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64"/>
        <w:tblW w:w="10080" w:type="dxa"/>
        <w:tblLook w:val="04A0" w:firstRow="1" w:lastRow="0" w:firstColumn="1" w:lastColumn="0" w:noHBand="0" w:noVBand="1"/>
      </w:tblPr>
      <w:tblGrid>
        <w:gridCol w:w="3677"/>
        <w:gridCol w:w="6403"/>
      </w:tblGrid>
      <w:tr w:rsidR="00AD600E" w:rsidRPr="00CD369E" w14:paraId="40AE4054" w14:textId="77777777" w:rsidTr="000A351F">
        <w:trPr>
          <w:trHeight w:val="2753"/>
        </w:trPr>
        <w:tc>
          <w:tcPr>
            <w:tcW w:w="3677" w:type="dxa"/>
          </w:tcPr>
          <w:p w14:paraId="6446A8D2" w14:textId="695904A3" w:rsidR="00AD600E" w:rsidRPr="00E15C32" w:rsidRDefault="00AD600E" w:rsidP="003A3321">
            <w:pPr>
              <w:rPr>
                <w:i/>
                <w:iCs/>
              </w:rPr>
            </w:pPr>
          </w:p>
        </w:tc>
        <w:tc>
          <w:tcPr>
            <w:tcW w:w="6403" w:type="dxa"/>
          </w:tcPr>
          <w:p w14:paraId="4F490E16" w14:textId="23F97DA8" w:rsidR="00AD600E" w:rsidRPr="00E15C32" w:rsidRDefault="00286250" w:rsidP="00E75E97">
            <w:pPr>
              <w:rPr>
                <w:i/>
                <w:iCs/>
              </w:rPr>
            </w:pPr>
            <w:r w:rsidRPr="00E15C32">
              <w:rPr>
                <w:i/>
                <w:iCs/>
                <w:color w:val="4F6228" w:themeColor="accent3" w:themeShade="80"/>
                <w:sz w:val="44"/>
                <w:szCs w:val="44"/>
              </w:rPr>
              <w:t xml:space="preserve">SA Tool </w:t>
            </w:r>
            <w:r w:rsidR="00B83A9D" w:rsidRPr="00E15C32">
              <w:rPr>
                <w:i/>
                <w:iCs/>
                <w:color w:val="4F6228" w:themeColor="accent3" w:themeShade="80"/>
                <w:sz w:val="44"/>
                <w:szCs w:val="44"/>
              </w:rPr>
              <w:t>A</w:t>
            </w:r>
            <w:r w:rsidRPr="00E15C32">
              <w:rPr>
                <w:i/>
                <w:iCs/>
                <w:color w:val="4F6228" w:themeColor="accent3" w:themeShade="80"/>
                <w:sz w:val="44"/>
                <w:szCs w:val="44"/>
              </w:rPr>
              <w:t>pplication</w:t>
            </w:r>
          </w:p>
        </w:tc>
      </w:tr>
      <w:tr w:rsidR="00AD600E" w:rsidRPr="00CD369E" w14:paraId="4AC49B00" w14:textId="77777777" w:rsidTr="000A351F">
        <w:tc>
          <w:tcPr>
            <w:tcW w:w="3677" w:type="dxa"/>
          </w:tcPr>
          <w:p w14:paraId="77E6A44A" w14:textId="6F440A90" w:rsidR="00AD600E" w:rsidRPr="00E15C32" w:rsidRDefault="00AD600E" w:rsidP="003A3321">
            <w:pPr>
              <w:rPr>
                <w:i/>
                <w:iCs/>
              </w:rPr>
            </w:pPr>
          </w:p>
        </w:tc>
        <w:tc>
          <w:tcPr>
            <w:tcW w:w="6403" w:type="dxa"/>
          </w:tcPr>
          <w:p w14:paraId="6639998D" w14:textId="77777777" w:rsidR="00AD600E" w:rsidRPr="00E15C32" w:rsidRDefault="00AD600E" w:rsidP="003A3321">
            <w:pPr>
              <w:rPr>
                <w:i/>
                <w:iCs/>
                <w:sz w:val="72"/>
                <w:szCs w:val="72"/>
              </w:rPr>
            </w:pPr>
            <w:bookmarkStart w:id="0" w:name="_Toc450567202"/>
            <w:bookmarkStart w:id="1" w:name="_Toc450567419"/>
            <w:bookmarkStart w:id="2" w:name="_Toc450567509"/>
            <w:bookmarkStart w:id="3" w:name="_Toc450573256"/>
            <w:bookmarkStart w:id="4" w:name="_Toc450573292"/>
            <w:bookmarkStart w:id="5" w:name="_Toc450597260"/>
            <w:bookmarkStart w:id="6" w:name="_Toc450658866"/>
            <w:r w:rsidRPr="00E15C32">
              <w:rPr>
                <w:i/>
                <w:iCs/>
                <w:noProof/>
              </w:rPr>
              <w:drawing>
                <wp:anchor distT="0" distB="0" distL="114300" distR="114300" simplePos="0" relativeHeight="251658242" behindDoc="0" locked="0" layoutInCell="1" allowOverlap="1" wp14:anchorId="790D4789" wp14:editId="474AB2C0">
                  <wp:simplePos x="0" y="0"/>
                  <wp:positionH relativeFrom="column">
                    <wp:posOffset>1044477</wp:posOffset>
                  </wp:positionH>
                  <wp:positionV relativeFrom="paragraph">
                    <wp:posOffset>75809</wp:posOffset>
                  </wp:positionV>
                  <wp:extent cx="2247900" cy="725750"/>
                  <wp:effectExtent l="0" t="0" r="0" b="0"/>
                  <wp:wrapSquare wrapText="bothSides"/>
                  <wp:docPr id="57" name="Picture 57" descr="http://www.kdd.org/kdd2010/images/Accentur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kdd.org/kdd2010/images/Accenture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7900" cy="725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p>
        </w:tc>
      </w:tr>
    </w:tbl>
    <w:p w14:paraId="6374439E" w14:textId="09AE93AF" w:rsidR="004954F1" w:rsidRPr="00E15C32" w:rsidRDefault="004954F1" w:rsidP="003A3321">
      <w:pPr>
        <w:rPr>
          <w:rFonts w:cs="Arial"/>
          <w:b/>
          <w:i/>
          <w:iCs/>
          <w:color w:val="FF0000"/>
          <w:szCs w:val="20"/>
        </w:rPr>
        <w:sectPr w:rsidR="004954F1" w:rsidRPr="00E15C32" w:rsidSect="007B6885">
          <w:headerReference w:type="default" r:id="rId13"/>
          <w:headerReference w:type="first" r:id="rId14"/>
          <w:footerReference w:type="first" r:id="rId15"/>
          <w:pgSz w:w="12240" w:h="15840" w:code="1"/>
          <w:pgMar w:top="1440" w:right="840" w:bottom="1440" w:left="1000" w:header="720" w:footer="432" w:gutter="0"/>
          <w:cols w:space="720"/>
          <w:titlePg/>
          <w:docGrid w:linePitch="360"/>
        </w:sectPr>
      </w:pPr>
    </w:p>
    <w:p w14:paraId="637443CF" w14:textId="77777777" w:rsidR="004954F1" w:rsidRPr="00F767A9" w:rsidRDefault="004954F1" w:rsidP="003A3321">
      <w:pPr>
        <w:pStyle w:val="PGEBody1"/>
        <w:keepNext/>
        <w:spacing w:before="0" w:after="0"/>
        <w:rPr>
          <w:rStyle w:val="PGEWordHighlight"/>
          <w:rFonts w:asciiTheme="minorHAnsi" w:hAnsiTheme="minorHAnsi" w:cs="Arial"/>
          <w:color w:val="FF0000"/>
          <w:sz w:val="22"/>
          <w:szCs w:val="22"/>
        </w:rPr>
      </w:pPr>
    </w:p>
    <w:p w14:paraId="637443EB" w14:textId="34A10F4F" w:rsidR="00C57934" w:rsidRPr="001D7BB6" w:rsidRDefault="00C57934">
      <w:pPr>
        <w:pStyle w:val="Heading1"/>
        <w:numPr>
          <w:ilvl w:val="0"/>
          <w:numId w:val="0"/>
        </w:numPr>
        <w:rPr>
          <w:rFonts w:asciiTheme="minorHAnsi" w:hAnsiTheme="minorHAnsi"/>
        </w:rPr>
      </w:pPr>
      <w:bookmarkStart w:id="7" w:name="_Toc192648822"/>
    </w:p>
    <w:p w14:paraId="66FB94FF" w14:textId="77777777" w:rsidR="00FA085C" w:rsidRPr="00FA085C" w:rsidRDefault="00FA085C" w:rsidP="00E15C32">
      <w:pPr>
        <w:spacing w:before="0" w:after="0" w:line="240" w:lineRule="auto"/>
      </w:pPr>
      <w:bookmarkStart w:id="8" w:name="_Toc98603646"/>
      <w:bookmarkStart w:id="9" w:name="_Toc98747146"/>
      <w:bookmarkStart w:id="10" w:name="_Toc100665826"/>
      <w:bookmarkStart w:id="11" w:name="_Toc131589794"/>
      <w:bookmarkStart w:id="12" w:name="_Toc150333390"/>
      <w:bookmarkStart w:id="13" w:name="_Toc150768436"/>
      <w:bookmarkStart w:id="14" w:name="_Toc151518514"/>
      <w:bookmarkStart w:id="15" w:name="_Toc151523261"/>
      <w:bookmarkEnd w:id="7"/>
    </w:p>
    <w:p w14:paraId="63744428" w14:textId="54B0B5E8" w:rsidR="00F44B44" w:rsidRPr="001D7BB6" w:rsidRDefault="0039216B" w:rsidP="00664BDA">
      <w:pPr>
        <w:pStyle w:val="Heading1"/>
        <w:numPr>
          <w:ilvl w:val="0"/>
          <w:numId w:val="293"/>
        </w:numPr>
      </w:pPr>
      <w:bookmarkStart w:id="16" w:name="_Toc466454556"/>
      <w:bookmarkStart w:id="17" w:name="_Toc466454557"/>
      <w:bookmarkStart w:id="18" w:name="_Toc466454558"/>
      <w:bookmarkStart w:id="19" w:name="_Toc466454559"/>
      <w:bookmarkStart w:id="20" w:name="_Toc192648823"/>
      <w:bookmarkStart w:id="21" w:name="_Toc192329926"/>
      <w:bookmarkStart w:id="22" w:name="_Toc247505302"/>
      <w:bookmarkStart w:id="23" w:name="_Toc279077694"/>
      <w:bookmarkStart w:id="24" w:name="_Toc279082620"/>
      <w:bookmarkStart w:id="25" w:name="_Toc280086960"/>
      <w:bookmarkStart w:id="26" w:name="_Toc408928877"/>
      <w:bookmarkStart w:id="27" w:name="_Toc450567208"/>
      <w:bookmarkStart w:id="28" w:name="_Toc450567425"/>
      <w:bookmarkStart w:id="29" w:name="_Toc450573262"/>
      <w:bookmarkStart w:id="30" w:name="_Toc141443201"/>
      <w:bookmarkStart w:id="31" w:name="_Toc141443679"/>
      <w:bookmarkStart w:id="32" w:name="_Toc161141984"/>
      <w:bookmarkStart w:id="33" w:name="_Toc278870017"/>
      <w:bookmarkEnd w:id="16"/>
      <w:bookmarkEnd w:id="17"/>
      <w:bookmarkEnd w:id="18"/>
      <w:bookmarkEnd w:id="19"/>
      <w:r>
        <w:t>D</w:t>
      </w:r>
      <w:r w:rsidR="00F2290F">
        <w:t>ocument Purpose</w:t>
      </w:r>
      <w:bookmarkEnd w:id="20"/>
      <w:bookmarkEnd w:id="21"/>
      <w:bookmarkEnd w:id="22"/>
      <w:bookmarkEnd w:id="23"/>
      <w:bookmarkEnd w:id="24"/>
      <w:bookmarkEnd w:id="25"/>
      <w:bookmarkEnd w:id="26"/>
      <w:bookmarkEnd w:id="27"/>
      <w:bookmarkEnd w:id="28"/>
      <w:bookmarkEnd w:id="29"/>
      <w:bookmarkEnd w:id="30"/>
      <w:bookmarkEnd w:id="31"/>
      <w:bookmarkEnd w:id="32"/>
    </w:p>
    <w:p w14:paraId="63744429" w14:textId="323C6511" w:rsidR="00F2290F" w:rsidRPr="001D7BB6" w:rsidRDefault="00F2290F" w:rsidP="003A3321">
      <w:pPr>
        <w:rPr>
          <w:rFonts w:cs="Arial"/>
          <w:szCs w:val="20"/>
        </w:rPr>
      </w:pPr>
      <w:r w:rsidRPr="001D7BB6">
        <w:rPr>
          <w:rFonts w:cs="Arial"/>
          <w:szCs w:val="20"/>
        </w:rPr>
        <w:t xml:space="preserve">The purpose of the </w:t>
      </w:r>
      <w:r w:rsidR="003A3321">
        <w:rPr>
          <w:rFonts w:cs="Arial"/>
          <w:b/>
          <w:szCs w:val="20"/>
        </w:rPr>
        <w:t>Station Ambassador Tool</w:t>
      </w:r>
      <w:r w:rsidR="00BE0A2A" w:rsidRPr="001D7BB6">
        <w:rPr>
          <w:rFonts w:cs="Arial"/>
          <w:b/>
          <w:szCs w:val="20"/>
        </w:rPr>
        <w:t xml:space="preserve"> </w:t>
      </w:r>
      <w:r w:rsidR="003A3321">
        <w:rPr>
          <w:rFonts w:cs="Arial"/>
          <w:b/>
          <w:szCs w:val="20"/>
        </w:rPr>
        <w:t xml:space="preserve">(SA Tool) Functional </w:t>
      </w:r>
      <w:r w:rsidR="00BE0A2A" w:rsidRPr="001D7BB6">
        <w:rPr>
          <w:rFonts w:cs="Arial"/>
          <w:b/>
          <w:szCs w:val="20"/>
        </w:rPr>
        <w:t>Specifications</w:t>
      </w:r>
      <w:r w:rsidRPr="001D7BB6">
        <w:rPr>
          <w:rFonts w:cs="Arial"/>
          <w:szCs w:val="20"/>
        </w:rPr>
        <w:t xml:space="preserve"> is to summarize the capabilities, functionality, and behaviour of the </w:t>
      </w:r>
      <w:r w:rsidR="003A3321">
        <w:rPr>
          <w:rFonts w:cs="Arial"/>
          <w:szCs w:val="20"/>
        </w:rPr>
        <w:t>SA Tool</w:t>
      </w:r>
      <w:r w:rsidR="00060B58" w:rsidRPr="001D7BB6">
        <w:rPr>
          <w:rFonts w:cs="Arial"/>
          <w:szCs w:val="20"/>
        </w:rPr>
        <w:t xml:space="preserve"> Device</w:t>
      </w:r>
      <w:r w:rsidRPr="001D7BB6">
        <w:rPr>
          <w:rFonts w:cs="Arial"/>
          <w:szCs w:val="20"/>
        </w:rPr>
        <w:t xml:space="preserve">. It describes how the </w:t>
      </w:r>
      <w:r w:rsidR="005B5277" w:rsidRPr="001D7BB6">
        <w:rPr>
          <w:rFonts w:cs="Arial"/>
          <w:szCs w:val="20"/>
        </w:rPr>
        <w:t>device</w:t>
      </w:r>
      <w:r w:rsidRPr="001D7BB6">
        <w:rPr>
          <w:rFonts w:cs="Arial"/>
          <w:szCs w:val="20"/>
        </w:rPr>
        <w:t xml:space="preserve"> meets key business requirements </w:t>
      </w:r>
      <w:proofErr w:type="gramStart"/>
      <w:r w:rsidR="002543CC" w:rsidRPr="001D7BB6">
        <w:rPr>
          <w:rFonts w:cs="Arial"/>
          <w:szCs w:val="20"/>
        </w:rPr>
        <w:t xml:space="preserve">f </w:t>
      </w:r>
      <w:r w:rsidR="00365026" w:rsidRPr="001D7BB6">
        <w:rPr>
          <w:rFonts w:cs="Arial"/>
          <w:szCs w:val="20"/>
        </w:rPr>
        <w:t>.</w:t>
      </w:r>
      <w:proofErr w:type="gramEnd"/>
    </w:p>
    <w:p w14:paraId="00C26FF3" w14:textId="51FE18E3" w:rsidR="00F671C2" w:rsidRPr="001D7BB6" w:rsidRDefault="000A79EE" w:rsidP="003A3321">
      <w:r w:rsidRPr="001D7BB6">
        <w:t>The</w:t>
      </w:r>
      <w:r w:rsidR="00F9698C" w:rsidRPr="001D7BB6">
        <w:t xml:space="preserve"> </w:t>
      </w:r>
      <w:r w:rsidR="003A3321">
        <w:t>SA Tool</w:t>
      </w:r>
      <w:r w:rsidR="00F9698C" w:rsidRPr="001D7BB6">
        <w:t xml:space="preserve"> will be used by </w:t>
      </w:r>
      <w:r w:rsidR="004754C1">
        <w:t>the</w:t>
      </w:r>
      <w:r w:rsidR="00B95B3F" w:rsidRPr="001D7BB6">
        <w:t xml:space="preserve"> </w:t>
      </w:r>
      <w:r w:rsidR="008A7707">
        <w:t>Transit Agenc</w:t>
      </w:r>
      <w:r w:rsidR="002E3D2D">
        <w:t>y operators</w:t>
      </w:r>
      <w:r w:rsidR="005E7559" w:rsidRPr="001D7BB6">
        <w:t xml:space="preserve"> to </w:t>
      </w:r>
      <w:r w:rsidR="00440151">
        <w:t>provide</w:t>
      </w:r>
      <w:r w:rsidR="00F87E65">
        <w:t xml:space="preserve"> </w:t>
      </w:r>
      <w:r w:rsidR="00440151" w:rsidRPr="00440151">
        <w:t>support such as sales, fare collection, and inspection</w:t>
      </w:r>
      <w:r w:rsidR="003509F0">
        <w:t>.</w:t>
      </w:r>
    </w:p>
    <w:p w14:paraId="5FCB1B37" w14:textId="1FA422E1" w:rsidR="00F9698C" w:rsidRPr="001D7BB6" w:rsidRDefault="00F9698C" w:rsidP="00CA0A38">
      <w:pPr>
        <w:pStyle w:val="Heading2"/>
        <w:rPr>
          <w:rFonts w:asciiTheme="minorHAnsi" w:hAnsiTheme="minorHAnsi" w:cs="Arial"/>
        </w:rPr>
      </w:pPr>
      <w:bookmarkStart w:id="34" w:name="_Toc408928878"/>
      <w:bookmarkStart w:id="35" w:name="_Toc450567209"/>
      <w:bookmarkStart w:id="36" w:name="_Toc450567426"/>
      <w:bookmarkStart w:id="37" w:name="_Toc450573263"/>
      <w:bookmarkStart w:id="38" w:name="_Toc141443202"/>
      <w:bookmarkStart w:id="39" w:name="_Toc141443680"/>
      <w:bookmarkStart w:id="40" w:name="_Toc161141985"/>
      <w:r w:rsidRPr="001D7BB6">
        <w:rPr>
          <w:rFonts w:asciiTheme="minorHAnsi" w:hAnsiTheme="minorHAnsi" w:cs="Arial"/>
        </w:rPr>
        <w:t>Scope</w:t>
      </w:r>
      <w:bookmarkEnd w:id="34"/>
      <w:bookmarkEnd w:id="35"/>
      <w:bookmarkEnd w:id="36"/>
      <w:bookmarkEnd w:id="37"/>
      <w:bookmarkEnd w:id="38"/>
      <w:bookmarkEnd w:id="39"/>
      <w:bookmarkEnd w:id="40"/>
    </w:p>
    <w:p w14:paraId="79C9A4F4" w14:textId="58F7638A" w:rsidR="001F5659" w:rsidRPr="00A146EB" w:rsidRDefault="00874850" w:rsidP="003A3321">
      <w:pPr>
        <w:rPr>
          <w:b/>
          <w:bCs/>
        </w:rPr>
      </w:pPr>
      <w:r w:rsidRPr="00A146EB">
        <w:t>This document will contain an overview of th</w:t>
      </w:r>
      <w:r w:rsidR="00A47FAA" w:rsidRPr="00A146EB">
        <w:t xml:space="preserve">e </w:t>
      </w:r>
      <w:r w:rsidR="002F6EB2" w:rsidRPr="00A146EB">
        <w:t>SA Tool</w:t>
      </w:r>
      <w:r w:rsidRPr="00A146EB">
        <w:t xml:space="preserve"> </w:t>
      </w:r>
      <w:r w:rsidR="00BE0A2A" w:rsidRPr="00A146EB">
        <w:t>Functional Specifications</w:t>
      </w:r>
      <w:r w:rsidR="00542D18" w:rsidRPr="00A146EB">
        <w:t xml:space="preserve">. </w:t>
      </w:r>
      <w:r w:rsidR="008966EA" w:rsidRPr="00A146EB">
        <w:t xml:space="preserve">This </w:t>
      </w:r>
      <w:r w:rsidR="002F6EB2" w:rsidRPr="00A146EB">
        <w:t>SA tool</w:t>
      </w:r>
      <w:r w:rsidR="008966EA" w:rsidRPr="00A146EB">
        <w:t xml:space="preserve"> application will apply</w:t>
      </w:r>
      <w:r w:rsidR="00882946" w:rsidRPr="00A146EB">
        <w:t xml:space="preserve"> to </w:t>
      </w:r>
      <w:r w:rsidR="00914E37">
        <w:t>Distance based Transit</w:t>
      </w:r>
      <w:r w:rsidR="00882946" w:rsidRPr="00A146EB">
        <w:t xml:space="preserve">, </w:t>
      </w:r>
      <w:r w:rsidR="00914E37">
        <w:t>DISTANCE BASED TRANSIT</w:t>
      </w:r>
      <w:r w:rsidR="00882946" w:rsidRPr="00A146EB">
        <w:t xml:space="preserve">, </w:t>
      </w:r>
      <w:r w:rsidR="003509F0">
        <w:t>t</w:t>
      </w:r>
      <w:r w:rsidR="00882946" w:rsidRPr="00A146EB">
        <w:t xml:space="preserve">he </w:t>
      </w:r>
      <w:r w:rsidR="00DC3C43">
        <w:t>FLATFARE BASED</w:t>
      </w:r>
      <w:r w:rsidR="00882946" w:rsidRPr="00A146EB">
        <w:t xml:space="preserve">, and any 905 </w:t>
      </w:r>
      <w:r w:rsidR="0027440F">
        <w:t>transit agen</w:t>
      </w:r>
      <w:r w:rsidR="00E96E60">
        <w:t>cies</w:t>
      </w:r>
      <w:r w:rsidR="008966EA" w:rsidRPr="00A146EB">
        <w:t xml:space="preserve">. </w:t>
      </w:r>
      <w:r w:rsidR="002F2F60" w:rsidRPr="00A146EB">
        <w:t xml:space="preserve">These </w:t>
      </w:r>
      <w:r w:rsidR="00BE0A2A" w:rsidRPr="00A146EB">
        <w:t>functional specifications</w:t>
      </w:r>
      <w:r w:rsidR="002F2F60" w:rsidRPr="00A146EB">
        <w:t xml:space="preserve"> will </w:t>
      </w:r>
      <w:r w:rsidR="001F5659" w:rsidRPr="00A146EB">
        <w:t>enable</w:t>
      </w:r>
      <w:r w:rsidR="002F2F60" w:rsidRPr="00A146EB">
        <w:t xml:space="preserve"> the operator to </w:t>
      </w:r>
      <w:r w:rsidR="004526C2" w:rsidRPr="00A146EB">
        <w:t>provide</w:t>
      </w:r>
      <w:r w:rsidR="002F2F60" w:rsidRPr="00A146EB">
        <w:t xml:space="preserve"> </w:t>
      </w:r>
      <w:r w:rsidR="00AF6A13">
        <w:t>CLIENT</w:t>
      </w:r>
      <w:r w:rsidR="00F87E65" w:rsidRPr="00A146EB">
        <w:t xml:space="preserve"> product support such as sales, fare collection, and.</w:t>
      </w:r>
    </w:p>
    <w:p w14:paraId="1DF1D3E9" w14:textId="727549E3" w:rsidR="31F37F26" w:rsidRDefault="659A9FAF" w:rsidP="31F37F26">
      <w:r>
        <w:t>The</w:t>
      </w:r>
      <w:r w:rsidRPr="31F37F26">
        <w:rPr>
          <w:b/>
          <w:bCs/>
        </w:rPr>
        <w:t xml:space="preserve"> </w:t>
      </w:r>
      <w:r>
        <w:t>table below</w:t>
      </w:r>
      <w:r w:rsidR="02181E7C">
        <w:t xml:space="preserve"> summarize</w:t>
      </w:r>
      <w:r>
        <w:t xml:space="preserve">s the </w:t>
      </w:r>
      <w:r w:rsidR="655DB6CA">
        <w:t>SA Tool</w:t>
      </w:r>
      <w:r w:rsidR="02181E7C">
        <w:t xml:space="preserve"> core and ancillary functionalities</w:t>
      </w:r>
      <w:r>
        <w:t xml:space="preserve"> that will be covered in the </w:t>
      </w:r>
      <w:proofErr w:type="spellStart"/>
      <w:proofErr w:type="gramStart"/>
      <w:r>
        <w:t>documen</w:t>
      </w:r>
      <w:proofErr w:type="spellEnd"/>
      <w:proofErr w:type="gramEnd"/>
    </w:p>
    <w:tbl>
      <w:tblPr>
        <w:tblStyle w:val="TableGrid"/>
        <w:tblW w:w="0" w:type="auto"/>
        <w:tblLook w:val="04A0" w:firstRow="1" w:lastRow="0" w:firstColumn="1" w:lastColumn="0" w:noHBand="0" w:noVBand="1"/>
      </w:tblPr>
      <w:tblGrid>
        <w:gridCol w:w="4675"/>
        <w:gridCol w:w="4675"/>
      </w:tblGrid>
      <w:tr w:rsidR="00F767A9" w:rsidRPr="00F767A9" w14:paraId="68CBE098" w14:textId="77777777" w:rsidTr="31F37F26">
        <w:trPr>
          <w:tblHeader/>
        </w:trPr>
        <w:tc>
          <w:tcPr>
            <w:tcW w:w="4675" w:type="dxa"/>
            <w:shd w:val="clear" w:color="auto" w:fill="7CBF33"/>
          </w:tcPr>
          <w:p w14:paraId="228A121B" w14:textId="1B45D860" w:rsidR="002F2F60" w:rsidRPr="001D7BB6" w:rsidRDefault="002F2F60" w:rsidP="003A3321">
            <w:pPr>
              <w:rPr>
                <w:b/>
              </w:rPr>
            </w:pPr>
            <w:r w:rsidRPr="001D7BB6">
              <w:rPr>
                <w:b/>
              </w:rPr>
              <w:t>Core Functions</w:t>
            </w:r>
          </w:p>
        </w:tc>
        <w:tc>
          <w:tcPr>
            <w:tcW w:w="4675" w:type="dxa"/>
            <w:shd w:val="clear" w:color="auto" w:fill="7CBF33"/>
          </w:tcPr>
          <w:p w14:paraId="25E54D1C" w14:textId="618A905F" w:rsidR="002F2F60" w:rsidRPr="001D7BB6" w:rsidRDefault="002F2F60" w:rsidP="003A3321">
            <w:pPr>
              <w:rPr>
                <w:b/>
              </w:rPr>
            </w:pPr>
            <w:r w:rsidRPr="001D7BB6">
              <w:rPr>
                <w:b/>
              </w:rPr>
              <w:t>Ancillary Functions</w:t>
            </w:r>
          </w:p>
        </w:tc>
      </w:tr>
      <w:tr w:rsidR="00F767A9" w:rsidRPr="00F767A9" w14:paraId="48AC6A30" w14:textId="77777777" w:rsidTr="31F37F26">
        <w:trPr>
          <w:trHeight w:val="1484"/>
        </w:trPr>
        <w:tc>
          <w:tcPr>
            <w:tcW w:w="4675" w:type="dxa"/>
          </w:tcPr>
          <w:p w14:paraId="6D7AF8BA" w14:textId="1235204A" w:rsidR="0089143A" w:rsidRPr="00CC7E28" w:rsidRDefault="50022B67" w:rsidP="009C589A">
            <w:pPr>
              <w:pStyle w:val="ListParagraph"/>
              <w:numPr>
                <w:ilvl w:val="0"/>
                <w:numId w:val="13"/>
              </w:numPr>
            </w:pPr>
            <w:r>
              <w:t xml:space="preserve">Fare Payment </w:t>
            </w:r>
            <w:r w:rsidR="3CEF55F2">
              <w:t xml:space="preserve">– </w:t>
            </w:r>
            <w:proofErr w:type="gramStart"/>
            <w:r w:rsidR="00914E37">
              <w:t xml:space="preserve">Farecard </w:t>
            </w:r>
            <w:r w:rsidR="62222147">
              <w:t>,</w:t>
            </w:r>
            <w:proofErr w:type="gramEnd"/>
            <w:r w:rsidR="62222147">
              <w:t xml:space="preserve"> </w:t>
            </w:r>
            <w:r w:rsidR="00914E37">
              <w:t>Tickets</w:t>
            </w:r>
            <w:r w:rsidR="23998B7D">
              <w:t>,</w:t>
            </w:r>
            <w:r w:rsidR="13862BD7">
              <w:t xml:space="preserve"> e-Tickets,</w:t>
            </w:r>
            <w:r w:rsidR="23998B7D">
              <w:t xml:space="preserve"> </w:t>
            </w:r>
            <w:r w:rsidR="00914E37">
              <w:t>Virtual Card</w:t>
            </w:r>
            <w:r w:rsidR="2695EDD6">
              <w:t>, Open Payment</w:t>
            </w:r>
            <w:r w:rsidR="712BFA47">
              <w:t>s</w:t>
            </w:r>
          </w:p>
          <w:p w14:paraId="6D2DA793" w14:textId="0C6A2C5C" w:rsidR="0014152E" w:rsidRDefault="0014152E" w:rsidP="009C589A">
            <w:pPr>
              <w:pStyle w:val="ListParagraph"/>
              <w:numPr>
                <w:ilvl w:val="1"/>
                <w:numId w:val="13"/>
              </w:numPr>
            </w:pPr>
            <w:r>
              <w:t>With/Without audio messages</w:t>
            </w:r>
          </w:p>
          <w:p w14:paraId="49088BD5" w14:textId="21F17651" w:rsidR="002F2F60" w:rsidRPr="001D7BB6" w:rsidRDefault="08F29F42" w:rsidP="009C589A">
            <w:pPr>
              <w:pStyle w:val="ListParagraph"/>
              <w:numPr>
                <w:ilvl w:val="0"/>
                <w:numId w:val="13"/>
              </w:numPr>
            </w:pPr>
            <w:r>
              <w:t xml:space="preserve">Query a </w:t>
            </w:r>
            <w:proofErr w:type="gramStart"/>
            <w:r w:rsidR="00914E37">
              <w:t xml:space="preserve">Farecard </w:t>
            </w:r>
            <w:r w:rsidR="712BFA47">
              <w:t>,</w:t>
            </w:r>
            <w:proofErr w:type="gramEnd"/>
            <w:r w:rsidR="712BFA47">
              <w:t xml:space="preserve"> </w:t>
            </w:r>
            <w:r w:rsidR="00914E37">
              <w:t>Tickets</w:t>
            </w:r>
            <w:r w:rsidR="712BFA47">
              <w:t xml:space="preserve">, </w:t>
            </w:r>
            <w:r w:rsidR="00914E37">
              <w:t>Virtual Card</w:t>
            </w:r>
          </w:p>
          <w:p w14:paraId="6A39E424" w14:textId="0B179E5B" w:rsidR="00207DD5" w:rsidRPr="001D7BB6" w:rsidRDefault="595D92B6" w:rsidP="009C589A">
            <w:pPr>
              <w:pStyle w:val="ListParagraph"/>
              <w:numPr>
                <w:ilvl w:val="1"/>
                <w:numId w:val="13"/>
              </w:numPr>
            </w:pPr>
            <w:r>
              <w:t>With</w:t>
            </w:r>
            <w:r w:rsidR="254F7B8C">
              <w:t>/Without</w:t>
            </w:r>
            <w:r>
              <w:t xml:space="preserve"> audio</w:t>
            </w:r>
            <w:r w:rsidR="3B77C87C">
              <w:t xml:space="preserve"> messages</w:t>
            </w:r>
          </w:p>
          <w:p w14:paraId="75EF9C84" w14:textId="3BA8E9EC" w:rsidR="00F62F23" w:rsidRDefault="59382318" w:rsidP="009C589A">
            <w:pPr>
              <w:pStyle w:val="ListParagraph"/>
              <w:numPr>
                <w:ilvl w:val="0"/>
                <w:numId w:val="13"/>
              </w:numPr>
            </w:pPr>
            <w:r>
              <w:t>Cardholder profile changes (</w:t>
            </w:r>
            <w:r w:rsidR="5129DAB0">
              <w:t>Farecard</w:t>
            </w:r>
            <w:r>
              <w:t>)</w:t>
            </w:r>
          </w:p>
          <w:p w14:paraId="501E2109" w14:textId="48009A87" w:rsidR="00F62F23" w:rsidRDefault="00F62F23" w:rsidP="009C589A">
            <w:pPr>
              <w:pStyle w:val="ListParagraph"/>
              <w:numPr>
                <w:ilvl w:val="1"/>
                <w:numId w:val="13"/>
              </w:numPr>
            </w:pPr>
            <w:r>
              <w:t xml:space="preserve">Change universal </w:t>
            </w:r>
            <w:proofErr w:type="gramStart"/>
            <w:r>
              <w:t>concession</w:t>
            </w:r>
            <w:proofErr w:type="gramEnd"/>
          </w:p>
          <w:p w14:paraId="3F7E1BF7" w14:textId="750CA22C" w:rsidR="00F62F23" w:rsidRDefault="00F62F23" w:rsidP="009C589A">
            <w:pPr>
              <w:pStyle w:val="ListParagraph"/>
              <w:numPr>
                <w:ilvl w:val="1"/>
                <w:numId w:val="13"/>
              </w:numPr>
            </w:pPr>
            <w:r>
              <w:t xml:space="preserve">Change SP </w:t>
            </w:r>
            <w:r w:rsidR="008632F9">
              <w:t xml:space="preserve">specific </w:t>
            </w:r>
            <w:proofErr w:type="gramStart"/>
            <w:r w:rsidR="008632F9">
              <w:t>concession</w:t>
            </w:r>
            <w:proofErr w:type="gramEnd"/>
          </w:p>
          <w:p w14:paraId="315EFDE4" w14:textId="69A5BC94" w:rsidR="008632F9" w:rsidRDefault="008632F9" w:rsidP="009C589A">
            <w:pPr>
              <w:pStyle w:val="ListParagraph"/>
              <w:numPr>
                <w:ilvl w:val="1"/>
                <w:numId w:val="13"/>
              </w:numPr>
            </w:pPr>
            <w:r>
              <w:t>C</w:t>
            </w:r>
            <w:r w:rsidR="003E09EC">
              <w:t xml:space="preserve">hange card language </w:t>
            </w:r>
            <w:proofErr w:type="gramStart"/>
            <w:r w:rsidR="003E09EC">
              <w:t>profile</w:t>
            </w:r>
            <w:proofErr w:type="gramEnd"/>
          </w:p>
          <w:p w14:paraId="1405E20F" w14:textId="2DCE180B" w:rsidR="002376E6" w:rsidRPr="00DD40DB" w:rsidRDefault="002376E6" w:rsidP="009C589A">
            <w:pPr>
              <w:pStyle w:val="ListParagraph"/>
              <w:numPr>
                <w:ilvl w:val="1"/>
                <w:numId w:val="13"/>
              </w:numPr>
            </w:pPr>
            <w:r w:rsidRPr="00DD40DB">
              <w:t>Default Trip</w:t>
            </w:r>
          </w:p>
          <w:p w14:paraId="0BAE87F5" w14:textId="59F3F5F6" w:rsidR="008C7AA4" w:rsidRDefault="008C7AA4" w:rsidP="009C589A">
            <w:pPr>
              <w:pStyle w:val="ListParagraph"/>
              <w:numPr>
                <w:ilvl w:val="1"/>
                <w:numId w:val="13"/>
              </w:numPr>
            </w:pPr>
            <w:r w:rsidRPr="00220E5F">
              <w:t>Block/Unblock</w:t>
            </w:r>
          </w:p>
          <w:p w14:paraId="03D70336" w14:textId="348BDF14" w:rsidR="009C589A" w:rsidRDefault="0D3EADAC" w:rsidP="009C589A">
            <w:pPr>
              <w:pStyle w:val="ListParagraph"/>
              <w:numPr>
                <w:ilvl w:val="0"/>
                <w:numId w:val="13"/>
              </w:numPr>
            </w:pPr>
            <w:r>
              <w:t>Cardholder Profile Changes (VC)</w:t>
            </w:r>
          </w:p>
          <w:p w14:paraId="003528B8" w14:textId="77777777" w:rsidR="009C589A" w:rsidRPr="00B50118" w:rsidRDefault="009C589A" w:rsidP="009C589A">
            <w:pPr>
              <w:pStyle w:val="ListParagraph"/>
              <w:numPr>
                <w:ilvl w:val="1"/>
                <w:numId w:val="13"/>
              </w:numPr>
              <w:spacing w:before="0" w:after="160"/>
              <w:contextualSpacing/>
            </w:pPr>
            <w:r w:rsidRPr="00B50118">
              <w:t xml:space="preserve">Change universal fare </w:t>
            </w:r>
            <w:proofErr w:type="gramStart"/>
            <w:r w:rsidRPr="00B50118">
              <w:t>type</w:t>
            </w:r>
            <w:proofErr w:type="gramEnd"/>
            <w:r w:rsidRPr="00B50118">
              <w:t xml:space="preserve"> </w:t>
            </w:r>
          </w:p>
          <w:p w14:paraId="1267DD29" w14:textId="77777777" w:rsidR="009C589A" w:rsidRDefault="009C589A" w:rsidP="009C589A">
            <w:pPr>
              <w:pStyle w:val="ListParagraph"/>
              <w:numPr>
                <w:ilvl w:val="1"/>
                <w:numId w:val="13"/>
              </w:numPr>
              <w:spacing w:before="0" w:after="160"/>
              <w:contextualSpacing/>
            </w:pPr>
            <w:r w:rsidRPr="00B50118">
              <w:t xml:space="preserve">Change TA specific fare </w:t>
            </w:r>
            <w:proofErr w:type="gramStart"/>
            <w:r w:rsidRPr="00B50118">
              <w:t>type</w:t>
            </w:r>
            <w:proofErr w:type="gramEnd"/>
            <w:r w:rsidRPr="00B50118">
              <w:t xml:space="preserve"> </w:t>
            </w:r>
          </w:p>
          <w:p w14:paraId="2D6FECA9" w14:textId="39778F9E" w:rsidR="009C589A" w:rsidRDefault="009C589A" w:rsidP="009C589A">
            <w:pPr>
              <w:pStyle w:val="ListParagraph"/>
              <w:numPr>
                <w:ilvl w:val="1"/>
                <w:numId w:val="13"/>
              </w:numPr>
              <w:spacing w:before="0" w:after="160"/>
              <w:contextualSpacing/>
            </w:pPr>
            <w:r>
              <w:t xml:space="preserve">Change GO default </w:t>
            </w:r>
            <w:proofErr w:type="gramStart"/>
            <w:r>
              <w:t>trip</w:t>
            </w:r>
            <w:proofErr w:type="gramEnd"/>
          </w:p>
          <w:p w14:paraId="4BF13AF7" w14:textId="77777777" w:rsidR="005F2EAC" w:rsidRPr="00220E5F" w:rsidRDefault="005F2EAC" w:rsidP="005F2EAC">
            <w:pPr>
              <w:pStyle w:val="ListParagraph"/>
              <w:spacing w:before="0" w:after="160"/>
              <w:ind w:left="1440"/>
              <w:contextualSpacing/>
            </w:pPr>
          </w:p>
          <w:p w14:paraId="4A2D25E4" w14:textId="13138D6D" w:rsidR="008F0318" w:rsidRPr="00D15C6A" w:rsidRDefault="31A3EA6B" w:rsidP="009C589A">
            <w:pPr>
              <w:pStyle w:val="ListParagraph"/>
              <w:numPr>
                <w:ilvl w:val="0"/>
                <w:numId w:val="13"/>
              </w:numPr>
            </w:pPr>
            <w:r>
              <w:t>Inspection</w:t>
            </w:r>
            <w:r w:rsidR="3EEBB501">
              <w:t xml:space="preserve"> </w:t>
            </w:r>
            <w:r w:rsidR="24C220FA">
              <w:t xml:space="preserve">- </w:t>
            </w:r>
            <w:proofErr w:type="gramStart"/>
            <w:r w:rsidR="00914E37">
              <w:t xml:space="preserve">Farecard </w:t>
            </w:r>
            <w:r w:rsidR="47E38714">
              <w:t>,</w:t>
            </w:r>
            <w:proofErr w:type="gramEnd"/>
            <w:r w:rsidR="47E38714">
              <w:t xml:space="preserve"> </w:t>
            </w:r>
            <w:r w:rsidR="00914E37">
              <w:t>Tickets</w:t>
            </w:r>
            <w:r w:rsidR="0E75CEAD">
              <w:t>, e-Tickets</w:t>
            </w:r>
          </w:p>
          <w:p w14:paraId="2ADEB13D" w14:textId="65C51F74" w:rsidR="0090605E" w:rsidRPr="001D7BB6" w:rsidRDefault="3B77C87C" w:rsidP="009C589A">
            <w:pPr>
              <w:pStyle w:val="ListParagraph"/>
              <w:numPr>
                <w:ilvl w:val="1"/>
                <w:numId w:val="13"/>
              </w:numPr>
            </w:pPr>
            <w:r>
              <w:t>With/Without audio messages</w:t>
            </w:r>
          </w:p>
          <w:p w14:paraId="7A836EAB" w14:textId="601E3D05" w:rsidR="00617892" w:rsidRPr="001D7BB6" w:rsidRDefault="18BA07D0" w:rsidP="009C589A">
            <w:pPr>
              <w:pStyle w:val="ListParagraph"/>
              <w:numPr>
                <w:ilvl w:val="2"/>
                <w:numId w:val="13"/>
              </w:numPr>
            </w:pPr>
            <w:r>
              <w:t xml:space="preserve">Accept </w:t>
            </w:r>
            <w:proofErr w:type="gramStart"/>
            <w:r>
              <w:t>inspection</w:t>
            </w:r>
            <w:proofErr w:type="gramEnd"/>
          </w:p>
          <w:p w14:paraId="7E740977" w14:textId="46C93CB2" w:rsidR="00617892" w:rsidRPr="001D7BB6" w:rsidRDefault="18BA07D0" w:rsidP="009C589A">
            <w:pPr>
              <w:pStyle w:val="ListParagraph"/>
              <w:numPr>
                <w:ilvl w:val="2"/>
                <w:numId w:val="13"/>
              </w:numPr>
            </w:pPr>
            <w:r>
              <w:t>Written warning</w:t>
            </w:r>
          </w:p>
          <w:p w14:paraId="066393DB" w14:textId="4080BDF8" w:rsidR="00617892" w:rsidRDefault="18BA07D0" w:rsidP="009C589A">
            <w:pPr>
              <w:pStyle w:val="ListParagraph"/>
              <w:numPr>
                <w:ilvl w:val="2"/>
                <w:numId w:val="13"/>
              </w:numPr>
            </w:pPr>
            <w:r>
              <w:t>Verbal warning</w:t>
            </w:r>
          </w:p>
          <w:p w14:paraId="0B4CBB32" w14:textId="7143E008" w:rsidR="00082A39" w:rsidRPr="001D7BB6" w:rsidRDefault="00082A39" w:rsidP="009C589A">
            <w:pPr>
              <w:pStyle w:val="ListParagraph"/>
              <w:numPr>
                <w:ilvl w:val="2"/>
                <w:numId w:val="13"/>
              </w:numPr>
            </w:pPr>
            <w:r>
              <w:lastRenderedPageBreak/>
              <w:t>Pay Fare</w:t>
            </w:r>
          </w:p>
          <w:p w14:paraId="727AD663" w14:textId="2604A55E" w:rsidR="00617892" w:rsidRPr="001D7BB6" w:rsidRDefault="18BA07D0" w:rsidP="009C589A">
            <w:pPr>
              <w:pStyle w:val="ListParagraph"/>
              <w:numPr>
                <w:ilvl w:val="2"/>
                <w:numId w:val="13"/>
              </w:numPr>
            </w:pPr>
            <w:r>
              <w:t>Provincial offense notice (PON)</w:t>
            </w:r>
          </w:p>
          <w:p w14:paraId="3ED8AE2D" w14:textId="70254D29" w:rsidR="00F627CA" w:rsidRDefault="3F6516ED" w:rsidP="009C589A">
            <w:pPr>
              <w:pStyle w:val="ListParagraph"/>
              <w:numPr>
                <w:ilvl w:val="0"/>
                <w:numId w:val="13"/>
              </w:numPr>
            </w:pPr>
            <w:r>
              <w:t>Inspection – Open Payments Media</w:t>
            </w:r>
            <w:r w:rsidR="47E38714">
              <w:t xml:space="preserve">, </w:t>
            </w:r>
            <w:r w:rsidR="00914E37">
              <w:t>Virtual Card</w:t>
            </w:r>
          </w:p>
          <w:p w14:paraId="475AD774" w14:textId="4DDC36A9" w:rsidR="00F627CA" w:rsidRDefault="7C04CB45" w:rsidP="009C589A">
            <w:pPr>
              <w:pStyle w:val="ListParagraph"/>
              <w:numPr>
                <w:ilvl w:val="1"/>
                <w:numId w:val="13"/>
              </w:numPr>
            </w:pPr>
            <w:r>
              <w:t>With/Without audio messages</w:t>
            </w:r>
          </w:p>
          <w:p w14:paraId="1429C65E" w14:textId="27E6E356" w:rsidR="00EC3943" w:rsidRDefault="7C04CB45" w:rsidP="009C589A">
            <w:pPr>
              <w:pStyle w:val="ListParagraph"/>
              <w:numPr>
                <w:ilvl w:val="2"/>
                <w:numId w:val="13"/>
              </w:numPr>
            </w:pPr>
            <w:r>
              <w:t xml:space="preserve">Accept </w:t>
            </w:r>
            <w:proofErr w:type="gramStart"/>
            <w:r>
              <w:t>inspection</w:t>
            </w:r>
            <w:proofErr w:type="gramEnd"/>
          </w:p>
          <w:p w14:paraId="5FAC270B" w14:textId="1B64C2F0" w:rsidR="00EC3943" w:rsidRDefault="7C04CB45" w:rsidP="009C589A">
            <w:pPr>
              <w:pStyle w:val="ListParagraph"/>
              <w:numPr>
                <w:ilvl w:val="2"/>
                <w:numId w:val="13"/>
              </w:numPr>
            </w:pPr>
            <w:r>
              <w:t>Written warning</w:t>
            </w:r>
          </w:p>
          <w:p w14:paraId="03972D5C" w14:textId="16543A8A" w:rsidR="00EC3943" w:rsidRDefault="7C04CB45" w:rsidP="009C589A">
            <w:pPr>
              <w:pStyle w:val="ListParagraph"/>
              <w:numPr>
                <w:ilvl w:val="2"/>
                <w:numId w:val="13"/>
              </w:numPr>
            </w:pPr>
            <w:r>
              <w:t>Verbal warning</w:t>
            </w:r>
          </w:p>
          <w:p w14:paraId="320C923C" w14:textId="6FF852E5" w:rsidR="00082A39" w:rsidRDefault="00082A39" w:rsidP="009C589A">
            <w:pPr>
              <w:pStyle w:val="ListParagraph"/>
              <w:numPr>
                <w:ilvl w:val="2"/>
                <w:numId w:val="13"/>
              </w:numPr>
            </w:pPr>
            <w:r>
              <w:t>Pay Fare</w:t>
            </w:r>
          </w:p>
          <w:p w14:paraId="385685BF" w14:textId="5816281C" w:rsidR="00EC3943" w:rsidRDefault="7C04CB45" w:rsidP="009C589A">
            <w:pPr>
              <w:pStyle w:val="ListParagraph"/>
              <w:numPr>
                <w:ilvl w:val="2"/>
                <w:numId w:val="13"/>
              </w:numPr>
            </w:pPr>
            <w:r>
              <w:t>Provincial offense notice (PON)</w:t>
            </w:r>
          </w:p>
          <w:p w14:paraId="650D964B" w14:textId="7C9DA0C8" w:rsidR="00A72FD2" w:rsidRDefault="307F61CB" w:rsidP="009C589A">
            <w:pPr>
              <w:pStyle w:val="ListParagraph"/>
              <w:numPr>
                <w:ilvl w:val="2"/>
                <w:numId w:val="13"/>
              </w:numPr>
            </w:pPr>
            <w:r>
              <w:t>Record inspections for processing</w:t>
            </w:r>
          </w:p>
          <w:p w14:paraId="462E22AD" w14:textId="5124C8CC" w:rsidR="00A72FD2" w:rsidRPr="001D7BB6" w:rsidRDefault="307F61CB" w:rsidP="009C589A">
            <w:pPr>
              <w:pStyle w:val="ListParagraph"/>
              <w:numPr>
                <w:ilvl w:val="2"/>
                <w:numId w:val="13"/>
              </w:numPr>
            </w:pPr>
            <w:r>
              <w:t>Cancel inspections (back/waive)</w:t>
            </w:r>
          </w:p>
          <w:p w14:paraId="68D0A8EC" w14:textId="30FE86E8" w:rsidR="006A358C" w:rsidRDefault="5809BEFF" w:rsidP="009C589A">
            <w:pPr>
              <w:pStyle w:val="ListParagraph"/>
              <w:numPr>
                <w:ilvl w:val="0"/>
                <w:numId w:val="13"/>
              </w:numPr>
            </w:pPr>
            <w:r>
              <w:t>Farecard Sales</w:t>
            </w:r>
          </w:p>
          <w:p w14:paraId="685D6A02" w14:textId="620E116F" w:rsidR="00506570" w:rsidRDefault="00DC3C43" w:rsidP="009C589A">
            <w:pPr>
              <w:pStyle w:val="ListParagraph"/>
              <w:numPr>
                <w:ilvl w:val="1"/>
                <w:numId w:val="13"/>
              </w:numPr>
            </w:pPr>
            <w:r>
              <w:t xml:space="preserve">Farecard </w:t>
            </w:r>
            <w:r w:rsidR="00506570">
              <w:t>Sale</w:t>
            </w:r>
          </w:p>
          <w:p w14:paraId="5951A4E8" w14:textId="625A4578" w:rsidR="00506570" w:rsidRDefault="00506570" w:rsidP="009C589A">
            <w:pPr>
              <w:pStyle w:val="ListParagraph"/>
              <w:numPr>
                <w:ilvl w:val="1"/>
                <w:numId w:val="13"/>
              </w:numPr>
            </w:pPr>
            <w:r>
              <w:t>E-Purse load</w:t>
            </w:r>
          </w:p>
          <w:p w14:paraId="6410275A" w14:textId="2C248937" w:rsidR="00506570" w:rsidRDefault="00506570" w:rsidP="009C589A">
            <w:pPr>
              <w:pStyle w:val="ListParagraph"/>
              <w:numPr>
                <w:ilvl w:val="1"/>
                <w:numId w:val="13"/>
              </w:numPr>
            </w:pPr>
            <w:r>
              <w:t>Period pass load</w:t>
            </w:r>
          </w:p>
          <w:p w14:paraId="76AE289D" w14:textId="3B9FAF6A" w:rsidR="007D5AAE" w:rsidRPr="00CC7E28" w:rsidRDefault="1B2405BC" w:rsidP="009C589A">
            <w:pPr>
              <w:pStyle w:val="ListParagraph"/>
              <w:numPr>
                <w:ilvl w:val="0"/>
                <w:numId w:val="13"/>
              </w:numPr>
            </w:pPr>
            <w:r>
              <w:t>Paper Tickets</w:t>
            </w:r>
          </w:p>
          <w:p w14:paraId="7C8A6C12" w14:textId="57F88885" w:rsidR="007D5AAE" w:rsidRPr="00CC7E28" w:rsidRDefault="00E03C92" w:rsidP="009C589A">
            <w:pPr>
              <w:pStyle w:val="ListParagraph"/>
              <w:numPr>
                <w:ilvl w:val="1"/>
                <w:numId w:val="13"/>
              </w:numPr>
            </w:pPr>
            <w:r w:rsidRPr="00CC7E28">
              <w:t>Tickets</w:t>
            </w:r>
          </w:p>
          <w:p w14:paraId="5C192A7A" w14:textId="24ACD7C4" w:rsidR="00E03C92" w:rsidRPr="00CC7E28" w:rsidRDefault="00E03C92" w:rsidP="009C589A">
            <w:pPr>
              <w:pStyle w:val="ListParagraph"/>
              <w:numPr>
                <w:ilvl w:val="1"/>
                <w:numId w:val="13"/>
              </w:numPr>
            </w:pPr>
            <w:r w:rsidRPr="00CC7E28">
              <w:t>Special Tickets</w:t>
            </w:r>
          </w:p>
          <w:p w14:paraId="10468D10" w14:textId="16F1A315" w:rsidR="00642639" w:rsidRPr="00CC7E28" w:rsidRDefault="00642639" w:rsidP="009C589A">
            <w:pPr>
              <w:pStyle w:val="ListParagraph"/>
              <w:numPr>
                <w:ilvl w:val="1"/>
                <w:numId w:val="13"/>
              </w:numPr>
            </w:pPr>
            <w:r w:rsidRPr="00CC7E28">
              <w:t>Upgrades</w:t>
            </w:r>
          </w:p>
          <w:p w14:paraId="524EF401" w14:textId="7D4B2512" w:rsidR="00642639" w:rsidRPr="00CC7E28" w:rsidRDefault="00642639" w:rsidP="009C589A">
            <w:pPr>
              <w:pStyle w:val="ListParagraph"/>
              <w:numPr>
                <w:ilvl w:val="1"/>
                <w:numId w:val="13"/>
              </w:numPr>
            </w:pPr>
            <w:r w:rsidRPr="00CC7E28">
              <w:t>Other Products</w:t>
            </w:r>
          </w:p>
          <w:p w14:paraId="505204C4" w14:textId="3EF6A7EA" w:rsidR="00395EE0" w:rsidRPr="00CC7E28" w:rsidRDefault="529C82CF" w:rsidP="009C589A">
            <w:pPr>
              <w:pStyle w:val="ListParagraph"/>
              <w:numPr>
                <w:ilvl w:val="0"/>
                <w:numId w:val="13"/>
              </w:numPr>
            </w:pPr>
            <w:r>
              <w:t>Vouchers</w:t>
            </w:r>
          </w:p>
          <w:p w14:paraId="675EE7F1" w14:textId="3ACE7A17" w:rsidR="00042757" w:rsidRPr="00CC7E28" w:rsidRDefault="04B8742F" w:rsidP="009C589A">
            <w:pPr>
              <w:pStyle w:val="ListParagraph"/>
              <w:numPr>
                <w:ilvl w:val="0"/>
                <w:numId w:val="13"/>
              </w:numPr>
            </w:pPr>
            <w:r>
              <w:t>Service Guarantee</w:t>
            </w:r>
          </w:p>
          <w:p w14:paraId="2CE86D55" w14:textId="38E0103D" w:rsidR="00194CB2" w:rsidRDefault="77EE1E74" w:rsidP="009C589A">
            <w:pPr>
              <w:pStyle w:val="ListParagraph"/>
              <w:numPr>
                <w:ilvl w:val="0"/>
                <w:numId w:val="13"/>
              </w:numPr>
            </w:pPr>
            <w:r>
              <w:t xml:space="preserve">LUM Sales </w:t>
            </w:r>
          </w:p>
          <w:p w14:paraId="38B170BA" w14:textId="48317F2A" w:rsidR="00194CB2" w:rsidRDefault="00194CB2" w:rsidP="009C589A">
            <w:pPr>
              <w:pStyle w:val="ListParagraph"/>
              <w:numPr>
                <w:ilvl w:val="1"/>
                <w:numId w:val="13"/>
              </w:numPr>
            </w:pPr>
            <w:r>
              <w:t>Fixed Ride LUM Sale</w:t>
            </w:r>
          </w:p>
          <w:p w14:paraId="45C91A3C" w14:textId="4057C17C" w:rsidR="00194CB2" w:rsidRPr="0019577F" w:rsidRDefault="00194CB2" w:rsidP="009C589A">
            <w:pPr>
              <w:pStyle w:val="ListParagraph"/>
              <w:numPr>
                <w:ilvl w:val="1"/>
                <w:numId w:val="13"/>
              </w:numPr>
            </w:pPr>
            <w:r w:rsidRPr="0019577F">
              <w:t>Sliding Period Pass LUM Sale</w:t>
            </w:r>
          </w:p>
          <w:p w14:paraId="4631D7D9" w14:textId="24911088" w:rsidR="00617892" w:rsidRPr="0019577F" w:rsidRDefault="08F29F42" w:rsidP="009C589A">
            <w:pPr>
              <w:pStyle w:val="ListParagraph"/>
              <w:numPr>
                <w:ilvl w:val="0"/>
                <w:numId w:val="13"/>
              </w:numPr>
            </w:pPr>
            <w:r>
              <w:t>Reversals</w:t>
            </w:r>
            <w:r w:rsidR="5CEBE730">
              <w:t xml:space="preserve"> </w:t>
            </w:r>
          </w:p>
          <w:p w14:paraId="62EBCC2C" w14:textId="5632F221" w:rsidR="00FD10A4" w:rsidRPr="0019577F" w:rsidRDefault="18BA07D0" w:rsidP="009C589A">
            <w:pPr>
              <w:pStyle w:val="ListParagraph"/>
              <w:numPr>
                <w:ilvl w:val="1"/>
                <w:numId w:val="13"/>
              </w:numPr>
            </w:pPr>
            <w:r w:rsidRPr="0019577F">
              <w:t>e-Purse payment reversal</w:t>
            </w:r>
            <w:r w:rsidR="3D04F4DC" w:rsidRPr="0019577F">
              <w:t xml:space="preserve"> </w:t>
            </w:r>
          </w:p>
          <w:p w14:paraId="72C77699" w14:textId="3AEF3A83" w:rsidR="009F52E4" w:rsidRPr="0019577F" w:rsidRDefault="009F52E4" w:rsidP="009C589A">
            <w:pPr>
              <w:pStyle w:val="ListParagraph"/>
              <w:numPr>
                <w:ilvl w:val="1"/>
                <w:numId w:val="13"/>
              </w:numPr>
            </w:pPr>
            <w:r w:rsidRPr="0019577F">
              <w:t xml:space="preserve">Period pass load </w:t>
            </w:r>
            <w:r w:rsidR="006C1A4B" w:rsidRPr="0019577F">
              <w:t>reversal</w:t>
            </w:r>
          </w:p>
          <w:p w14:paraId="7E98CE0E" w14:textId="34C104EF" w:rsidR="00CB083C" w:rsidRPr="0019577F" w:rsidRDefault="62F80982" w:rsidP="009C589A">
            <w:pPr>
              <w:pStyle w:val="ListParagraph"/>
              <w:numPr>
                <w:ilvl w:val="0"/>
                <w:numId w:val="13"/>
              </w:numPr>
            </w:pPr>
            <w:r>
              <w:t>Refunds</w:t>
            </w:r>
          </w:p>
          <w:p w14:paraId="7398B232" w14:textId="6ED3B8D7" w:rsidR="006C1A4B" w:rsidRPr="00ED5659" w:rsidRDefault="001F55A3" w:rsidP="009C589A">
            <w:pPr>
              <w:pStyle w:val="ListParagraph"/>
              <w:numPr>
                <w:ilvl w:val="1"/>
                <w:numId w:val="13"/>
              </w:numPr>
            </w:pPr>
            <w:r w:rsidRPr="00ED5659">
              <w:t>E-Purse balance refund</w:t>
            </w:r>
          </w:p>
          <w:p w14:paraId="4A1AAD58" w14:textId="2B95567A" w:rsidR="001F55A3" w:rsidRPr="00ED5659" w:rsidRDefault="001F55A3" w:rsidP="009C589A">
            <w:pPr>
              <w:pStyle w:val="ListParagraph"/>
              <w:numPr>
                <w:ilvl w:val="1"/>
                <w:numId w:val="13"/>
              </w:numPr>
            </w:pPr>
            <w:r w:rsidRPr="00ED5659">
              <w:lastRenderedPageBreak/>
              <w:t>Period pass refund</w:t>
            </w:r>
          </w:p>
          <w:p w14:paraId="714AE10F" w14:textId="23E02DC8" w:rsidR="0053253E" w:rsidRPr="005D33A6" w:rsidRDefault="0053253E" w:rsidP="009C589A">
            <w:pPr>
              <w:pStyle w:val="ListParagraph"/>
              <w:numPr>
                <w:ilvl w:val="1"/>
                <w:numId w:val="13"/>
              </w:numPr>
            </w:pPr>
            <w:r w:rsidRPr="005D33A6">
              <w:t>Ticket/Special Ticket refund</w:t>
            </w:r>
          </w:p>
          <w:p w14:paraId="62D82A37" w14:textId="27579DCF" w:rsidR="00380896" w:rsidRPr="005D33A6" w:rsidRDefault="00380896" w:rsidP="009C589A">
            <w:pPr>
              <w:pStyle w:val="ListParagraph"/>
              <w:numPr>
                <w:ilvl w:val="1"/>
                <w:numId w:val="13"/>
              </w:numPr>
            </w:pPr>
            <w:r w:rsidRPr="005D33A6">
              <w:t>Other products</w:t>
            </w:r>
          </w:p>
          <w:p w14:paraId="1E26BCD7" w14:textId="14B8DD1A" w:rsidR="00FD10A4" w:rsidRPr="00771645" w:rsidRDefault="39AE977D" w:rsidP="009C589A">
            <w:pPr>
              <w:pStyle w:val="ListParagraph"/>
              <w:numPr>
                <w:ilvl w:val="0"/>
                <w:numId w:val="13"/>
              </w:numPr>
            </w:pPr>
            <w:r>
              <w:t>Counters</w:t>
            </w:r>
          </w:p>
          <w:p w14:paraId="1306E79E" w14:textId="3A300278" w:rsidR="00E11B0F" w:rsidRPr="00771645" w:rsidRDefault="3B77C87C" w:rsidP="009C589A">
            <w:pPr>
              <w:pStyle w:val="ListParagraph"/>
              <w:numPr>
                <w:ilvl w:val="1"/>
                <w:numId w:val="13"/>
              </w:numPr>
            </w:pPr>
            <w:r w:rsidRPr="00771645">
              <w:t>Activate</w:t>
            </w:r>
          </w:p>
          <w:p w14:paraId="30552EA4" w14:textId="05E25D8D" w:rsidR="0090605E" w:rsidRPr="00771645" w:rsidRDefault="3B77C87C" w:rsidP="009C589A">
            <w:pPr>
              <w:pStyle w:val="ListParagraph"/>
              <w:numPr>
                <w:ilvl w:val="1"/>
                <w:numId w:val="13"/>
              </w:numPr>
            </w:pPr>
            <w:r w:rsidRPr="00771645">
              <w:t>Increment</w:t>
            </w:r>
          </w:p>
          <w:p w14:paraId="4ED86C00" w14:textId="77777777" w:rsidR="0090605E" w:rsidRPr="00771645" w:rsidRDefault="3B77C87C" w:rsidP="009C589A">
            <w:pPr>
              <w:pStyle w:val="ListParagraph"/>
              <w:numPr>
                <w:ilvl w:val="1"/>
                <w:numId w:val="13"/>
              </w:numPr>
            </w:pPr>
            <w:r w:rsidRPr="00771645">
              <w:t xml:space="preserve">Configure haptic </w:t>
            </w:r>
            <w:proofErr w:type="gramStart"/>
            <w:r w:rsidRPr="00771645">
              <w:t>feedback</w:t>
            </w:r>
            <w:proofErr w:type="gramEnd"/>
          </w:p>
          <w:p w14:paraId="582BAF75" w14:textId="4DEEC9E7" w:rsidR="0090605E" w:rsidRPr="00771645" w:rsidRDefault="3B77C87C" w:rsidP="009C589A">
            <w:pPr>
              <w:pStyle w:val="ListParagraph"/>
              <w:numPr>
                <w:ilvl w:val="1"/>
                <w:numId w:val="13"/>
              </w:numPr>
            </w:pPr>
            <w:r w:rsidRPr="00771645">
              <w:t xml:space="preserve">Check counter </w:t>
            </w:r>
            <w:proofErr w:type="gramStart"/>
            <w:r w:rsidRPr="00771645">
              <w:t>summary</w:t>
            </w:r>
            <w:proofErr w:type="gramEnd"/>
          </w:p>
          <w:p w14:paraId="3E634426" w14:textId="64537BB8" w:rsidR="0090605E" w:rsidRPr="00483E44" w:rsidRDefault="39AE977D" w:rsidP="009C589A">
            <w:pPr>
              <w:pStyle w:val="ListParagraph"/>
              <w:numPr>
                <w:ilvl w:val="0"/>
                <w:numId w:val="13"/>
              </w:numPr>
            </w:pPr>
            <w:r>
              <w:t>GPS</w:t>
            </w:r>
            <w:r w:rsidR="1623EDF7">
              <w:t xml:space="preserve"> </w:t>
            </w:r>
            <w:r w:rsidR="5C6BEE46">
              <w:t>(</w:t>
            </w:r>
            <w:r w:rsidR="00914E37">
              <w:t>DISTANCE BASED TRANSIT</w:t>
            </w:r>
            <w:r w:rsidR="5C6BEE46">
              <w:t xml:space="preserve"> Only)</w:t>
            </w:r>
          </w:p>
          <w:p w14:paraId="13C0BB98" w14:textId="7A2BAAFE" w:rsidR="00FD10A4" w:rsidRPr="001D7BB6" w:rsidRDefault="254F7B8C" w:rsidP="009C589A">
            <w:pPr>
              <w:pStyle w:val="ListParagraph"/>
              <w:numPr>
                <w:ilvl w:val="1"/>
                <w:numId w:val="13"/>
              </w:numPr>
            </w:pPr>
            <w:r>
              <w:t>Enable/Disable GPS</w:t>
            </w:r>
          </w:p>
          <w:p w14:paraId="784BC86F" w14:textId="1708D3B8" w:rsidR="00FD10A4" w:rsidRPr="001D7BB6" w:rsidRDefault="254F7B8C" w:rsidP="009C589A">
            <w:pPr>
              <w:pStyle w:val="ListParagraph"/>
              <w:numPr>
                <w:ilvl w:val="1"/>
                <w:numId w:val="13"/>
              </w:numPr>
            </w:pPr>
            <w:r>
              <w:t xml:space="preserve">Select new route and </w:t>
            </w:r>
            <w:proofErr w:type="gramStart"/>
            <w:r>
              <w:t>line</w:t>
            </w:r>
            <w:proofErr w:type="gramEnd"/>
          </w:p>
          <w:p w14:paraId="48AEFE2E" w14:textId="0DBFEAED" w:rsidR="00FD10A4" w:rsidRDefault="3D0756E5" w:rsidP="009C589A">
            <w:pPr>
              <w:pStyle w:val="ListParagraph"/>
              <w:numPr>
                <w:ilvl w:val="1"/>
                <w:numId w:val="13"/>
              </w:numPr>
            </w:pPr>
            <w:r>
              <w:t>Override inspection location</w:t>
            </w:r>
          </w:p>
          <w:p w14:paraId="16A44724" w14:textId="07926EF7" w:rsidR="00D30316" w:rsidRPr="00ED5659" w:rsidRDefault="7FC97A73" w:rsidP="009C589A">
            <w:pPr>
              <w:pStyle w:val="ListParagraph"/>
              <w:numPr>
                <w:ilvl w:val="0"/>
                <w:numId w:val="13"/>
              </w:numPr>
            </w:pPr>
            <w:r>
              <w:t>SP Remote</w:t>
            </w:r>
          </w:p>
          <w:p w14:paraId="17B7AC03" w14:textId="11143798" w:rsidR="00C66DE4" w:rsidRPr="00ED5659" w:rsidRDefault="00C66DE4" w:rsidP="009C589A">
            <w:pPr>
              <w:pStyle w:val="ListParagraph"/>
              <w:numPr>
                <w:ilvl w:val="1"/>
                <w:numId w:val="13"/>
              </w:numPr>
            </w:pPr>
            <w:r w:rsidRPr="00ED5659">
              <w:t>Access SP Remote</w:t>
            </w:r>
          </w:p>
          <w:p w14:paraId="4FA5891A" w14:textId="0ECA1F21" w:rsidR="00C66DE4" w:rsidRPr="00ED5659" w:rsidRDefault="00C66DE4" w:rsidP="009C589A">
            <w:pPr>
              <w:pStyle w:val="ListParagraph"/>
              <w:numPr>
                <w:ilvl w:val="1"/>
                <w:numId w:val="13"/>
              </w:numPr>
            </w:pPr>
            <w:r w:rsidRPr="00ED5659">
              <w:t>Customer Lookup</w:t>
            </w:r>
          </w:p>
          <w:p w14:paraId="305335C2" w14:textId="78BA7B03" w:rsidR="00380896" w:rsidRPr="00ED5659" w:rsidRDefault="00470D40" w:rsidP="009C589A">
            <w:pPr>
              <w:pStyle w:val="ListParagraph"/>
              <w:numPr>
                <w:ilvl w:val="1"/>
                <w:numId w:val="13"/>
              </w:numPr>
            </w:pPr>
            <w:r w:rsidRPr="00ED5659">
              <w:t>Customer Details</w:t>
            </w:r>
          </w:p>
          <w:p w14:paraId="26C2B18C" w14:textId="0B85C29E" w:rsidR="00470D40" w:rsidRPr="00ED5659" w:rsidRDefault="00470D40" w:rsidP="009C589A">
            <w:pPr>
              <w:pStyle w:val="ListParagraph"/>
              <w:numPr>
                <w:ilvl w:val="1"/>
                <w:numId w:val="13"/>
              </w:numPr>
            </w:pPr>
            <w:r w:rsidRPr="00ED5659">
              <w:t>Transaction History</w:t>
            </w:r>
          </w:p>
          <w:p w14:paraId="6AC753CF" w14:textId="194C4E71" w:rsidR="00470D40" w:rsidRPr="00ED5659" w:rsidRDefault="00470D40" w:rsidP="009C589A">
            <w:pPr>
              <w:pStyle w:val="ListParagraph"/>
              <w:numPr>
                <w:ilvl w:val="1"/>
                <w:numId w:val="13"/>
              </w:numPr>
            </w:pPr>
            <w:r w:rsidRPr="00ED5659">
              <w:t>Autoload settings</w:t>
            </w:r>
          </w:p>
          <w:p w14:paraId="3EDD8B50" w14:textId="6DB01A58" w:rsidR="00470D40" w:rsidRPr="00ED5659" w:rsidRDefault="00470D40" w:rsidP="009C589A">
            <w:pPr>
              <w:pStyle w:val="ListParagraph"/>
              <w:numPr>
                <w:ilvl w:val="1"/>
                <w:numId w:val="13"/>
              </w:numPr>
            </w:pPr>
            <w:r w:rsidRPr="00ED5659">
              <w:t>View OSR</w:t>
            </w:r>
          </w:p>
          <w:p w14:paraId="03A8D18F" w14:textId="71BE3B99" w:rsidR="0081576F" w:rsidRPr="00ED5659" w:rsidRDefault="671C1F39" w:rsidP="009C589A">
            <w:pPr>
              <w:pStyle w:val="ListParagraph"/>
              <w:numPr>
                <w:ilvl w:val="0"/>
                <w:numId w:val="13"/>
              </w:numPr>
            </w:pPr>
            <w:r>
              <w:t>Find Ticket</w:t>
            </w:r>
          </w:p>
          <w:p w14:paraId="7074149D" w14:textId="4D8EEFB3" w:rsidR="00470D40" w:rsidRPr="001D7BB6" w:rsidRDefault="7E2BF622" w:rsidP="009C589A">
            <w:pPr>
              <w:pStyle w:val="ListParagraph"/>
              <w:numPr>
                <w:ilvl w:val="0"/>
                <w:numId w:val="13"/>
              </w:numPr>
            </w:pPr>
            <w:r>
              <w:t>Training Mode</w:t>
            </w:r>
          </w:p>
        </w:tc>
        <w:tc>
          <w:tcPr>
            <w:tcW w:w="4675" w:type="dxa"/>
          </w:tcPr>
          <w:p w14:paraId="22DA2024" w14:textId="41E0031D" w:rsidR="008539BF" w:rsidRPr="001D7BB6" w:rsidRDefault="693D5BDD" w:rsidP="00664BDA">
            <w:pPr>
              <w:pStyle w:val="ListParagraph"/>
              <w:numPr>
                <w:ilvl w:val="0"/>
                <w:numId w:val="13"/>
              </w:numPr>
            </w:pPr>
            <w:r>
              <w:lastRenderedPageBreak/>
              <w:t xml:space="preserve">Power on / off / reboot </w:t>
            </w:r>
            <w:r w:rsidR="655DB6CA">
              <w:t>SA Tool</w:t>
            </w:r>
          </w:p>
          <w:p w14:paraId="65CDC760" w14:textId="71D1E9AD" w:rsidR="002F2F60" w:rsidRPr="001D7BB6" w:rsidRDefault="4BF6BF9F" w:rsidP="00664BDA">
            <w:pPr>
              <w:pStyle w:val="ListParagraph"/>
              <w:numPr>
                <w:ilvl w:val="1"/>
                <w:numId w:val="13"/>
              </w:numPr>
            </w:pPr>
            <w:r>
              <w:t>Power on</w:t>
            </w:r>
          </w:p>
          <w:p w14:paraId="73435E97" w14:textId="6C725743" w:rsidR="0050664E" w:rsidRPr="001D7BB6" w:rsidRDefault="0FD3FA6C" w:rsidP="00664BDA">
            <w:pPr>
              <w:pStyle w:val="ListParagraph"/>
              <w:numPr>
                <w:ilvl w:val="1"/>
                <w:numId w:val="13"/>
              </w:numPr>
            </w:pPr>
            <w:r>
              <w:t>Shut</w:t>
            </w:r>
            <w:r w:rsidR="4BF6BF9F">
              <w:t xml:space="preserve"> down</w:t>
            </w:r>
          </w:p>
          <w:p w14:paraId="51C32F17" w14:textId="798A9162" w:rsidR="0050664E" w:rsidRPr="001D7BB6" w:rsidRDefault="0FD3FA6C" w:rsidP="00664BDA">
            <w:pPr>
              <w:pStyle w:val="ListParagraph"/>
              <w:numPr>
                <w:ilvl w:val="1"/>
                <w:numId w:val="13"/>
              </w:numPr>
            </w:pPr>
            <w:r>
              <w:t>Reboot</w:t>
            </w:r>
          </w:p>
          <w:p w14:paraId="7F503E34" w14:textId="1F4A3B15" w:rsidR="0050664E" w:rsidRPr="001D7BB6" w:rsidRDefault="3057CA14" w:rsidP="00664BDA">
            <w:pPr>
              <w:pStyle w:val="ListParagraph"/>
              <w:numPr>
                <w:ilvl w:val="0"/>
                <w:numId w:val="13"/>
              </w:numPr>
            </w:pPr>
            <w:r>
              <w:t>Passcode</w:t>
            </w:r>
          </w:p>
          <w:p w14:paraId="553FE8D2" w14:textId="7DC9698E" w:rsidR="0050664E" w:rsidRPr="001D7BB6" w:rsidRDefault="0FD3FA6C" w:rsidP="00664BDA">
            <w:pPr>
              <w:pStyle w:val="ListParagraph"/>
              <w:numPr>
                <w:ilvl w:val="1"/>
                <w:numId w:val="13"/>
              </w:numPr>
            </w:pPr>
            <w:r>
              <w:t xml:space="preserve">Enter lock screen </w:t>
            </w:r>
            <w:proofErr w:type="gramStart"/>
            <w:r w:rsidR="00050CEB">
              <w:t>passcode</w:t>
            </w:r>
            <w:proofErr w:type="gramEnd"/>
          </w:p>
          <w:p w14:paraId="3699B1D0" w14:textId="32E364BC" w:rsidR="0050664E" w:rsidRPr="001D7BB6" w:rsidRDefault="0FD3FA6C" w:rsidP="00664BDA">
            <w:pPr>
              <w:pStyle w:val="ListParagraph"/>
              <w:numPr>
                <w:ilvl w:val="1"/>
                <w:numId w:val="13"/>
              </w:numPr>
            </w:pPr>
            <w:r>
              <w:t xml:space="preserve">Change </w:t>
            </w:r>
            <w:proofErr w:type="gramStart"/>
            <w:r w:rsidR="00050CEB">
              <w:t>passcode</w:t>
            </w:r>
            <w:proofErr w:type="gramEnd"/>
          </w:p>
          <w:p w14:paraId="561C7D8B" w14:textId="589C50FE" w:rsidR="00911AA1" w:rsidRPr="001D7BB6" w:rsidRDefault="01CEB128" w:rsidP="00664BDA">
            <w:pPr>
              <w:pStyle w:val="ListParagraph"/>
              <w:numPr>
                <w:ilvl w:val="1"/>
                <w:numId w:val="13"/>
              </w:numPr>
            </w:pPr>
            <w:r>
              <w:t>Reset</w:t>
            </w:r>
            <w:r w:rsidR="7BADAF3D">
              <w:t xml:space="preserve"> </w:t>
            </w:r>
            <w:proofErr w:type="gramStart"/>
            <w:r w:rsidR="00050CEB">
              <w:t>passcode</w:t>
            </w:r>
            <w:proofErr w:type="gramEnd"/>
          </w:p>
          <w:p w14:paraId="023FB630" w14:textId="7FDC1229" w:rsidR="006F0D02" w:rsidRPr="001D7BB6" w:rsidRDefault="7BADAF3D" w:rsidP="00664BDA">
            <w:pPr>
              <w:pStyle w:val="ListParagraph"/>
              <w:numPr>
                <w:ilvl w:val="1"/>
                <w:numId w:val="13"/>
              </w:numPr>
            </w:pPr>
            <w:r>
              <w:t>Mandatory per</w:t>
            </w:r>
            <w:r w:rsidR="204FEDEF">
              <w:t>i</w:t>
            </w:r>
            <w:r>
              <w:t xml:space="preserve">odic </w:t>
            </w:r>
            <w:r w:rsidR="00050CEB">
              <w:t>passcode</w:t>
            </w:r>
            <w:r>
              <w:t xml:space="preserve"> </w:t>
            </w:r>
            <w:proofErr w:type="gramStart"/>
            <w:r>
              <w:t>reset</w:t>
            </w:r>
            <w:proofErr w:type="gramEnd"/>
          </w:p>
          <w:p w14:paraId="4809A745" w14:textId="7007B8A4" w:rsidR="0050664E" w:rsidRPr="001D7BB6" w:rsidRDefault="6FB0A806" w:rsidP="00664BDA">
            <w:pPr>
              <w:pStyle w:val="ListParagraph"/>
              <w:numPr>
                <w:ilvl w:val="0"/>
                <w:numId w:val="13"/>
              </w:numPr>
            </w:pPr>
            <w:r>
              <w:t>Operator sign-in</w:t>
            </w:r>
          </w:p>
          <w:p w14:paraId="6E2D196D" w14:textId="77777777" w:rsidR="0050664E" w:rsidRPr="001D7BB6" w:rsidRDefault="0FD3FA6C" w:rsidP="00664BDA">
            <w:pPr>
              <w:pStyle w:val="ListParagraph"/>
              <w:numPr>
                <w:ilvl w:val="1"/>
                <w:numId w:val="13"/>
              </w:numPr>
            </w:pPr>
            <w:r>
              <w:t>First-time user</w:t>
            </w:r>
          </w:p>
          <w:p w14:paraId="41CAFD9B" w14:textId="77777777" w:rsidR="0050664E" w:rsidRPr="001D7BB6" w:rsidRDefault="0FD3FA6C" w:rsidP="00664BDA">
            <w:pPr>
              <w:pStyle w:val="ListParagraph"/>
              <w:numPr>
                <w:ilvl w:val="1"/>
                <w:numId w:val="13"/>
              </w:numPr>
            </w:pPr>
            <w:r>
              <w:t>Existing user</w:t>
            </w:r>
          </w:p>
          <w:p w14:paraId="16A7186C" w14:textId="77777777" w:rsidR="0050664E" w:rsidRPr="001D7BB6" w:rsidRDefault="6FB0A806" w:rsidP="00664BDA">
            <w:pPr>
              <w:pStyle w:val="ListParagraph"/>
              <w:numPr>
                <w:ilvl w:val="0"/>
                <w:numId w:val="13"/>
              </w:numPr>
            </w:pPr>
            <w:r>
              <w:t>Operator sign-off</w:t>
            </w:r>
          </w:p>
          <w:p w14:paraId="13374C0F" w14:textId="6FD480F5" w:rsidR="0050664E" w:rsidRDefault="6FB0A806" w:rsidP="00664BDA">
            <w:pPr>
              <w:pStyle w:val="ListParagraph"/>
              <w:numPr>
                <w:ilvl w:val="0"/>
                <w:numId w:val="13"/>
              </w:numPr>
            </w:pPr>
            <w:r>
              <w:t xml:space="preserve">Modify screen </w:t>
            </w:r>
            <w:proofErr w:type="gramStart"/>
            <w:r>
              <w:t>brightness</w:t>
            </w:r>
            <w:proofErr w:type="gramEnd"/>
          </w:p>
          <w:p w14:paraId="46641AA9" w14:textId="1D1BC565" w:rsidR="00E03936" w:rsidRPr="00E03936" w:rsidRDefault="4180E456" w:rsidP="00664BDA">
            <w:pPr>
              <w:pStyle w:val="ListParagraph"/>
              <w:numPr>
                <w:ilvl w:val="0"/>
                <w:numId w:val="13"/>
              </w:numPr>
            </w:pPr>
            <w:r>
              <w:t xml:space="preserve">Modify audio tone </w:t>
            </w:r>
            <w:proofErr w:type="gramStart"/>
            <w:r>
              <w:t>volume</w:t>
            </w:r>
            <w:proofErr w:type="gramEnd"/>
          </w:p>
          <w:p w14:paraId="43C51896" w14:textId="6736F2B5" w:rsidR="00577168" w:rsidRPr="001D7BB6" w:rsidRDefault="17C7012D" w:rsidP="00664BDA">
            <w:pPr>
              <w:pStyle w:val="ListParagraph"/>
              <w:numPr>
                <w:ilvl w:val="0"/>
                <w:numId w:val="13"/>
              </w:numPr>
            </w:pPr>
            <w:r>
              <w:t>Battery</w:t>
            </w:r>
          </w:p>
          <w:p w14:paraId="63DDD4F7" w14:textId="7B415A79" w:rsidR="0016477F" w:rsidRPr="001D7BB6" w:rsidRDefault="3EF1118E" w:rsidP="00664BDA">
            <w:pPr>
              <w:pStyle w:val="ListParagraph"/>
              <w:numPr>
                <w:ilvl w:val="1"/>
                <w:numId w:val="13"/>
              </w:numPr>
            </w:pPr>
            <w:r>
              <w:t xml:space="preserve">Operator checks </w:t>
            </w:r>
            <w:r w:rsidR="07E4547C">
              <w:t xml:space="preserve">battery power </w:t>
            </w:r>
            <w:proofErr w:type="gramStart"/>
            <w:r w:rsidR="07E4547C">
              <w:t>level</w:t>
            </w:r>
            <w:proofErr w:type="gramEnd"/>
          </w:p>
          <w:p w14:paraId="09A664E6" w14:textId="57C8638F" w:rsidR="00577168" w:rsidRPr="001D7BB6" w:rsidRDefault="00286250" w:rsidP="00664BDA">
            <w:pPr>
              <w:pStyle w:val="ListParagraph"/>
              <w:numPr>
                <w:ilvl w:val="1"/>
                <w:numId w:val="13"/>
              </w:numPr>
            </w:pPr>
            <w:r>
              <w:t>SA Tool</w:t>
            </w:r>
            <w:r w:rsidR="3EF1118E">
              <w:t xml:space="preserve"> battery drops below the low battery </w:t>
            </w:r>
            <w:proofErr w:type="gramStart"/>
            <w:r w:rsidR="3EF1118E">
              <w:t>threshold</w:t>
            </w:r>
            <w:proofErr w:type="gramEnd"/>
          </w:p>
          <w:p w14:paraId="1538D656" w14:textId="4BC2ECF2" w:rsidR="00577168" w:rsidRPr="001D7BB6" w:rsidRDefault="00286250" w:rsidP="00664BDA">
            <w:pPr>
              <w:pStyle w:val="ListParagraph"/>
              <w:numPr>
                <w:ilvl w:val="1"/>
                <w:numId w:val="13"/>
              </w:numPr>
            </w:pPr>
            <w:r>
              <w:lastRenderedPageBreak/>
              <w:t>SA Tool</w:t>
            </w:r>
            <w:r w:rsidR="3EF1118E">
              <w:t xml:space="preserve"> battery </w:t>
            </w:r>
            <w:proofErr w:type="gramStart"/>
            <w:r w:rsidR="3EF1118E">
              <w:t>dies</w:t>
            </w:r>
            <w:proofErr w:type="gramEnd"/>
          </w:p>
          <w:p w14:paraId="3DB1F03B" w14:textId="747376D3" w:rsidR="008278F3" w:rsidRDefault="57243526" w:rsidP="00664BDA">
            <w:pPr>
              <w:pStyle w:val="ListParagraph"/>
              <w:numPr>
                <w:ilvl w:val="0"/>
                <w:numId w:val="13"/>
              </w:numPr>
            </w:pPr>
            <w:r>
              <w:t xml:space="preserve">Check </w:t>
            </w:r>
            <w:r w:rsidR="5CCB97D6">
              <w:t>SA Tool device</w:t>
            </w:r>
            <w:r w:rsidR="106EA94B">
              <w:t xml:space="preserve"> </w:t>
            </w:r>
            <w:proofErr w:type="gramStart"/>
            <w:r>
              <w:t>information</w:t>
            </w:r>
            <w:proofErr w:type="gramEnd"/>
          </w:p>
          <w:p w14:paraId="7C17E902" w14:textId="1245B1B4" w:rsidR="00913A9A" w:rsidRPr="001D7BB6" w:rsidRDefault="28A26E70" w:rsidP="00664BDA">
            <w:pPr>
              <w:pStyle w:val="ListParagraph"/>
              <w:numPr>
                <w:ilvl w:val="0"/>
                <w:numId w:val="13"/>
              </w:numPr>
            </w:pPr>
            <w:r>
              <w:t>Switch device mode between different SPs (</w:t>
            </w:r>
            <w:r w:rsidR="00914E37">
              <w:t>DISTANCE BASED TRANSIT</w:t>
            </w:r>
            <w:r>
              <w:t xml:space="preserve"> and </w:t>
            </w:r>
            <w:r w:rsidR="00914E37">
              <w:t>Distance based Transit</w:t>
            </w:r>
            <w:r>
              <w:t xml:space="preserve"> only)</w:t>
            </w:r>
          </w:p>
          <w:p w14:paraId="05CB72A5" w14:textId="77D95F55" w:rsidR="008278F3" w:rsidRPr="001D7BB6" w:rsidRDefault="57243526" w:rsidP="00664BDA">
            <w:pPr>
              <w:pStyle w:val="ListParagraph"/>
              <w:numPr>
                <w:ilvl w:val="0"/>
                <w:numId w:val="13"/>
              </w:numPr>
            </w:pPr>
            <w:r>
              <w:t xml:space="preserve">Device </w:t>
            </w:r>
            <w:r w:rsidR="0B371037">
              <w:t>s</w:t>
            </w:r>
            <w:r>
              <w:t>tates</w:t>
            </w:r>
          </w:p>
          <w:p w14:paraId="0D786E34" w14:textId="3EBED0FA" w:rsidR="008278F3" w:rsidRPr="00D46466" w:rsidRDefault="3EF1118E" w:rsidP="00664BDA">
            <w:pPr>
              <w:pStyle w:val="ListParagraph"/>
              <w:numPr>
                <w:ilvl w:val="1"/>
                <w:numId w:val="13"/>
              </w:numPr>
            </w:pPr>
            <w:r w:rsidRPr="00D46466">
              <w:t>Operator s</w:t>
            </w:r>
            <w:r w:rsidR="5482F001" w:rsidRPr="00D46466">
              <w:t>witch</w:t>
            </w:r>
            <w:r w:rsidRPr="00D46466">
              <w:t>es</w:t>
            </w:r>
            <w:r w:rsidR="5482F001" w:rsidRPr="00D46466">
              <w:t xml:space="preserve"> </w:t>
            </w:r>
            <w:r w:rsidR="00286250" w:rsidRPr="00D46466">
              <w:t>SA Tool</w:t>
            </w:r>
            <w:r w:rsidR="00060B58" w:rsidRPr="00D46466">
              <w:t xml:space="preserve"> </w:t>
            </w:r>
            <w:r w:rsidR="5482F001" w:rsidRPr="00D46466">
              <w:t xml:space="preserve">from standby to in-service </w:t>
            </w:r>
            <w:proofErr w:type="gramStart"/>
            <w:r w:rsidR="5482F001" w:rsidRPr="00D46466">
              <w:t>state</w:t>
            </w:r>
            <w:proofErr w:type="gramEnd"/>
          </w:p>
          <w:p w14:paraId="6600C863" w14:textId="44B7A735" w:rsidR="00706BB0" w:rsidRPr="00D46466" w:rsidRDefault="3EF1118E" w:rsidP="00664BDA">
            <w:pPr>
              <w:pStyle w:val="ListParagraph"/>
              <w:numPr>
                <w:ilvl w:val="1"/>
                <w:numId w:val="13"/>
              </w:numPr>
            </w:pPr>
            <w:r w:rsidRPr="00D46466">
              <w:t>Operator s</w:t>
            </w:r>
            <w:r w:rsidR="35480333" w:rsidRPr="00D46466">
              <w:t>witch</w:t>
            </w:r>
            <w:r w:rsidRPr="00D46466">
              <w:t>es</w:t>
            </w:r>
            <w:r w:rsidR="35480333" w:rsidRPr="00D46466">
              <w:t xml:space="preserve"> </w:t>
            </w:r>
            <w:r w:rsidR="00286250" w:rsidRPr="00D46466">
              <w:t>SA Tool</w:t>
            </w:r>
            <w:r w:rsidR="00060B58" w:rsidRPr="00D46466">
              <w:t xml:space="preserve"> </w:t>
            </w:r>
            <w:r w:rsidR="35480333" w:rsidRPr="00D46466">
              <w:t xml:space="preserve">from in-service to standby </w:t>
            </w:r>
            <w:proofErr w:type="gramStart"/>
            <w:r w:rsidR="35480333" w:rsidRPr="00D46466">
              <w:t>state</w:t>
            </w:r>
            <w:proofErr w:type="gramEnd"/>
          </w:p>
          <w:p w14:paraId="5A53BAB1" w14:textId="2D3CF15F" w:rsidR="002D3BE5" w:rsidRPr="00D46466" w:rsidRDefault="00286250" w:rsidP="00664BDA">
            <w:pPr>
              <w:pStyle w:val="ListParagraph"/>
              <w:numPr>
                <w:ilvl w:val="1"/>
                <w:numId w:val="13"/>
              </w:numPr>
            </w:pPr>
            <w:r w:rsidRPr="00D46466">
              <w:t>SA Tool</w:t>
            </w:r>
            <w:r w:rsidR="516A864E" w:rsidRPr="00D46466">
              <w:t xml:space="preserve"> switches to standby state after a configurable </w:t>
            </w:r>
            <w:r w:rsidR="327DE94D" w:rsidRPr="00D46466">
              <w:t>time</w:t>
            </w:r>
            <w:r w:rsidR="08A0B7FC" w:rsidRPr="00D46466">
              <w:t xml:space="preserve"> of inactivity</w:t>
            </w:r>
          </w:p>
          <w:p w14:paraId="4749B5EA" w14:textId="031F75A3" w:rsidR="004E6446" w:rsidRPr="00D46466" w:rsidRDefault="004E6446" w:rsidP="00664BDA">
            <w:pPr>
              <w:pStyle w:val="ListParagraph"/>
              <w:numPr>
                <w:ilvl w:val="1"/>
                <w:numId w:val="13"/>
              </w:numPr>
            </w:pPr>
            <w:r w:rsidRPr="00D46466">
              <w:t>Operator switches to a third-party application</w:t>
            </w:r>
          </w:p>
          <w:p w14:paraId="194FEABE" w14:textId="17F3B8C4" w:rsidR="001F6B41" w:rsidRDefault="000BA076" w:rsidP="00664BDA">
            <w:pPr>
              <w:pStyle w:val="ListParagraph"/>
              <w:numPr>
                <w:ilvl w:val="0"/>
                <w:numId w:val="13"/>
              </w:numPr>
            </w:pPr>
            <w:r>
              <w:t xml:space="preserve">Check </w:t>
            </w:r>
            <w:r w:rsidR="0B371037">
              <w:t xml:space="preserve">Shift </w:t>
            </w:r>
            <w:proofErr w:type="gramStart"/>
            <w:r w:rsidR="0B371037">
              <w:t>statistics</w:t>
            </w:r>
            <w:proofErr w:type="gramEnd"/>
          </w:p>
          <w:p w14:paraId="41A19518" w14:textId="564DA68F" w:rsidR="003C23BF" w:rsidRDefault="003C23BF" w:rsidP="00664BDA">
            <w:pPr>
              <w:pStyle w:val="ListParagraph"/>
              <w:numPr>
                <w:ilvl w:val="1"/>
                <w:numId w:val="13"/>
              </w:numPr>
            </w:pPr>
            <w:r>
              <w:t>Print shift statistics</w:t>
            </w:r>
          </w:p>
          <w:p w14:paraId="00155C62" w14:textId="7431E076" w:rsidR="003C23BF" w:rsidRPr="001D7BB6" w:rsidRDefault="003C23BF" w:rsidP="00664BDA">
            <w:pPr>
              <w:pStyle w:val="ListParagraph"/>
              <w:numPr>
                <w:ilvl w:val="1"/>
                <w:numId w:val="13"/>
              </w:numPr>
            </w:pPr>
            <w:r>
              <w:t xml:space="preserve">View historical </w:t>
            </w:r>
            <w:proofErr w:type="gramStart"/>
            <w:r>
              <w:t>reports</w:t>
            </w:r>
            <w:proofErr w:type="gramEnd"/>
          </w:p>
          <w:p w14:paraId="7204740A" w14:textId="77777777" w:rsidR="001C2069" w:rsidRDefault="12D27743" w:rsidP="00664BDA">
            <w:pPr>
              <w:pStyle w:val="ListParagraph"/>
              <w:numPr>
                <w:ilvl w:val="0"/>
                <w:numId w:val="13"/>
              </w:numPr>
            </w:pPr>
            <w:bookmarkStart w:id="41" w:name="_Toc141443203"/>
            <w:bookmarkStart w:id="42" w:name="_Toc141443681"/>
            <w:r>
              <w:t>Establish Wi-Fi or cellular</w:t>
            </w:r>
            <w:bookmarkEnd w:id="41"/>
            <w:bookmarkEnd w:id="42"/>
            <w:r>
              <w:t xml:space="preserve"> network </w:t>
            </w:r>
            <w:proofErr w:type="gramStart"/>
            <w:r>
              <w:t>connection</w:t>
            </w:r>
            <w:proofErr w:type="gramEnd"/>
          </w:p>
          <w:p w14:paraId="7BB12171" w14:textId="2C73540D" w:rsidR="00401AC3" w:rsidRDefault="1241AD9C" w:rsidP="00664BDA">
            <w:pPr>
              <w:pStyle w:val="ListParagraph"/>
              <w:numPr>
                <w:ilvl w:val="0"/>
                <w:numId w:val="13"/>
              </w:numPr>
            </w:pPr>
            <w:r>
              <w:t>Establish Printer Connection</w:t>
            </w:r>
          </w:p>
          <w:p w14:paraId="0A34EEAA" w14:textId="242F2A91" w:rsidR="00CB0855" w:rsidRPr="001D7BB6" w:rsidRDefault="5B107BF1" w:rsidP="00664BDA">
            <w:pPr>
              <w:pStyle w:val="ListParagraph"/>
              <w:numPr>
                <w:ilvl w:val="0"/>
                <w:numId w:val="13"/>
              </w:numPr>
            </w:pPr>
            <w:r>
              <w:t>Establish Payment Terminal Connection</w:t>
            </w:r>
          </w:p>
          <w:p w14:paraId="2FE4A64F" w14:textId="58AC3EF2" w:rsidR="00FE39D1" w:rsidRPr="001D7BB6" w:rsidRDefault="628A940C" w:rsidP="00664BDA">
            <w:pPr>
              <w:pStyle w:val="ListParagraph"/>
              <w:numPr>
                <w:ilvl w:val="0"/>
                <w:numId w:val="13"/>
              </w:numPr>
            </w:pPr>
            <w:r>
              <w:t xml:space="preserve">Change operator </w:t>
            </w:r>
            <w:proofErr w:type="gramStart"/>
            <w:r>
              <w:t>language</w:t>
            </w:r>
            <w:proofErr w:type="gramEnd"/>
          </w:p>
          <w:p w14:paraId="7FFC1EC8" w14:textId="77777777" w:rsidR="00FE39D1" w:rsidRDefault="435AD2A2" w:rsidP="00664BDA">
            <w:pPr>
              <w:pStyle w:val="ListParagraph"/>
              <w:numPr>
                <w:ilvl w:val="0"/>
                <w:numId w:val="13"/>
              </w:numPr>
            </w:pPr>
            <w:r>
              <w:t>In-App Training and FAQ</w:t>
            </w:r>
          </w:p>
          <w:p w14:paraId="44F5A2E7" w14:textId="502E50B7" w:rsidR="00FF6DB5" w:rsidRDefault="06ED19D8" w:rsidP="00664BDA">
            <w:pPr>
              <w:pStyle w:val="ListParagraph"/>
              <w:numPr>
                <w:ilvl w:val="0"/>
                <w:numId w:val="13"/>
              </w:numPr>
            </w:pPr>
            <w:r>
              <w:t>Download Remote Lists</w:t>
            </w:r>
          </w:p>
          <w:p w14:paraId="3047AC5E" w14:textId="31FFFF65" w:rsidR="00FF6DB5" w:rsidRPr="001D7BB6" w:rsidRDefault="00FF6DB5" w:rsidP="000B14F7">
            <w:pPr>
              <w:pStyle w:val="ListParagraph"/>
            </w:pPr>
          </w:p>
        </w:tc>
      </w:tr>
    </w:tbl>
    <w:p w14:paraId="2923CFFE" w14:textId="514D54CA" w:rsidR="002F2F60" w:rsidRPr="001D7BB6" w:rsidRDefault="00F671C2" w:rsidP="003A3321">
      <w:r w:rsidRPr="001D7BB6">
        <w:lastRenderedPageBreak/>
        <w:t>Details on device logic can be accessed by referencing the Ticketing Us</w:t>
      </w:r>
      <w:r w:rsidRPr="00246CC7">
        <w:t>e Cases [R</w:t>
      </w:r>
      <w:r w:rsidR="00246CC7" w:rsidRPr="00246CC7">
        <w:t>6</w:t>
      </w:r>
      <w:r w:rsidRPr="00246CC7">
        <w:t>]</w:t>
      </w:r>
      <w:r w:rsidR="005D3EB2" w:rsidRPr="00246CC7">
        <w:t xml:space="preserve"> (for sales &amp; fare payments) and Inspection Ticketing Use Cases [R</w:t>
      </w:r>
      <w:r w:rsidR="00246CC7" w:rsidRPr="00246CC7">
        <w:t>2</w:t>
      </w:r>
      <w:r w:rsidR="005D3EB2" w:rsidRPr="00246CC7">
        <w:t>] (for inspections)</w:t>
      </w:r>
      <w:r w:rsidRPr="00246CC7">
        <w:t xml:space="preserve">, while details regarding messaging and screen displays can be accessed by referencing the </w:t>
      </w:r>
      <w:r w:rsidR="00246CC7" w:rsidRPr="00246CC7">
        <w:t xml:space="preserve">SA Tool </w:t>
      </w:r>
      <w:r w:rsidRPr="00246CC7">
        <w:t>HMI Specifications [R</w:t>
      </w:r>
      <w:r w:rsidR="00246CC7" w:rsidRPr="00246CC7">
        <w:t>1</w:t>
      </w:r>
      <w:r w:rsidRPr="00246CC7">
        <w:t>].</w:t>
      </w:r>
      <w:r w:rsidRPr="001D7BB6">
        <w:t xml:space="preserve"> </w:t>
      </w:r>
    </w:p>
    <w:p w14:paraId="6374443D" w14:textId="12A4A20F" w:rsidR="00F2290F" w:rsidRPr="001D7BB6" w:rsidRDefault="00BE0A2A" w:rsidP="00CA0A38">
      <w:pPr>
        <w:pStyle w:val="Heading2"/>
        <w:rPr>
          <w:rFonts w:asciiTheme="minorHAnsi" w:hAnsiTheme="minorHAnsi"/>
        </w:rPr>
      </w:pPr>
      <w:bookmarkStart w:id="43" w:name="_Toc408915822"/>
      <w:bookmarkStart w:id="44" w:name="_Toc408915946"/>
      <w:bookmarkStart w:id="45" w:name="_Toc408916068"/>
      <w:bookmarkStart w:id="46" w:name="_Toc408916189"/>
      <w:bookmarkStart w:id="47" w:name="_Toc408916386"/>
      <w:bookmarkStart w:id="48" w:name="_Toc408916583"/>
      <w:bookmarkStart w:id="49" w:name="_Toc408916780"/>
      <w:bookmarkStart w:id="50" w:name="_Toc408924534"/>
      <w:bookmarkStart w:id="51" w:name="_Toc408927885"/>
      <w:bookmarkStart w:id="52" w:name="_Toc408928879"/>
      <w:bookmarkStart w:id="53" w:name="_Toc408929309"/>
      <w:bookmarkStart w:id="54" w:name="_Toc408929517"/>
      <w:bookmarkStart w:id="55" w:name="_Toc408930887"/>
      <w:bookmarkStart w:id="56" w:name="_Toc408992627"/>
      <w:bookmarkStart w:id="57" w:name="_Toc408992779"/>
      <w:bookmarkStart w:id="58" w:name="_Toc408992930"/>
      <w:bookmarkStart w:id="59" w:name="_Toc408993078"/>
      <w:bookmarkStart w:id="60" w:name="_Toc408993228"/>
      <w:bookmarkStart w:id="61" w:name="_Toc408993528"/>
      <w:bookmarkStart w:id="62" w:name="_Toc408993801"/>
      <w:bookmarkStart w:id="63" w:name="_Toc408994156"/>
      <w:bookmarkStart w:id="64" w:name="_Toc408994307"/>
      <w:bookmarkStart w:id="65" w:name="_Toc408994460"/>
      <w:bookmarkStart w:id="66" w:name="_Toc408994613"/>
      <w:bookmarkStart w:id="67" w:name="_Toc408995110"/>
      <w:bookmarkStart w:id="68" w:name="_Toc408995261"/>
      <w:bookmarkStart w:id="69" w:name="_Toc408995468"/>
      <w:bookmarkStart w:id="70" w:name="_Toc408995620"/>
      <w:bookmarkStart w:id="71" w:name="_Toc409000805"/>
      <w:bookmarkStart w:id="72" w:name="_Toc409001000"/>
      <w:bookmarkStart w:id="73" w:name="_Toc409509988"/>
      <w:bookmarkStart w:id="74" w:name="_Toc409514851"/>
      <w:bookmarkStart w:id="75" w:name="_Toc409515005"/>
      <w:bookmarkStart w:id="76" w:name="_Toc409692137"/>
      <w:bookmarkStart w:id="77" w:name="_Toc409777293"/>
      <w:bookmarkStart w:id="78" w:name="_Toc409777446"/>
      <w:bookmarkStart w:id="79" w:name="_Toc408915823"/>
      <w:bookmarkStart w:id="80" w:name="_Toc408915947"/>
      <w:bookmarkStart w:id="81" w:name="_Toc408916069"/>
      <w:bookmarkStart w:id="82" w:name="_Toc408916190"/>
      <w:bookmarkStart w:id="83" w:name="_Toc408916387"/>
      <w:bookmarkStart w:id="84" w:name="_Toc408916584"/>
      <w:bookmarkStart w:id="85" w:name="_Toc408916781"/>
      <w:bookmarkStart w:id="86" w:name="_Toc408924535"/>
      <w:bookmarkStart w:id="87" w:name="_Toc408927886"/>
      <w:bookmarkStart w:id="88" w:name="_Toc408928880"/>
      <w:bookmarkStart w:id="89" w:name="_Toc408929310"/>
      <w:bookmarkStart w:id="90" w:name="_Toc408929518"/>
      <w:bookmarkStart w:id="91" w:name="_Toc408930888"/>
      <w:bookmarkStart w:id="92" w:name="_Toc408992628"/>
      <w:bookmarkStart w:id="93" w:name="_Toc408992780"/>
      <w:bookmarkStart w:id="94" w:name="_Toc408992931"/>
      <w:bookmarkStart w:id="95" w:name="_Toc408993079"/>
      <w:bookmarkStart w:id="96" w:name="_Toc408993229"/>
      <w:bookmarkStart w:id="97" w:name="_Toc408993529"/>
      <w:bookmarkStart w:id="98" w:name="_Toc408993802"/>
      <w:bookmarkStart w:id="99" w:name="_Toc408994157"/>
      <w:bookmarkStart w:id="100" w:name="_Toc408994308"/>
      <w:bookmarkStart w:id="101" w:name="_Toc408994461"/>
      <w:bookmarkStart w:id="102" w:name="_Toc408994614"/>
      <w:bookmarkStart w:id="103" w:name="_Toc408995111"/>
      <w:bookmarkStart w:id="104" w:name="_Toc408995262"/>
      <w:bookmarkStart w:id="105" w:name="_Toc408995469"/>
      <w:bookmarkStart w:id="106" w:name="_Toc408995621"/>
      <w:bookmarkStart w:id="107" w:name="_Toc409000806"/>
      <w:bookmarkStart w:id="108" w:name="_Toc409001001"/>
      <w:bookmarkStart w:id="109" w:name="_Toc409509989"/>
      <w:bookmarkStart w:id="110" w:name="_Toc409514852"/>
      <w:bookmarkStart w:id="111" w:name="_Toc409515006"/>
      <w:bookmarkStart w:id="112" w:name="_Toc409692138"/>
      <w:bookmarkStart w:id="113" w:name="_Toc409777294"/>
      <w:bookmarkStart w:id="114" w:name="_Toc409777447"/>
      <w:bookmarkStart w:id="115" w:name="_Toc408915824"/>
      <w:bookmarkStart w:id="116" w:name="_Toc408915948"/>
      <w:bookmarkStart w:id="117" w:name="_Toc408916070"/>
      <w:bookmarkStart w:id="118" w:name="_Toc408916191"/>
      <w:bookmarkStart w:id="119" w:name="_Toc408916388"/>
      <w:bookmarkStart w:id="120" w:name="_Toc408916585"/>
      <w:bookmarkStart w:id="121" w:name="_Toc408916782"/>
      <w:bookmarkStart w:id="122" w:name="_Toc408924536"/>
      <w:bookmarkStart w:id="123" w:name="_Toc408927887"/>
      <w:bookmarkStart w:id="124" w:name="_Toc408928881"/>
      <w:bookmarkStart w:id="125" w:name="_Toc408929311"/>
      <w:bookmarkStart w:id="126" w:name="_Toc408929519"/>
      <w:bookmarkStart w:id="127" w:name="_Toc408930889"/>
      <w:bookmarkStart w:id="128" w:name="_Toc408992629"/>
      <w:bookmarkStart w:id="129" w:name="_Toc408992781"/>
      <w:bookmarkStart w:id="130" w:name="_Toc408992932"/>
      <w:bookmarkStart w:id="131" w:name="_Toc408993080"/>
      <w:bookmarkStart w:id="132" w:name="_Toc408993230"/>
      <w:bookmarkStart w:id="133" w:name="_Toc408993530"/>
      <w:bookmarkStart w:id="134" w:name="_Toc408993803"/>
      <w:bookmarkStart w:id="135" w:name="_Toc408994158"/>
      <w:bookmarkStart w:id="136" w:name="_Toc408994309"/>
      <w:bookmarkStart w:id="137" w:name="_Toc408994462"/>
      <w:bookmarkStart w:id="138" w:name="_Toc408994615"/>
      <w:bookmarkStart w:id="139" w:name="_Toc408995112"/>
      <w:bookmarkStart w:id="140" w:name="_Toc408995263"/>
      <w:bookmarkStart w:id="141" w:name="_Toc408995470"/>
      <w:bookmarkStart w:id="142" w:name="_Toc408995622"/>
      <w:bookmarkStart w:id="143" w:name="_Toc409000807"/>
      <w:bookmarkStart w:id="144" w:name="_Toc409001002"/>
      <w:bookmarkStart w:id="145" w:name="_Toc409509990"/>
      <w:bookmarkStart w:id="146" w:name="_Toc409514853"/>
      <w:bookmarkStart w:id="147" w:name="_Toc409515007"/>
      <w:bookmarkStart w:id="148" w:name="_Toc409692139"/>
      <w:bookmarkStart w:id="149" w:name="_Toc409777295"/>
      <w:bookmarkStart w:id="150" w:name="_Toc409777448"/>
      <w:bookmarkStart w:id="151" w:name="_Toc408915825"/>
      <w:bookmarkStart w:id="152" w:name="_Toc408915949"/>
      <w:bookmarkStart w:id="153" w:name="_Toc408916071"/>
      <w:bookmarkStart w:id="154" w:name="_Toc408916192"/>
      <w:bookmarkStart w:id="155" w:name="_Toc408916389"/>
      <w:bookmarkStart w:id="156" w:name="_Toc408916586"/>
      <w:bookmarkStart w:id="157" w:name="_Toc408916783"/>
      <w:bookmarkStart w:id="158" w:name="_Toc408924537"/>
      <w:bookmarkStart w:id="159" w:name="_Toc408927888"/>
      <w:bookmarkStart w:id="160" w:name="_Toc408928882"/>
      <w:bookmarkStart w:id="161" w:name="_Toc408929312"/>
      <w:bookmarkStart w:id="162" w:name="_Toc408929520"/>
      <w:bookmarkStart w:id="163" w:name="_Toc408930890"/>
      <w:bookmarkStart w:id="164" w:name="_Toc408992630"/>
      <w:bookmarkStart w:id="165" w:name="_Toc408992782"/>
      <w:bookmarkStart w:id="166" w:name="_Toc408992933"/>
      <w:bookmarkStart w:id="167" w:name="_Toc408993081"/>
      <w:bookmarkStart w:id="168" w:name="_Toc408993231"/>
      <w:bookmarkStart w:id="169" w:name="_Toc408993531"/>
      <w:bookmarkStart w:id="170" w:name="_Toc408993804"/>
      <w:bookmarkStart w:id="171" w:name="_Toc408994159"/>
      <w:bookmarkStart w:id="172" w:name="_Toc408994310"/>
      <w:bookmarkStart w:id="173" w:name="_Toc408994463"/>
      <w:bookmarkStart w:id="174" w:name="_Toc408994616"/>
      <w:bookmarkStart w:id="175" w:name="_Toc408995113"/>
      <w:bookmarkStart w:id="176" w:name="_Toc408995264"/>
      <w:bookmarkStart w:id="177" w:name="_Toc408995471"/>
      <w:bookmarkStart w:id="178" w:name="_Toc408995623"/>
      <w:bookmarkStart w:id="179" w:name="_Toc409000808"/>
      <w:bookmarkStart w:id="180" w:name="_Toc409001003"/>
      <w:bookmarkStart w:id="181" w:name="_Toc409509991"/>
      <w:bookmarkStart w:id="182" w:name="_Toc409514854"/>
      <w:bookmarkStart w:id="183" w:name="_Toc409515008"/>
      <w:bookmarkStart w:id="184" w:name="_Toc409692140"/>
      <w:bookmarkStart w:id="185" w:name="_Toc409777296"/>
      <w:bookmarkStart w:id="186" w:name="_Toc409777449"/>
      <w:bookmarkStart w:id="187" w:name="_Toc408915826"/>
      <w:bookmarkStart w:id="188" w:name="_Toc408915950"/>
      <w:bookmarkStart w:id="189" w:name="_Toc408916072"/>
      <w:bookmarkStart w:id="190" w:name="_Toc408916193"/>
      <w:bookmarkStart w:id="191" w:name="_Toc408916390"/>
      <w:bookmarkStart w:id="192" w:name="_Toc408916587"/>
      <w:bookmarkStart w:id="193" w:name="_Toc408916784"/>
      <w:bookmarkStart w:id="194" w:name="_Toc408924538"/>
      <w:bookmarkStart w:id="195" w:name="_Toc408927889"/>
      <w:bookmarkStart w:id="196" w:name="_Toc408928883"/>
      <w:bookmarkStart w:id="197" w:name="_Toc408929313"/>
      <w:bookmarkStart w:id="198" w:name="_Toc408929521"/>
      <w:bookmarkStart w:id="199" w:name="_Toc408930891"/>
      <w:bookmarkStart w:id="200" w:name="_Toc408992631"/>
      <w:bookmarkStart w:id="201" w:name="_Toc408992783"/>
      <w:bookmarkStart w:id="202" w:name="_Toc408992934"/>
      <w:bookmarkStart w:id="203" w:name="_Toc408993082"/>
      <w:bookmarkStart w:id="204" w:name="_Toc408993232"/>
      <w:bookmarkStart w:id="205" w:name="_Toc408993532"/>
      <w:bookmarkStart w:id="206" w:name="_Toc408993805"/>
      <w:bookmarkStart w:id="207" w:name="_Toc408994160"/>
      <w:bookmarkStart w:id="208" w:name="_Toc408994311"/>
      <w:bookmarkStart w:id="209" w:name="_Toc408994464"/>
      <w:bookmarkStart w:id="210" w:name="_Toc408994617"/>
      <w:bookmarkStart w:id="211" w:name="_Toc408995114"/>
      <w:bookmarkStart w:id="212" w:name="_Toc408995265"/>
      <w:bookmarkStart w:id="213" w:name="_Toc408995472"/>
      <w:bookmarkStart w:id="214" w:name="_Toc408995624"/>
      <w:bookmarkStart w:id="215" w:name="_Toc409000809"/>
      <w:bookmarkStart w:id="216" w:name="_Toc409001004"/>
      <w:bookmarkStart w:id="217" w:name="_Toc409509992"/>
      <w:bookmarkStart w:id="218" w:name="_Toc409514855"/>
      <w:bookmarkStart w:id="219" w:name="_Toc409515009"/>
      <w:bookmarkStart w:id="220" w:name="_Toc409692141"/>
      <w:bookmarkStart w:id="221" w:name="_Toc409777297"/>
      <w:bookmarkStart w:id="222" w:name="_Toc409777450"/>
      <w:bookmarkStart w:id="223" w:name="_Toc408915827"/>
      <w:bookmarkStart w:id="224" w:name="_Toc408915951"/>
      <w:bookmarkStart w:id="225" w:name="_Toc408916073"/>
      <w:bookmarkStart w:id="226" w:name="_Toc408916194"/>
      <w:bookmarkStart w:id="227" w:name="_Toc408916391"/>
      <w:bookmarkStart w:id="228" w:name="_Toc408916588"/>
      <w:bookmarkStart w:id="229" w:name="_Toc408916785"/>
      <w:bookmarkStart w:id="230" w:name="_Toc408924539"/>
      <w:bookmarkStart w:id="231" w:name="_Toc408927890"/>
      <w:bookmarkStart w:id="232" w:name="_Toc408928884"/>
      <w:bookmarkStart w:id="233" w:name="_Toc408929314"/>
      <w:bookmarkStart w:id="234" w:name="_Toc408929522"/>
      <w:bookmarkStart w:id="235" w:name="_Toc408930892"/>
      <w:bookmarkStart w:id="236" w:name="_Toc408992632"/>
      <w:bookmarkStart w:id="237" w:name="_Toc408992784"/>
      <w:bookmarkStart w:id="238" w:name="_Toc408992935"/>
      <w:bookmarkStart w:id="239" w:name="_Toc408993083"/>
      <w:bookmarkStart w:id="240" w:name="_Toc408993233"/>
      <w:bookmarkStart w:id="241" w:name="_Toc408993533"/>
      <w:bookmarkStart w:id="242" w:name="_Toc408993806"/>
      <w:bookmarkStart w:id="243" w:name="_Toc408994161"/>
      <w:bookmarkStart w:id="244" w:name="_Toc408994312"/>
      <w:bookmarkStart w:id="245" w:name="_Toc408994465"/>
      <w:bookmarkStart w:id="246" w:name="_Toc408994618"/>
      <w:bookmarkStart w:id="247" w:name="_Toc408995115"/>
      <w:bookmarkStart w:id="248" w:name="_Toc408995266"/>
      <w:bookmarkStart w:id="249" w:name="_Toc408995473"/>
      <w:bookmarkStart w:id="250" w:name="_Toc408995625"/>
      <w:bookmarkStart w:id="251" w:name="_Toc409000810"/>
      <w:bookmarkStart w:id="252" w:name="_Toc409001005"/>
      <w:bookmarkStart w:id="253" w:name="_Toc409509993"/>
      <w:bookmarkStart w:id="254" w:name="_Toc409514856"/>
      <w:bookmarkStart w:id="255" w:name="_Toc409515010"/>
      <w:bookmarkStart w:id="256" w:name="_Toc409692142"/>
      <w:bookmarkStart w:id="257" w:name="_Toc409777298"/>
      <w:bookmarkStart w:id="258" w:name="_Toc409777451"/>
      <w:bookmarkStart w:id="259" w:name="_Toc408915828"/>
      <w:bookmarkStart w:id="260" w:name="_Toc408915952"/>
      <w:bookmarkStart w:id="261" w:name="_Toc408916074"/>
      <w:bookmarkStart w:id="262" w:name="_Toc408916195"/>
      <w:bookmarkStart w:id="263" w:name="_Toc408916392"/>
      <w:bookmarkStart w:id="264" w:name="_Toc408916589"/>
      <w:bookmarkStart w:id="265" w:name="_Toc408916786"/>
      <w:bookmarkStart w:id="266" w:name="_Toc408924540"/>
      <w:bookmarkStart w:id="267" w:name="_Toc408927891"/>
      <w:bookmarkStart w:id="268" w:name="_Toc408928885"/>
      <w:bookmarkStart w:id="269" w:name="_Toc408929315"/>
      <w:bookmarkStart w:id="270" w:name="_Toc408929523"/>
      <w:bookmarkStart w:id="271" w:name="_Toc408930893"/>
      <w:bookmarkStart w:id="272" w:name="_Toc408992633"/>
      <w:bookmarkStart w:id="273" w:name="_Toc408992785"/>
      <w:bookmarkStart w:id="274" w:name="_Toc408992936"/>
      <w:bookmarkStart w:id="275" w:name="_Toc408993084"/>
      <w:bookmarkStart w:id="276" w:name="_Toc408993234"/>
      <w:bookmarkStart w:id="277" w:name="_Toc408993534"/>
      <w:bookmarkStart w:id="278" w:name="_Toc408993807"/>
      <w:bookmarkStart w:id="279" w:name="_Toc408994162"/>
      <w:bookmarkStart w:id="280" w:name="_Toc408994313"/>
      <w:bookmarkStart w:id="281" w:name="_Toc408994466"/>
      <w:bookmarkStart w:id="282" w:name="_Toc408994619"/>
      <w:bookmarkStart w:id="283" w:name="_Toc408995116"/>
      <w:bookmarkStart w:id="284" w:name="_Toc408995267"/>
      <w:bookmarkStart w:id="285" w:name="_Toc408995474"/>
      <w:bookmarkStart w:id="286" w:name="_Toc408995626"/>
      <w:bookmarkStart w:id="287" w:name="_Toc409000811"/>
      <w:bookmarkStart w:id="288" w:name="_Toc409001006"/>
      <w:bookmarkStart w:id="289" w:name="_Toc409509994"/>
      <w:bookmarkStart w:id="290" w:name="_Toc409514857"/>
      <w:bookmarkStart w:id="291" w:name="_Toc409515011"/>
      <w:bookmarkStart w:id="292" w:name="_Toc409692143"/>
      <w:bookmarkStart w:id="293" w:name="_Toc409777299"/>
      <w:bookmarkStart w:id="294" w:name="_Toc409777452"/>
      <w:bookmarkStart w:id="295" w:name="_Toc408915829"/>
      <w:bookmarkStart w:id="296" w:name="_Toc408915953"/>
      <w:bookmarkStart w:id="297" w:name="_Toc408916075"/>
      <w:bookmarkStart w:id="298" w:name="_Toc408916196"/>
      <w:bookmarkStart w:id="299" w:name="_Toc408916393"/>
      <w:bookmarkStart w:id="300" w:name="_Toc408916590"/>
      <w:bookmarkStart w:id="301" w:name="_Toc408916787"/>
      <w:bookmarkStart w:id="302" w:name="_Toc408924541"/>
      <w:bookmarkStart w:id="303" w:name="_Toc408927892"/>
      <w:bookmarkStart w:id="304" w:name="_Toc408928886"/>
      <w:bookmarkStart w:id="305" w:name="_Toc408929316"/>
      <w:bookmarkStart w:id="306" w:name="_Toc408929524"/>
      <w:bookmarkStart w:id="307" w:name="_Toc408930894"/>
      <w:bookmarkStart w:id="308" w:name="_Toc408992634"/>
      <w:bookmarkStart w:id="309" w:name="_Toc408992786"/>
      <w:bookmarkStart w:id="310" w:name="_Toc408992937"/>
      <w:bookmarkStart w:id="311" w:name="_Toc408993085"/>
      <w:bookmarkStart w:id="312" w:name="_Toc408993235"/>
      <w:bookmarkStart w:id="313" w:name="_Toc408993535"/>
      <w:bookmarkStart w:id="314" w:name="_Toc408993808"/>
      <w:bookmarkStart w:id="315" w:name="_Toc408994163"/>
      <w:bookmarkStart w:id="316" w:name="_Toc408994314"/>
      <w:bookmarkStart w:id="317" w:name="_Toc408994467"/>
      <w:bookmarkStart w:id="318" w:name="_Toc408994620"/>
      <w:bookmarkStart w:id="319" w:name="_Toc408995117"/>
      <w:bookmarkStart w:id="320" w:name="_Toc408995268"/>
      <w:bookmarkStart w:id="321" w:name="_Toc408995475"/>
      <w:bookmarkStart w:id="322" w:name="_Toc408995627"/>
      <w:bookmarkStart w:id="323" w:name="_Toc409000812"/>
      <w:bookmarkStart w:id="324" w:name="_Toc409001007"/>
      <w:bookmarkStart w:id="325" w:name="_Toc409509995"/>
      <w:bookmarkStart w:id="326" w:name="_Toc409514858"/>
      <w:bookmarkStart w:id="327" w:name="_Toc409515012"/>
      <w:bookmarkStart w:id="328" w:name="_Toc409692144"/>
      <w:bookmarkStart w:id="329" w:name="_Toc409777300"/>
      <w:bookmarkStart w:id="330" w:name="_Toc409777453"/>
      <w:bookmarkStart w:id="331" w:name="_Toc408915830"/>
      <w:bookmarkStart w:id="332" w:name="_Toc408915954"/>
      <w:bookmarkStart w:id="333" w:name="_Toc408916076"/>
      <w:bookmarkStart w:id="334" w:name="_Toc408916197"/>
      <w:bookmarkStart w:id="335" w:name="_Toc408916394"/>
      <w:bookmarkStart w:id="336" w:name="_Toc408916591"/>
      <w:bookmarkStart w:id="337" w:name="_Toc408916788"/>
      <w:bookmarkStart w:id="338" w:name="_Toc408924542"/>
      <w:bookmarkStart w:id="339" w:name="_Toc408927893"/>
      <w:bookmarkStart w:id="340" w:name="_Toc408928887"/>
      <w:bookmarkStart w:id="341" w:name="_Toc408929317"/>
      <w:bookmarkStart w:id="342" w:name="_Toc408929525"/>
      <w:bookmarkStart w:id="343" w:name="_Toc408930895"/>
      <w:bookmarkStart w:id="344" w:name="_Toc408992635"/>
      <w:bookmarkStart w:id="345" w:name="_Toc408992787"/>
      <w:bookmarkStart w:id="346" w:name="_Toc408992938"/>
      <w:bookmarkStart w:id="347" w:name="_Toc408993086"/>
      <w:bookmarkStart w:id="348" w:name="_Toc408993236"/>
      <w:bookmarkStart w:id="349" w:name="_Toc408993536"/>
      <w:bookmarkStart w:id="350" w:name="_Toc408993809"/>
      <w:bookmarkStart w:id="351" w:name="_Toc408994164"/>
      <w:bookmarkStart w:id="352" w:name="_Toc408994315"/>
      <w:bookmarkStart w:id="353" w:name="_Toc408994468"/>
      <w:bookmarkStart w:id="354" w:name="_Toc408994621"/>
      <w:bookmarkStart w:id="355" w:name="_Toc408995118"/>
      <w:bookmarkStart w:id="356" w:name="_Toc408995269"/>
      <w:bookmarkStart w:id="357" w:name="_Toc408995476"/>
      <w:bookmarkStart w:id="358" w:name="_Toc408995628"/>
      <w:bookmarkStart w:id="359" w:name="_Toc409000813"/>
      <w:bookmarkStart w:id="360" w:name="_Toc409001008"/>
      <w:bookmarkStart w:id="361" w:name="_Toc409509996"/>
      <w:bookmarkStart w:id="362" w:name="_Toc409514859"/>
      <w:bookmarkStart w:id="363" w:name="_Toc409515013"/>
      <w:bookmarkStart w:id="364" w:name="_Toc409692145"/>
      <w:bookmarkStart w:id="365" w:name="_Toc409777301"/>
      <w:bookmarkStart w:id="366" w:name="_Toc409777454"/>
      <w:bookmarkStart w:id="367" w:name="_Toc373147209"/>
      <w:bookmarkStart w:id="368" w:name="_Toc372725742"/>
      <w:bookmarkStart w:id="369" w:name="_Toc372731226"/>
      <w:bookmarkStart w:id="370" w:name="_Toc372731263"/>
      <w:bookmarkStart w:id="371" w:name="_Toc372731278"/>
      <w:bookmarkStart w:id="372" w:name="_Toc372731304"/>
      <w:bookmarkStart w:id="373" w:name="_Toc373147210"/>
      <w:bookmarkStart w:id="374" w:name="_Toc285659723"/>
      <w:bookmarkStart w:id="375" w:name="_Toc286232664"/>
      <w:bookmarkStart w:id="376" w:name="_Toc286232731"/>
      <w:bookmarkStart w:id="377" w:name="_Toc286232805"/>
      <w:bookmarkStart w:id="378" w:name="_Toc286232873"/>
      <w:bookmarkStart w:id="379" w:name="_Toc286232941"/>
      <w:bookmarkStart w:id="380" w:name="_Toc286233009"/>
      <w:bookmarkStart w:id="381" w:name="_Toc286233214"/>
      <w:bookmarkStart w:id="382" w:name="_Toc286233646"/>
      <w:bookmarkStart w:id="383" w:name="_Toc286234488"/>
      <w:bookmarkStart w:id="384" w:name="_Toc141443204"/>
      <w:bookmarkStart w:id="385" w:name="_Toc141443682"/>
      <w:bookmarkStart w:id="386" w:name="_Toc161141986"/>
      <w:bookmarkStart w:id="387" w:name="_Toc192648826"/>
      <w:bookmarkStart w:id="388" w:name="_Toc192329929"/>
      <w:bookmarkEnd w:id="33"/>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Pr="001D7BB6">
        <w:rPr>
          <w:rFonts w:asciiTheme="minorHAnsi" w:hAnsiTheme="minorHAnsi"/>
        </w:rPr>
        <w:t>Functional Description</w:t>
      </w:r>
      <w:r w:rsidR="003057D6" w:rsidRPr="001D7BB6">
        <w:rPr>
          <w:rFonts w:asciiTheme="minorHAnsi" w:hAnsiTheme="minorHAnsi"/>
        </w:rPr>
        <w:t xml:space="preserve"> Organization</w:t>
      </w:r>
      <w:bookmarkEnd w:id="384"/>
      <w:bookmarkEnd w:id="385"/>
      <w:bookmarkEnd w:id="386"/>
      <w:r w:rsidR="003057D6" w:rsidRPr="001D7BB6">
        <w:rPr>
          <w:rFonts w:asciiTheme="minorHAnsi" w:hAnsiTheme="minorHAnsi"/>
        </w:rPr>
        <w:t xml:space="preserve"> </w:t>
      </w:r>
    </w:p>
    <w:p w14:paraId="0D4C436A" w14:textId="4EA94681" w:rsidR="00E74999" w:rsidRPr="001D7BB6" w:rsidRDefault="00E74999" w:rsidP="003A3321">
      <w:pPr>
        <w:rPr>
          <w:rFonts w:cs="Arial"/>
          <w:szCs w:val="20"/>
        </w:rPr>
      </w:pPr>
      <w:r w:rsidRPr="001D7BB6">
        <w:rPr>
          <w:rFonts w:cs="Arial"/>
          <w:szCs w:val="20"/>
        </w:rPr>
        <w:t>This document will contain an overview of the</w:t>
      </w:r>
      <w:r w:rsidR="0047386F" w:rsidRPr="001D7BB6">
        <w:rPr>
          <w:rFonts w:cs="Arial"/>
          <w:szCs w:val="20"/>
        </w:rPr>
        <w:t xml:space="preserve"> </w:t>
      </w:r>
      <w:r w:rsidR="00AF6A13">
        <w:rPr>
          <w:rFonts w:cs="Arial"/>
          <w:szCs w:val="20"/>
        </w:rPr>
        <w:t>CLIENT</w:t>
      </w:r>
      <w:r w:rsidRPr="001D7BB6">
        <w:rPr>
          <w:rFonts w:cs="Arial"/>
          <w:szCs w:val="20"/>
        </w:rPr>
        <w:t xml:space="preserve"> </w:t>
      </w:r>
      <w:r w:rsidR="00286250">
        <w:rPr>
          <w:rFonts w:cs="Arial"/>
          <w:szCs w:val="20"/>
        </w:rPr>
        <w:t>SA Tool</w:t>
      </w:r>
      <w:r w:rsidRPr="001D7BB6">
        <w:rPr>
          <w:rFonts w:cs="Arial"/>
          <w:b/>
          <w:szCs w:val="20"/>
        </w:rPr>
        <w:t xml:space="preserve"> </w:t>
      </w:r>
      <w:r w:rsidR="001C24F8" w:rsidRPr="001D7BB6">
        <w:rPr>
          <w:rFonts w:cs="Arial"/>
          <w:szCs w:val="20"/>
        </w:rPr>
        <w:t xml:space="preserve">functions. </w:t>
      </w:r>
      <w:r w:rsidR="00470D40" w:rsidRPr="001D7BB6">
        <w:rPr>
          <w:rFonts w:cs="Arial"/>
          <w:szCs w:val="20"/>
        </w:rPr>
        <w:t>Main Use Cases</w:t>
      </w:r>
      <w:r w:rsidRPr="001D7BB6">
        <w:rPr>
          <w:rFonts w:cs="Arial"/>
          <w:szCs w:val="20"/>
        </w:rPr>
        <w:t xml:space="preserve"> associated alternate flows and/or exception flows will be</w:t>
      </w:r>
      <w:r w:rsidR="00147D44" w:rsidRPr="001D7BB6">
        <w:rPr>
          <w:rFonts w:cs="Arial"/>
          <w:szCs w:val="20"/>
        </w:rPr>
        <w:t xml:space="preserve"> used to describe the functionalities of the </w:t>
      </w:r>
      <w:r w:rsidR="00286250">
        <w:rPr>
          <w:rFonts w:cs="Arial"/>
          <w:szCs w:val="20"/>
        </w:rPr>
        <w:t>SA Tool</w:t>
      </w:r>
      <w:r w:rsidR="00147D44" w:rsidRPr="001D7BB6">
        <w:rPr>
          <w:rFonts w:cs="Arial"/>
          <w:szCs w:val="20"/>
        </w:rPr>
        <w:t xml:space="preserve">. These </w:t>
      </w:r>
      <w:r w:rsidR="00BE0A2A" w:rsidRPr="001D7BB6">
        <w:rPr>
          <w:rFonts w:cs="Arial"/>
          <w:szCs w:val="20"/>
        </w:rPr>
        <w:t>Use Case</w:t>
      </w:r>
      <w:r w:rsidR="00DD0266" w:rsidRPr="001D7BB6">
        <w:rPr>
          <w:rFonts w:cs="Arial"/>
          <w:szCs w:val="20"/>
        </w:rPr>
        <w:t>s</w:t>
      </w:r>
      <w:r w:rsidR="00147D44" w:rsidRPr="001D7BB6">
        <w:rPr>
          <w:rFonts w:cs="Arial"/>
          <w:szCs w:val="20"/>
        </w:rPr>
        <w:t xml:space="preserve"> are</w:t>
      </w:r>
      <w:r w:rsidRPr="001D7BB6">
        <w:rPr>
          <w:rFonts w:cs="Arial"/>
          <w:szCs w:val="20"/>
        </w:rPr>
        <w:t xml:space="preserve"> divided into two sections: </w:t>
      </w:r>
    </w:p>
    <w:p w14:paraId="41C2FED1" w14:textId="5FF8B041" w:rsidR="00E74999" w:rsidRPr="001D7BB6" w:rsidRDefault="00E74999" w:rsidP="00664BDA">
      <w:pPr>
        <w:pStyle w:val="ListParagraph"/>
        <w:numPr>
          <w:ilvl w:val="0"/>
          <w:numId w:val="58"/>
        </w:numPr>
        <w:rPr>
          <w:rFonts w:cs="Arial"/>
          <w:szCs w:val="20"/>
        </w:rPr>
      </w:pPr>
      <w:r w:rsidRPr="001D7BB6">
        <w:rPr>
          <w:rFonts w:cs="Arial"/>
          <w:szCs w:val="20"/>
        </w:rPr>
        <w:t xml:space="preserve">User </w:t>
      </w:r>
      <w:r w:rsidR="00AB1C35" w:rsidRPr="001D7BB6">
        <w:rPr>
          <w:rFonts w:cs="Arial"/>
          <w:szCs w:val="20"/>
        </w:rPr>
        <w:t>Functional Descriptions</w:t>
      </w:r>
      <w:r w:rsidRPr="001D7BB6">
        <w:rPr>
          <w:rFonts w:cs="Arial"/>
          <w:szCs w:val="20"/>
        </w:rPr>
        <w:t>: describe</w:t>
      </w:r>
      <w:r w:rsidR="009F3DBD" w:rsidRPr="001D7BB6">
        <w:rPr>
          <w:rFonts w:cs="Arial"/>
          <w:szCs w:val="20"/>
        </w:rPr>
        <w:t>s</w:t>
      </w:r>
      <w:r w:rsidRPr="001D7BB6">
        <w:rPr>
          <w:rFonts w:cs="Arial"/>
          <w:szCs w:val="20"/>
        </w:rPr>
        <w:t xml:space="preserve"> the interact</w:t>
      </w:r>
      <w:r w:rsidR="009F3DBD" w:rsidRPr="001D7BB6">
        <w:rPr>
          <w:rFonts w:cs="Arial"/>
          <w:szCs w:val="20"/>
        </w:rPr>
        <w:t xml:space="preserve">ions of the </w:t>
      </w:r>
      <w:r w:rsidRPr="001D7BB6">
        <w:rPr>
          <w:rFonts w:cs="Arial"/>
          <w:szCs w:val="20"/>
        </w:rPr>
        <w:t xml:space="preserve">operators who will use the device for its intended purpose; and </w:t>
      </w:r>
    </w:p>
    <w:p w14:paraId="70B67270" w14:textId="524B259F" w:rsidR="00E74999" w:rsidRPr="001D7BB6" w:rsidRDefault="00E74999" w:rsidP="00664BDA">
      <w:pPr>
        <w:pStyle w:val="ListParagraph"/>
        <w:numPr>
          <w:ilvl w:val="0"/>
          <w:numId w:val="58"/>
        </w:numPr>
        <w:rPr>
          <w:rFonts w:cs="Arial"/>
          <w:szCs w:val="20"/>
        </w:rPr>
      </w:pPr>
      <w:r w:rsidRPr="001D7BB6">
        <w:rPr>
          <w:rFonts w:cs="Arial"/>
          <w:szCs w:val="20"/>
        </w:rPr>
        <w:t xml:space="preserve">System </w:t>
      </w:r>
      <w:r w:rsidR="00AB1C35" w:rsidRPr="001D7BB6">
        <w:rPr>
          <w:rFonts w:cs="Arial"/>
          <w:szCs w:val="20"/>
        </w:rPr>
        <w:t>Functional Descriptions</w:t>
      </w:r>
      <w:r w:rsidRPr="001D7BB6">
        <w:rPr>
          <w:rFonts w:cs="Arial"/>
          <w:szCs w:val="20"/>
        </w:rPr>
        <w:t>:</w:t>
      </w:r>
      <w:r w:rsidR="009F3DBD" w:rsidRPr="001D7BB6">
        <w:rPr>
          <w:rFonts w:cs="Arial"/>
          <w:szCs w:val="20"/>
        </w:rPr>
        <w:t xml:space="preserve"> describes </w:t>
      </w:r>
      <w:r w:rsidR="0012678C" w:rsidRPr="001D7BB6">
        <w:rPr>
          <w:rFonts w:cs="Arial"/>
          <w:szCs w:val="20"/>
        </w:rPr>
        <w:t>device-level functions</w:t>
      </w:r>
      <w:r w:rsidRPr="001D7BB6">
        <w:rPr>
          <w:rFonts w:cs="Arial"/>
          <w:szCs w:val="20"/>
        </w:rPr>
        <w:t xml:space="preserve"> triggered by internal events within the </w:t>
      </w:r>
      <w:r w:rsidR="00286250">
        <w:rPr>
          <w:rFonts w:cs="Arial"/>
          <w:szCs w:val="20"/>
        </w:rPr>
        <w:t>SA Tool</w:t>
      </w:r>
      <w:r w:rsidRPr="001D7BB6">
        <w:rPr>
          <w:rFonts w:cs="Arial"/>
          <w:szCs w:val="20"/>
        </w:rPr>
        <w:t xml:space="preserve"> system components. </w:t>
      </w:r>
    </w:p>
    <w:p w14:paraId="22511CB7" w14:textId="39FA73B3" w:rsidR="00E74999" w:rsidRPr="001D7BB6" w:rsidRDefault="00E74999" w:rsidP="003A3321">
      <w:pPr>
        <w:rPr>
          <w:rFonts w:cs="Arial"/>
          <w:szCs w:val="20"/>
        </w:rPr>
      </w:pPr>
      <w:r w:rsidRPr="001D7BB6">
        <w:rPr>
          <w:rFonts w:cs="Arial"/>
          <w:szCs w:val="20"/>
        </w:rPr>
        <w:t xml:space="preserve">Within the User </w:t>
      </w:r>
      <w:r w:rsidR="00AB1C35" w:rsidRPr="001D7BB6">
        <w:rPr>
          <w:rFonts w:cs="Arial"/>
          <w:szCs w:val="20"/>
        </w:rPr>
        <w:t>Functional Descriptions</w:t>
      </w:r>
      <w:r w:rsidRPr="001D7BB6">
        <w:rPr>
          <w:rFonts w:cs="Arial"/>
          <w:szCs w:val="20"/>
        </w:rPr>
        <w:t xml:space="preserve"> and the </w:t>
      </w:r>
      <w:r w:rsidR="005F61AC">
        <w:rPr>
          <w:rFonts w:cs="Arial"/>
          <w:szCs w:val="20"/>
        </w:rPr>
        <w:t>System</w:t>
      </w:r>
      <w:r w:rsidRPr="001D7BB6">
        <w:rPr>
          <w:rFonts w:cs="Arial"/>
          <w:szCs w:val="20"/>
        </w:rPr>
        <w:t xml:space="preserve"> </w:t>
      </w:r>
      <w:r w:rsidR="00AB1C35" w:rsidRPr="001D7BB6">
        <w:rPr>
          <w:rFonts w:cs="Arial"/>
          <w:szCs w:val="20"/>
        </w:rPr>
        <w:t>Functional Descriptions</w:t>
      </w:r>
      <w:r w:rsidRPr="001D7BB6">
        <w:rPr>
          <w:rFonts w:cs="Arial"/>
          <w:szCs w:val="20"/>
        </w:rPr>
        <w:t xml:space="preserve">, the Main </w:t>
      </w:r>
      <w:r w:rsidR="00BE0A2A" w:rsidRPr="001D7BB6">
        <w:rPr>
          <w:rFonts w:cs="Arial"/>
          <w:szCs w:val="20"/>
        </w:rPr>
        <w:t>Use Case</w:t>
      </w:r>
      <w:r w:rsidRPr="001D7BB6">
        <w:rPr>
          <w:rFonts w:cs="Arial"/>
          <w:szCs w:val="20"/>
        </w:rPr>
        <w:t xml:space="preserve">s, associated alternate flows and / or exception flows are further divided into: </w:t>
      </w:r>
    </w:p>
    <w:p w14:paraId="1CC74CDC" w14:textId="77777777" w:rsidR="00E74999" w:rsidRPr="001D7BB6" w:rsidRDefault="00E74999" w:rsidP="00664BDA">
      <w:pPr>
        <w:pStyle w:val="ListParagraph"/>
        <w:numPr>
          <w:ilvl w:val="0"/>
          <w:numId w:val="57"/>
        </w:numPr>
        <w:rPr>
          <w:rFonts w:cs="Arial"/>
          <w:szCs w:val="20"/>
        </w:rPr>
      </w:pPr>
      <w:r w:rsidRPr="001D7BB6">
        <w:rPr>
          <w:rFonts w:cs="Arial"/>
          <w:szCs w:val="20"/>
        </w:rPr>
        <w:t>Core Functions; and</w:t>
      </w:r>
    </w:p>
    <w:p w14:paraId="24DC4620" w14:textId="3EE69A7F" w:rsidR="00E74999" w:rsidRPr="001D7BB6" w:rsidRDefault="00E74999" w:rsidP="00664BDA">
      <w:pPr>
        <w:pStyle w:val="ListParagraph"/>
        <w:numPr>
          <w:ilvl w:val="0"/>
          <w:numId w:val="57"/>
        </w:numPr>
        <w:rPr>
          <w:rFonts w:cs="Arial"/>
          <w:szCs w:val="20"/>
        </w:rPr>
      </w:pPr>
      <w:r w:rsidRPr="001D7BB6">
        <w:rPr>
          <w:rFonts w:cs="Arial"/>
          <w:szCs w:val="20"/>
        </w:rPr>
        <w:lastRenderedPageBreak/>
        <w:t>Ancillary Functions</w:t>
      </w:r>
    </w:p>
    <w:p w14:paraId="0D99BD45" w14:textId="3298B32F" w:rsidR="00E74999" w:rsidRPr="001D7BB6" w:rsidRDefault="00E74999" w:rsidP="003A3321">
      <w:r w:rsidRPr="001D7BB6">
        <w:rPr>
          <w:rFonts w:cs="Arial"/>
          <w:szCs w:val="20"/>
        </w:rPr>
        <w:t xml:space="preserve">Core Functions describe </w:t>
      </w:r>
      <w:r w:rsidRPr="001D7BB6">
        <w:t xml:space="preserve">the </w:t>
      </w:r>
      <w:r w:rsidR="00286250">
        <w:t>SA Tool</w:t>
      </w:r>
      <w:r w:rsidRPr="001D7BB6">
        <w:t xml:space="preserve"> functions that can be accessed and used by the</w:t>
      </w:r>
      <w:r w:rsidR="002272C2">
        <w:t xml:space="preserve"> operator</w:t>
      </w:r>
      <w:r w:rsidRPr="001D7BB6">
        <w:t xml:space="preserve"> to conduct </w:t>
      </w:r>
      <w:r w:rsidR="005F61AC">
        <w:t xml:space="preserve">Fare Payments, Sales, </w:t>
      </w:r>
      <w:r w:rsidR="00562F7A">
        <w:t>Inspection</w:t>
      </w:r>
      <w:r w:rsidR="005F61AC">
        <w:t>s,</w:t>
      </w:r>
      <w:r w:rsidR="00562F7A">
        <w:t xml:space="preserve"> </w:t>
      </w:r>
      <w:r w:rsidRPr="001D7BB6">
        <w:t xml:space="preserve">and provide </w:t>
      </w:r>
      <w:r w:rsidR="005F61AC">
        <w:t xml:space="preserve">other </w:t>
      </w:r>
      <w:r w:rsidR="00AF6A13">
        <w:t>CLIENT</w:t>
      </w:r>
      <w:r w:rsidRPr="001D7BB6">
        <w:t xml:space="preserve"> services. Ancillary Functions describe the functions that provide necessary support to the operator and to the core functionalities</w:t>
      </w:r>
      <w:r w:rsidR="00BB330B" w:rsidRPr="001D7BB6">
        <w:t>.</w:t>
      </w:r>
    </w:p>
    <w:p w14:paraId="3CA9198F" w14:textId="2945CAE8" w:rsidR="00B9067D" w:rsidRPr="001D7BB6" w:rsidRDefault="0054149C" w:rsidP="003A3321">
      <w:pPr>
        <w:rPr>
          <w:rFonts w:cs="Arial"/>
          <w:szCs w:val="20"/>
        </w:rPr>
      </w:pPr>
      <w:r w:rsidRPr="001D7BB6">
        <w:t xml:space="preserve">Under the Core and Ancillary </w:t>
      </w:r>
      <w:r w:rsidR="00DD56D6" w:rsidRPr="001D7BB6">
        <w:t>f</w:t>
      </w:r>
      <w:r w:rsidR="005D23B7" w:rsidRPr="001D7BB6">
        <w:t xml:space="preserve">unctions, </w:t>
      </w:r>
      <w:r w:rsidR="00F2290F" w:rsidRPr="001D7BB6">
        <w:rPr>
          <w:rFonts w:cs="Arial"/>
          <w:szCs w:val="20"/>
        </w:rPr>
        <w:t xml:space="preserve">a </w:t>
      </w:r>
      <w:r w:rsidR="00FD212F" w:rsidRPr="001D7BB6">
        <w:rPr>
          <w:rFonts w:cs="Arial"/>
          <w:szCs w:val="20"/>
        </w:rPr>
        <w:t xml:space="preserve">main </w:t>
      </w:r>
      <w:r w:rsidR="00BE0A2A" w:rsidRPr="001D7BB6">
        <w:rPr>
          <w:rFonts w:cs="Arial"/>
          <w:szCs w:val="20"/>
        </w:rPr>
        <w:t>Use Case</w:t>
      </w:r>
      <w:r w:rsidR="00DD56D6" w:rsidRPr="001D7BB6">
        <w:rPr>
          <w:rFonts w:cs="Arial"/>
          <w:szCs w:val="20"/>
        </w:rPr>
        <w:t xml:space="preserve"> </w:t>
      </w:r>
      <w:r w:rsidR="00F2290F" w:rsidRPr="001D7BB6">
        <w:rPr>
          <w:rFonts w:cs="Arial"/>
          <w:szCs w:val="20"/>
        </w:rPr>
        <w:t xml:space="preserve">represents a set of </w:t>
      </w:r>
      <w:r w:rsidR="00803F07" w:rsidRPr="001D7BB6">
        <w:rPr>
          <w:rFonts w:cs="Arial"/>
          <w:szCs w:val="20"/>
        </w:rPr>
        <w:t>step</w:t>
      </w:r>
      <w:r w:rsidR="00BB330B" w:rsidRPr="001D7BB6">
        <w:rPr>
          <w:rFonts w:cs="Arial"/>
          <w:szCs w:val="20"/>
        </w:rPr>
        <w:t>s</w:t>
      </w:r>
      <w:r w:rsidR="00803F07" w:rsidRPr="001D7BB6">
        <w:rPr>
          <w:rFonts w:cs="Arial"/>
          <w:szCs w:val="20"/>
        </w:rPr>
        <w:t xml:space="preserve"> / </w:t>
      </w:r>
      <w:r w:rsidR="00F2290F" w:rsidRPr="001D7BB6">
        <w:rPr>
          <w:rFonts w:cs="Arial"/>
          <w:szCs w:val="20"/>
        </w:rPr>
        <w:t>interactions to ach</w:t>
      </w:r>
      <w:r w:rsidR="00DD56D6" w:rsidRPr="001D7BB6">
        <w:rPr>
          <w:rFonts w:cs="Arial"/>
          <w:szCs w:val="20"/>
        </w:rPr>
        <w:t xml:space="preserve">ieve the primary </w:t>
      </w:r>
      <w:r w:rsidR="007142C2" w:rsidRPr="001D7BB6">
        <w:rPr>
          <w:rFonts w:cs="Arial"/>
          <w:szCs w:val="20"/>
        </w:rPr>
        <w:t xml:space="preserve">business goal </w:t>
      </w:r>
      <w:r w:rsidR="00DD56D6" w:rsidRPr="001D7BB6">
        <w:rPr>
          <w:rFonts w:cs="Arial"/>
          <w:szCs w:val="20"/>
        </w:rPr>
        <w:t xml:space="preserve">of that </w:t>
      </w:r>
      <w:r w:rsidR="00BE0A2A" w:rsidRPr="001D7BB6">
        <w:rPr>
          <w:rFonts w:cs="Arial"/>
          <w:szCs w:val="20"/>
        </w:rPr>
        <w:t>Use Case</w:t>
      </w:r>
      <w:r w:rsidR="00F2290F" w:rsidRPr="001D7BB6">
        <w:rPr>
          <w:rFonts w:cs="Arial"/>
          <w:szCs w:val="20"/>
        </w:rPr>
        <w:t xml:space="preserve">. Along with each </w:t>
      </w:r>
      <w:r w:rsidR="00FD212F" w:rsidRPr="001D7BB6">
        <w:rPr>
          <w:rFonts w:cs="Arial"/>
          <w:szCs w:val="20"/>
        </w:rPr>
        <w:t xml:space="preserve">main </w:t>
      </w:r>
      <w:r w:rsidR="00BE0A2A" w:rsidRPr="001D7BB6">
        <w:rPr>
          <w:rFonts w:cs="Arial"/>
          <w:szCs w:val="20"/>
        </w:rPr>
        <w:t>Use Case</w:t>
      </w:r>
      <w:r w:rsidR="00A2611C" w:rsidRPr="001D7BB6">
        <w:rPr>
          <w:rFonts w:cs="Arial"/>
          <w:szCs w:val="20"/>
        </w:rPr>
        <w:t xml:space="preserve">, alternate flows and exception flows </w:t>
      </w:r>
      <w:r w:rsidR="00F2290F" w:rsidRPr="001D7BB6">
        <w:rPr>
          <w:rFonts w:cs="Arial"/>
          <w:szCs w:val="20"/>
        </w:rPr>
        <w:t xml:space="preserve">are used to describe </w:t>
      </w:r>
      <w:r w:rsidR="00DC1F5C" w:rsidRPr="001D7BB6">
        <w:rPr>
          <w:rFonts w:cs="Arial"/>
          <w:szCs w:val="20"/>
        </w:rPr>
        <w:t>behaviour</w:t>
      </w:r>
      <w:r w:rsidR="00F2290F" w:rsidRPr="001D7BB6">
        <w:rPr>
          <w:rFonts w:cs="Arial"/>
          <w:szCs w:val="20"/>
        </w:rPr>
        <w:t xml:space="preserve"> </w:t>
      </w:r>
      <w:r w:rsidR="00AF58D3">
        <w:rPr>
          <w:rFonts w:cs="Arial"/>
          <w:szCs w:val="20"/>
        </w:rPr>
        <w:t>alternate flows</w:t>
      </w:r>
      <w:r w:rsidR="00370482" w:rsidRPr="001D7BB6">
        <w:rPr>
          <w:rFonts w:cs="Arial"/>
          <w:szCs w:val="20"/>
        </w:rPr>
        <w:t xml:space="preserve"> or exceptions in </w:t>
      </w:r>
      <w:r w:rsidR="00F2290F" w:rsidRPr="001D7BB6">
        <w:rPr>
          <w:rFonts w:cs="Arial"/>
          <w:szCs w:val="20"/>
        </w:rPr>
        <w:t xml:space="preserve">the </w:t>
      </w:r>
      <w:bookmarkStart w:id="389" w:name="_Toc285657975"/>
      <w:bookmarkStart w:id="390" w:name="_Ref190742789"/>
      <w:bookmarkStart w:id="391" w:name="OLE_LINK1"/>
      <w:r w:rsidR="00FD212F" w:rsidRPr="001D7BB6">
        <w:rPr>
          <w:rFonts w:cs="Arial"/>
          <w:szCs w:val="20"/>
        </w:rPr>
        <w:t xml:space="preserve">main </w:t>
      </w:r>
      <w:r w:rsidR="00BE0A2A" w:rsidRPr="001D7BB6">
        <w:rPr>
          <w:rFonts w:cs="Arial"/>
          <w:szCs w:val="20"/>
        </w:rPr>
        <w:t>Use Case</w:t>
      </w:r>
      <w:r w:rsidR="00307F17" w:rsidRPr="001D7BB6">
        <w:rPr>
          <w:rFonts w:cs="Arial"/>
          <w:szCs w:val="20"/>
        </w:rPr>
        <w:t xml:space="preserve">. </w:t>
      </w:r>
    </w:p>
    <w:p w14:paraId="63744442" w14:textId="77777777" w:rsidR="00F2290F" w:rsidRPr="001D7BB6" w:rsidRDefault="00F2290F" w:rsidP="00664BDA">
      <w:pPr>
        <w:pStyle w:val="Heading1"/>
        <w:numPr>
          <w:ilvl w:val="0"/>
          <w:numId w:val="293"/>
        </w:numPr>
        <w:ind w:left="431" w:hanging="431"/>
        <w:rPr>
          <w:rFonts w:asciiTheme="minorHAnsi" w:hAnsiTheme="minorHAnsi"/>
        </w:rPr>
      </w:pPr>
      <w:bookmarkStart w:id="392" w:name="_Toc408915832"/>
      <w:bookmarkStart w:id="393" w:name="_Toc408915956"/>
      <w:bookmarkStart w:id="394" w:name="_Toc408916078"/>
      <w:bookmarkStart w:id="395" w:name="_Toc408916199"/>
      <w:bookmarkStart w:id="396" w:name="_Toc408916396"/>
      <w:bookmarkStart w:id="397" w:name="_Toc408916593"/>
      <w:bookmarkStart w:id="398" w:name="_Toc408916790"/>
      <w:bookmarkStart w:id="399" w:name="_Toc408924544"/>
      <w:bookmarkStart w:id="400" w:name="_Toc408927895"/>
      <w:bookmarkStart w:id="401" w:name="_Toc408928889"/>
      <w:bookmarkStart w:id="402" w:name="_Toc408929319"/>
      <w:bookmarkStart w:id="403" w:name="_Toc408929527"/>
      <w:bookmarkStart w:id="404" w:name="_Toc408930897"/>
      <w:bookmarkStart w:id="405" w:name="_Toc408992637"/>
      <w:bookmarkStart w:id="406" w:name="_Toc408992789"/>
      <w:bookmarkStart w:id="407" w:name="_Toc408992940"/>
      <w:bookmarkStart w:id="408" w:name="_Toc408993088"/>
      <w:bookmarkStart w:id="409" w:name="_Toc408993238"/>
      <w:bookmarkStart w:id="410" w:name="_Toc408993538"/>
      <w:bookmarkStart w:id="411" w:name="_Toc408993811"/>
      <w:bookmarkStart w:id="412" w:name="_Toc408994166"/>
      <w:bookmarkStart w:id="413" w:name="_Toc408994317"/>
      <w:bookmarkStart w:id="414" w:name="_Toc408994470"/>
      <w:bookmarkStart w:id="415" w:name="_Toc408994623"/>
      <w:bookmarkStart w:id="416" w:name="_Toc408995120"/>
      <w:bookmarkStart w:id="417" w:name="_Toc408995271"/>
      <w:bookmarkStart w:id="418" w:name="_Toc408995478"/>
      <w:bookmarkStart w:id="419" w:name="_Toc408995630"/>
      <w:bookmarkStart w:id="420" w:name="_Toc409000815"/>
      <w:bookmarkStart w:id="421" w:name="_Toc409001010"/>
      <w:bookmarkStart w:id="422" w:name="_Toc409509998"/>
      <w:bookmarkStart w:id="423" w:name="_Toc409514861"/>
      <w:bookmarkStart w:id="424" w:name="_Toc409515015"/>
      <w:bookmarkStart w:id="425" w:name="_Toc409692147"/>
      <w:bookmarkStart w:id="426" w:name="_Toc409777303"/>
      <w:bookmarkStart w:id="427" w:name="_Toc409777456"/>
      <w:bookmarkStart w:id="428" w:name="_Toc408915833"/>
      <w:bookmarkStart w:id="429" w:name="_Toc408915957"/>
      <w:bookmarkStart w:id="430" w:name="_Toc408916079"/>
      <w:bookmarkStart w:id="431" w:name="_Toc408916200"/>
      <w:bookmarkStart w:id="432" w:name="_Toc408916397"/>
      <w:bookmarkStart w:id="433" w:name="_Toc408916594"/>
      <w:bookmarkStart w:id="434" w:name="_Toc408916791"/>
      <w:bookmarkStart w:id="435" w:name="_Toc408924545"/>
      <w:bookmarkStart w:id="436" w:name="_Toc408927896"/>
      <w:bookmarkStart w:id="437" w:name="_Toc408928890"/>
      <w:bookmarkStart w:id="438" w:name="_Toc408929320"/>
      <w:bookmarkStart w:id="439" w:name="_Toc408929528"/>
      <w:bookmarkStart w:id="440" w:name="_Toc408930898"/>
      <w:bookmarkStart w:id="441" w:name="_Toc408992638"/>
      <w:bookmarkStart w:id="442" w:name="_Toc408992790"/>
      <w:bookmarkStart w:id="443" w:name="_Toc408992941"/>
      <w:bookmarkStart w:id="444" w:name="_Toc408993089"/>
      <w:bookmarkStart w:id="445" w:name="_Toc408993239"/>
      <w:bookmarkStart w:id="446" w:name="_Toc408993539"/>
      <w:bookmarkStart w:id="447" w:name="_Toc408993812"/>
      <w:bookmarkStart w:id="448" w:name="_Toc408994167"/>
      <w:bookmarkStart w:id="449" w:name="_Toc408994318"/>
      <w:bookmarkStart w:id="450" w:name="_Toc408994471"/>
      <w:bookmarkStart w:id="451" w:name="_Toc408994624"/>
      <w:bookmarkStart w:id="452" w:name="_Toc408995121"/>
      <w:bookmarkStart w:id="453" w:name="_Toc408995272"/>
      <w:bookmarkStart w:id="454" w:name="_Toc408995479"/>
      <w:bookmarkStart w:id="455" w:name="_Toc408995631"/>
      <w:bookmarkStart w:id="456" w:name="_Toc409000816"/>
      <w:bookmarkStart w:id="457" w:name="_Toc409001011"/>
      <w:bookmarkStart w:id="458" w:name="_Toc409509999"/>
      <w:bookmarkStart w:id="459" w:name="_Toc409514862"/>
      <w:bookmarkStart w:id="460" w:name="_Toc409515016"/>
      <w:bookmarkStart w:id="461" w:name="_Toc409692148"/>
      <w:bookmarkStart w:id="462" w:name="_Toc409777304"/>
      <w:bookmarkStart w:id="463" w:name="_Toc409777457"/>
      <w:bookmarkStart w:id="464" w:name="_Toc408915834"/>
      <w:bookmarkStart w:id="465" w:name="_Toc408915958"/>
      <w:bookmarkStart w:id="466" w:name="_Toc408916080"/>
      <w:bookmarkStart w:id="467" w:name="_Toc408916201"/>
      <w:bookmarkStart w:id="468" w:name="_Toc408916398"/>
      <w:bookmarkStart w:id="469" w:name="_Toc408916595"/>
      <w:bookmarkStart w:id="470" w:name="_Toc408916792"/>
      <w:bookmarkStart w:id="471" w:name="_Toc408924546"/>
      <w:bookmarkStart w:id="472" w:name="_Toc408927897"/>
      <w:bookmarkStart w:id="473" w:name="_Toc408928891"/>
      <w:bookmarkStart w:id="474" w:name="_Toc408929321"/>
      <w:bookmarkStart w:id="475" w:name="_Toc408929529"/>
      <w:bookmarkStart w:id="476" w:name="_Toc408930899"/>
      <w:bookmarkStart w:id="477" w:name="_Toc408992639"/>
      <w:bookmarkStart w:id="478" w:name="_Toc408992791"/>
      <w:bookmarkStart w:id="479" w:name="_Toc408992942"/>
      <w:bookmarkStart w:id="480" w:name="_Toc408993090"/>
      <w:bookmarkStart w:id="481" w:name="_Toc408993240"/>
      <w:bookmarkStart w:id="482" w:name="_Toc408993540"/>
      <w:bookmarkStart w:id="483" w:name="_Toc408993813"/>
      <w:bookmarkStart w:id="484" w:name="_Toc408994168"/>
      <w:bookmarkStart w:id="485" w:name="_Toc408994319"/>
      <w:bookmarkStart w:id="486" w:name="_Toc408994472"/>
      <w:bookmarkStart w:id="487" w:name="_Toc408994625"/>
      <w:bookmarkStart w:id="488" w:name="_Toc408995122"/>
      <w:bookmarkStart w:id="489" w:name="_Toc408995273"/>
      <w:bookmarkStart w:id="490" w:name="_Toc408995480"/>
      <w:bookmarkStart w:id="491" w:name="_Toc408995632"/>
      <w:bookmarkStart w:id="492" w:name="_Toc409000817"/>
      <w:bookmarkStart w:id="493" w:name="_Toc409001012"/>
      <w:bookmarkStart w:id="494" w:name="_Toc409510000"/>
      <w:bookmarkStart w:id="495" w:name="_Toc409514863"/>
      <w:bookmarkStart w:id="496" w:name="_Toc409515017"/>
      <w:bookmarkStart w:id="497" w:name="_Toc409692149"/>
      <w:bookmarkStart w:id="498" w:name="_Toc409777305"/>
      <w:bookmarkStart w:id="499" w:name="_Toc409777458"/>
      <w:bookmarkStart w:id="500" w:name="_Toc408915835"/>
      <w:bookmarkStart w:id="501" w:name="_Toc408915959"/>
      <w:bookmarkStart w:id="502" w:name="_Toc408916081"/>
      <w:bookmarkStart w:id="503" w:name="_Toc408916202"/>
      <w:bookmarkStart w:id="504" w:name="_Toc408916399"/>
      <w:bookmarkStart w:id="505" w:name="_Toc408916596"/>
      <w:bookmarkStart w:id="506" w:name="_Toc408916793"/>
      <w:bookmarkStart w:id="507" w:name="_Toc408924547"/>
      <w:bookmarkStart w:id="508" w:name="_Toc408927898"/>
      <w:bookmarkStart w:id="509" w:name="_Toc408928892"/>
      <w:bookmarkStart w:id="510" w:name="_Toc408929322"/>
      <w:bookmarkStart w:id="511" w:name="_Toc408929530"/>
      <w:bookmarkStart w:id="512" w:name="_Toc408930900"/>
      <w:bookmarkStart w:id="513" w:name="_Toc408992640"/>
      <w:bookmarkStart w:id="514" w:name="_Toc408992792"/>
      <w:bookmarkStart w:id="515" w:name="_Toc408992943"/>
      <w:bookmarkStart w:id="516" w:name="_Toc408993091"/>
      <w:bookmarkStart w:id="517" w:name="_Toc408993241"/>
      <w:bookmarkStart w:id="518" w:name="_Toc408993541"/>
      <w:bookmarkStart w:id="519" w:name="_Toc408993814"/>
      <w:bookmarkStart w:id="520" w:name="_Toc408994169"/>
      <w:bookmarkStart w:id="521" w:name="_Toc408994320"/>
      <w:bookmarkStart w:id="522" w:name="_Toc408994473"/>
      <w:bookmarkStart w:id="523" w:name="_Toc408994626"/>
      <w:bookmarkStart w:id="524" w:name="_Toc408995123"/>
      <w:bookmarkStart w:id="525" w:name="_Toc408995274"/>
      <w:bookmarkStart w:id="526" w:name="_Toc408995481"/>
      <w:bookmarkStart w:id="527" w:name="_Toc408995633"/>
      <w:bookmarkStart w:id="528" w:name="_Toc409000818"/>
      <w:bookmarkStart w:id="529" w:name="_Toc409001013"/>
      <w:bookmarkStart w:id="530" w:name="_Toc409510001"/>
      <w:bookmarkStart w:id="531" w:name="_Toc409514864"/>
      <w:bookmarkStart w:id="532" w:name="_Toc409515018"/>
      <w:bookmarkStart w:id="533" w:name="_Toc409692150"/>
      <w:bookmarkStart w:id="534" w:name="_Toc409777306"/>
      <w:bookmarkStart w:id="535" w:name="_Toc409777459"/>
      <w:bookmarkStart w:id="536" w:name="_Toc192648825"/>
      <w:bookmarkStart w:id="537" w:name="_Toc192329928"/>
      <w:bookmarkStart w:id="538" w:name="_Toc247505305"/>
      <w:bookmarkStart w:id="539" w:name="_Toc279077697"/>
      <w:bookmarkStart w:id="540" w:name="_Toc279082623"/>
      <w:bookmarkStart w:id="541" w:name="_Toc280086963"/>
      <w:bookmarkStart w:id="542" w:name="_Toc408928893"/>
      <w:bookmarkStart w:id="543" w:name="_Toc450567211"/>
      <w:bookmarkStart w:id="544" w:name="_Toc450567428"/>
      <w:bookmarkStart w:id="545" w:name="_Toc450573265"/>
      <w:bookmarkStart w:id="546" w:name="_Toc141443205"/>
      <w:bookmarkStart w:id="547" w:name="_Toc141443683"/>
      <w:bookmarkStart w:id="548" w:name="_Toc161141987"/>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r w:rsidRPr="001D7BB6">
        <w:rPr>
          <w:rFonts w:asciiTheme="minorHAnsi" w:hAnsiTheme="minorHAnsi"/>
        </w:rPr>
        <w:t>Intended Audience</w:t>
      </w:r>
      <w:bookmarkEnd w:id="536"/>
      <w:bookmarkEnd w:id="537"/>
      <w:bookmarkEnd w:id="538"/>
      <w:bookmarkEnd w:id="539"/>
      <w:bookmarkEnd w:id="540"/>
      <w:bookmarkEnd w:id="541"/>
      <w:bookmarkEnd w:id="542"/>
      <w:bookmarkEnd w:id="543"/>
      <w:bookmarkEnd w:id="544"/>
      <w:bookmarkEnd w:id="545"/>
      <w:bookmarkEnd w:id="546"/>
      <w:bookmarkEnd w:id="547"/>
      <w:bookmarkEnd w:id="548"/>
    </w:p>
    <w:p w14:paraId="63744443" w14:textId="3D29E527" w:rsidR="00F2290F" w:rsidRPr="001D7BB6" w:rsidRDefault="00F2290F" w:rsidP="003A3321">
      <w:pPr>
        <w:rPr>
          <w:rFonts w:cs="Arial"/>
          <w:szCs w:val="20"/>
        </w:rPr>
      </w:pPr>
      <w:r w:rsidRPr="001D7BB6">
        <w:rPr>
          <w:rFonts w:cs="Arial"/>
          <w:szCs w:val="20"/>
        </w:rPr>
        <w:t xml:space="preserve">The </w:t>
      </w:r>
      <w:r w:rsidR="00286250">
        <w:rPr>
          <w:rFonts w:cs="Arial"/>
          <w:b/>
          <w:szCs w:val="20"/>
        </w:rPr>
        <w:t>SA Tool</w:t>
      </w:r>
      <w:r w:rsidR="00D20340" w:rsidRPr="001D7BB6">
        <w:rPr>
          <w:rFonts w:cs="Arial"/>
          <w:b/>
          <w:szCs w:val="20"/>
        </w:rPr>
        <w:t xml:space="preserve"> </w:t>
      </w:r>
      <w:r w:rsidR="00BE0A2A" w:rsidRPr="001D7BB6">
        <w:rPr>
          <w:rFonts w:cs="Arial"/>
          <w:b/>
          <w:szCs w:val="20"/>
        </w:rPr>
        <w:t>Functional Specification</w:t>
      </w:r>
      <w:r w:rsidR="00746E7F" w:rsidRPr="001D7BB6">
        <w:rPr>
          <w:rFonts w:cs="Arial"/>
          <w:szCs w:val="20"/>
        </w:rPr>
        <w:t xml:space="preserve"> is intended to help the intended audience </w:t>
      </w:r>
      <w:r w:rsidRPr="001D7BB6">
        <w:rPr>
          <w:rFonts w:cs="Arial"/>
          <w:szCs w:val="20"/>
        </w:rPr>
        <w:t>understand the</w:t>
      </w:r>
      <w:r w:rsidR="00484F38" w:rsidRPr="001D7BB6">
        <w:rPr>
          <w:rFonts w:cs="Arial"/>
          <w:szCs w:val="20"/>
        </w:rPr>
        <w:t xml:space="preserve"> </w:t>
      </w:r>
      <w:r w:rsidR="00286250">
        <w:rPr>
          <w:rFonts w:cs="Arial"/>
          <w:szCs w:val="20"/>
        </w:rPr>
        <w:t>SA Tool</w:t>
      </w:r>
      <w:r w:rsidRPr="001D7BB6">
        <w:rPr>
          <w:rFonts w:cs="Arial"/>
          <w:szCs w:val="20"/>
        </w:rPr>
        <w:t xml:space="preserve"> functions and capabilities</w:t>
      </w:r>
      <w:r w:rsidR="005B5277" w:rsidRPr="001D7BB6">
        <w:rPr>
          <w:rFonts w:cs="Arial"/>
          <w:szCs w:val="20"/>
        </w:rPr>
        <w:t xml:space="preserve"> and </w:t>
      </w:r>
      <w:r w:rsidRPr="001D7BB6">
        <w:rPr>
          <w:rFonts w:cs="Arial"/>
          <w:szCs w:val="20"/>
        </w:rPr>
        <w:t>how the devices relate to the system requirements, business rules and operation</w:t>
      </w:r>
      <w:r w:rsidR="008F4B08" w:rsidRPr="001D7BB6">
        <w:rPr>
          <w:rFonts w:cs="Arial"/>
          <w:szCs w:val="20"/>
        </w:rPr>
        <w:t>al</w:t>
      </w:r>
      <w:r w:rsidRPr="001D7BB6">
        <w:rPr>
          <w:rFonts w:cs="Arial"/>
          <w:szCs w:val="20"/>
        </w:rPr>
        <w:t xml:space="preserve"> needs.</w:t>
      </w:r>
      <w:bookmarkStart w:id="549" w:name="_Toc278870019"/>
      <w:r w:rsidR="00D74054" w:rsidRPr="001D7BB6">
        <w:rPr>
          <w:rFonts w:cs="Arial"/>
          <w:szCs w:val="20"/>
        </w:rPr>
        <w:t xml:space="preserve"> </w:t>
      </w:r>
      <w:r w:rsidR="00D765AD" w:rsidRPr="001D7BB6">
        <w:rPr>
          <w:rFonts w:cs="Arial"/>
          <w:szCs w:val="20"/>
        </w:rPr>
        <w:t xml:space="preserve">The intended audience includes: </w:t>
      </w:r>
    </w:p>
    <w:p w14:paraId="51823D7F" w14:textId="6E2E8DA9" w:rsidR="00EA195D" w:rsidRPr="001D7BB6" w:rsidRDefault="002F2F60" w:rsidP="00664BDA">
      <w:pPr>
        <w:pStyle w:val="ListParagraph"/>
        <w:numPr>
          <w:ilvl w:val="0"/>
          <w:numId w:val="59"/>
        </w:numPr>
        <w:spacing w:before="0" w:after="200" w:line="276" w:lineRule="auto"/>
        <w:contextualSpacing/>
      </w:pPr>
      <w:r>
        <w:t xml:space="preserve">Client Team – to confirm that the </w:t>
      </w:r>
      <w:r w:rsidR="00BA35B9">
        <w:t>functional specifications</w:t>
      </w:r>
      <w:r>
        <w:t xml:space="preserve"> align with business needs and </w:t>
      </w:r>
      <w:proofErr w:type="gramStart"/>
      <w:r>
        <w:t>requirements</w:t>
      </w:r>
      <w:proofErr w:type="gramEnd"/>
    </w:p>
    <w:p w14:paraId="089F3F7E" w14:textId="5E4ACB8F" w:rsidR="002F2F60" w:rsidRPr="001D7BB6" w:rsidRDefault="002F2F60" w:rsidP="00664BDA">
      <w:pPr>
        <w:pStyle w:val="ListParagraph"/>
        <w:numPr>
          <w:ilvl w:val="0"/>
          <w:numId w:val="59"/>
        </w:numPr>
        <w:spacing w:before="0" w:after="200" w:line="276" w:lineRule="auto"/>
        <w:contextualSpacing/>
      </w:pPr>
      <w:r>
        <w:t xml:space="preserve">Application Developers – to </w:t>
      </w:r>
      <w:r w:rsidR="00EA195D">
        <w:t xml:space="preserve">guide device software design and </w:t>
      </w:r>
      <w:proofErr w:type="gramStart"/>
      <w:r w:rsidR="00EA195D">
        <w:t>development</w:t>
      </w:r>
      <w:proofErr w:type="gramEnd"/>
    </w:p>
    <w:p w14:paraId="60538BBB" w14:textId="3C5DD773" w:rsidR="002F2F60" w:rsidRPr="001D7BB6" w:rsidRDefault="002F2F60" w:rsidP="00664BDA">
      <w:pPr>
        <w:pStyle w:val="ListParagraph"/>
        <w:numPr>
          <w:ilvl w:val="0"/>
          <w:numId w:val="59"/>
        </w:numPr>
        <w:spacing w:before="0" w:after="200" w:line="276" w:lineRule="auto"/>
        <w:contextualSpacing/>
      </w:pPr>
      <w:r>
        <w:t xml:space="preserve">Solution Architects – to confirm that the </w:t>
      </w:r>
      <w:r w:rsidR="00BA35B9">
        <w:t>functional specifications</w:t>
      </w:r>
      <w:r>
        <w:t xml:space="preserve"> align with the overall </w:t>
      </w:r>
      <w:proofErr w:type="gramStart"/>
      <w:r>
        <w:t>goals</w:t>
      </w:r>
      <w:proofErr w:type="gramEnd"/>
    </w:p>
    <w:p w14:paraId="16AC547A" w14:textId="4E8AD156" w:rsidR="00CF56E3" w:rsidRPr="001D7BB6" w:rsidRDefault="002F2F60" w:rsidP="00664BDA">
      <w:pPr>
        <w:pStyle w:val="ListParagraph"/>
        <w:numPr>
          <w:ilvl w:val="0"/>
          <w:numId w:val="59"/>
        </w:numPr>
        <w:spacing w:before="0" w:after="200" w:line="276" w:lineRule="auto"/>
        <w:contextualSpacing/>
      </w:pPr>
      <w:r>
        <w:t xml:space="preserve">Business Analysts – to validate the traceability of the content to </w:t>
      </w:r>
      <w:proofErr w:type="gramStart"/>
      <w:r>
        <w:t>requirements</w:t>
      </w:r>
      <w:proofErr w:type="gramEnd"/>
    </w:p>
    <w:p w14:paraId="52882994" w14:textId="22E99D3A" w:rsidR="00AF76C9" w:rsidRPr="001D7BB6" w:rsidRDefault="00AF76C9" w:rsidP="00664BDA">
      <w:pPr>
        <w:pStyle w:val="ListParagraph"/>
        <w:numPr>
          <w:ilvl w:val="0"/>
          <w:numId w:val="59"/>
        </w:numPr>
        <w:spacing w:before="0" w:after="200" w:line="276" w:lineRule="auto"/>
        <w:contextualSpacing/>
      </w:pPr>
      <w:r>
        <w:t xml:space="preserve">Test Team – to validate that the build aligns with the </w:t>
      </w:r>
      <w:proofErr w:type="gramStart"/>
      <w:r>
        <w:t>design</w:t>
      </w:r>
      <w:proofErr w:type="gramEnd"/>
    </w:p>
    <w:p w14:paraId="76C5C54D" w14:textId="39FD08D7" w:rsidR="00850844" w:rsidRPr="00DF4491" w:rsidRDefault="00F2290F" w:rsidP="00664BDA">
      <w:pPr>
        <w:pStyle w:val="Heading1"/>
        <w:numPr>
          <w:ilvl w:val="0"/>
          <w:numId w:val="293"/>
        </w:numPr>
        <w:ind w:left="431" w:hanging="431"/>
        <w:rPr>
          <w:rFonts w:asciiTheme="minorHAnsi" w:hAnsiTheme="minorHAnsi"/>
        </w:rPr>
      </w:pPr>
      <w:bookmarkStart w:id="550" w:name="_Toc279077698"/>
      <w:bookmarkStart w:id="551" w:name="_Toc279082624"/>
      <w:bookmarkStart w:id="552" w:name="_Toc280086964"/>
      <w:bookmarkStart w:id="553" w:name="_Toc408928894"/>
      <w:bookmarkStart w:id="554" w:name="_Toc450567212"/>
      <w:bookmarkStart w:id="555" w:name="_Toc450567429"/>
      <w:bookmarkStart w:id="556" w:name="_Toc450573266"/>
      <w:bookmarkStart w:id="557" w:name="_Toc141443206"/>
      <w:bookmarkStart w:id="558" w:name="_Toc141443684"/>
      <w:bookmarkStart w:id="559" w:name="_Toc161141988"/>
      <w:r w:rsidRPr="00DF4491">
        <w:rPr>
          <w:rFonts w:asciiTheme="minorHAnsi" w:hAnsiTheme="minorHAnsi"/>
        </w:rPr>
        <w:t>Assumptions</w:t>
      </w:r>
      <w:bookmarkEnd w:id="387"/>
      <w:bookmarkEnd w:id="388"/>
      <w:bookmarkEnd w:id="549"/>
      <w:bookmarkEnd w:id="550"/>
      <w:bookmarkEnd w:id="551"/>
      <w:bookmarkEnd w:id="552"/>
      <w:bookmarkEnd w:id="553"/>
      <w:bookmarkEnd w:id="554"/>
      <w:bookmarkEnd w:id="555"/>
      <w:bookmarkEnd w:id="556"/>
      <w:bookmarkEnd w:id="557"/>
      <w:bookmarkEnd w:id="558"/>
      <w:bookmarkEnd w:id="559"/>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370"/>
      </w:tblGrid>
      <w:tr w:rsidR="00F767A9" w:rsidRPr="00DF4491" w14:paraId="673BE329" w14:textId="77777777" w:rsidTr="00264DB9">
        <w:tc>
          <w:tcPr>
            <w:tcW w:w="1080" w:type="dxa"/>
            <w:tcBorders>
              <w:top w:val="single" w:sz="4" w:space="0" w:color="auto"/>
              <w:left w:val="single" w:sz="4" w:space="0" w:color="auto"/>
              <w:bottom w:val="single" w:sz="4" w:space="0" w:color="auto"/>
              <w:right w:val="single" w:sz="4" w:space="0" w:color="auto"/>
            </w:tcBorders>
            <w:shd w:val="clear" w:color="auto" w:fill="5C9A3D"/>
            <w:vAlign w:val="center"/>
            <w:hideMark/>
          </w:tcPr>
          <w:p w14:paraId="1C2F22BF" w14:textId="77777777" w:rsidR="00850844" w:rsidRPr="00DF4491" w:rsidRDefault="00850844" w:rsidP="003A3321">
            <w:pPr>
              <w:rPr>
                <w:rFonts w:cs="Arial"/>
                <w:b/>
              </w:rPr>
            </w:pPr>
            <w:r w:rsidRPr="00DF4491">
              <w:rPr>
                <w:rFonts w:cs="Arial"/>
                <w:b/>
              </w:rPr>
              <w:t>Number</w:t>
            </w:r>
          </w:p>
        </w:tc>
        <w:tc>
          <w:tcPr>
            <w:tcW w:w="8370" w:type="dxa"/>
            <w:tcBorders>
              <w:top w:val="single" w:sz="4" w:space="0" w:color="auto"/>
              <w:left w:val="single" w:sz="4" w:space="0" w:color="auto"/>
              <w:bottom w:val="single" w:sz="4" w:space="0" w:color="auto"/>
              <w:right w:val="single" w:sz="4" w:space="0" w:color="auto"/>
            </w:tcBorders>
            <w:shd w:val="clear" w:color="auto" w:fill="5C9A3D"/>
            <w:vAlign w:val="center"/>
            <w:hideMark/>
          </w:tcPr>
          <w:p w14:paraId="5754B1F5" w14:textId="77777777" w:rsidR="00850844" w:rsidRPr="00DF4491" w:rsidRDefault="00850844" w:rsidP="003A3321">
            <w:pPr>
              <w:rPr>
                <w:rFonts w:cs="Arial"/>
                <w:b/>
              </w:rPr>
            </w:pPr>
            <w:r w:rsidRPr="00DF4491">
              <w:rPr>
                <w:rFonts w:cs="Arial"/>
                <w:b/>
              </w:rPr>
              <w:t>Description</w:t>
            </w:r>
          </w:p>
        </w:tc>
      </w:tr>
      <w:tr w:rsidR="00F767A9" w:rsidRPr="00DF4491" w14:paraId="02DB8F38" w14:textId="77777777" w:rsidTr="00264DB9">
        <w:tc>
          <w:tcPr>
            <w:tcW w:w="1080" w:type="dxa"/>
            <w:tcBorders>
              <w:top w:val="single" w:sz="4" w:space="0" w:color="auto"/>
              <w:left w:val="single" w:sz="4" w:space="0" w:color="auto"/>
              <w:bottom w:val="single" w:sz="4" w:space="0" w:color="auto"/>
              <w:right w:val="single" w:sz="4" w:space="0" w:color="auto"/>
            </w:tcBorders>
            <w:vAlign w:val="center"/>
            <w:hideMark/>
          </w:tcPr>
          <w:p w14:paraId="7F868FF4" w14:textId="77777777" w:rsidR="00850844" w:rsidRPr="00DF4491" w:rsidRDefault="00850844" w:rsidP="003A3321">
            <w:pPr>
              <w:spacing w:before="0" w:after="0"/>
              <w:rPr>
                <w:rFonts w:cs="Arial"/>
              </w:rPr>
            </w:pPr>
            <w:r w:rsidRPr="00DF4491">
              <w:rPr>
                <w:rFonts w:cs="Arial"/>
              </w:rPr>
              <w:t>1</w:t>
            </w:r>
          </w:p>
        </w:tc>
        <w:tc>
          <w:tcPr>
            <w:tcW w:w="8370" w:type="dxa"/>
            <w:tcBorders>
              <w:top w:val="single" w:sz="4" w:space="0" w:color="auto"/>
              <w:left w:val="single" w:sz="4" w:space="0" w:color="auto"/>
              <w:bottom w:val="single" w:sz="4" w:space="0" w:color="auto"/>
              <w:right w:val="single" w:sz="4" w:space="0" w:color="auto"/>
            </w:tcBorders>
            <w:vAlign w:val="center"/>
            <w:hideMark/>
          </w:tcPr>
          <w:p w14:paraId="684D91B4" w14:textId="36B2B4C3" w:rsidR="00850844" w:rsidRPr="00DF4491" w:rsidRDefault="00850844" w:rsidP="003A3321">
            <w:pPr>
              <w:spacing w:before="0" w:after="0"/>
              <w:rPr>
                <w:rFonts w:cs="Arial"/>
              </w:rPr>
            </w:pPr>
            <w:r w:rsidRPr="00DF4491">
              <w:rPr>
                <w:rFonts w:cs="Arial"/>
              </w:rPr>
              <w:t xml:space="preserve">The </w:t>
            </w:r>
            <w:r w:rsidR="00286250">
              <w:rPr>
                <w:rFonts w:cs="Arial"/>
              </w:rPr>
              <w:t>SA Tool</w:t>
            </w:r>
            <w:r w:rsidR="001A5998" w:rsidRPr="00DF4491">
              <w:rPr>
                <w:rFonts w:cs="Arial"/>
              </w:rPr>
              <w:t xml:space="preserve"> will accept V1</w:t>
            </w:r>
            <w:r w:rsidRPr="00DF4491">
              <w:rPr>
                <w:rFonts w:cs="Arial"/>
              </w:rPr>
              <w:t xml:space="preserve"> </w:t>
            </w:r>
            <w:r w:rsidR="009E28FA" w:rsidRPr="00DF4491">
              <w:rPr>
                <w:rFonts w:cs="Arial"/>
              </w:rPr>
              <w:t>Farecard</w:t>
            </w:r>
            <w:r w:rsidRPr="00DF4491">
              <w:rPr>
                <w:rFonts w:cs="Arial"/>
              </w:rPr>
              <w:t xml:space="preserve">s as well as V2 </w:t>
            </w:r>
            <w:r w:rsidR="009E28FA" w:rsidRPr="00DF4491">
              <w:rPr>
                <w:rFonts w:cs="Arial"/>
              </w:rPr>
              <w:t>Farecard</w:t>
            </w:r>
            <w:r w:rsidRPr="00DF4491">
              <w:rPr>
                <w:rFonts w:cs="Arial"/>
              </w:rPr>
              <w:t>s</w:t>
            </w:r>
            <w:r w:rsidR="001C4D02">
              <w:rPr>
                <w:rFonts w:cs="Arial"/>
              </w:rPr>
              <w:t xml:space="preserve"> </w:t>
            </w:r>
          </w:p>
        </w:tc>
      </w:tr>
      <w:tr w:rsidR="00F767A9" w:rsidRPr="00DF4491" w14:paraId="0AD3CB27" w14:textId="77777777" w:rsidTr="00264DB9">
        <w:tc>
          <w:tcPr>
            <w:tcW w:w="1080" w:type="dxa"/>
            <w:tcBorders>
              <w:top w:val="single" w:sz="4" w:space="0" w:color="auto"/>
              <w:left w:val="single" w:sz="4" w:space="0" w:color="auto"/>
              <w:bottom w:val="single" w:sz="4" w:space="0" w:color="auto"/>
              <w:right w:val="single" w:sz="4" w:space="0" w:color="auto"/>
            </w:tcBorders>
            <w:vAlign w:val="center"/>
            <w:hideMark/>
          </w:tcPr>
          <w:p w14:paraId="241A75F7" w14:textId="62117F7E" w:rsidR="00850844" w:rsidRPr="006E386C" w:rsidRDefault="0094629E" w:rsidP="003A3321">
            <w:pPr>
              <w:spacing w:before="0" w:after="0"/>
              <w:rPr>
                <w:rFonts w:cs="Arial"/>
                <w:highlight w:val="yellow"/>
              </w:rPr>
            </w:pPr>
            <w:r w:rsidRPr="009B30F1">
              <w:rPr>
                <w:rFonts w:cs="Arial"/>
              </w:rPr>
              <w:t>2</w:t>
            </w:r>
          </w:p>
        </w:tc>
        <w:tc>
          <w:tcPr>
            <w:tcW w:w="8370" w:type="dxa"/>
            <w:tcBorders>
              <w:top w:val="single" w:sz="4" w:space="0" w:color="auto"/>
              <w:left w:val="single" w:sz="4" w:space="0" w:color="auto"/>
              <w:bottom w:val="single" w:sz="4" w:space="0" w:color="auto"/>
              <w:right w:val="single" w:sz="4" w:space="0" w:color="auto"/>
            </w:tcBorders>
            <w:vAlign w:val="center"/>
            <w:hideMark/>
          </w:tcPr>
          <w:p w14:paraId="262C4159" w14:textId="24532881" w:rsidR="00850844" w:rsidRPr="006E386C" w:rsidRDefault="00850844" w:rsidP="003A3321">
            <w:pPr>
              <w:spacing w:before="0" w:after="0"/>
              <w:rPr>
                <w:highlight w:val="yellow"/>
              </w:rPr>
            </w:pPr>
            <w:r w:rsidRPr="00DD705E">
              <w:t xml:space="preserve">This document will apply explicitly to the </w:t>
            </w:r>
            <w:r w:rsidR="00286250">
              <w:t>SA Tool</w:t>
            </w:r>
            <w:r w:rsidR="0014040F" w:rsidRPr="00DD705E">
              <w:t xml:space="preserve"> </w:t>
            </w:r>
            <w:r w:rsidR="0047386F" w:rsidRPr="00DD705E">
              <w:t xml:space="preserve">Solution </w:t>
            </w:r>
            <w:r w:rsidR="0014040F" w:rsidRPr="00DD705E">
              <w:t>for</w:t>
            </w:r>
            <w:r w:rsidR="00B03B56">
              <w:t xml:space="preserve"> TA</w:t>
            </w:r>
          </w:p>
        </w:tc>
      </w:tr>
      <w:tr w:rsidR="00F767A9" w:rsidRPr="00DF4491" w14:paraId="56D22822"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7A254625" w14:textId="06CEA86D" w:rsidR="00850844" w:rsidRPr="00DF4491" w:rsidRDefault="0094629E" w:rsidP="003A3321">
            <w:pPr>
              <w:spacing w:before="0" w:after="0"/>
              <w:rPr>
                <w:rFonts w:cs="Arial"/>
              </w:rPr>
            </w:pPr>
            <w:r w:rsidRPr="00DF4491">
              <w:rPr>
                <w:rFonts w:cs="Arial"/>
              </w:rPr>
              <w:t>3</w:t>
            </w:r>
          </w:p>
        </w:tc>
        <w:tc>
          <w:tcPr>
            <w:tcW w:w="8370" w:type="dxa"/>
            <w:tcBorders>
              <w:top w:val="single" w:sz="4" w:space="0" w:color="auto"/>
              <w:left w:val="single" w:sz="4" w:space="0" w:color="auto"/>
              <w:bottom w:val="single" w:sz="4" w:space="0" w:color="auto"/>
              <w:right w:val="single" w:sz="4" w:space="0" w:color="auto"/>
            </w:tcBorders>
            <w:vAlign w:val="center"/>
            <w:hideMark/>
          </w:tcPr>
          <w:p w14:paraId="0300F560" w14:textId="7006C335" w:rsidR="00850844" w:rsidRPr="00DF4491" w:rsidRDefault="00850844" w:rsidP="003A3321">
            <w:pPr>
              <w:spacing w:before="0" w:after="0"/>
            </w:pPr>
            <w:r w:rsidRPr="00DF4491">
              <w:t xml:space="preserve">All references to messaging and displays in this document are purely informational, not prescriptive. Exact message wording can be found in </w:t>
            </w:r>
            <w:r w:rsidR="00C61C01" w:rsidRPr="00DF4491">
              <w:t xml:space="preserve">the </w:t>
            </w:r>
            <w:r w:rsidR="00286250">
              <w:t>SA Tool</w:t>
            </w:r>
            <w:r w:rsidR="00FF65C5" w:rsidRPr="00DF4491">
              <w:t xml:space="preserve"> HMI S</w:t>
            </w:r>
            <w:r w:rsidR="00C61C01" w:rsidRPr="00DF4491">
              <w:t>pecifications</w:t>
            </w:r>
            <w:r w:rsidR="000C670C">
              <w:t xml:space="preserve"> [R1]</w:t>
            </w:r>
            <w:r w:rsidR="00C61C01" w:rsidRPr="00DF4491">
              <w:t>.</w:t>
            </w:r>
          </w:p>
        </w:tc>
      </w:tr>
      <w:tr w:rsidR="00F767A9" w:rsidRPr="00DF4491" w14:paraId="08AA5E18"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7D764475" w14:textId="3ACE8AC3" w:rsidR="00BE0A2A" w:rsidRPr="00DB4745" w:rsidRDefault="002A2487" w:rsidP="003A3321">
            <w:pPr>
              <w:spacing w:before="0" w:after="0"/>
            </w:pPr>
            <w:r>
              <w:t>4</w:t>
            </w:r>
          </w:p>
        </w:tc>
        <w:tc>
          <w:tcPr>
            <w:tcW w:w="8370" w:type="dxa"/>
            <w:tcBorders>
              <w:top w:val="single" w:sz="4" w:space="0" w:color="auto"/>
              <w:left w:val="single" w:sz="4" w:space="0" w:color="auto"/>
              <w:bottom w:val="single" w:sz="4" w:space="0" w:color="auto"/>
              <w:right w:val="single" w:sz="4" w:space="0" w:color="auto"/>
            </w:tcBorders>
            <w:vAlign w:val="center"/>
          </w:tcPr>
          <w:p w14:paraId="3D2D29D3" w14:textId="7B378ED3" w:rsidR="00BE0A2A" w:rsidRPr="00DB4745" w:rsidRDefault="00BE0A2A" w:rsidP="003A3321">
            <w:pPr>
              <w:spacing w:before="0" w:after="0"/>
            </w:pPr>
            <w:r w:rsidRPr="00DB4745">
              <w:t xml:space="preserve">The </w:t>
            </w:r>
            <w:r w:rsidR="00286250">
              <w:t>SA Tool</w:t>
            </w:r>
            <w:r w:rsidRPr="00DB4745">
              <w:t xml:space="preserve"> will accept revenue</w:t>
            </w:r>
            <w:r w:rsidR="00DD0A5C" w:rsidRPr="00DB4745">
              <w:t xml:space="preserve"> </w:t>
            </w:r>
            <w:r w:rsidR="002040E3" w:rsidRPr="00DB4745">
              <w:t xml:space="preserve">and non-revenue </w:t>
            </w:r>
            <w:r w:rsidR="005A6964">
              <w:t>fare</w:t>
            </w:r>
            <w:r w:rsidR="005A6964" w:rsidRPr="00DB4745">
              <w:t xml:space="preserve"> </w:t>
            </w:r>
            <w:r w:rsidRPr="00DB4745">
              <w:t>card</w:t>
            </w:r>
            <w:r w:rsidR="002F77F9">
              <w:t xml:space="preserve">s. </w:t>
            </w:r>
            <w:r w:rsidR="00BF796E">
              <w:t>Non-revenue cards may only be tapped in Training mode.</w:t>
            </w:r>
          </w:p>
        </w:tc>
      </w:tr>
      <w:tr w:rsidR="00F767A9" w:rsidRPr="00DF4491" w14:paraId="7AD90787"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666AA6CE" w14:textId="54FCD655" w:rsidR="00E61A5F" w:rsidRPr="00DF4491" w:rsidRDefault="002A2487" w:rsidP="003A3321">
            <w:pPr>
              <w:spacing w:before="0" w:after="0"/>
            </w:pPr>
            <w:r>
              <w:t>5</w:t>
            </w:r>
          </w:p>
        </w:tc>
        <w:tc>
          <w:tcPr>
            <w:tcW w:w="8370" w:type="dxa"/>
            <w:tcBorders>
              <w:top w:val="single" w:sz="4" w:space="0" w:color="auto"/>
              <w:left w:val="single" w:sz="4" w:space="0" w:color="auto"/>
              <w:bottom w:val="single" w:sz="4" w:space="0" w:color="auto"/>
              <w:right w:val="single" w:sz="4" w:space="0" w:color="auto"/>
            </w:tcBorders>
            <w:vAlign w:val="center"/>
          </w:tcPr>
          <w:p w14:paraId="248E1C1B" w14:textId="06403979" w:rsidR="00E61A5F" w:rsidRPr="00DF4491" w:rsidRDefault="00E61A5F" w:rsidP="003A3321">
            <w:pPr>
              <w:spacing w:before="0" w:after="0"/>
            </w:pPr>
            <w:r w:rsidRPr="00DF4491">
              <w:t>When the device connects to the User Management service it will update the account status with the latest</w:t>
            </w:r>
            <w:r w:rsidR="00A8128D" w:rsidRPr="00DF4491">
              <w:t xml:space="preserve"> information related to the account.</w:t>
            </w:r>
          </w:p>
        </w:tc>
      </w:tr>
      <w:tr w:rsidR="00F767A9" w:rsidRPr="00DF4491" w14:paraId="156607B3"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6D34293E" w14:textId="4F259DE9" w:rsidR="00195872" w:rsidRPr="000C311B" w:rsidRDefault="002A2487" w:rsidP="003A3321">
            <w:pPr>
              <w:spacing w:before="0" w:after="0"/>
            </w:pPr>
            <w:r>
              <w:t>6</w:t>
            </w:r>
          </w:p>
        </w:tc>
        <w:tc>
          <w:tcPr>
            <w:tcW w:w="8370" w:type="dxa"/>
            <w:tcBorders>
              <w:top w:val="single" w:sz="4" w:space="0" w:color="auto"/>
              <w:left w:val="single" w:sz="4" w:space="0" w:color="auto"/>
              <w:bottom w:val="single" w:sz="4" w:space="0" w:color="auto"/>
              <w:right w:val="single" w:sz="4" w:space="0" w:color="auto"/>
            </w:tcBorders>
            <w:vAlign w:val="center"/>
          </w:tcPr>
          <w:p w14:paraId="051F1B46" w14:textId="1D6F1C21" w:rsidR="00195872" w:rsidRPr="000C311B" w:rsidRDefault="005A6964" w:rsidP="003A3321">
            <w:pPr>
              <w:spacing w:before="0" w:after="0"/>
            </w:pPr>
            <w:r>
              <w:t>Client</w:t>
            </w:r>
            <w:r w:rsidRPr="000C311B">
              <w:t xml:space="preserve"> </w:t>
            </w:r>
            <w:r w:rsidR="00195872" w:rsidRPr="000C311B">
              <w:t xml:space="preserve">will provide tested HTML content which fits the </w:t>
            </w:r>
            <w:r w:rsidR="00643BC4">
              <w:t xml:space="preserve">Zebra </w:t>
            </w:r>
            <w:r w:rsidR="007C4C0E">
              <w:t>TC57</w:t>
            </w:r>
            <w:r w:rsidR="00195872" w:rsidRPr="000C311B">
              <w:t xml:space="preserve"> form factor for the In-App training and FAQ section of the </w:t>
            </w:r>
            <w:r w:rsidR="00286250">
              <w:t>SA Tool application</w:t>
            </w:r>
            <w:r w:rsidR="00195872" w:rsidRPr="000C311B">
              <w:t xml:space="preserve">. </w:t>
            </w:r>
          </w:p>
        </w:tc>
      </w:tr>
      <w:tr w:rsidR="00242DD6" w:rsidRPr="00DF4491" w14:paraId="0219A521"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246725EE" w14:textId="1755BB3F" w:rsidR="00242DD6" w:rsidRDefault="001A2AC0" w:rsidP="003A3321">
            <w:pPr>
              <w:spacing w:before="0" w:after="0"/>
            </w:pPr>
            <w:r>
              <w:t>7</w:t>
            </w:r>
          </w:p>
        </w:tc>
        <w:tc>
          <w:tcPr>
            <w:tcW w:w="8370" w:type="dxa"/>
            <w:tcBorders>
              <w:top w:val="single" w:sz="4" w:space="0" w:color="auto"/>
              <w:left w:val="single" w:sz="4" w:space="0" w:color="auto"/>
              <w:bottom w:val="single" w:sz="4" w:space="0" w:color="auto"/>
              <w:right w:val="single" w:sz="4" w:space="0" w:color="auto"/>
            </w:tcBorders>
            <w:vAlign w:val="center"/>
          </w:tcPr>
          <w:p w14:paraId="2426DDD9" w14:textId="66F45132" w:rsidR="00242DD6" w:rsidRDefault="001A2AC0" w:rsidP="003A3321">
            <w:pPr>
              <w:spacing w:before="0" w:after="0"/>
            </w:pPr>
            <w:r>
              <w:t>E</w:t>
            </w:r>
            <w:r w:rsidR="00CE6E70">
              <w:t xml:space="preserve">rror details for </w:t>
            </w:r>
            <w:r w:rsidR="00242DD6">
              <w:t xml:space="preserve">failed </w:t>
            </w:r>
            <w:r w:rsidR="005A6964">
              <w:t>Farecard</w:t>
            </w:r>
            <w:r w:rsidR="006B12CB">
              <w:t xml:space="preserve">, </w:t>
            </w:r>
            <w:r w:rsidR="00AF6A13">
              <w:t>CLIENT</w:t>
            </w:r>
            <w:r w:rsidR="00805ED7">
              <w:t xml:space="preserve"> Ticket</w:t>
            </w:r>
            <w:r w:rsidR="006005E2">
              <w:t>, Open Payment</w:t>
            </w:r>
            <w:r w:rsidR="00805ED7">
              <w:t xml:space="preserve"> </w:t>
            </w:r>
            <w:r w:rsidR="00C6091F">
              <w:t xml:space="preserve">taps </w:t>
            </w:r>
            <w:r w:rsidR="00805ED7">
              <w:t xml:space="preserve">that result from card read/write errors </w:t>
            </w:r>
            <w:r w:rsidR="00CE6E70">
              <w:t>and/or</w:t>
            </w:r>
            <w:r w:rsidR="00805ED7">
              <w:t xml:space="preserve"> </w:t>
            </w:r>
            <w:r w:rsidR="004B0ADC">
              <w:t xml:space="preserve">card </w:t>
            </w:r>
            <w:r w:rsidR="00805ED7">
              <w:t>collision</w:t>
            </w:r>
            <w:r w:rsidR="00CE6E70">
              <w:t xml:space="preserve"> (e.g., </w:t>
            </w:r>
            <w:r w:rsidR="004B0ADC">
              <w:t>2 or more NFC media are tapped at the same time</w:t>
            </w:r>
            <w:r w:rsidR="00CE6E70">
              <w:t xml:space="preserve">) will be captured in the SOTI logs. </w:t>
            </w:r>
          </w:p>
        </w:tc>
      </w:tr>
      <w:tr w:rsidR="00F62A20" w:rsidRPr="00DF4491" w14:paraId="00141392"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4E2B75DA" w14:textId="477EF5AC" w:rsidR="00F62A20" w:rsidRDefault="00DC69BD" w:rsidP="003A3321">
            <w:pPr>
              <w:spacing w:before="0" w:after="0"/>
            </w:pPr>
            <w:r>
              <w:t>8</w:t>
            </w:r>
          </w:p>
        </w:tc>
        <w:tc>
          <w:tcPr>
            <w:tcW w:w="8370" w:type="dxa"/>
            <w:tcBorders>
              <w:top w:val="single" w:sz="4" w:space="0" w:color="auto"/>
              <w:left w:val="single" w:sz="4" w:space="0" w:color="auto"/>
              <w:bottom w:val="single" w:sz="4" w:space="0" w:color="auto"/>
              <w:right w:val="single" w:sz="4" w:space="0" w:color="auto"/>
            </w:tcBorders>
            <w:vAlign w:val="center"/>
          </w:tcPr>
          <w:p w14:paraId="74551BB0" w14:textId="170CA5D6" w:rsidR="00F62A20" w:rsidRDefault="00DC69BD" w:rsidP="003A3321">
            <w:pPr>
              <w:spacing w:before="0" w:after="0"/>
            </w:pPr>
            <w:r>
              <w:t>T</w:t>
            </w:r>
            <w:r w:rsidR="00E25403">
              <w:t xml:space="preserve">he language of text displayed on the screen of the </w:t>
            </w:r>
            <w:r w:rsidR="00286250">
              <w:t>SA Tool</w:t>
            </w:r>
            <w:r w:rsidR="00E25403">
              <w:t xml:space="preserve"> will depend only upon the current language selection of the application. Should an operator turn on audio scripts for a customer, the audio script will be played out in the language of the language setting on the card / media. </w:t>
            </w:r>
          </w:p>
        </w:tc>
      </w:tr>
      <w:tr w:rsidR="00DB778C" w:rsidRPr="00DF4491" w14:paraId="02EE787B"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68320D8E" w14:textId="6CA3A092" w:rsidR="00DB778C" w:rsidRDefault="002D096D" w:rsidP="003A3321">
            <w:pPr>
              <w:spacing w:before="0" w:after="0"/>
            </w:pPr>
            <w:r>
              <w:t>9</w:t>
            </w:r>
          </w:p>
        </w:tc>
        <w:tc>
          <w:tcPr>
            <w:tcW w:w="8370" w:type="dxa"/>
            <w:tcBorders>
              <w:top w:val="single" w:sz="4" w:space="0" w:color="auto"/>
              <w:left w:val="single" w:sz="4" w:space="0" w:color="auto"/>
              <w:bottom w:val="single" w:sz="4" w:space="0" w:color="auto"/>
              <w:right w:val="single" w:sz="4" w:space="0" w:color="auto"/>
            </w:tcBorders>
            <w:vAlign w:val="center"/>
          </w:tcPr>
          <w:p w14:paraId="633EFFF6" w14:textId="797F4F4A" w:rsidR="00DB778C" w:rsidRDefault="00DB778C" w:rsidP="003A3321">
            <w:pPr>
              <w:spacing w:before="0" w:after="0"/>
            </w:pPr>
            <w:r>
              <w:t xml:space="preserve">When making a fare payment </w:t>
            </w:r>
            <w:proofErr w:type="gramStart"/>
            <w:r>
              <w:t>as a result of</w:t>
            </w:r>
            <w:proofErr w:type="gramEnd"/>
            <w:r>
              <w:t xml:space="preserve"> a failed inspection on the </w:t>
            </w:r>
            <w:r w:rsidR="00286250">
              <w:t>SA Tool</w:t>
            </w:r>
            <w:r>
              <w:t>, a customer may pay fare with any media type. The fare payment does not need to be performed with the same card or media type.</w:t>
            </w:r>
          </w:p>
        </w:tc>
      </w:tr>
      <w:tr w:rsidR="008B7A6B" w:rsidRPr="00DF4491" w14:paraId="29667E4F"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1C1A77DC" w14:textId="4A4E2E19" w:rsidR="008B7A6B" w:rsidRDefault="008B7A6B" w:rsidP="003A3321">
            <w:pPr>
              <w:spacing w:before="0" w:after="0"/>
            </w:pPr>
            <w:r>
              <w:t>10</w:t>
            </w:r>
          </w:p>
        </w:tc>
        <w:tc>
          <w:tcPr>
            <w:tcW w:w="8370" w:type="dxa"/>
            <w:tcBorders>
              <w:top w:val="single" w:sz="4" w:space="0" w:color="auto"/>
              <w:left w:val="single" w:sz="4" w:space="0" w:color="auto"/>
              <w:bottom w:val="single" w:sz="4" w:space="0" w:color="auto"/>
              <w:right w:val="single" w:sz="4" w:space="0" w:color="auto"/>
            </w:tcBorders>
            <w:vAlign w:val="center"/>
          </w:tcPr>
          <w:p w14:paraId="3E74FEF9" w14:textId="167BC8E7" w:rsidR="008B7A6B" w:rsidRPr="008B7A6B" w:rsidRDefault="00597AFB" w:rsidP="008B7A6B">
            <w:pPr>
              <w:spacing w:before="0" w:after="0" w:line="240" w:lineRule="auto"/>
              <w:rPr>
                <w:rFonts w:ascii="Calibri" w:hAnsi="Calibri" w:cs="Calibri"/>
                <w:color w:val="000000"/>
                <w:szCs w:val="20"/>
              </w:rPr>
            </w:pPr>
            <w:r>
              <w:rPr>
                <w:rFonts w:ascii="Calibri" w:hAnsi="Calibri" w:cs="Calibri"/>
                <w:color w:val="000000"/>
                <w:szCs w:val="20"/>
              </w:rPr>
              <w:t>Tap</w:t>
            </w:r>
            <w:r w:rsidRPr="00597AFB">
              <w:rPr>
                <w:rFonts w:ascii="Calibri" w:hAnsi="Calibri" w:cs="Calibri"/>
                <w:color w:val="000000"/>
                <w:szCs w:val="20"/>
              </w:rPr>
              <w:t xml:space="preserve"> performance (throughput rate) will meet current</w:t>
            </w:r>
            <w:r>
              <w:rPr>
                <w:rFonts w:ascii="Calibri" w:hAnsi="Calibri" w:cs="Calibri"/>
                <w:color w:val="000000"/>
                <w:szCs w:val="20"/>
              </w:rPr>
              <w:t xml:space="preserve"> </w:t>
            </w:r>
            <w:r w:rsidRPr="00597AFB">
              <w:rPr>
                <w:rFonts w:ascii="Calibri" w:hAnsi="Calibri" w:cs="Calibri"/>
                <w:color w:val="000000"/>
                <w:szCs w:val="20"/>
              </w:rPr>
              <w:t xml:space="preserve">performance for </w:t>
            </w:r>
            <w:r w:rsidR="00CB1489">
              <w:rPr>
                <w:rFonts w:ascii="Calibri" w:hAnsi="Calibri" w:cs="Calibri"/>
                <w:color w:val="000000"/>
                <w:szCs w:val="20"/>
              </w:rPr>
              <w:t>existing PDS devices.</w:t>
            </w:r>
          </w:p>
        </w:tc>
      </w:tr>
      <w:tr w:rsidR="00961FE9" w:rsidRPr="00DF4491" w14:paraId="3565332F"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7E06589F" w14:textId="20D3065A" w:rsidR="00961FE9" w:rsidRDefault="00086A78" w:rsidP="003A3321">
            <w:pPr>
              <w:spacing w:before="0" w:after="0"/>
            </w:pPr>
            <w:r>
              <w:t>11</w:t>
            </w:r>
          </w:p>
        </w:tc>
        <w:tc>
          <w:tcPr>
            <w:tcW w:w="8370" w:type="dxa"/>
            <w:tcBorders>
              <w:top w:val="single" w:sz="4" w:space="0" w:color="auto"/>
              <w:left w:val="single" w:sz="4" w:space="0" w:color="auto"/>
              <w:bottom w:val="single" w:sz="4" w:space="0" w:color="auto"/>
              <w:right w:val="single" w:sz="4" w:space="0" w:color="auto"/>
            </w:tcBorders>
            <w:vAlign w:val="center"/>
          </w:tcPr>
          <w:p w14:paraId="5482B4F6" w14:textId="7B26B264" w:rsidR="00961FE9" w:rsidRDefault="00086A78" w:rsidP="008B7A6B">
            <w:pPr>
              <w:spacing w:before="0" w:after="0" w:line="240" w:lineRule="auto"/>
              <w:rPr>
                <w:rFonts w:ascii="Calibri" w:hAnsi="Calibri" w:cs="Calibri"/>
                <w:color w:val="000000"/>
                <w:szCs w:val="20"/>
              </w:rPr>
            </w:pPr>
            <w:r>
              <w:rPr>
                <w:rFonts w:ascii="Calibri" w:hAnsi="Calibri" w:cs="Calibri"/>
                <w:color w:val="000000"/>
                <w:szCs w:val="20"/>
              </w:rPr>
              <w:t>Latency times for Open Payments, Mobile Wallet</w:t>
            </w:r>
            <w:r w:rsidR="00C95882">
              <w:rPr>
                <w:rFonts w:ascii="Calibri" w:hAnsi="Calibri" w:cs="Calibri"/>
                <w:color w:val="000000"/>
                <w:szCs w:val="20"/>
              </w:rPr>
              <w:t xml:space="preserve">, SVC, </w:t>
            </w:r>
            <w:proofErr w:type="spellStart"/>
            <w:r w:rsidR="00C95882">
              <w:rPr>
                <w:rFonts w:ascii="Calibri" w:hAnsi="Calibri" w:cs="Calibri"/>
                <w:color w:val="000000"/>
                <w:szCs w:val="20"/>
              </w:rPr>
              <w:t>Bytemark</w:t>
            </w:r>
            <w:proofErr w:type="spellEnd"/>
            <w:r w:rsidR="002F49E2">
              <w:rPr>
                <w:rFonts w:ascii="Calibri" w:hAnsi="Calibri" w:cs="Calibri"/>
                <w:color w:val="000000"/>
                <w:szCs w:val="20"/>
              </w:rPr>
              <w:t xml:space="preserve">, </w:t>
            </w:r>
            <w:r w:rsidR="00AF6A13">
              <w:rPr>
                <w:rFonts w:ascii="Calibri" w:hAnsi="Calibri" w:cs="Calibri"/>
                <w:color w:val="000000"/>
                <w:szCs w:val="20"/>
              </w:rPr>
              <w:t xml:space="preserve">TICKET </w:t>
            </w:r>
            <w:r w:rsidR="00DE0D19">
              <w:rPr>
                <w:rFonts w:ascii="Calibri" w:hAnsi="Calibri" w:cs="Calibri"/>
                <w:color w:val="000000"/>
                <w:szCs w:val="20"/>
              </w:rPr>
              <w:t xml:space="preserve">when used for inspection, </w:t>
            </w:r>
            <w:r w:rsidR="00507FC3">
              <w:rPr>
                <w:rFonts w:ascii="Calibri" w:hAnsi="Calibri" w:cs="Calibri"/>
                <w:color w:val="000000"/>
                <w:szCs w:val="20"/>
              </w:rPr>
              <w:t>forepayment</w:t>
            </w:r>
            <w:r w:rsidR="00DE0D19">
              <w:rPr>
                <w:rFonts w:ascii="Calibri" w:hAnsi="Calibri" w:cs="Calibri"/>
                <w:color w:val="000000"/>
                <w:szCs w:val="20"/>
              </w:rPr>
              <w:t xml:space="preserve"> </w:t>
            </w:r>
            <w:r w:rsidR="00507FC3">
              <w:rPr>
                <w:rFonts w:ascii="Calibri" w:hAnsi="Calibri" w:cs="Calibri"/>
                <w:color w:val="000000"/>
                <w:szCs w:val="20"/>
              </w:rPr>
              <w:t xml:space="preserve">and sales flow </w:t>
            </w:r>
            <w:r w:rsidR="00DE0D19">
              <w:rPr>
                <w:rFonts w:ascii="Calibri" w:hAnsi="Calibri" w:cs="Calibri"/>
                <w:color w:val="000000"/>
                <w:szCs w:val="20"/>
              </w:rPr>
              <w:t xml:space="preserve">will be </w:t>
            </w:r>
            <w:proofErr w:type="gramStart"/>
            <w:r w:rsidR="00DE0D19">
              <w:rPr>
                <w:rFonts w:ascii="Calibri" w:hAnsi="Calibri" w:cs="Calibri"/>
                <w:color w:val="000000"/>
                <w:szCs w:val="20"/>
              </w:rPr>
              <w:t>similar to</w:t>
            </w:r>
            <w:proofErr w:type="gramEnd"/>
            <w:r w:rsidR="00DE0D19">
              <w:rPr>
                <w:rFonts w:ascii="Calibri" w:hAnsi="Calibri" w:cs="Calibri"/>
                <w:color w:val="000000"/>
                <w:szCs w:val="20"/>
              </w:rPr>
              <w:t xml:space="preserve"> existing PDS devices.</w:t>
            </w:r>
          </w:p>
        </w:tc>
      </w:tr>
      <w:tr w:rsidR="00817F56" w:rsidRPr="00DF4491" w14:paraId="6029EAC3"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171DBFC6" w14:textId="44F378C6" w:rsidR="00817F56" w:rsidRDefault="00817F56" w:rsidP="003A3321">
            <w:pPr>
              <w:spacing w:before="0" w:after="0"/>
            </w:pPr>
            <w:r>
              <w:t>12</w:t>
            </w:r>
          </w:p>
        </w:tc>
        <w:tc>
          <w:tcPr>
            <w:tcW w:w="8370" w:type="dxa"/>
            <w:tcBorders>
              <w:top w:val="single" w:sz="4" w:space="0" w:color="auto"/>
              <w:left w:val="single" w:sz="4" w:space="0" w:color="auto"/>
              <w:bottom w:val="single" w:sz="4" w:space="0" w:color="auto"/>
              <w:right w:val="single" w:sz="4" w:space="0" w:color="auto"/>
            </w:tcBorders>
            <w:vAlign w:val="center"/>
          </w:tcPr>
          <w:p w14:paraId="6B52BD02" w14:textId="15E8CA90" w:rsidR="00817F56" w:rsidRDefault="00817F56" w:rsidP="008B7A6B">
            <w:pPr>
              <w:spacing w:before="0" w:after="0" w:line="240" w:lineRule="auto"/>
              <w:rPr>
                <w:rFonts w:ascii="Calibri" w:hAnsi="Calibri" w:cs="Calibri"/>
                <w:color w:val="000000"/>
                <w:szCs w:val="20"/>
              </w:rPr>
            </w:pPr>
            <w:r>
              <w:rPr>
                <w:rFonts w:ascii="Calibri" w:hAnsi="Calibri" w:cs="Calibri"/>
                <w:color w:val="000000"/>
                <w:szCs w:val="20"/>
              </w:rPr>
              <w:t>SA Tool will connect to the Ingenico EX8000 PIN Pad in an integrated mode only.</w:t>
            </w:r>
          </w:p>
        </w:tc>
      </w:tr>
      <w:tr w:rsidR="00B90B9F" w:rsidRPr="00DF4491" w14:paraId="74DB999B" w14:textId="77777777" w:rsidTr="00264DB9">
        <w:tc>
          <w:tcPr>
            <w:tcW w:w="1080" w:type="dxa"/>
            <w:tcBorders>
              <w:top w:val="single" w:sz="4" w:space="0" w:color="auto"/>
              <w:left w:val="single" w:sz="4" w:space="0" w:color="auto"/>
              <w:bottom w:val="single" w:sz="4" w:space="0" w:color="auto"/>
              <w:right w:val="single" w:sz="4" w:space="0" w:color="auto"/>
            </w:tcBorders>
            <w:vAlign w:val="center"/>
          </w:tcPr>
          <w:p w14:paraId="1A7F2A74" w14:textId="485FB65D" w:rsidR="00B90B9F" w:rsidRDefault="00B90B9F" w:rsidP="003A3321">
            <w:pPr>
              <w:spacing w:before="0" w:after="0"/>
            </w:pPr>
            <w:r>
              <w:lastRenderedPageBreak/>
              <w:t>13</w:t>
            </w:r>
          </w:p>
        </w:tc>
        <w:tc>
          <w:tcPr>
            <w:tcW w:w="8370" w:type="dxa"/>
            <w:tcBorders>
              <w:top w:val="single" w:sz="4" w:space="0" w:color="auto"/>
              <w:left w:val="single" w:sz="4" w:space="0" w:color="auto"/>
              <w:bottom w:val="single" w:sz="4" w:space="0" w:color="auto"/>
              <w:right w:val="single" w:sz="4" w:space="0" w:color="auto"/>
            </w:tcBorders>
            <w:vAlign w:val="center"/>
          </w:tcPr>
          <w:p w14:paraId="1B8C6A6D" w14:textId="5F4EB6EA" w:rsidR="00B90B9F" w:rsidRDefault="00B85E5C" w:rsidP="008B7A6B">
            <w:pPr>
              <w:spacing w:before="0" w:after="0" w:line="240" w:lineRule="auto"/>
              <w:rPr>
                <w:rFonts w:ascii="Calibri" w:hAnsi="Calibri" w:cs="Calibri"/>
                <w:color w:val="000000"/>
                <w:szCs w:val="20"/>
              </w:rPr>
            </w:pPr>
            <w:r>
              <w:rPr>
                <w:rFonts w:ascii="Calibri" w:hAnsi="Calibri" w:cs="Calibri"/>
                <w:color w:val="000000"/>
                <w:szCs w:val="20"/>
              </w:rPr>
              <w:t>The SA Tool will not be able to support Inspection Fare &amp; Penalty Fare functionality</w:t>
            </w:r>
            <w:r w:rsidR="003223BC">
              <w:rPr>
                <w:rFonts w:ascii="Calibri" w:hAnsi="Calibri" w:cs="Calibri"/>
                <w:color w:val="000000"/>
                <w:szCs w:val="20"/>
              </w:rPr>
              <w:t xml:space="preserve"> from the Panasonic MK2 Inspection Device</w:t>
            </w:r>
            <w:r>
              <w:rPr>
                <w:rFonts w:ascii="Calibri" w:hAnsi="Calibri" w:cs="Calibri"/>
                <w:color w:val="000000"/>
                <w:szCs w:val="20"/>
              </w:rPr>
              <w:t xml:space="preserve"> as the </w:t>
            </w:r>
            <w:proofErr w:type="spellStart"/>
            <w:r>
              <w:rPr>
                <w:rFonts w:ascii="Calibri" w:hAnsi="Calibri" w:cs="Calibri"/>
                <w:color w:val="000000"/>
                <w:szCs w:val="20"/>
              </w:rPr>
              <w:t>MerchantID</w:t>
            </w:r>
            <w:proofErr w:type="spellEnd"/>
            <w:r>
              <w:rPr>
                <w:rFonts w:ascii="Calibri" w:hAnsi="Calibri" w:cs="Calibri"/>
                <w:color w:val="000000"/>
                <w:szCs w:val="20"/>
              </w:rPr>
              <w:t xml:space="preserve"> associated to the integrated card reader (PD20) </w:t>
            </w:r>
            <w:r w:rsidR="003223BC">
              <w:rPr>
                <w:rFonts w:ascii="Calibri" w:hAnsi="Calibri" w:cs="Calibri"/>
                <w:color w:val="000000"/>
                <w:szCs w:val="20"/>
              </w:rPr>
              <w:t xml:space="preserve">must be registered for Fare Payment functionality. </w:t>
            </w:r>
            <w:r w:rsidR="00161DA6">
              <w:rPr>
                <w:rFonts w:ascii="Calibri" w:hAnsi="Calibri" w:cs="Calibri"/>
                <w:color w:val="000000"/>
                <w:szCs w:val="20"/>
              </w:rPr>
              <w:t>This is a known Moneris limitation.</w:t>
            </w:r>
          </w:p>
        </w:tc>
      </w:tr>
    </w:tbl>
    <w:p w14:paraId="28FDF8CB" w14:textId="77777777" w:rsidR="000D2F2A" w:rsidRDefault="000D2F2A" w:rsidP="003A3321">
      <w:pPr>
        <w:rPr>
          <w:color w:val="FF0000"/>
          <w:sz w:val="12"/>
          <w:szCs w:val="12"/>
        </w:rPr>
      </w:pPr>
      <w:bookmarkStart w:id="560" w:name="_Toc408915838"/>
      <w:bookmarkStart w:id="561" w:name="_Toc408915962"/>
      <w:bookmarkStart w:id="562" w:name="_Toc408916084"/>
      <w:bookmarkStart w:id="563" w:name="_Toc408916205"/>
      <w:bookmarkStart w:id="564" w:name="_Toc408916402"/>
      <w:bookmarkStart w:id="565" w:name="_Toc408916599"/>
      <w:bookmarkStart w:id="566" w:name="_Toc408916796"/>
      <w:bookmarkStart w:id="567" w:name="_Toc408924550"/>
      <w:bookmarkStart w:id="568" w:name="_Toc408927901"/>
      <w:bookmarkStart w:id="569" w:name="_Toc408928895"/>
      <w:bookmarkStart w:id="570" w:name="_Toc408929325"/>
      <w:bookmarkStart w:id="571" w:name="_Toc408929533"/>
      <w:bookmarkEnd w:id="560"/>
      <w:bookmarkEnd w:id="561"/>
      <w:bookmarkEnd w:id="562"/>
      <w:bookmarkEnd w:id="563"/>
      <w:bookmarkEnd w:id="564"/>
      <w:bookmarkEnd w:id="565"/>
      <w:bookmarkEnd w:id="566"/>
      <w:bookmarkEnd w:id="567"/>
      <w:bookmarkEnd w:id="568"/>
      <w:bookmarkEnd w:id="569"/>
      <w:bookmarkEnd w:id="570"/>
      <w:bookmarkEnd w:id="571"/>
    </w:p>
    <w:p w14:paraId="1CD1EDBF" w14:textId="77777777" w:rsidR="00072A96" w:rsidRPr="00F767A9" w:rsidRDefault="00072A96" w:rsidP="003A3321">
      <w:pPr>
        <w:rPr>
          <w:color w:val="FF0000"/>
          <w:sz w:val="12"/>
          <w:szCs w:val="12"/>
        </w:rPr>
      </w:pPr>
    </w:p>
    <w:p w14:paraId="3360AC1A" w14:textId="3FA00C1B" w:rsidR="00243B61" w:rsidRPr="001D7BB6" w:rsidRDefault="00F2290F" w:rsidP="00664BDA">
      <w:pPr>
        <w:pStyle w:val="Heading1"/>
        <w:numPr>
          <w:ilvl w:val="0"/>
          <w:numId w:val="293"/>
        </w:numPr>
      </w:pPr>
      <w:bookmarkStart w:id="572" w:name="_Toc408915839"/>
      <w:bookmarkStart w:id="573" w:name="_Toc408915963"/>
      <w:bookmarkStart w:id="574" w:name="_Toc408916085"/>
      <w:bookmarkStart w:id="575" w:name="_Toc408916206"/>
      <w:bookmarkStart w:id="576" w:name="_Toc408916403"/>
      <w:bookmarkStart w:id="577" w:name="_Toc408916600"/>
      <w:bookmarkStart w:id="578" w:name="_Toc408916797"/>
      <w:bookmarkStart w:id="579" w:name="_Toc408924551"/>
      <w:bookmarkStart w:id="580" w:name="_Toc408927902"/>
      <w:bookmarkStart w:id="581" w:name="_Toc408928896"/>
      <w:bookmarkStart w:id="582" w:name="_Toc408929326"/>
      <w:bookmarkStart w:id="583" w:name="_Toc408929534"/>
      <w:bookmarkStart w:id="584" w:name="_Toc408930903"/>
      <w:bookmarkStart w:id="585" w:name="_Toc408992643"/>
      <w:bookmarkStart w:id="586" w:name="_Toc408992795"/>
      <w:bookmarkStart w:id="587" w:name="_Toc408992946"/>
      <w:bookmarkStart w:id="588" w:name="_Toc408993094"/>
      <w:bookmarkStart w:id="589" w:name="_Toc408993244"/>
      <w:bookmarkStart w:id="590" w:name="_Toc408993544"/>
      <w:bookmarkStart w:id="591" w:name="_Toc408993817"/>
      <w:bookmarkStart w:id="592" w:name="_Toc408994172"/>
      <w:bookmarkStart w:id="593" w:name="_Toc408994323"/>
      <w:bookmarkStart w:id="594" w:name="_Toc408994476"/>
      <w:bookmarkStart w:id="595" w:name="_Toc408994629"/>
      <w:bookmarkStart w:id="596" w:name="_Toc408995126"/>
      <w:bookmarkStart w:id="597" w:name="_Toc408995277"/>
      <w:bookmarkStart w:id="598" w:name="_Toc408995484"/>
      <w:bookmarkStart w:id="599" w:name="_Toc408995636"/>
      <w:bookmarkStart w:id="600" w:name="_Toc409000821"/>
      <w:bookmarkStart w:id="601" w:name="_Toc409001016"/>
      <w:bookmarkStart w:id="602" w:name="_Toc409510004"/>
      <w:bookmarkStart w:id="603" w:name="_Toc409514867"/>
      <w:bookmarkStart w:id="604" w:name="_Toc409515021"/>
      <w:bookmarkStart w:id="605" w:name="_Toc409692153"/>
      <w:bookmarkStart w:id="606" w:name="_Toc409777309"/>
      <w:bookmarkStart w:id="607" w:name="_Toc409777462"/>
      <w:bookmarkStart w:id="608" w:name="_Toc408915840"/>
      <w:bookmarkStart w:id="609" w:name="_Toc408915964"/>
      <w:bookmarkStart w:id="610" w:name="_Toc408916086"/>
      <w:bookmarkStart w:id="611" w:name="_Toc408916207"/>
      <w:bookmarkStart w:id="612" w:name="_Toc408916404"/>
      <w:bookmarkStart w:id="613" w:name="_Toc408916601"/>
      <w:bookmarkStart w:id="614" w:name="_Toc408916798"/>
      <w:bookmarkStart w:id="615" w:name="_Toc408924552"/>
      <w:bookmarkStart w:id="616" w:name="_Toc408927903"/>
      <w:bookmarkStart w:id="617" w:name="_Toc408928897"/>
      <w:bookmarkStart w:id="618" w:name="_Toc408929327"/>
      <w:bookmarkStart w:id="619" w:name="_Toc408929535"/>
      <w:bookmarkStart w:id="620" w:name="_Toc408930904"/>
      <w:bookmarkStart w:id="621" w:name="_Toc408992644"/>
      <w:bookmarkStart w:id="622" w:name="_Toc408992796"/>
      <w:bookmarkStart w:id="623" w:name="_Toc408992947"/>
      <w:bookmarkStart w:id="624" w:name="_Toc408993095"/>
      <w:bookmarkStart w:id="625" w:name="_Toc408993245"/>
      <w:bookmarkStart w:id="626" w:name="_Toc408993545"/>
      <w:bookmarkStart w:id="627" w:name="_Toc408993818"/>
      <w:bookmarkStart w:id="628" w:name="_Toc408994173"/>
      <w:bookmarkStart w:id="629" w:name="_Toc408994324"/>
      <w:bookmarkStart w:id="630" w:name="_Toc408994477"/>
      <w:bookmarkStart w:id="631" w:name="_Toc408994630"/>
      <w:bookmarkStart w:id="632" w:name="_Toc408995127"/>
      <w:bookmarkStart w:id="633" w:name="_Toc408995278"/>
      <w:bookmarkStart w:id="634" w:name="_Toc408995485"/>
      <w:bookmarkStart w:id="635" w:name="_Toc408995637"/>
      <w:bookmarkStart w:id="636" w:name="_Toc409000822"/>
      <w:bookmarkStart w:id="637" w:name="_Toc409001017"/>
      <w:bookmarkStart w:id="638" w:name="_Toc409510005"/>
      <w:bookmarkStart w:id="639" w:name="_Toc409514868"/>
      <w:bookmarkStart w:id="640" w:name="_Toc409515022"/>
      <w:bookmarkStart w:id="641" w:name="_Toc409692154"/>
      <w:bookmarkStart w:id="642" w:name="_Toc409777310"/>
      <w:bookmarkStart w:id="643" w:name="_Toc409777463"/>
      <w:bookmarkStart w:id="644" w:name="_Toc408915841"/>
      <w:bookmarkStart w:id="645" w:name="_Toc408915965"/>
      <w:bookmarkStart w:id="646" w:name="_Toc408916087"/>
      <w:bookmarkStart w:id="647" w:name="_Toc408916208"/>
      <w:bookmarkStart w:id="648" w:name="_Toc408916405"/>
      <w:bookmarkStart w:id="649" w:name="_Toc408916602"/>
      <w:bookmarkStart w:id="650" w:name="_Toc408916799"/>
      <w:bookmarkStart w:id="651" w:name="_Toc408924553"/>
      <w:bookmarkStart w:id="652" w:name="_Toc408927904"/>
      <w:bookmarkStart w:id="653" w:name="_Toc408928898"/>
      <w:bookmarkStart w:id="654" w:name="_Toc408929328"/>
      <w:bookmarkStart w:id="655" w:name="_Toc408929536"/>
      <w:bookmarkStart w:id="656" w:name="_Toc408930905"/>
      <w:bookmarkStart w:id="657" w:name="_Toc408992645"/>
      <w:bookmarkStart w:id="658" w:name="_Toc408992797"/>
      <w:bookmarkStart w:id="659" w:name="_Toc408992948"/>
      <w:bookmarkStart w:id="660" w:name="_Toc408993096"/>
      <w:bookmarkStart w:id="661" w:name="_Toc408993246"/>
      <w:bookmarkStart w:id="662" w:name="_Toc408993546"/>
      <w:bookmarkStart w:id="663" w:name="_Toc408993819"/>
      <w:bookmarkStart w:id="664" w:name="_Toc408994174"/>
      <w:bookmarkStart w:id="665" w:name="_Toc408994325"/>
      <w:bookmarkStart w:id="666" w:name="_Toc408994478"/>
      <w:bookmarkStart w:id="667" w:name="_Toc408994631"/>
      <w:bookmarkStart w:id="668" w:name="_Toc408995128"/>
      <w:bookmarkStart w:id="669" w:name="_Toc408995279"/>
      <w:bookmarkStart w:id="670" w:name="_Toc408995486"/>
      <w:bookmarkStart w:id="671" w:name="_Toc408995638"/>
      <w:bookmarkStart w:id="672" w:name="_Toc409000823"/>
      <w:bookmarkStart w:id="673" w:name="_Toc409001018"/>
      <w:bookmarkStart w:id="674" w:name="_Toc409510006"/>
      <w:bookmarkStart w:id="675" w:name="_Toc409514869"/>
      <w:bookmarkStart w:id="676" w:name="_Toc409515023"/>
      <w:bookmarkStart w:id="677" w:name="_Toc409692155"/>
      <w:bookmarkStart w:id="678" w:name="_Toc409777311"/>
      <w:bookmarkStart w:id="679" w:name="_Toc409777464"/>
      <w:bookmarkStart w:id="680" w:name="_Toc408915842"/>
      <w:bookmarkStart w:id="681" w:name="_Toc408915966"/>
      <w:bookmarkStart w:id="682" w:name="_Toc408916088"/>
      <w:bookmarkStart w:id="683" w:name="_Toc408916209"/>
      <w:bookmarkStart w:id="684" w:name="_Toc408916406"/>
      <w:bookmarkStart w:id="685" w:name="_Toc408916603"/>
      <w:bookmarkStart w:id="686" w:name="_Toc408916800"/>
      <w:bookmarkStart w:id="687" w:name="_Toc408924554"/>
      <w:bookmarkStart w:id="688" w:name="_Toc408927905"/>
      <w:bookmarkStart w:id="689" w:name="_Toc408928899"/>
      <w:bookmarkStart w:id="690" w:name="_Toc408929329"/>
      <w:bookmarkStart w:id="691" w:name="_Toc408929537"/>
      <w:bookmarkStart w:id="692" w:name="_Toc408930906"/>
      <w:bookmarkStart w:id="693" w:name="_Toc408992646"/>
      <w:bookmarkStart w:id="694" w:name="_Toc408992798"/>
      <w:bookmarkStart w:id="695" w:name="_Toc408992949"/>
      <w:bookmarkStart w:id="696" w:name="_Toc408993097"/>
      <w:bookmarkStart w:id="697" w:name="_Toc408993247"/>
      <w:bookmarkStart w:id="698" w:name="_Toc408993547"/>
      <w:bookmarkStart w:id="699" w:name="_Toc408993820"/>
      <w:bookmarkStart w:id="700" w:name="_Toc408994175"/>
      <w:bookmarkStart w:id="701" w:name="_Toc408994326"/>
      <w:bookmarkStart w:id="702" w:name="_Toc408994479"/>
      <w:bookmarkStart w:id="703" w:name="_Toc408994632"/>
      <w:bookmarkStart w:id="704" w:name="_Toc408995129"/>
      <w:bookmarkStart w:id="705" w:name="_Toc408995280"/>
      <w:bookmarkStart w:id="706" w:name="_Toc408995487"/>
      <w:bookmarkStart w:id="707" w:name="_Toc408995639"/>
      <w:bookmarkStart w:id="708" w:name="_Toc409000824"/>
      <w:bookmarkStart w:id="709" w:name="_Toc409001019"/>
      <w:bookmarkStart w:id="710" w:name="_Toc409510007"/>
      <w:bookmarkStart w:id="711" w:name="_Toc409514870"/>
      <w:bookmarkStart w:id="712" w:name="_Toc409515024"/>
      <w:bookmarkStart w:id="713" w:name="_Toc409692156"/>
      <w:bookmarkStart w:id="714" w:name="_Toc409777312"/>
      <w:bookmarkStart w:id="715" w:name="_Toc409777465"/>
      <w:bookmarkStart w:id="716" w:name="_Toc408915843"/>
      <w:bookmarkStart w:id="717" w:name="_Toc408915967"/>
      <w:bookmarkStart w:id="718" w:name="_Toc408916089"/>
      <w:bookmarkStart w:id="719" w:name="_Toc408916210"/>
      <w:bookmarkStart w:id="720" w:name="_Toc408916407"/>
      <w:bookmarkStart w:id="721" w:name="_Toc408916604"/>
      <w:bookmarkStart w:id="722" w:name="_Toc408916801"/>
      <w:bookmarkStart w:id="723" w:name="_Toc408924555"/>
      <w:bookmarkStart w:id="724" w:name="_Toc408927906"/>
      <w:bookmarkStart w:id="725" w:name="_Toc408928900"/>
      <w:bookmarkStart w:id="726" w:name="_Toc408929330"/>
      <w:bookmarkStart w:id="727" w:name="_Toc408929538"/>
      <w:bookmarkStart w:id="728" w:name="_Toc408930907"/>
      <w:bookmarkStart w:id="729" w:name="_Toc408992647"/>
      <w:bookmarkStart w:id="730" w:name="_Toc408992799"/>
      <w:bookmarkStart w:id="731" w:name="_Toc408992950"/>
      <w:bookmarkStart w:id="732" w:name="_Toc408993098"/>
      <w:bookmarkStart w:id="733" w:name="_Toc408993248"/>
      <w:bookmarkStart w:id="734" w:name="_Toc408993548"/>
      <w:bookmarkStart w:id="735" w:name="_Toc408993821"/>
      <w:bookmarkStart w:id="736" w:name="_Toc408994176"/>
      <w:bookmarkStart w:id="737" w:name="_Toc408994327"/>
      <w:bookmarkStart w:id="738" w:name="_Toc408994480"/>
      <w:bookmarkStart w:id="739" w:name="_Toc408994633"/>
      <w:bookmarkStart w:id="740" w:name="_Toc408995130"/>
      <w:bookmarkStart w:id="741" w:name="_Toc408995281"/>
      <w:bookmarkStart w:id="742" w:name="_Toc408995488"/>
      <w:bookmarkStart w:id="743" w:name="_Toc408995640"/>
      <w:bookmarkStart w:id="744" w:name="_Toc409000825"/>
      <w:bookmarkStart w:id="745" w:name="_Toc409001020"/>
      <w:bookmarkStart w:id="746" w:name="_Toc409510008"/>
      <w:bookmarkStart w:id="747" w:name="_Toc409514871"/>
      <w:bookmarkStart w:id="748" w:name="_Toc409515025"/>
      <w:bookmarkStart w:id="749" w:name="_Toc409692157"/>
      <w:bookmarkStart w:id="750" w:name="_Toc409777313"/>
      <w:bookmarkStart w:id="751" w:name="_Toc409777466"/>
      <w:bookmarkStart w:id="752" w:name="_Toc408915844"/>
      <w:bookmarkStart w:id="753" w:name="_Toc408915968"/>
      <w:bookmarkStart w:id="754" w:name="_Toc408916090"/>
      <w:bookmarkStart w:id="755" w:name="_Toc408916211"/>
      <w:bookmarkStart w:id="756" w:name="_Toc408916408"/>
      <w:bookmarkStart w:id="757" w:name="_Toc408916605"/>
      <w:bookmarkStart w:id="758" w:name="_Toc408916802"/>
      <w:bookmarkStart w:id="759" w:name="_Toc408924556"/>
      <w:bookmarkStart w:id="760" w:name="_Toc408927907"/>
      <w:bookmarkStart w:id="761" w:name="_Toc408928901"/>
      <w:bookmarkStart w:id="762" w:name="_Toc408929331"/>
      <w:bookmarkStart w:id="763" w:name="_Toc408929539"/>
      <w:bookmarkStart w:id="764" w:name="_Toc408930908"/>
      <w:bookmarkStart w:id="765" w:name="_Toc408992648"/>
      <w:bookmarkStart w:id="766" w:name="_Toc408992800"/>
      <w:bookmarkStart w:id="767" w:name="_Toc408992951"/>
      <w:bookmarkStart w:id="768" w:name="_Toc408993099"/>
      <w:bookmarkStart w:id="769" w:name="_Toc408993249"/>
      <w:bookmarkStart w:id="770" w:name="_Toc408993549"/>
      <w:bookmarkStart w:id="771" w:name="_Toc408993822"/>
      <w:bookmarkStart w:id="772" w:name="_Toc408994177"/>
      <w:bookmarkStart w:id="773" w:name="_Toc408994328"/>
      <w:bookmarkStart w:id="774" w:name="_Toc408994481"/>
      <w:bookmarkStart w:id="775" w:name="_Toc408994634"/>
      <w:bookmarkStart w:id="776" w:name="_Toc408995131"/>
      <w:bookmarkStart w:id="777" w:name="_Toc408995282"/>
      <w:bookmarkStart w:id="778" w:name="_Toc408995489"/>
      <w:bookmarkStart w:id="779" w:name="_Toc408995641"/>
      <w:bookmarkStart w:id="780" w:name="_Toc409000826"/>
      <w:bookmarkStart w:id="781" w:name="_Toc409001021"/>
      <w:bookmarkStart w:id="782" w:name="_Toc409510009"/>
      <w:bookmarkStart w:id="783" w:name="_Toc409514872"/>
      <w:bookmarkStart w:id="784" w:name="_Toc409515026"/>
      <w:bookmarkStart w:id="785" w:name="_Toc409692158"/>
      <w:bookmarkStart w:id="786" w:name="_Toc409777314"/>
      <w:bookmarkStart w:id="787" w:name="_Toc409777467"/>
      <w:bookmarkStart w:id="788" w:name="_Toc373147215"/>
      <w:bookmarkStart w:id="789" w:name="_Toc358104782"/>
      <w:bookmarkStart w:id="790" w:name="_Toc358143627"/>
      <w:bookmarkStart w:id="791" w:name="_Toc192648827"/>
      <w:bookmarkStart w:id="792" w:name="_Toc192329930"/>
      <w:bookmarkStart w:id="793" w:name="_Toc278870020"/>
      <w:bookmarkStart w:id="794" w:name="_Toc279077699"/>
      <w:bookmarkStart w:id="795" w:name="_Toc279082625"/>
      <w:bookmarkStart w:id="796" w:name="_Toc280086965"/>
      <w:bookmarkStart w:id="797" w:name="_Toc408928902"/>
      <w:bookmarkStart w:id="798" w:name="_Toc450567213"/>
      <w:bookmarkStart w:id="799" w:name="_Toc450567430"/>
      <w:bookmarkStart w:id="800" w:name="_Toc450573267"/>
      <w:bookmarkStart w:id="801" w:name="_Toc141443207"/>
      <w:bookmarkStart w:id="802" w:name="_Toc141443685"/>
      <w:bookmarkStart w:id="803" w:name="_Toc161141989"/>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r>
        <w:t>Definitions</w:t>
      </w:r>
      <w:bookmarkEnd w:id="791"/>
      <w:bookmarkEnd w:id="792"/>
      <w:bookmarkEnd w:id="793"/>
      <w:bookmarkEnd w:id="794"/>
      <w:bookmarkEnd w:id="795"/>
      <w:bookmarkEnd w:id="796"/>
      <w:bookmarkEnd w:id="797"/>
      <w:bookmarkEnd w:id="798"/>
      <w:bookmarkEnd w:id="799"/>
      <w:bookmarkEnd w:id="800"/>
      <w:bookmarkEnd w:id="801"/>
      <w:bookmarkEnd w:id="802"/>
      <w:bookmarkEnd w:id="803"/>
    </w:p>
    <w:p w14:paraId="5593067C" w14:textId="6A4DB4E7" w:rsidR="00243B61" w:rsidRPr="001D7BB6" w:rsidRDefault="00F2290F" w:rsidP="003A3321">
      <w:pPr>
        <w:rPr>
          <w:b/>
        </w:rPr>
      </w:pPr>
      <w:r w:rsidRPr="001D7BB6">
        <w:t xml:space="preserve">The following lists the main </w:t>
      </w:r>
      <w:r w:rsidR="005B5277" w:rsidRPr="001D7BB6">
        <w:t>concepts</w:t>
      </w:r>
      <w:r w:rsidR="001B1A6A" w:rsidRPr="001D7BB6">
        <w:t xml:space="preserve"> </w:t>
      </w:r>
      <w:r w:rsidRPr="001D7BB6">
        <w:t>used in this document:</w:t>
      </w:r>
    </w:p>
    <w:p w14:paraId="6374444B" w14:textId="232FF4CB" w:rsidR="00F2290F" w:rsidRPr="001D7BB6" w:rsidRDefault="00F2290F" w:rsidP="00664BDA">
      <w:pPr>
        <w:pStyle w:val="ListParagraph"/>
        <w:numPr>
          <w:ilvl w:val="0"/>
          <w:numId w:val="645"/>
        </w:numPr>
        <w:rPr>
          <w:rFonts w:cs="Arial"/>
          <w:b/>
          <w:szCs w:val="20"/>
        </w:rPr>
      </w:pPr>
      <w:r w:rsidRPr="001D7BB6">
        <w:rPr>
          <w:rFonts w:cs="Arial"/>
          <w:b/>
          <w:szCs w:val="20"/>
        </w:rPr>
        <w:t xml:space="preserve">Pre-conditions: </w:t>
      </w:r>
      <w:r w:rsidR="001B1A6A" w:rsidRPr="001D7BB6">
        <w:rPr>
          <w:rFonts w:cs="Arial"/>
          <w:szCs w:val="20"/>
        </w:rPr>
        <w:t>S</w:t>
      </w:r>
      <w:r w:rsidRPr="001D7BB6">
        <w:rPr>
          <w:rFonts w:cs="Arial"/>
          <w:szCs w:val="20"/>
        </w:rPr>
        <w:t>pecif</w:t>
      </w:r>
      <w:r w:rsidR="001B1A6A" w:rsidRPr="001D7BB6">
        <w:rPr>
          <w:rFonts w:cs="Arial"/>
          <w:szCs w:val="20"/>
        </w:rPr>
        <w:t>ies</w:t>
      </w:r>
      <w:r w:rsidRPr="001D7BB6">
        <w:rPr>
          <w:rFonts w:cs="Arial"/>
          <w:szCs w:val="20"/>
        </w:rPr>
        <w:t xml:space="preserve"> the state the application must be in before the </w:t>
      </w:r>
      <w:r w:rsidR="00BE0A2A" w:rsidRPr="001D7BB6">
        <w:rPr>
          <w:rFonts w:cs="Arial"/>
          <w:szCs w:val="20"/>
        </w:rPr>
        <w:t>Use Case</w:t>
      </w:r>
      <w:r w:rsidRPr="001D7BB6">
        <w:rPr>
          <w:rFonts w:cs="Arial"/>
          <w:szCs w:val="20"/>
        </w:rPr>
        <w:t xml:space="preserve"> </w:t>
      </w:r>
      <w:proofErr w:type="gramStart"/>
      <w:r w:rsidRPr="001D7BB6">
        <w:rPr>
          <w:rFonts w:cs="Arial"/>
          <w:szCs w:val="20"/>
        </w:rPr>
        <w:t>execution</w:t>
      </w:r>
      <w:proofErr w:type="gramEnd"/>
    </w:p>
    <w:p w14:paraId="6374444C" w14:textId="01CEC600" w:rsidR="00F2290F" w:rsidRPr="001D7BB6" w:rsidRDefault="00F2290F" w:rsidP="00664BDA">
      <w:pPr>
        <w:numPr>
          <w:ilvl w:val="0"/>
          <w:numId w:val="645"/>
        </w:numPr>
        <w:rPr>
          <w:rFonts w:cs="Arial"/>
          <w:b/>
          <w:szCs w:val="20"/>
        </w:rPr>
      </w:pPr>
      <w:r w:rsidRPr="001D7BB6">
        <w:rPr>
          <w:rFonts w:cs="Arial"/>
          <w:b/>
          <w:szCs w:val="20"/>
        </w:rPr>
        <w:t xml:space="preserve">Modified pre-conditions: </w:t>
      </w:r>
      <w:r w:rsidR="001B1A6A" w:rsidRPr="001D7BB6">
        <w:rPr>
          <w:rFonts w:cs="Arial"/>
          <w:szCs w:val="20"/>
        </w:rPr>
        <w:t>S</w:t>
      </w:r>
      <w:r w:rsidRPr="001D7BB6">
        <w:rPr>
          <w:rFonts w:cs="Arial"/>
          <w:szCs w:val="20"/>
        </w:rPr>
        <w:t xml:space="preserve">pecified in the </w:t>
      </w:r>
      <w:r w:rsidR="0080384B" w:rsidRPr="001D7BB6">
        <w:rPr>
          <w:rFonts w:cs="Arial"/>
          <w:szCs w:val="20"/>
        </w:rPr>
        <w:t>alternate flows and exception flows</w:t>
      </w:r>
      <w:r w:rsidRPr="001D7BB6">
        <w:rPr>
          <w:rFonts w:cs="Arial"/>
          <w:szCs w:val="20"/>
        </w:rPr>
        <w:t xml:space="preserve">. They </w:t>
      </w:r>
      <w:r w:rsidR="001B1A6A" w:rsidRPr="001D7BB6">
        <w:rPr>
          <w:rFonts w:cs="Arial"/>
          <w:szCs w:val="20"/>
        </w:rPr>
        <w:t>id</w:t>
      </w:r>
      <w:r w:rsidRPr="001D7BB6">
        <w:rPr>
          <w:rFonts w:cs="Arial"/>
          <w:szCs w:val="20"/>
        </w:rPr>
        <w:t>e</w:t>
      </w:r>
      <w:r w:rsidR="001B1A6A" w:rsidRPr="001D7BB6">
        <w:rPr>
          <w:rFonts w:cs="Arial"/>
          <w:szCs w:val="20"/>
        </w:rPr>
        <w:t>nt</w:t>
      </w:r>
      <w:r w:rsidRPr="001D7BB6">
        <w:rPr>
          <w:rFonts w:cs="Arial"/>
          <w:szCs w:val="20"/>
        </w:rPr>
        <w:t>ify the state the application must be in bef</w:t>
      </w:r>
      <w:r w:rsidR="00A6483A" w:rsidRPr="001D7BB6">
        <w:rPr>
          <w:rFonts w:cs="Arial"/>
          <w:szCs w:val="20"/>
        </w:rPr>
        <w:t xml:space="preserve">ore </w:t>
      </w:r>
      <w:r w:rsidR="00F06EFC" w:rsidRPr="001D7BB6">
        <w:rPr>
          <w:rFonts w:cs="Arial"/>
          <w:szCs w:val="20"/>
        </w:rPr>
        <w:t xml:space="preserve">alternate and exception flow </w:t>
      </w:r>
      <w:r w:rsidR="00BE0A2A" w:rsidRPr="001D7BB6">
        <w:rPr>
          <w:rFonts w:cs="Arial"/>
          <w:szCs w:val="20"/>
        </w:rPr>
        <w:t>Use Case</w:t>
      </w:r>
      <w:r w:rsidRPr="001D7BB6">
        <w:rPr>
          <w:rFonts w:cs="Arial"/>
          <w:szCs w:val="20"/>
        </w:rPr>
        <w:t xml:space="preserve"> </w:t>
      </w:r>
      <w:proofErr w:type="gramStart"/>
      <w:r w:rsidRPr="001D7BB6">
        <w:rPr>
          <w:rFonts w:cs="Arial"/>
          <w:szCs w:val="20"/>
        </w:rPr>
        <w:t>execution</w:t>
      </w:r>
      <w:proofErr w:type="gramEnd"/>
    </w:p>
    <w:p w14:paraId="6374444D" w14:textId="748E8E97" w:rsidR="00F2290F" w:rsidRPr="001D7BB6" w:rsidRDefault="00BE0A2A" w:rsidP="00664BDA">
      <w:pPr>
        <w:numPr>
          <w:ilvl w:val="0"/>
          <w:numId w:val="645"/>
        </w:numPr>
        <w:rPr>
          <w:rFonts w:cs="Arial"/>
          <w:szCs w:val="20"/>
        </w:rPr>
      </w:pPr>
      <w:r w:rsidRPr="001D7BB6">
        <w:rPr>
          <w:rFonts w:cs="Arial"/>
          <w:b/>
          <w:szCs w:val="20"/>
        </w:rPr>
        <w:t>Use Case</w:t>
      </w:r>
      <w:r w:rsidR="00CE09AD" w:rsidRPr="001D7BB6">
        <w:rPr>
          <w:rFonts w:cs="Arial"/>
          <w:b/>
          <w:szCs w:val="20"/>
        </w:rPr>
        <w:t xml:space="preserve"> Description</w:t>
      </w:r>
      <w:r w:rsidR="001B1A6A" w:rsidRPr="001D7BB6">
        <w:rPr>
          <w:rFonts w:cs="Arial"/>
          <w:b/>
          <w:szCs w:val="20"/>
        </w:rPr>
        <w:t>:</w:t>
      </w:r>
      <w:r w:rsidR="001B1A6A" w:rsidRPr="001D7BB6">
        <w:rPr>
          <w:rFonts w:cs="Arial"/>
          <w:szCs w:val="20"/>
        </w:rPr>
        <w:t xml:space="preserve"> C</w:t>
      </w:r>
      <w:r w:rsidR="00F2290F" w:rsidRPr="001D7BB6">
        <w:rPr>
          <w:rFonts w:cs="Arial"/>
          <w:szCs w:val="20"/>
        </w:rPr>
        <w:t>apture</w:t>
      </w:r>
      <w:r w:rsidR="001B1A6A" w:rsidRPr="001D7BB6">
        <w:rPr>
          <w:rFonts w:cs="Arial"/>
          <w:szCs w:val="20"/>
        </w:rPr>
        <w:t>s</w:t>
      </w:r>
      <w:r w:rsidR="00F2290F" w:rsidRPr="001D7BB6">
        <w:rPr>
          <w:rFonts w:cs="Arial"/>
          <w:szCs w:val="20"/>
        </w:rPr>
        <w:t xml:space="preserve"> the intended behaviour of the system</w:t>
      </w:r>
      <w:r w:rsidR="00D26C76" w:rsidRPr="001D7BB6">
        <w:rPr>
          <w:rFonts w:cs="Arial"/>
          <w:szCs w:val="20"/>
        </w:rPr>
        <w:t xml:space="preserve">, </w:t>
      </w:r>
      <w:r w:rsidR="00F2290F" w:rsidRPr="001D7BB6">
        <w:rPr>
          <w:rFonts w:cs="Arial"/>
          <w:szCs w:val="20"/>
        </w:rPr>
        <w:t xml:space="preserve">what the system will do and how it will do it. This behaviour will be expressed as </w:t>
      </w:r>
      <w:r w:rsidRPr="001D7BB6">
        <w:rPr>
          <w:rFonts w:cs="Arial"/>
          <w:szCs w:val="20"/>
        </w:rPr>
        <w:t>Use Case</w:t>
      </w:r>
      <w:r w:rsidR="00F2290F" w:rsidRPr="001D7BB6">
        <w:rPr>
          <w:rFonts w:cs="Arial"/>
          <w:szCs w:val="20"/>
        </w:rPr>
        <w:t>s that may also refer to functions such as services</w:t>
      </w:r>
      <w:r w:rsidR="001B1A6A" w:rsidRPr="001D7BB6">
        <w:rPr>
          <w:rFonts w:cs="Arial"/>
          <w:szCs w:val="20"/>
        </w:rPr>
        <w:t xml:space="preserve"> or</w:t>
      </w:r>
      <w:r w:rsidR="00F2290F" w:rsidRPr="001D7BB6">
        <w:rPr>
          <w:rFonts w:cs="Arial"/>
          <w:szCs w:val="20"/>
        </w:rPr>
        <w:t xml:space="preserve"> tasks the device is required to </w:t>
      </w:r>
      <w:proofErr w:type="gramStart"/>
      <w:r w:rsidR="00F2290F" w:rsidRPr="001D7BB6">
        <w:rPr>
          <w:rFonts w:cs="Arial"/>
          <w:szCs w:val="20"/>
        </w:rPr>
        <w:t>perform</w:t>
      </w:r>
      <w:proofErr w:type="gramEnd"/>
    </w:p>
    <w:p w14:paraId="3CF327CE" w14:textId="1C013796" w:rsidR="000D2F2A" w:rsidRPr="001D7BB6" w:rsidRDefault="00BE0A2A" w:rsidP="00664BDA">
      <w:pPr>
        <w:numPr>
          <w:ilvl w:val="0"/>
          <w:numId w:val="645"/>
        </w:numPr>
        <w:rPr>
          <w:rFonts w:cs="Arial"/>
          <w:szCs w:val="20"/>
        </w:rPr>
      </w:pPr>
      <w:r w:rsidRPr="001D7BB6">
        <w:rPr>
          <w:rFonts w:cs="Arial"/>
          <w:b/>
          <w:szCs w:val="20"/>
        </w:rPr>
        <w:t>Use Case</w:t>
      </w:r>
      <w:r w:rsidR="001B1A6A" w:rsidRPr="001D7BB6">
        <w:rPr>
          <w:rFonts w:cs="Arial"/>
          <w:b/>
          <w:szCs w:val="20"/>
        </w:rPr>
        <w:t>:</w:t>
      </w:r>
      <w:r w:rsidR="00F2290F" w:rsidRPr="001D7BB6">
        <w:rPr>
          <w:rFonts w:cs="Arial"/>
          <w:szCs w:val="20"/>
        </w:rPr>
        <w:t xml:space="preserve"> </w:t>
      </w:r>
      <w:r w:rsidR="001B1A6A" w:rsidRPr="001D7BB6">
        <w:rPr>
          <w:rFonts w:cs="Arial"/>
          <w:szCs w:val="20"/>
        </w:rPr>
        <w:t>D</w:t>
      </w:r>
      <w:r w:rsidR="00F2290F" w:rsidRPr="001D7BB6">
        <w:rPr>
          <w:rFonts w:cs="Arial"/>
          <w:szCs w:val="20"/>
        </w:rPr>
        <w:t xml:space="preserve">efines a goal-oriented set of interactions between external actors and the system under consideration. That is, </w:t>
      </w:r>
      <w:r w:rsidRPr="001D7BB6">
        <w:rPr>
          <w:rFonts w:cs="Arial"/>
          <w:szCs w:val="20"/>
        </w:rPr>
        <w:t>Use Case</w:t>
      </w:r>
      <w:r w:rsidR="00F2290F" w:rsidRPr="001D7BB6">
        <w:rPr>
          <w:rFonts w:cs="Arial"/>
          <w:szCs w:val="20"/>
        </w:rPr>
        <w:t xml:space="preserve">s capture who (actors) does what (interactions) with the system, for what purpose (goal). A complete set of </w:t>
      </w:r>
      <w:r w:rsidRPr="001D7BB6">
        <w:rPr>
          <w:rFonts w:cs="Arial"/>
          <w:szCs w:val="20"/>
        </w:rPr>
        <w:t>Use Case</w:t>
      </w:r>
      <w:r w:rsidR="00F2290F" w:rsidRPr="001D7BB6">
        <w:rPr>
          <w:rFonts w:cs="Arial"/>
          <w:szCs w:val="20"/>
        </w:rPr>
        <w:t xml:space="preserve">s specifies all the different ways to use the </w:t>
      </w:r>
      <w:proofErr w:type="gramStart"/>
      <w:r w:rsidR="00F2290F" w:rsidRPr="001D7BB6">
        <w:rPr>
          <w:rFonts w:cs="Arial"/>
          <w:szCs w:val="20"/>
        </w:rPr>
        <w:t>device</w:t>
      </w:r>
      <w:proofErr w:type="gramEnd"/>
    </w:p>
    <w:p w14:paraId="6374444F" w14:textId="75BE424A" w:rsidR="00F2290F" w:rsidRPr="001D7BB6" w:rsidRDefault="00F950A9" w:rsidP="00664BDA">
      <w:pPr>
        <w:numPr>
          <w:ilvl w:val="0"/>
          <w:numId w:val="645"/>
        </w:numPr>
        <w:rPr>
          <w:rFonts w:cs="Arial"/>
          <w:b/>
          <w:szCs w:val="20"/>
        </w:rPr>
      </w:pPr>
      <w:r w:rsidRPr="001D7BB6">
        <w:rPr>
          <w:rFonts w:cs="Arial"/>
          <w:b/>
          <w:szCs w:val="20"/>
        </w:rPr>
        <w:t>Alternate Flows</w:t>
      </w:r>
      <w:r w:rsidR="00F2290F" w:rsidRPr="001D7BB6">
        <w:rPr>
          <w:rFonts w:cs="Arial"/>
          <w:b/>
          <w:szCs w:val="20"/>
        </w:rPr>
        <w:t xml:space="preserve">: </w:t>
      </w:r>
      <w:r w:rsidR="006A0C4C" w:rsidRPr="001D7BB6">
        <w:rPr>
          <w:rFonts w:cs="Arial"/>
          <w:szCs w:val="20"/>
        </w:rPr>
        <w:t>Represent</w:t>
      </w:r>
      <w:r w:rsidR="00805047" w:rsidRPr="001D7BB6">
        <w:rPr>
          <w:rFonts w:cs="Arial"/>
          <w:szCs w:val="20"/>
        </w:rPr>
        <w:t>s</w:t>
      </w:r>
      <w:r w:rsidR="006A0C4C" w:rsidRPr="001D7BB6">
        <w:rPr>
          <w:rFonts w:cs="Arial"/>
          <w:szCs w:val="20"/>
        </w:rPr>
        <w:t xml:space="preserve"> alterations of the main </w:t>
      </w:r>
      <w:r w:rsidR="00BE0A2A" w:rsidRPr="001D7BB6">
        <w:rPr>
          <w:rFonts w:cs="Arial"/>
          <w:szCs w:val="20"/>
        </w:rPr>
        <w:t>Use Case</w:t>
      </w:r>
      <w:r w:rsidR="006A0C4C" w:rsidRPr="001D7BB6">
        <w:rPr>
          <w:rFonts w:cs="Arial"/>
          <w:szCs w:val="20"/>
        </w:rPr>
        <w:t xml:space="preserve"> that still achieve a positive</w:t>
      </w:r>
      <w:r w:rsidRPr="001D7BB6">
        <w:rPr>
          <w:rFonts w:cs="Arial"/>
          <w:szCs w:val="20"/>
        </w:rPr>
        <w:t xml:space="preserve"> </w:t>
      </w:r>
      <w:r w:rsidR="006A0C4C" w:rsidRPr="001D7BB6">
        <w:rPr>
          <w:rFonts w:cs="Arial"/>
          <w:szCs w:val="20"/>
        </w:rPr>
        <w:t>/</w:t>
      </w:r>
      <w:r w:rsidRPr="001D7BB6">
        <w:rPr>
          <w:rFonts w:cs="Arial"/>
          <w:szCs w:val="20"/>
        </w:rPr>
        <w:t xml:space="preserve"> </w:t>
      </w:r>
      <w:r w:rsidR="006A0C4C" w:rsidRPr="001D7BB6">
        <w:rPr>
          <w:rFonts w:cs="Arial"/>
          <w:szCs w:val="20"/>
        </w:rPr>
        <w:t xml:space="preserve">desired </w:t>
      </w:r>
      <w:proofErr w:type="gramStart"/>
      <w:r w:rsidR="006A0C4C" w:rsidRPr="001D7BB6">
        <w:rPr>
          <w:rFonts w:cs="Arial"/>
          <w:szCs w:val="20"/>
        </w:rPr>
        <w:t>outcome</w:t>
      </w:r>
      <w:proofErr w:type="gramEnd"/>
    </w:p>
    <w:p w14:paraId="63744450" w14:textId="1F02180E" w:rsidR="00F2290F" w:rsidRPr="001D7BB6" w:rsidRDefault="00F2290F" w:rsidP="00664BDA">
      <w:pPr>
        <w:numPr>
          <w:ilvl w:val="0"/>
          <w:numId w:val="645"/>
        </w:numPr>
        <w:rPr>
          <w:rFonts w:cs="Arial"/>
          <w:b/>
          <w:szCs w:val="20"/>
        </w:rPr>
      </w:pPr>
      <w:r w:rsidRPr="001D7BB6">
        <w:rPr>
          <w:rFonts w:cs="Arial"/>
          <w:b/>
          <w:szCs w:val="20"/>
        </w:rPr>
        <w:t>Exception</w:t>
      </w:r>
      <w:r w:rsidR="00FD5E95" w:rsidRPr="001D7BB6">
        <w:rPr>
          <w:rFonts w:cs="Arial"/>
          <w:b/>
          <w:szCs w:val="20"/>
        </w:rPr>
        <w:t xml:space="preserve"> Flows</w:t>
      </w:r>
      <w:r w:rsidRPr="001D7BB6">
        <w:rPr>
          <w:rFonts w:cs="Arial"/>
          <w:b/>
          <w:szCs w:val="20"/>
        </w:rPr>
        <w:t xml:space="preserve">: </w:t>
      </w:r>
      <w:r w:rsidR="006A0C4C" w:rsidRPr="001D7BB6">
        <w:rPr>
          <w:rFonts w:cs="Arial"/>
          <w:szCs w:val="20"/>
        </w:rPr>
        <w:t>Represent</w:t>
      </w:r>
      <w:r w:rsidR="00805047" w:rsidRPr="001D7BB6">
        <w:rPr>
          <w:rFonts w:cs="Arial"/>
          <w:szCs w:val="20"/>
        </w:rPr>
        <w:t>s</w:t>
      </w:r>
      <w:r w:rsidR="006A0C4C" w:rsidRPr="001D7BB6">
        <w:rPr>
          <w:rFonts w:cs="Arial"/>
          <w:szCs w:val="20"/>
        </w:rPr>
        <w:t xml:space="preserve"> alterations of the main </w:t>
      </w:r>
      <w:r w:rsidR="00BE0A2A" w:rsidRPr="001D7BB6">
        <w:rPr>
          <w:rFonts w:cs="Arial"/>
          <w:szCs w:val="20"/>
        </w:rPr>
        <w:t>Use Case</w:t>
      </w:r>
      <w:r w:rsidR="006A0C4C" w:rsidRPr="001D7BB6">
        <w:rPr>
          <w:rFonts w:cs="Arial"/>
          <w:szCs w:val="20"/>
        </w:rPr>
        <w:t xml:space="preserve"> which prevent the user from achieving a positive</w:t>
      </w:r>
      <w:r w:rsidR="008342A4" w:rsidRPr="001D7BB6">
        <w:rPr>
          <w:rFonts w:cs="Arial"/>
          <w:szCs w:val="20"/>
        </w:rPr>
        <w:t xml:space="preserve"> </w:t>
      </w:r>
      <w:r w:rsidR="006A0C4C" w:rsidRPr="001D7BB6">
        <w:rPr>
          <w:rFonts w:cs="Arial"/>
          <w:szCs w:val="20"/>
        </w:rPr>
        <w:t>/</w:t>
      </w:r>
      <w:r w:rsidR="008342A4" w:rsidRPr="001D7BB6">
        <w:rPr>
          <w:rFonts w:cs="Arial"/>
          <w:szCs w:val="20"/>
        </w:rPr>
        <w:t xml:space="preserve"> </w:t>
      </w:r>
      <w:r w:rsidR="006A0C4C" w:rsidRPr="001D7BB6">
        <w:rPr>
          <w:rFonts w:cs="Arial"/>
          <w:szCs w:val="20"/>
        </w:rPr>
        <w:t xml:space="preserve">desired </w:t>
      </w:r>
      <w:proofErr w:type="gramStart"/>
      <w:r w:rsidR="006A0C4C" w:rsidRPr="001D7BB6">
        <w:rPr>
          <w:rFonts w:cs="Arial"/>
          <w:szCs w:val="20"/>
        </w:rPr>
        <w:t>outcome</w:t>
      </w:r>
      <w:proofErr w:type="gramEnd"/>
    </w:p>
    <w:p w14:paraId="2AFA1048" w14:textId="1BCE1BC7" w:rsidR="009B042E" w:rsidRDefault="009B042E" w:rsidP="00664BDA">
      <w:pPr>
        <w:numPr>
          <w:ilvl w:val="0"/>
          <w:numId w:val="645"/>
        </w:numPr>
        <w:rPr>
          <w:rFonts w:cs="Arial"/>
          <w:szCs w:val="20"/>
        </w:rPr>
      </w:pPr>
      <w:r w:rsidRPr="001D7BB6">
        <w:rPr>
          <w:rFonts w:cs="Arial"/>
          <w:b/>
          <w:szCs w:val="20"/>
        </w:rPr>
        <w:t xml:space="preserve">Closed Loop Data: </w:t>
      </w:r>
      <w:r w:rsidRPr="001D7BB6">
        <w:rPr>
          <w:rFonts w:cs="Arial"/>
          <w:szCs w:val="20"/>
        </w:rPr>
        <w:t>Transaction data gene</w:t>
      </w:r>
      <w:r w:rsidR="005E15AC" w:rsidRPr="001D7BB6">
        <w:rPr>
          <w:rFonts w:cs="Arial"/>
          <w:szCs w:val="20"/>
        </w:rPr>
        <w:t xml:space="preserve">rated from processing a </w:t>
      </w:r>
      <w:proofErr w:type="gramStart"/>
      <w:r w:rsidR="00914E37">
        <w:rPr>
          <w:rFonts w:cs="Arial"/>
          <w:szCs w:val="20"/>
        </w:rPr>
        <w:t>Farecard</w:t>
      </w:r>
      <w:proofErr w:type="gramEnd"/>
      <w:r w:rsidR="00914E37">
        <w:rPr>
          <w:rFonts w:cs="Arial"/>
          <w:szCs w:val="20"/>
        </w:rPr>
        <w:t xml:space="preserve"> </w:t>
      </w:r>
    </w:p>
    <w:p w14:paraId="667A19FD" w14:textId="77777777" w:rsidR="00FA0A8E" w:rsidRDefault="00FA0A8E" w:rsidP="00664BDA">
      <w:pPr>
        <w:keepNext/>
        <w:numPr>
          <w:ilvl w:val="0"/>
          <w:numId w:val="645"/>
        </w:numPr>
        <w:spacing w:before="0" w:line="240" w:lineRule="auto"/>
        <w:rPr>
          <w:rFonts w:cs="Arial"/>
          <w:bCs/>
          <w:szCs w:val="20"/>
        </w:rPr>
      </w:pPr>
      <w:r>
        <w:rPr>
          <w:rFonts w:cs="Arial"/>
          <w:b/>
          <w:szCs w:val="20"/>
        </w:rPr>
        <w:t xml:space="preserve">Open Loop Data: </w:t>
      </w:r>
      <w:r w:rsidRPr="006A18C1">
        <w:rPr>
          <w:rFonts w:cs="Arial"/>
          <w:bCs/>
          <w:szCs w:val="20"/>
        </w:rPr>
        <w:t xml:space="preserve">Transaction data generated from processing </w:t>
      </w:r>
      <w:r>
        <w:rPr>
          <w:rFonts w:cs="Arial"/>
          <w:bCs/>
          <w:szCs w:val="20"/>
        </w:rPr>
        <w:t xml:space="preserve">media such as </w:t>
      </w:r>
      <w:r w:rsidRPr="006A18C1">
        <w:rPr>
          <w:rFonts w:cs="Arial"/>
          <w:bCs/>
          <w:szCs w:val="20"/>
        </w:rPr>
        <w:t>Open Payment Media.</w:t>
      </w:r>
    </w:p>
    <w:p w14:paraId="7543D992" w14:textId="77777777" w:rsidR="00FA0A8E" w:rsidRDefault="00FA0A8E" w:rsidP="00664BDA">
      <w:pPr>
        <w:keepNext/>
        <w:numPr>
          <w:ilvl w:val="0"/>
          <w:numId w:val="645"/>
        </w:numPr>
        <w:spacing w:before="0" w:line="240" w:lineRule="auto"/>
        <w:rPr>
          <w:rFonts w:cs="Arial"/>
          <w:bCs/>
          <w:szCs w:val="20"/>
        </w:rPr>
      </w:pPr>
      <w:r>
        <w:rPr>
          <w:rFonts w:cs="Arial"/>
          <w:b/>
          <w:szCs w:val="20"/>
        </w:rPr>
        <w:t>Offline Data Authentication (ODA):</w:t>
      </w:r>
      <w:r>
        <w:rPr>
          <w:rFonts w:cs="Arial"/>
          <w:bCs/>
          <w:szCs w:val="20"/>
        </w:rPr>
        <w:t xml:space="preserve"> A local device check to ensure authenticity of the media presented.  </w:t>
      </w:r>
    </w:p>
    <w:p w14:paraId="46FEAE00" w14:textId="202F0ED7" w:rsidR="00FA0A8E" w:rsidRDefault="00FA0A8E" w:rsidP="00664BDA">
      <w:pPr>
        <w:keepNext/>
        <w:numPr>
          <w:ilvl w:val="0"/>
          <w:numId w:val="645"/>
        </w:numPr>
        <w:spacing w:before="0" w:line="240" w:lineRule="auto"/>
        <w:rPr>
          <w:rFonts w:cs="Arial"/>
          <w:bCs/>
          <w:szCs w:val="20"/>
        </w:rPr>
      </w:pPr>
      <w:r w:rsidRPr="007F261B">
        <w:rPr>
          <w:rFonts w:cs="Arial"/>
          <w:b/>
          <w:szCs w:val="20"/>
        </w:rPr>
        <w:t>Deny List</w:t>
      </w:r>
      <w:r w:rsidRPr="007F261B">
        <w:rPr>
          <w:rFonts w:cs="Arial"/>
          <w:bCs/>
          <w:szCs w:val="20"/>
        </w:rPr>
        <w:t xml:space="preserve">: The Open Payments equivalent for a </w:t>
      </w:r>
      <w:r w:rsidR="00DC3C43">
        <w:rPr>
          <w:rFonts w:cs="Arial"/>
          <w:bCs/>
          <w:szCs w:val="20"/>
        </w:rPr>
        <w:t xml:space="preserve">Farecard </w:t>
      </w:r>
      <w:r w:rsidRPr="007F261B">
        <w:rPr>
          <w:rFonts w:cs="Arial"/>
          <w:bCs/>
          <w:szCs w:val="20"/>
        </w:rPr>
        <w:t xml:space="preserve">hotlist. The deny list includes any media that is restricted from performing actions such as travel due to unpaid fare or fraudulent activity as deemed by </w:t>
      </w:r>
      <w:proofErr w:type="gramStart"/>
      <w:r w:rsidR="00AF6A13">
        <w:rPr>
          <w:rFonts w:cs="Arial"/>
          <w:bCs/>
          <w:szCs w:val="20"/>
        </w:rPr>
        <w:t>CLIENT</w:t>
      </w:r>
      <w:proofErr w:type="gramEnd"/>
    </w:p>
    <w:p w14:paraId="3366087F" w14:textId="77777777" w:rsidR="00FA0A8E" w:rsidRDefault="00FA0A8E" w:rsidP="00664BDA">
      <w:pPr>
        <w:keepNext/>
        <w:numPr>
          <w:ilvl w:val="0"/>
          <w:numId w:val="645"/>
        </w:numPr>
        <w:spacing w:before="0" w:line="240" w:lineRule="auto"/>
        <w:rPr>
          <w:rFonts w:cs="Arial"/>
          <w:bCs/>
          <w:szCs w:val="20"/>
        </w:rPr>
      </w:pPr>
      <w:r>
        <w:rPr>
          <w:rFonts w:cs="Arial"/>
          <w:b/>
          <w:szCs w:val="20"/>
        </w:rPr>
        <w:t xml:space="preserve">Unpaid Fare: </w:t>
      </w:r>
      <w:r>
        <w:rPr>
          <w:rFonts w:cs="Arial"/>
          <w:bCs/>
          <w:szCs w:val="20"/>
        </w:rPr>
        <w:t xml:space="preserve">The fare that is a result of a failed capture of payments from an Open Payments Media. </w:t>
      </w:r>
    </w:p>
    <w:p w14:paraId="5B232B87" w14:textId="3E68A7B0" w:rsidR="00FA0A8E" w:rsidRDefault="00FA0A8E" w:rsidP="00664BDA">
      <w:pPr>
        <w:numPr>
          <w:ilvl w:val="0"/>
          <w:numId w:val="645"/>
        </w:numPr>
        <w:rPr>
          <w:rFonts w:cs="Arial"/>
          <w:szCs w:val="20"/>
        </w:rPr>
      </w:pPr>
      <w:r>
        <w:rPr>
          <w:rFonts w:cs="Arial"/>
          <w:b/>
          <w:bCs/>
          <w:szCs w:val="20"/>
        </w:rPr>
        <w:t>Grace Period:</w:t>
      </w:r>
      <w:r>
        <w:rPr>
          <w:rFonts w:cs="Arial"/>
          <w:szCs w:val="20"/>
        </w:rPr>
        <w:t xml:space="preserve"> The </w:t>
      </w:r>
      <w:r w:rsidR="00AB40BC">
        <w:rPr>
          <w:rFonts w:cs="Arial"/>
          <w:szCs w:val="20"/>
        </w:rPr>
        <w:t>maximum travel duration of a journey</w:t>
      </w:r>
      <w:r w:rsidR="00A455C5">
        <w:rPr>
          <w:rFonts w:cs="Arial"/>
          <w:szCs w:val="20"/>
        </w:rPr>
        <w:t>,</w:t>
      </w:r>
      <w:r w:rsidR="00AB40BC">
        <w:rPr>
          <w:rFonts w:cs="Arial"/>
          <w:szCs w:val="20"/>
        </w:rPr>
        <w:t xml:space="preserve"> whereby an Open Payments customer should not be penalized for an inspection if they were added to the deny list. </w:t>
      </w:r>
    </w:p>
    <w:p w14:paraId="53FA2004" w14:textId="77777777" w:rsidR="00072A96" w:rsidRPr="001D7BB6" w:rsidRDefault="00072A96" w:rsidP="00072A96">
      <w:pPr>
        <w:ind w:left="720"/>
        <w:rPr>
          <w:rFonts w:cs="Arial"/>
          <w:szCs w:val="20"/>
        </w:rPr>
      </w:pPr>
    </w:p>
    <w:p w14:paraId="63744451" w14:textId="77777777" w:rsidR="00F2290F" w:rsidRPr="001D7BB6" w:rsidRDefault="00F2290F" w:rsidP="00664BDA">
      <w:pPr>
        <w:pStyle w:val="Heading1"/>
        <w:numPr>
          <w:ilvl w:val="0"/>
          <w:numId w:val="293"/>
        </w:numPr>
        <w:ind w:left="431" w:hanging="431"/>
        <w:rPr>
          <w:rFonts w:asciiTheme="minorHAnsi" w:hAnsiTheme="minorHAnsi"/>
        </w:rPr>
      </w:pPr>
      <w:bookmarkStart w:id="804" w:name="_Toc279077700"/>
      <w:bookmarkStart w:id="805" w:name="_Toc279082626"/>
      <w:bookmarkStart w:id="806" w:name="_Toc280086966"/>
      <w:bookmarkStart w:id="807" w:name="_Toc408928903"/>
      <w:bookmarkStart w:id="808" w:name="_Toc450567214"/>
      <w:bookmarkStart w:id="809" w:name="_Toc450567431"/>
      <w:bookmarkStart w:id="810" w:name="_Toc450573268"/>
      <w:bookmarkStart w:id="811" w:name="_Toc141443208"/>
      <w:bookmarkStart w:id="812" w:name="_Toc141443686"/>
      <w:bookmarkStart w:id="813" w:name="_Toc161141990"/>
      <w:r w:rsidRPr="001D7BB6">
        <w:rPr>
          <w:rFonts w:asciiTheme="minorHAnsi" w:hAnsiTheme="minorHAnsi"/>
        </w:rPr>
        <w:t>Acronyms and Abbreviations</w:t>
      </w:r>
      <w:bookmarkEnd w:id="804"/>
      <w:bookmarkEnd w:id="805"/>
      <w:bookmarkEnd w:id="806"/>
      <w:bookmarkEnd w:id="807"/>
      <w:bookmarkEnd w:id="808"/>
      <w:bookmarkEnd w:id="809"/>
      <w:bookmarkEnd w:id="810"/>
      <w:bookmarkEnd w:id="811"/>
      <w:bookmarkEnd w:id="812"/>
      <w:bookmarkEnd w:id="813"/>
    </w:p>
    <w:tbl>
      <w:tblPr>
        <w:tblStyle w:val="TableGrid"/>
        <w:tblW w:w="0" w:type="auto"/>
        <w:tblLook w:val="04A0" w:firstRow="1" w:lastRow="0" w:firstColumn="1" w:lastColumn="0" w:noHBand="0" w:noVBand="1"/>
      </w:tblPr>
      <w:tblGrid>
        <w:gridCol w:w="4654"/>
        <w:gridCol w:w="4696"/>
      </w:tblGrid>
      <w:tr w:rsidR="00A136D0" w:rsidRPr="001D7BB6" w14:paraId="5A08EA8D" w14:textId="77777777" w:rsidTr="00624654">
        <w:tc>
          <w:tcPr>
            <w:tcW w:w="4654" w:type="dxa"/>
            <w:shd w:val="clear" w:color="auto" w:fill="9BBB59" w:themeFill="accent3"/>
          </w:tcPr>
          <w:p w14:paraId="25E5A3CE" w14:textId="77777777" w:rsidR="00A136D0" w:rsidRPr="001D7BB6" w:rsidRDefault="00A136D0" w:rsidP="003A3321">
            <w:r w:rsidRPr="001D7BB6">
              <w:rPr>
                <w:rFonts w:cs="Arial"/>
                <w:b/>
                <w:bCs/>
              </w:rPr>
              <w:t>Acronym</w:t>
            </w:r>
          </w:p>
        </w:tc>
        <w:tc>
          <w:tcPr>
            <w:tcW w:w="4696" w:type="dxa"/>
            <w:shd w:val="clear" w:color="auto" w:fill="9BBB59" w:themeFill="accent3"/>
          </w:tcPr>
          <w:p w14:paraId="75C9CEA1" w14:textId="77777777" w:rsidR="00A136D0" w:rsidRPr="001D7BB6" w:rsidRDefault="00A136D0" w:rsidP="003A3321">
            <w:r w:rsidRPr="001D7BB6">
              <w:rPr>
                <w:rFonts w:cs="Arial"/>
                <w:b/>
                <w:bCs/>
              </w:rPr>
              <w:t>Description</w:t>
            </w:r>
          </w:p>
        </w:tc>
      </w:tr>
      <w:tr w:rsidR="00A136D0" w:rsidRPr="001D7BB6" w14:paraId="10F2FE1A" w14:textId="77777777" w:rsidTr="00CC223C">
        <w:tc>
          <w:tcPr>
            <w:tcW w:w="4654" w:type="dxa"/>
          </w:tcPr>
          <w:p w14:paraId="231B0B00" w14:textId="77777777" w:rsidR="00A136D0" w:rsidRDefault="00A136D0" w:rsidP="003A3321">
            <w:pPr>
              <w:rPr>
                <w:rFonts w:cs="Arial"/>
              </w:rPr>
            </w:pPr>
            <w:r>
              <w:rPr>
                <w:rFonts w:cs="Arial"/>
              </w:rPr>
              <w:t>ATS</w:t>
            </w:r>
          </w:p>
        </w:tc>
        <w:tc>
          <w:tcPr>
            <w:tcW w:w="4696" w:type="dxa"/>
          </w:tcPr>
          <w:p w14:paraId="5F81C86E" w14:textId="77777777" w:rsidR="00A136D0" w:rsidRDefault="00A136D0" w:rsidP="003A3321">
            <w:pPr>
              <w:rPr>
                <w:rFonts w:cs="Arial"/>
                <w:lang w:val="fr-CA"/>
              </w:rPr>
            </w:pPr>
            <w:r>
              <w:rPr>
                <w:rFonts w:cs="Arial"/>
                <w:lang w:val="fr-CA"/>
              </w:rPr>
              <w:t xml:space="preserve">Accenture </w:t>
            </w:r>
            <w:proofErr w:type="spellStart"/>
            <w:r>
              <w:rPr>
                <w:rFonts w:cs="Arial"/>
                <w:lang w:val="fr-CA"/>
              </w:rPr>
              <w:t>Ticketing</w:t>
            </w:r>
            <w:proofErr w:type="spellEnd"/>
            <w:r>
              <w:rPr>
                <w:rFonts w:cs="Arial"/>
                <w:lang w:val="fr-CA"/>
              </w:rPr>
              <w:t xml:space="preserve"> Services</w:t>
            </w:r>
          </w:p>
        </w:tc>
      </w:tr>
      <w:tr w:rsidR="00380E66" w:rsidRPr="001D7BB6" w14:paraId="164094EB" w14:textId="77777777" w:rsidTr="00CC223C">
        <w:tc>
          <w:tcPr>
            <w:tcW w:w="4654" w:type="dxa"/>
          </w:tcPr>
          <w:p w14:paraId="6E28DE6C" w14:textId="2932ADE0" w:rsidR="00380E66" w:rsidRDefault="00380E66" w:rsidP="003A3321">
            <w:pPr>
              <w:rPr>
                <w:rFonts w:cs="Arial"/>
              </w:rPr>
            </w:pPr>
            <w:r>
              <w:rPr>
                <w:rFonts w:cs="Arial"/>
              </w:rPr>
              <w:t>DPT</w:t>
            </w:r>
          </w:p>
        </w:tc>
        <w:tc>
          <w:tcPr>
            <w:tcW w:w="4696" w:type="dxa"/>
          </w:tcPr>
          <w:p w14:paraId="30E9D942" w14:textId="4632434D" w:rsidR="00380E66" w:rsidRPr="00EB77A8" w:rsidRDefault="00380E66" w:rsidP="003A3321">
            <w:pPr>
              <w:rPr>
                <w:rFonts w:cs="Arial"/>
                <w:lang w:val="en-US"/>
              </w:rPr>
            </w:pPr>
            <w:r>
              <w:rPr>
                <w:rFonts w:cs="Arial"/>
                <w:lang w:val="en-US"/>
              </w:rPr>
              <w:t>Device Parameter Tool</w:t>
            </w:r>
          </w:p>
        </w:tc>
      </w:tr>
      <w:tr w:rsidR="00A136D0" w:rsidRPr="001D7BB6" w14:paraId="5A5C996A" w14:textId="77777777" w:rsidTr="00CC223C">
        <w:tc>
          <w:tcPr>
            <w:tcW w:w="4654" w:type="dxa"/>
          </w:tcPr>
          <w:p w14:paraId="550AF2A0" w14:textId="77777777" w:rsidR="00A136D0" w:rsidRDefault="00A136D0" w:rsidP="003A3321">
            <w:pPr>
              <w:rPr>
                <w:rFonts w:cs="Arial"/>
              </w:rPr>
            </w:pPr>
            <w:r>
              <w:rPr>
                <w:rFonts w:cs="Arial"/>
              </w:rPr>
              <w:t>FTP</w:t>
            </w:r>
          </w:p>
        </w:tc>
        <w:tc>
          <w:tcPr>
            <w:tcW w:w="4696" w:type="dxa"/>
          </w:tcPr>
          <w:p w14:paraId="200AD365" w14:textId="000EB1A6" w:rsidR="00A136D0" w:rsidRPr="00EB77A8" w:rsidRDefault="00A136D0" w:rsidP="003A3321">
            <w:pPr>
              <w:rPr>
                <w:rFonts w:cs="Arial"/>
                <w:lang w:val="en-US"/>
              </w:rPr>
            </w:pPr>
            <w:r w:rsidRPr="00EB77A8">
              <w:rPr>
                <w:rFonts w:cs="Arial"/>
                <w:lang w:val="en-US"/>
              </w:rPr>
              <w:t>Fare Transaction Processor</w:t>
            </w:r>
          </w:p>
        </w:tc>
      </w:tr>
      <w:tr w:rsidR="00A136D0" w:rsidRPr="001D7BB6" w14:paraId="31742BAD" w14:textId="77777777" w:rsidTr="00CC223C">
        <w:tc>
          <w:tcPr>
            <w:tcW w:w="4654" w:type="dxa"/>
          </w:tcPr>
          <w:p w14:paraId="21EFF5EB" w14:textId="77777777" w:rsidR="00A136D0" w:rsidRDefault="00A136D0" w:rsidP="003A3321">
            <w:pPr>
              <w:rPr>
                <w:rFonts w:cs="Arial"/>
              </w:rPr>
            </w:pPr>
            <w:r>
              <w:rPr>
                <w:rFonts w:cs="Arial"/>
              </w:rPr>
              <w:lastRenderedPageBreak/>
              <w:t>LUM</w:t>
            </w:r>
          </w:p>
        </w:tc>
        <w:tc>
          <w:tcPr>
            <w:tcW w:w="4696" w:type="dxa"/>
          </w:tcPr>
          <w:p w14:paraId="0DB9F18B" w14:textId="77777777" w:rsidR="00A136D0" w:rsidRDefault="00A136D0" w:rsidP="003A3321">
            <w:pPr>
              <w:rPr>
                <w:rFonts w:cs="Arial"/>
                <w:lang w:val="fr-CA"/>
              </w:rPr>
            </w:pPr>
            <w:r>
              <w:rPr>
                <w:rFonts w:cs="Arial"/>
                <w:lang w:val="fr-CA"/>
              </w:rPr>
              <w:t>Limited Usage Media</w:t>
            </w:r>
          </w:p>
        </w:tc>
      </w:tr>
      <w:tr w:rsidR="00A136D0" w:rsidRPr="001D7BB6" w14:paraId="5A6219E6" w14:textId="77777777" w:rsidTr="00CC223C">
        <w:tc>
          <w:tcPr>
            <w:tcW w:w="4654" w:type="dxa"/>
          </w:tcPr>
          <w:p w14:paraId="50BC5EF1" w14:textId="77777777" w:rsidR="00A136D0" w:rsidRDefault="00A136D0" w:rsidP="003A3321">
            <w:pPr>
              <w:rPr>
                <w:rFonts w:cs="Arial"/>
              </w:rPr>
            </w:pPr>
            <w:r>
              <w:rPr>
                <w:rFonts w:cs="Arial"/>
              </w:rPr>
              <w:t>ODA</w:t>
            </w:r>
          </w:p>
        </w:tc>
        <w:tc>
          <w:tcPr>
            <w:tcW w:w="4696" w:type="dxa"/>
          </w:tcPr>
          <w:p w14:paraId="65932E3F" w14:textId="77777777" w:rsidR="00A136D0" w:rsidRDefault="00A136D0" w:rsidP="003A3321">
            <w:pPr>
              <w:rPr>
                <w:rFonts w:cs="Arial"/>
                <w:lang w:val="fr-CA"/>
              </w:rPr>
            </w:pPr>
            <w:r>
              <w:rPr>
                <w:rFonts w:cs="Arial"/>
                <w:lang w:val="fr-CA"/>
              </w:rPr>
              <w:t xml:space="preserve">Offline Data </w:t>
            </w:r>
            <w:r w:rsidRPr="00D15437">
              <w:rPr>
                <w:rFonts w:cs="Arial"/>
              </w:rPr>
              <w:t>Authentication</w:t>
            </w:r>
          </w:p>
        </w:tc>
      </w:tr>
      <w:tr w:rsidR="00A136D0" w:rsidRPr="001D7BB6" w14:paraId="501FD35D" w14:textId="77777777" w:rsidTr="00CC223C">
        <w:tc>
          <w:tcPr>
            <w:tcW w:w="4654" w:type="dxa"/>
          </w:tcPr>
          <w:p w14:paraId="008885CB" w14:textId="77777777" w:rsidR="00A136D0" w:rsidRDefault="00A136D0" w:rsidP="003A3321">
            <w:pPr>
              <w:rPr>
                <w:rFonts w:cs="Arial"/>
              </w:rPr>
            </w:pPr>
            <w:r>
              <w:rPr>
                <w:rFonts w:cs="Arial"/>
              </w:rPr>
              <w:t>OP</w:t>
            </w:r>
          </w:p>
        </w:tc>
        <w:tc>
          <w:tcPr>
            <w:tcW w:w="4696" w:type="dxa"/>
          </w:tcPr>
          <w:p w14:paraId="10816C2E" w14:textId="77777777" w:rsidR="00A136D0" w:rsidRDefault="00A136D0" w:rsidP="003A3321">
            <w:pPr>
              <w:rPr>
                <w:rFonts w:cs="Arial"/>
                <w:lang w:val="fr-CA"/>
              </w:rPr>
            </w:pPr>
            <w:r>
              <w:rPr>
                <w:rFonts w:cs="Arial"/>
                <w:lang w:val="fr-CA"/>
              </w:rPr>
              <w:t>Open Payments</w:t>
            </w:r>
          </w:p>
        </w:tc>
      </w:tr>
      <w:tr w:rsidR="00A136D0" w:rsidRPr="001D7BB6" w14:paraId="63145C9B" w14:textId="77777777" w:rsidTr="00CC223C">
        <w:tc>
          <w:tcPr>
            <w:tcW w:w="4654" w:type="dxa"/>
          </w:tcPr>
          <w:p w14:paraId="6FFC7408" w14:textId="77777777" w:rsidR="00A136D0" w:rsidRPr="001D7BB6" w:rsidRDefault="00A136D0" w:rsidP="003A3321">
            <w:pPr>
              <w:rPr>
                <w:rFonts w:cs="Arial"/>
              </w:rPr>
            </w:pPr>
            <w:r w:rsidRPr="001D7BB6">
              <w:rPr>
                <w:rFonts w:cs="Arial"/>
              </w:rPr>
              <w:t>PDS</w:t>
            </w:r>
          </w:p>
        </w:tc>
        <w:tc>
          <w:tcPr>
            <w:tcW w:w="4696" w:type="dxa"/>
          </w:tcPr>
          <w:p w14:paraId="42FC45F3" w14:textId="1D58D7DE" w:rsidR="00A136D0" w:rsidRPr="001D7BB6" w:rsidRDefault="00AF6A13" w:rsidP="003A3321">
            <w:pPr>
              <w:rPr>
                <w:rFonts w:cs="Arial"/>
              </w:rPr>
            </w:pPr>
            <w:r>
              <w:rPr>
                <w:rFonts w:cs="Arial"/>
              </w:rPr>
              <w:t>CLIENT</w:t>
            </w:r>
            <w:r w:rsidR="00A136D0" w:rsidRPr="001D7BB6">
              <w:rPr>
                <w:rFonts w:cs="Arial"/>
              </w:rPr>
              <w:t xml:space="preserve"> Device Software</w:t>
            </w:r>
          </w:p>
        </w:tc>
      </w:tr>
      <w:tr w:rsidR="00A136D0" w:rsidRPr="001D7BB6" w14:paraId="019BA978" w14:textId="77777777" w:rsidTr="00CC223C">
        <w:tc>
          <w:tcPr>
            <w:tcW w:w="4654" w:type="dxa"/>
          </w:tcPr>
          <w:p w14:paraId="1F31A4A4" w14:textId="77777777" w:rsidR="00A136D0" w:rsidRPr="001D7BB6" w:rsidRDefault="00A136D0" w:rsidP="003A3321">
            <w:pPr>
              <w:rPr>
                <w:rFonts w:cs="Arial"/>
              </w:rPr>
            </w:pPr>
            <w:r>
              <w:rPr>
                <w:rFonts w:cs="Arial"/>
              </w:rPr>
              <w:t>SA</w:t>
            </w:r>
          </w:p>
        </w:tc>
        <w:tc>
          <w:tcPr>
            <w:tcW w:w="4696" w:type="dxa"/>
          </w:tcPr>
          <w:p w14:paraId="4E85E47F" w14:textId="77777777" w:rsidR="00A136D0" w:rsidRPr="001D7BB6" w:rsidRDefault="00A136D0" w:rsidP="003A3321">
            <w:pPr>
              <w:rPr>
                <w:rFonts w:cs="Arial"/>
              </w:rPr>
            </w:pPr>
            <w:r>
              <w:rPr>
                <w:rFonts w:cs="Arial"/>
              </w:rPr>
              <w:t>Station Ambassador</w:t>
            </w:r>
          </w:p>
        </w:tc>
      </w:tr>
      <w:tr w:rsidR="00A136D0" w:rsidRPr="001D7BB6" w14:paraId="12A8D317" w14:textId="77777777" w:rsidTr="00CC223C">
        <w:tc>
          <w:tcPr>
            <w:tcW w:w="4654" w:type="dxa"/>
          </w:tcPr>
          <w:p w14:paraId="4BC0FF17" w14:textId="77777777" w:rsidR="00A136D0" w:rsidRPr="001D7BB6" w:rsidRDefault="00A136D0" w:rsidP="003A3321">
            <w:pPr>
              <w:rPr>
                <w:rFonts w:cs="Arial"/>
              </w:rPr>
            </w:pPr>
            <w:r w:rsidRPr="001D7BB6">
              <w:rPr>
                <w:rFonts w:cs="Arial"/>
              </w:rPr>
              <w:t>SP</w:t>
            </w:r>
          </w:p>
        </w:tc>
        <w:tc>
          <w:tcPr>
            <w:tcW w:w="4696" w:type="dxa"/>
          </w:tcPr>
          <w:p w14:paraId="4606EC6C" w14:textId="77777777" w:rsidR="00A136D0" w:rsidRPr="001D7BB6" w:rsidRDefault="00A136D0" w:rsidP="003A3321">
            <w:pPr>
              <w:rPr>
                <w:rFonts w:cs="Arial"/>
              </w:rPr>
            </w:pPr>
            <w:r w:rsidRPr="001D7BB6">
              <w:rPr>
                <w:rFonts w:cs="Arial"/>
              </w:rPr>
              <w:t>Service Provider</w:t>
            </w:r>
          </w:p>
        </w:tc>
      </w:tr>
      <w:tr w:rsidR="00A136D0" w:rsidRPr="001D7BB6" w14:paraId="0D7513FD" w14:textId="77777777" w:rsidTr="00CC223C">
        <w:tc>
          <w:tcPr>
            <w:tcW w:w="4654" w:type="dxa"/>
          </w:tcPr>
          <w:p w14:paraId="0EC52A37" w14:textId="77777777" w:rsidR="00A136D0" w:rsidRPr="001D7BB6" w:rsidRDefault="00A136D0" w:rsidP="003A3321">
            <w:pPr>
              <w:rPr>
                <w:rFonts w:cs="Arial"/>
              </w:rPr>
            </w:pPr>
            <w:r w:rsidRPr="001D7BB6">
              <w:rPr>
                <w:rFonts w:cs="Arial"/>
              </w:rPr>
              <w:t>V1</w:t>
            </w:r>
          </w:p>
        </w:tc>
        <w:tc>
          <w:tcPr>
            <w:tcW w:w="4696" w:type="dxa"/>
          </w:tcPr>
          <w:p w14:paraId="3CF13B19" w14:textId="4EC1CFC6" w:rsidR="00A136D0" w:rsidRPr="001D7BB6" w:rsidRDefault="00A136D0" w:rsidP="003A3321">
            <w:pPr>
              <w:rPr>
                <w:rFonts w:cs="Arial"/>
              </w:rPr>
            </w:pPr>
            <w:r w:rsidRPr="001D7BB6">
              <w:rPr>
                <w:rFonts w:cs="Arial"/>
                <w:lang w:val="fr-CA"/>
              </w:rPr>
              <w:t xml:space="preserve"> Version 1 </w:t>
            </w:r>
            <w:proofErr w:type="spellStart"/>
            <w:r w:rsidRPr="001D7BB6">
              <w:rPr>
                <w:rFonts w:cs="Arial"/>
                <w:lang w:val="fr-CA"/>
              </w:rPr>
              <w:t>Farecard</w:t>
            </w:r>
            <w:proofErr w:type="spellEnd"/>
          </w:p>
        </w:tc>
      </w:tr>
      <w:tr w:rsidR="00A136D0" w:rsidRPr="001D7BB6" w14:paraId="322933DB" w14:textId="77777777" w:rsidTr="00CC223C">
        <w:tc>
          <w:tcPr>
            <w:tcW w:w="4654" w:type="dxa"/>
          </w:tcPr>
          <w:p w14:paraId="5F8C8595" w14:textId="77777777" w:rsidR="00A136D0" w:rsidRPr="001D7BB6" w:rsidRDefault="00A136D0" w:rsidP="003A3321">
            <w:pPr>
              <w:rPr>
                <w:rFonts w:cs="Arial"/>
              </w:rPr>
            </w:pPr>
            <w:r w:rsidRPr="001D7BB6">
              <w:rPr>
                <w:rFonts w:cs="Arial"/>
              </w:rPr>
              <w:t>V2</w:t>
            </w:r>
          </w:p>
        </w:tc>
        <w:tc>
          <w:tcPr>
            <w:tcW w:w="4696" w:type="dxa"/>
          </w:tcPr>
          <w:p w14:paraId="2CED9992" w14:textId="7C4CBEAE" w:rsidR="00A136D0" w:rsidRPr="001D7BB6" w:rsidRDefault="00A136D0" w:rsidP="003A3321">
            <w:pPr>
              <w:rPr>
                <w:rFonts w:cs="Arial"/>
                <w:lang w:val="fr-CA"/>
              </w:rPr>
            </w:pPr>
            <w:r w:rsidRPr="001D7BB6">
              <w:rPr>
                <w:rFonts w:cs="Arial"/>
                <w:lang w:val="fr-CA"/>
              </w:rPr>
              <w:t xml:space="preserve">Version 2 </w:t>
            </w:r>
            <w:proofErr w:type="spellStart"/>
            <w:r w:rsidRPr="001D7BB6">
              <w:rPr>
                <w:rFonts w:cs="Arial"/>
                <w:lang w:val="fr-CA"/>
              </w:rPr>
              <w:t>Farecard</w:t>
            </w:r>
            <w:proofErr w:type="spellEnd"/>
          </w:p>
        </w:tc>
      </w:tr>
      <w:tr w:rsidR="00A136D0" w:rsidRPr="001D7BB6" w14:paraId="2859673D" w14:textId="77777777" w:rsidTr="00CC223C">
        <w:tc>
          <w:tcPr>
            <w:tcW w:w="4654" w:type="dxa"/>
          </w:tcPr>
          <w:p w14:paraId="71B72CC6" w14:textId="77777777" w:rsidR="00A136D0" w:rsidRPr="001D7BB6" w:rsidRDefault="00A136D0" w:rsidP="003A3321">
            <w:pPr>
              <w:rPr>
                <w:rFonts w:cs="Arial"/>
              </w:rPr>
            </w:pPr>
            <w:r>
              <w:rPr>
                <w:rFonts w:cs="Arial"/>
              </w:rPr>
              <w:t>VC</w:t>
            </w:r>
          </w:p>
        </w:tc>
        <w:tc>
          <w:tcPr>
            <w:tcW w:w="4696" w:type="dxa"/>
          </w:tcPr>
          <w:p w14:paraId="1B3DAE6E" w14:textId="77777777" w:rsidR="00A136D0" w:rsidRPr="001D7BB6" w:rsidRDefault="00A136D0" w:rsidP="003A3321">
            <w:pPr>
              <w:rPr>
                <w:rFonts w:cs="Arial"/>
                <w:lang w:val="fr-CA"/>
              </w:rPr>
            </w:pPr>
            <w:r>
              <w:rPr>
                <w:rFonts w:cs="Arial"/>
                <w:lang w:val="fr-CA"/>
              </w:rPr>
              <w:t xml:space="preserve">Virtual </w:t>
            </w:r>
            <w:proofErr w:type="spellStart"/>
            <w:r>
              <w:rPr>
                <w:rFonts w:cs="Arial"/>
                <w:lang w:val="fr-CA"/>
              </w:rPr>
              <w:t>Card</w:t>
            </w:r>
            <w:proofErr w:type="spellEnd"/>
          </w:p>
        </w:tc>
      </w:tr>
    </w:tbl>
    <w:p w14:paraId="2043F7DA" w14:textId="77777777" w:rsidR="00BA46A0" w:rsidRPr="00F767A9" w:rsidRDefault="00BA46A0" w:rsidP="003A3321">
      <w:pPr>
        <w:spacing w:line="240" w:lineRule="auto"/>
        <w:rPr>
          <w:rFonts w:eastAsia="Times New Roman" w:cs="Arial"/>
          <w:b/>
          <w:color w:val="FF0000"/>
          <w:sz w:val="24"/>
          <w:szCs w:val="20"/>
        </w:rPr>
      </w:pPr>
      <w:r w:rsidRPr="00F767A9">
        <w:rPr>
          <w:color w:val="FF0000"/>
          <w:szCs w:val="20"/>
        </w:rPr>
        <w:br w:type="page"/>
      </w:r>
    </w:p>
    <w:p w14:paraId="6374448C" w14:textId="77777777" w:rsidR="00F2290F" w:rsidRPr="00E919BF" w:rsidRDefault="00F2290F" w:rsidP="00664BDA">
      <w:pPr>
        <w:pStyle w:val="Heading1"/>
        <w:numPr>
          <w:ilvl w:val="0"/>
          <w:numId w:val="293"/>
        </w:numPr>
        <w:ind w:left="431" w:hanging="431"/>
        <w:rPr>
          <w:rFonts w:asciiTheme="minorHAnsi" w:hAnsiTheme="minorHAnsi"/>
        </w:rPr>
      </w:pPr>
      <w:bookmarkStart w:id="814" w:name="_Toc408915847"/>
      <w:bookmarkStart w:id="815" w:name="_Toc408915971"/>
      <w:bookmarkStart w:id="816" w:name="_Toc408916093"/>
      <w:bookmarkStart w:id="817" w:name="_Toc408916214"/>
      <w:bookmarkStart w:id="818" w:name="_Toc408916411"/>
      <w:bookmarkStart w:id="819" w:name="_Toc408916608"/>
      <w:bookmarkStart w:id="820" w:name="_Toc408916805"/>
      <w:bookmarkStart w:id="821" w:name="_Toc408924559"/>
      <w:bookmarkStart w:id="822" w:name="_Toc408927910"/>
      <w:bookmarkStart w:id="823" w:name="_Toc408928904"/>
      <w:bookmarkStart w:id="824" w:name="_Toc408929334"/>
      <w:bookmarkStart w:id="825" w:name="_Toc408929542"/>
      <w:bookmarkStart w:id="826" w:name="_Toc408930911"/>
      <w:bookmarkStart w:id="827" w:name="_Toc408992651"/>
      <w:bookmarkStart w:id="828" w:name="_Toc408992803"/>
      <w:bookmarkStart w:id="829" w:name="_Toc408992954"/>
      <w:bookmarkStart w:id="830" w:name="_Toc408993102"/>
      <w:bookmarkStart w:id="831" w:name="_Toc408993252"/>
      <w:bookmarkStart w:id="832" w:name="_Toc408993552"/>
      <w:bookmarkStart w:id="833" w:name="_Toc408993825"/>
      <w:bookmarkStart w:id="834" w:name="_Toc408994180"/>
      <w:bookmarkStart w:id="835" w:name="_Toc408994331"/>
      <w:bookmarkStart w:id="836" w:name="_Toc408994484"/>
      <w:bookmarkStart w:id="837" w:name="_Toc408994637"/>
      <w:bookmarkStart w:id="838" w:name="_Toc408995134"/>
      <w:bookmarkStart w:id="839" w:name="_Toc408995285"/>
      <w:bookmarkStart w:id="840" w:name="_Toc408995492"/>
      <w:bookmarkStart w:id="841" w:name="_Toc408995644"/>
      <w:bookmarkStart w:id="842" w:name="_Toc409000829"/>
      <w:bookmarkStart w:id="843" w:name="_Toc409001024"/>
      <w:bookmarkStart w:id="844" w:name="_Toc409510012"/>
      <w:bookmarkStart w:id="845" w:name="_Toc409514875"/>
      <w:bookmarkStart w:id="846" w:name="_Toc409515029"/>
      <w:bookmarkStart w:id="847" w:name="_Toc409692161"/>
      <w:bookmarkStart w:id="848" w:name="_Toc409777317"/>
      <w:bookmarkStart w:id="849" w:name="_Toc409777470"/>
      <w:bookmarkStart w:id="850" w:name="_Toc192660318"/>
      <w:bookmarkStart w:id="851" w:name="_Toc192648829"/>
      <w:bookmarkStart w:id="852" w:name="_Toc192329932"/>
      <w:bookmarkStart w:id="853" w:name="_Toc278870021"/>
      <w:bookmarkStart w:id="854" w:name="_Toc279077701"/>
      <w:bookmarkStart w:id="855" w:name="_Toc279082627"/>
      <w:bookmarkStart w:id="856" w:name="_Toc280086967"/>
      <w:bookmarkStart w:id="857" w:name="_Toc408928905"/>
      <w:bookmarkStart w:id="858" w:name="_Toc450567215"/>
      <w:bookmarkStart w:id="859" w:name="_Toc450567432"/>
      <w:bookmarkStart w:id="860" w:name="_Toc450573269"/>
      <w:bookmarkStart w:id="861" w:name="_Toc141443209"/>
      <w:bookmarkStart w:id="862" w:name="_Toc141443687"/>
      <w:bookmarkStart w:id="863" w:name="_Toc161141991"/>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r w:rsidRPr="00E919BF">
        <w:rPr>
          <w:rFonts w:asciiTheme="minorHAnsi" w:hAnsiTheme="minorHAnsi"/>
        </w:rPr>
        <w:lastRenderedPageBreak/>
        <w:t>Overall Description</w:t>
      </w:r>
      <w:bookmarkEnd w:id="851"/>
      <w:bookmarkEnd w:id="852"/>
      <w:bookmarkEnd w:id="853"/>
      <w:bookmarkEnd w:id="854"/>
      <w:bookmarkEnd w:id="855"/>
      <w:bookmarkEnd w:id="856"/>
      <w:bookmarkEnd w:id="857"/>
      <w:bookmarkEnd w:id="858"/>
      <w:bookmarkEnd w:id="859"/>
      <w:bookmarkEnd w:id="860"/>
      <w:bookmarkEnd w:id="861"/>
      <w:bookmarkEnd w:id="862"/>
      <w:bookmarkEnd w:id="863"/>
    </w:p>
    <w:p w14:paraId="6374448D" w14:textId="59EDAED4" w:rsidR="00F2290F" w:rsidRPr="00E919BF" w:rsidRDefault="00A872DB" w:rsidP="003A3321">
      <w:pPr>
        <w:rPr>
          <w:rFonts w:cs="Arial"/>
          <w:szCs w:val="20"/>
        </w:rPr>
      </w:pPr>
      <w:r w:rsidRPr="00E919BF">
        <w:rPr>
          <w:rFonts w:cs="Arial"/>
          <w:szCs w:val="20"/>
        </w:rPr>
        <w:t xml:space="preserve">This subsection of the </w:t>
      </w:r>
      <w:r w:rsidR="00286250">
        <w:rPr>
          <w:rFonts w:cs="Arial"/>
          <w:szCs w:val="20"/>
        </w:rPr>
        <w:t>SA Tool</w:t>
      </w:r>
      <w:r w:rsidR="00BA35B9" w:rsidRPr="00E919BF">
        <w:rPr>
          <w:rFonts w:cs="Arial"/>
          <w:szCs w:val="20"/>
        </w:rPr>
        <w:t xml:space="preserve"> </w:t>
      </w:r>
      <w:r w:rsidRPr="00E919BF">
        <w:rPr>
          <w:rFonts w:cs="Arial"/>
          <w:szCs w:val="20"/>
        </w:rPr>
        <w:t xml:space="preserve">Functional </w:t>
      </w:r>
      <w:r w:rsidR="00BA35B9" w:rsidRPr="00E919BF">
        <w:rPr>
          <w:rFonts w:cs="Arial"/>
          <w:szCs w:val="20"/>
        </w:rPr>
        <w:t xml:space="preserve">Specification </w:t>
      </w:r>
      <w:r w:rsidR="00F2290F" w:rsidRPr="00E919BF">
        <w:rPr>
          <w:rFonts w:cs="Arial"/>
          <w:szCs w:val="20"/>
        </w:rPr>
        <w:t xml:space="preserve">document puts the device into perspective with other related systems and users. Since the devices are a component of the larger </w:t>
      </w:r>
      <w:r w:rsidR="00AF6A13">
        <w:rPr>
          <w:rFonts w:cs="Arial"/>
          <w:szCs w:val="20"/>
        </w:rPr>
        <w:t>CLIENT</w:t>
      </w:r>
      <w:r w:rsidR="00F2290F" w:rsidRPr="00E919BF">
        <w:rPr>
          <w:rFonts w:cs="Arial"/>
          <w:szCs w:val="20"/>
        </w:rPr>
        <w:t xml:space="preserve"> system, this subsection identifies interfaces between that system and the device. This includes a </w:t>
      </w:r>
      <w:r w:rsidR="00DE42D7" w:rsidRPr="00E919BF">
        <w:rPr>
          <w:rFonts w:cs="Arial"/>
          <w:szCs w:val="20"/>
        </w:rPr>
        <w:t>table</w:t>
      </w:r>
      <w:r w:rsidR="00F2290F" w:rsidRPr="00E919BF">
        <w:rPr>
          <w:rFonts w:cs="Arial"/>
          <w:szCs w:val="20"/>
        </w:rPr>
        <w:t xml:space="preserve"> showing the major interactions of </w:t>
      </w:r>
      <w:r w:rsidR="00861B65" w:rsidRPr="00E919BF">
        <w:rPr>
          <w:rFonts w:cs="Arial"/>
          <w:szCs w:val="20"/>
        </w:rPr>
        <w:t>the device with different user (</w:t>
      </w:r>
      <w:r w:rsidR="00F2290F" w:rsidRPr="00E919BF">
        <w:rPr>
          <w:rFonts w:cs="Arial"/>
          <w:szCs w:val="20"/>
        </w:rPr>
        <w:t>classes).</w:t>
      </w:r>
    </w:p>
    <w:p w14:paraId="6374448E" w14:textId="71BF4937" w:rsidR="00F2290F" w:rsidRPr="00E919BF" w:rsidRDefault="00F2290F" w:rsidP="00CA0A38">
      <w:pPr>
        <w:pStyle w:val="Heading2"/>
        <w:rPr>
          <w:rFonts w:asciiTheme="minorHAnsi" w:hAnsiTheme="minorHAnsi"/>
        </w:rPr>
      </w:pPr>
      <w:bookmarkStart w:id="864" w:name="_Toc192648830"/>
      <w:bookmarkStart w:id="865" w:name="_Toc192329933"/>
      <w:bookmarkStart w:id="866" w:name="_Toc278870022"/>
      <w:bookmarkStart w:id="867" w:name="_Toc279077702"/>
      <w:bookmarkStart w:id="868" w:name="_Toc279082628"/>
      <w:bookmarkStart w:id="869" w:name="_Toc280086968"/>
      <w:bookmarkStart w:id="870" w:name="_Toc408928906"/>
      <w:bookmarkStart w:id="871" w:name="_Toc450567216"/>
      <w:bookmarkStart w:id="872" w:name="_Toc450567433"/>
      <w:bookmarkStart w:id="873" w:name="_Toc450573270"/>
      <w:bookmarkStart w:id="874" w:name="_Toc141443210"/>
      <w:bookmarkStart w:id="875" w:name="_Toc141443688"/>
      <w:bookmarkStart w:id="876" w:name="_Toc161141992"/>
      <w:r w:rsidRPr="00E919BF">
        <w:rPr>
          <w:rFonts w:asciiTheme="minorHAnsi" w:hAnsiTheme="minorHAnsi"/>
        </w:rPr>
        <w:t>Device Perspective</w:t>
      </w:r>
      <w:bookmarkEnd w:id="864"/>
      <w:bookmarkEnd w:id="865"/>
      <w:bookmarkEnd w:id="866"/>
      <w:bookmarkEnd w:id="867"/>
      <w:bookmarkEnd w:id="868"/>
      <w:bookmarkEnd w:id="869"/>
      <w:bookmarkEnd w:id="870"/>
      <w:bookmarkEnd w:id="871"/>
      <w:bookmarkEnd w:id="872"/>
      <w:bookmarkEnd w:id="873"/>
      <w:bookmarkEnd w:id="874"/>
      <w:bookmarkEnd w:id="875"/>
      <w:bookmarkEnd w:id="876"/>
    </w:p>
    <w:p w14:paraId="63744491" w14:textId="6E9B944A" w:rsidR="00F2290F" w:rsidRPr="00F767A9" w:rsidRDefault="00F2290F" w:rsidP="00E15C32">
      <w:pPr>
        <w:pStyle w:val="Heading3"/>
        <w:numPr>
          <w:ilvl w:val="2"/>
          <w:numId w:val="138"/>
        </w:numPr>
        <w:rPr>
          <w:color w:val="FF0000"/>
        </w:rPr>
      </w:pPr>
      <w:bookmarkStart w:id="877" w:name="_System_Context"/>
      <w:bookmarkStart w:id="878" w:name="_Toc192648831"/>
      <w:bookmarkStart w:id="879" w:name="_Toc192329934"/>
      <w:bookmarkStart w:id="880" w:name="_Ref195003669"/>
      <w:bookmarkStart w:id="881" w:name="_Toc278870023"/>
      <w:bookmarkStart w:id="882" w:name="_Toc279077703"/>
      <w:bookmarkStart w:id="883" w:name="_Toc279082629"/>
      <w:bookmarkStart w:id="884" w:name="_Toc280086969"/>
      <w:bookmarkStart w:id="885" w:name="_Ref357507183"/>
      <w:bookmarkStart w:id="886" w:name="_Toc408928907"/>
      <w:bookmarkStart w:id="887" w:name="_Toc450567217"/>
      <w:bookmarkStart w:id="888" w:name="_Toc450567434"/>
      <w:bookmarkStart w:id="889" w:name="_Toc450573271"/>
      <w:bookmarkStart w:id="890" w:name="_Toc141443211"/>
      <w:bookmarkStart w:id="891" w:name="_Toc141443689"/>
      <w:bookmarkStart w:id="892" w:name="_Toc161141993"/>
      <w:bookmarkEnd w:id="877"/>
      <w:r>
        <w:t>System Context</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r w:rsidR="00D523E2" w:rsidRPr="00F767A9">
        <w:rPr>
          <w:color w:val="FF0000"/>
        </w:rPr>
        <w:fldChar w:fldCharType="begin"/>
      </w:r>
      <w:r w:rsidR="00D523E2" w:rsidRPr="00F767A9">
        <w:rPr>
          <w:color w:val="FF0000"/>
        </w:rPr>
        <w:fldChar w:fldCharType="end"/>
      </w:r>
    </w:p>
    <w:p w14:paraId="63744497" w14:textId="61F9EA73" w:rsidR="00F2290F" w:rsidRDefault="00F2290F" w:rsidP="003A3321">
      <w:pPr>
        <w:rPr>
          <w:rFonts w:cs="Arial"/>
          <w:szCs w:val="20"/>
        </w:rPr>
      </w:pPr>
      <w:bookmarkStart w:id="893" w:name="_Toc192648832"/>
      <w:bookmarkStart w:id="894" w:name="_Toc192329935"/>
      <w:bookmarkStart w:id="895" w:name="_Ref195003705"/>
      <w:bookmarkStart w:id="896" w:name="_Toc278870024"/>
      <w:r w:rsidRPr="004266B8">
        <w:rPr>
          <w:rFonts w:cs="Arial"/>
          <w:szCs w:val="20"/>
        </w:rPr>
        <w:t xml:space="preserve">The </w:t>
      </w:r>
      <w:r w:rsidR="00286250">
        <w:rPr>
          <w:rFonts w:cs="Arial"/>
          <w:szCs w:val="20"/>
        </w:rPr>
        <w:t>SA Tool</w:t>
      </w:r>
      <w:r w:rsidR="00913C65" w:rsidRPr="004266B8">
        <w:rPr>
          <w:rFonts w:cs="Arial"/>
          <w:szCs w:val="20"/>
        </w:rPr>
        <w:t xml:space="preserve"> </w:t>
      </w:r>
      <w:r w:rsidR="00F14995" w:rsidRPr="004266B8">
        <w:rPr>
          <w:rFonts w:cs="Arial"/>
          <w:szCs w:val="20"/>
        </w:rPr>
        <w:t>interacts with a c</w:t>
      </w:r>
      <w:r w:rsidRPr="004266B8">
        <w:rPr>
          <w:rFonts w:cs="Arial"/>
          <w:szCs w:val="20"/>
        </w:rPr>
        <w:t xml:space="preserve">ardholder’s </w:t>
      </w:r>
      <w:r w:rsidR="009E28FA" w:rsidRPr="004266B8">
        <w:rPr>
          <w:rFonts w:cs="Arial"/>
          <w:szCs w:val="20"/>
        </w:rPr>
        <w:t>Farecard</w:t>
      </w:r>
      <w:r w:rsidRPr="004266B8">
        <w:rPr>
          <w:rFonts w:cs="Arial"/>
          <w:szCs w:val="20"/>
        </w:rPr>
        <w:t xml:space="preserve"> </w:t>
      </w:r>
      <w:r w:rsidR="006F7146" w:rsidRPr="004266B8">
        <w:rPr>
          <w:rFonts w:cs="Arial"/>
          <w:szCs w:val="20"/>
        </w:rPr>
        <w:t>and</w:t>
      </w:r>
      <w:r w:rsidRPr="004266B8">
        <w:rPr>
          <w:rFonts w:cs="Arial"/>
          <w:szCs w:val="20"/>
        </w:rPr>
        <w:t xml:space="preserve"> allow</w:t>
      </w:r>
      <w:r w:rsidR="006F7146" w:rsidRPr="004266B8">
        <w:rPr>
          <w:rFonts w:cs="Arial"/>
          <w:szCs w:val="20"/>
        </w:rPr>
        <w:t>s</w:t>
      </w:r>
      <w:r w:rsidRPr="004266B8">
        <w:rPr>
          <w:rFonts w:cs="Arial"/>
          <w:szCs w:val="20"/>
        </w:rPr>
        <w:t xml:space="preserve"> for the </w:t>
      </w:r>
      <w:r w:rsidR="00BE0A2A" w:rsidRPr="004266B8">
        <w:rPr>
          <w:rFonts w:cs="Arial"/>
          <w:szCs w:val="20"/>
        </w:rPr>
        <w:t>Use Case</w:t>
      </w:r>
      <w:r w:rsidRPr="004266B8">
        <w:rPr>
          <w:rFonts w:cs="Arial"/>
          <w:szCs w:val="20"/>
        </w:rPr>
        <w:t xml:space="preserve">s described later in this document. The transactional data that is the result of the interactions between the </w:t>
      </w:r>
      <w:r w:rsidR="009E28FA" w:rsidRPr="004266B8">
        <w:rPr>
          <w:rFonts w:cs="Arial"/>
          <w:szCs w:val="20"/>
        </w:rPr>
        <w:t>Farecard</w:t>
      </w:r>
      <w:r w:rsidRPr="004266B8">
        <w:rPr>
          <w:rFonts w:cs="Arial"/>
          <w:szCs w:val="20"/>
        </w:rPr>
        <w:t xml:space="preserve"> and the </w:t>
      </w:r>
      <w:r w:rsidR="00286250">
        <w:rPr>
          <w:rFonts w:cs="Arial"/>
          <w:szCs w:val="20"/>
        </w:rPr>
        <w:t>SA Tool</w:t>
      </w:r>
      <w:r w:rsidR="00913C65" w:rsidRPr="004266B8">
        <w:rPr>
          <w:rFonts w:cs="Arial"/>
          <w:szCs w:val="20"/>
        </w:rPr>
        <w:t xml:space="preserve"> </w:t>
      </w:r>
      <w:r w:rsidRPr="004266B8">
        <w:rPr>
          <w:rFonts w:cs="Arial"/>
          <w:szCs w:val="20"/>
        </w:rPr>
        <w:t>is sent to the Central System for processing</w:t>
      </w:r>
      <w:bookmarkStart w:id="897" w:name="_Toc192648833"/>
      <w:bookmarkStart w:id="898" w:name="_Toc192329936"/>
      <w:bookmarkStart w:id="899" w:name="_Toc278870025"/>
      <w:bookmarkEnd w:id="893"/>
      <w:bookmarkEnd w:id="894"/>
      <w:bookmarkEnd w:id="895"/>
      <w:bookmarkEnd w:id="896"/>
      <w:r w:rsidR="000A79EE" w:rsidRPr="004266B8">
        <w:rPr>
          <w:rFonts w:cs="Arial"/>
          <w:szCs w:val="20"/>
        </w:rPr>
        <w:t>.</w:t>
      </w:r>
    </w:p>
    <w:p w14:paraId="7D1DD486" w14:textId="06981718" w:rsidR="000820AC" w:rsidRPr="00404497" w:rsidRDefault="000820AC" w:rsidP="003A3321">
      <w:pPr>
        <w:rPr>
          <w:b/>
          <w:i/>
        </w:rPr>
      </w:pPr>
      <w:r>
        <w:rPr>
          <w:rFonts w:cs="Arial"/>
          <w:szCs w:val="20"/>
        </w:rPr>
        <w:t xml:space="preserve">In the case of Open Payments Media, the cardholder interacts with the device using their Open Payments media. </w:t>
      </w:r>
      <w:r w:rsidR="00A767F3">
        <w:rPr>
          <w:rFonts w:cs="Arial"/>
          <w:szCs w:val="20"/>
        </w:rPr>
        <w:t xml:space="preserve">With the Virtual Card Media, the </w:t>
      </w:r>
      <w:r w:rsidR="003F6D6A">
        <w:rPr>
          <w:rFonts w:cs="Arial"/>
          <w:szCs w:val="20"/>
        </w:rPr>
        <w:t xml:space="preserve">cardholder interacts with the device using their Mobile Wallet. </w:t>
      </w:r>
      <w:r>
        <w:rPr>
          <w:rFonts w:cs="Arial"/>
          <w:szCs w:val="20"/>
        </w:rPr>
        <w:t>The Use Case described later in this document cover the interaction the cardholder has with the device. In the case of Open Payments</w:t>
      </w:r>
      <w:r w:rsidR="003F6D6A">
        <w:rPr>
          <w:rFonts w:cs="Arial"/>
          <w:szCs w:val="20"/>
        </w:rPr>
        <w:t xml:space="preserve"> and Virtual Card</w:t>
      </w:r>
      <w:r>
        <w:rPr>
          <w:rFonts w:cs="Arial"/>
          <w:szCs w:val="20"/>
        </w:rPr>
        <w:t xml:space="preserve">, transactional data is generated in ATS and not at the device. This information is then sent to the Central System for processing.  </w:t>
      </w:r>
      <w:bookmarkStart w:id="900" w:name="_Toc192648834"/>
      <w:bookmarkStart w:id="901" w:name="_Toc192329937"/>
      <w:bookmarkStart w:id="902" w:name="_Ref195003672"/>
      <w:bookmarkStart w:id="903" w:name="_Toc278870026"/>
      <w:bookmarkStart w:id="904" w:name="_Toc279077706"/>
      <w:bookmarkEnd w:id="897"/>
      <w:bookmarkEnd w:id="898"/>
      <w:bookmarkEnd w:id="899"/>
    </w:p>
    <w:p w14:paraId="6374449A" w14:textId="57077960" w:rsidR="00E04506" w:rsidRPr="00AA1006" w:rsidRDefault="00E04506" w:rsidP="00664BDA">
      <w:pPr>
        <w:pStyle w:val="Heading3"/>
        <w:numPr>
          <w:ilvl w:val="2"/>
          <w:numId w:val="138"/>
        </w:numPr>
        <w:rPr>
          <w:rFonts w:asciiTheme="minorHAnsi" w:hAnsiTheme="minorHAnsi"/>
        </w:rPr>
      </w:pPr>
      <w:bookmarkStart w:id="905" w:name="_User_Interfaces"/>
      <w:bookmarkStart w:id="906" w:name="_Ref195003044"/>
      <w:bookmarkStart w:id="907" w:name="_Toc251162057"/>
      <w:bookmarkStart w:id="908" w:name="_Toc280086972"/>
      <w:bookmarkStart w:id="909" w:name="_Toc408928909"/>
      <w:bookmarkStart w:id="910" w:name="_Toc450567219"/>
      <w:bookmarkStart w:id="911" w:name="_Toc450567436"/>
      <w:bookmarkStart w:id="912" w:name="_Toc450573273"/>
      <w:bookmarkStart w:id="913" w:name="_Toc141443213"/>
      <w:bookmarkStart w:id="914" w:name="_Toc141443691"/>
      <w:bookmarkStart w:id="915" w:name="_Toc161141994"/>
      <w:bookmarkStart w:id="916" w:name="_Ref195003065"/>
      <w:bookmarkStart w:id="917" w:name="_Toc251162059"/>
      <w:bookmarkEnd w:id="900"/>
      <w:bookmarkEnd w:id="901"/>
      <w:bookmarkEnd w:id="902"/>
      <w:bookmarkEnd w:id="903"/>
      <w:bookmarkEnd w:id="904"/>
      <w:bookmarkEnd w:id="905"/>
      <w:r w:rsidRPr="00AA1006">
        <w:rPr>
          <w:rFonts w:asciiTheme="minorHAnsi" w:hAnsiTheme="minorHAnsi"/>
        </w:rPr>
        <w:t>User Interfaces</w:t>
      </w:r>
      <w:bookmarkEnd w:id="906"/>
      <w:bookmarkEnd w:id="907"/>
      <w:bookmarkEnd w:id="908"/>
      <w:bookmarkEnd w:id="909"/>
      <w:bookmarkEnd w:id="910"/>
      <w:bookmarkEnd w:id="911"/>
      <w:bookmarkEnd w:id="912"/>
      <w:bookmarkEnd w:id="913"/>
      <w:bookmarkEnd w:id="914"/>
      <w:bookmarkEnd w:id="915"/>
    </w:p>
    <w:p w14:paraId="6394EC3F" w14:textId="796F8E5B" w:rsidR="006A737F" w:rsidRPr="001D7BB6" w:rsidRDefault="00E04506" w:rsidP="003A3321">
      <w:pPr>
        <w:rPr>
          <w:rFonts w:cs="Arial"/>
          <w:szCs w:val="20"/>
        </w:rPr>
      </w:pPr>
      <w:r w:rsidRPr="001D7BB6">
        <w:rPr>
          <w:rFonts w:cs="Arial"/>
          <w:szCs w:val="20"/>
        </w:rPr>
        <w:t>User interfaces are the device</w:t>
      </w:r>
      <w:r w:rsidR="00647160" w:rsidRPr="001D7BB6">
        <w:rPr>
          <w:rFonts w:cs="Arial"/>
          <w:szCs w:val="20"/>
        </w:rPr>
        <w:t xml:space="preserve"> components that</w:t>
      </w:r>
      <w:r w:rsidRPr="001D7BB6">
        <w:rPr>
          <w:rFonts w:cs="Arial"/>
          <w:szCs w:val="20"/>
        </w:rPr>
        <w:t xml:space="preserve"> </w:t>
      </w:r>
      <w:r w:rsidR="00647160" w:rsidRPr="001D7BB6">
        <w:rPr>
          <w:rFonts w:cs="Arial"/>
          <w:szCs w:val="20"/>
        </w:rPr>
        <w:t xml:space="preserve">provide a communication channel with the </w:t>
      </w:r>
      <w:r w:rsidR="00286250">
        <w:rPr>
          <w:rFonts w:cs="Arial"/>
          <w:szCs w:val="20"/>
        </w:rPr>
        <w:t>SA Tool</w:t>
      </w:r>
      <w:r w:rsidR="00647160" w:rsidRPr="001D7BB6">
        <w:rPr>
          <w:rFonts w:cs="Arial"/>
          <w:szCs w:val="20"/>
        </w:rPr>
        <w:t xml:space="preserve"> user</w:t>
      </w:r>
      <w:r w:rsidRPr="001D7BB6">
        <w:rPr>
          <w:rFonts w:cs="Arial"/>
          <w:szCs w:val="20"/>
        </w:rPr>
        <w:t xml:space="preserve">. </w:t>
      </w:r>
      <w:r w:rsidR="00F86200" w:rsidRPr="001D7BB6">
        <w:rPr>
          <w:rFonts w:cs="Arial"/>
          <w:szCs w:val="20"/>
        </w:rPr>
        <w:t xml:space="preserve">The </w:t>
      </w:r>
      <w:r w:rsidR="00962F7A" w:rsidRPr="001D7BB6">
        <w:rPr>
          <w:rFonts w:cs="Arial"/>
          <w:szCs w:val="20"/>
        </w:rPr>
        <w:t xml:space="preserve">PDS </w:t>
      </w:r>
      <w:r w:rsidR="00286250">
        <w:rPr>
          <w:rFonts w:cs="Arial"/>
          <w:szCs w:val="20"/>
        </w:rPr>
        <w:t>SA Tool</w:t>
      </w:r>
      <w:r w:rsidR="00962F7A" w:rsidRPr="001D7BB6">
        <w:rPr>
          <w:rFonts w:cs="Arial"/>
          <w:szCs w:val="20"/>
        </w:rPr>
        <w:t xml:space="preserve"> will be developed on a</w:t>
      </w:r>
      <w:r w:rsidR="00F86200" w:rsidRPr="001D7BB6">
        <w:rPr>
          <w:rFonts w:cs="Arial"/>
          <w:szCs w:val="20"/>
        </w:rPr>
        <w:t>n</w:t>
      </w:r>
      <w:r w:rsidR="0060542D" w:rsidRPr="001D7BB6">
        <w:rPr>
          <w:rFonts w:cs="Arial"/>
          <w:szCs w:val="20"/>
        </w:rPr>
        <w:t xml:space="preserve"> Android</w:t>
      </w:r>
      <w:r w:rsidR="00962F7A" w:rsidRPr="001D7BB6">
        <w:rPr>
          <w:rFonts w:cs="Arial"/>
          <w:szCs w:val="20"/>
        </w:rPr>
        <w:t xml:space="preserve"> device, w</w:t>
      </w:r>
      <w:r w:rsidR="001D76FE">
        <w:rPr>
          <w:rFonts w:cs="Arial"/>
          <w:szCs w:val="20"/>
        </w:rPr>
        <w:t>ith a</w:t>
      </w:r>
      <w:r w:rsidR="00B00424">
        <w:rPr>
          <w:rFonts w:cs="Arial"/>
          <w:szCs w:val="20"/>
        </w:rPr>
        <w:t xml:space="preserve">n integrated </w:t>
      </w:r>
      <w:r w:rsidR="005D1B7A">
        <w:rPr>
          <w:rFonts w:cs="Arial"/>
          <w:szCs w:val="20"/>
        </w:rPr>
        <w:t>card reader</w:t>
      </w:r>
      <w:r w:rsidR="00B00424">
        <w:rPr>
          <w:rFonts w:cs="Arial"/>
          <w:szCs w:val="20"/>
        </w:rPr>
        <w:t>.</w:t>
      </w:r>
    </w:p>
    <w:p w14:paraId="789E8D01" w14:textId="213458FA" w:rsidR="006D272F" w:rsidRPr="00353AFC" w:rsidRDefault="006D272F" w:rsidP="00664BDA">
      <w:pPr>
        <w:numPr>
          <w:ilvl w:val="0"/>
          <w:numId w:val="647"/>
        </w:numPr>
        <w:rPr>
          <w:rFonts w:cs="Arial"/>
          <w:b/>
        </w:rPr>
      </w:pPr>
      <w:r w:rsidRPr="001D7BB6">
        <w:rPr>
          <w:rFonts w:cs="Arial"/>
          <w:b/>
        </w:rPr>
        <w:t>Card Reader</w:t>
      </w:r>
      <w:r w:rsidR="00C46D3C" w:rsidRPr="001D7BB6">
        <w:rPr>
          <w:rFonts w:cs="Arial"/>
          <w:b/>
        </w:rPr>
        <w:t>:</w:t>
      </w:r>
      <w:r w:rsidRPr="001D7BB6">
        <w:rPr>
          <w:rFonts w:cs="Arial"/>
          <w:b/>
        </w:rPr>
        <w:t xml:space="preserve"> </w:t>
      </w:r>
      <w:r w:rsidR="00251E6E" w:rsidRPr="00251E6E">
        <w:rPr>
          <w:rFonts w:cs="Arial"/>
          <w:bCs/>
        </w:rPr>
        <w:t xml:space="preserve">The </w:t>
      </w:r>
      <w:r w:rsidR="00286250">
        <w:rPr>
          <w:rFonts w:cs="Arial"/>
        </w:rPr>
        <w:t>SA Tool</w:t>
      </w:r>
      <w:r w:rsidR="005D1B7A">
        <w:rPr>
          <w:rFonts w:cs="Arial"/>
        </w:rPr>
        <w:t xml:space="preserve"> will have </w:t>
      </w:r>
      <w:r w:rsidR="00322370">
        <w:rPr>
          <w:rFonts w:cs="Arial"/>
        </w:rPr>
        <w:t>an integrated Card Reader (</w:t>
      </w:r>
      <w:proofErr w:type="spellStart"/>
      <w:r w:rsidR="00322370">
        <w:rPr>
          <w:rFonts w:cs="Arial"/>
        </w:rPr>
        <w:t>Datecs</w:t>
      </w:r>
      <w:proofErr w:type="spellEnd"/>
      <w:r w:rsidR="00322370">
        <w:rPr>
          <w:rFonts w:cs="Arial"/>
        </w:rPr>
        <w:t xml:space="preserve"> PD20) for interacting with the </w:t>
      </w:r>
      <w:r w:rsidR="00D64BD1">
        <w:rPr>
          <w:rFonts w:cs="Arial"/>
        </w:rPr>
        <w:t xml:space="preserve">Fare </w:t>
      </w:r>
      <w:r w:rsidR="00322370">
        <w:rPr>
          <w:rFonts w:cs="Arial"/>
        </w:rPr>
        <w:t>card</w:t>
      </w:r>
      <w:r w:rsidR="00251E6E">
        <w:rPr>
          <w:rFonts w:cs="Arial"/>
        </w:rPr>
        <w:t>s</w:t>
      </w:r>
      <w:r w:rsidR="00322370">
        <w:rPr>
          <w:rFonts w:cs="Arial"/>
        </w:rPr>
        <w:t>, Virtual Card</w:t>
      </w:r>
      <w:r w:rsidR="00251E6E">
        <w:rPr>
          <w:rFonts w:cs="Arial"/>
        </w:rPr>
        <w:t>s</w:t>
      </w:r>
      <w:r w:rsidR="00322370">
        <w:rPr>
          <w:rFonts w:cs="Arial"/>
        </w:rPr>
        <w:t>, tickets and Open Payment media.</w:t>
      </w:r>
    </w:p>
    <w:p w14:paraId="0ED2AC1F" w14:textId="6EF0E31A" w:rsidR="00B00424" w:rsidRPr="00353AFC" w:rsidRDefault="00B00424" w:rsidP="00664BDA">
      <w:pPr>
        <w:numPr>
          <w:ilvl w:val="0"/>
          <w:numId w:val="647"/>
        </w:numPr>
        <w:rPr>
          <w:rFonts w:cs="Arial"/>
          <w:b/>
        </w:rPr>
      </w:pPr>
      <w:r>
        <w:rPr>
          <w:rFonts w:cs="Arial"/>
          <w:b/>
        </w:rPr>
        <w:t>Printer:</w:t>
      </w:r>
      <w:r w:rsidRPr="00353AFC">
        <w:rPr>
          <w:rFonts w:cs="Arial"/>
          <w:b/>
        </w:rPr>
        <w:t xml:space="preserve"> </w:t>
      </w:r>
      <w:r w:rsidR="00251E6E">
        <w:rPr>
          <w:rFonts w:cs="Arial"/>
          <w:bCs/>
        </w:rPr>
        <w:t xml:space="preserve">The </w:t>
      </w:r>
      <w:r w:rsidRPr="00353AFC">
        <w:rPr>
          <w:rFonts w:cs="Arial"/>
          <w:bCs/>
        </w:rPr>
        <w:t xml:space="preserve">SA </w:t>
      </w:r>
      <w:r w:rsidR="00251E6E">
        <w:rPr>
          <w:rFonts w:cs="Arial"/>
          <w:bCs/>
        </w:rPr>
        <w:t>T</w:t>
      </w:r>
      <w:r w:rsidRPr="00353AFC">
        <w:rPr>
          <w:rFonts w:cs="Arial"/>
          <w:bCs/>
        </w:rPr>
        <w:t xml:space="preserve">ool will </w:t>
      </w:r>
      <w:r w:rsidR="00251E6E">
        <w:rPr>
          <w:rFonts w:cs="Arial"/>
          <w:bCs/>
        </w:rPr>
        <w:t>have the ability to connect</w:t>
      </w:r>
      <w:r w:rsidRPr="00353AFC">
        <w:rPr>
          <w:rFonts w:cs="Arial"/>
          <w:bCs/>
        </w:rPr>
        <w:t xml:space="preserve"> to an external printer</w:t>
      </w:r>
      <w:r w:rsidR="0097515B" w:rsidRPr="00353AFC">
        <w:rPr>
          <w:rFonts w:cs="Arial"/>
          <w:bCs/>
        </w:rPr>
        <w:t xml:space="preserve"> to enable printing of receipts</w:t>
      </w:r>
      <w:r w:rsidR="00251E6E">
        <w:rPr>
          <w:rFonts w:cs="Arial"/>
          <w:bCs/>
        </w:rPr>
        <w:t>,</w:t>
      </w:r>
      <w:r w:rsidR="0097515B" w:rsidRPr="00353AFC">
        <w:rPr>
          <w:rFonts w:cs="Arial"/>
          <w:bCs/>
        </w:rPr>
        <w:t xml:space="preserve"> tickets</w:t>
      </w:r>
      <w:r w:rsidR="00251E6E">
        <w:rPr>
          <w:rFonts w:cs="Arial"/>
          <w:bCs/>
        </w:rPr>
        <w:t>, sales reports, etc</w:t>
      </w:r>
      <w:r w:rsidR="0097515B" w:rsidRPr="00353AFC">
        <w:rPr>
          <w:rFonts w:cs="Arial"/>
          <w:bCs/>
        </w:rPr>
        <w:t>.</w:t>
      </w:r>
    </w:p>
    <w:p w14:paraId="2ED40C38" w14:textId="7A2D470E" w:rsidR="008E1B7B" w:rsidRPr="00353AFC" w:rsidRDefault="008E1B7B" w:rsidP="00664BDA">
      <w:pPr>
        <w:numPr>
          <w:ilvl w:val="0"/>
          <w:numId w:val="647"/>
        </w:numPr>
        <w:rPr>
          <w:rFonts w:cs="Arial"/>
          <w:bCs/>
        </w:rPr>
      </w:pPr>
      <w:r w:rsidRPr="00353AFC">
        <w:rPr>
          <w:rFonts w:cs="Arial"/>
          <w:b/>
        </w:rPr>
        <w:t xml:space="preserve">Payment Terminal: </w:t>
      </w:r>
      <w:r w:rsidR="00251E6E" w:rsidRPr="00251E6E">
        <w:rPr>
          <w:rFonts w:cs="Arial"/>
          <w:bCs/>
        </w:rPr>
        <w:t xml:space="preserve">The </w:t>
      </w:r>
      <w:r w:rsidRPr="00353AFC">
        <w:rPr>
          <w:rFonts w:cs="Arial"/>
          <w:bCs/>
        </w:rPr>
        <w:t xml:space="preserve">SA </w:t>
      </w:r>
      <w:r w:rsidR="00251E6E">
        <w:rPr>
          <w:rFonts w:cs="Arial"/>
          <w:bCs/>
        </w:rPr>
        <w:t>T</w:t>
      </w:r>
      <w:r w:rsidR="0097515B" w:rsidRPr="00353AFC">
        <w:rPr>
          <w:rFonts w:cs="Arial"/>
          <w:bCs/>
        </w:rPr>
        <w:t>ool will</w:t>
      </w:r>
      <w:r w:rsidRPr="00353AFC">
        <w:rPr>
          <w:rFonts w:cs="Arial"/>
          <w:bCs/>
        </w:rPr>
        <w:t xml:space="preserve"> </w:t>
      </w:r>
      <w:r w:rsidR="00251E6E">
        <w:rPr>
          <w:rFonts w:cs="Arial"/>
          <w:bCs/>
        </w:rPr>
        <w:t>have the ability</w:t>
      </w:r>
      <w:r w:rsidR="003E0927" w:rsidRPr="00353AFC">
        <w:rPr>
          <w:rFonts w:cs="Arial"/>
          <w:bCs/>
        </w:rPr>
        <w:t xml:space="preserve"> to </w:t>
      </w:r>
      <w:r w:rsidR="00251E6E">
        <w:rPr>
          <w:rFonts w:cs="Arial"/>
          <w:bCs/>
        </w:rPr>
        <w:t xml:space="preserve">connect to an external </w:t>
      </w:r>
      <w:r w:rsidR="007535EE">
        <w:rPr>
          <w:rFonts w:cs="Arial"/>
          <w:bCs/>
        </w:rPr>
        <w:t>PIN pad</w:t>
      </w:r>
      <w:r w:rsidR="0097515B" w:rsidRPr="00353AFC">
        <w:rPr>
          <w:rFonts w:cs="Arial"/>
          <w:bCs/>
        </w:rPr>
        <w:t xml:space="preserve"> </w:t>
      </w:r>
      <w:r w:rsidR="00251E6E">
        <w:rPr>
          <w:rFonts w:cs="Arial"/>
          <w:bCs/>
        </w:rPr>
        <w:t>payment</w:t>
      </w:r>
      <w:r w:rsidR="0097515B" w:rsidRPr="00353AFC">
        <w:rPr>
          <w:rFonts w:cs="Arial"/>
          <w:bCs/>
        </w:rPr>
        <w:t xml:space="preserve"> terminal </w:t>
      </w:r>
      <w:r w:rsidR="00353AFC" w:rsidRPr="00353AFC">
        <w:rPr>
          <w:rFonts w:cs="Arial"/>
          <w:bCs/>
        </w:rPr>
        <w:t>(EX8000)</w:t>
      </w:r>
      <w:r w:rsidR="0097515B" w:rsidRPr="00353AFC">
        <w:rPr>
          <w:rFonts w:cs="Arial"/>
          <w:bCs/>
        </w:rPr>
        <w:t xml:space="preserve"> to accept credit and debit methods of payment</w:t>
      </w:r>
      <w:r w:rsidR="00251E6E">
        <w:rPr>
          <w:rFonts w:cs="Arial"/>
          <w:bCs/>
        </w:rPr>
        <w:t>.</w:t>
      </w:r>
    </w:p>
    <w:p w14:paraId="5346011B" w14:textId="1095F43E" w:rsidR="00224C7B" w:rsidRPr="00224C7B" w:rsidRDefault="006D272F" w:rsidP="00664BDA">
      <w:pPr>
        <w:numPr>
          <w:ilvl w:val="0"/>
          <w:numId w:val="647"/>
        </w:numPr>
        <w:rPr>
          <w:rFonts w:cs="Arial"/>
          <w:b/>
        </w:rPr>
      </w:pPr>
      <w:r w:rsidRPr="001D7BB6">
        <w:rPr>
          <w:rFonts w:cs="Arial"/>
          <w:b/>
        </w:rPr>
        <w:t xml:space="preserve">Keyboard: </w:t>
      </w:r>
      <w:r w:rsidR="008A6495" w:rsidRPr="001D7BB6">
        <w:rPr>
          <w:rFonts w:cs="Arial"/>
          <w:szCs w:val="20"/>
        </w:rPr>
        <w:t xml:space="preserve">The </w:t>
      </w:r>
      <w:r w:rsidR="00286250">
        <w:rPr>
          <w:rFonts w:cs="Arial"/>
          <w:szCs w:val="20"/>
        </w:rPr>
        <w:t>SA Tool</w:t>
      </w:r>
      <w:r w:rsidR="00026FC5" w:rsidRPr="001D7BB6">
        <w:rPr>
          <w:rFonts w:cs="Arial"/>
          <w:szCs w:val="20"/>
        </w:rPr>
        <w:t xml:space="preserve"> </w:t>
      </w:r>
      <w:r w:rsidR="003940A7" w:rsidRPr="001D7BB6">
        <w:rPr>
          <w:rFonts w:cs="Arial"/>
          <w:szCs w:val="20"/>
        </w:rPr>
        <w:t>has</w:t>
      </w:r>
      <w:r w:rsidR="008A6495" w:rsidRPr="001D7BB6">
        <w:rPr>
          <w:rFonts w:cs="Arial"/>
          <w:szCs w:val="20"/>
        </w:rPr>
        <w:t xml:space="preserve"> a</w:t>
      </w:r>
      <w:r w:rsidR="00D86F18" w:rsidRPr="001D7BB6">
        <w:rPr>
          <w:rFonts w:cs="Arial"/>
          <w:szCs w:val="20"/>
        </w:rPr>
        <w:t xml:space="preserve">n on-screen keyboard when </w:t>
      </w:r>
      <w:r w:rsidR="00D34B1F" w:rsidRPr="001D7BB6">
        <w:rPr>
          <w:rFonts w:cs="Arial"/>
          <w:szCs w:val="20"/>
        </w:rPr>
        <w:t xml:space="preserve">a </w:t>
      </w:r>
      <w:r w:rsidR="00D86F18" w:rsidRPr="001D7BB6">
        <w:rPr>
          <w:rFonts w:cs="Arial"/>
          <w:szCs w:val="20"/>
        </w:rPr>
        <w:t>value entry is required.</w:t>
      </w:r>
    </w:p>
    <w:p w14:paraId="6374449F" w14:textId="7523FB85" w:rsidR="00E04506" w:rsidRPr="001D7BB6" w:rsidRDefault="0034400D" w:rsidP="00664BDA">
      <w:pPr>
        <w:numPr>
          <w:ilvl w:val="0"/>
          <w:numId w:val="647"/>
        </w:numPr>
        <w:rPr>
          <w:rFonts w:cs="Arial"/>
          <w:b/>
        </w:rPr>
      </w:pPr>
      <w:r w:rsidRPr="001D7BB6">
        <w:rPr>
          <w:rFonts w:cs="Arial"/>
          <w:b/>
        </w:rPr>
        <w:t>Touch Screen</w:t>
      </w:r>
      <w:r w:rsidR="00EB0514" w:rsidRPr="001D7BB6">
        <w:rPr>
          <w:rFonts w:cs="Arial"/>
          <w:b/>
        </w:rPr>
        <w:t xml:space="preserve">: </w:t>
      </w:r>
      <w:r w:rsidR="00E04506" w:rsidRPr="001D7BB6">
        <w:rPr>
          <w:rFonts w:cs="Arial"/>
          <w:szCs w:val="20"/>
        </w:rPr>
        <w:t xml:space="preserve">The </w:t>
      </w:r>
      <w:r w:rsidR="00286250">
        <w:rPr>
          <w:rFonts w:cs="Arial"/>
          <w:szCs w:val="20"/>
        </w:rPr>
        <w:t>SA Tool</w:t>
      </w:r>
      <w:r w:rsidR="0088143A" w:rsidRPr="001D7BB6">
        <w:rPr>
          <w:rFonts w:cs="Arial"/>
          <w:szCs w:val="20"/>
        </w:rPr>
        <w:t xml:space="preserve"> </w:t>
      </w:r>
      <w:r w:rsidR="00E04506" w:rsidRPr="001D7BB6">
        <w:rPr>
          <w:rFonts w:cs="Arial"/>
          <w:szCs w:val="20"/>
        </w:rPr>
        <w:t>has</w:t>
      </w:r>
      <w:r w:rsidR="00647160" w:rsidRPr="001D7BB6">
        <w:rPr>
          <w:rFonts w:cs="Arial"/>
          <w:szCs w:val="20"/>
        </w:rPr>
        <w:t xml:space="preserve"> a</w:t>
      </w:r>
      <w:r w:rsidR="00E04506" w:rsidRPr="001D7BB6">
        <w:rPr>
          <w:rFonts w:cs="Arial"/>
          <w:szCs w:val="20"/>
        </w:rPr>
        <w:t xml:space="preserve"> colo</w:t>
      </w:r>
      <w:r w:rsidR="00EB0514" w:rsidRPr="001D7BB6">
        <w:rPr>
          <w:rFonts w:cs="Arial"/>
          <w:szCs w:val="20"/>
        </w:rPr>
        <w:t>u</w:t>
      </w:r>
      <w:r w:rsidR="00E04506" w:rsidRPr="001D7BB6">
        <w:rPr>
          <w:rFonts w:cs="Arial"/>
          <w:szCs w:val="20"/>
        </w:rPr>
        <w:t>r touch screen</w:t>
      </w:r>
      <w:r w:rsidR="00470FE6" w:rsidRPr="001D7BB6">
        <w:rPr>
          <w:rFonts w:cs="Arial"/>
          <w:szCs w:val="20"/>
        </w:rPr>
        <w:t xml:space="preserve"> display.</w:t>
      </w:r>
    </w:p>
    <w:p w14:paraId="637444A1" w14:textId="262B7DF6" w:rsidR="00753E8A" w:rsidRPr="001D7BB6" w:rsidRDefault="00753E8A" w:rsidP="00664BDA">
      <w:pPr>
        <w:numPr>
          <w:ilvl w:val="0"/>
          <w:numId w:val="647"/>
        </w:numPr>
        <w:rPr>
          <w:rFonts w:cs="Arial"/>
          <w:b/>
        </w:rPr>
      </w:pPr>
      <w:r w:rsidRPr="001D7BB6">
        <w:rPr>
          <w:rFonts w:cs="Arial"/>
          <w:b/>
        </w:rPr>
        <w:t xml:space="preserve">Power Button: </w:t>
      </w:r>
      <w:r w:rsidRPr="001D7BB6">
        <w:rPr>
          <w:rFonts w:cs="Arial"/>
          <w:szCs w:val="20"/>
        </w:rPr>
        <w:t xml:space="preserve">The </w:t>
      </w:r>
      <w:r w:rsidR="00286250">
        <w:rPr>
          <w:rFonts w:cs="Arial"/>
          <w:szCs w:val="20"/>
        </w:rPr>
        <w:t>SA Tool</w:t>
      </w:r>
      <w:r w:rsidR="00026FC5" w:rsidRPr="001D7BB6">
        <w:rPr>
          <w:rFonts w:cs="Arial"/>
          <w:szCs w:val="20"/>
        </w:rPr>
        <w:t xml:space="preserve"> </w:t>
      </w:r>
      <w:r w:rsidRPr="001D7BB6">
        <w:rPr>
          <w:rFonts w:cs="Arial"/>
          <w:szCs w:val="20"/>
        </w:rPr>
        <w:t>is fitted with a power button</w:t>
      </w:r>
      <w:r w:rsidR="009312F4" w:rsidRPr="001D7BB6">
        <w:rPr>
          <w:rFonts w:cs="Arial"/>
          <w:szCs w:val="20"/>
        </w:rPr>
        <w:t>.</w:t>
      </w:r>
    </w:p>
    <w:p w14:paraId="61B8F2BA" w14:textId="31B425D6" w:rsidR="009B042E" w:rsidRPr="000820AC" w:rsidRDefault="009B042E" w:rsidP="00664BDA">
      <w:pPr>
        <w:numPr>
          <w:ilvl w:val="0"/>
          <w:numId w:val="647"/>
        </w:numPr>
        <w:rPr>
          <w:rFonts w:cs="Arial"/>
          <w:b/>
        </w:rPr>
      </w:pPr>
      <w:r w:rsidRPr="001D7BB6">
        <w:rPr>
          <w:rFonts w:cs="Arial"/>
          <w:b/>
        </w:rPr>
        <w:t xml:space="preserve">Volume Button: </w:t>
      </w:r>
      <w:r w:rsidRPr="001D7BB6">
        <w:rPr>
          <w:rFonts w:cs="Arial"/>
        </w:rPr>
        <w:t xml:space="preserve">The </w:t>
      </w:r>
      <w:r w:rsidR="00286250">
        <w:rPr>
          <w:rFonts w:cs="Arial"/>
        </w:rPr>
        <w:t>SA Tool</w:t>
      </w:r>
      <w:r w:rsidRPr="001D7BB6">
        <w:rPr>
          <w:rFonts w:cs="Arial"/>
        </w:rPr>
        <w:t xml:space="preserve"> </w:t>
      </w:r>
      <w:r w:rsidR="00AD4A6F" w:rsidRPr="001D7BB6">
        <w:rPr>
          <w:rFonts w:cs="Arial"/>
        </w:rPr>
        <w:t xml:space="preserve">is fitted with </w:t>
      </w:r>
      <w:r w:rsidR="006F1A1C" w:rsidRPr="001D7BB6">
        <w:rPr>
          <w:rFonts w:cs="Arial"/>
        </w:rPr>
        <w:t xml:space="preserve">volume </w:t>
      </w:r>
      <w:r w:rsidR="006B29EE" w:rsidRPr="001D7BB6">
        <w:rPr>
          <w:rFonts w:cs="Arial"/>
        </w:rPr>
        <w:t xml:space="preserve">adjustment </w:t>
      </w:r>
      <w:r w:rsidR="006F1A1C" w:rsidRPr="001D7BB6">
        <w:rPr>
          <w:rFonts w:cs="Arial"/>
        </w:rPr>
        <w:t>button</w:t>
      </w:r>
      <w:r w:rsidR="006B29EE" w:rsidRPr="001D7BB6">
        <w:rPr>
          <w:rFonts w:cs="Arial"/>
        </w:rPr>
        <w:t>s</w:t>
      </w:r>
      <w:r w:rsidR="006F1A1C" w:rsidRPr="001D7BB6">
        <w:rPr>
          <w:rFonts w:cs="Arial"/>
        </w:rPr>
        <w:t>.</w:t>
      </w:r>
    </w:p>
    <w:p w14:paraId="6F6CFCEB" w14:textId="3299ED84" w:rsidR="00AE6EF3" w:rsidRPr="000820AC" w:rsidRDefault="00AE6EF3" w:rsidP="00664BDA">
      <w:pPr>
        <w:numPr>
          <w:ilvl w:val="0"/>
          <w:numId w:val="647"/>
        </w:numPr>
        <w:rPr>
          <w:rFonts w:cs="Arial"/>
          <w:b/>
        </w:rPr>
      </w:pPr>
      <w:r>
        <w:rPr>
          <w:rFonts w:cs="Arial"/>
          <w:b/>
        </w:rPr>
        <w:t>QR Code Scanner Buttons</w:t>
      </w:r>
      <w:r>
        <w:rPr>
          <w:rFonts w:cs="Arial"/>
          <w:bCs/>
        </w:rPr>
        <w:t>: The SA Tool is fitted with two buttons on either side of the device that activate the QR code scanner when pressed.</w:t>
      </w:r>
    </w:p>
    <w:p w14:paraId="04E3D5D6" w14:textId="450A5DF5" w:rsidR="000820AC" w:rsidRPr="000820AC" w:rsidRDefault="000820AC" w:rsidP="00664BDA">
      <w:pPr>
        <w:numPr>
          <w:ilvl w:val="0"/>
          <w:numId w:val="647"/>
        </w:numPr>
        <w:rPr>
          <w:rFonts w:cs="Arial"/>
          <w:b/>
        </w:rPr>
      </w:pPr>
      <w:r>
        <w:rPr>
          <w:rFonts w:cs="Arial"/>
          <w:b/>
        </w:rPr>
        <w:t>Speakers:</w:t>
      </w:r>
      <w:r>
        <w:rPr>
          <w:rFonts w:cs="Arial"/>
          <w:bCs/>
        </w:rPr>
        <w:t xml:space="preserve"> The </w:t>
      </w:r>
      <w:r w:rsidR="00286250">
        <w:rPr>
          <w:rFonts w:cs="Arial"/>
          <w:bCs/>
        </w:rPr>
        <w:t>SA Tool</w:t>
      </w:r>
      <w:r>
        <w:rPr>
          <w:rFonts w:cs="Arial"/>
          <w:bCs/>
        </w:rPr>
        <w:t xml:space="preserve"> is fitted with speakers for audio tones. </w:t>
      </w:r>
    </w:p>
    <w:p w14:paraId="746E2C60" w14:textId="16D8FF74" w:rsidR="00243B61" w:rsidRPr="000820AC" w:rsidRDefault="00243B61" w:rsidP="00664BDA">
      <w:pPr>
        <w:numPr>
          <w:ilvl w:val="0"/>
          <w:numId w:val="647"/>
        </w:numPr>
        <w:rPr>
          <w:rFonts w:cs="Arial"/>
        </w:rPr>
      </w:pPr>
      <w:r w:rsidRPr="37734452">
        <w:rPr>
          <w:rFonts w:cs="Arial"/>
          <w:b/>
          <w:bCs/>
        </w:rPr>
        <w:t xml:space="preserve">Vibration mode: </w:t>
      </w:r>
      <w:r w:rsidR="006B29EE" w:rsidRPr="37734452">
        <w:rPr>
          <w:rFonts w:cs="Arial"/>
        </w:rPr>
        <w:t xml:space="preserve">The </w:t>
      </w:r>
      <w:r w:rsidR="00286250">
        <w:rPr>
          <w:rFonts w:cs="Arial"/>
        </w:rPr>
        <w:t>SA Tool</w:t>
      </w:r>
      <w:r w:rsidR="005550DD" w:rsidRPr="37734452">
        <w:rPr>
          <w:rFonts w:cs="Arial"/>
        </w:rPr>
        <w:t xml:space="preserve"> is </w:t>
      </w:r>
      <w:r w:rsidRPr="37734452">
        <w:rPr>
          <w:rFonts w:cs="Arial"/>
        </w:rPr>
        <w:t>equipped with vibration mode.</w:t>
      </w:r>
    </w:p>
    <w:p w14:paraId="1730D52E" w14:textId="535485BD" w:rsidR="000820AC" w:rsidRDefault="000820AC" w:rsidP="00664BDA">
      <w:pPr>
        <w:numPr>
          <w:ilvl w:val="0"/>
          <w:numId w:val="647"/>
        </w:numPr>
      </w:pPr>
      <w:r w:rsidRPr="43F79985">
        <w:rPr>
          <w:rFonts w:cs="Arial"/>
          <w:b/>
          <w:bCs/>
        </w:rPr>
        <w:t>Headphone Jack:</w:t>
      </w:r>
      <w:r>
        <w:t xml:space="preserve"> The </w:t>
      </w:r>
      <w:r w:rsidR="00286250">
        <w:t>SA Tool</w:t>
      </w:r>
      <w:r>
        <w:t xml:space="preserve"> is equipped with a headphone jack. </w:t>
      </w:r>
    </w:p>
    <w:p w14:paraId="7E4258C9" w14:textId="281F068B" w:rsidR="00224C7B" w:rsidRDefault="00224C7B" w:rsidP="00664BDA">
      <w:pPr>
        <w:numPr>
          <w:ilvl w:val="0"/>
          <w:numId w:val="647"/>
        </w:numPr>
      </w:pPr>
      <w:r>
        <w:rPr>
          <w:rFonts w:cs="Arial"/>
          <w:b/>
          <w:bCs/>
        </w:rPr>
        <w:t>Navigation Bar:</w:t>
      </w:r>
      <w:r>
        <w:t xml:space="preserve"> The SA Tool has a</w:t>
      </w:r>
      <w:r w:rsidR="004C57FA">
        <w:t>n on-screen navigation bar that has 3-buttons for Back, Home and App Overview (left to right)</w:t>
      </w:r>
    </w:p>
    <w:p w14:paraId="21AAC9C6" w14:textId="669462A4" w:rsidR="0022557B" w:rsidRPr="001D7BB6" w:rsidRDefault="0022557B" w:rsidP="00AE6EF3">
      <w:pPr>
        <w:ind w:left="170"/>
        <w:jc w:val="center"/>
      </w:pPr>
      <w:r>
        <w:rPr>
          <w:noProof/>
        </w:rPr>
        <w:drawing>
          <wp:inline distT="0" distB="0" distL="0" distR="0" wp14:anchorId="1F3A1DA1" wp14:editId="4FFB682A">
            <wp:extent cx="1843430" cy="243821"/>
            <wp:effectExtent l="0" t="0" r="4445" b="4445"/>
            <wp:docPr id="20" name="Picture 20" descr="What is the offical name of the third on-screen button? - Android  Enthusiast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the offical name of the third on-screen button? - Android  Enthusiasts Stack Exchan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3401" cy="251753"/>
                    </a:xfrm>
                    <a:prstGeom prst="rect">
                      <a:avLst/>
                    </a:prstGeom>
                    <a:noFill/>
                    <a:ln>
                      <a:noFill/>
                    </a:ln>
                  </pic:spPr>
                </pic:pic>
              </a:graphicData>
            </a:graphic>
          </wp:inline>
        </w:drawing>
      </w:r>
    </w:p>
    <w:p w14:paraId="6A5698CD" w14:textId="77777777" w:rsidR="000820AC" w:rsidRPr="001D7BB6" w:rsidRDefault="000820AC" w:rsidP="003A3321"/>
    <w:p w14:paraId="637444AF" w14:textId="77777777" w:rsidR="00E04506" w:rsidRPr="00A36544" w:rsidRDefault="00E04506" w:rsidP="00664BDA">
      <w:pPr>
        <w:pStyle w:val="Heading3"/>
        <w:numPr>
          <w:ilvl w:val="2"/>
          <w:numId w:val="293"/>
        </w:numPr>
      </w:pPr>
      <w:bookmarkStart w:id="918" w:name="_Communication_Interfaces"/>
      <w:bookmarkStart w:id="919" w:name="_Toc192648835"/>
      <w:bookmarkStart w:id="920" w:name="_Toc192329938"/>
      <w:bookmarkStart w:id="921" w:name="_Ref195003053"/>
      <w:bookmarkStart w:id="922" w:name="_Toc251162058"/>
      <w:bookmarkStart w:id="923" w:name="_Toc280086973"/>
      <w:bookmarkStart w:id="924" w:name="_Ref357507242"/>
      <w:bookmarkStart w:id="925" w:name="_Toc408928910"/>
      <w:bookmarkStart w:id="926" w:name="_Toc450567220"/>
      <w:bookmarkStart w:id="927" w:name="_Toc450567437"/>
      <w:bookmarkStart w:id="928" w:name="_Toc450573274"/>
      <w:bookmarkStart w:id="929" w:name="_Toc141443214"/>
      <w:bookmarkStart w:id="930" w:name="_Toc141443692"/>
      <w:bookmarkStart w:id="931" w:name="_Toc161141995"/>
      <w:bookmarkEnd w:id="918"/>
      <w:r>
        <w:t>Communication Interfaces</w:t>
      </w:r>
      <w:bookmarkEnd w:id="919"/>
      <w:bookmarkEnd w:id="920"/>
      <w:bookmarkEnd w:id="921"/>
      <w:bookmarkEnd w:id="922"/>
      <w:bookmarkEnd w:id="923"/>
      <w:bookmarkEnd w:id="924"/>
      <w:bookmarkEnd w:id="925"/>
      <w:bookmarkEnd w:id="926"/>
      <w:bookmarkEnd w:id="927"/>
      <w:bookmarkEnd w:id="928"/>
      <w:bookmarkEnd w:id="929"/>
      <w:bookmarkEnd w:id="930"/>
      <w:bookmarkEnd w:id="931"/>
    </w:p>
    <w:p w14:paraId="0AAFBD82" w14:textId="70463CAB" w:rsidR="00EB6A31" w:rsidRPr="00EB6A31" w:rsidRDefault="00D64BD1" w:rsidP="00664BDA">
      <w:pPr>
        <w:pStyle w:val="Heading4"/>
        <w:numPr>
          <w:ilvl w:val="3"/>
          <w:numId w:val="646"/>
        </w:numPr>
        <w:jc w:val="left"/>
        <w:rPr>
          <w:rFonts w:cs="Arial"/>
        </w:rPr>
      </w:pPr>
      <w:bookmarkStart w:id="932" w:name="_Toc141443215"/>
      <w:r>
        <w:t xml:space="preserve">Fare </w:t>
      </w:r>
      <w:r w:rsidR="00EB6A31">
        <w:t>Media</w:t>
      </w:r>
      <w:bookmarkEnd w:id="932"/>
    </w:p>
    <w:p w14:paraId="637444B0" w14:textId="77BD3035" w:rsidR="00E04506" w:rsidRPr="00A36544" w:rsidRDefault="00E04506" w:rsidP="003A3321">
      <w:pPr>
        <w:rPr>
          <w:rFonts w:cs="Arial"/>
          <w:szCs w:val="20"/>
        </w:rPr>
      </w:pPr>
      <w:r w:rsidRPr="00A36544">
        <w:rPr>
          <w:rFonts w:cs="Arial"/>
          <w:szCs w:val="20"/>
        </w:rPr>
        <w:t xml:space="preserve">The </w:t>
      </w:r>
      <w:r w:rsidR="00286250">
        <w:rPr>
          <w:rFonts w:cs="Arial"/>
          <w:szCs w:val="20"/>
        </w:rPr>
        <w:t>SA Tool</w:t>
      </w:r>
      <w:r w:rsidRPr="00A36544">
        <w:rPr>
          <w:rFonts w:cs="Arial"/>
          <w:szCs w:val="20"/>
        </w:rPr>
        <w:t xml:space="preserve"> </w:t>
      </w:r>
      <w:r w:rsidR="00EB4980" w:rsidRPr="00A36544">
        <w:rPr>
          <w:rFonts w:cs="Arial"/>
          <w:szCs w:val="20"/>
        </w:rPr>
        <w:t>can</w:t>
      </w:r>
      <w:r w:rsidR="0088143A" w:rsidRPr="00A36544">
        <w:rPr>
          <w:rFonts w:cs="Arial"/>
          <w:szCs w:val="20"/>
        </w:rPr>
        <w:t xml:space="preserve"> communicate </w:t>
      </w:r>
      <w:r w:rsidR="00FF0D0E" w:rsidRPr="00A36544">
        <w:rPr>
          <w:rFonts w:cs="Arial"/>
          <w:szCs w:val="20"/>
        </w:rPr>
        <w:t xml:space="preserve">with the Subsystem </w:t>
      </w:r>
      <w:proofErr w:type="gramStart"/>
      <w:r w:rsidR="0088143A" w:rsidRPr="00A36544">
        <w:rPr>
          <w:rFonts w:cs="Arial"/>
          <w:szCs w:val="20"/>
        </w:rPr>
        <w:t xml:space="preserve">over </w:t>
      </w:r>
      <w:r w:rsidR="00336B88" w:rsidRPr="00A36544">
        <w:rPr>
          <w:rFonts w:cs="Arial"/>
          <w:szCs w:val="20"/>
        </w:rPr>
        <w:t xml:space="preserve"> private</w:t>
      </w:r>
      <w:proofErr w:type="gramEnd"/>
      <w:r w:rsidR="00336B88" w:rsidRPr="00A36544">
        <w:rPr>
          <w:rFonts w:cs="Arial"/>
          <w:szCs w:val="20"/>
        </w:rPr>
        <w:t xml:space="preserve"> </w:t>
      </w:r>
      <w:r w:rsidR="0088143A" w:rsidRPr="00A36544">
        <w:rPr>
          <w:rFonts w:cs="Arial"/>
          <w:szCs w:val="20"/>
        </w:rPr>
        <w:t>cellular network</w:t>
      </w:r>
      <w:r w:rsidR="00EA4A9D">
        <w:rPr>
          <w:rFonts w:cs="Arial"/>
          <w:szCs w:val="20"/>
        </w:rPr>
        <w:t xml:space="preserve"> or Wi-Fi</w:t>
      </w:r>
      <w:r w:rsidR="00BD548D" w:rsidRPr="00A36544">
        <w:rPr>
          <w:rFonts w:cs="Arial"/>
          <w:szCs w:val="20"/>
        </w:rPr>
        <w:t xml:space="preserve">. </w:t>
      </w:r>
      <w:r w:rsidRPr="00A36544">
        <w:rPr>
          <w:rFonts w:cs="Arial"/>
          <w:szCs w:val="20"/>
        </w:rPr>
        <w:t>The communication interface is used for:</w:t>
      </w:r>
    </w:p>
    <w:p w14:paraId="020BA44D" w14:textId="2FEF4E33" w:rsidR="00862F63" w:rsidRPr="00A36544" w:rsidRDefault="000820AC" w:rsidP="003A3321">
      <w:pPr>
        <w:numPr>
          <w:ilvl w:val="0"/>
          <w:numId w:val="3"/>
        </w:numPr>
        <w:spacing w:before="100" w:beforeAutospacing="1"/>
        <w:rPr>
          <w:rFonts w:cs="Arial"/>
          <w:szCs w:val="20"/>
        </w:rPr>
      </w:pPr>
      <w:bookmarkStart w:id="933" w:name="_Modes_and_States"/>
      <w:bookmarkStart w:id="934" w:name="_Toc280086974"/>
      <w:bookmarkEnd w:id="933"/>
      <w:r>
        <w:rPr>
          <w:rFonts w:cs="Arial"/>
          <w:b/>
          <w:szCs w:val="20"/>
        </w:rPr>
        <w:t xml:space="preserve">Farecard </w:t>
      </w:r>
      <w:r w:rsidR="009B042E" w:rsidRPr="00A36544">
        <w:rPr>
          <w:rFonts w:cs="Arial"/>
          <w:b/>
          <w:szCs w:val="20"/>
        </w:rPr>
        <w:t>Transaction</w:t>
      </w:r>
      <w:r w:rsidR="00862F63" w:rsidRPr="00A36544">
        <w:rPr>
          <w:rFonts w:cs="Arial"/>
          <w:b/>
          <w:szCs w:val="20"/>
        </w:rPr>
        <w:t xml:space="preserve"> Data: </w:t>
      </w:r>
      <w:r w:rsidR="008903B2" w:rsidRPr="00A36544">
        <w:rPr>
          <w:rFonts w:cs="Arial"/>
          <w:szCs w:val="20"/>
        </w:rPr>
        <w:t>all transaction-</w:t>
      </w:r>
      <w:r w:rsidR="00862F63" w:rsidRPr="00A36544">
        <w:rPr>
          <w:rFonts w:cs="Arial"/>
          <w:szCs w:val="20"/>
        </w:rPr>
        <w:t>related data which is sent to the Central System</w:t>
      </w:r>
      <w:r w:rsidR="00D45F59" w:rsidRPr="00A36544">
        <w:rPr>
          <w:rFonts w:cs="Arial"/>
          <w:szCs w:val="20"/>
        </w:rPr>
        <w:t xml:space="preserve"> via Subsystem</w:t>
      </w:r>
      <w:r w:rsidR="00862F63" w:rsidRPr="00A36544">
        <w:rPr>
          <w:rFonts w:cs="Arial"/>
          <w:szCs w:val="20"/>
        </w:rPr>
        <w:t>. This dat</w:t>
      </w:r>
      <w:r w:rsidR="00715823" w:rsidRPr="00A36544">
        <w:rPr>
          <w:rFonts w:cs="Arial"/>
          <w:szCs w:val="20"/>
        </w:rPr>
        <w:t>a encompasses, for example,</w:t>
      </w:r>
      <w:r w:rsidR="00FE24F4" w:rsidRPr="00A36544">
        <w:rPr>
          <w:rFonts w:cs="Arial"/>
          <w:szCs w:val="20"/>
        </w:rPr>
        <w:t xml:space="preserve"> </w:t>
      </w:r>
      <w:r w:rsidR="00697537" w:rsidRPr="00A36544">
        <w:rPr>
          <w:rFonts w:cs="Arial"/>
          <w:szCs w:val="20"/>
        </w:rPr>
        <w:t>inspections</w:t>
      </w:r>
      <w:r w:rsidR="00FE24F4" w:rsidRPr="00A36544">
        <w:rPr>
          <w:rFonts w:cs="Arial"/>
          <w:szCs w:val="20"/>
        </w:rPr>
        <w:t xml:space="preserve">, </w:t>
      </w:r>
      <w:r w:rsidR="00EA4A9D">
        <w:rPr>
          <w:rFonts w:cs="Arial"/>
          <w:szCs w:val="20"/>
        </w:rPr>
        <w:t>fare payments, sales</w:t>
      </w:r>
      <w:r w:rsidR="00FE24F4" w:rsidRPr="00A36544">
        <w:rPr>
          <w:rFonts w:cs="Arial"/>
          <w:szCs w:val="20"/>
        </w:rPr>
        <w:t>, etc</w:t>
      </w:r>
      <w:r w:rsidR="00AB4F44" w:rsidRPr="00A36544">
        <w:rPr>
          <w:rFonts w:cs="Arial"/>
          <w:szCs w:val="20"/>
        </w:rPr>
        <w:t>.</w:t>
      </w:r>
    </w:p>
    <w:p w14:paraId="13AACD8E" w14:textId="2669A4AE" w:rsidR="00862F63" w:rsidRPr="00A36544" w:rsidRDefault="00862F63" w:rsidP="003A3321">
      <w:pPr>
        <w:numPr>
          <w:ilvl w:val="0"/>
          <w:numId w:val="3"/>
        </w:numPr>
        <w:spacing w:before="100" w:beforeAutospacing="1"/>
        <w:rPr>
          <w:rFonts w:cs="Arial"/>
          <w:szCs w:val="20"/>
        </w:rPr>
      </w:pPr>
      <w:r w:rsidRPr="00A36544">
        <w:rPr>
          <w:rFonts w:cs="Arial"/>
          <w:b/>
          <w:szCs w:val="20"/>
        </w:rPr>
        <w:t>Events:</w:t>
      </w:r>
      <w:r w:rsidRPr="00A36544">
        <w:rPr>
          <w:rFonts w:cs="Arial"/>
          <w:szCs w:val="20"/>
        </w:rPr>
        <w:t xml:space="preserve"> non-transactional events, such as device mode changes, to the Subsystem for </w:t>
      </w:r>
      <w:proofErr w:type="spellStart"/>
      <w:r w:rsidRPr="00A36544">
        <w:rPr>
          <w:rFonts w:cs="Arial"/>
          <w:szCs w:val="20"/>
        </w:rPr>
        <w:t>s</w:t>
      </w:r>
      <w:r w:rsidR="00914E37">
        <w:rPr>
          <w:rFonts w:cs="Arial"/>
          <w:szCs w:val="20"/>
        </w:rPr>
        <w:t>Distance</w:t>
      </w:r>
      <w:proofErr w:type="spellEnd"/>
      <w:r w:rsidR="00914E37">
        <w:rPr>
          <w:rFonts w:cs="Arial"/>
          <w:szCs w:val="20"/>
        </w:rPr>
        <w:t xml:space="preserve"> based </w:t>
      </w:r>
      <w:proofErr w:type="spellStart"/>
      <w:r w:rsidR="00914E37">
        <w:rPr>
          <w:rFonts w:cs="Arial"/>
          <w:szCs w:val="20"/>
        </w:rPr>
        <w:t>Transit</w:t>
      </w:r>
      <w:r w:rsidRPr="00A36544">
        <w:rPr>
          <w:rFonts w:cs="Arial"/>
          <w:szCs w:val="20"/>
        </w:rPr>
        <w:t>rvision</w:t>
      </w:r>
      <w:proofErr w:type="spellEnd"/>
      <w:r w:rsidRPr="00A36544">
        <w:rPr>
          <w:rFonts w:cs="Arial"/>
          <w:szCs w:val="20"/>
        </w:rPr>
        <w:t xml:space="preserve"> purposes. </w:t>
      </w:r>
    </w:p>
    <w:p w14:paraId="05F9BE08" w14:textId="58AEC884" w:rsidR="007F0792" w:rsidRPr="00A36544" w:rsidRDefault="007F0792" w:rsidP="003A3321">
      <w:pPr>
        <w:numPr>
          <w:ilvl w:val="0"/>
          <w:numId w:val="3"/>
        </w:numPr>
        <w:spacing w:before="100" w:beforeAutospacing="1"/>
        <w:rPr>
          <w:rFonts w:cs="Arial"/>
          <w:szCs w:val="20"/>
        </w:rPr>
      </w:pPr>
      <w:r w:rsidRPr="00A36544">
        <w:rPr>
          <w:rFonts w:cs="Arial"/>
          <w:b/>
          <w:szCs w:val="20"/>
        </w:rPr>
        <w:t>Device Mode and Audit Counters:</w:t>
      </w:r>
      <w:r w:rsidRPr="00A36544">
        <w:rPr>
          <w:rFonts w:cs="Arial"/>
          <w:szCs w:val="20"/>
        </w:rPr>
        <w:t xml:space="preserve"> </w:t>
      </w:r>
      <w:r w:rsidR="00CB102F">
        <w:rPr>
          <w:rFonts w:cs="Arial"/>
          <w:szCs w:val="20"/>
        </w:rPr>
        <w:t>D</w:t>
      </w:r>
      <w:r w:rsidRPr="00A36544">
        <w:rPr>
          <w:rFonts w:cs="Arial"/>
          <w:szCs w:val="20"/>
        </w:rPr>
        <w:t>evice event message</w:t>
      </w:r>
      <w:r w:rsidR="00CB102F">
        <w:rPr>
          <w:rFonts w:cs="Arial"/>
          <w:szCs w:val="20"/>
        </w:rPr>
        <w:t>s</w:t>
      </w:r>
      <w:r w:rsidRPr="00A36544">
        <w:rPr>
          <w:rFonts w:cs="Arial"/>
          <w:szCs w:val="20"/>
        </w:rPr>
        <w:t xml:space="preserve"> which </w:t>
      </w:r>
      <w:r w:rsidR="00CB102F">
        <w:rPr>
          <w:rFonts w:cs="Arial"/>
          <w:szCs w:val="20"/>
        </w:rPr>
        <w:t>are</w:t>
      </w:r>
      <w:r w:rsidRPr="00A36544">
        <w:rPr>
          <w:rFonts w:cs="Arial"/>
          <w:szCs w:val="20"/>
        </w:rPr>
        <w:t xml:space="preserve"> sent to th</w:t>
      </w:r>
      <w:r w:rsidR="00DE167C" w:rsidRPr="00A36544">
        <w:rPr>
          <w:rFonts w:cs="Arial"/>
          <w:szCs w:val="20"/>
        </w:rPr>
        <w:t xml:space="preserve">e </w:t>
      </w:r>
      <w:r w:rsidR="00AF6A13">
        <w:rPr>
          <w:rFonts w:cs="Arial"/>
          <w:szCs w:val="20"/>
        </w:rPr>
        <w:t>Subsystem</w:t>
      </w:r>
      <w:r w:rsidR="00CB102F">
        <w:rPr>
          <w:rFonts w:cs="Arial"/>
          <w:szCs w:val="20"/>
        </w:rPr>
        <w:t>. These include</w:t>
      </w:r>
      <w:r w:rsidRPr="00A36544">
        <w:rPr>
          <w:rFonts w:cs="Arial"/>
          <w:szCs w:val="20"/>
        </w:rPr>
        <w:t xml:space="preserve"> device mode change</w:t>
      </w:r>
      <w:r w:rsidR="007C6F97">
        <w:rPr>
          <w:rFonts w:cs="Arial"/>
          <w:szCs w:val="20"/>
        </w:rPr>
        <w:t>s</w:t>
      </w:r>
      <w:r w:rsidRPr="00A36544">
        <w:rPr>
          <w:rFonts w:cs="Arial"/>
          <w:szCs w:val="20"/>
        </w:rPr>
        <w:t xml:space="preserve"> </w:t>
      </w:r>
      <w:r w:rsidR="00DE167C" w:rsidRPr="00A36544">
        <w:rPr>
          <w:rFonts w:cs="Arial"/>
          <w:szCs w:val="20"/>
        </w:rPr>
        <w:t>and device audit parameters</w:t>
      </w:r>
      <w:r w:rsidRPr="00A36544">
        <w:rPr>
          <w:rFonts w:cs="Arial"/>
          <w:szCs w:val="20"/>
        </w:rPr>
        <w:t xml:space="preserve"> collected during the life span of the device. </w:t>
      </w:r>
    </w:p>
    <w:p w14:paraId="00C9F9F4" w14:textId="2857A831" w:rsidR="00CC52FD" w:rsidRPr="00A36544" w:rsidRDefault="00D45F59" w:rsidP="003A3321">
      <w:pPr>
        <w:numPr>
          <w:ilvl w:val="0"/>
          <w:numId w:val="3"/>
        </w:numPr>
        <w:spacing w:before="100" w:beforeAutospacing="1"/>
        <w:rPr>
          <w:rFonts w:cs="Arial"/>
          <w:szCs w:val="20"/>
        </w:rPr>
      </w:pPr>
      <w:r w:rsidRPr="00A36544">
        <w:rPr>
          <w:rFonts w:cs="Arial"/>
          <w:b/>
          <w:szCs w:val="20"/>
        </w:rPr>
        <w:t xml:space="preserve">Remote </w:t>
      </w:r>
      <w:r w:rsidR="007C6F97">
        <w:rPr>
          <w:rFonts w:cs="Arial"/>
          <w:b/>
          <w:szCs w:val="20"/>
        </w:rPr>
        <w:t>L</w:t>
      </w:r>
      <w:r w:rsidRPr="00A36544">
        <w:rPr>
          <w:rFonts w:cs="Arial"/>
          <w:b/>
          <w:szCs w:val="20"/>
        </w:rPr>
        <w:t>ists</w:t>
      </w:r>
      <w:r w:rsidR="00862F63" w:rsidRPr="00A36544">
        <w:rPr>
          <w:rFonts w:cs="Arial"/>
          <w:b/>
          <w:szCs w:val="20"/>
        </w:rPr>
        <w:t>:</w:t>
      </w:r>
      <w:r w:rsidR="00862F63" w:rsidRPr="00A36544">
        <w:rPr>
          <w:rFonts w:cs="Arial"/>
          <w:szCs w:val="20"/>
        </w:rPr>
        <w:t xml:space="preserve"> </w:t>
      </w:r>
      <w:r w:rsidR="007C6F97">
        <w:rPr>
          <w:rFonts w:cs="Arial"/>
          <w:szCs w:val="20"/>
        </w:rPr>
        <w:t>A</w:t>
      </w:r>
      <w:r w:rsidRPr="00A36544">
        <w:rPr>
          <w:rFonts w:cs="Arial"/>
          <w:szCs w:val="20"/>
        </w:rPr>
        <w:t>pplicable Card remote lists (</w:t>
      </w:r>
      <w:r w:rsidR="005E5AD4">
        <w:rPr>
          <w:rFonts w:cs="Arial"/>
          <w:szCs w:val="20"/>
        </w:rPr>
        <w:t xml:space="preserve">load value list, action list, and </w:t>
      </w:r>
      <w:r w:rsidR="00DD3D68">
        <w:rPr>
          <w:rFonts w:cs="Arial"/>
          <w:szCs w:val="20"/>
        </w:rPr>
        <w:t>hot</w:t>
      </w:r>
      <w:r w:rsidRPr="00A36544">
        <w:rPr>
          <w:rFonts w:cs="Arial"/>
          <w:szCs w:val="20"/>
        </w:rPr>
        <w:t xml:space="preserve">list) which are downloaded from </w:t>
      </w:r>
      <w:r w:rsidR="007C6F97">
        <w:rPr>
          <w:rFonts w:cs="Arial"/>
          <w:szCs w:val="20"/>
        </w:rPr>
        <w:t>C</w:t>
      </w:r>
      <w:r w:rsidRPr="00A36544">
        <w:rPr>
          <w:rFonts w:cs="Arial"/>
          <w:szCs w:val="20"/>
        </w:rPr>
        <w:t xml:space="preserve">entral </w:t>
      </w:r>
      <w:r w:rsidR="007C6F97">
        <w:rPr>
          <w:rFonts w:cs="Arial"/>
          <w:szCs w:val="20"/>
        </w:rPr>
        <w:t>S</w:t>
      </w:r>
      <w:r w:rsidRPr="00A36544">
        <w:rPr>
          <w:rFonts w:cs="Arial"/>
          <w:szCs w:val="20"/>
        </w:rPr>
        <w:t xml:space="preserve">ystem via </w:t>
      </w:r>
      <w:r w:rsidR="007C6F97">
        <w:rPr>
          <w:rFonts w:cs="Arial"/>
          <w:szCs w:val="20"/>
        </w:rPr>
        <w:t>the</w:t>
      </w:r>
      <w:r w:rsidRPr="00A36544">
        <w:rPr>
          <w:rFonts w:cs="Arial"/>
          <w:szCs w:val="20"/>
        </w:rPr>
        <w:t xml:space="preserve"> Subsystem. </w:t>
      </w:r>
    </w:p>
    <w:p w14:paraId="1A756539" w14:textId="45DC18F9" w:rsidR="003F1303" w:rsidRPr="00A36544" w:rsidRDefault="00C23415" w:rsidP="003A3321">
      <w:pPr>
        <w:numPr>
          <w:ilvl w:val="0"/>
          <w:numId w:val="3"/>
        </w:numPr>
        <w:spacing w:before="100" w:beforeAutospacing="1"/>
        <w:rPr>
          <w:rFonts w:cs="Arial"/>
          <w:szCs w:val="20"/>
        </w:rPr>
      </w:pPr>
      <w:r w:rsidRPr="00A36544">
        <w:rPr>
          <w:rFonts w:cs="Arial"/>
          <w:b/>
          <w:szCs w:val="20"/>
        </w:rPr>
        <w:t>Device M</w:t>
      </w:r>
      <w:r w:rsidR="003F1303" w:rsidRPr="00A36544">
        <w:rPr>
          <w:rFonts w:cs="Arial"/>
          <w:b/>
          <w:szCs w:val="20"/>
        </w:rPr>
        <w:t>anagement</w:t>
      </w:r>
      <w:r w:rsidR="003F1303" w:rsidRPr="00A36544">
        <w:rPr>
          <w:rFonts w:cs="Arial"/>
          <w:szCs w:val="20"/>
        </w:rPr>
        <w:t xml:space="preserve">: </w:t>
      </w:r>
      <w:r w:rsidR="007C6F97">
        <w:rPr>
          <w:rFonts w:cs="Arial"/>
          <w:szCs w:val="20"/>
        </w:rPr>
        <w:t>The d</w:t>
      </w:r>
      <w:r w:rsidR="003F1303" w:rsidRPr="00A36544">
        <w:rPr>
          <w:rFonts w:cs="Arial"/>
          <w:szCs w:val="20"/>
        </w:rPr>
        <w:t>evi</w:t>
      </w:r>
      <w:r w:rsidRPr="00A36544">
        <w:rPr>
          <w:rFonts w:cs="Arial"/>
          <w:szCs w:val="20"/>
        </w:rPr>
        <w:t>ce management agent communicates</w:t>
      </w:r>
      <w:r w:rsidR="00EB1C21" w:rsidRPr="00A36544">
        <w:rPr>
          <w:rFonts w:cs="Arial"/>
          <w:szCs w:val="20"/>
        </w:rPr>
        <w:t xml:space="preserve"> with the Subsystem for d</w:t>
      </w:r>
      <w:r w:rsidR="003F1303" w:rsidRPr="00A36544">
        <w:rPr>
          <w:rFonts w:cs="Arial"/>
          <w:szCs w:val="20"/>
        </w:rPr>
        <w:t>evice management and monitoring purpose</w:t>
      </w:r>
      <w:r w:rsidR="00F85062" w:rsidRPr="00A36544">
        <w:rPr>
          <w:rFonts w:cs="Arial"/>
          <w:szCs w:val="20"/>
        </w:rPr>
        <w:t>s</w:t>
      </w:r>
      <w:r w:rsidR="003F1303" w:rsidRPr="00A36544">
        <w:rPr>
          <w:rFonts w:cs="Arial"/>
          <w:szCs w:val="20"/>
        </w:rPr>
        <w:t>.</w:t>
      </w:r>
    </w:p>
    <w:p w14:paraId="4C6BD0F9" w14:textId="6CB251D9" w:rsidR="00B9067D" w:rsidRDefault="000820AC" w:rsidP="00664BDA">
      <w:pPr>
        <w:pStyle w:val="Heading4"/>
        <w:numPr>
          <w:ilvl w:val="3"/>
          <w:numId w:val="646"/>
        </w:numPr>
        <w:jc w:val="left"/>
      </w:pPr>
      <w:bookmarkStart w:id="935" w:name="_Toc141443216"/>
      <w:r>
        <w:t>Open Payments Media</w:t>
      </w:r>
      <w:bookmarkEnd w:id="935"/>
    </w:p>
    <w:p w14:paraId="2D992846" w14:textId="1DB52610" w:rsidR="000820AC" w:rsidRPr="00CD5657" w:rsidRDefault="000820AC" w:rsidP="00664BDA">
      <w:pPr>
        <w:pStyle w:val="ListParagraph"/>
        <w:numPr>
          <w:ilvl w:val="0"/>
          <w:numId w:val="158"/>
        </w:numPr>
        <w:spacing w:before="100" w:beforeAutospacing="1"/>
        <w:ind w:left="142" w:hanging="153"/>
        <w:rPr>
          <w:rFonts w:cs="Arial"/>
          <w:b/>
          <w:bCs/>
          <w:szCs w:val="20"/>
        </w:rPr>
      </w:pPr>
      <w:r w:rsidRPr="00E82951">
        <w:rPr>
          <w:rFonts w:cs="Arial"/>
          <w:b/>
          <w:bCs/>
          <w:szCs w:val="20"/>
        </w:rPr>
        <w:t xml:space="preserve">Open Payments </w:t>
      </w:r>
      <w:r>
        <w:rPr>
          <w:rFonts w:cs="Arial"/>
          <w:b/>
          <w:bCs/>
          <w:szCs w:val="20"/>
        </w:rPr>
        <w:t xml:space="preserve">Transaction </w:t>
      </w:r>
      <w:r w:rsidRPr="00E82951">
        <w:rPr>
          <w:rFonts w:cs="Arial"/>
          <w:b/>
          <w:bCs/>
          <w:szCs w:val="20"/>
        </w:rPr>
        <w:t>Data</w:t>
      </w:r>
      <w:r>
        <w:rPr>
          <w:rFonts w:cs="Arial"/>
          <w:b/>
          <w:bCs/>
          <w:szCs w:val="20"/>
        </w:rPr>
        <w:t>:</w:t>
      </w:r>
      <w:r>
        <w:rPr>
          <w:rFonts w:cs="Arial"/>
          <w:szCs w:val="20"/>
        </w:rPr>
        <w:t xml:space="preserve"> All data related to Open Payments is sent from the device to ATS.</w:t>
      </w:r>
    </w:p>
    <w:p w14:paraId="5D5B8769" w14:textId="27B6D2A3" w:rsidR="00D32AAB" w:rsidRPr="00E15C32" w:rsidRDefault="000820AC" w:rsidP="00D32AAB">
      <w:pPr>
        <w:pStyle w:val="ListParagraph"/>
        <w:numPr>
          <w:ilvl w:val="0"/>
          <w:numId w:val="158"/>
        </w:numPr>
        <w:spacing w:before="100" w:beforeAutospacing="1"/>
        <w:ind w:left="142" w:hanging="153"/>
        <w:rPr>
          <w:rFonts w:cs="Arial"/>
          <w:b/>
          <w:bCs/>
          <w:szCs w:val="20"/>
        </w:rPr>
      </w:pPr>
      <w:r w:rsidRPr="00CD5657">
        <w:rPr>
          <w:rFonts w:cs="Arial"/>
          <w:b/>
          <w:bCs/>
          <w:szCs w:val="20"/>
        </w:rPr>
        <w:t>Open Payments Remote lists:</w:t>
      </w:r>
      <w:r w:rsidRPr="00CD5657">
        <w:rPr>
          <w:rFonts w:cs="Arial"/>
          <w:szCs w:val="20"/>
        </w:rPr>
        <w:t xml:space="preserve"> </w:t>
      </w:r>
      <w:r>
        <w:rPr>
          <w:rFonts w:cs="Arial"/>
          <w:szCs w:val="20"/>
        </w:rPr>
        <w:t>A</w:t>
      </w:r>
      <w:r w:rsidRPr="00CD5657">
        <w:rPr>
          <w:rFonts w:cs="Arial"/>
          <w:szCs w:val="20"/>
        </w:rPr>
        <w:t>pplicable for the Open Payments Media local deny list, which is downloaded from ATS via the Subsystem</w:t>
      </w:r>
      <w:r>
        <w:rPr>
          <w:rFonts w:cs="Arial"/>
          <w:szCs w:val="20"/>
        </w:rPr>
        <w:t>.</w:t>
      </w:r>
    </w:p>
    <w:p w14:paraId="303220E5" w14:textId="60E18CB4" w:rsidR="00D32AAB" w:rsidRPr="00E15C32" w:rsidRDefault="572C7566" w:rsidP="00D32AAB">
      <w:pPr>
        <w:pStyle w:val="ListParagraph"/>
        <w:numPr>
          <w:ilvl w:val="0"/>
          <w:numId w:val="158"/>
        </w:numPr>
        <w:spacing w:before="100" w:beforeAutospacing="1"/>
        <w:ind w:left="142" w:hanging="153"/>
        <w:rPr>
          <w:rFonts w:cs="Arial"/>
          <w:b/>
          <w:bCs/>
          <w:szCs w:val="20"/>
        </w:rPr>
      </w:pPr>
      <w:r w:rsidRPr="31F37F26">
        <w:rPr>
          <w:rFonts w:cs="Arial"/>
          <w:b/>
          <w:bCs/>
        </w:rPr>
        <w:t>Open Payments FTP Transactions</w:t>
      </w:r>
      <w:r w:rsidRPr="31F37F26">
        <w:rPr>
          <w:rFonts w:cs="Arial"/>
        </w:rPr>
        <w:t xml:space="preserve">: Open Payments transactions from local </w:t>
      </w:r>
      <w:proofErr w:type="gramStart"/>
      <w:r w:rsidRPr="31F37F26">
        <w:rPr>
          <w:rFonts w:cs="Arial"/>
        </w:rPr>
        <w:t>FTPs  that</w:t>
      </w:r>
      <w:proofErr w:type="gramEnd"/>
      <w:r w:rsidRPr="31F37F26">
        <w:rPr>
          <w:rFonts w:cs="Arial"/>
        </w:rPr>
        <w:t xml:space="preserve"> can be downloaded onto the SA Tool Device via </w:t>
      </w:r>
      <w:r w:rsidRPr="31F37F26">
        <w:rPr>
          <w:rFonts w:eastAsia="Times New Roman"/>
          <w:lang w:eastAsia="fr-FR"/>
        </w:rPr>
        <w:t>Wi-Fi P2P</w:t>
      </w:r>
      <w:r w:rsidRPr="31F37F26">
        <w:rPr>
          <w:rFonts w:cs="Arial"/>
        </w:rPr>
        <w:t>. This information is used to validate Open Payments inspections.</w:t>
      </w:r>
      <w:r>
        <w:t xml:space="preserve"> Download results will be recorded in device logs which are sent upstream to SOTI / the Subsystem.</w:t>
      </w:r>
    </w:p>
    <w:p w14:paraId="7AB95850" w14:textId="77777777" w:rsidR="000820AC" w:rsidRPr="000820AC" w:rsidRDefault="000820AC" w:rsidP="003A3321"/>
    <w:p w14:paraId="50E5D56B" w14:textId="47DFCEA0" w:rsidR="002265B4" w:rsidRDefault="00EC5913" w:rsidP="00664BDA">
      <w:pPr>
        <w:pStyle w:val="Heading4"/>
        <w:numPr>
          <w:ilvl w:val="3"/>
          <w:numId w:val="646"/>
        </w:numPr>
        <w:ind w:left="1440" w:hanging="1080"/>
        <w:jc w:val="left"/>
      </w:pPr>
      <w:bookmarkStart w:id="936" w:name="_Toc373147224"/>
      <w:bookmarkStart w:id="937" w:name="_Toc141443217"/>
      <w:bookmarkStart w:id="938" w:name="_Ref357507258"/>
      <w:bookmarkStart w:id="939" w:name="_Toc408928911"/>
      <w:bookmarkStart w:id="940" w:name="_Toc450567221"/>
      <w:bookmarkStart w:id="941" w:name="_Toc450567438"/>
      <w:bookmarkStart w:id="942" w:name="_Toc450573275"/>
      <w:bookmarkEnd w:id="916"/>
      <w:bookmarkEnd w:id="917"/>
      <w:bookmarkEnd w:id="934"/>
      <w:bookmarkEnd w:id="936"/>
      <w:r>
        <w:t xml:space="preserve"> Virtual Card</w:t>
      </w:r>
      <w:bookmarkEnd w:id="937"/>
    </w:p>
    <w:p w14:paraId="74F5CD1D" w14:textId="7006A5EA" w:rsidR="00594E25" w:rsidRPr="00A36544" w:rsidRDefault="00594E25" w:rsidP="003A3321">
      <w:pPr>
        <w:rPr>
          <w:rFonts w:cs="Arial"/>
          <w:szCs w:val="20"/>
        </w:rPr>
      </w:pPr>
      <w:r w:rsidRPr="00ED32CB">
        <w:rPr>
          <w:rFonts w:cs="Arial"/>
          <w:szCs w:val="20"/>
        </w:rPr>
        <w:t xml:space="preserve">The </w:t>
      </w:r>
      <w:r w:rsidR="00286250" w:rsidRPr="00ED32CB">
        <w:rPr>
          <w:rFonts w:cs="Arial"/>
          <w:szCs w:val="20"/>
        </w:rPr>
        <w:t>SA Tool</w:t>
      </w:r>
      <w:r w:rsidRPr="00ED32CB">
        <w:rPr>
          <w:rFonts w:cs="Arial"/>
          <w:szCs w:val="20"/>
        </w:rPr>
        <w:t xml:space="preserve"> can communicate with the ATS over </w:t>
      </w:r>
      <w:r w:rsidR="00F2384B">
        <w:rPr>
          <w:rFonts w:cs="Arial"/>
          <w:szCs w:val="20"/>
        </w:rPr>
        <w:t>Client</w:t>
      </w:r>
      <w:r w:rsidR="00F2384B" w:rsidRPr="00ED32CB">
        <w:rPr>
          <w:rFonts w:cs="Arial"/>
          <w:szCs w:val="20"/>
        </w:rPr>
        <w:t xml:space="preserve"> </w:t>
      </w:r>
      <w:r w:rsidR="00ED32CB">
        <w:rPr>
          <w:rFonts w:cs="Arial"/>
          <w:szCs w:val="20"/>
        </w:rPr>
        <w:t>private cellular network or Wi-Fi</w:t>
      </w:r>
      <w:r w:rsidRPr="00ED32CB">
        <w:rPr>
          <w:rFonts w:cs="Arial"/>
          <w:szCs w:val="20"/>
        </w:rPr>
        <w:t>. The</w:t>
      </w:r>
      <w:r w:rsidRPr="00A36544">
        <w:rPr>
          <w:rFonts w:cs="Arial"/>
          <w:szCs w:val="20"/>
        </w:rPr>
        <w:t xml:space="preserve"> communication interface is used for:</w:t>
      </w:r>
    </w:p>
    <w:p w14:paraId="5D3C4515" w14:textId="7493ADC2" w:rsidR="00C34A4D" w:rsidRPr="00BC6419" w:rsidRDefault="4E823D98" w:rsidP="00664BDA">
      <w:pPr>
        <w:pStyle w:val="ListParagraph"/>
        <w:numPr>
          <w:ilvl w:val="0"/>
          <w:numId w:val="158"/>
        </w:numPr>
        <w:spacing w:before="100" w:beforeAutospacing="1"/>
        <w:ind w:left="142" w:hanging="153"/>
        <w:rPr>
          <w:rFonts w:cs="Arial"/>
          <w:b/>
          <w:szCs w:val="20"/>
        </w:rPr>
      </w:pPr>
      <w:r w:rsidRPr="31F37F26">
        <w:rPr>
          <w:rFonts w:cs="Arial"/>
          <w:b/>
          <w:bCs/>
        </w:rPr>
        <w:t>VC Transaction Data</w:t>
      </w:r>
      <w:r w:rsidR="104B4AC0" w:rsidRPr="31F37F26">
        <w:rPr>
          <w:rFonts w:cs="Arial"/>
          <w:b/>
          <w:bCs/>
        </w:rPr>
        <w:t xml:space="preserve">: </w:t>
      </w:r>
      <w:r w:rsidR="559CAC14" w:rsidRPr="31F37F26">
        <w:rPr>
          <w:rFonts w:cs="Arial"/>
        </w:rPr>
        <w:t>A</w:t>
      </w:r>
      <w:r w:rsidR="104B4AC0" w:rsidRPr="31F37F26">
        <w:rPr>
          <w:rFonts w:cs="Arial"/>
        </w:rPr>
        <w:t xml:space="preserve">ll transaction-related data </w:t>
      </w:r>
      <w:r w:rsidR="4AC47EF5" w:rsidRPr="31F37F26">
        <w:rPr>
          <w:rFonts w:cs="Arial"/>
        </w:rPr>
        <w:t>is sent to</w:t>
      </w:r>
      <w:r w:rsidR="104B4AC0" w:rsidRPr="31F37F26">
        <w:rPr>
          <w:rFonts w:cs="Arial"/>
        </w:rPr>
        <w:t xml:space="preserve"> </w:t>
      </w:r>
      <w:r w:rsidR="7E9D3404" w:rsidRPr="31F37F26">
        <w:rPr>
          <w:rFonts w:cs="Arial"/>
        </w:rPr>
        <w:t>ATS</w:t>
      </w:r>
      <w:r w:rsidR="104B4AC0" w:rsidRPr="31F37F26">
        <w:rPr>
          <w:rFonts w:cs="Arial"/>
        </w:rPr>
        <w:t>. This data encompasses</w:t>
      </w:r>
      <w:r w:rsidR="7E9D3404" w:rsidRPr="31F37F26">
        <w:rPr>
          <w:rFonts w:cs="Arial"/>
        </w:rPr>
        <w:t xml:space="preserve"> card</w:t>
      </w:r>
      <w:r w:rsidR="104B4AC0" w:rsidRPr="31F37F26">
        <w:rPr>
          <w:rFonts w:cs="Arial"/>
        </w:rPr>
        <w:t xml:space="preserve"> </w:t>
      </w:r>
      <w:r w:rsidR="559CAC14" w:rsidRPr="31F37F26">
        <w:rPr>
          <w:rFonts w:cs="Arial"/>
        </w:rPr>
        <w:t xml:space="preserve">sales, fare payments, </w:t>
      </w:r>
      <w:r w:rsidR="104B4AC0" w:rsidRPr="31F37F26">
        <w:rPr>
          <w:rFonts w:cs="Arial"/>
        </w:rPr>
        <w:t>inspections</w:t>
      </w:r>
      <w:r w:rsidR="559CAC14" w:rsidRPr="31F37F26">
        <w:rPr>
          <w:rFonts w:cs="Arial"/>
        </w:rPr>
        <w:t>, etc</w:t>
      </w:r>
      <w:r w:rsidR="104B4AC0" w:rsidRPr="31F37F26">
        <w:rPr>
          <w:rFonts w:cs="Arial"/>
        </w:rPr>
        <w:t>.</w:t>
      </w:r>
    </w:p>
    <w:p w14:paraId="4B7DB344" w14:textId="4A180163" w:rsidR="00BC36E1" w:rsidRPr="00BC6419" w:rsidRDefault="4B49B738" w:rsidP="00664BDA">
      <w:pPr>
        <w:pStyle w:val="ListParagraph"/>
        <w:numPr>
          <w:ilvl w:val="0"/>
          <w:numId w:val="158"/>
        </w:numPr>
        <w:spacing w:before="100" w:beforeAutospacing="1"/>
        <w:ind w:left="142" w:hanging="153"/>
        <w:rPr>
          <w:rFonts w:cs="Arial"/>
          <w:b/>
          <w:szCs w:val="20"/>
        </w:rPr>
      </w:pPr>
      <w:r w:rsidRPr="31F37F26">
        <w:rPr>
          <w:rFonts w:cs="Arial"/>
          <w:b/>
          <w:bCs/>
        </w:rPr>
        <w:t xml:space="preserve">VC Remote Lists: </w:t>
      </w:r>
      <w:r w:rsidRPr="31F37F26">
        <w:rPr>
          <w:rFonts w:cs="Arial"/>
        </w:rPr>
        <w:t xml:space="preserve">Applicable for the VC Media local deny list, which is downloaded from ATS via the </w:t>
      </w:r>
      <w:r w:rsidR="559CAC14" w:rsidRPr="31F37F26">
        <w:rPr>
          <w:rFonts w:cs="Arial"/>
        </w:rPr>
        <w:t>S</w:t>
      </w:r>
      <w:r w:rsidRPr="31F37F26">
        <w:rPr>
          <w:rFonts w:cs="Arial"/>
        </w:rPr>
        <w:t>ubsystem</w:t>
      </w:r>
      <w:r w:rsidR="559CAC14" w:rsidRPr="31F37F26">
        <w:rPr>
          <w:rFonts w:cs="Arial"/>
        </w:rPr>
        <w:t>.</w:t>
      </w:r>
    </w:p>
    <w:p w14:paraId="637444B7" w14:textId="2C30D523" w:rsidR="00E24FCC" w:rsidRPr="001D7BB6" w:rsidRDefault="00890FFF" w:rsidP="00664BDA">
      <w:pPr>
        <w:pStyle w:val="Heading2"/>
        <w:numPr>
          <w:ilvl w:val="1"/>
          <w:numId w:val="646"/>
        </w:numPr>
      </w:pPr>
      <w:bookmarkStart w:id="943" w:name="_Toc141443218"/>
      <w:bookmarkStart w:id="944" w:name="_Toc141443693"/>
      <w:bookmarkStart w:id="945" w:name="_Toc161141996"/>
      <w:r>
        <w:t>States</w:t>
      </w:r>
      <w:bookmarkEnd w:id="943"/>
      <w:bookmarkEnd w:id="944"/>
      <w:bookmarkEnd w:id="945"/>
      <w:r w:rsidR="00A17A29">
        <w:t xml:space="preserve"> </w:t>
      </w:r>
      <w:bookmarkEnd w:id="938"/>
      <w:bookmarkEnd w:id="939"/>
      <w:bookmarkEnd w:id="940"/>
      <w:bookmarkEnd w:id="941"/>
      <w:bookmarkEnd w:id="942"/>
    </w:p>
    <w:p w14:paraId="637444B9" w14:textId="25559EE0" w:rsidR="00E24FCC" w:rsidRPr="001D7BB6" w:rsidRDefault="00B708E0" w:rsidP="009428AF">
      <w:pPr>
        <w:rPr>
          <w:rFonts w:cs="Arial"/>
          <w:szCs w:val="20"/>
        </w:rPr>
      </w:pPr>
      <w:bookmarkStart w:id="946" w:name="_Toc283739396"/>
      <w:bookmarkStart w:id="947" w:name="_Toc284234382"/>
      <w:bookmarkStart w:id="948" w:name="_Toc284235136"/>
      <w:r w:rsidRPr="001D7BB6">
        <w:t xml:space="preserve">The state describes the main operating conditions for the device. </w:t>
      </w:r>
      <w:bookmarkEnd w:id="946"/>
      <w:bookmarkEnd w:id="947"/>
      <w:bookmarkEnd w:id="948"/>
      <w:r w:rsidR="00E24FCC" w:rsidRPr="001D7BB6">
        <w:rPr>
          <w:rFonts w:cs="Arial"/>
          <w:szCs w:val="20"/>
        </w:rPr>
        <w:t xml:space="preserve">The </w:t>
      </w:r>
      <w:r w:rsidR="00286250">
        <w:rPr>
          <w:rFonts w:cs="Arial"/>
          <w:szCs w:val="20"/>
        </w:rPr>
        <w:t>SA Tool</w:t>
      </w:r>
      <w:r w:rsidR="007B5938" w:rsidRPr="001D7BB6">
        <w:rPr>
          <w:rFonts w:cs="Arial"/>
          <w:szCs w:val="20"/>
        </w:rPr>
        <w:t xml:space="preserve"> </w:t>
      </w:r>
      <w:r w:rsidR="00B24267" w:rsidRPr="001D7BB6">
        <w:rPr>
          <w:rFonts w:cs="Arial"/>
          <w:szCs w:val="20"/>
        </w:rPr>
        <w:t>has the following states:</w:t>
      </w:r>
    </w:p>
    <w:p w14:paraId="637444BA" w14:textId="563FF6BB" w:rsidR="00E24FCC" w:rsidRPr="001D7BB6" w:rsidRDefault="00E24FCC" w:rsidP="003A3321">
      <w:pPr>
        <w:numPr>
          <w:ilvl w:val="0"/>
          <w:numId w:val="4"/>
        </w:numPr>
        <w:spacing w:after="0"/>
        <w:rPr>
          <w:rFonts w:cs="Arial"/>
          <w:szCs w:val="20"/>
        </w:rPr>
      </w:pPr>
      <w:r w:rsidRPr="001D7BB6">
        <w:rPr>
          <w:rFonts w:cs="Arial"/>
          <w:szCs w:val="20"/>
        </w:rPr>
        <w:t xml:space="preserve">In-Service </w:t>
      </w:r>
      <w:r w:rsidR="00A17A29" w:rsidRPr="001D7BB6">
        <w:rPr>
          <w:rFonts w:cs="Arial"/>
          <w:szCs w:val="20"/>
        </w:rPr>
        <w:t>State</w:t>
      </w:r>
    </w:p>
    <w:p w14:paraId="637444BB" w14:textId="1064576D" w:rsidR="00E24FCC" w:rsidRPr="001D7BB6" w:rsidRDefault="00E24FCC" w:rsidP="003A3321">
      <w:pPr>
        <w:numPr>
          <w:ilvl w:val="0"/>
          <w:numId w:val="4"/>
        </w:numPr>
        <w:spacing w:before="0" w:after="0"/>
        <w:rPr>
          <w:rFonts w:cs="Arial"/>
          <w:szCs w:val="20"/>
        </w:rPr>
      </w:pPr>
      <w:r w:rsidRPr="001D7BB6">
        <w:rPr>
          <w:rFonts w:cs="Arial"/>
          <w:szCs w:val="20"/>
        </w:rPr>
        <w:t xml:space="preserve">Out-of-Service </w:t>
      </w:r>
      <w:r w:rsidR="00A17A29" w:rsidRPr="001D7BB6">
        <w:rPr>
          <w:rFonts w:cs="Arial"/>
          <w:szCs w:val="20"/>
        </w:rPr>
        <w:t>State</w:t>
      </w:r>
    </w:p>
    <w:p w14:paraId="213148E4" w14:textId="7AC619C9" w:rsidR="00D701BB" w:rsidRPr="001D7BB6" w:rsidRDefault="00D701BB" w:rsidP="003A3321">
      <w:pPr>
        <w:numPr>
          <w:ilvl w:val="0"/>
          <w:numId w:val="4"/>
        </w:numPr>
        <w:spacing w:before="0"/>
        <w:rPr>
          <w:rFonts w:cs="Arial"/>
          <w:szCs w:val="20"/>
        </w:rPr>
      </w:pPr>
      <w:r w:rsidRPr="001D7BB6">
        <w:rPr>
          <w:rFonts w:cs="Arial"/>
          <w:szCs w:val="20"/>
        </w:rPr>
        <w:t>Standby State</w:t>
      </w:r>
    </w:p>
    <w:p w14:paraId="58154F77" w14:textId="78C433C8" w:rsidR="00CB6865" w:rsidRPr="000F09ED" w:rsidRDefault="00CB6865" w:rsidP="00664BDA">
      <w:pPr>
        <w:pStyle w:val="Heading3"/>
        <w:numPr>
          <w:ilvl w:val="2"/>
          <w:numId w:val="648"/>
        </w:numPr>
        <w:rPr>
          <w:rFonts w:asciiTheme="minorHAnsi" w:hAnsiTheme="minorHAnsi"/>
        </w:rPr>
      </w:pPr>
      <w:bookmarkStart w:id="949" w:name="_Toc373147226"/>
      <w:bookmarkStart w:id="950" w:name="_Toc358143638"/>
      <w:bookmarkStart w:id="951" w:name="_Toc491703777"/>
      <w:bookmarkStart w:id="952" w:name="_Toc491704476"/>
      <w:bookmarkStart w:id="953" w:name="_Toc493532145"/>
      <w:bookmarkStart w:id="954" w:name="_Toc141443219"/>
      <w:bookmarkStart w:id="955" w:name="_Toc141443694"/>
      <w:bookmarkStart w:id="956" w:name="_Toc161141997"/>
      <w:bookmarkStart w:id="957" w:name="_Toc192329941"/>
      <w:bookmarkStart w:id="958" w:name="_Toc192648837"/>
      <w:bookmarkStart w:id="959" w:name="_Toc251162060"/>
      <w:bookmarkStart w:id="960" w:name="_Toc280086975"/>
      <w:bookmarkStart w:id="961" w:name="_Toc408928912"/>
      <w:bookmarkStart w:id="962" w:name="_Toc450567222"/>
      <w:bookmarkStart w:id="963" w:name="_Toc450567439"/>
      <w:bookmarkStart w:id="964" w:name="_Toc450573276"/>
      <w:bookmarkEnd w:id="949"/>
      <w:bookmarkEnd w:id="950"/>
      <w:bookmarkEnd w:id="951"/>
      <w:bookmarkEnd w:id="952"/>
      <w:bookmarkEnd w:id="953"/>
      <w:r w:rsidRPr="000F09ED">
        <w:rPr>
          <w:rFonts w:asciiTheme="minorHAnsi" w:hAnsiTheme="minorHAnsi"/>
        </w:rPr>
        <w:lastRenderedPageBreak/>
        <w:t>In-Service State</w:t>
      </w:r>
      <w:bookmarkEnd w:id="954"/>
      <w:bookmarkEnd w:id="955"/>
      <w:bookmarkEnd w:id="956"/>
      <w:r w:rsidRPr="000F09ED">
        <w:rPr>
          <w:rFonts w:asciiTheme="minorHAnsi" w:hAnsiTheme="minorHAnsi"/>
        </w:rPr>
        <w:t xml:space="preserve"> </w:t>
      </w:r>
    </w:p>
    <w:p w14:paraId="44965BB3" w14:textId="52E06D1C" w:rsidR="00CB6865" w:rsidRDefault="00CB6865" w:rsidP="003A3321">
      <w:pPr>
        <w:rPr>
          <w:rFonts w:cs="Arial"/>
          <w:szCs w:val="20"/>
        </w:rPr>
      </w:pPr>
      <w:r w:rsidRPr="001D7BB6">
        <w:rPr>
          <w:rFonts w:cs="Arial"/>
          <w:szCs w:val="20"/>
        </w:rPr>
        <w:t xml:space="preserve">“In-Service” is the normal operational state of the device. During “In-Service” state, the </w:t>
      </w:r>
      <w:r w:rsidR="00286250">
        <w:rPr>
          <w:rFonts w:cs="Arial"/>
          <w:szCs w:val="20"/>
        </w:rPr>
        <w:t>SA Tool application</w:t>
      </w:r>
      <w:r w:rsidRPr="001D7BB6">
        <w:rPr>
          <w:rFonts w:cs="Arial"/>
          <w:szCs w:val="20"/>
        </w:rPr>
        <w:t xml:space="preserve"> is successfully launched</w:t>
      </w:r>
      <w:r w:rsidR="00C34272">
        <w:rPr>
          <w:rFonts w:cs="Arial"/>
          <w:szCs w:val="20"/>
        </w:rPr>
        <w:t xml:space="preserve"> and in the foreground</w:t>
      </w:r>
      <w:r w:rsidRPr="001D7BB6">
        <w:rPr>
          <w:rFonts w:cs="Arial"/>
          <w:szCs w:val="20"/>
        </w:rPr>
        <w:t>.  “In-service” state has two modes: “Online” and “Offline”. Both allow operators to interact with the device, but with different functionalities.</w:t>
      </w:r>
    </w:p>
    <w:p w14:paraId="2F8359F6" w14:textId="02F4568E" w:rsidR="000820AC" w:rsidRPr="007F3955" w:rsidRDefault="000820AC" w:rsidP="00664BDA">
      <w:pPr>
        <w:pStyle w:val="Heading4"/>
        <w:numPr>
          <w:ilvl w:val="3"/>
          <w:numId w:val="648"/>
        </w:numPr>
        <w:jc w:val="left"/>
      </w:pPr>
      <w:bookmarkStart w:id="965" w:name="_Toc141443220"/>
      <w:r>
        <w:t>Open Payment</w:t>
      </w:r>
      <w:r w:rsidR="003C618C">
        <w:t>s</w:t>
      </w:r>
      <w:r>
        <w:t xml:space="preserve"> Modes and Configurations</w:t>
      </w:r>
      <w:bookmarkEnd w:id="965"/>
    </w:p>
    <w:p w14:paraId="5D1EEF0F" w14:textId="31B8E369" w:rsidR="000820AC" w:rsidRDefault="000820AC" w:rsidP="003A3321">
      <w:pPr>
        <w:rPr>
          <w:rFonts w:cs="Arial"/>
          <w:szCs w:val="20"/>
        </w:rPr>
      </w:pPr>
      <w:r>
        <w:rPr>
          <w:rFonts w:cs="Arial"/>
          <w:szCs w:val="20"/>
        </w:rPr>
        <w:t xml:space="preserve">The </w:t>
      </w:r>
      <w:r w:rsidR="00286250">
        <w:rPr>
          <w:rFonts w:cs="Arial"/>
          <w:szCs w:val="20"/>
        </w:rPr>
        <w:t>SA Tool</w:t>
      </w:r>
      <w:r>
        <w:rPr>
          <w:rFonts w:cs="Arial"/>
          <w:szCs w:val="20"/>
        </w:rPr>
        <w:t xml:space="preserve"> can be </w:t>
      </w:r>
      <w:r w:rsidR="00910A82">
        <w:rPr>
          <w:rFonts w:cs="Arial"/>
          <w:szCs w:val="20"/>
        </w:rPr>
        <w:t>configured</w:t>
      </w:r>
      <w:r>
        <w:rPr>
          <w:rFonts w:cs="Arial"/>
          <w:szCs w:val="20"/>
        </w:rPr>
        <w:t xml:space="preserve"> for Open Payments either in real-time mode or queued mode. </w:t>
      </w:r>
    </w:p>
    <w:p w14:paraId="72C45C04" w14:textId="3D930EAD" w:rsidR="000820AC" w:rsidRPr="003314FF" w:rsidRDefault="000820AC" w:rsidP="003A3321">
      <w:pPr>
        <w:rPr>
          <w:rFonts w:cs="Arial"/>
          <w:szCs w:val="20"/>
        </w:rPr>
      </w:pPr>
      <w:r w:rsidRPr="003314FF">
        <w:rPr>
          <w:rFonts w:cs="Arial"/>
          <w:b/>
          <w:bCs/>
          <w:szCs w:val="20"/>
        </w:rPr>
        <w:t xml:space="preserve">Real-Time Mode - </w:t>
      </w:r>
      <w:r w:rsidRPr="003314FF">
        <w:rPr>
          <w:rFonts w:cs="Arial"/>
          <w:szCs w:val="20"/>
        </w:rPr>
        <w:t xml:space="preserve">In real-time mode, Open Payments </w:t>
      </w:r>
      <w:r w:rsidR="00AB012A">
        <w:rPr>
          <w:rFonts w:cs="Arial"/>
          <w:szCs w:val="20"/>
        </w:rPr>
        <w:t>fare payments &amp;</w:t>
      </w:r>
      <w:r w:rsidRPr="003314FF">
        <w:rPr>
          <w:rFonts w:cs="Arial"/>
          <w:szCs w:val="20"/>
        </w:rPr>
        <w:t xml:space="preserve"> inspections provide a near real-time response to the Operator of the result for the customer’s media. Real-time mode requires the device to have an active internet connection to ATS </w:t>
      </w:r>
      <w:proofErr w:type="gramStart"/>
      <w:r w:rsidRPr="003314FF">
        <w:rPr>
          <w:rFonts w:cs="Arial"/>
          <w:szCs w:val="20"/>
        </w:rPr>
        <w:t>in order to</w:t>
      </w:r>
      <w:proofErr w:type="gramEnd"/>
      <w:r w:rsidRPr="003314FF">
        <w:rPr>
          <w:rFonts w:cs="Arial"/>
          <w:szCs w:val="20"/>
        </w:rPr>
        <w:t xml:space="preserve"> provide a near real-time response. If the device does not have an active internet connection, it will default to Queued </w:t>
      </w:r>
      <w:r w:rsidR="00E32FB7">
        <w:rPr>
          <w:rFonts w:cs="Arial"/>
          <w:szCs w:val="20"/>
        </w:rPr>
        <w:t>mode</w:t>
      </w:r>
      <w:r w:rsidRPr="003314FF">
        <w:rPr>
          <w:rFonts w:cs="Arial"/>
          <w:szCs w:val="20"/>
        </w:rPr>
        <w:t xml:space="preserve">. </w:t>
      </w:r>
    </w:p>
    <w:p w14:paraId="720B01C2" w14:textId="65866188" w:rsidR="000820AC" w:rsidRDefault="000820AC" w:rsidP="003A3321">
      <w:pPr>
        <w:rPr>
          <w:rFonts w:cs="Arial"/>
          <w:szCs w:val="20"/>
        </w:rPr>
      </w:pPr>
      <w:r w:rsidRPr="00F70880">
        <w:rPr>
          <w:rFonts w:cs="Arial"/>
          <w:b/>
          <w:bCs/>
          <w:szCs w:val="20"/>
        </w:rPr>
        <w:t>Queued Mode</w:t>
      </w:r>
      <w:r>
        <w:rPr>
          <w:rFonts w:cs="Arial"/>
          <w:szCs w:val="20"/>
        </w:rPr>
        <w:t xml:space="preserve"> – In Queued mode, the device sends the taps collected to ATS, whereby no </w:t>
      </w:r>
      <w:r w:rsidRPr="00ED2F9B">
        <w:rPr>
          <w:rFonts w:cs="Arial"/>
          <w:i/>
          <w:iCs/>
          <w:szCs w:val="20"/>
        </w:rPr>
        <w:t>true</w:t>
      </w:r>
      <w:r>
        <w:rPr>
          <w:rFonts w:cs="Arial"/>
          <w:szCs w:val="20"/>
        </w:rPr>
        <w:t xml:space="preserve"> inspection </w:t>
      </w:r>
      <w:r w:rsidR="00D611C5">
        <w:rPr>
          <w:rFonts w:cs="Arial"/>
          <w:szCs w:val="20"/>
        </w:rPr>
        <w:t xml:space="preserve">or fare payment </w:t>
      </w:r>
      <w:r>
        <w:rPr>
          <w:rFonts w:cs="Arial"/>
          <w:szCs w:val="20"/>
        </w:rPr>
        <w:t xml:space="preserve">result is provided to the Operator. When the device is </w:t>
      </w:r>
      <w:r w:rsidR="00980568">
        <w:rPr>
          <w:rFonts w:cs="Arial"/>
          <w:szCs w:val="20"/>
        </w:rPr>
        <w:t>configured</w:t>
      </w:r>
      <w:r>
        <w:rPr>
          <w:rFonts w:cs="Arial"/>
          <w:szCs w:val="20"/>
        </w:rPr>
        <w:t xml:space="preserve"> in queued mode (as set in the Device Provisioning Tool), it will be unknown to the Operator if the customer has </w:t>
      </w:r>
      <w:r w:rsidR="000B5997">
        <w:rPr>
          <w:rFonts w:cs="Arial"/>
          <w:szCs w:val="20"/>
        </w:rPr>
        <w:t>successfully paid their</w:t>
      </w:r>
      <w:r w:rsidR="00976288">
        <w:rPr>
          <w:rFonts w:cs="Arial"/>
          <w:szCs w:val="20"/>
        </w:rPr>
        <w:t xml:space="preserve"> fare</w:t>
      </w:r>
      <w:r>
        <w:rPr>
          <w:rFonts w:cs="Arial"/>
          <w:szCs w:val="20"/>
        </w:rPr>
        <w:t xml:space="preserve">. The Operator will rely on the local deny list </w:t>
      </w:r>
      <w:proofErr w:type="gramStart"/>
      <w:r>
        <w:rPr>
          <w:rFonts w:cs="Arial"/>
          <w:szCs w:val="20"/>
        </w:rPr>
        <w:t>in order to</w:t>
      </w:r>
      <w:proofErr w:type="gramEnd"/>
      <w:r>
        <w:rPr>
          <w:rFonts w:cs="Arial"/>
          <w:szCs w:val="20"/>
        </w:rPr>
        <w:t xml:space="preserve"> retrieve </w:t>
      </w:r>
      <w:r w:rsidR="00094D3A">
        <w:rPr>
          <w:rFonts w:cs="Arial"/>
          <w:szCs w:val="20"/>
        </w:rPr>
        <w:t>the tap</w:t>
      </w:r>
      <w:r>
        <w:rPr>
          <w:rFonts w:cs="Arial"/>
          <w:szCs w:val="20"/>
        </w:rPr>
        <w:t xml:space="preserve"> results such as declined.</w:t>
      </w:r>
    </w:p>
    <w:p w14:paraId="6E7BB913" w14:textId="6004A4BC" w:rsidR="000820AC" w:rsidRDefault="000820AC" w:rsidP="003A3321">
      <w:pPr>
        <w:rPr>
          <w:rFonts w:cs="Arial"/>
          <w:szCs w:val="20"/>
        </w:rPr>
      </w:pPr>
      <w:r>
        <w:rPr>
          <w:rFonts w:cs="Arial"/>
          <w:szCs w:val="20"/>
        </w:rPr>
        <w:t>When the device is online, all taps are sent to A</w:t>
      </w:r>
      <w:r w:rsidRPr="00B03B0E">
        <w:rPr>
          <w:rFonts w:cs="Arial"/>
          <w:szCs w:val="20"/>
        </w:rPr>
        <w:t xml:space="preserve">TS </w:t>
      </w:r>
      <w:r w:rsidR="00733F4C" w:rsidRPr="00B03B0E">
        <w:rPr>
          <w:rFonts w:cs="Arial"/>
          <w:szCs w:val="20"/>
        </w:rPr>
        <w:t>based on a configura</w:t>
      </w:r>
      <w:r w:rsidR="00FF7042" w:rsidRPr="00B03B0E">
        <w:rPr>
          <w:rFonts w:cs="Arial"/>
          <w:szCs w:val="20"/>
        </w:rPr>
        <w:t>ble interval</w:t>
      </w:r>
      <w:r>
        <w:rPr>
          <w:rFonts w:cs="Arial"/>
          <w:szCs w:val="20"/>
        </w:rPr>
        <w:t xml:space="preserve">. When the device is offline, the taps are sent to ATS when the device re-connects. </w:t>
      </w:r>
    </w:p>
    <w:p w14:paraId="1DB6636A" w14:textId="77777777" w:rsidR="000820AC" w:rsidRDefault="000820AC" w:rsidP="003A3321">
      <w:pPr>
        <w:rPr>
          <w:rFonts w:cs="Arial"/>
          <w:szCs w:val="20"/>
        </w:rPr>
      </w:pPr>
      <w:r>
        <w:rPr>
          <w:rFonts w:cs="Arial"/>
          <w:szCs w:val="20"/>
        </w:rPr>
        <w:t xml:space="preserve">Should the device remain offline for a period greater than the configured “maximum offline period” time, the device will provide a notification to the Operator that their local deny list may be unreliable. This is served to the Operator in the form of a pop-up. </w:t>
      </w:r>
    </w:p>
    <w:p w14:paraId="79109719" w14:textId="672B6D7B" w:rsidR="000820AC" w:rsidRDefault="000820AC" w:rsidP="003A3321">
      <w:pPr>
        <w:rPr>
          <w:rFonts w:cs="Arial"/>
          <w:szCs w:val="20"/>
        </w:rPr>
      </w:pPr>
      <w:r>
        <w:rPr>
          <w:rFonts w:cs="Arial"/>
          <w:szCs w:val="20"/>
        </w:rPr>
        <w:t xml:space="preserve">The second configuration includes the EMV purge configuration. If the device remains offline greater than the configured “maximum offline period per card brand” time, the device will begin purging the </w:t>
      </w:r>
      <w:r w:rsidR="00010EAF">
        <w:rPr>
          <w:rFonts w:cs="Arial"/>
          <w:szCs w:val="20"/>
        </w:rPr>
        <w:t xml:space="preserve">offline transactions in the database </w:t>
      </w:r>
      <w:r>
        <w:rPr>
          <w:rFonts w:cs="Arial"/>
          <w:szCs w:val="20"/>
        </w:rPr>
        <w:t>by card brand.</w:t>
      </w:r>
      <w:r w:rsidR="001B5B58">
        <w:rPr>
          <w:rFonts w:cs="Arial"/>
          <w:szCs w:val="20"/>
        </w:rPr>
        <w:t xml:space="preserve"> Although the </w:t>
      </w:r>
      <w:r w:rsidR="00286250">
        <w:rPr>
          <w:rFonts w:cs="Arial"/>
          <w:szCs w:val="20"/>
        </w:rPr>
        <w:t>SA Tool</w:t>
      </w:r>
      <w:r w:rsidR="001B5B58">
        <w:rPr>
          <w:rFonts w:cs="Arial"/>
          <w:szCs w:val="20"/>
        </w:rPr>
        <w:t xml:space="preserve"> is configured to comply with PCI-DSS rules and includes a purging feature, the </w:t>
      </w:r>
      <w:r w:rsidR="00286250">
        <w:rPr>
          <w:rFonts w:cs="Arial"/>
          <w:szCs w:val="20"/>
        </w:rPr>
        <w:t>SA Tool</w:t>
      </w:r>
      <w:r w:rsidR="001B5B58">
        <w:rPr>
          <w:rFonts w:cs="Arial"/>
          <w:szCs w:val="20"/>
        </w:rPr>
        <w:t xml:space="preserve"> will have a maintenance technician service the device prior to the purging occurring. </w:t>
      </w:r>
    </w:p>
    <w:p w14:paraId="1462DB4A" w14:textId="15FA04B7" w:rsidR="000820AC" w:rsidRPr="00716F39" w:rsidRDefault="000820AC" w:rsidP="003A3321">
      <w:pPr>
        <w:rPr>
          <w:rFonts w:cs="Arial"/>
          <w:szCs w:val="20"/>
        </w:rPr>
      </w:pPr>
      <w:r>
        <w:rPr>
          <w:rFonts w:cs="Arial"/>
          <w:szCs w:val="20"/>
        </w:rPr>
        <w:t xml:space="preserve">The third configuration includes the degraded mode configuration. When the device is configured in degraded mode, it can only accept </w:t>
      </w:r>
      <w:r w:rsidR="00914E37">
        <w:rPr>
          <w:rFonts w:cs="Arial"/>
          <w:szCs w:val="20"/>
        </w:rPr>
        <w:t xml:space="preserve">Farecard </w:t>
      </w:r>
      <w:r w:rsidR="00D326A5">
        <w:rPr>
          <w:rFonts w:cs="Arial"/>
          <w:szCs w:val="20"/>
        </w:rPr>
        <w:t>s</w:t>
      </w:r>
      <w:r>
        <w:rPr>
          <w:rFonts w:cs="Arial"/>
          <w:szCs w:val="20"/>
        </w:rPr>
        <w:t>. This mode can either be</w:t>
      </w:r>
      <w:r w:rsidR="00677B3E">
        <w:rPr>
          <w:rFonts w:cs="Arial"/>
          <w:szCs w:val="20"/>
        </w:rPr>
        <w:t xml:space="preserve"> </w:t>
      </w:r>
      <w:r w:rsidR="0038340E">
        <w:rPr>
          <w:rFonts w:cs="Arial"/>
          <w:szCs w:val="20"/>
        </w:rPr>
        <w:t>manually</w:t>
      </w:r>
      <w:r w:rsidR="00677B3E">
        <w:rPr>
          <w:rFonts w:cs="Arial"/>
          <w:szCs w:val="20"/>
        </w:rPr>
        <w:t xml:space="preserve"> set through a configuration when Open Payments is disabled</w:t>
      </w:r>
      <w:r>
        <w:rPr>
          <w:rFonts w:cs="Arial"/>
          <w:szCs w:val="20"/>
        </w:rPr>
        <w:t xml:space="preserve"> or</w:t>
      </w:r>
      <w:r w:rsidR="0038340E">
        <w:rPr>
          <w:rFonts w:cs="Arial"/>
          <w:szCs w:val="20"/>
        </w:rPr>
        <w:t xml:space="preserve"> automatically</w:t>
      </w:r>
      <w:r>
        <w:rPr>
          <w:rFonts w:cs="Arial"/>
          <w:szCs w:val="20"/>
        </w:rPr>
        <w:t xml:space="preserve"> after a configurable </w:t>
      </w:r>
      <w:proofErr w:type="gramStart"/>
      <w:r>
        <w:rPr>
          <w:rFonts w:cs="Arial"/>
          <w:szCs w:val="20"/>
        </w:rPr>
        <w:t>period of time</w:t>
      </w:r>
      <w:proofErr w:type="gramEnd"/>
      <w:r>
        <w:rPr>
          <w:rFonts w:cs="Arial"/>
          <w:szCs w:val="20"/>
        </w:rPr>
        <w:t xml:space="preserve"> the device is offline. </w:t>
      </w:r>
      <w:r w:rsidR="00716F39">
        <w:rPr>
          <w:rFonts w:cs="Arial"/>
          <w:szCs w:val="20"/>
        </w:rPr>
        <w:t>Individual card brands each have their own degraded mode time configuration (i.e., partial degraded mode), as well as a global parameter for all open payment card brands.</w:t>
      </w:r>
    </w:p>
    <w:p w14:paraId="7DF1C77A" w14:textId="33939A7A" w:rsidR="00B960C1" w:rsidRDefault="00914E37" w:rsidP="00664BDA">
      <w:pPr>
        <w:pStyle w:val="Heading4"/>
        <w:numPr>
          <w:ilvl w:val="3"/>
          <w:numId w:val="648"/>
        </w:numPr>
        <w:jc w:val="left"/>
      </w:pPr>
      <w:r>
        <w:t>Virtual Card</w:t>
      </w:r>
    </w:p>
    <w:p w14:paraId="43506B1E" w14:textId="602259CB" w:rsidR="00B960C1" w:rsidRPr="003314FF" w:rsidRDefault="00B960C1" w:rsidP="003A3321">
      <w:pPr>
        <w:rPr>
          <w:rFonts w:cs="Arial"/>
          <w:szCs w:val="20"/>
        </w:rPr>
      </w:pPr>
      <w:r w:rsidRPr="003314FF">
        <w:rPr>
          <w:rFonts w:cs="Arial"/>
          <w:b/>
          <w:bCs/>
          <w:szCs w:val="20"/>
        </w:rPr>
        <w:t xml:space="preserve">Real-Time Mode - </w:t>
      </w:r>
      <w:r w:rsidRPr="003314FF">
        <w:rPr>
          <w:rFonts w:cs="Arial"/>
          <w:szCs w:val="20"/>
        </w:rPr>
        <w:t xml:space="preserve">In real-time mode, </w:t>
      </w:r>
      <w:r w:rsidR="009F16FD" w:rsidRPr="003314FF">
        <w:rPr>
          <w:rFonts w:cs="Arial"/>
          <w:szCs w:val="20"/>
        </w:rPr>
        <w:t xml:space="preserve">VC </w:t>
      </w:r>
      <w:r w:rsidR="00716F39">
        <w:rPr>
          <w:rFonts w:cs="Arial"/>
          <w:szCs w:val="20"/>
        </w:rPr>
        <w:t>taps</w:t>
      </w:r>
      <w:r w:rsidRPr="003314FF">
        <w:rPr>
          <w:rFonts w:cs="Arial"/>
          <w:szCs w:val="20"/>
        </w:rPr>
        <w:t xml:space="preserve"> provide a near real-time response to the Operator of the result for the customer’s media. Real-time mode requires the device to have an active internet connection to ATS to provide a near real-time response. If the device does not have an active internet connection, it will default to Queued state. </w:t>
      </w:r>
    </w:p>
    <w:p w14:paraId="3D85020D" w14:textId="3A858114" w:rsidR="00B960C1" w:rsidRDefault="00B960C1" w:rsidP="003A3321">
      <w:pPr>
        <w:rPr>
          <w:rFonts w:cs="Arial"/>
          <w:szCs w:val="20"/>
        </w:rPr>
      </w:pPr>
      <w:r w:rsidRPr="00F70880">
        <w:rPr>
          <w:rFonts w:cs="Arial"/>
          <w:b/>
          <w:bCs/>
          <w:szCs w:val="20"/>
        </w:rPr>
        <w:t>Queued Mode</w:t>
      </w:r>
      <w:r>
        <w:rPr>
          <w:rFonts w:cs="Arial"/>
          <w:szCs w:val="20"/>
        </w:rPr>
        <w:t xml:space="preserve"> – In Queued mode</w:t>
      </w:r>
      <w:r w:rsidR="00537EDC">
        <w:rPr>
          <w:rFonts w:cs="Arial"/>
          <w:szCs w:val="20"/>
        </w:rPr>
        <w:t xml:space="preserve"> for Virtual Cards,</w:t>
      </w:r>
      <w:r>
        <w:rPr>
          <w:rFonts w:cs="Arial"/>
          <w:szCs w:val="20"/>
        </w:rPr>
        <w:t xml:space="preserve"> the device </w:t>
      </w:r>
      <w:r w:rsidR="004207DF">
        <w:rPr>
          <w:rFonts w:cs="Arial"/>
          <w:szCs w:val="20"/>
        </w:rPr>
        <w:t xml:space="preserve">evaluates the </w:t>
      </w:r>
      <w:r w:rsidR="007D7C50">
        <w:rPr>
          <w:rFonts w:cs="Arial"/>
          <w:szCs w:val="20"/>
        </w:rPr>
        <w:t>tap</w:t>
      </w:r>
      <w:r w:rsidR="004207DF">
        <w:rPr>
          <w:rFonts w:cs="Arial"/>
          <w:szCs w:val="20"/>
        </w:rPr>
        <w:t xml:space="preserve"> result offline </w:t>
      </w:r>
      <w:r w:rsidR="00CA1BE2">
        <w:rPr>
          <w:rFonts w:cs="Arial"/>
          <w:szCs w:val="20"/>
        </w:rPr>
        <w:t xml:space="preserve">based on the scratchpad and the local deny list. </w:t>
      </w:r>
      <w:r w:rsidR="00BD418D">
        <w:rPr>
          <w:rFonts w:cs="Arial"/>
          <w:szCs w:val="20"/>
        </w:rPr>
        <w:t xml:space="preserve">Afterwards, it </w:t>
      </w:r>
      <w:r>
        <w:rPr>
          <w:rFonts w:cs="Arial"/>
          <w:szCs w:val="20"/>
        </w:rPr>
        <w:t xml:space="preserve">sends the taps collected to ATS, </w:t>
      </w:r>
      <w:r w:rsidR="00BD418D">
        <w:rPr>
          <w:rFonts w:cs="Arial"/>
          <w:szCs w:val="20"/>
        </w:rPr>
        <w:t xml:space="preserve">which will confirm the </w:t>
      </w:r>
      <w:r w:rsidR="00EC0D82">
        <w:rPr>
          <w:rFonts w:cs="Arial"/>
          <w:szCs w:val="20"/>
        </w:rPr>
        <w:t>tap</w:t>
      </w:r>
      <w:r w:rsidR="00BD418D">
        <w:rPr>
          <w:rFonts w:cs="Arial"/>
          <w:szCs w:val="20"/>
        </w:rPr>
        <w:t xml:space="preserve"> result and may override the result if required</w:t>
      </w:r>
      <w:r>
        <w:rPr>
          <w:rFonts w:cs="Arial"/>
          <w:szCs w:val="20"/>
        </w:rPr>
        <w:t>. Should the device remain offline for a period greater than the configured “maximum offline period” ti</w:t>
      </w:r>
      <w:r w:rsidRPr="00917227">
        <w:rPr>
          <w:rFonts w:cs="Arial"/>
          <w:szCs w:val="20"/>
        </w:rPr>
        <w:t>me, the device will provide a notification to the Operator that their local deny list may be unreliable.</w:t>
      </w:r>
      <w:r>
        <w:rPr>
          <w:rFonts w:cs="Arial"/>
          <w:szCs w:val="20"/>
        </w:rPr>
        <w:t xml:space="preserve"> This is served to the Operator in the form of a pop-up. </w:t>
      </w:r>
    </w:p>
    <w:p w14:paraId="1E06C742" w14:textId="409A046D" w:rsidR="00B960C1" w:rsidRPr="001D7BB6" w:rsidRDefault="00490D10" w:rsidP="003A3321">
      <w:pPr>
        <w:rPr>
          <w:rFonts w:cs="Arial"/>
          <w:szCs w:val="20"/>
        </w:rPr>
      </w:pPr>
      <w:r w:rsidRPr="00490D10">
        <w:rPr>
          <w:rFonts w:cs="Arial"/>
          <w:b/>
          <w:bCs/>
          <w:szCs w:val="20"/>
        </w:rPr>
        <w:t>D</w:t>
      </w:r>
      <w:r w:rsidR="00B960C1" w:rsidRPr="00490D10">
        <w:rPr>
          <w:rFonts w:cs="Arial"/>
          <w:b/>
          <w:bCs/>
          <w:szCs w:val="20"/>
        </w:rPr>
        <w:t xml:space="preserve">egraded </w:t>
      </w:r>
      <w:r w:rsidRPr="00490D10">
        <w:rPr>
          <w:rFonts w:cs="Arial"/>
          <w:b/>
          <w:bCs/>
          <w:szCs w:val="20"/>
        </w:rPr>
        <w:t>M</w:t>
      </w:r>
      <w:r w:rsidR="00B960C1" w:rsidRPr="00490D10">
        <w:rPr>
          <w:rFonts w:cs="Arial"/>
          <w:b/>
          <w:bCs/>
          <w:szCs w:val="20"/>
        </w:rPr>
        <w:t>ode</w:t>
      </w:r>
      <w:r>
        <w:rPr>
          <w:rFonts w:cs="Arial"/>
          <w:b/>
          <w:bCs/>
          <w:szCs w:val="20"/>
        </w:rPr>
        <w:t xml:space="preserve"> </w:t>
      </w:r>
      <w:r w:rsidRPr="00490D10">
        <w:rPr>
          <w:rFonts w:cs="Arial"/>
          <w:szCs w:val="20"/>
        </w:rPr>
        <w:t xml:space="preserve">– </w:t>
      </w:r>
      <w:r w:rsidR="00B960C1">
        <w:rPr>
          <w:rFonts w:cs="Arial"/>
          <w:szCs w:val="20"/>
        </w:rPr>
        <w:t xml:space="preserve">When the device is configured in degraded mode, it can only accept </w:t>
      </w:r>
      <w:r w:rsidR="00DC3C43">
        <w:rPr>
          <w:rFonts w:cs="Arial"/>
          <w:szCs w:val="20"/>
        </w:rPr>
        <w:t xml:space="preserve">Farecard </w:t>
      </w:r>
      <w:r w:rsidR="00730514">
        <w:rPr>
          <w:rFonts w:cs="Arial"/>
          <w:szCs w:val="20"/>
        </w:rPr>
        <w:t>taps</w:t>
      </w:r>
      <w:r w:rsidR="00B960C1">
        <w:rPr>
          <w:rFonts w:cs="Arial"/>
          <w:szCs w:val="20"/>
        </w:rPr>
        <w:t xml:space="preserve">. This mode can either be set through a configuration when </w:t>
      </w:r>
      <w:r w:rsidR="00EA489D">
        <w:rPr>
          <w:rFonts w:cs="Arial"/>
          <w:szCs w:val="20"/>
        </w:rPr>
        <w:t>Virtual Card</w:t>
      </w:r>
      <w:r w:rsidR="00B960C1">
        <w:rPr>
          <w:rFonts w:cs="Arial"/>
          <w:szCs w:val="20"/>
        </w:rPr>
        <w:t xml:space="preserve"> is disabled</w:t>
      </w:r>
      <w:r w:rsidR="00EA489D">
        <w:rPr>
          <w:rFonts w:cs="Arial"/>
          <w:szCs w:val="20"/>
        </w:rPr>
        <w:t>,</w:t>
      </w:r>
      <w:r w:rsidR="00B960C1">
        <w:rPr>
          <w:rFonts w:cs="Arial"/>
          <w:szCs w:val="20"/>
        </w:rPr>
        <w:t xml:space="preserve"> or after a configurable </w:t>
      </w:r>
      <w:proofErr w:type="gramStart"/>
      <w:r w:rsidR="00B960C1">
        <w:rPr>
          <w:rFonts w:cs="Arial"/>
          <w:szCs w:val="20"/>
        </w:rPr>
        <w:t>period of time</w:t>
      </w:r>
      <w:proofErr w:type="gramEnd"/>
      <w:r w:rsidR="00B960C1">
        <w:rPr>
          <w:rFonts w:cs="Arial"/>
          <w:szCs w:val="20"/>
        </w:rPr>
        <w:t xml:space="preserve"> the device is offline. </w:t>
      </w:r>
      <w:r w:rsidR="005A45F6">
        <w:rPr>
          <w:rFonts w:cs="Arial"/>
          <w:szCs w:val="20"/>
        </w:rPr>
        <w:t>In this state, a Virtual Card will not be accepted.</w:t>
      </w:r>
    </w:p>
    <w:p w14:paraId="6EE3E137" w14:textId="77777777" w:rsidR="00B960C1" w:rsidRPr="00B960C1" w:rsidRDefault="00B960C1" w:rsidP="003A3321"/>
    <w:p w14:paraId="69D431F4" w14:textId="7B3604FB" w:rsidR="00CB6865" w:rsidRPr="005E4960" w:rsidRDefault="00CB6865" w:rsidP="00664BDA">
      <w:pPr>
        <w:pStyle w:val="Heading3"/>
        <w:numPr>
          <w:ilvl w:val="2"/>
          <w:numId w:val="648"/>
        </w:numPr>
      </w:pPr>
      <w:bookmarkStart w:id="966" w:name="_Toc141443222"/>
      <w:bookmarkStart w:id="967" w:name="_Toc141443695"/>
      <w:bookmarkStart w:id="968" w:name="_Toc161141998"/>
      <w:r>
        <w:t>Out-of-Service State</w:t>
      </w:r>
      <w:bookmarkEnd w:id="966"/>
      <w:bookmarkEnd w:id="967"/>
      <w:bookmarkEnd w:id="968"/>
    </w:p>
    <w:p w14:paraId="0C8D5AD9" w14:textId="50BF7643" w:rsidR="00CB6865" w:rsidRPr="005E4960" w:rsidRDefault="00CB6865" w:rsidP="003A3321">
      <w:pPr>
        <w:rPr>
          <w:rFonts w:cs="Arial"/>
          <w:szCs w:val="20"/>
        </w:rPr>
      </w:pPr>
      <w:r w:rsidRPr="005E4960">
        <w:rPr>
          <w:rFonts w:cs="Arial"/>
          <w:szCs w:val="20"/>
        </w:rPr>
        <w:t xml:space="preserve">If </w:t>
      </w:r>
      <w:r w:rsidR="00D96A16">
        <w:rPr>
          <w:rFonts w:cs="Arial"/>
          <w:szCs w:val="20"/>
        </w:rPr>
        <w:t>a S</w:t>
      </w:r>
      <w:r w:rsidR="00286250">
        <w:rPr>
          <w:rFonts w:cs="Arial"/>
          <w:szCs w:val="20"/>
        </w:rPr>
        <w:t>A Tool</w:t>
      </w:r>
      <w:r w:rsidRPr="005E4960">
        <w:rPr>
          <w:rFonts w:cs="Arial"/>
          <w:szCs w:val="20"/>
        </w:rPr>
        <w:t xml:space="preserve"> is in “Out-of-Service” state, it is unable to accept a Farecard for any kind of functionality and may require maintenance to restore out-of-order components. </w:t>
      </w:r>
    </w:p>
    <w:p w14:paraId="25E2FE51" w14:textId="3C4E30CC" w:rsidR="00CB6865" w:rsidRDefault="00CB6865" w:rsidP="003A3321">
      <w:pPr>
        <w:rPr>
          <w:rFonts w:cs="Arial"/>
          <w:szCs w:val="20"/>
        </w:rPr>
      </w:pPr>
      <w:r w:rsidRPr="005E4960">
        <w:rPr>
          <w:rFonts w:cs="Arial"/>
          <w:szCs w:val="20"/>
        </w:rPr>
        <w:t xml:space="preserve">If an operator is signed-in and the device goes into out-of-service state, the </w:t>
      </w:r>
      <w:r w:rsidR="00286250">
        <w:rPr>
          <w:rFonts w:cs="Arial"/>
          <w:szCs w:val="20"/>
        </w:rPr>
        <w:t>SA Tool application</w:t>
      </w:r>
      <w:r w:rsidRPr="005E4960">
        <w:rPr>
          <w:rFonts w:cs="Arial"/>
          <w:szCs w:val="20"/>
        </w:rPr>
        <w:t xml:space="preserve"> will not close the operator’s shift unless the operator has requested to sign-off.</w:t>
      </w:r>
      <w:r w:rsidRPr="001D7BB6">
        <w:rPr>
          <w:rFonts w:cs="Arial"/>
          <w:szCs w:val="20"/>
        </w:rPr>
        <w:t xml:space="preserve"> </w:t>
      </w:r>
    </w:p>
    <w:p w14:paraId="37326144" w14:textId="77777777" w:rsidR="00CB6865" w:rsidRPr="001D7BB6" w:rsidRDefault="00CB6865" w:rsidP="00664BDA">
      <w:pPr>
        <w:pStyle w:val="Heading3"/>
        <w:numPr>
          <w:ilvl w:val="2"/>
          <w:numId w:val="648"/>
        </w:numPr>
      </w:pPr>
      <w:bookmarkStart w:id="969" w:name="_Toc141443223"/>
      <w:bookmarkStart w:id="970" w:name="_Toc141443696"/>
      <w:bookmarkStart w:id="971" w:name="_Toc161141999"/>
      <w:r>
        <w:t>Standby State</w:t>
      </w:r>
      <w:bookmarkEnd w:id="969"/>
      <w:bookmarkEnd w:id="970"/>
      <w:bookmarkEnd w:id="971"/>
    </w:p>
    <w:p w14:paraId="092C1947" w14:textId="14E5E378" w:rsidR="00F911D7" w:rsidRDefault="00F911D7" w:rsidP="00664BDA">
      <w:pPr>
        <w:pStyle w:val="Heading4"/>
        <w:numPr>
          <w:ilvl w:val="3"/>
          <w:numId w:val="648"/>
        </w:numPr>
      </w:pPr>
      <w:bookmarkStart w:id="972" w:name="_Toc141443224"/>
      <w:r>
        <w:t xml:space="preserve">Screen is turned </w:t>
      </w:r>
      <w:proofErr w:type="gramStart"/>
      <w:r>
        <w:t>off</w:t>
      </w:r>
      <w:bookmarkEnd w:id="972"/>
      <w:proofErr w:type="gramEnd"/>
    </w:p>
    <w:p w14:paraId="7D2F4438" w14:textId="43FBFA7E" w:rsidR="00F911D7" w:rsidRPr="001D7BB6" w:rsidRDefault="00F911D7" w:rsidP="00F911D7">
      <w:pPr>
        <w:rPr>
          <w:rFonts w:eastAsia="Times New Roman"/>
        </w:rPr>
      </w:pPr>
      <w:r w:rsidRPr="001D7BB6">
        <w:t xml:space="preserve">An operator can temporarily suspend all </w:t>
      </w:r>
      <w:r>
        <w:t>SA Tool</w:t>
      </w:r>
      <w:r w:rsidRPr="001D7BB6">
        <w:t xml:space="preserve"> functionality while in Standby state. </w:t>
      </w:r>
      <w:r w:rsidRPr="001D7BB6">
        <w:rPr>
          <w:rFonts w:eastAsia="Times New Roman"/>
        </w:rPr>
        <w:t xml:space="preserve">After the </w:t>
      </w:r>
      <w:r>
        <w:rPr>
          <w:rFonts w:eastAsia="Times New Roman"/>
        </w:rPr>
        <w:t>SA Tool</w:t>
      </w:r>
      <w:r w:rsidRPr="001D7BB6">
        <w:rPr>
          <w:rFonts w:eastAsia="Times New Roman"/>
        </w:rPr>
        <w:t xml:space="preserve"> remains inactive for a configurable </w:t>
      </w:r>
      <w:proofErr w:type="gramStart"/>
      <w:r w:rsidRPr="001D7BB6">
        <w:rPr>
          <w:rFonts w:eastAsia="Times New Roman"/>
        </w:rPr>
        <w:t>period of time</w:t>
      </w:r>
      <w:proofErr w:type="gramEnd"/>
      <w:r w:rsidRPr="001D7BB6">
        <w:rPr>
          <w:rFonts w:eastAsia="Times New Roman"/>
        </w:rPr>
        <w:t xml:space="preserve">, the </w:t>
      </w:r>
      <w:r>
        <w:rPr>
          <w:rFonts w:eastAsia="Times New Roman"/>
        </w:rPr>
        <w:t>SA Tool</w:t>
      </w:r>
      <w:r w:rsidRPr="001D7BB6">
        <w:rPr>
          <w:rFonts w:eastAsia="Times New Roman"/>
        </w:rPr>
        <w:t xml:space="preserve"> will switch into a Standby state where the screen will turn off. </w:t>
      </w:r>
      <w:r w:rsidRPr="001D7BB6">
        <w:t xml:space="preserve"> </w:t>
      </w:r>
      <w:r w:rsidRPr="001D7BB6">
        <w:rPr>
          <w:rFonts w:eastAsia="Times New Roman"/>
        </w:rPr>
        <w:t xml:space="preserve">Alternatively, the operator can press the physical power button to switch the </w:t>
      </w:r>
      <w:r>
        <w:rPr>
          <w:rFonts w:eastAsia="Times New Roman"/>
        </w:rPr>
        <w:t>SA Tool</w:t>
      </w:r>
      <w:r w:rsidRPr="001D7BB6">
        <w:rPr>
          <w:rFonts w:eastAsia="Times New Roman"/>
        </w:rPr>
        <w:t xml:space="preserve"> into standby state directly.</w:t>
      </w:r>
      <w:r w:rsidR="009C2217">
        <w:rPr>
          <w:rFonts w:eastAsia="Times New Roman"/>
        </w:rPr>
        <w:t xml:space="preserve"> Once in the standby mode, the SA tool disconnects from all the peripherals i.e. the card reader, </w:t>
      </w:r>
      <w:r w:rsidR="00835F5E">
        <w:rPr>
          <w:rFonts w:eastAsia="Times New Roman"/>
        </w:rPr>
        <w:t>PIN pad and the printer to conserve battery life.</w:t>
      </w:r>
    </w:p>
    <w:p w14:paraId="40F11E96" w14:textId="49BD141D" w:rsidR="00F911D7" w:rsidRDefault="00F911D7" w:rsidP="00F911D7">
      <w:pPr>
        <w:rPr>
          <w:rFonts w:eastAsia="Times New Roman"/>
          <w:lang w:val="en-GB"/>
        </w:rPr>
      </w:pPr>
      <w:r w:rsidRPr="001D7BB6">
        <w:rPr>
          <w:rFonts w:eastAsia="Times New Roman"/>
        </w:rPr>
        <w:t xml:space="preserve">Once the </w:t>
      </w:r>
      <w:r>
        <w:rPr>
          <w:rFonts w:eastAsia="Times New Roman"/>
        </w:rPr>
        <w:t>SA Tool</w:t>
      </w:r>
      <w:r w:rsidRPr="001D7BB6">
        <w:rPr>
          <w:rFonts w:eastAsia="Times New Roman"/>
        </w:rPr>
        <w:t xml:space="preserve"> is in Standby state (screen turned off), an operator </w:t>
      </w:r>
      <w:r w:rsidRPr="001D7BB6">
        <w:rPr>
          <w:rFonts w:eastAsia="Times New Roman"/>
          <w:lang w:val="en-GB"/>
        </w:rPr>
        <w:t>must press the physical power button and sign- in to the device lock screen to bring the device back into In-Service state.</w:t>
      </w:r>
    </w:p>
    <w:p w14:paraId="75B98428" w14:textId="77777777" w:rsidR="00146495" w:rsidRPr="00146495" w:rsidRDefault="00146495" w:rsidP="00F911D7">
      <w:pPr>
        <w:rPr>
          <w:rFonts w:eastAsia="Times New Roman"/>
          <w:lang w:val="en-GB"/>
        </w:rPr>
      </w:pPr>
    </w:p>
    <w:p w14:paraId="03F3AE9A" w14:textId="3706E093" w:rsidR="004F7A5B" w:rsidRDefault="004F7A5B" w:rsidP="00664BDA">
      <w:pPr>
        <w:pStyle w:val="Heading4"/>
        <w:numPr>
          <w:ilvl w:val="3"/>
          <w:numId w:val="648"/>
        </w:numPr>
        <w:ind w:left="1440" w:hanging="1080"/>
      </w:pPr>
      <w:r>
        <w:t xml:space="preserve"> </w:t>
      </w:r>
      <w:bookmarkStart w:id="973" w:name="_Toc141443225"/>
      <w:r>
        <w:t xml:space="preserve">SA Tool application is </w:t>
      </w:r>
      <w:r w:rsidR="008120E0">
        <w:t>running</w:t>
      </w:r>
      <w:r>
        <w:t xml:space="preserve"> in the </w:t>
      </w:r>
      <w:proofErr w:type="gramStart"/>
      <w:r w:rsidR="00D9570F">
        <w:t>background</w:t>
      </w:r>
      <w:bookmarkEnd w:id="973"/>
      <w:proofErr w:type="gramEnd"/>
      <w:r w:rsidR="00D9570F">
        <w:t xml:space="preserve"> </w:t>
      </w:r>
    </w:p>
    <w:p w14:paraId="41A8CD67" w14:textId="13492429" w:rsidR="00D9570F" w:rsidRPr="00835F5E" w:rsidRDefault="00845ADC" w:rsidP="00D9570F">
      <w:pPr>
        <w:rPr>
          <w:rFonts w:eastAsia="Times New Roman"/>
        </w:rPr>
      </w:pPr>
      <w:r>
        <w:t xml:space="preserve">The SA Tool device allows the operator to use </w:t>
      </w:r>
      <w:r w:rsidR="00F83527">
        <w:t>authorized third-party applications as needed.</w:t>
      </w:r>
      <w:r w:rsidR="00A110E3">
        <w:t xml:space="preserve"> The operator can </w:t>
      </w:r>
      <w:r w:rsidR="00116DC9">
        <w:t>launch multiple application</w:t>
      </w:r>
      <w:r w:rsidR="0049630A">
        <w:t>s</w:t>
      </w:r>
      <w:r w:rsidR="00116DC9">
        <w:t xml:space="preserve"> on the android device and move between them. If</w:t>
      </w:r>
      <w:r w:rsidR="00A53E4D">
        <w:t xml:space="preserve"> the SA </w:t>
      </w:r>
      <w:r w:rsidR="002C29C8">
        <w:t>Tool PDS</w:t>
      </w:r>
      <w:r w:rsidR="00A53E4D">
        <w:t xml:space="preserve"> application </w:t>
      </w:r>
      <w:r w:rsidR="002C29C8">
        <w:t>is running but is</w:t>
      </w:r>
      <w:r w:rsidR="00A53E4D">
        <w:t xml:space="preserve"> not </w:t>
      </w:r>
      <w:r w:rsidR="006C78C2">
        <w:t xml:space="preserve">in </w:t>
      </w:r>
      <w:r w:rsidR="002C29C8">
        <w:t xml:space="preserve">the </w:t>
      </w:r>
      <w:r w:rsidR="006C78C2">
        <w:t>foreground</w:t>
      </w:r>
      <w:r w:rsidR="002C29C8">
        <w:t xml:space="preserve"> (i.e., the operator is using another application), the application will be in Standby State. </w:t>
      </w:r>
      <w:r w:rsidR="00835F5E">
        <w:rPr>
          <w:rFonts w:eastAsia="Times New Roman"/>
        </w:rPr>
        <w:t>Once in the standby mode, the SA tool disconnects from all the peripherals i.e. the card reader, PIN pad and the printer to conserve battery life.</w:t>
      </w:r>
    </w:p>
    <w:p w14:paraId="77F9782C" w14:textId="08F02183" w:rsidR="00A53E4D" w:rsidRPr="00D96A16" w:rsidRDefault="00A53E4D" w:rsidP="00D9570F">
      <w:pPr>
        <w:rPr>
          <w:rFonts w:eastAsia="Times New Roman"/>
          <w:lang w:val="en-GB"/>
        </w:rPr>
      </w:pPr>
      <w:proofErr w:type="gramStart"/>
      <w:r>
        <w:t>In order to</w:t>
      </w:r>
      <w:proofErr w:type="gramEnd"/>
      <w:r>
        <w:t xml:space="preserve"> resume the functionality of the SA Tool application, </w:t>
      </w:r>
      <w:r w:rsidR="008120E0">
        <w:t xml:space="preserve">the </w:t>
      </w:r>
      <w:r>
        <w:t xml:space="preserve">operator </w:t>
      </w:r>
      <w:r w:rsidR="00EC44A1">
        <w:t xml:space="preserve">merely </w:t>
      </w:r>
      <w:r>
        <w:t>needs to switch back to the SA Tool application</w:t>
      </w:r>
      <w:r w:rsidR="00EA2405">
        <w:t>.</w:t>
      </w:r>
      <w:r w:rsidR="00B845E3">
        <w:t xml:space="preserve"> The third-party applications may continue to run in the background.</w:t>
      </w:r>
    </w:p>
    <w:p w14:paraId="038281F5" w14:textId="77777777" w:rsidR="00625C99" w:rsidRPr="004F7A5B" w:rsidRDefault="00625C99" w:rsidP="004F7A5B"/>
    <w:p w14:paraId="5C957FC7" w14:textId="070B10E5" w:rsidR="00542BCC" w:rsidRDefault="003314FF" w:rsidP="00664BDA">
      <w:pPr>
        <w:pStyle w:val="Heading2"/>
        <w:numPr>
          <w:ilvl w:val="1"/>
          <w:numId w:val="648"/>
        </w:numPr>
      </w:pPr>
      <w:bookmarkStart w:id="974" w:name="_Toc141443226"/>
      <w:bookmarkStart w:id="975" w:name="_Toc141443697"/>
      <w:bookmarkStart w:id="976" w:name="_Toc161142000"/>
      <w:r>
        <w:t>Modes</w:t>
      </w:r>
      <w:bookmarkEnd w:id="974"/>
      <w:bookmarkEnd w:id="975"/>
      <w:bookmarkEnd w:id="976"/>
    </w:p>
    <w:p w14:paraId="3853B9F4" w14:textId="15067490" w:rsidR="00CE2950" w:rsidRDefault="00C31C85" w:rsidP="00C31C85">
      <w:pPr>
        <w:rPr>
          <w:rFonts w:cs="Arial"/>
          <w:szCs w:val="20"/>
        </w:rPr>
      </w:pPr>
      <w:r w:rsidRPr="00B50118">
        <w:rPr>
          <w:szCs w:val="20"/>
        </w:rPr>
        <w:t>Modes reflect the status of the device while it is operating within a specific state</w:t>
      </w:r>
      <w:r w:rsidR="00BD7AE5">
        <w:rPr>
          <w:rFonts w:cs="Arial"/>
          <w:szCs w:val="20"/>
        </w:rPr>
        <w:t>.</w:t>
      </w:r>
      <w:r w:rsidR="00CE2950">
        <w:rPr>
          <w:rFonts w:cs="Arial"/>
          <w:szCs w:val="20"/>
        </w:rPr>
        <w:t xml:space="preserve"> The SA Tool will have the following modes:</w:t>
      </w:r>
    </w:p>
    <w:p w14:paraId="5EC41738" w14:textId="0DFB6323" w:rsidR="00CE2950" w:rsidRDefault="003E6B09" w:rsidP="00664BDA">
      <w:pPr>
        <w:pStyle w:val="ListParagraph"/>
        <w:numPr>
          <w:ilvl w:val="0"/>
          <w:numId w:val="397"/>
        </w:numPr>
        <w:rPr>
          <w:rFonts w:cs="Arial"/>
          <w:szCs w:val="20"/>
        </w:rPr>
      </w:pPr>
      <w:r>
        <w:rPr>
          <w:rFonts w:cs="Arial"/>
          <w:szCs w:val="20"/>
        </w:rPr>
        <w:t>Revenue</w:t>
      </w:r>
    </w:p>
    <w:p w14:paraId="615C8C26" w14:textId="1BC66BBE" w:rsidR="00CE2950" w:rsidRPr="006E1091" w:rsidRDefault="00CE2950" w:rsidP="00664BDA">
      <w:pPr>
        <w:pStyle w:val="ListParagraph"/>
        <w:numPr>
          <w:ilvl w:val="0"/>
          <w:numId w:val="397"/>
        </w:numPr>
        <w:rPr>
          <w:rFonts w:cs="Arial"/>
          <w:szCs w:val="20"/>
        </w:rPr>
      </w:pPr>
      <w:r>
        <w:rPr>
          <w:rFonts w:cs="Arial"/>
          <w:szCs w:val="20"/>
        </w:rPr>
        <w:t>Training</w:t>
      </w:r>
    </w:p>
    <w:p w14:paraId="3F71FBE1" w14:textId="22553BE6" w:rsidR="00BD7AE5" w:rsidRPr="002F25E3" w:rsidRDefault="00BD7AE5" w:rsidP="00C31C85">
      <w:pPr>
        <w:rPr>
          <w:rFonts w:cs="Arial"/>
          <w:strike/>
          <w:szCs w:val="20"/>
        </w:rPr>
      </w:pPr>
      <w:r w:rsidRPr="00B50118">
        <w:t>Upon logon</w:t>
      </w:r>
      <w:r w:rsidR="00B012F7">
        <w:t xml:space="preserve">, </w:t>
      </w:r>
      <w:r w:rsidRPr="00B50118">
        <w:t>operator</w:t>
      </w:r>
      <w:r w:rsidR="00B012F7">
        <w:t>s</w:t>
      </w:r>
      <w:r w:rsidRPr="00B50118">
        <w:t xml:space="preserve"> </w:t>
      </w:r>
      <w:r w:rsidR="00B012F7">
        <w:t>with access to both modes</w:t>
      </w:r>
      <w:r w:rsidRPr="00B50118">
        <w:t xml:space="preserve"> will be able to select which Mode they would like to operate their shift in.</w:t>
      </w:r>
      <w:r w:rsidR="00CE2950">
        <w:rPr>
          <w:rFonts w:cs="Arial"/>
          <w:szCs w:val="20"/>
        </w:rPr>
        <w:t xml:space="preserve"> </w:t>
      </w:r>
      <w:r w:rsidR="0063245A">
        <w:rPr>
          <w:rFonts w:cs="Arial"/>
          <w:szCs w:val="20"/>
        </w:rPr>
        <w:t xml:space="preserve">‘Training’ users, as defined in the User Management Portal group, will only have access to </w:t>
      </w:r>
      <w:r w:rsidR="00B012F7">
        <w:rPr>
          <w:rFonts w:cs="Arial"/>
          <w:szCs w:val="20"/>
        </w:rPr>
        <w:t xml:space="preserve">Training </w:t>
      </w:r>
      <w:r w:rsidR="004D5E6D">
        <w:rPr>
          <w:rFonts w:cs="Arial"/>
          <w:szCs w:val="20"/>
        </w:rPr>
        <w:t xml:space="preserve">mode. </w:t>
      </w:r>
    </w:p>
    <w:p w14:paraId="5ECA9378" w14:textId="27A4158B" w:rsidR="00C31C85" w:rsidRPr="00B50118" w:rsidRDefault="006E1091" w:rsidP="00664BDA">
      <w:pPr>
        <w:pStyle w:val="Heading3"/>
        <w:numPr>
          <w:ilvl w:val="2"/>
          <w:numId w:val="648"/>
        </w:numPr>
      </w:pPr>
      <w:bookmarkStart w:id="977" w:name="_Toc141443227"/>
      <w:bookmarkStart w:id="978" w:name="_Toc141443698"/>
      <w:bookmarkStart w:id="979" w:name="_Toc161142001"/>
      <w:r>
        <w:t>Revenue</w:t>
      </w:r>
      <w:r w:rsidR="00C31C85" w:rsidRPr="00B50118">
        <w:t xml:space="preserve"> Mode</w:t>
      </w:r>
      <w:bookmarkEnd w:id="977"/>
      <w:bookmarkEnd w:id="978"/>
      <w:bookmarkEnd w:id="979"/>
    </w:p>
    <w:p w14:paraId="1C884188" w14:textId="4017C2B0" w:rsidR="00C31C85" w:rsidRPr="00B50118" w:rsidRDefault="00C31C85" w:rsidP="00C31C85">
      <w:r w:rsidRPr="00B50118">
        <w:t xml:space="preserve">Upon logon the operator will be able to select which mode they would like to operate their shift in. The </w:t>
      </w:r>
      <w:r w:rsidR="006E1091">
        <w:t>Revenue</w:t>
      </w:r>
      <w:r w:rsidRPr="00B50118">
        <w:t xml:space="preserve"> Mode allows the </w:t>
      </w:r>
      <w:r w:rsidR="00056376">
        <w:t>SA Tool</w:t>
      </w:r>
      <w:r w:rsidRPr="00B50118">
        <w:t xml:space="preserve"> operator to interact with customers. In this mode, the operator can perform</w:t>
      </w:r>
      <w:r w:rsidR="006E1091">
        <w:t xml:space="preserve"> inspection, fare</w:t>
      </w:r>
      <w:r w:rsidR="00A311AB">
        <w:t xml:space="preserve"> payments</w:t>
      </w:r>
      <w:r w:rsidR="006E1091">
        <w:t>,</w:t>
      </w:r>
      <w:r w:rsidRPr="00B50118">
        <w:t xml:space="preserve"> sales, refunds/reversals, </w:t>
      </w:r>
      <w:r w:rsidR="00A311AB">
        <w:t>f</w:t>
      </w:r>
      <w:r w:rsidRPr="00B50118">
        <w:t>arecard queries, and other customer service gestures.</w:t>
      </w:r>
      <w:r w:rsidR="00625673">
        <w:t xml:space="preserve"> </w:t>
      </w:r>
      <w:r w:rsidR="00EA6D35">
        <w:t xml:space="preserve">SA </w:t>
      </w:r>
      <w:r w:rsidR="001E3C85">
        <w:t xml:space="preserve">tool will </w:t>
      </w:r>
      <w:r w:rsidR="005844F4">
        <w:t xml:space="preserve">only </w:t>
      </w:r>
      <w:r w:rsidR="00CB63C4">
        <w:t>have access to the EPT in the revenue mode and will</w:t>
      </w:r>
      <w:r w:rsidR="005844F4">
        <w:t xml:space="preserve"> accept the credit and debit payments.</w:t>
      </w:r>
      <w:r w:rsidR="002F25E3">
        <w:t xml:space="preserve"> </w:t>
      </w:r>
    </w:p>
    <w:p w14:paraId="5DEF1397" w14:textId="77777777" w:rsidR="00C31C85" w:rsidRPr="00B50118" w:rsidRDefault="00C31C85" w:rsidP="00664BDA">
      <w:pPr>
        <w:pStyle w:val="Heading3"/>
        <w:numPr>
          <w:ilvl w:val="2"/>
          <w:numId w:val="648"/>
        </w:numPr>
        <w:rPr>
          <w:rFonts w:cs="Arial"/>
          <w:szCs w:val="20"/>
        </w:rPr>
      </w:pPr>
      <w:bookmarkStart w:id="980" w:name="_Toc141443228"/>
      <w:bookmarkStart w:id="981" w:name="_Toc141443699"/>
      <w:bookmarkStart w:id="982" w:name="_Toc161142002"/>
      <w:r w:rsidRPr="00B50118">
        <w:rPr>
          <w:rFonts w:cs="Arial"/>
          <w:szCs w:val="20"/>
        </w:rPr>
        <w:lastRenderedPageBreak/>
        <w:t>Training Mode</w:t>
      </w:r>
      <w:bookmarkEnd w:id="980"/>
      <w:bookmarkEnd w:id="981"/>
      <w:bookmarkEnd w:id="982"/>
    </w:p>
    <w:p w14:paraId="07D82833" w14:textId="3F2669DD" w:rsidR="008F719B" w:rsidRDefault="00C31C85" w:rsidP="008F719B">
      <w:r w:rsidRPr="00B50118">
        <w:t xml:space="preserve">The Training Mode allows the </w:t>
      </w:r>
      <w:r w:rsidR="00056376">
        <w:t>SA Tool</w:t>
      </w:r>
      <w:r w:rsidRPr="00B50118">
        <w:t xml:space="preserve"> operator to mimic all functionality available within Sales Mode without acceptin</w:t>
      </w:r>
      <w:r>
        <w:t>g payment, a</w:t>
      </w:r>
      <w:r w:rsidRPr="00B50118">
        <w:t>n</w:t>
      </w:r>
      <w:r>
        <w:t>d only sending non-revenue transactions</w:t>
      </w:r>
      <w:r w:rsidRPr="00B50118">
        <w:t xml:space="preserve">. Only non-revenue Farecard will be accepted in Training Mode. This allows for thorough training directly at the </w:t>
      </w:r>
      <w:r w:rsidR="00056376">
        <w:t>SA Tool</w:t>
      </w:r>
      <w:r w:rsidRPr="00B50118">
        <w:t xml:space="preserve">. </w:t>
      </w:r>
      <w:r w:rsidR="008F719B">
        <w:rPr>
          <w:lang w:val="en-US"/>
        </w:rPr>
        <w:t>Payment by credit /debit will not be enabled.</w:t>
      </w:r>
      <w:r w:rsidR="008F719B">
        <w:t xml:space="preserve"> </w:t>
      </w:r>
      <w:r w:rsidR="008F719B" w:rsidRPr="00B50118">
        <w:rPr>
          <w:lang w:val="en-US"/>
        </w:rPr>
        <w:t xml:space="preserve">All </w:t>
      </w:r>
      <w:r w:rsidR="008F719B">
        <w:rPr>
          <w:lang w:val="en-US"/>
        </w:rPr>
        <w:t>paper</w:t>
      </w:r>
      <w:r w:rsidR="008F719B" w:rsidRPr="00B50118">
        <w:rPr>
          <w:lang w:val="en-US"/>
        </w:rPr>
        <w:t xml:space="preserve"> tickets printed from the </w:t>
      </w:r>
      <w:r w:rsidR="008F719B">
        <w:rPr>
          <w:lang w:val="en-US"/>
        </w:rPr>
        <w:t>SA Tool</w:t>
      </w:r>
      <w:r w:rsidR="008F719B" w:rsidRPr="00B50118">
        <w:rPr>
          <w:lang w:val="en-US"/>
        </w:rPr>
        <w:t xml:space="preserve"> will indicate that they were printed while in training mode. They will not be a form of valid proof of payment.</w:t>
      </w:r>
    </w:p>
    <w:p w14:paraId="170571FF" w14:textId="77777777" w:rsidR="001E3935" w:rsidRPr="00883E31" w:rsidRDefault="001E3935" w:rsidP="008F719B"/>
    <w:p w14:paraId="00512208" w14:textId="77777777" w:rsidR="00CB6865" w:rsidRDefault="00CB6865" w:rsidP="00664BDA">
      <w:pPr>
        <w:pStyle w:val="Heading2"/>
        <w:numPr>
          <w:ilvl w:val="1"/>
          <w:numId w:val="648"/>
        </w:numPr>
        <w:rPr>
          <w:rFonts w:asciiTheme="minorHAnsi" w:hAnsiTheme="minorHAnsi"/>
        </w:rPr>
      </w:pPr>
      <w:bookmarkStart w:id="983" w:name="_Toc141443229"/>
      <w:bookmarkStart w:id="984" w:name="_Toc141443700"/>
      <w:bookmarkStart w:id="985" w:name="_Toc161142003"/>
      <w:r w:rsidRPr="000F09ED">
        <w:rPr>
          <w:rFonts w:asciiTheme="minorHAnsi" w:hAnsiTheme="minorHAnsi"/>
        </w:rPr>
        <w:t>Users</w:t>
      </w:r>
      <w:bookmarkEnd w:id="983"/>
      <w:bookmarkEnd w:id="984"/>
      <w:bookmarkEnd w:id="985"/>
    </w:p>
    <w:p w14:paraId="7E837C20" w14:textId="77777777" w:rsidR="00E25E1B" w:rsidRDefault="00E25E1B" w:rsidP="00E25E1B"/>
    <w:tbl>
      <w:tblPr>
        <w:tblW w:w="8786" w:type="dxa"/>
        <w:jc w:val="center"/>
        <w:tblCellMar>
          <w:top w:w="15" w:type="dxa"/>
          <w:bottom w:w="15" w:type="dxa"/>
        </w:tblCellMar>
        <w:tblLook w:val="04A0" w:firstRow="1" w:lastRow="0" w:firstColumn="1" w:lastColumn="0" w:noHBand="0" w:noVBand="1"/>
      </w:tblPr>
      <w:tblGrid>
        <w:gridCol w:w="1885"/>
        <w:gridCol w:w="1141"/>
        <w:gridCol w:w="1440"/>
        <w:gridCol w:w="1457"/>
        <w:gridCol w:w="1440"/>
        <w:gridCol w:w="1440"/>
      </w:tblGrid>
      <w:tr w:rsidR="00D071A2" w:rsidRPr="00E25E1B" w14:paraId="6B7FC646"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6EB3C421" w14:textId="77777777" w:rsidR="00E25E1B" w:rsidRPr="00E25E1B" w:rsidRDefault="00E25E1B" w:rsidP="00E25E1B">
            <w:pPr>
              <w:spacing w:before="0" w:after="0" w:line="240" w:lineRule="auto"/>
              <w:rPr>
                <w:rFonts w:ascii="Calibri" w:eastAsia="Times New Roman" w:hAnsi="Calibri" w:cs="Calibri"/>
                <w:b/>
                <w:bCs/>
                <w:color w:val="000000"/>
                <w:sz w:val="22"/>
                <w:lang w:val="en-US"/>
              </w:rPr>
            </w:pPr>
            <w:r w:rsidRPr="00E25E1B">
              <w:rPr>
                <w:rFonts w:ascii="Calibri" w:eastAsia="Times New Roman" w:hAnsi="Calibri" w:cs="Calibri"/>
                <w:b/>
                <w:bCs/>
                <w:color w:val="000000"/>
                <w:sz w:val="22"/>
                <w:lang w:val="en-US"/>
              </w:rPr>
              <w:t>Configurable Functionality</w:t>
            </w:r>
          </w:p>
        </w:tc>
        <w:tc>
          <w:tcPr>
            <w:tcW w:w="1141" w:type="dxa"/>
            <w:tcBorders>
              <w:top w:val="single" w:sz="4" w:space="0" w:color="auto"/>
              <w:left w:val="single" w:sz="4" w:space="0" w:color="auto"/>
              <w:bottom w:val="single" w:sz="4" w:space="0" w:color="auto"/>
              <w:right w:val="single" w:sz="4" w:space="0" w:color="auto"/>
            </w:tcBorders>
            <w:vAlign w:val="bottom"/>
            <w:hideMark/>
          </w:tcPr>
          <w:p w14:paraId="01780EAB" w14:textId="77777777" w:rsidR="00E25E1B" w:rsidRPr="00E25E1B" w:rsidRDefault="00E25E1B" w:rsidP="00E25E1B">
            <w:pPr>
              <w:spacing w:before="0" w:after="0" w:line="240" w:lineRule="auto"/>
              <w:jc w:val="center"/>
              <w:rPr>
                <w:rFonts w:ascii="Calibri" w:eastAsia="Times New Roman" w:hAnsi="Calibri" w:cs="Calibri"/>
                <w:b/>
                <w:bCs/>
                <w:color w:val="000000"/>
                <w:sz w:val="22"/>
                <w:lang w:val="en-US"/>
              </w:rPr>
            </w:pPr>
            <w:r w:rsidRPr="00E25E1B">
              <w:rPr>
                <w:rFonts w:ascii="Calibri" w:eastAsia="Times New Roman" w:hAnsi="Calibri" w:cs="Calibri"/>
                <w:b/>
                <w:bCs/>
                <w:color w:val="000000"/>
                <w:sz w:val="22"/>
                <w:lang w:val="en-US"/>
              </w:rPr>
              <w:t>SA Tool Operators</w:t>
            </w:r>
          </w:p>
        </w:tc>
        <w:tc>
          <w:tcPr>
            <w:tcW w:w="1440" w:type="dxa"/>
            <w:tcBorders>
              <w:top w:val="single" w:sz="4" w:space="0" w:color="auto"/>
              <w:left w:val="single" w:sz="4" w:space="0" w:color="auto"/>
              <w:bottom w:val="single" w:sz="4" w:space="0" w:color="auto"/>
              <w:right w:val="single" w:sz="4" w:space="0" w:color="auto"/>
            </w:tcBorders>
            <w:vAlign w:val="bottom"/>
            <w:hideMark/>
          </w:tcPr>
          <w:p w14:paraId="75D76027" w14:textId="77777777" w:rsidR="00E25E1B" w:rsidRPr="00E25E1B" w:rsidRDefault="00E25E1B" w:rsidP="00E25E1B">
            <w:pPr>
              <w:spacing w:before="0" w:after="0" w:line="240" w:lineRule="auto"/>
              <w:jc w:val="center"/>
              <w:rPr>
                <w:rFonts w:ascii="Calibri" w:eastAsia="Times New Roman" w:hAnsi="Calibri" w:cs="Calibri"/>
                <w:b/>
                <w:bCs/>
                <w:color w:val="000000"/>
                <w:sz w:val="22"/>
                <w:lang w:val="en-US"/>
              </w:rPr>
            </w:pPr>
            <w:r w:rsidRPr="00E25E1B">
              <w:rPr>
                <w:rFonts w:ascii="Calibri" w:eastAsia="Times New Roman" w:hAnsi="Calibri" w:cs="Calibri"/>
                <w:b/>
                <w:bCs/>
                <w:color w:val="000000"/>
                <w:sz w:val="22"/>
                <w:lang w:val="en-US"/>
              </w:rPr>
              <w:t>SA Tool Operators - 3rd Party</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290B48C" w14:textId="6FA895B9" w:rsidR="00E25E1B" w:rsidRPr="00E25E1B" w:rsidRDefault="00E25E1B" w:rsidP="00E25E1B">
            <w:pPr>
              <w:spacing w:before="0" w:after="0" w:line="240" w:lineRule="auto"/>
              <w:jc w:val="center"/>
              <w:rPr>
                <w:rFonts w:ascii="Calibri" w:eastAsia="Times New Roman" w:hAnsi="Calibri" w:cs="Calibri"/>
                <w:b/>
                <w:bCs/>
                <w:color w:val="000000"/>
                <w:sz w:val="22"/>
                <w:lang w:val="en-US"/>
              </w:rPr>
            </w:pPr>
            <w:proofErr w:type="spellStart"/>
            <w:r w:rsidRPr="00E25E1B">
              <w:rPr>
                <w:rFonts w:ascii="Calibri" w:eastAsia="Times New Roman" w:hAnsi="Calibri" w:cs="Calibri"/>
                <w:b/>
                <w:bCs/>
                <w:color w:val="000000"/>
                <w:sz w:val="22"/>
                <w:lang w:val="en-US"/>
              </w:rPr>
              <w:t>S</w:t>
            </w:r>
            <w:r w:rsidR="00914E37">
              <w:rPr>
                <w:rFonts w:ascii="Calibri" w:eastAsia="Times New Roman" w:hAnsi="Calibri" w:cs="Calibri"/>
                <w:b/>
                <w:bCs/>
                <w:color w:val="000000"/>
                <w:sz w:val="22"/>
                <w:lang w:val="en-US"/>
              </w:rPr>
              <w:t>Distance</w:t>
            </w:r>
            <w:proofErr w:type="spellEnd"/>
            <w:r w:rsidR="00914E37">
              <w:rPr>
                <w:rFonts w:ascii="Calibri" w:eastAsia="Times New Roman" w:hAnsi="Calibri" w:cs="Calibri"/>
                <w:b/>
                <w:bCs/>
                <w:color w:val="000000"/>
                <w:sz w:val="22"/>
                <w:lang w:val="en-US"/>
              </w:rPr>
              <w:t xml:space="preserve"> based </w:t>
            </w:r>
            <w:proofErr w:type="spellStart"/>
            <w:r w:rsidR="00914E37">
              <w:rPr>
                <w:rFonts w:ascii="Calibri" w:eastAsia="Times New Roman" w:hAnsi="Calibri" w:cs="Calibri"/>
                <w:b/>
                <w:bCs/>
                <w:color w:val="000000"/>
                <w:sz w:val="22"/>
                <w:lang w:val="en-US"/>
              </w:rPr>
              <w:t>Transit</w:t>
            </w:r>
            <w:r w:rsidRPr="00E25E1B">
              <w:rPr>
                <w:rFonts w:ascii="Calibri" w:eastAsia="Times New Roman" w:hAnsi="Calibri" w:cs="Calibri"/>
                <w:b/>
                <w:bCs/>
                <w:color w:val="000000"/>
                <w:sz w:val="22"/>
                <w:lang w:val="en-US"/>
              </w:rPr>
              <w:t>rvisors</w:t>
            </w:r>
            <w:proofErr w:type="spellEnd"/>
          </w:p>
        </w:tc>
        <w:tc>
          <w:tcPr>
            <w:tcW w:w="1440" w:type="dxa"/>
            <w:tcBorders>
              <w:top w:val="single" w:sz="4" w:space="0" w:color="auto"/>
              <w:left w:val="single" w:sz="4" w:space="0" w:color="auto"/>
              <w:bottom w:val="single" w:sz="4" w:space="0" w:color="auto"/>
              <w:right w:val="single" w:sz="4" w:space="0" w:color="auto"/>
            </w:tcBorders>
            <w:vAlign w:val="bottom"/>
            <w:hideMark/>
          </w:tcPr>
          <w:p w14:paraId="646B5851" w14:textId="77777777" w:rsidR="00E25E1B" w:rsidRPr="00E25E1B" w:rsidRDefault="00E25E1B" w:rsidP="00E25E1B">
            <w:pPr>
              <w:spacing w:before="0" w:after="0" w:line="240" w:lineRule="auto"/>
              <w:jc w:val="center"/>
              <w:rPr>
                <w:rFonts w:ascii="Calibri" w:eastAsia="Times New Roman" w:hAnsi="Calibri" w:cs="Calibri"/>
                <w:b/>
                <w:bCs/>
                <w:color w:val="000000"/>
                <w:sz w:val="22"/>
                <w:lang w:val="en-US"/>
              </w:rPr>
            </w:pPr>
            <w:r w:rsidRPr="00E25E1B">
              <w:rPr>
                <w:rFonts w:ascii="Calibri" w:eastAsia="Times New Roman" w:hAnsi="Calibri" w:cs="Calibri"/>
                <w:b/>
                <w:bCs/>
                <w:color w:val="000000"/>
                <w:sz w:val="22"/>
                <w:lang w:val="en-US"/>
              </w:rPr>
              <w:t>Maintenance</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5280621" w14:textId="77777777" w:rsidR="00E25E1B" w:rsidRPr="00E25E1B" w:rsidRDefault="00E25E1B" w:rsidP="00E25E1B">
            <w:pPr>
              <w:spacing w:before="0" w:after="0" w:line="240" w:lineRule="auto"/>
              <w:jc w:val="center"/>
              <w:rPr>
                <w:rFonts w:ascii="Calibri" w:eastAsia="Times New Roman" w:hAnsi="Calibri" w:cs="Calibri"/>
                <w:b/>
                <w:bCs/>
                <w:color w:val="000000"/>
                <w:sz w:val="22"/>
                <w:lang w:val="en-US"/>
              </w:rPr>
            </w:pPr>
            <w:r w:rsidRPr="00E25E1B">
              <w:rPr>
                <w:rFonts w:ascii="Calibri" w:eastAsia="Times New Roman" w:hAnsi="Calibri" w:cs="Calibri"/>
                <w:b/>
                <w:bCs/>
                <w:color w:val="000000"/>
                <w:sz w:val="22"/>
                <w:lang w:val="en-US"/>
              </w:rPr>
              <w:t>Training</w:t>
            </w:r>
          </w:p>
        </w:tc>
      </w:tr>
      <w:tr w:rsidR="001E3935" w:rsidRPr="00E25E1B" w14:paraId="5E33E296"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1FE664AA"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Access Revenue Mode</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0A3B3"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4F0FA" w14:textId="0A139F49"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1D96AF" w14:textId="7AFCDF5C"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ABF0B" w14:textId="0D0F88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FF26C"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No</w:t>
            </w:r>
          </w:p>
        </w:tc>
      </w:tr>
      <w:tr w:rsidR="001E3935" w:rsidRPr="00E25E1B" w14:paraId="2F431FA0"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07888E08"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Core Functionality - Sales</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D6DD9" w14:textId="633C7BD2"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BE65D" w14:textId="0A50E86B"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15107" w14:textId="25043EB9"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E722E"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F1345" w14:textId="7BFCFD30" w:rsidR="001E3935" w:rsidRPr="001E3935" w:rsidRDefault="001E3935" w:rsidP="001E3935">
            <w:pPr>
              <w:spacing w:before="0" w:after="0" w:line="240" w:lineRule="auto"/>
              <w:jc w:val="center"/>
              <w:rPr>
                <w:rFonts w:ascii="Arial" w:eastAsia="Times New Roman" w:hAnsi="Arial" w:cs="Arial"/>
                <w:sz w:val="18"/>
                <w:szCs w:val="18"/>
                <w:lang w:val="en-US"/>
              </w:rPr>
            </w:pPr>
            <w:r w:rsidRPr="003C5653">
              <w:rPr>
                <w:rFonts w:ascii="Arial" w:eastAsia="Times New Roman" w:hAnsi="Arial" w:cs="Arial"/>
                <w:sz w:val="18"/>
                <w:szCs w:val="18"/>
                <w:lang w:val="en-US"/>
              </w:rPr>
              <w:t>No</w:t>
            </w:r>
          </w:p>
        </w:tc>
      </w:tr>
      <w:tr w:rsidR="001E3935" w:rsidRPr="00E25E1B" w14:paraId="3E204E84"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3D2103A2"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Core Functionality - Fare Payment</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534C5" w14:textId="7921E966"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3805" w14:textId="6E604514"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FD21D" w14:textId="04C8DA85"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C6227"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E2DD0" w14:textId="50C01ED8" w:rsidR="001E3935" w:rsidRPr="001E3935" w:rsidRDefault="001E3935" w:rsidP="001E3935">
            <w:pPr>
              <w:spacing w:before="0" w:after="0" w:line="240" w:lineRule="auto"/>
              <w:jc w:val="center"/>
              <w:rPr>
                <w:rFonts w:ascii="Arial" w:eastAsia="Times New Roman" w:hAnsi="Arial" w:cs="Arial"/>
                <w:sz w:val="18"/>
                <w:szCs w:val="18"/>
                <w:lang w:val="en-US"/>
              </w:rPr>
            </w:pPr>
            <w:r w:rsidRPr="003C5653">
              <w:rPr>
                <w:rFonts w:ascii="Arial" w:eastAsia="Times New Roman" w:hAnsi="Arial" w:cs="Arial"/>
                <w:sz w:val="18"/>
                <w:szCs w:val="18"/>
                <w:lang w:val="en-US"/>
              </w:rPr>
              <w:t>No</w:t>
            </w:r>
          </w:p>
        </w:tc>
      </w:tr>
      <w:tr w:rsidR="001E3935" w:rsidRPr="00E25E1B" w14:paraId="7FDF58AC"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78710281"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Core Functionality - Inspection</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A05ED" w14:textId="25E01FCE"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220B3" w14:textId="7BD383F8"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D576F" w14:textId="0D7B852B"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00015"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01FC3" w14:textId="507D26BD" w:rsidR="001E3935" w:rsidRPr="001E3935" w:rsidRDefault="001E3935" w:rsidP="001E3935">
            <w:pPr>
              <w:spacing w:before="0" w:after="0" w:line="240" w:lineRule="auto"/>
              <w:jc w:val="center"/>
              <w:rPr>
                <w:rFonts w:ascii="Arial" w:eastAsia="Times New Roman" w:hAnsi="Arial" w:cs="Arial"/>
                <w:sz w:val="18"/>
                <w:szCs w:val="18"/>
                <w:lang w:val="en-US"/>
              </w:rPr>
            </w:pPr>
            <w:r w:rsidRPr="003C5653">
              <w:rPr>
                <w:rFonts w:ascii="Arial" w:eastAsia="Times New Roman" w:hAnsi="Arial" w:cs="Arial"/>
                <w:sz w:val="18"/>
                <w:szCs w:val="18"/>
                <w:lang w:val="en-US"/>
              </w:rPr>
              <w:t>No</w:t>
            </w:r>
          </w:p>
        </w:tc>
      </w:tr>
      <w:tr w:rsidR="001E3935" w:rsidRPr="00E25E1B" w14:paraId="42F2716B"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3659C0B6"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SA Tool Remote Access</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2D445" w14:textId="55C26F88"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61FDA" w14:textId="4BEBA08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0BE4C" w14:textId="51488864"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123C2"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57B28" w14:textId="0AADE6FB" w:rsidR="001E3935" w:rsidRPr="001E3935" w:rsidRDefault="001E3935" w:rsidP="001E3935">
            <w:pPr>
              <w:spacing w:before="0" w:after="0" w:line="240" w:lineRule="auto"/>
              <w:jc w:val="center"/>
              <w:rPr>
                <w:rFonts w:ascii="Arial" w:eastAsia="Times New Roman" w:hAnsi="Arial" w:cs="Arial"/>
                <w:sz w:val="18"/>
                <w:szCs w:val="18"/>
                <w:lang w:val="en-US"/>
              </w:rPr>
            </w:pPr>
            <w:r w:rsidRPr="003C5653">
              <w:rPr>
                <w:rFonts w:ascii="Arial" w:eastAsia="Times New Roman" w:hAnsi="Arial" w:cs="Arial"/>
                <w:sz w:val="18"/>
                <w:szCs w:val="18"/>
                <w:lang w:val="en-US"/>
              </w:rPr>
              <w:t>No</w:t>
            </w:r>
          </w:p>
        </w:tc>
      </w:tr>
      <w:tr w:rsidR="001E3935" w:rsidRPr="00E25E1B" w14:paraId="470D1E26"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69F5F614"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Unblock Farecard</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E3FCD" w14:textId="2BA2CCA4"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497B" w14:textId="6F6265DB"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9BB64" w14:textId="3917E213"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6BEA6"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CBF8B" w14:textId="5445C3D3" w:rsidR="001E3935" w:rsidRPr="001E3935" w:rsidRDefault="001E3935" w:rsidP="001E3935">
            <w:pPr>
              <w:spacing w:before="0" w:after="0" w:line="240" w:lineRule="auto"/>
              <w:jc w:val="center"/>
              <w:rPr>
                <w:rFonts w:ascii="Arial" w:eastAsia="Times New Roman" w:hAnsi="Arial" w:cs="Arial"/>
                <w:sz w:val="18"/>
                <w:szCs w:val="18"/>
                <w:lang w:val="en-US"/>
              </w:rPr>
            </w:pPr>
            <w:r w:rsidRPr="003C5653">
              <w:rPr>
                <w:rFonts w:ascii="Arial" w:eastAsia="Times New Roman" w:hAnsi="Arial" w:cs="Arial"/>
                <w:sz w:val="18"/>
                <w:szCs w:val="18"/>
                <w:lang w:val="en-US"/>
              </w:rPr>
              <w:t>No</w:t>
            </w:r>
          </w:p>
        </w:tc>
      </w:tr>
      <w:tr w:rsidR="001E3935" w:rsidRPr="00E25E1B" w14:paraId="27617918" w14:textId="77777777" w:rsidTr="001E3935">
        <w:trPr>
          <w:trHeight w:val="285"/>
          <w:jc w:val="center"/>
        </w:trPr>
        <w:tc>
          <w:tcPr>
            <w:tcW w:w="1885" w:type="dxa"/>
            <w:tcBorders>
              <w:top w:val="single" w:sz="4" w:space="0" w:color="auto"/>
              <w:left w:val="single" w:sz="4" w:space="0" w:color="auto"/>
              <w:bottom w:val="single" w:sz="4" w:space="0" w:color="auto"/>
              <w:right w:val="single" w:sz="4" w:space="0" w:color="auto"/>
            </w:tcBorders>
            <w:noWrap/>
            <w:vAlign w:val="bottom"/>
            <w:hideMark/>
          </w:tcPr>
          <w:p w14:paraId="5D4A6BCC" w14:textId="77777777" w:rsidR="001E3935" w:rsidRPr="00E25E1B" w:rsidRDefault="001E3935" w:rsidP="001E3935">
            <w:pPr>
              <w:spacing w:before="0" w:after="0" w:line="240" w:lineRule="auto"/>
              <w:rPr>
                <w:rFonts w:ascii="Arial" w:eastAsia="Times New Roman" w:hAnsi="Arial" w:cs="Arial"/>
                <w:color w:val="000000"/>
                <w:sz w:val="18"/>
                <w:szCs w:val="18"/>
                <w:lang w:val="en-US"/>
              </w:rPr>
            </w:pPr>
            <w:r w:rsidRPr="00E25E1B">
              <w:rPr>
                <w:rFonts w:ascii="Arial" w:eastAsia="Times New Roman" w:hAnsi="Arial" w:cs="Arial"/>
                <w:color w:val="000000"/>
                <w:sz w:val="18"/>
                <w:szCs w:val="18"/>
                <w:lang w:val="en-US"/>
              </w:rPr>
              <w:t>Modify Card Concession</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662B4" w14:textId="0806C4FD"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Yes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554F3" w14:textId="55F21D11"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8EC02" w14:textId="1995783C"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2DAC6" w14:textId="77777777" w:rsidR="001E3935" w:rsidRPr="001E3935" w:rsidRDefault="001E3935" w:rsidP="001E3935">
            <w:pPr>
              <w:spacing w:before="0" w:after="0" w:line="240" w:lineRule="auto"/>
              <w:jc w:val="center"/>
              <w:rPr>
                <w:rFonts w:ascii="Arial" w:eastAsia="Times New Roman" w:hAnsi="Arial" w:cs="Arial"/>
                <w:sz w:val="18"/>
                <w:szCs w:val="18"/>
                <w:lang w:val="en-US"/>
              </w:rPr>
            </w:pPr>
            <w:r w:rsidRPr="001E3935">
              <w:rPr>
                <w:rFonts w:ascii="Arial" w:eastAsia="Times New Roman" w:hAnsi="Arial" w:cs="Arial"/>
                <w:sz w:val="18"/>
                <w:szCs w:val="18"/>
                <w:lang w:val="en-US"/>
              </w:rPr>
              <w:t>TBD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FB3CB" w14:textId="3CAC2842" w:rsidR="001E3935" w:rsidRPr="001E3935" w:rsidRDefault="001E3935" w:rsidP="001E3935">
            <w:pPr>
              <w:spacing w:before="0" w:after="0" w:line="240" w:lineRule="auto"/>
              <w:jc w:val="center"/>
              <w:rPr>
                <w:rFonts w:ascii="Arial" w:eastAsia="Times New Roman" w:hAnsi="Arial" w:cs="Arial"/>
                <w:sz w:val="18"/>
                <w:szCs w:val="18"/>
                <w:lang w:val="en-US"/>
              </w:rPr>
            </w:pPr>
            <w:r w:rsidRPr="003C5653">
              <w:rPr>
                <w:rFonts w:ascii="Arial" w:eastAsia="Times New Roman" w:hAnsi="Arial" w:cs="Arial"/>
                <w:sz w:val="18"/>
                <w:szCs w:val="18"/>
                <w:lang w:val="en-US"/>
              </w:rPr>
              <w:t>No</w:t>
            </w:r>
          </w:p>
        </w:tc>
      </w:tr>
    </w:tbl>
    <w:p w14:paraId="70AF3D18" w14:textId="433F12E1" w:rsidR="00434678" w:rsidRPr="008B369D" w:rsidRDefault="002B63B9" w:rsidP="00664BDA">
      <w:pPr>
        <w:pStyle w:val="Heading2"/>
        <w:numPr>
          <w:ilvl w:val="1"/>
          <w:numId w:val="648"/>
        </w:numPr>
      </w:pPr>
      <w:bookmarkStart w:id="986" w:name="_Toc373147228"/>
      <w:bookmarkStart w:id="987" w:name="_Toc373147230"/>
      <w:bookmarkStart w:id="988" w:name="_Toc283643935"/>
      <w:bookmarkStart w:id="989" w:name="_User_Functional_Descriptions"/>
      <w:bookmarkStart w:id="990" w:name="_Toc141443230"/>
      <w:bookmarkStart w:id="991" w:name="_Toc141443701"/>
      <w:bookmarkStart w:id="992" w:name="_Toc161142004"/>
      <w:bookmarkStart w:id="993" w:name="_Toc280086980"/>
      <w:bookmarkStart w:id="994" w:name="_Ref357507279"/>
      <w:bookmarkStart w:id="995" w:name="_Toc408928916"/>
      <w:bookmarkStart w:id="996" w:name="_Toc450567228"/>
      <w:bookmarkStart w:id="997" w:name="_Toc450567443"/>
      <w:bookmarkStart w:id="998" w:name="_Toc450573280"/>
      <w:bookmarkEnd w:id="8"/>
      <w:bookmarkEnd w:id="9"/>
      <w:bookmarkEnd w:id="10"/>
      <w:bookmarkEnd w:id="11"/>
      <w:bookmarkEnd w:id="12"/>
      <w:bookmarkEnd w:id="13"/>
      <w:bookmarkEnd w:id="14"/>
      <w:bookmarkEnd w:id="15"/>
      <w:bookmarkEnd w:id="957"/>
      <w:bookmarkEnd w:id="958"/>
      <w:bookmarkEnd w:id="959"/>
      <w:bookmarkEnd w:id="960"/>
      <w:bookmarkEnd w:id="961"/>
      <w:bookmarkEnd w:id="962"/>
      <w:bookmarkEnd w:id="963"/>
      <w:bookmarkEnd w:id="964"/>
      <w:bookmarkEnd w:id="986"/>
      <w:bookmarkEnd w:id="987"/>
      <w:bookmarkEnd w:id="988"/>
      <w:bookmarkEnd w:id="989"/>
      <w:r w:rsidRPr="008B369D">
        <w:t>Device Parameter</w:t>
      </w:r>
      <w:r w:rsidR="000451B8" w:rsidRPr="008B369D">
        <w:t xml:space="preserve"> Tool</w:t>
      </w:r>
      <w:r w:rsidRPr="008B369D">
        <w:t xml:space="preserve"> </w:t>
      </w:r>
      <w:r w:rsidR="00380E91" w:rsidRPr="008B369D">
        <w:t>Configurations</w:t>
      </w:r>
      <w:bookmarkEnd w:id="990"/>
      <w:bookmarkEnd w:id="991"/>
      <w:bookmarkEnd w:id="992"/>
    </w:p>
    <w:p w14:paraId="58495041" w14:textId="23D0963E" w:rsidR="00380E91" w:rsidRPr="00C840FA" w:rsidRDefault="0034172F" w:rsidP="003A3321">
      <w:pPr>
        <w:rPr>
          <w:highlight w:val="yellow"/>
        </w:rPr>
      </w:pPr>
      <w:r w:rsidRPr="008B369D">
        <w:t xml:space="preserve">The following document describes the configurations for the </w:t>
      </w:r>
      <w:r w:rsidR="00286250" w:rsidRPr="008B369D">
        <w:t>SA Tool</w:t>
      </w:r>
      <w:r w:rsidRPr="008B369D">
        <w:t xml:space="preserve"> introduced under the Open Payments release in the Device Parameter Tool. </w:t>
      </w:r>
    </w:p>
    <w:bookmarkStart w:id="999" w:name="_MON_1751803142"/>
    <w:bookmarkEnd w:id="999"/>
    <w:p w14:paraId="1A582FEE" w14:textId="5F66F0BD" w:rsidR="00D96A16" w:rsidRPr="00D93AFB" w:rsidRDefault="00F977E5" w:rsidP="003A3321">
      <w:r>
        <w:object w:dxaOrig="1810" w:dyaOrig="1181" w14:anchorId="027FB6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60pt" o:ole="">
            <v:imagedata r:id="rId17" o:title=""/>
          </v:shape>
          <o:OLEObject Type="Embed" ProgID="Excel.Sheet.12" ShapeID="_x0000_i1025" DrawAspect="Icon" ObjectID="_1772015296" r:id="rId18"/>
        </w:object>
      </w:r>
    </w:p>
    <w:p w14:paraId="637444CE" w14:textId="4B70AAA8" w:rsidR="005D186D" w:rsidRPr="001D7BB6" w:rsidRDefault="00261D6D" w:rsidP="00664BDA">
      <w:pPr>
        <w:pStyle w:val="Heading1"/>
        <w:numPr>
          <w:ilvl w:val="0"/>
          <w:numId w:val="648"/>
        </w:numPr>
      </w:pPr>
      <w:bookmarkStart w:id="1000" w:name="_Toc141443231"/>
      <w:bookmarkStart w:id="1001" w:name="_Toc141443702"/>
      <w:bookmarkStart w:id="1002" w:name="_Toc161142005"/>
      <w:r>
        <w:t xml:space="preserve">User </w:t>
      </w:r>
      <w:bookmarkEnd w:id="993"/>
      <w:bookmarkEnd w:id="994"/>
      <w:bookmarkEnd w:id="995"/>
      <w:bookmarkEnd w:id="996"/>
      <w:bookmarkEnd w:id="997"/>
      <w:bookmarkEnd w:id="998"/>
      <w:r w:rsidR="008D332F">
        <w:t>Functional Descriptions</w:t>
      </w:r>
      <w:bookmarkEnd w:id="1000"/>
      <w:bookmarkEnd w:id="1001"/>
      <w:bookmarkEnd w:id="1002"/>
    </w:p>
    <w:p w14:paraId="637444CF" w14:textId="5CD40004" w:rsidR="005D186D" w:rsidRPr="001D7BB6" w:rsidRDefault="0061611C" w:rsidP="003A3321">
      <w:r w:rsidRPr="001D7BB6">
        <w:t xml:space="preserve">The </w:t>
      </w:r>
      <w:r w:rsidR="00B41C61" w:rsidRPr="001D7BB6">
        <w:t xml:space="preserve">User </w:t>
      </w:r>
      <w:r w:rsidR="008D332F" w:rsidRPr="001D7BB6">
        <w:t>Functional Descriptions</w:t>
      </w:r>
      <w:r w:rsidR="00660DCD" w:rsidRPr="001D7BB6">
        <w:t xml:space="preserve"> </w:t>
      </w:r>
      <w:r w:rsidR="00B56F54" w:rsidRPr="001D7BB6">
        <w:t>of the</w:t>
      </w:r>
      <w:r w:rsidR="005B7AB0" w:rsidRPr="001D7BB6">
        <w:t xml:space="preserve"> </w:t>
      </w:r>
      <w:r w:rsidR="00DB0B3E">
        <w:t>SA Tool</w:t>
      </w:r>
      <w:r w:rsidR="005B7AB0" w:rsidRPr="001D7BB6">
        <w:t xml:space="preserve"> </w:t>
      </w:r>
      <w:r w:rsidR="00660DCD" w:rsidRPr="001D7BB6">
        <w:t xml:space="preserve">are written from a user’s perspective. </w:t>
      </w:r>
      <w:r w:rsidR="00FC6395" w:rsidRPr="001D7BB6">
        <w:t>Main u</w:t>
      </w:r>
      <w:r w:rsidR="00660DCD" w:rsidRPr="001D7BB6">
        <w:t xml:space="preserve">sers </w:t>
      </w:r>
      <w:r w:rsidR="00ED0DE1" w:rsidRPr="001D7BB6">
        <w:t xml:space="preserve">of the </w:t>
      </w:r>
      <w:r w:rsidR="00DB0B3E">
        <w:t>SA Tool</w:t>
      </w:r>
      <w:r w:rsidR="00B21EA0" w:rsidRPr="001D7BB6">
        <w:t xml:space="preserve"> </w:t>
      </w:r>
      <w:r w:rsidR="009B5740" w:rsidRPr="001D7BB6">
        <w:t>will be</w:t>
      </w:r>
      <w:r w:rsidR="00FC6395" w:rsidRPr="001D7BB6">
        <w:t xml:space="preserve"> the authorized</w:t>
      </w:r>
      <w:r w:rsidR="002272C2">
        <w:t xml:space="preserve"> operator</w:t>
      </w:r>
      <w:r w:rsidR="00DF04D2" w:rsidRPr="001D7BB6">
        <w:t>s</w:t>
      </w:r>
      <w:r w:rsidR="00DB0B3E">
        <w:t xml:space="preserve"> also known as Station Ambassadors</w:t>
      </w:r>
      <w:r w:rsidR="000820AC">
        <w:t xml:space="preserve">, </w:t>
      </w:r>
      <w:r w:rsidR="00914E37">
        <w:t xml:space="preserve">Farecard </w:t>
      </w:r>
      <w:r w:rsidR="00FC6395" w:rsidRPr="001D7BB6">
        <w:t>holders</w:t>
      </w:r>
      <w:r w:rsidR="000820AC">
        <w:t>, and Open Payments Cardholders</w:t>
      </w:r>
      <w:r w:rsidR="00B21EA0" w:rsidRPr="001D7BB6">
        <w:t xml:space="preserve">. </w:t>
      </w:r>
      <w:r w:rsidR="005D186D" w:rsidRPr="001D7BB6">
        <w:t xml:space="preserve">The functional descriptions are presented in the form of </w:t>
      </w:r>
      <w:r w:rsidR="00BE0A2A" w:rsidRPr="001D7BB6">
        <w:t>Use Case</w:t>
      </w:r>
      <w:r w:rsidR="005D186D" w:rsidRPr="001D7BB6">
        <w:t>s for each user</w:t>
      </w:r>
      <w:r w:rsidR="00FC6395" w:rsidRPr="001D7BB6">
        <w:t xml:space="preserve"> type</w:t>
      </w:r>
      <w:r w:rsidR="005D186D" w:rsidRPr="001D7BB6">
        <w:t xml:space="preserve">. A </w:t>
      </w:r>
      <w:r w:rsidR="00BE0A2A" w:rsidRPr="001D7BB6">
        <w:t>Use Case</w:t>
      </w:r>
      <w:r w:rsidR="005D186D" w:rsidRPr="001D7BB6">
        <w:t xml:space="preserve"> defines a goal-oriented set of interactions between a user and the fare solution. A </w:t>
      </w:r>
      <w:r w:rsidR="00BE0A2A" w:rsidRPr="001D7BB6">
        <w:t>Use Case</w:t>
      </w:r>
      <w:r w:rsidR="005D186D" w:rsidRPr="001D7BB6">
        <w:t xml:space="preserve"> describes who (actors) does what (interactions) with the system for what purpose (goal). </w:t>
      </w:r>
      <w:r w:rsidR="00F96C56" w:rsidRPr="001D7BB6">
        <w:t xml:space="preserve">The </w:t>
      </w:r>
      <w:r w:rsidR="00BE0A2A" w:rsidRPr="001D7BB6">
        <w:t>Use Case</w:t>
      </w:r>
      <w:r w:rsidR="00F96C56" w:rsidRPr="001D7BB6">
        <w:t xml:space="preserve"> does not describe the internal structure of the solution. The system is treated as a “black box”, and the interactions with the system, including system responses, are perceived as being outside the system.</w:t>
      </w:r>
    </w:p>
    <w:p w14:paraId="75746133" w14:textId="2D7B03B7" w:rsidR="00B072E7" w:rsidRPr="001D7BB6" w:rsidRDefault="00B072E7" w:rsidP="003A3321">
      <w:r w:rsidRPr="001D7BB6">
        <w:t>Details on device logic is further described in the Ticketing Use Cases [</w:t>
      </w:r>
      <w:r w:rsidRPr="003D2A1C">
        <w:t>R2</w:t>
      </w:r>
      <w:r w:rsidR="003D2A1C" w:rsidRPr="003D2A1C">
        <w:t>, R7</w:t>
      </w:r>
      <w:r w:rsidRPr="001D7BB6">
        <w:t xml:space="preserve">], while details on device messages and screen displays are further described in </w:t>
      </w:r>
      <w:r w:rsidR="00DB0B3E">
        <w:t>SA Tool</w:t>
      </w:r>
      <w:r w:rsidRPr="001D7BB6">
        <w:t xml:space="preserve"> HMI Specifications [</w:t>
      </w:r>
      <w:r w:rsidRPr="00723200">
        <w:t>R</w:t>
      </w:r>
      <w:r w:rsidR="00723200">
        <w:t>1</w:t>
      </w:r>
      <w:r w:rsidRPr="001D7BB6">
        <w:t>].</w:t>
      </w:r>
      <w:r w:rsidR="00437129" w:rsidRPr="001D7BB6">
        <w:t xml:space="preserve"> </w:t>
      </w:r>
    </w:p>
    <w:p w14:paraId="4C3AAAF8" w14:textId="5288E693" w:rsidR="00F47F49" w:rsidRPr="00E2485A" w:rsidRDefault="00082E1F" w:rsidP="00664BDA">
      <w:pPr>
        <w:pStyle w:val="Heading2"/>
        <w:numPr>
          <w:ilvl w:val="1"/>
          <w:numId w:val="648"/>
        </w:numPr>
        <w:rPr>
          <w:rFonts w:asciiTheme="minorHAnsi" w:hAnsiTheme="minorHAnsi" w:cs="Arial"/>
        </w:rPr>
      </w:pPr>
      <w:bookmarkStart w:id="1003" w:name="_Toc251162066"/>
      <w:bookmarkStart w:id="1004" w:name="_Toc280086981"/>
      <w:bookmarkStart w:id="1005" w:name="_Ref280957353"/>
      <w:bookmarkStart w:id="1006" w:name="_Ref357602061"/>
      <w:bookmarkStart w:id="1007" w:name="_Ref357602267"/>
      <w:bookmarkStart w:id="1008" w:name="_Ref357602452"/>
      <w:bookmarkStart w:id="1009" w:name="_Toc408928917"/>
      <w:bookmarkStart w:id="1010" w:name="_Toc450567229"/>
      <w:bookmarkStart w:id="1011" w:name="_Toc450567444"/>
      <w:bookmarkStart w:id="1012" w:name="_Toc450573281"/>
      <w:bookmarkStart w:id="1013" w:name="_Toc141443232"/>
      <w:bookmarkStart w:id="1014" w:name="_Toc141443703"/>
      <w:bookmarkStart w:id="1015" w:name="_Toc161142006"/>
      <w:r>
        <w:rPr>
          <w:rFonts w:asciiTheme="minorHAnsi" w:hAnsiTheme="minorHAnsi" w:cs="Arial"/>
        </w:rPr>
        <w:lastRenderedPageBreak/>
        <w:t>Station Ambassador (SA) Tool</w:t>
      </w:r>
      <w:r w:rsidR="00824843">
        <w:rPr>
          <w:rFonts w:asciiTheme="minorHAnsi" w:hAnsiTheme="minorHAnsi" w:cs="Arial"/>
        </w:rPr>
        <w:t xml:space="preserve"> </w:t>
      </w:r>
      <w:r w:rsidR="00F47F49" w:rsidRPr="00E2485A">
        <w:rPr>
          <w:rFonts w:asciiTheme="minorHAnsi" w:hAnsiTheme="minorHAnsi" w:cs="Arial"/>
        </w:rPr>
        <w:t xml:space="preserve">Operator </w:t>
      </w:r>
      <w:r w:rsidR="00BE0A2A">
        <w:rPr>
          <w:rFonts w:asciiTheme="minorHAnsi" w:hAnsiTheme="minorHAnsi" w:cs="Arial"/>
        </w:rPr>
        <w:t>Use Case</w:t>
      </w:r>
      <w:r w:rsidR="00F47F49" w:rsidRPr="00E2485A">
        <w:rPr>
          <w:rFonts w:asciiTheme="minorHAnsi" w:hAnsiTheme="minorHAnsi" w:cs="Arial"/>
        </w:rPr>
        <w:t>s</w:t>
      </w:r>
      <w:bookmarkStart w:id="1016" w:name="_Toc192648842"/>
      <w:bookmarkStart w:id="1017" w:name="_Toc192329946"/>
      <w:bookmarkStart w:id="1018" w:name="_Toc247505321"/>
      <w:bookmarkEnd w:id="1003"/>
      <w:bookmarkEnd w:id="1004"/>
      <w:bookmarkEnd w:id="1005"/>
      <w:bookmarkEnd w:id="1006"/>
      <w:bookmarkEnd w:id="1007"/>
      <w:bookmarkEnd w:id="1008"/>
      <w:bookmarkEnd w:id="1009"/>
      <w:bookmarkEnd w:id="1010"/>
      <w:bookmarkEnd w:id="1011"/>
      <w:bookmarkEnd w:id="1012"/>
      <w:bookmarkEnd w:id="1013"/>
      <w:bookmarkEnd w:id="1014"/>
      <w:bookmarkEnd w:id="1015"/>
    </w:p>
    <w:p w14:paraId="648EE615" w14:textId="5A3F46E3" w:rsidR="00F47F49" w:rsidRPr="000A3BCD" w:rsidRDefault="00F47F49" w:rsidP="00664BDA">
      <w:pPr>
        <w:pStyle w:val="Heading3"/>
        <w:numPr>
          <w:ilvl w:val="2"/>
          <w:numId w:val="648"/>
        </w:numPr>
        <w:rPr>
          <w:rFonts w:asciiTheme="minorHAnsi" w:hAnsiTheme="minorHAnsi" w:cs="Arial"/>
        </w:rPr>
      </w:pPr>
      <w:bookmarkStart w:id="1019" w:name="_Toc193274325"/>
      <w:bookmarkStart w:id="1020" w:name="_Toc251162067"/>
      <w:bookmarkStart w:id="1021" w:name="_Toc280086982"/>
      <w:bookmarkStart w:id="1022" w:name="_Toc408928918"/>
      <w:bookmarkStart w:id="1023" w:name="_Toc450567230"/>
      <w:bookmarkStart w:id="1024" w:name="_Toc450567445"/>
      <w:bookmarkStart w:id="1025" w:name="_Toc450573282"/>
      <w:bookmarkStart w:id="1026" w:name="_Toc141443233"/>
      <w:bookmarkStart w:id="1027" w:name="_Toc141443704"/>
      <w:bookmarkStart w:id="1028" w:name="_Toc161142007"/>
      <w:bookmarkEnd w:id="1016"/>
      <w:bookmarkEnd w:id="1017"/>
      <w:bookmarkEnd w:id="1018"/>
      <w:r w:rsidRPr="000A3BCD">
        <w:rPr>
          <w:rFonts w:asciiTheme="minorHAnsi" w:hAnsiTheme="minorHAnsi" w:cs="Arial"/>
        </w:rPr>
        <w:t>Overview</w:t>
      </w:r>
      <w:bookmarkStart w:id="1029" w:name="_Toc193274320"/>
      <w:bookmarkStart w:id="1030" w:name="_Toc247505322"/>
      <w:bookmarkEnd w:id="1019"/>
      <w:bookmarkEnd w:id="1020"/>
      <w:bookmarkEnd w:id="1021"/>
      <w:bookmarkEnd w:id="1022"/>
      <w:bookmarkEnd w:id="1023"/>
      <w:bookmarkEnd w:id="1024"/>
      <w:bookmarkEnd w:id="1025"/>
      <w:bookmarkEnd w:id="1026"/>
      <w:bookmarkEnd w:id="1027"/>
      <w:bookmarkEnd w:id="1028"/>
    </w:p>
    <w:bookmarkEnd w:id="1029"/>
    <w:bookmarkEnd w:id="1030"/>
    <w:p w14:paraId="6E4B4D81" w14:textId="4ED0602F" w:rsidR="00E54DFC" w:rsidRPr="00E54DFC" w:rsidRDefault="00F47F49" w:rsidP="003A3321">
      <w:pPr>
        <w:rPr>
          <w:rFonts w:cs="Arial"/>
          <w:szCs w:val="20"/>
        </w:rPr>
      </w:pPr>
      <w:r w:rsidRPr="00E2485A">
        <w:rPr>
          <w:rFonts w:cs="Arial"/>
          <w:szCs w:val="20"/>
        </w:rPr>
        <w:t>This section describes the main interactions between authorized</w:t>
      </w:r>
      <w:r w:rsidR="002272C2">
        <w:rPr>
          <w:rFonts w:cs="Arial"/>
          <w:szCs w:val="20"/>
        </w:rPr>
        <w:t xml:space="preserve"> operator</w:t>
      </w:r>
      <w:r>
        <w:rPr>
          <w:rFonts w:cs="Arial"/>
          <w:szCs w:val="20"/>
        </w:rPr>
        <w:t xml:space="preserve">s and the </w:t>
      </w:r>
      <w:r w:rsidR="00082E1F">
        <w:rPr>
          <w:rFonts w:cs="Arial"/>
          <w:szCs w:val="20"/>
        </w:rPr>
        <w:t>SA Tool</w:t>
      </w:r>
      <w:r w:rsidRPr="00E2485A">
        <w:rPr>
          <w:rFonts w:cs="Arial"/>
          <w:szCs w:val="20"/>
        </w:rPr>
        <w:t xml:space="preserve">. </w:t>
      </w:r>
      <w:r w:rsidR="00E54DFC">
        <w:rPr>
          <w:rFonts w:cs="Arial"/>
          <w:szCs w:val="20"/>
        </w:rPr>
        <w:t>The use cases are split into two sections: Ancill</w:t>
      </w:r>
      <w:r w:rsidR="00E54DFC" w:rsidRPr="00E54DFC">
        <w:rPr>
          <w:rFonts w:cs="Arial"/>
          <w:szCs w:val="20"/>
        </w:rPr>
        <w:t>a</w:t>
      </w:r>
      <w:r w:rsidR="00E54DFC">
        <w:rPr>
          <w:rFonts w:cs="Arial"/>
          <w:szCs w:val="20"/>
        </w:rPr>
        <w:t>r</w:t>
      </w:r>
      <w:r w:rsidR="00E54DFC" w:rsidRPr="00E54DFC">
        <w:rPr>
          <w:rFonts w:cs="Arial"/>
          <w:szCs w:val="20"/>
        </w:rPr>
        <w:t>y functions and Core Functions.</w:t>
      </w:r>
    </w:p>
    <w:p w14:paraId="1A0AE8A8" w14:textId="6936B375" w:rsidR="003E738C" w:rsidRDefault="003E738C" w:rsidP="003A3321">
      <w:bookmarkStart w:id="1031" w:name="_Toc408928919"/>
    </w:p>
    <w:p w14:paraId="13B0FCB5" w14:textId="6E453F43" w:rsidR="006B547D" w:rsidRDefault="006B547D" w:rsidP="00664BDA">
      <w:pPr>
        <w:pStyle w:val="Heading2"/>
        <w:numPr>
          <w:ilvl w:val="1"/>
          <w:numId w:val="648"/>
        </w:numPr>
      </w:pPr>
      <w:bookmarkStart w:id="1032" w:name="_Toc450567231"/>
      <w:bookmarkStart w:id="1033" w:name="_Toc450567446"/>
      <w:bookmarkStart w:id="1034" w:name="_Toc450573283"/>
      <w:bookmarkStart w:id="1035" w:name="_Toc141443234"/>
      <w:bookmarkStart w:id="1036" w:name="_Toc141443705"/>
      <w:bookmarkStart w:id="1037" w:name="_Toc161142008"/>
      <w:r>
        <w:t>Ancillary Functions</w:t>
      </w:r>
      <w:bookmarkEnd w:id="1032"/>
      <w:bookmarkEnd w:id="1033"/>
      <w:bookmarkEnd w:id="1034"/>
      <w:bookmarkEnd w:id="1035"/>
      <w:bookmarkEnd w:id="1036"/>
      <w:bookmarkEnd w:id="1037"/>
    </w:p>
    <w:p w14:paraId="2CDB1B83" w14:textId="12F6FA9F" w:rsidR="00505E91" w:rsidRDefault="00505E91" w:rsidP="003A3321">
      <w:r>
        <w:t>This section describes the</w:t>
      </w:r>
      <w:r w:rsidR="006A46CC">
        <w:t xml:space="preserve"> </w:t>
      </w:r>
      <w:r w:rsidR="002D5181">
        <w:t>SA Tool</w:t>
      </w:r>
      <w:r w:rsidR="006A46CC">
        <w:t xml:space="preserve"> </w:t>
      </w:r>
      <w:r>
        <w:t>ancillary functions that can b</w:t>
      </w:r>
      <w:r w:rsidR="006A46CC">
        <w:t>e accessed and used by the</w:t>
      </w:r>
      <w:r w:rsidR="002272C2">
        <w:t xml:space="preserve"> operator</w:t>
      </w:r>
      <w:r>
        <w:t>.</w:t>
      </w:r>
      <w:r w:rsidR="000B29D6">
        <w:t xml:space="preserve"> These functions</w:t>
      </w:r>
      <w:r w:rsidR="00BB6D5D">
        <w:t xml:space="preserve"> provide necessary</w:t>
      </w:r>
      <w:r w:rsidR="000B29D6">
        <w:t xml:space="preserve"> </w:t>
      </w:r>
      <w:r w:rsidR="00784AE4">
        <w:t>support</w:t>
      </w:r>
      <w:r w:rsidR="00BB6D5D">
        <w:t xml:space="preserve"> to the operator</w:t>
      </w:r>
      <w:r w:rsidR="004F0111">
        <w:t xml:space="preserve"> and to the core </w:t>
      </w:r>
      <w:r w:rsidR="000E6689">
        <w:t xml:space="preserve">SA Tool’s </w:t>
      </w:r>
      <w:r w:rsidR="00A12090">
        <w:t>F</w:t>
      </w:r>
      <w:r w:rsidR="000E6689">
        <w:t xml:space="preserve">are </w:t>
      </w:r>
      <w:r w:rsidR="00A12090">
        <w:t>P</w:t>
      </w:r>
      <w:r w:rsidR="000E6689">
        <w:t>ayment, Sales</w:t>
      </w:r>
      <w:r w:rsidR="00A12090">
        <w:t xml:space="preserve">, </w:t>
      </w:r>
      <w:r w:rsidR="00562F7A">
        <w:t xml:space="preserve">Inspection, Query </w:t>
      </w:r>
      <w:r w:rsidR="004F0111">
        <w:t xml:space="preserve">and </w:t>
      </w:r>
      <w:r w:rsidR="00562F7A">
        <w:t xml:space="preserve">Digital Counter </w:t>
      </w:r>
      <w:r w:rsidR="004F0111">
        <w:t xml:space="preserve">functionalities. </w:t>
      </w:r>
    </w:p>
    <w:p w14:paraId="03EC6445" w14:textId="77777777" w:rsidR="001E3935" w:rsidRDefault="001E3935" w:rsidP="003A3321"/>
    <w:p w14:paraId="5FDA7F32" w14:textId="77777777" w:rsidR="001E3935" w:rsidRPr="00505E91" w:rsidRDefault="001E3935" w:rsidP="003A3321"/>
    <w:p w14:paraId="1F401650" w14:textId="77777777" w:rsidR="000A3BCD" w:rsidRPr="000A3BCD" w:rsidRDefault="000A3BCD" w:rsidP="00664BDA">
      <w:pPr>
        <w:pStyle w:val="ListParagraph"/>
        <w:numPr>
          <w:ilvl w:val="0"/>
          <w:numId w:val="82"/>
        </w:numPr>
        <w:suppressLineNumbers/>
        <w:outlineLvl w:val="0"/>
        <w:rPr>
          <w:rFonts w:eastAsia="Times New Roman" w:cs="Arial"/>
          <w:b/>
          <w:vanish/>
          <w:sz w:val="28"/>
          <w:szCs w:val="24"/>
        </w:rPr>
      </w:pPr>
      <w:bookmarkStart w:id="1038" w:name="_Toc491703786"/>
      <w:bookmarkStart w:id="1039" w:name="_Toc491704485"/>
      <w:bookmarkStart w:id="1040" w:name="_Toc493532154"/>
      <w:bookmarkStart w:id="1041" w:name="_Toc33084773"/>
      <w:bookmarkStart w:id="1042" w:name="_Toc33089567"/>
      <w:bookmarkStart w:id="1043" w:name="_Toc33090664"/>
      <w:bookmarkStart w:id="1044" w:name="_Toc33534322"/>
      <w:bookmarkStart w:id="1045" w:name="_Toc33534400"/>
      <w:bookmarkStart w:id="1046" w:name="_Toc33534477"/>
      <w:bookmarkStart w:id="1047" w:name="_Toc33697786"/>
      <w:bookmarkStart w:id="1048" w:name="_Toc34743845"/>
      <w:bookmarkStart w:id="1049" w:name="_Toc76337579"/>
      <w:bookmarkStart w:id="1050" w:name="_Toc101966420"/>
      <w:bookmarkStart w:id="1051" w:name="_Toc141434421"/>
      <w:bookmarkStart w:id="1052" w:name="_Toc141443235"/>
      <w:bookmarkStart w:id="1053" w:name="_Toc141443572"/>
      <w:bookmarkStart w:id="1054" w:name="_Toc141443706"/>
      <w:bookmarkStart w:id="1055" w:name="_Toc141443840"/>
      <w:bookmarkStart w:id="1056" w:name="_Toc141443973"/>
      <w:bookmarkStart w:id="1057" w:name="_Toc141444106"/>
      <w:bookmarkStart w:id="1058" w:name="_Toc141444237"/>
      <w:bookmarkStart w:id="1059" w:name="_Toc141444368"/>
      <w:bookmarkStart w:id="1060" w:name="_Toc141444493"/>
      <w:bookmarkStart w:id="1061" w:name="_Toc161142009"/>
      <w:bookmarkStart w:id="1062" w:name="_Toc450567232"/>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p>
    <w:p w14:paraId="44F80B02" w14:textId="5BE9895B" w:rsidR="00FF1590" w:rsidRPr="000A3BCD" w:rsidRDefault="00FF1590" w:rsidP="00664BDA">
      <w:pPr>
        <w:pStyle w:val="Heading3"/>
        <w:numPr>
          <w:ilvl w:val="2"/>
          <w:numId w:val="648"/>
        </w:numPr>
      </w:pPr>
      <w:bookmarkStart w:id="1063" w:name="_Toc491703787"/>
      <w:bookmarkStart w:id="1064" w:name="_Toc491704486"/>
      <w:bookmarkStart w:id="1065" w:name="_Toc493532155"/>
      <w:bookmarkStart w:id="1066" w:name="_Toc141443236"/>
      <w:bookmarkStart w:id="1067" w:name="_Toc141443707"/>
      <w:bookmarkStart w:id="1068" w:name="_Toc161142010"/>
      <w:bookmarkEnd w:id="1063"/>
      <w:bookmarkEnd w:id="1064"/>
      <w:bookmarkEnd w:id="1065"/>
      <w:r>
        <w:t xml:space="preserve">Power on </w:t>
      </w:r>
      <w:bookmarkEnd w:id="1031"/>
      <w:bookmarkEnd w:id="1062"/>
      <w:r w:rsidR="00A12090">
        <w:t>SA Tool</w:t>
      </w:r>
      <w:bookmarkEnd w:id="1066"/>
      <w:bookmarkEnd w:id="1067"/>
      <w:bookmarkEnd w:id="1068"/>
    </w:p>
    <w:p w14:paraId="377E2230" w14:textId="4101F27A" w:rsidR="00FF1590" w:rsidRPr="00E2485A" w:rsidRDefault="00FF1590" w:rsidP="003A3321">
      <w:r w:rsidRPr="00E2485A">
        <w:t xml:space="preserve">This </w:t>
      </w:r>
      <w:r w:rsidR="00BE0A2A">
        <w:t>Use Case</w:t>
      </w:r>
      <w:r w:rsidRPr="00E2485A">
        <w:t xml:space="preserve"> describes how an operator powers on the </w:t>
      </w:r>
      <w:r w:rsidR="00286250">
        <w:t>SA Tool</w:t>
      </w:r>
      <w:r w:rsidRPr="00E2485A">
        <w:t>.</w:t>
      </w:r>
    </w:p>
    <w:tbl>
      <w:tblPr>
        <w:tblW w:w="9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617"/>
        <w:gridCol w:w="7540"/>
      </w:tblGrid>
      <w:tr w:rsidR="00680B89" w:rsidRPr="00E2485A" w14:paraId="29D7B081" w14:textId="77777777" w:rsidTr="00EE6021">
        <w:trPr>
          <w:trHeight w:val="251"/>
          <w:jc w:val="center"/>
        </w:trPr>
        <w:tc>
          <w:tcPr>
            <w:tcW w:w="2445" w:type="dxa"/>
            <w:gridSpan w:val="2"/>
            <w:shd w:val="clear" w:color="auto" w:fill="9BBB59"/>
          </w:tcPr>
          <w:p w14:paraId="574B909E" w14:textId="328AB6CF" w:rsidR="00680B89" w:rsidRPr="00E2485A" w:rsidRDefault="00BE0A2A" w:rsidP="003A3321">
            <w:pPr>
              <w:rPr>
                <w:rFonts w:cs="Arial"/>
                <w:b/>
                <w:szCs w:val="20"/>
              </w:rPr>
            </w:pPr>
            <w:r>
              <w:rPr>
                <w:rFonts w:cs="Arial"/>
                <w:b/>
                <w:szCs w:val="20"/>
              </w:rPr>
              <w:t>Use Case</w:t>
            </w:r>
            <w:r w:rsidR="00680B89" w:rsidRPr="00E2485A">
              <w:rPr>
                <w:rFonts w:cs="Arial"/>
                <w:b/>
                <w:szCs w:val="20"/>
              </w:rPr>
              <w:t xml:space="preserve"> ID</w:t>
            </w:r>
          </w:p>
        </w:tc>
        <w:tc>
          <w:tcPr>
            <w:tcW w:w="7540" w:type="dxa"/>
            <w:shd w:val="clear" w:color="auto" w:fill="9BBB59"/>
          </w:tcPr>
          <w:p w14:paraId="08F7E9F9" w14:textId="5B06A0D8" w:rsidR="00680B89" w:rsidRPr="00E2485A" w:rsidRDefault="00BE0A2A" w:rsidP="003A3321">
            <w:pPr>
              <w:ind w:left="72"/>
              <w:rPr>
                <w:rFonts w:cs="Arial"/>
                <w:b/>
                <w:szCs w:val="20"/>
              </w:rPr>
            </w:pPr>
            <w:r>
              <w:rPr>
                <w:rFonts w:cs="Arial"/>
                <w:b/>
                <w:szCs w:val="20"/>
              </w:rPr>
              <w:t>Use Case</w:t>
            </w:r>
            <w:r w:rsidR="00680B89" w:rsidRPr="00E2485A">
              <w:rPr>
                <w:rFonts w:cs="Arial"/>
                <w:b/>
                <w:szCs w:val="20"/>
              </w:rPr>
              <w:t xml:space="preserve"> Name</w:t>
            </w:r>
          </w:p>
        </w:tc>
      </w:tr>
      <w:tr w:rsidR="00680B89" w:rsidRPr="00E2485A" w14:paraId="6176E4BF" w14:textId="77777777" w:rsidTr="00EE6021">
        <w:trPr>
          <w:jc w:val="center"/>
        </w:trPr>
        <w:tc>
          <w:tcPr>
            <w:tcW w:w="2445" w:type="dxa"/>
            <w:gridSpan w:val="2"/>
            <w:shd w:val="clear" w:color="auto" w:fill="9BBB59"/>
          </w:tcPr>
          <w:p w14:paraId="529AFD6F" w14:textId="600097CE" w:rsidR="00680B89" w:rsidRPr="00E2485A" w:rsidRDefault="00680B89" w:rsidP="003A3321">
            <w:pPr>
              <w:ind w:left="291" w:hanging="291"/>
              <w:rPr>
                <w:rFonts w:cs="Arial"/>
                <w:b/>
                <w:szCs w:val="20"/>
              </w:rPr>
            </w:pPr>
            <w:r>
              <w:rPr>
                <w:rFonts w:cs="Arial"/>
                <w:b/>
                <w:szCs w:val="20"/>
              </w:rPr>
              <w:t>UC-</w:t>
            </w:r>
            <w:r w:rsidR="00DB0B3E">
              <w:rPr>
                <w:rFonts w:cs="Arial"/>
                <w:b/>
                <w:szCs w:val="20"/>
              </w:rPr>
              <w:t>SA Tool</w:t>
            </w:r>
            <w:r>
              <w:rPr>
                <w:rFonts w:cs="Arial"/>
                <w:b/>
                <w:szCs w:val="20"/>
              </w:rPr>
              <w:t>-</w:t>
            </w:r>
            <w:r w:rsidRPr="00E2485A">
              <w:rPr>
                <w:rFonts w:cs="Arial"/>
                <w:b/>
                <w:szCs w:val="20"/>
              </w:rPr>
              <w:t>001</w:t>
            </w:r>
          </w:p>
        </w:tc>
        <w:tc>
          <w:tcPr>
            <w:tcW w:w="7540" w:type="dxa"/>
            <w:shd w:val="clear" w:color="auto" w:fill="9BBB59"/>
          </w:tcPr>
          <w:p w14:paraId="1EF96A7C" w14:textId="3EC7920E" w:rsidR="00680B89" w:rsidRPr="00E2485A" w:rsidRDefault="00680B89" w:rsidP="003A3321">
            <w:pPr>
              <w:ind w:left="72"/>
              <w:rPr>
                <w:rFonts w:cs="Arial"/>
                <w:b/>
                <w:szCs w:val="20"/>
              </w:rPr>
            </w:pPr>
            <w:r w:rsidRPr="00E2485A">
              <w:rPr>
                <w:rFonts w:cs="Arial"/>
                <w:b/>
                <w:szCs w:val="20"/>
              </w:rPr>
              <w:t xml:space="preserve">Power On </w:t>
            </w:r>
            <w:r w:rsidR="005B3DD7">
              <w:rPr>
                <w:rFonts w:cs="Arial"/>
                <w:b/>
                <w:szCs w:val="20"/>
              </w:rPr>
              <w:t>SA Tool</w:t>
            </w:r>
          </w:p>
        </w:tc>
      </w:tr>
      <w:tr w:rsidR="00680B89" w:rsidRPr="00E2485A" w14:paraId="427F8730" w14:textId="77777777" w:rsidTr="00EE6021">
        <w:trPr>
          <w:trHeight w:val="602"/>
          <w:jc w:val="center"/>
        </w:trPr>
        <w:tc>
          <w:tcPr>
            <w:tcW w:w="9985" w:type="dxa"/>
            <w:gridSpan w:val="3"/>
          </w:tcPr>
          <w:p w14:paraId="29325B17" w14:textId="6D29A05E" w:rsidR="00680B89" w:rsidRPr="00E2485A" w:rsidRDefault="00BE0A2A" w:rsidP="003A3321">
            <w:pPr>
              <w:pStyle w:val="TestObjectives"/>
              <w:rPr>
                <w:rFonts w:cs="Arial"/>
                <w:lang w:val="en-CA"/>
              </w:rPr>
            </w:pPr>
            <w:r>
              <w:rPr>
                <w:rFonts w:cs="Arial"/>
                <w:b/>
                <w:bCs/>
                <w:u w:val="single"/>
                <w:lang w:val="en-CA"/>
              </w:rPr>
              <w:t>Use Case</w:t>
            </w:r>
            <w:r w:rsidR="00680B89" w:rsidRPr="00E2485A">
              <w:rPr>
                <w:rFonts w:cs="Arial"/>
                <w:b/>
                <w:bCs/>
                <w:u w:val="single"/>
                <w:lang w:val="en-CA"/>
              </w:rPr>
              <w:t xml:space="preserve"> Description</w:t>
            </w:r>
            <w:r w:rsidR="00680B89" w:rsidRPr="00E2485A">
              <w:rPr>
                <w:rFonts w:cs="Arial"/>
                <w:lang w:val="en-CA"/>
              </w:rPr>
              <w:t>:</w:t>
            </w:r>
          </w:p>
          <w:p w14:paraId="0BDD43D2" w14:textId="55812D76" w:rsidR="00680B89" w:rsidRPr="00E2485A" w:rsidRDefault="00680B89" w:rsidP="003A3321">
            <w:pPr>
              <w:rPr>
                <w:rFonts w:cs="Arial"/>
                <w:szCs w:val="20"/>
              </w:rPr>
            </w:pPr>
            <w:r w:rsidRPr="00E2485A">
              <w:rPr>
                <w:rFonts w:cs="Arial"/>
                <w:szCs w:val="20"/>
              </w:rPr>
              <w:t xml:space="preserve">This </w:t>
            </w:r>
            <w:r w:rsidR="00BE0A2A">
              <w:rPr>
                <w:rFonts w:cs="Arial"/>
                <w:szCs w:val="20"/>
              </w:rPr>
              <w:t>Use Case</w:t>
            </w:r>
            <w:r w:rsidRPr="00E2485A">
              <w:rPr>
                <w:rFonts w:cs="Arial"/>
                <w:szCs w:val="20"/>
              </w:rPr>
              <w:t xml:space="preserve"> describes the power on </w:t>
            </w:r>
            <w:r w:rsidR="00C7571F">
              <w:rPr>
                <w:rFonts w:cs="Arial"/>
                <w:szCs w:val="20"/>
              </w:rPr>
              <w:t xml:space="preserve">flow for </w:t>
            </w:r>
            <w:r w:rsidRPr="00E2485A">
              <w:rPr>
                <w:rFonts w:cs="Arial"/>
                <w:szCs w:val="20"/>
              </w:rPr>
              <w:t xml:space="preserve">the </w:t>
            </w:r>
            <w:r w:rsidR="00A12090">
              <w:rPr>
                <w:rFonts w:cs="Arial"/>
                <w:szCs w:val="20"/>
              </w:rPr>
              <w:t>SA Tool.</w:t>
            </w:r>
          </w:p>
        </w:tc>
      </w:tr>
      <w:tr w:rsidR="00680B89" w:rsidRPr="00E2485A" w14:paraId="306BA043" w14:textId="77777777" w:rsidTr="00EE6021">
        <w:trPr>
          <w:jc w:val="center"/>
        </w:trPr>
        <w:tc>
          <w:tcPr>
            <w:tcW w:w="9985" w:type="dxa"/>
            <w:gridSpan w:val="3"/>
          </w:tcPr>
          <w:p w14:paraId="599C8F8F" w14:textId="643403E7" w:rsidR="00680B89" w:rsidRPr="00E2485A" w:rsidRDefault="00680B89" w:rsidP="003A3321">
            <w:pPr>
              <w:pStyle w:val="PreConditions"/>
              <w:rPr>
                <w:rFonts w:cs="Arial"/>
                <w:lang w:val="en-CA"/>
              </w:rPr>
            </w:pPr>
            <w:r w:rsidRPr="00E2485A">
              <w:rPr>
                <w:rFonts w:cs="Arial"/>
                <w:b/>
                <w:bCs/>
                <w:u w:val="single"/>
                <w:lang w:val="en-CA"/>
              </w:rPr>
              <w:t>Pre-Conditions</w:t>
            </w:r>
            <w:r w:rsidRPr="00E2485A">
              <w:rPr>
                <w:rFonts w:cs="Arial"/>
                <w:lang w:val="en-CA"/>
              </w:rPr>
              <w:t>: The following pre-conditions hold true for the Main</w:t>
            </w:r>
            <w:r w:rsidR="00300FB2">
              <w:rPr>
                <w:rFonts w:cs="Arial"/>
                <w:lang w:val="en-CA"/>
              </w:rPr>
              <w:t xml:space="preserve"> </w:t>
            </w:r>
            <w:r w:rsidR="00BE0A2A">
              <w:rPr>
                <w:rFonts w:cs="Arial"/>
                <w:lang w:val="en-CA"/>
              </w:rPr>
              <w:t>Use Case</w:t>
            </w:r>
            <w:r w:rsidR="00300FB2">
              <w:rPr>
                <w:rFonts w:cs="Arial"/>
                <w:lang w:val="en-CA"/>
              </w:rPr>
              <w:t>, alternate flows and exception flows</w:t>
            </w:r>
            <w:r w:rsidRPr="00E2485A">
              <w:rPr>
                <w:rFonts w:cs="Arial"/>
                <w:lang w:val="en-CA"/>
              </w:rPr>
              <w:t xml:space="preserve"> unless explicitly stated otherwise.</w:t>
            </w:r>
          </w:p>
          <w:p w14:paraId="439C51B6" w14:textId="19E3D42B" w:rsidR="00680B89" w:rsidRDefault="00C069A7" w:rsidP="00664BDA">
            <w:pPr>
              <w:pStyle w:val="PreConditions"/>
              <w:numPr>
                <w:ilvl w:val="0"/>
                <w:numId w:val="130"/>
              </w:numPr>
              <w:rPr>
                <w:rFonts w:cs="Arial"/>
                <w:lang w:val="en-CA"/>
              </w:rPr>
            </w:pPr>
            <w:r>
              <w:rPr>
                <w:rFonts w:cs="Arial"/>
                <w:lang w:val="en-CA"/>
              </w:rPr>
              <w:t>SA Tool</w:t>
            </w:r>
            <w:r w:rsidR="00680B89" w:rsidRPr="00E2485A">
              <w:rPr>
                <w:rFonts w:cs="Arial"/>
                <w:lang w:val="en-CA"/>
              </w:rPr>
              <w:t xml:space="preserve"> is fully powered </w:t>
            </w:r>
            <w:proofErr w:type="gramStart"/>
            <w:r w:rsidR="00680B89" w:rsidRPr="00E2485A">
              <w:rPr>
                <w:rFonts w:cs="Arial"/>
                <w:lang w:val="en-CA"/>
              </w:rPr>
              <w:t>off</w:t>
            </w:r>
            <w:proofErr w:type="gramEnd"/>
          </w:p>
          <w:p w14:paraId="2A1828F1" w14:textId="23630AD5" w:rsidR="00EB582A" w:rsidRDefault="00C069A7" w:rsidP="00664BDA">
            <w:pPr>
              <w:pStyle w:val="PreConditions"/>
              <w:numPr>
                <w:ilvl w:val="0"/>
                <w:numId w:val="130"/>
              </w:numPr>
              <w:rPr>
                <w:rFonts w:cs="Arial"/>
                <w:lang w:val="en-CA"/>
              </w:rPr>
            </w:pPr>
            <w:r>
              <w:rPr>
                <w:rFonts w:cs="Arial"/>
                <w:lang w:val="en-CA"/>
              </w:rPr>
              <w:t>SA Tool</w:t>
            </w:r>
            <w:r w:rsidR="00EB582A">
              <w:rPr>
                <w:rFonts w:cs="Arial"/>
                <w:lang w:val="en-CA"/>
              </w:rPr>
              <w:t xml:space="preserve"> is charged above the low battery </w:t>
            </w:r>
            <w:proofErr w:type="gramStart"/>
            <w:r w:rsidR="00EB582A">
              <w:rPr>
                <w:rFonts w:cs="Arial"/>
                <w:lang w:val="en-CA"/>
              </w:rPr>
              <w:t>threshold</w:t>
            </w:r>
            <w:proofErr w:type="gramEnd"/>
          </w:p>
          <w:p w14:paraId="663C3FE2" w14:textId="751CCB89" w:rsidR="00EB582A" w:rsidRPr="00E2485A" w:rsidRDefault="00C069A7" w:rsidP="00664BDA">
            <w:pPr>
              <w:pStyle w:val="PreConditions"/>
              <w:numPr>
                <w:ilvl w:val="0"/>
                <w:numId w:val="130"/>
              </w:numPr>
              <w:rPr>
                <w:rFonts w:cs="Arial"/>
                <w:lang w:val="en-CA"/>
              </w:rPr>
            </w:pPr>
            <w:r>
              <w:rPr>
                <w:rFonts w:cs="Arial"/>
                <w:lang w:val="en-CA"/>
              </w:rPr>
              <w:t>SA Tool</w:t>
            </w:r>
            <w:r w:rsidR="00EB582A">
              <w:rPr>
                <w:rFonts w:cs="Arial"/>
                <w:lang w:val="en-CA"/>
              </w:rPr>
              <w:t xml:space="preserve"> has sufficient memory available above the low memory threshold</w:t>
            </w:r>
          </w:p>
        </w:tc>
      </w:tr>
      <w:tr w:rsidR="00680B89" w:rsidRPr="00E2485A" w14:paraId="300B7F56" w14:textId="77777777" w:rsidTr="00EE6021">
        <w:trPr>
          <w:trHeight w:val="332"/>
          <w:jc w:val="center"/>
        </w:trPr>
        <w:tc>
          <w:tcPr>
            <w:tcW w:w="9985" w:type="dxa"/>
            <w:gridSpan w:val="3"/>
            <w:shd w:val="clear" w:color="auto" w:fill="C2D69B"/>
            <w:vAlign w:val="center"/>
          </w:tcPr>
          <w:p w14:paraId="2BEFF80B" w14:textId="3D9C40E5" w:rsidR="00680B89" w:rsidRPr="00E2485A" w:rsidRDefault="00680B89" w:rsidP="003A3321">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Pr="00E2485A">
              <w:rPr>
                <w:rFonts w:cs="Arial"/>
                <w:b/>
                <w:lang w:val="en-CA"/>
              </w:rPr>
              <w:t xml:space="preserve">Power On </w:t>
            </w:r>
            <w:r w:rsidR="00687C78">
              <w:rPr>
                <w:rFonts w:cs="Arial"/>
                <w:b/>
                <w:lang w:val="en-CA"/>
              </w:rPr>
              <w:t>SA Tool</w:t>
            </w:r>
          </w:p>
        </w:tc>
      </w:tr>
      <w:tr w:rsidR="00680B89" w:rsidRPr="00E2485A" w14:paraId="4BEDF07A" w14:textId="77777777" w:rsidTr="00EE6021">
        <w:trPr>
          <w:trHeight w:val="188"/>
          <w:jc w:val="center"/>
        </w:trPr>
        <w:tc>
          <w:tcPr>
            <w:tcW w:w="828" w:type="dxa"/>
            <w:shd w:val="clear" w:color="auto" w:fill="F2F2F2"/>
            <w:vAlign w:val="center"/>
          </w:tcPr>
          <w:p w14:paraId="4420C8B4" w14:textId="77777777" w:rsidR="00680B89" w:rsidRPr="00E2485A" w:rsidRDefault="00680B89"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9157" w:type="dxa"/>
            <w:gridSpan w:val="2"/>
            <w:shd w:val="clear" w:color="auto" w:fill="F2F2F2"/>
            <w:vAlign w:val="center"/>
          </w:tcPr>
          <w:p w14:paraId="38C07FA7" w14:textId="77777777" w:rsidR="00680B89" w:rsidRPr="00E2485A" w:rsidRDefault="00680B89"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680B89" w:rsidRPr="00E2485A" w14:paraId="7AFF49A3" w14:textId="77777777" w:rsidTr="00EE6021">
        <w:trPr>
          <w:trHeight w:val="65"/>
          <w:jc w:val="center"/>
        </w:trPr>
        <w:tc>
          <w:tcPr>
            <w:tcW w:w="828" w:type="dxa"/>
            <w:vAlign w:val="center"/>
          </w:tcPr>
          <w:p w14:paraId="022F44C0" w14:textId="77777777" w:rsidR="00680B89" w:rsidRPr="00E2485A" w:rsidRDefault="00680B89"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9157" w:type="dxa"/>
            <w:gridSpan w:val="2"/>
            <w:vAlign w:val="center"/>
          </w:tcPr>
          <w:p w14:paraId="746D394D" w14:textId="1FF78054" w:rsidR="00D31F37" w:rsidRDefault="001B195C" w:rsidP="003A3321">
            <w:pPr>
              <w:rPr>
                <w:rFonts w:cs="Arial"/>
                <w:szCs w:val="20"/>
              </w:rPr>
            </w:pPr>
            <w:r>
              <w:rPr>
                <w:rFonts w:cs="Arial"/>
                <w:szCs w:val="20"/>
              </w:rPr>
              <w:t>The o</w:t>
            </w:r>
            <w:r w:rsidR="00680B89" w:rsidRPr="00E2485A">
              <w:rPr>
                <w:rFonts w:cs="Arial"/>
                <w:szCs w:val="20"/>
              </w:rPr>
              <w:t xml:space="preserve">perator powers on the </w:t>
            </w:r>
            <w:r w:rsidR="00C069A7">
              <w:rPr>
                <w:rFonts w:cs="Arial"/>
                <w:szCs w:val="20"/>
              </w:rPr>
              <w:t>SA Tool</w:t>
            </w:r>
            <w:r w:rsidR="00680B89" w:rsidRPr="00E2485A">
              <w:rPr>
                <w:rFonts w:cs="Arial"/>
                <w:szCs w:val="20"/>
              </w:rPr>
              <w:t xml:space="preserve"> by pressing and holding the power button.</w:t>
            </w:r>
            <w:r w:rsidR="00D31F37">
              <w:rPr>
                <w:rFonts w:cs="Arial"/>
                <w:szCs w:val="20"/>
              </w:rPr>
              <w:t xml:space="preserve"> The device boot ups.</w:t>
            </w:r>
          </w:p>
          <w:p w14:paraId="6A6D37B7" w14:textId="228A7CBF" w:rsidR="00680B89" w:rsidRPr="00D31F37" w:rsidRDefault="00D31F37" w:rsidP="003A3321">
            <w:pPr>
              <w:autoSpaceDE w:val="0"/>
              <w:autoSpaceDN w:val="0"/>
              <w:adjustRightInd w:val="0"/>
              <w:spacing w:line="240" w:lineRule="auto"/>
              <w:rPr>
                <w:rFonts w:cs="Arial"/>
                <w:i/>
                <w:szCs w:val="20"/>
              </w:rPr>
            </w:pPr>
            <w:r w:rsidRPr="00D31F37">
              <w:rPr>
                <w:rFonts w:cs="Arial"/>
                <w:i/>
                <w:szCs w:val="20"/>
              </w:rPr>
              <w:t xml:space="preserve">Screen display during device start up may include the device’s manufacture default start-up screen. </w:t>
            </w:r>
          </w:p>
        </w:tc>
      </w:tr>
      <w:tr w:rsidR="0068751F" w:rsidRPr="00E2485A" w14:paraId="0C3EF8D3" w14:textId="77777777" w:rsidTr="00EE6021">
        <w:trPr>
          <w:trHeight w:val="65"/>
          <w:jc w:val="center"/>
        </w:trPr>
        <w:tc>
          <w:tcPr>
            <w:tcW w:w="828" w:type="dxa"/>
            <w:vAlign w:val="center"/>
          </w:tcPr>
          <w:p w14:paraId="34E2DBC0" w14:textId="0A1D2739" w:rsidR="0068751F" w:rsidRPr="00E2485A" w:rsidRDefault="0068751F" w:rsidP="003A3321">
            <w:pPr>
              <w:pStyle w:val="TestListeNo"/>
              <w:jc w:val="left"/>
              <w:rPr>
                <w:rFonts w:asciiTheme="minorHAnsi" w:hAnsiTheme="minorHAnsi" w:cs="Arial"/>
                <w:lang w:val="en-CA"/>
              </w:rPr>
            </w:pPr>
            <w:r>
              <w:rPr>
                <w:rFonts w:asciiTheme="minorHAnsi" w:hAnsiTheme="minorHAnsi" w:cs="Arial"/>
                <w:lang w:val="en-CA"/>
              </w:rPr>
              <w:t>2</w:t>
            </w:r>
          </w:p>
        </w:tc>
        <w:tc>
          <w:tcPr>
            <w:tcW w:w="9157" w:type="dxa"/>
            <w:gridSpan w:val="2"/>
            <w:vAlign w:val="center"/>
          </w:tcPr>
          <w:p w14:paraId="66DC7E35" w14:textId="472E638F" w:rsidR="0068751F" w:rsidRPr="00E2485A" w:rsidRDefault="0068751F" w:rsidP="003A3321">
            <w:pPr>
              <w:autoSpaceDE w:val="0"/>
              <w:autoSpaceDN w:val="0"/>
              <w:adjustRightInd w:val="0"/>
              <w:spacing w:line="240" w:lineRule="auto"/>
              <w:rPr>
                <w:rFonts w:cs="Arial"/>
                <w:i/>
                <w:szCs w:val="20"/>
              </w:rPr>
            </w:pPr>
            <w:r>
              <w:rPr>
                <w:rFonts w:cs="Arial"/>
                <w:szCs w:val="20"/>
              </w:rPr>
              <w:t>T</w:t>
            </w:r>
            <w:r w:rsidRPr="00E2485A">
              <w:rPr>
                <w:rFonts w:cs="Arial"/>
                <w:szCs w:val="20"/>
              </w:rPr>
              <w:t xml:space="preserve">he </w:t>
            </w:r>
            <w:r w:rsidR="001629F2">
              <w:rPr>
                <w:rFonts w:cs="Arial"/>
                <w:szCs w:val="20"/>
              </w:rPr>
              <w:t xml:space="preserve">device </w:t>
            </w:r>
            <w:r w:rsidRPr="00E2485A">
              <w:rPr>
                <w:rFonts w:cs="Arial"/>
                <w:szCs w:val="20"/>
              </w:rPr>
              <w:t xml:space="preserve">performs </w:t>
            </w:r>
            <w:r>
              <w:rPr>
                <w:rFonts w:cs="Arial"/>
                <w:szCs w:val="20"/>
              </w:rPr>
              <w:t>an initial self-diagnostic and does not find errors or failures.</w:t>
            </w:r>
          </w:p>
          <w:p w14:paraId="7E152525" w14:textId="1894187C" w:rsidR="0068751F" w:rsidRDefault="0068751F" w:rsidP="003A3321">
            <w:pPr>
              <w:rPr>
                <w:rFonts w:cs="Arial"/>
                <w:szCs w:val="20"/>
              </w:rPr>
            </w:pPr>
            <w:r w:rsidRPr="00E2485A">
              <w:rPr>
                <w:rFonts w:cs="Arial"/>
                <w:b/>
                <w:i/>
                <w:szCs w:val="20"/>
              </w:rPr>
              <w:t>NOTE:</w:t>
            </w:r>
            <w:r w:rsidRPr="00E2485A">
              <w:rPr>
                <w:rFonts w:cs="Arial"/>
                <w:i/>
                <w:szCs w:val="20"/>
              </w:rPr>
              <w:t xml:space="preserve"> Device self-diagnostic check is dependent on the device hardware and OS capability.</w:t>
            </w:r>
          </w:p>
        </w:tc>
      </w:tr>
      <w:tr w:rsidR="00E8393D" w:rsidRPr="00E2485A" w14:paraId="2F36216E" w14:textId="77777777" w:rsidTr="00EE6021">
        <w:trPr>
          <w:trHeight w:val="65"/>
          <w:jc w:val="center"/>
        </w:trPr>
        <w:tc>
          <w:tcPr>
            <w:tcW w:w="828" w:type="dxa"/>
            <w:vAlign w:val="center"/>
          </w:tcPr>
          <w:p w14:paraId="680CDDD4" w14:textId="1B765C26" w:rsidR="00E8393D" w:rsidRPr="00E2485A" w:rsidRDefault="0068751F" w:rsidP="003A3321">
            <w:pPr>
              <w:pStyle w:val="TestListeNo"/>
              <w:jc w:val="left"/>
              <w:rPr>
                <w:rFonts w:asciiTheme="minorHAnsi" w:hAnsiTheme="minorHAnsi" w:cs="Arial"/>
                <w:lang w:val="en-CA"/>
              </w:rPr>
            </w:pPr>
            <w:r>
              <w:rPr>
                <w:rFonts w:asciiTheme="minorHAnsi" w:hAnsiTheme="minorHAnsi" w:cs="Arial"/>
                <w:lang w:val="en-CA"/>
              </w:rPr>
              <w:t>3</w:t>
            </w:r>
          </w:p>
        </w:tc>
        <w:tc>
          <w:tcPr>
            <w:tcW w:w="9157" w:type="dxa"/>
            <w:gridSpan w:val="2"/>
            <w:vAlign w:val="center"/>
          </w:tcPr>
          <w:p w14:paraId="0129E2F7" w14:textId="54FEFE44" w:rsidR="0068751F" w:rsidRPr="00457085" w:rsidRDefault="0068751F" w:rsidP="003A3321">
            <w:pPr>
              <w:autoSpaceDE w:val="0"/>
              <w:autoSpaceDN w:val="0"/>
              <w:adjustRightInd w:val="0"/>
              <w:spacing w:line="240" w:lineRule="auto"/>
              <w:rPr>
                <w:rFonts w:cs="Arial"/>
                <w:szCs w:val="20"/>
              </w:rPr>
            </w:pPr>
            <w:r w:rsidRPr="00457085">
              <w:rPr>
                <w:rFonts w:cs="Arial"/>
                <w:szCs w:val="20"/>
              </w:rPr>
              <w:t xml:space="preserve">After successful boot up, the device requires the operator to enter </w:t>
            </w:r>
            <w:r w:rsidR="001629F2">
              <w:rPr>
                <w:rFonts w:cs="Arial"/>
                <w:szCs w:val="20"/>
              </w:rPr>
              <w:t xml:space="preserve">the OS Lock screen </w:t>
            </w:r>
            <w:r w:rsidR="00050CEB">
              <w:rPr>
                <w:rFonts w:cs="Arial"/>
                <w:szCs w:val="20"/>
              </w:rPr>
              <w:t>passcode</w:t>
            </w:r>
            <w:r w:rsidRPr="00457085">
              <w:rPr>
                <w:rFonts w:cs="Arial"/>
                <w:szCs w:val="20"/>
              </w:rPr>
              <w:t xml:space="preserve"> at the device lock </w:t>
            </w:r>
            <w:r w:rsidRPr="00BF599F">
              <w:rPr>
                <w:rFonts w:cs="Arial"/>
                <w:szCs w:val="20"/>
              </w:rPr>
              <w:t xml:space="preserve">screen (see </w:t>
            </w:r>
            <w:r w:rsidR="00245CFC" w:rsidRPr="00BF599F">
              <w:rPr>
                <w:rFonts w:cs="Arial"/>
                <w:szCs w:val="20"/>
              </w:rPr>
              <w:t>UC-</w:t>
            </w:r>
            <w:r w:rsidR="00DB0B3E" w:rsidRPr="00BF599F">
              <w:rPr>
                <w:rFonts w:cs="Arial"/>
                <w:szCs w:val="20"/>
              </w:rPr>
              <w:t>SA Tool</w:t>
            </w:r>
            <w:r w:rsidR="00245CFC" w:rsidRPr="00BF599F">
              <w:rPr>
                <w:rFonts w:cs="Arial"/>
                <w:szCs w:val="20"/>
              </w:rPr>
              <w:t>-00</w:t>
            </w:r>
            <w:r w:rsidR="00BF599F" w:rsidRPr="00BF599F">
              <w:rPr>
                <w:rFonts w:cs="Arial"/>
                <w:szCs w:val="20"/>
              </w:rPr>
              <w:t>4</w:t>
            </w:r>
            <w:r w:rsidRPr="00BF599F">
              <w:rPr>
                <w:rFonts w:cs="Arial"/>
                <w:szCs w:val="20"/>
              </w:rPr>
              <w:t xml:space="preserve"> for detail</w:t>
            </w:r>
            <w:r w:rsidR="00482953" w:rsidRPr="00BF599F">
              <w:rPr>
                <w:rFonts w:cs="Arial"/>
                <w:szCs w:val="20"/>
              </w:rPr>
              <w:t>s</w:t>
            </w:r>
            <w:r w:rsidRPr="00BF599F">
              <w:rPr>
                <w:rFonts w:cs="Arial"/>
                <w:szCs w:val="20"/>
              </w:rPr>
              <w:t>)</w:t>
            </w:r>
          </w:p>
          <w:p w14:paraId="50A6EF46" w14:textId="59D2DCCC" w:rsidR="00E8393D" w:rsidRPr="003B7EF3" w:rsidRDefault="0068751F" w:rsidP="003A3321">
            <w:pPr>
              <w:autoSpaceDE w:val="0"/>
              <w:autoSpaceDN w:val="0"/>
              <w:adjustRightInd w:val="0"/>
              <w:spacing w:line="240" w:lineRule="auto"/>
              <w:rPr>
                <w:rFonts w:cs="Arial"/>
                <w:i/>
                <w:szCs w:val="20"/>
              </w:rPr>
            </w:pPr>
            <w:r w:rsidRPr="00554F86">
              <w:rPr>
                <w:rFonts w:cs="Arial"/>
                <w:b/>
                <w:i/>
                <w:szCs w:val="20"/>
              </w:rPr>
              <w:t>Note:</w:t>
            </w:r>
            <w:r w:rsidRPr="00E2485A">
              <w:rPr>
                <w:rFonts w:cs="Arial"/>
                <w:i/>
                <w:szCs w:val="20"/>
              </w:rPr>
              <w:t xml:space="preserve"> The device lock screen is a standard feature of the Android operating system.</w:t>
            </w:r>
          </w:p>
        </w:tc>
      </w:tr>
      <w:tr w:rsidR="00437F50" w:rsidRPr="00E2485A" w14:paraId="6E27AB2C" w14:textId="77777777" w:rsidTr="00EE6021">
        <w:trPr>
          <w:trHeight w:val="65"/>
          <w:jc w:val="center"/>
        </w:trPr>
        <w:tc>
          <w:tcPr>
            <w:tcW w:w="828" w:type="dxa"/>
            <w:vAlign w:val="center"/>
          </w:tcPr>
          <w:p w14:paraId="7D09D336" w14:textId="54C41146" w:rsidR="00437F50" w:rsidRDefault="00437F50" w:rsidP="003A3321">
            <w:pPr>
              <w:pStyle w:val="TestListeNo"/>
              <w:jc w:val="left"/>
              <w:rPr>
                <w:rFonts w:asciiTheme="minorHAnsi" w:hAnsiTheme="minorHAnsi" w:cs="Arial"/>
                <w:lang w:val="en-CA"/>
              </w:rPr>
            </w:pPr>
            <w:r>
              <w:rPr>
                <w:rFonts w:asciiTheme="minorHAnsi" w:hAnsiTheme="minorHAnsi" w:cs="Arial"/>
                <w:lang w:val="en-CA"/>
              </w:rPr>
              <w:lastRenderedPageBreak/>
              <w:t>4</w:t>
            </w:r>
          </w:p>
        </w:tc>
        <w:tc>
          <w:tcPr>
            <w:tcW w:w="9157" w:type="dxa"/>
            <w:gridSpan w:val="2"/>
            <w:vAlign w:val="center"/>
          </w:tcPr>
          <w:p w14:paraId="33EE356B" w14:textId="5566CB92" w:rsidR="00FC7747" w:rsidRDefault="003B7EF3" w:rsidP="00FC7747">
            <w:pPr>
              <w:pStyle w:val="Intgration"/>
              <w:spacing w:after="0"/>
              <w:rPr>
                <w:rFonts w:asciiTheme="minorHAnsi" w:hAnsiTheme="minorHAnsi" w:cs="Arial"/>
                <w:lang w:val="en-CA"/>
              </w:rPr>
            </w:pPr>
            <w:r w:rsidRPr="005F18D1">
              <w:rPr>
                <w:rFonts w:asciiTheme="minorHAnsi" w:hAnsiTheme="minorHAnsi" w:cs="Arial"/>
                <w:lang w:val="en-CA"/>
              </w:rPr>
              <w:t xml:space="preserve">After a valid </w:t>
            </w:r>
            <w:r w:rsidR="00050CEB" w:rsidRPr="005F18D1">
              <w:rPr>
                <w:rFonts w:asciiTheme="minorHAnsi" w:hAnsiTheme="minorHAnsi" w:cs="Arial"/>
                <w:lang w:val="en-CA"/>
              </w:rPr>
              <w:t>passcode</w:t>
            </w:r>
            <w:r w:rsidRPr="005F18D1">
              <w:rPr>
                <w:rFonts w:asciiTheme="minorHAnsi" w:hAnsiTheme="minorHAnsi" w:cs="Arial"/>
                <w:lang w:val="en-CA"/>
              </w:rPr>
              <w:t xml:space="preserve"> is entered at the lock screen, the device launches the </w:t>
            </w:r>
            <w:r w:rsidR="00071E71">
              <w:rPr>
                <w:rFonts w:asciiTheme="minorHAnsi" w:hAnsiTheme="minorHAnsi" w:cs="Arial"/>
                <w:lang w:val="en-CA"/>
              </w:rPr>
              <w:t xml:space="preserve">Android </w:t>
            </w:r>
            <w:r w:rsidR="00D627E0">
              <w:rPr>
                <w:rFonts w:asciiTheme="minorHAnsi" w:hAnsiTheme="minorHAnsi" w:cs="Arial"/>
                <w:lang w:val="en-CA"/>
              </w:rPr>
              <w:t>home screen of the SA Tool</w:t>
            </w:r>
            <w:r w:rsidR="00071E71">
              <w:rPr>
                <w:rFonts w:asciiTheme="minorHAnsi" w:hAnsiTheme="minorHAnsi" w:cs="Arial"/>
                <w:lang w:val="en-CA"/>
              </w:rPr>
              <w:t xml:space="preserve"> device</w:t>
            </w:r>
            <w:r w:rsidR="00FC7747">
              <w:rPr>
                <w:rFonts w:asciiTheme="minorHAnsi" w:hAnsiTheme="minorHAnsi" w:cs="Arial"/>
                <w:lang w:val="en-CA"/>
              </w:rPr>
              <w:t>. From this home screen, the operator can launch either the</w:t>
            </w:r>
            <w:r w:rsidR="00071E71">
              <w:rPr>
                <w:rFonts w:asciiTheme="minorHAnsi" w:hAnsiTheme="minorHAnsi" w:cs="Arial"/>
                <w:lang w:val="en-CA"/>
              </w:rPr>
              <w:t xml:space="preserve"> </w:t>
            </w:r>
            <w:r w:rsidR="00FC7747">
              <w:rPr>
                <w:rFonts w:asciiTheme="minorHAnsi" w:hAnsiTheme="minorHAnsi" w:cs="Arial"/>
                <w:lang w:val="en-CA"/>
              </w:rPr>
              <w:t xml:space="preserve">SA </w:t>
            </w:r>
            <w:r w:rsidR="00FC7747" w:rsidRPr="00BF599F">
              <w:rPr>
                <w:rFonts w:asciiTheme="minorHAnsi" w:hAnsiTheme="minorHAnsi" w:cs="Arial"/>
                <w:lang w:val="en-CA"/>
              </w:rPr>
              <w:t xml:space="preserve">Tool application or any of the other authorized </w:t>
            </w:r>
            <w:r w:rsidR="00C67C05" w:rsidRPr="00BF599F">
              <w:rPr>
                <w:rFonts w:asciiTheme="minorHAnsi" w:hAnsiTheme="minorHAnsi" w:cs="Arial"/>
                <w:lang w:val="en-CA"/>
              </w:rPr>
              <w:t>third-party</w:t>
            </w:r>
            <w:r w:rsidR="00FC7747" w:rsidRPr="00BF599F">
              <w:rPr>
                <w:rFonts w:asciiTheme="minorHAnsi" w:hAnsiTheme="minorHAnsi" w:cs="Arial"/>
                <w:lang w:val="en-CA"/>
              </w:rPr>
              <w:t xml:space="preserve"> applications as required.</w:t>
            </w:r>
          </w:p>
          <w:p w14:paraId="7CF8C197" w14:textId="476A4D9E" w:rsidR="00485A92" w:rsidRPr="00E15C32" w:rsidRDefault="00485A92" w:rsidP="00FC7747">
            <w:pPr>
              <w:pStyle w:val="Intgration"/>
              <w:spacing w:after="0"/>
              <w:rPr>
                <w:rFonts w:cs="Arial"/>
                <w:lang w:val="en-US"/>
              </w:rPr>
            </w:pPr>
          </w:p>
        </w:tc>
      </w:tr>
    </w:tbl>
    <w:p w14:paraId="0ADDF6DD" w14:textId="1092161E" w:rsidR="00170A44" w:rsidRPr="00170A44" w:rsidRDefault="003D4D5A" w:rsidP="00664BDA">
      <w:pPr>
        <w:pStyle w:val="Heading3"/>
        <w:numPr>
          <w:ilvl w:val="2"/>
          <w:numId w:val="648"/>
        </w:numPr>
      </w:pPr>
      <w:bookmarkStart w:id="1069" w:name="_Toc141443237"/>
      <w:bookmarkStart w:id="1070" w:name="_Toc141443708"/>
      <w:bookmarkStart w:id="1071" w:name="_Toc161142011"/>
      <w:r>
        <w:t xml:space="preserve">Launching </w:t>
      </w:r>
      <w:r w:rsidR="00206CA0">
        <w:t xml:space="preserve">the </w:t>
      </w:r>
      <w:r>
        <w:t>SA Tool Application</w:t>
      </w:r>
      <w:bookmarkEnd w:id="1069"/>
      <w:bookmarkEnd w:id="1070"/>
      <w:bookmarkEnd w:id="1071"/>
    </w:p>
    <w:tbl>
      <w:tblPr>
        <w:tblW w:w="9923"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3"/>
        <w:gridCol w:w="1260"/>
        <w:gridCol w:w="7470"/>
      </w:tblGrid>
      <w:tr w:rsidR="00E928A6" w:rsidRPr="00E2485A" w14:paraId="297F4CB6" w14:textId="77777777" w:rsidTr="31F37F26">
        <w:trPr>
          <w:trHeight w:val="251"/>
        </w:trPr>
        <w:tc>
          <w:tcPr>
            <w:tcW w:w="2453" w:type="dxa"/>
            <w:gridSpan w:val="2"/>
            <w:shd w:val="clear" w:color="auto" w:fill="9BBB59" w:themeFill="accent3"/>
          </w:tcPr>
          <w:p w14:paraId="009F7BAB" w14:textId="77777777" w:rsidR="00E928A6" w:rsidRPr="00E2485A" w:rsidRDefault="00E928A6" w:rsidP="00DB4A23">
            <w:pPr>
              <w:rPr>
                <w:rFonts w:cs="Arial"/>
                <w:b/>
                <w:szCs w:val="20"/>
              </w:rPr>
            </w:pPr>
            <w:r>
              <w:rPr>
                <w:rFonts w:cs="Arial"/>
                <w:b/>
                <w:szCs w:val="20"/>
              </w:rPr>
              <w:t>Use Case</w:t>
            </w:r>
            <w:r w:rsidRPr="00E2485A">
              <w:rPr>
                <w:rFonts w:cs="Arial"/>
                <w:b/>
                <w:szCs w:val="20"/>
              </w:rPr>
              <w:t xml:space="preserve"> ID</w:t>
            </w:r>
          </w:p>
        </w:tc>
        <w:tc>
          <w:tcPr>
            <w:tcW w:w="7470" w:type="dxa"/>
            <w:shd w:val="clear" w:color="auto" w:fill="9BBB59" w:themeFill="accent3"/>
          </w:tcPr>
          <w:p w14:paraId="015809DE" w14:textId="77777777" w:rsidR="00E928A6" w:rsidRPr="00E2485A" w:rsidRDefault="00E928A6" w:rsidP="00DB4A23">
            <w:pPr>
              <w:ind w:left="72"/>
              <w:rPr>
                <w:rFonts w:cs="Arial"/>
                <w:b/>
                <w:szCs w:val="20"/>
              </w:rPr>
            </w:pPr>
            <w:r>
              <w:rPr>
                <w:rFonts w:cs="Arial"/>
                <w:b/>
                <w:szCs w:val="20"/>
              </w:rPr>
              <w:t>Use Case</w:t>
            </w:r>
            <w:r w:rsidRPr="00E2485A">
              <w:rPr>
                <w:rFonts w:cs="Arial"/>
                <w:b/>
                <w:szCs w:val="20"/>
              </w:rPr>
              <w:t xml:space="preserve"> Name</w:t>
            </w:r>
          </w:p>
        </w:tc>
      </w:tr>
      <w:tr w:rsidR="00E928A6" w:rsidRPr="00E2485A" w14:paraId="38919D52" w14:textId="77777777" w:rsidTr="31F37F26">
        <w:tc>
          <w:tcPr>
            <w:tcW w:w="2453" w:type="dxa"/>
            <w:gridSpan w:val="2"/>
            <w:shd w:val="clear" w:color="auto" w:fill="9BBB59" w:themeFill="accent3"/>
          </w:tcPr>
          <w:p w14:paraId="13AEB6E6" w14:textId="77777777" w:rsidR="00E928A6" w:rsidRPr="00E2485A" w:rsidRDefault="00E928A6" w:rsidP="00DB4A23">
            <w:pPr>
              <w:ind w:left="291" w:hanging="291"/>
              <w:rPr>
                <w:rFonts w:cs="Arial"/>
                <w:b/>
                <w:szCs w:val="20"/>
              </w:rPr>
            </w:pPr>
            <w:r>
              <w:rPr>
                <w:rFonts w:cs="Arial"/>
                <w:b/>
                <w:szCs w:val="20"/>
              </w:rPr>
              <w:t>UC-SA Tool-002</w:t>
            </w:r>
          </w:p>
        </w:tc>
        <w:tc>
          <w:tcPr>
            <w:tcW w:w="7470" w:type="dxa"/>
            <w:shd w:val="clear" w:color="auto" w:fill="9BBB59" w:themeFill="accent3"/>
          </w:tcPr>
          <w:p w14:paraId="30AB5967" w14:textId="784BABA3" w:rsidR="00E928A6" w:rsidRPr="00E2485A" w:rsidRDefault="00206CA0" w:rsidP="00DB4A23">
            <w:pPr>
              <w:ind w:left="72"/>
              <w:rPr>
                <w:rFonts w:cs="Arial"/>
                <w:b/>
                <w:szCs w:val="20"/>
              </w:rPr>
            </w:pPr>
            <w:r>
              <w:rPr>
                <w:rFonts w:cs="Arial"/>
                <w:b/>
                <w:szCs w:val="20"/>
              </w:rPr>
              <w:t>Launching the SA Tool Application</w:t>
            </w:r>
            <w:r w:rsidR="00E928A6" w:rsidRPr="00E2485A">
              <w:rPr>
                <w:rFonts w:cs="Arial"/>
                <w:b/>
                <w:szCs w:val="20"/>
              </w:rPr>
              <w:t xml:space="preserve"> </w:t>
            </w:r>
          </w:p>
        </w:tc>
      </w:tr>
      <w:tr w:rsidR="00E928A6" w:rsidRPr="00E2485A" w14:paraId="53D3886B" w14:textId="77777777" w:rsidTr="31F37F26">
        <w:trPr>
          <w:trHeight w:val="350"/>
        </w:trPr>
        <w:tc>
          <w:tcPr>
            <w:tcW w:w="9923" w:type="dxa"/>
            <w:gridSpan w:val="3"/>
          </w:tcPr>
          <w:p w14:paraId="454D2D44" w14:textId="77777777" w:rsidR="00E928A6" w:rsidRPr="00E2485A" w:rsidRDefault="00E928A6" w:rsidP="00DB4A23">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3CCE5D06" w14:textId="48B3E653" w:rsidR="00E928A6" w:rsidRPr="00E2485A" w:rsidRDefault="00E928A6" w:rsidP="00DB4A23">
            <w:pPr>
              <w:rPr>
                <w:rFonts w:cs="Arial"/>
                <w:szCs w:val="20"/>
              </w:rPr>
            </w:pPr>
            <w:r w:rsidRPr="00E2485A">
              <w:rPr>
                <w:rFonts w:cs="Arial"/>
                <w:szCs w:val="20"/>
              </w:rPr>
              <w:t xml:space="preserve">This </w:t>
            </w:r>
            <w:r>
              <w:rPr>
                <w:rFonts w:cs="Arial"/>
                <w:szCs w:val="20"/>
              </w:rPr>
              <w:t>Use Case</w:t>
            </w:r>
            <w:r w:rsidRPr="00E2485A">
              <w:rPr>
                <w:rFonts w:cs="Arial"/>
                <w:szCs w:val="20"/>
              </w:rPr>
              <w:t xml:space="preserve"> d</w:t>
            </w:r>
            <w:r>
              <w:rPr>
                <w:rFonts w:cs="Arial"/>
                <w:szCs w:val="20"/>
              </w:rPr>
              <w:t>escribes the steps for an authorized operator</w:t>
            </w:r>
            <w:r w:rsidRPr="00E2485A">
              <w:rPr>
                <w:rFonts w:cs="Arial"/>
                <w:szCs w:val="20"/>
              </w:rPr>
              <w:t xml:space="preserve"> </w:t>
            </w:r>
            <w:r>
              <w:rPr>
                <w:rFonts w:cs="Arial"/>
                <w:szCs w:val="20"/>
              </w:rPr>
              <w:t>to</w:t>
            </w:r>
            <w:r w:rsidRPr="00E2485A">
              <w:rPr>
                <w:rFonts w:cs="Arial"/>
                <w:szCs w:val="20"/>
              </w:rPr>
              <w:t xml:space="preserve"> </w:t>
            </w:r>
            <w:r w:rsidR="00206CA0">
              <w:rPr>
                <w:rFonts w:cs="Arial"/>
                <w:szCs w:val="20"/>
              </w:rPr>
              <w:t>launch the SA Tool Application</w:t>
            </w:r>
          </w:p>
        </w:tc>
      </w:tr>
      <w:tr w:rsidR="00E928A6" w:rsidRPr="00E2485A" w14:paraId="124453B4" w14:textId="77777777" w:rsidTr="31F37F26">
        <w:tc>
          <w:tcPr>
            <w:tcW w:w="9923" w:type="dxa"/>
            <w:gridSpan w:val="3"/>
          </w:tcPr>
          <w:p w14:paraId="75255785" w14:textId="77777777" w:rsidR="00E928A6" w:rsidRPr="00E2485A" w:rsidRDefault="00E928A6" w:rsidP="00DB4A23">
            <w:pPr>
              <w:pStyle w:val="PreCondition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ld true for the Main Use Case, alternate flows and exception flows</w:t>
            </w:r>
            <w:r w:rsidRPr="00E2485A">
              <w:rPr>
                <w:rFonts w:cs="Arial"/>
                <w:lang w:val="en-CA"/>
              </w:rPr>
              <w:t xml:space="preserve"> unless explicitly stated otherwise.</w:t>
            </w:r>
          </w:p>
          <w:p w14:paraId="1A06B6EE" w14:textId="6AABCADD" w:rsidR="00D81D1B" w:rsidRDefault="00D81D1B" w:rsidP="00664BDA">
            <w:pPr>
              <w:pStyle w:val="PreConditions"/>
              <w:numPr>
                <w:ilvl w:val="0"/>
                <w:numId w:val="567"/>
              </w:numPr>
              <w:rPr>
                <w:rFonts w:cs="Arial"/>
                <w:lang w:val="en-CA"/>
              </w:rPr>
            </w:pPr>
            <w:r>
              <w:rPr>
                <w:rFonts w:cs="Arial"/>
                <w:lang w:val="en-CA"/>
              </w:rPr>
              <w:t>SA Tool</w:t>
            </w:r>
            <w:r w:rsidRPr="00E2485A">
              <w:rPr>
                <w:rFonts w:cs="Arial"/>
                <w:lang w:val="en-CA"/>
              </w:rPr>
              <w:t xml:space="preserve"> is fully powered </w:t>
            </w:r>
            <w:proofErr w:type="gramStart"/>
            <w:r w:rsidR="00301D29">
              <w:rPr>
                <w:rFonts w:cs="Arial"/>
                <w:lang w:val="en-CA"/>
              </w:rPr>
              <w:t>on</w:t>
            </w:r>
            <w:proofErr w:type="gramEnd"/>
          </w:p>
          <w:p w14:paraId="0EA49963" w14:textId="77777777" w:rsidR="00D81D1B" w:rsidRDefault="00D81D1B" w:rsidP="00664BDA">
            <w:pPr>
              <w:pStyle w:val="PreConditions"/>
              <w:numPr>
                <w:ilvl w:val="0"/>
                <w:numId w:val="567"/>
              </w:numPr>
              <w:rPr>
                <w:rFonts w:cs="Arial"/>
                <w:lang w:val="en-CA"/>
              </w:rPr>
            </w:pPr>
            <w:r>
              <w:rPr>
                <w:rFonts w:cs="Arial"/>
                <w:lang w:val="en-CA"/>
              </w:rPr>
              <w:t xml:space="preserve">SA Tool is charged above the low battery </w:t>
            </w:r>
            <w:proofErr w:type="gramStart"/>
            <w:r>
              <w:rPr>
                <w:rFonts w:cs="Arial"/>
                <w:lang w:val="en-CA"/>
              </w:rPr>
              <w:t>threshold</w:t>
            </w:r>
            <w:proofErr w:type="gramEnd"/>
          </w:p>
          <w:p w14:paraId="4D174F26" w14:textId="5B9D2508" w:rsidR="00E928A6" w:rsidRPr="00E2485A" w:rsidRDefault="00D81D1B" w:rsidP="00664BDA">
            <w:pPr>
              <w:pStyle w:val="PreConditions"/>
              <w:numPr>
                <w:ilvl w:val="0"/>
                <w:numId w:val="567"/>
              </w:numPr>
              <w:rPr>
                <w:rFonts w:cs="Arial"/>
                <w:lang w:val="en-CA"/>
              </w:rPr>
            </w:pPr>
            <w:r>
              <w:rPr>
                <w:rFonts w:cs="Arial"/>
                <w:lang w:val="en-CA"/>
              </w:rPr>
              <w:t>SA Tool has sufficient memory available above the low memory threshold</w:t>
            </w:r>
          </w:p>
        </w:tc>
      </w:tr>
      <w:tr w:rsidR="00E928A6" w:rsidRPr="00E2485A" w14:paraId="110EC8B4" w14:textId="77777777" w:rsidTr="31F37F26">
        <w:trPr>
          <w:trHeight w:val="332"/>
        </w:trPr>
        <w:tc>
          <w:tcPr>
            <w:tcW w:w="9923" w:type="dxa"/>
            <w:gridSpan w:val="3"/>
            <w:shd w:val="clear" w:color="auto" w:fill="C2D69B" w:themeFill="accent3" w:themeFillTint="99"/>
            <w:vAlign w:val="center"/>
          </w:tcPr>
          <w:p w14:paraId="624BCD45" w14:textId="0C28CE06" w:rsidR="00E928A6" w:rsidRPr="00E2485A" w:rsidRDefault="00E928A6" w:rsidP="00DB4A23">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E2485A">
              <w:rPr>
                <w:rFonts w:cs="Arial"/>
                <w:bCs/>
                <w:lang w:val="en-CA"/>
              </w:rPr>
              <w:t xml:space="preserve"> </w:t>
            </w:r>
            <w:r w:rsidR="00D81D1B">
              <w:rPr>
                <w:rFonts w:cs="Arial"/>
                <w:b/>
                <w:lang w:val="en-CA"/>
              </w:rPr>
              <w:t>Launching the SA Tool Application</w:t>
            </w:r>
          </w:p>
        </w:tc>
      </w:tr>
      <w:tr w:rsidR="00E928A6" w:rsidRPr="00E2485A" w14:paraId="55F09078" w14:textId="77777777" w:rsidTr="31F37F26">
        <w:trPr>
          <w:trHeight w:val="188"/>
        </w:trPr>
        <w:tc>
          <w:tcPr>
            <w:tcW w:w="1193" w:type="dxa"/>
            <w:shd w:val="clear" w:color="auto" w:fill="F2F2F2" w:themeFill="background1" w:themeFillShade="F2"/>
            <w:vAlign w:val="center"/>
          </w:tcPr>
          <w:p w14:paraId="7F3665CC" w14:textId="77777777" w:rsidR="00E928A6" w:rsidRPr="00E2485A" w:rsidRDefault="00E928A6" w:rsidP="00DB4A23">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themeFill="background1" w:themeFillShade="F2"/>
            <w:vAlign w:val="center"/>
          </w:tcPr>
          <w:p w14:paraId="64EC3D17" w14:textId="77777777" w:rsidR="00E928A6" w:rsidRPr="00E2485A" w:rsidRDefault="00E928A6" w:rsidP="00DB4A23">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E80522" w:rsidRPr="00166395" w14:paraId="30065DCC" w14:textId="77777777" w:rsidTr="31F37F26">
        <w:trPr>
          <w:trHeight w:val="65"/>
        </w:trPr>
        <w:tc>
          <w:tcPr>
            <w:tcW w:w="1193" w:type="dxa"/>
            <w:vAlign w:val="center"/>
          </w:tcPr>
          <w:p w14:paraId="68BA8F61" w14:textId="7F491507" w:rsidR="00E80522" w:rsidRDefault="00E80522" w:rsidP="00D81D1B">
            <w:pPr>
              <w:pStyle w:val="TestListeNo"/>
              <w:jc w:val="left"/>
              <w:rPr>
                <w:rFonts w:asciiTheme="minorHAnsi" w:hAnsiTheme="minorHAnsi" w:cs="Arial"/>
                <w:lang w:val="en-CA"/>
              </w:rPr>
            </w:pPr>
            <w:r>
              <w:rPr>
                <w:rFonts w:asciiTheme="minorHAnsi" w:hAnsiTheme="minorHAnsi" w:cs="Arial"/>
                <w:lang w:val="en-CA"/>
              </w:rPr>
              <w:t>1</w:t>
            </w:r>
          </w:p>
        </w:tc>
        <w:tc>
          <w:tcPr>
            <w:tcW w:w="8730" w:type="dxa"/>
            <w:gridSpan w:val="2"/>
            <w:vAlign w:val="center"/>
          </w:tcPr>
          <w:p w14:paraId="581B728D" w14:textId="02872268" w:rsidR="00E80522" w:rsidRPr="00D81D1B" w:rsidRDefault="00E80522" w:rsidP="00D81D1B">
            <w:pPr>
              <w:autoSpaceDE w:val="0"/>
              <w:autoSpaceDN w:val="0"/>
              <w:adjustRightInd w:val="0"/>
              <w:spacing w:line="240" w:lineRule="auto"/>
              <w:rPr>
                <w:rFonts w:cs="Arial"/>
                <w:szCs w:val="20"/>
              </w:rPr>
            </w:pPr>
            <w:r>
              <w:rPr>
                <w:rFonts w:cs="Arial"/>
                <w:szCs w:val="20"/>
              </w:rPr>
              <w:t xml:space="preserve">Operator </w:t>
            </w:r>
            <w:r w:rsidR="00B10ABD">
              <w:rPr>
                <w:rFonts w:cs="Arial"/>
                <w:szCs w:val="20"/>
              </w:rPr>
              <w:t>selects</w:t>
            </w:r>
            <w:r w:rsidR="00DF60B7">
              <w:rPr>
                <w:rFonts w:cs="Arial"/>
                <w:szCs w:val="20"/>
              </w:rPr>
              <w:t xml:space="preserve"> the SA Tool Application ic</w:t>
            </w:r>
            <w:r w:rsidR="0021507C">
              <w:rPr>
                <w:rFonts w:cs="Arial"/>
                <w:szCs w:val="20"/>
              </w:rPr>
              <w:t>on</w:t>
            </w:r>
            <w:r w:rsidR="00DF60B7">
              <w:rPr>
                <w:rFonts w:cs="Arial"/>
                <w:szCs w:val="20"/>
              </w:rPr>
              <w:t xml:space="preserve"> from home screen of the SA Tool device.</w:t>
            </w:r>
          </w:p>
        </w:tc>
      </w:tr>
      <w:tr w:rsidR="00D81D1B" w:rsidRPr="00166395" w14:paraId="00269F63" w14:textId="77777777" w:rsidTr="31F37F26">
        <w:trPr>
          <w:trHeight w:val="65"/>
        </w:trPr>
        <w:tc>
          <w:tcPr>
            <w:tcW w:w="1193" w:type="dxa"/>
            <w:vAlign w:val="center"/>
          </w:tcPr>
          <w:p w14:paraId="08E321C4" w14:textId="40DF688C" w:rsidR="00D81D1B" w:rsidRPr="00D81D1B" w:rsidRDefault="00095B3A" w:rsidP="00D81D1B">
            <w:pPr>
              <w:pStyle w:val="TestListeNo"/>
              <w:jc w:val="left"/>
              <w:rPr>
                <w:rFonts w:asciiTheme="minorHAnsi" w:hAnsiTheme="minorHAnsi" w:cs="Arial"/>
                <w:lang w:val="en-CA"/>
              </w:rPr>
            </w:pPr>
            <w:r>
              <w:rPr>
                <w:rFonts w:asciiTheme="minorHAnsi" w:hAnsiTheme="minorHAnsi" w:cs="Arial"/>
                <w:lang w:val="en-CA"/>
              </w:rPr>
              <w:t>2</w:t>
            </w:r>
          </w:p>
        </w:tc>
        <w:tc>
          <w:tcPr>
            <w:tcW w:w="8730" w:type="dxa"/>
            <w:gridSpan w:val="2"/>
            <w:vAlign w:val="center"/>
          </w:tcPr>
          <w:p w14:paraId="6A21C4B7" w14:textId="77777777" w:rsidR="00D81D1B" w:rsidRPr="00D81D1B" w:rsidRDefault="00D81D1B" w:rsidP="00D81D1B">
            <w:pPr>
              <w:autoSpaceDE w:val="0"/>
              <w:autoSpaceDN w:val="0"/>
              <w:adjustRightInd w:val="0"/>
              <w:spacing w:line="240" w:lineRule="auto"/>
              <w:rPr>
                <w:rFonts w:cs="Arial"/>
                <w:szCs w:val="20"/>
              </w:rPr>
            </w:pPr>
            <w:r w:rsidRPr="00D81D1B">
              <w:rPr>
                <w:rFonts w:cs="Arial"/>
                <w:szCs w:val="20"/>
              </w:rPr>
              <w:t>The SA Tool application performs continuous diagnostic checks as the application is launched. These continuous diagnostic checks will check for:</w:t>
            </w:r>
          </w:p>
          <w:p w14:paraId="2C849C6A" w14:textId="31363DC3" w:rsidR="00D81D1B" w:rsidRPr="00D81D1B" w:rsidRDefault="4501377D" w:rsidP="00664BDA">
            <w:pPr>
              <w:pStyle w:val="ListParagraph"/>
              <w:numPr>
                <w:ilvl w:val="0"/>
                <w:numId w:val="13"/>
              </w:numPr>
              <w:autoSpaceDE w:val="0"/>
              <w:autoSpaceDN w:val="0"/>
              <w:adjustRightInd w:val="0"/>
              <w:rPr>
                <w:rFonts w:cs="Arial"/>
                <w:szCs w:val="20"/>
              </w:rPr>
            </w:pPr>
            <w:r w:rsidRPr="31F37F26">
              <w:rPr>
                <w:rFonts w:cs="Arial"/>
              </w:rPr>
              <w:t xml:space="preserve">Network / cellular connection (connectivity to the </w:t>
            </w:r>
            <w:r w:rsidR="00AF6A13">
              <w:rPr>
                <w:rFonts w:cs="Arial"/>
              </w:rPr>
              <w:t>Subsystem</w:t>
            </w:r>
            <w:r w:rsidRPr="31F37F26">
              <w:rPr>
                <w:rFonts w:cs="Arial"/>
              </w:rPr>
              <w:t>)</w:t>
            </w:r>
          </w:p>
          <w:p w14:paraId="7671529D" w14:textId="77777777" w:rsidR="00D81D1B" w:rsidRPr="00D81D1B" w:rsidRDefault="4501377D" w:rsidP="00664BDA">
            <w:pPr>
              <w:pStyle w:val="ListParagraph"/>
              <w:numPr>
                <w:ilvl w:val="0"/>
                <w:numId w:val="13"/>
              </w:numPr>
              <w:autoSpaceDE w:val="0"/>
              <w:autoSpaceDN w:val="0"/>
              <w:adjustRightInd w:val="0"/>
              <w:rPr>
                <w:rFonts w:cs="Arial"/>
                <w:szCs w:val="20"/>
              </w:rPr>
            </w:pPr>
            <w:r w:rsidRPr="31F37F26">
              <w:rPr>
                <w:rFonts w:cs="Arial"/>
              </w:rPr>
              <w:t>Battery level</w:t>
            </w:r>
          </w:p>
          <w:p w14:paraId="0C930B56" w14:textId="49C93906" w:rsidR="00D81D1B" w:rsidRPr="00D81D1B" w:rsidRDefault="4501377D" w:rsidP="00664BDA">
            <w:pPr>
              <w:pStyle w:val="ListParagraph"/>
              <w:numPr>
                <w:ilvl w:val="0"/>
                <w:numId w:val="13"/>
              </w:numPr>
              <w:autoSpaceDE w:val="0"/>
              <w:autoSpaceDN w:val="0"/>
              <w:adjustRightInd w:val="0"/>
              <w:rPr>
                <w:rFonts w:cs="Arial"/>
                <w:szCs w:val="20"/>
              </w:rPr>
            </w:pPr>
            <w:r w:rsidRPr="31F37F26">
              <w:rPr>
                <w:rFonts w:cs="Arial"/>
              </w:rPr>
              <w:t>Available storage space</w:t>
            </w:r>
          </w:p>
        </w:tc>
      </w:tr>
      <w:tr w:rsidR="00D81D1B" w:rsidRPr="00E2485A" w14:paraId="7245FFAF" w14:textId="77777777" w:rsidTr="31F37F26">
        <w:trPr>
          <w:trHeight w:val="845"/>
        </w:trPr>
        <w:tc>
          <w:tcPr>
            <w:tcW w:w="1193" w:type="dxa"/>
            <w:vAlign w:val="center"/>
          </w:tcPr>
          <w:p w14:paraId="64BD54D5" w14:textId="71EF5E25" w:rsidR="00D81D1B" w:rsidRPr="00D81D1B" w:rsidRDefault="00095B3A" w:rsidP="00D81D1B">
            <w:pPr>
              <w:pStyle w:val="TestListeNo"/>
              <w:jc w:val="left"/>
              <w:rPr>
                <w:rFonts w:asciiTheme="minorHAnsi" w:hAnsiTheme="minorHAnsi" w:cs="Arial"/>
                <w:b/>
                <w:lang w:val="en-CA"/>
              </w:rPr>
            </w:pPr>
            <w:r>
              <w:rPr>
                <w:rFonts w:asciiTheme="minorHAnsi" w:hAnsiTheme="minorHAnsi" w:cs="Arial"/>
                <w:lang w:val="en-CA"/>
              </w:rPr>
              <w:t>3</w:t>
            </w:r>
          </w:p>
        </w:tc>
        <w:tc>
          <w:tcPr>
            <w:tcW w:w="8730" w:type="dxa"/>
            <w:gridSpan w:val="2"/>
            <w:vAlign w:val="center"/>
          </w:tcPr>
          <w:p w14:paraId="2C0260BD" w14:textId="19B62C5A" w:rsidR="00D81D1B" w:rsidRPr="00D81D1B" w:rsidRDefault="00D81D1B" w:rsidP="00D81D1B">
            <w:pPr>
              <w:autoSpaceDE w:val="0"/>
              <w:autoSpaceDN w:val="0"/>
              <w:adjustRightInd w:val="0"/>
              <w:spacing w:line="240" w:lineRule="auto"/>
              <w:rPr>
                <w:szCs w:val="20"/>
              </w:rPr>
            </w:pPr>
            <w:r w:rsidRPr="00D81D1B">
              <w:rPr>
                <w:rFonts w:cs="Arial"/>
                <w:szCs w:val="20"/>
              </w:rPr>
              <w:t>After the SA Tool application successfully launches, the SA Tool application sign-in screen is displayed. Please see U</w:t>
            </w:r>
            <w:r w:rsidRPr="00786228">
              <w:rPr>
                <w:rFonts w:cs="Arial"/>
                <w:szCs w:val="20"/>
              </w:rPr>
              <w:t>C-SA Tool-003 Sign-In to the SA Tool application (First-Time User) use case if the user is a first-time user, and UC-SA Tool-004</w:t>
            </w:r>
            <w:r w:rsidRPr="00D81D1B">
              <w:rPr>
                <w:rFonts w:cs="Arial"/>
                <w:szCs w:val="20"/>
              </w:rPr>
              <w:t xml:space="preserve"> Sign-In to SA Tool application (Existing User) use case if the user is an existing user. </w:t>
            </w:r>
          </w:p>
        </w:tc>
      </w:tr>
    </w:tbl>
    <w:p w14:paraId="2ECC7D14" w14:textId="77777777" w:rsidR="00E928A6" w:rsidRPr="00E928A6" w:rsidRDefault="00E928A6" w:rsidP="00E928A6"/>
    <w:p w14:paraId="58932CA1" w14:textId="77777777" w:rsidR="003D4D5A" w:rsidRPr="003D4D5A" w:rsidRDefault="003D4D5A" w:rsidP="003D4D5A"/>
    <w:p w14:paraId="0882C640" w14:textId="26702665" w:rsidR="00170A44" w:rsidRPr="00587AF8" w:rsidRDefault="00170A44" w:rsidP="00664BDA">
      <w:pPr>
        <w:pStyle w:val="Heading5"/>
        <w:numPr>
          <w:ilvl w:val="3"/>
          <w:numId w:val="648"/>
        </w:numPr>
        <w:jc w:val="left"/>
      </w:pPr>
      <w:r>
        <w:t>Alternate Flow</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
        <w:gridCol w:w="8887"/>
      </w:tblGrid>
      <w:tr w:rsidR="00170A44" w:rsidRPr="00E2485A" w14:paraId="37F633C6" w14:textId="77777777" w:rsidTr="00DB4A23">
        <w:trPr>
          <w:trHeight w:val="458"/>
          <w:jc w:val="center"/>
        </w:trPr>
        <w:tc>
          <w:tcPr>
            <w:tcW w:w="10142" w:type="dxa"/>
            <w:gridSpan w:val="2"/>
            <w:shd w:val="clear" w:color="auto" w:fill="9BBB59" w:themeFill="accent3"/>
            <w:vAlign w:val="center"/>
          </w:tcPr>
          <w:p w14:paraId="1BFC452B" w14:textId="77777777" w:rsidR="00170A44" w:rsidRPr="00E2485A" w:rsidRDefault="00170A44" w:rsidP="00DB4A23">
            <w:pPr>
              <w:rPr>
                <w:szCs w:val="20"/>
              </w:rPr>
            </w:pPr>
            <w:r>
              <w:rPr>
                <w:b/>
                <w:szCs w:val="20"/>
              </w:rPr>
              <w:t>Alternate Flows</w:t>
            </w:r>
          </w:p>
        </w:tc>
      </w:tr>
      <w:tr w:rsidR="00170A44" w:rsidRPr="00E2485A" w14:paraId="249D1BF4" w14:textId="77777777" w:rsidTr="00095B3A">
        <w:trPr>
          <w:trHeight w:val="413"/>
          <w:jc w:val="center"/>
        </w:trPr>
        <w:tc>
          <w:tcPr>
            <w:tcW w:w="1255" w:type="dxa"/>
            <w:vMerge w:val="restart"/>
          </w:tcPr>
          <w:p w14:paraId="7B2D12C2" w14:textId="2F54B481" w:rsidR="00170A44" w:rsidRPr="00E2485A" w:rsidRDefault="0059233B" w:rsidP="00DB4A23">
            <w:pPr>
              <w:rPr>
                <w:rFonts w:cs="Arial"/>
                <w:bCs/>
                <w:szCs w:val="20"/>
              </w:rPr>
            </w:pPr>
            <w:r>
              <w:rPr>
                <w:rFonts w:cs="Arial"/>
                <w:b/>
                <w:szCs w:val="20"/>
              </w:rPr>
              <w:t>UC-SA Tool-</w:t>
            </w:r>
            <w:r w:rsidRPr="00E2485A">
              <w:rPr>
                <w:rFonts w:cs="Arial"/>
                <w:b/>
                <w:szCs w:val="20"/>
              </w:rPr>
              <w:t>00</w:t>
            </w:r>
            <w:r>
              <w:rPr>
                <w:rFonts w:cs="Arial"/>
                <w:b/>
                <w:szCs w:val="20"/>
              </w:rPr>
              <w:t>2.1</w:t>
            </w:r>
          </w:p>
        </w:tc>
        <w:tc>
          <w:tcPr>
            <w:tcW w:w="8887" w:type="dxa"/>
            <w:shd w:val="clear" w:color="auto" w:fill="C2D69B" w:themeFill="accent3" w:themeFillTint="99"/>
          </w:tcPr>
          <w:p w14:paraId="0B35A8E5" w14:textId="77777777" w:rsidR="00170A44" w:rsidRPr="00E2485A" w:rsidRDefault="00170A44" w:rsidP="00DB4A23">
            <w:pPr>
              <w:rPr>
                <w:szCs w:val="20"/>
              </w:rPr>
            </w:pPr>
            <w:r w:rsidRPr="00E2485A">
              <w:rPr>
                <w:b/>
                <w:szCs w:val="20"/>
              </w:rPr>
              <w:t xml:space="preserve">Power on </w:t>
            </w:r>
            <w:r>
              <w:rPr>
                <w:b/>
                <w:szCs w:val="20"/>
              </w:rPr>
              <w:t>SA Tool: continuous self-diagnostic check is unsuccessful (</w:t>
            </w:r>
            <w:r w:rsidRPr="00E2485A">
              <w:rPr>
                <w:b/>
                <w:szCs w:val="20"/>
              </w:rPr>
              <w:t>network connection not available</w:t>
            </w:r>
            <w:r>
              <w:rPr>
                <w:b/>
                <w:szCs w:val="20"/>
              </w:rPr>
              <w:t>)</w:t>
            </w:r>
          </w:p>
        </w:tc>
      </w:tr>
      <w:tr w:rsidR="00170A44" w:rsidRPr="00E2485A" w14:paraId="54E4FC4E" w14:textId="77777777" w:rsidTr="00095B3A">
        <w:trPr>
          <w:trHeight w:val="413"/>
          <w:jc w:val="center"/>
        </w:trPr>
        <w:tc>
          <w:tcPr>
            <w:tcW w:w="1255" w:type="dxa"/>
            <w:vMerge/>
          </w:tcPr>
          <w:p w14:paraId="3A463369" w14:textId="77777777" w:rsidR="00170A44" w:rsidRDefault="00170A44" w:rsidP="00DB4A23">
            <w:pPr>
              <w:rPr>
                <w:rFonts w:cs="Arial"/>
                <w:b/>
                <w:szCs w:val="20"/>
              </w:rPr>
            </w:pPr>
          </w:p>
        </w:tc>
        <w:tc>
          <w:tcPr>
            <w:tcW w:w="8887" w:type="dxa"/>
            <w:shd w:val="clear" w:color="auto" w:fill="auto"/>
          </w:tcPr>
          <w:p w14:paraId="322F1FD5" w14:textId="77777777" w:rsidR="00170A44" w:rsidRPr="00CF4E0B" w:rsidRDefault="00170A44" w:rsidP="00DB4A23">
            <w:pPr>
              <w:rPr>
                <w:szCs w:val="20"/>
              </w:rPr>
            </w:pPr>
            <w:r>
              <w:rPr>
                <w:b/>
                <w:szCs w:val="20"/>
              </w:rPr>
              <w:t xml:space="preserve">Modified pre-conditions: </w:t>
            </w:r>
            <w:r>
              <w:rPr>
                <w:szCs w:val="20"/>
              </w:rPr>
              <w:t>N/A</w:t>
            </w:r>
          </w:p>
        </w:tc>
      </w:tr>
      <w:tr w:rsidR="00170A44" w:rsidRPr="00E2485A" w14:paraId="00C869F8" w14:textId="77777777" w:rsidTr="00095B3A">
        <w:trPr>
          <w:trHeight w:val="347"/>
          <w:jc w:val="center"/>
        </w:trPr>
        <w:tc>
          <w:tcPr>
            <w:tcW w:w="1255" w:type="dxa"/>
            <w:vMerge/>
          </w:tcPr>
          <w:p w14:paraId="6FB01293" w14:textId="77777777" w:rsidR="00170A44" w:rsidRPr="00E2485A" w:rsidRDefault="00170A44">
            <w:pPr>
              <w:pStyle w:val="Heading3"/>
              <w:numPr>
                <w:ilvl w:val="0"/>
                <w:numId w:val="0"/>
              </w:numPr>
              <w:rPr>
                <w:rFonts w:asciiTheme="minorHAnsi" w:hAnsiTheme="minorHAnsi" w:cs="Arial"/>
                <w:b w:val="0"/>
                <w:bCs/>
                <w:sz w:val="20"/>
                <w:szCs w:val="20"/>
              </w:rPr>
            </w:pPr>
          </w:p>
        </w:tc>
        <w:tc>
          <w:tcPr>
            <w:tcW w:w="8887" w:type="dxa"/>
          </w:tcPr>
          <w:p w14:paraId="50C5943A" w14:textId="77777777" w:rsidR="00170A44" w:rsidRDefault="00170A44" w:rsidP="00DB4A23">
            <w:pPr>
              <w:rPr>
                <w:szCs w:val="20"/>
              </w:rPr>
            </w:pPr>
            <w:r w:rsidRPr="00E2485A">
              <w:rPr>
                <w:szCs w:val="20"/>
              </w:rPr>
              <w:t xml:space="preserve">The Steps from the Main </w:t>
            </w:r>
            <w:r>
              <w:rPr>
                <w:szCs w:val="20"/>
              </w:rPr>
              <w:t>Use Case</w:t>
            </w:r>
            <w:r w:rsidRPr="00E2485A">
              <w:rPr>
                <w:szCs w:val="20"/>
              </w:rPr>
              <w:t xml:space="preserve"> will be completed as follows:</w:t>
            </w:r>
          </w:p>
          <w:p w14:paraId="46D4549B" w14:textId="2C906BAC" w:rsidR="00170A44" w:rsidRDefault="00170A44" w:rsidP="00664BDA">
            <w:pPr>
              <w:pStyle w:val="ListParagraph"/>
              <w:numPr>
                <w:ilvl w:val="0"/>
                <w:numId w:val="16"/>
              </w:numPr>
            </w:pPr>
            <w:r>
              <w:t>Step 1 as stated in the Main Use Case</w:t>
            </w:r>
          </w:p>
          <w:p w14:paraId="5ABE887C" w14:textId="77777777" w:rsidR="00170A44" w:rsidRDefault="00170A44" w:rsidP="00664BDA">
            <w:pPr>
              <w:pStyle w:val="ListParagraph"/>
              <w:numPr>
                <w:ilvl w:val="0"/>
                <w:numId w:val="16"/>
              </w:numPr>
            </w:pPr>
            <w:r>
              <w:t xml:space="preserve">The SA Tool performs the continuous diagnostic checks and determines that the device is unable to connect to a network. This will be indicated on the SA Tool. </w:t>
            </w:r>
          </w:p>
          <w:p w14:paraId="5A86F681" w14:textId="04D2F868" w:rsidR="00170A44" w:rsidRPr="00F83075" w:rsidRDefault="00170A44" w:rsidP="00664BDA">
            <w:pPr>
              <w:pStyle w:val="ListParagraph"/>
              <w:numPr>
                <w:ilvl w:val="0"/>
                <w:numId w:val="16"/>
              </w:numPr>
            </w:pPr>
            <w:r>
              <w:t xml:space="preserve">Step </w:t>
            </w:r>
            <w:r w:rsidR="00EF7D40">
              <w:t>3</w:t>
            </w:r>
            <w:r>
              <w:t xml:space="preserve"> as stated in Main Use Case </w:t>
            </w:r>
          </w:p>
          <w:p w14:paraId="06AB9D91" w14:textId="446E19E7" w:rsidR="00170A44" w:rsidRPr="00E2485A" w:rsidRDefault="00170A44" w:rsidP="00DB4A23">
            <w:pPr>
              <w:rPr>
                <w:i/>
                <w:szCs w:val="20"/>
              </w:rPr>
            </w:pPr>
            <w:r w:rsidRPr="00D05CFE">
              <w:rPr>
                <w:b/>
                <w:i/>
                <w:szCs w:val="20"/>
              </w:rPr>
              <w:t>Note:</w:t>
            </w:r>
            <w:r w:rsidRPr="00E2485A">
              <w:rPr>
                <w:i/>
                <w:szCs w:val="20"/>
              </w:rPr>
              <w:t xml:space="preserve"> This is intended to identify that the </w:t>
            </w:r>
            <w:r>
              <w:rPr>
                <w:i/>
                <w:szCs w:val="20"/>
              </w:rPr>
              <w:t>SA Tool</w:t>
            </w:r>
            <w:r w:rsidRPr="00E2485A">
              <w:rPr>
                <w:i/>
                <w:szCs w:val="20"/>
              </w:rPr>
              <w:t xml:space="preserve"> can operate in offline mode. </w:t>
            </w:r>
            <w:r w:rsidRPr="00436A7E">
              <w:rPr>
                <w:i/>
                <w:szCs w:val="20"/>
              </w:rPr>
              <w:t>Forget passcode and passcode change functionalities are unavailable when the device is offline.</w:t>
            </w:r>
          </w:p>
        </w:tc>
      </w:tr>
    </w:tbl>
    <w:p w14:paraId="1255AF36" w14:textId="77777777" w:rsidR="00A64276" w:rsidRPr="00E2485A" w:rsidRDefault="00A64276" w:rsidP="00664BDA">
      <w:pPr>
        <w:pStyle w:val="Heading5"/>
        <w:numPr>
          <w:ilvl w:val="3"/>
          <w:numId w:val="648"/>
        </w:numPr>
        <w:jc w:val="left"/>
      </w:pPr>
      <w:r>
        <w:t>Exception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A64276" w:rsidRPr="00E2485A" w14:paraId="40A6CB7A" w14:textId="77777777" w:rsidTr="00DB4A23">
        <w:trPr>
          <w:trHeight w:val="260"/>
        </w:trPr>
        <w:tc>
          <w:tcPr>
            <w:tcW w:w="9558" w:type="dxa"/>
            <w:gridSpan w:val="2"/>
            <w:shd w:val="clear" w:color="auto" w:fill="9BBB59" w:themeFill="accent3"/>
            <w:vAlign w:val="center"/>
          </w:tcPr>
          <w:p w14:paraId="7C2F60F0" w14:textId="77777777" w:rsidR="00A64276" w:rsidRPr="00E2485A" w:rsidRDefault="00A64276" w:rsidP="00DB4A23">
            <w:pPr>
              <w:rPr>
                <w:szCs w:val="20"/>
              </w:rPr>
            </w:pPr>
            <w:r>
              <w:rPr>
                <w:b/>
                <w:szCs w:val="20"/>
              </w:rPr>
              <w:t>Exception Flows</w:t>
            </w:r>
          </w:p>
        </w:tc>
      </w:tr>
      <w:tr w:rsidR="00A64276" w:rsidRPr="00E2485A" w14:paraId="69CD9FBE" w14:textId="77777777" w:rsidTr="00DB4A23">
        <w:trPr>
          <w:trHeight w:val="347"/>
        </w:trPr>
        <w:tc>
          <w:tcPr>
            <w:tcW w:w="1593" w:type="dxa"/>
            <w:vMerge w:val="restart"/>
            <w:shd w:val="clear" w:color="auto" w:fill="auto"/>
          </w:tcPr>
          <w:p w14:paraId="59D8DD90" w14:textId="04C55C2B" w:rsidR="00A64276" w:rsidRDefault="00A64276" w:rsidP="00DB4A23">
            <w:pPr>
              <w:rPr>
                <w:rFonts w:cs="Arial"/>
                <w:b/>
                <w:szCs w:val="20"/>
              </w:rPr>
            </w:pPr>
          </w:p>
          <w:p w14:paraId="6FB8B9C5" w14:textId="0B1A8B60" w:rsidR="00A64276" w:rsidRPr="005E081A" w:rsidRDefault="0059233B" w:rsidP="00DB4A23">
            <w:pPr>
              <w:rPr>
                <w:rFonts w:cs="Arial"/>
                <w:szCs w:val="20"/>
              </w:rPr>
            </w:pPr>
            <w:r>
              <w:rPr>
                <w:rFonts w:cs="Arial"/>
                <w:b/>
                <w:szCs w:val="20"/>
              </w:rPr>
              <w:t>UC-SA Tool-</w:t>
            </w:r>
            <w:r w:rsidRPr="00E2485A">
              <w:rPr>
                <w:rFonts w:cs="Arial"/>
                <w:b/>
                <w:szCs w:val="20"/>
              </w:rPr>
              <w:t>00</w:t>
            </w:r>
            <w:r>
              <w:rPr>
                <w:rFonts w:cs="Arial"/>
                <w:b/>
                <w:szCs w:val="20"/>
              </w:rPr>
              <w:t>2.2</w:t>
            </w:r>
          </w:p>
        </w:tc>
        <w:tc>
          <w:tcPr>
            <w:tcW w:w="7965" w:type="dxa"/>
            <w:shd w:val="clear" w:color="auto" w:fill="C2D69B" w:themeFill="accent3" w:themeFillTint="99"/>
          </w:tcPr>
          <w:p w14:paraId="1CBBC051" w14:textId="77777777" w:rsidR="00A64276" w:rsidRPr="00E2485A" w:rsidRDefault="00A64276" w:rsidP="00DB4A23">
            <w:pPr>
              <w:rPr>
                <w:szCs w:val="20"/>
              </w:rPr>
            </w:pPr>
            <w:r w:rsidRPr="00E2485A">
              <w:rPr>
                <w:rFonts w:cs="Arial"/>
                <w:b/>
                <w:szCs w:val="20"/>
              </w:rPr>
              <w:t xml:space="preserve">Power on </w:t>
            </w:r>
            <w:r>
              <w:rPr>
                <w:rFonts w:cs="Arial"/>
                <w:b/>
                <w:szCs w:val="20"/>
              </w:rPr>
              <w:t xml:space="preserve">SA Tool: initial </w:t>
            </w:r>
            <w:r w:rsidRPr="00E2485A">
              <w:rPr>
                <w:rFonts w:cs="Arial"/>
                <w:b/>
                <w:szCs w:val="20"/>
              </w:rPr>
              <w:t>self-diagnostic check is unsuccessful</w:t>
            </w:r>
          </w:p>
        </w:tc>
      </w:tr>
      <w:tr w:rsidR="00A64276" w:rsidRPr="00E2485A" w14:paraId="3EA79E0A" w14:textId="77777777" w:rsidTr="00DB4A23">
        <w:trPr>
          <w:trHeight w:val="347"/>
        </w:trPr>
        <w:tc>
          <w:tcPr>
            <w:tcW w:w="1593" w:type="dxa"/>
            <w:vMerge/>
          </w:tcPr>
          <w:p w14:paraId="10761E55" w14:textId="77777777" w:rsidR="00A64276" w:rsidRDefault="00A64276" w:rsidP="00DB4A23">
            <w:pPr>
              <w:rPr>
                <w:rFonts w:cs="Arial"/>
                <w:b/>
                <w:szCs w:val="20"/>
              </w:rPr>
            </w:pPr>
          </w:p>
        </w:tc>
        <w:tc>
          <w:tcPr>
            <w:tcW w:w="7965" w:type="dxa"/>
            <w:shd w:val="clear" w:color="auto" w:fill="auto"/>
          </w:tcPr>
          <w:p w14:paraId="1E766258" w14:textId="77777777" w:rsidR="00A64276" w:rsidRPr="00CF4E0B" w:rsidRDefault="00A64276" w:rsidP="00DB4A23">
            <w:pPr>
              <w:rPr>
                <w:rFonts w:cs="Arial"/>
                <w:szCs w:val="20"/>
              </w:rPr>
            </w:pPr>
            <w:r>
              <w:rPr>
                <w:rFonts w:cs="Arial"/>
                <w:b/>
                <w:szCs w:val="20"/>
              </w:rPr>
              <w:t xml:space="preserve">Modified pre-conditions: </w:t>
            </w:r>
            <w:r w:rsidRPr="00CF4E0B">
              <w:rPr>
                <w:rFonts w:cs="Arial"/>
                <w:szCs w:val="20"/>
              </w:rPr>
              <w:t>N/A</w:t>
            </w:r>
          </w:p>
        </w:tc>
      </w:tr>
      <w:tr w:rsidR="00A64276" w:rsidRPr="00E2485A" w14:paraId="08976B92" w14:textId="77777777" w:rsidTr="00DB4A23">
        <w:trPr>
          <w:trHeight w:val="347"/>
        </w:trPr>
        <w:tc>
          <w:tcPr>
            <w:tcW w:w="1593" w:type="dxa"/>
            <w:vMerge/>
          </w:tcPr>
          <w:p w14:paraId="3F66B7D4" w14:textId="77777777" w:rsidR="00A64276" w:rsidRPr="00E2485A" w:rsidRDefault="00A64276">
            <w:pPr>
              <w:pStyle w:val="Heading3"/>
              <w:numPr>
                <w:ilvl w:val="0"/>
                <w:numId w:val="0"/>
              </w:numPr>
              <w:rPr>
                <w:rFonts w:asciiTheme="minorHAnsi" w:hAnsiTheme="minorHAnsi" w:cs="Arial"/>
                <w:b w:val="0"/>
                <w:bCs/>
                <w:sz w:val="20"/>
                <w:szCs w:val="20"/>
              </w:rPr>
            </w:pPr>
          </w:p>
        </w:tc>
        <w:tc>
          <w:tcPr>
            <w:tcW w:w="7965" w:type="dxa"/>
          </w:tcPr>
          <w:p w14:paraId="62A723D1" w14:textId="77777777" w:rsidR="00A64276" w:rsidRPr="00E2485A" w:rsidRDefault="00A64276" w:rsidP="00DB4A23">
            <w:pPr>
              <w:rPr>
                <w:szCs w:val="20"/>
              </w:rPr>
            </w:pPr>
            <w:r w:rsidRPr="00E2485A">
              <w:rPr>
                <w:szCs w:val="20"/>
              </w:rPr>
              <w:t xml:space="preserve">The Steps from the Main </w:t>
            </w:r>
            <w:r>
              <w:rPr>
                <w:szCs w:val="20"/>
              </w:rPr>
              <w:t>Use Case</w:t>
            </w:r>
            <w:r w:rsidRPr="00E2485A">
              <w:rPr>
                <w:szCs w:val="20"/>
              </w:rPr>
              <w:t xml:space="preserve"> will be completed as follows:</w:t>
            </w:r>
          </w:p>
          <w:p w14:paraId="41160708" w14:textId="77777777" w:rsidR="00A64276" w:rsidRPr="00E2485A" w:rsidRDefault="00A64276" w:rsidP="00664BDA">
            <w:pPr>
              <w:numPr>
                <w:ilvl w:val="0"/>
                <w:numId w:val="17"/>
              </w:numPr>
            </w:pPr>
            <w:r>
              <w:t>Step 1 as stated in the Main Use Case.</w:t>
            </w:r>
          </w:p>
          <w:p w14:paraId="05188C49" w14:textId="77777777" w:rsidR="00A64276" w:rsidRPr="001B18B3" w:rsidRDefault="00A64276" w:rsidP="00664BDA">
            <w:pPr>
              <w:pStyle w:val="ListParagraph"/>
              <w:numPr>
                <w:ilvl w:val="0"/>
                <w:numId w:val="17"/>
              </w:numPr>
              <w:autoSpaceDE w:val="0"/>
              <w:autoSpaceDN w:val="0"/>
              <w:adjustRightInd w:val="0"/>
              <w:rPr>
                <w:rFonts w:cs="Arial"/>
                <w:szCs w:val="20"/>
              </w:rPr>
            </w:pPr>
            <w:r>
              <w:rPr>
                <w:rFonts w:cs="Arial"/>
                <w:szCs w:val="20"/>
              </w:rPr>
              <w:t>SA Tool</w:t>
            </w:r>
            <w:r w:rsidRPr="001B18B3">
              <w:rPr>
                <w:rFonts w:cs="Arial"/>
                <w:szCs w:val="20"/>
              </w:rPr>
              <w:t xml:space="preserve"> performs</w:t>
            </w:r>
            <w:r>
              <w:rPr>
                <w:rFonts w:cs="Arial"/>
                <w:szCs w:val="20"/>
              </w:rPr>
              <w:t xml:space="preserve"> initial self-diagnostic checks a</w:t>
            </w:r>
            <w:r w:rsidRPr="001B18B3">
              <w:rPr>
                <w:rFonts w:cs="Arial"/>
                <w:szCs w:val="20"/>
              </w:rPr>
              <w:t>nd finds critical failure</w:t>
            </w:r>
            <w:r>
              <w:rPr>
                <w:rFonts w:cs="Arial"/>
                <w:szCs w:val="20"/>
              </w:rPr>
              <w:t>s</w:t>
            </w:r>
            <w:r w:rsidRPr="001B18B3">
              <w:rPr>
                <w:rFonts w:cs="Arial"/>
                <w:szCs w:val="20"/>
              </w:rPr>
              <w:t xml:space="preserve">. </w:t>
            </w:r>
          </w:p>
          <w:p w14:paraId="19CA7FD9" w14:textId="77777777" w:rsidR="00A64276" w:rsidRPr="0010284B" w:rsidRDefault="00A64276" w:rsidP="00664BDA">
            <w:pPr>
              <w:numPr>
                <w:ilvl w:val="0"/>
                <w:numId w:val="17"/>
              </w:numPr>
            </w:pPr>
            <w:r>
              <w:t>SA Tool goes to error state.</w:t>
            </w:r>
          </w:p>
        </w:tc>
      </w:tr>
      <w:tr w:rsidR="00A64276" w:rsidRPr="00E2485A" w14:paraId="0244B826" w14:textId="77777777" w:rsidTr="00DB4A23">
        <w:trPr>
          <w:trHeight w:val="347"/>
        </w:trPr>
        <w:tc>
          <w:tcPr>
            <w:tcW w:w="1593" w:type="dxa"/>
            <w:vMerge w:val="restart"/>
          </w:tcPr>
          <w:p w14:paraId="34067B4F" w14:textId="64F42FE3" w:rsidR="00A64276" w:rsidRPr="00F6674F" w:rsidRDefault="0059233B" w:rsidP="00DB4A23">
            <w:pPr>
              <w:rPr>
                <w:b/>
                <w:bCs/>
              </w:rPr>
            </w:pPr>
            <w:r>
              <w:rPr>
                <w:rFonts w:cs="Arial"/>
                <w:b/>
                <w:szCs w:val="20"/>
              </w:rPr>
              <w:t>UC-SA Tool-</w:t>
            </w:r>
            <w:r w:rsidRPr="00E2485A">
              <w:rPr>
                <w:rFonts w:cs="Arial"/>
                <w:b/>
                <w:szCs w:val="20"/>
              </w:rPr>
              <w:t>00</w:t>
            </w:r>
            <w:r>
              <w:rPr>
                <w:rFonts w:cs="Arial"/>
                <w:b/>
                <w:szCs w:val="20"/>
              </w:rPr>
              <w:t>2.3</w:t>
            </w:r>
          </w:p>
        </w:tc>
        <w:tc>
          <w:tcPr>
            <w:tcW w:w="7965" w:type="dxa"/>
            <w:shd w:val="clear" w:color="auto" w:fill="C2D69B" w:themeFill="accent3" w:themeFillTint="99"/>
          </w:tcPr>
          <w:p w14:paraId="77B5532C" w14:textId="7314A999" w:rsidR="00A64276" w:rsidRPr="00E2485A" w:rsidRDefault="00A64276" w:rsidP="00DB4A23">
            <w:pPr>
              <w:rPr>
                <w:szCs w:val="20"/>
              </w:rPr>
            </w:pPr>
            <w:r w:rsidRPr="00E2485A">
              <w:rPr>
                <w:rFonts w:cs="Arial"/>
                <w:b/>
                <w:szCs w:val="20"/>
              </w:rPr>
              <w:t xml:space="preserve">Power on </w:t>
            </w:r>
            <w:r>
              <w:rPr>
                <w:rFonts w:cs="Arial"/>
                <w:b/>
                <w:szCs w:val="20"/>
              </w:rPr>
              <w:t xml:space="preserve">SA Tool: </w:t>
            </w:r>
            <w:r w:rsidR="00474CD2">
              <w:rPr>
                <w:rFonts w:cs="Arial"/>
                <w:b/>
                <w:szCs w:val="20"/>
              </w:rPr>
              <w:t>C</w:t>
            </w:r>
            <w:r>
              <w:rPr>
                <w:rFonts w:cs="Arial"/>
                <w:b/>
                <w:szCs w:val="20"/>
              </w:rPr>
              <w:t xml:space="preserve">ontinuous </w:t>
            </w:r>
            <w:r w:rsidRPr="00E2485A">
              <w:rPr>
                <w:rFonts w:cs="Arial"/>
                <w:b/>
                <w:szCs w:val="20"/>
              </w:rPr>
              <w:t>self-diagnostic check is unsuccessful</w:t>
            </w:r>
            <w:r>
              <w:rPr>
                <w:rFonts w:cs="Arial"/>
                <w:b/>
                <w:szCs w:val="20"/>
              </w:rPr>
              <w:t xml:space="preserve"> (storage, battery or secure element)</w:t>
            </w:r>
          </w:p>
        </w:tc>
      </w:tr>
      <w:tr w:rsidR="00A64276" w:rsidRPr="00E2485A" w14:paraId="23B38560" w14:textId="77777777" w:rsidTr="00DB4A23">
        <w:trPr>
          <w:trHeight w:val="347"/>
        </w:trPr>
        <w:tc>
          <w:tcPr>
            <w:tcW w:w="1593" w:type="dxa"/>
            <w:vMerge/>
          </w:tcPr>
          <w:p w14:paraId="21593258" w14:textId="77777777" w:rsidR="00A64276" w:rsidRPr="0025057A" w:rsidRDefault="00A64276">
            <w:pPr>
              <w:pStyle w:val="Heading3"/>
              <w:numPr>
                <w:ilvl w:val="0"/>
                <w:numId w:val="0"/>
              </w:numPr>
              <w:rPr>
                <w:rFonts w:asciiTheme="minorHAnsi" w:hAnsiTheme="minorHAnsi" w:cs="Arial"/>
                <w:sz w:val="20"/>
                <w:szCs w:val="20"/>
              </w:rPr>
            </w:pPr>
          </w:p>
        </w:tc>
        <w:tc>
          <w:tcPr>
            <w:tcW w:w="7965" w:type="dxa"/>
            <w:shd w:val="clear" w:color="auto" w:fill="auto"/>
          </w:tcPr>
          <w:p w14:paraId="75ED17B6" w14:textId="77777777" w:rsidR="00A64276" w:rsidRPr="00CF4E0B" w:rsidRDefault="00A64276" w:rsidP="00DB4A23">
            <w:pPr>
              <w:rPr>
                <w:rFonts w:cs="Arial"/>
                <w:szCs w:val="20"/>
              </w:rPr>
            </w:pPr>
            <w:r>
              <w:rPr>
                <w:rFonts w:cs="Arial"/>
                <w:b/>
                <w:szCs w:val="20"/>
              </w:rPr>
              <w:t xml:space="preserve">Modified pre-conditions: </w:t>
            </w:r>
            <w:r>
              <w:rPr>
                <w:rFonts w:cs="Arial"/>
                <w:szCs w:val="20"/>
              </w:rPr>
              <w:t>N/A</w:t>
            </w:r>
          </w:p>
        </w:tc>
      </w:tr>
      <w:tr w:rsidR="00A64276" w:rsidRPr="00E2485A" w14:paraId="19CA22FF" w14:textId="77777777" w:rsidTr="00DB4A23">
        <w:trPr>
          <w:trHeight w:val="347"/>
        </w:trPr>
        <w:tc>
          <w:tcPr>
            <w:tcW w:w="1593" w:type="dxa"/>
            <w:vMerge/>
          </w:tcPr>
          <w:p w14:paraId="391068DA" w14:textId="77777777" w:rsidR="00A64276" w:rsidRPr="0025057A" w:rsidRDefault="00A64276">
            <w:pPr>
              <w:pStyle w:val="Heading3"/>
              <w:numPr>
                <w:ilvl w:val="0"/>
                <w:numId w:val="0"/>
              </w:numPr>
              <w:rPr>
                <w:rFonts w:asciiTheme="minorHAnsi" w:hAnsiTheme="minorHAnsi" w:cs="Arial"/>
                <w:sz w:val="20"/>
                <w:szCs w:val="20"/>
              </w:rPr>
            </w:pPr>
          </w:p>
        </w:tc>
        <w:tc>
          <w:tcPr>
            <w:tcW w:w="7965" w:type="dxa"/>
          </w:tcPr>
          <w:p w14:paraId="459336C8" w14:textId="77777777" w:rsidR="00A64276" w:rsidRPr="00E2485A" w:rsidRDefault="00A64276" w:rsidP="00DB4A23">
            <w:pPr>
              <w:rPr>
                <w:szCs w:val="20"/>
              </w:rPr>
            </w:pPr>
            <w:r w:rsidRPr="00E2485A">
              <w:rPr>
                <w:szCs w:val="20"/>
              </w:rPr>
              <w:t xml:space="preserve">The Steps from the Main </w:t>
            </w:r>
            <w:r>
              <w:rPr>
                <w:szCs w:val="20"/>
              </w:rPr>
              <w:t>Use Case</w:t>
            </w:r>
            <w:r w:rsidRPr="00E2485A">
              <w:rPr>
                <w:szCs w:val="20"/>
              </w:rPr>
              <w:t xml:space="preserve"> will be completed as follows:</w:t>
            </w:r>
          </w:p>
          <w:p w14:paraId="6D61D469" w14:textId="77777777" w:rsidR="00A64276" w:rsidRDefault="00A64276" w:rsidP="00664BDA">
            <w:pPr>
              <w:pStyle w:val="ListParagraph"/>
              <w:numPr>
                <w:ilvl w:val="0"/>
                <w:numId w:val="18"/>
              </w:numPr>
              <w:autoSpaceDE w:val="0"/>
              <w:autoSpaceDN w:val="0"/>
              <w:adjustRightInd w:val="0"/>
              <w:rPr>
                <w:rFonts w:cs="Arial"/>
                <w:szCs w:val="20"/>
              </w:rPr>
            </w:pPr>
            <w:r w:rsidRPr="001B18B3">
              <w:rPr>
                <w:rFonts w:cs="Arial"/>
                <w:szCs w:val="20"/>
              </w:rPr>
              <w:t xml:space="preserve">The </w:t>
            </w:r>
            <w:r>
              <w:rPr>
                <w:rFonts w:cs="Arial"/>
                <w:szCs w:val="20"/>
              </w:rPr>
              <w:t>SA Tool application</w:t>
            </w:r>
            <w:r w:rsidRPr="001B18B3">
              <w:rPr>
                <w:rFonts w:cs="Arial"/>
                <w:szCs w:val="20"/>
              </w:rPr>
              <w:t xml:space="preserve"> performs</w:t>
            </w:r>
            <w:r>
              <w:rPr>
                <w:rFonts w:cs="Arial"/>
                <w:szCs w:val="20"/>
              </w:rPr>
              <w:t xml:space="preserve"> the continuous self-diagnostics for storage, battery or secure element and finds errors or failures in any of these elements.</w:t>
            </w:r>
          </w:p>
          <w:p w14:paraId="5D1EB88E" w14:textId="77777777" w:rsidR="00A64276" w:rsidRDefault="00A64276" w:rsidP="00664BDA">
            <w:pPr>
              <w:pStyle w:val="ListParagraph"/>
              <w:numPr>
                <w:ilvl w:val="0"/>
                <w:numId w:val="18"/>
              </w:numPr>
              <w:autoSpaceDE w:val="0"/>
              <w:autoSpaceDN w:val="0"/>
              <w:adjustRightInd w:val="0"/>
              <w:rPr>
                <w:rFonts w:cs="Arial"/>
                <w:szCs w:val="20"/>
              </w:rPr>
            </w:pPr>
            <w:r>
              <w:rPr>
                <w:rFonts w:cs="Arial"/>
                <w:szCs w:val="20"/>
              </w:rPr>
              <w:t>SA Tool goes to out-of-service state.</w:t>
            </w:r>
          </w:p>
          <w:p w14:paraId="7E9AF586" w14:textId="7ABB5960" w:rsidR="00A64276" w:rsidRPr="00113596" w:rsidRDefault="00A64276" w:rsidP="00664BDA">
            <w:pPr>
              <w:pStyle w:val="ListParagraph"/>
              <w:numPr>
                <w:ilvl w:val="0"/>
                <w:numId w:val="18"/>
              </w:numPr>
              <w:autoSpaceDE w:val="0"/>
              <w:autoSpaceDN w:val="0"/>
              <w:adjustRightInd w:val="0"/>
              <w:rPr>
                <w:rFonts w:cs="Arial"/>
                <w:szCs w:val="20"/>
              </w:rPr>
            </w:pPr>
            <w:r>
              <w:rPr>
                <w:rFonts w:cs="Arial"/>
                <w:szCs w:val="20"/>
              </w:rPr>
              <w:t xml:space="preserve">A critical event is sent to SOTI </w:t>
            </w:r>
            <w:proofErr w:type="spellStart"/>
            <w:r>
              <w:rPr>
                <w:rFonts w:cs="Arial"/>
                <w:szCs w:val="20"/>
              </w:rPr>
              <w:t>Mobicontrol</w:t>
            </w:r>
            <w:proofErr w:type="spellEnd"/>
            <w:r>
              <w:rPr>
                <w:rFonts w:cs="Arial"/>
                <w:szCs w:val="20"/>
              </w:rPr>
              <w:t xml:space="preserve"> and CSM</w:t>
            </w:r>
            <w:r w:rsidR="00474CD2">
              <w:rPr>
                <w:rFonts w:cs="Arial"/>
                <w:szCs w:val="20"/>
              </w:rPr>
              <w:t>.</w:t>
            </w:r>
          </w:p>
        </w:tc>
      </w:tr>
    </w:tbl>
    <w:p w14:paraId="42919B07" w14:textId="1339B8D9" w:rsidR="00313E8D" w:rsidRPr="00313E8D" w:rsidRDefault="00313E8D" w:rsidP="00664BDA">
      <w:pPr>
        <w:pStyle w:val="Heading3"/>
        <w:numPr>
          <w:ilvl w:val="2"/>
          <w:numId w:val="634"/>
        </w:numPr>
      </w:pPr>
      <w:bookmarkStart w:id="1072" w:name="_Toc141443238"/>
      <w:bookmarkStart w:id="1073" w:name="_Toc141443709"/>
      <w:bookmarkStart w:id="1074" w:name="_Toc161142012"/>
      <w:r>
        <w:t xml:space="preserve">Switching </w:t>
      </w:r>
      <w:r w:rsidR="001311F2">
        <w:t>between</w:t>
      </w:r>
      <w:r w:rsidR="00E92801">
        <w:t xml:space="preserve"> </w:t>
      </w:r>
      <w:r w:rsidR="00AB3871">
        <w:t xml:space="preserve">the </w:t>
      </w:r>
      <w:r w:rsidR="001311F2">
        <w:t xml:space="preserve">PDS </w:t>
      </w:r>
      <w:r w:rsidR="00AB3871">
        <w:t>SA Tool</w:t>
      </w:r>
      <w:r w:rsidR="00474CD2">
        <w:t xml:space="preserve"> </w:t>
      </w:r>
      <w:r w:rsidR="001311F2">
        <w:t xml:space="preserve">application </w:t>
      </w:r>
      <w:r w:rsidR="009838EE">
        <w:t>and third-party applications</w:t>
      </w:r>
      <w:bookmarkStart w:id="1075" w:name="_Toc450567233"/>
      <w:bookmarkEnd w:id="1072"/>
      <w:bookmarkEnd w:id="1073"/>
      <w:bookmarkEnd w:id="1074"/>
      <w:r w:rsidR="001311F2">
        <w:t xml:space="preserve"> </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313E8D" w:rsidRPr="00E2485A" w14:paraId="6779786F" w14:textId="77777777" w:rsidTr="00DB4A23">
        <w:trPr>
          <w:trHeight w:val="251"/>
        </w:trPr>
        <w:tc>
          <w:tcPr>
            <w:tcW w:w="2088" w:type="dxa"/>
            <w:gridSpan w:val="2"/>
            <w:shd w:val="clear" w:color="auto" w:fill="9BBB59"/>
          </w:tcPr>
          <w:p w14:paraId="66F52532" w14:textId="77777777" w:rsidR="00313E8D" w:rsidRPr="00E2485A" w:rsidRDefault="00313E8D" w:rsidP="00DB4A23">
            <w:pPr>
              <w:rPr>
                <w:rFonts w:cs="Arial"/>
                <w:b/>
                <w:szCs w:val="20"/>
              </w:rPr>
            </w:pPr>
            <w:r>
              <w:rPr>
                <w:rFonts w:cs="Arial"/>
                <w:b/>
                <w:szCs w:val="20"/>
              </w:rPr>
              <w:t>Use Case</w:t>
            </w:r>
            <w:r w:rsidRPr="00E2485A">
              <w:rPr>
                <w:rFonts w:cs="Arial"/>
                <w:b/>
                <w:szCs w:val="20"/>
              </w:rPr>
              <w:t xml:space="preserve"> ID</w:t>
            </w:r>
          </w:p>
        </w:tc>
        <w:tc>
          <w:tcPr>
            <w:tcW w:w="7470" w:type="dxa"/>
            <w:shd w:val="clear" w:color="auto" w:fill="9BBB59"/>
          </w:tcPr>
          <w:p w14:paraId="65A0DE35" w14:textId="77777777" w:rsidR="00313E8D" w:rsidRPr="00E2485A" w:rsidRDefault="00313E8D" w:rsidP="00DB4A23">
            <w:pPr>
              <w:ind w:left="72"/>
              <w:rPr>
                <w:rFonts w:cs="Arial"/>
                <w:b/>
                <w:szCs w:val="20"/>
              </w:rPr>
            </w:pPr>
            <w:r>
              <w:rPr>
                <w:rFonts w:cs="Arial"/>
                <w:b/>
                <w:szCs w:val="20"/>
              </w:rPr>
              <w:t>Use Case</w:t>
            </w:r>
            <w:r w:rsidRPr="00E2485A">
              <w:rPr>
                <w:rFonts w:cs="Arial"/>
                <w:b/>
                <w:szCs w:val="20"/>
              </w:rPr>
              <w:t xml:space="preserve"> Name</w:t>
            </w:r>
          </w:p>
        </w:tc>
      </w:tr>
      <w:tr w:rsidR="00313E8D" w:rsidRPr="00E2485A" w14:paraId="55E5E4F0" w14:textId="77777777" w:rsidTr="00DB4A23">
        <w:tc>
          <w:tcPr>
            <w:tcW w:w="2088" w:type="dxa"/>
            <w:gridSpan w:val="2"/>
            <w:shd w:val="clear" w:color="auto" w:fill="9BBB59"/>
          </w:tcPr>
          <w:p w14:paraId="3A0E2AB8" w14:textId="612EDF41" w:rsidR="00313E8D" w:rsidRPr="00E2485A" w:rsidRDefault="00332110" w:rsidP="00DB4A23">
            <w:pPr>
              <w:ind w:left="291" w:hanging="291"/>
              <w:rPr>
                <w:rFonts w:cs="Arial"/>
                <w:b/>
                <w:szCs w:val="20"/>
              </w:rPr>
            </w:pPr>
            <w:r>
              <w:rPr>
                <w:rFonts w:cs="Arial"/>
                <w:b/>
                <w:szCs w:val="20"/>
              </w:rPr>
              <w:t>UC-SA Tool-</w:t>
            </w:r>
            <w:r w:rsidRPr="00E2485A">
              <w:rPr>
                <w:rFonts w:cs="Arial"/>
                <w:b/>
                <w:szCs w:val="20"/>
              </w:rPr>
              <w:t>00</w:t>
            </w:r>
            <w:r>
              <w:rPr>
                <w:rFonts w:cs="Arial"/>
                <w:b/>
                <w:szCs w:val="20"/>
              </w:rPr>
              <w:t>3</w:t>
            </w:r>
          </w:p>
        </w:tc>
        <w:tc>
          <w:tcPr>
            <w:tcW w:w="7470" w:type="dxa"/>
            <w:shd w:val="clear" w:color="auto" w:fill="9BBB59"/>
          </w:tcPr>
          <w:p w14:paraId="4C899A01" w14:textId="2A5965F9" w:rsidR="00313E8D" w:rsidRPr="00E2485A" w:rsidRDefault="005C4AF6" w:rsidP="00DB4A23">
            <w:pPr>
              <w:ind w:left="72"/>
              <w:rPr>
                <w:rFonts w:cs="Arial"/>
                <w:b/>
                <w:szCs w:val="20"/>
              </w:rPr>
            </w:pPr>
            <w:r>
              <w:rPr>
                <w:rFonts w:cs="Arial"/>
                <w:b/>
                <w:szCs w:val="20"/>
              </w:rPr>
              <w:t xml:space="preserve">Switching </w:t>
            </w:r>
            <w:r w:rsidR="001311F2">
              <w:rPr>
                <w:rFonts w:cs="Arial"/>
                <w:b/>
                <w:szCs w:val="20"/>
              </w:rPr>
              <w:t>between</w:t>
            </w:r>
            <w:r w:rsidR="00474CD2">
              <w:rPr>
                <w:rFonts w:cs="Arial"/>
                <w:b/>
                <w:szCs w:val="20"/>
              </w:rPr>
              <w:t xml:space="preserve"> </w:t>
            </w:r>
            <w:r w:rsidR="00AB3871">
              <w:rPr>
                <w:rFonts w:cs="Arial"/>
                <w:b/>
                <w:szCs w:val="20"/>
              </w:rPr>
              <w:t xml:space="preserve">the </w:t>
            </w:r>
            <w:r w:rsidR="001311F2">
              <w:rPr>
                <w:rFonts w:cs="Arial"/>
                <w:b/>
                <w:szCs w:val="20"/>
              </w:rPr>
              <w:t xml:space="preserve">PDS </w:t>
            </w:r>
            <w:r w:rsidR="00AB3871">
              <w:rPr>
                <w:rFonts w:cs="Arial"/>
                <w:b/>
                <w:szCs w:val="20"/>
              </w:rPr>
              <w:t>SA Tool</w:t>
            </w:r>
            <w:r w:rsidR="00474CD2">
              <w:rPr>
                <w:rFonts w:cs="Arial"/>
                <w:b/>
                <w:szCs w:val="20"/>
              </w:rPr>
              <w:t xml:space="preserve"> </w:t>
            </w:r>
            <w:r w:rsidR="001311F2">
              <w:rPr>
                <w:rFonts w:cs="Arial"/>
                <w:b/>
                <w:szCs w:val="20"/>
              </w:rPr>
              <w:t>application</w:t>
            </w:r>
            <w:r w:rsidR="009838EE">
              <w:rPr>
                <w:rFonts w:cs="Arial"/>
                <w:b/>
              </w:rPr>
              <w:t xml:space="preserve"> and third-party applications</w:t>
            </w:r>
          </w:p>
        </w:tc>
      </w:tr>
      <w:tr w:rsidR="00313E8D" w:rsidRPr="00E2485A" w14:paraId="71FC22B9" w14:textId="77777777" w:rsidTr="00DB4A23">
        <w:trPr>
          <w:trHeight w:val="350"/>
        </w:trPr>
        <w:tc>
          <w:tcPr>
            <w:tcW w:w="9558" w:type="dxa"/>
            <w:gridSpan w:val="3"/>
          </w:tcPr>
          <w:p w14:paraId="6F8CBD73" w14:textId="77777777" w:rsidR="00313E8D" w:rsidRPr="00E2485A" w:rsidRDefault="00313E8D" w:rsidP="00DB4A23">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054CE50F" w14:textId="2BDAE3C0" w:rsidR="00313E8D" w:rsidRPr="00E2485A" w:rsidRDefault="00313E8D" w:rsidP="00DB4A23">
            <w:pPr>
              <w:rPr>
                <w:rFonts w:cs="Arial"/>
                <w:szCs w:val="20"/>
              </w:rPr>
            </w:pPr>
            <w:r w:rsidRPr="00E2485A">
              <w:rPr>
                <w:rFonts w:cs="Arial"/>
                <w:szCs w:val="20"/>
              </w:rPr>
              <w:lastRenderedPageBreak/>
              <w:t xml:space="preserve">This </w:t>
            </w:r>
            <w:r>
              <w:rPr>
                <w:rFonts w:cs="Arial"/>
                <w:szCs w:val="20"/>
              </w:rPr>
              <w:t>Use Case</w:t>
            </w:r>
            <w:r w:rsidRPr="00E2485A">
              <w:rPr>
                <w:rFonts w:cs="Arial"/>
                <w:szCs w:val="20"/>
              </w:rPr>
              <w:t xml:space="preserve"> d</w:t>
            </w:r>
            <w:r>
              <w:rPr>
                <w:rFonts w:cs="Arial"/>
                <w:szCs w:val="20"/>
              </w:rPr>
              <w:t>escribes the steps for an authorized operator</w:t>
            </w:r>
            <w:r w:rsidRPr="00E2485A">
              <w:rPr>
                <w:rFonts w:cs="Arial"/>
                <w:szCs w:val="20"/>
              </w:rPr>
              <w:t xml:space="preserve"> </w:t>
            </w:r>
            <w:r>
              <w:rPr>
                <w:rFonts w:cs="Arial"/>
                <w:szCs w:val="20"/>
              </w:rPr>
              <w:t>to</w:t>
            </w:r>
            <w:r w:rsidRPr="00E2485A">
              <w:rPr>
                <w:rFonts w:cs="Arial"/>
                <w:szCs w:val="20"/>
              </w:rPr>
              <w:t xml:space="preserve"> </w:t>
            </w:r>
            <w:r>
              <w:rPr>
                <w:rFonts w:cs="Arial"/>
                <w:szCs w:val="20"/>
              </w:rPr>
              <w:t xml:space="preserve">switch </w:t>
            </w:r>
            <w:r w:rsidR="001311F2">
              <w:rPr>
                <w:rFonts w:cs="Arial"/>
                <w:szCs w:val="20"/>
              </w:rPr>
              <w:t>between</w:t>
            </w:r>
            <w:r>
              <w:rPr>
                <w:rFonts w:cs="Arial"/>
                <w:szCs w:val="20"/>
              </w:rPr>
              <w:t xml:space="preserve"> the SA Tool Application and the </w:t>
            </w:r>
            <w:r w:rsidR="00301D29">
              <w:rPr>
                <w:rFonts w:cs="Arial"/>
                <w:szCs w:val="20"/>
              </w:rPr>
              <w:t xml:space="preserve">whitelisted </w:t>
            </w:r>
            <w:r w:rsidR="002A020D">
              <w:rPr>
                <w:rFonts w:cs="Arial"/>
                <w:szCs w:val="20"/>
              </w:rPr>
              <w:t>third-party</w:t>
            </w:r>
            <w:r w:rsidR="00301D29">
              <w:rPr>
                <w:rFonts w:cs="Arial"/>
                <w:szCs w:val="20"/>
              </w:rPr>
              <w:t xml:space="preserve"> applications</w:t>
            </w:r>
            <w:r w:rsidR="00AB3871">
              <w:rPr>
                <w:rFonts w:cs="Arial"/>
                <w:szCs w:val="20"/>
              </w:rPr>
              <w:t xml:space="preserve"> </w:t>
            </w:r>
            <w:r w:rsidR="00FF7DF1">
              <w:rPr>
                <w:rFonts w:cs="Arial"/>
                <w:szCs w:val="20"/>
              </w:rPr>
              <w:t>on the device.</w:t>
            </w:r>
          </w:p>
        </w:tc>
      </w:tr>
      <w:tr w:rsidR="00313E8D" w:rsidRPr="00E2485A" w14:paraId="14BC1F36" w14:textId="77777777" w:rsidTr="00DB4A23">
        <w:tc>
          <w:tcPr>
            <w:tcW w:w="9558" w:type="dxa"/>
            <w:gridSpan w:val="3"/>
          </w:tcPr>
          <w:p w14:paraId="70CD0ED6" w14:textId="279A6F53" w:rsidR="00313E8D" w:rsidRPr="00E2485A" w:rsidRDefault="00313E8D" w:rsidP="00DB4A23">
            <w:pPr>
              <w:pStyle w:val="PreConditions"/>
              <w:rPr>
                <w:rFonts w:cs="Arial"/>
                <w:lang w:val="en-CA"/>
              </w:rPr>
            </w:pPr>
            <w:r w:rsidRPr="00E2485A">
              <w:rPr>
                <w:rFonts w:cs="Arial"/>
                <w:b/>
                <w:bCs/>
                <w:u w:val="single"/>
                <w:lang w:val="en-CA"/>
              </w:rPr>
              <w:lastRenderedPageBreak/>
              <w:t>Pre-Conditions</w:t>
            </w:r>
            <w:r w:rsidRPr="00E2485A">
              <w:rPr>
                <w:rFonts w:cs="Arial"/>
                <w:lang w:val="en-CA"/>
              </w:rPr>
              <w:t>: The following pre-conditions ho</w:t>
            </w:r>
            <w:r>
              <w:rPr>
                <w:rFonts w:cs="Arial"/>
                <w:lang w:val="en-CA"/>
              </w:rPr>
              <w:t>ld true for the Main Use Case, alternate flows and exception flows</w:t>
            </w:r>
            <w:r w:rsidRPr="00E2485A">
              <w:rPr>
                <w:rFonts w:cs="Arial"/>
                <w:lang w:val="en-CA"/>
              </w:rPr>
              <w:t xml:space="preserve"> unless explicitly stated </w:t>
            </w:r>
            <w:proofErr w:type="gramStart"/>
            <w:r w:rsidRPr="00E2485A">
              <w:rPr>
                <w:rFonts w:cs="Arial"/>
                <w:lang w:val="en-CA"/>
              </w:rPr>
              <w:t>otherwise.</w:t>
            </w:r>
            <w:r w:rsidR="00067F71">
              <w:rPr>
                <w:rFonts w:cs="Arial"/>
                <w:lang w:val="en-CA"/>
              </w:rPr>
              <w:t>,,</w:t>
            </w:r>
            <w:proofErr w:type="gramEnd"/>
          </w:p>
          <w:p w14:paraId="08C3F276" w14:textId="77777777" w:rsidR="00125C52" w:rsidRDefault="003C7466" w:rsidP="00664BDA">
            <w:pPr>
              <w:pStyle w:val="PreConditions"/>
              <w:numPr>
                <w:ilvl w:val="0"/>
                <w:numId w:val="585"/>
              </w:numPr>
              <w:rPr>
                <w:rFonts w:cs="Arial"/>
                <w:lang w:val="en-CA"/>
              </w:rPr>
            </w:pPr>
            <w:r>
              <w:rPr>
                <w:rFonts w:cs="Arial"/>
                <w:lang w:val="en-CA"/>
              </w:rPr>
              <w:t>SA Tool</w:t>
            </w:r>
            <w:r w:rsidRPr="00E2485A">
              <w:rPr>
                <w:rFonts w:cs="Arial"/>
                <w:lang w:val="en-CA"/>
              </w:rPr>
              <w:t xml:space="preserve"> is powered</w:t>
            </w:r>
            <w:r w:rsidR="00125C52">
              <w:rPr>
                <w:rFonts w:cs="Arial"/>
                <w:lang w:val="en-CA"/>
              </w:rPr>
              <w:t xml:space="preserve"> </w:t>
            </w:r>
            <w:proofErr w:type="gramStart"/>
            <w:r w:rsidR="00125C52">
              <w:rPr>
                <w:rFonts w:cs="Arial"/>
                <w:lang w:val="en-CA"/>
              </w:rPr>
              <w:t>on</w:t>
            </w:r>
            <w:proofErr w:type="gramEnd"/>
          </w:p>
          <w:p w14:paraId="0C1E92BB" w14:textId="77777777" w:rsidR="00125C52" w:rsidRDefault="00125C52" w:rsidP="00664BDA">
            <w:pPr>
              <w:pStyle w:val="PreConditions"/>
              <w:numPr>
                <w:ilvl w:val="0"/>
                <w:numId w:val="585"/>
              </w:numPr>
              <w:rPr>
                <w:rFonts w:cs="Arial"/>
                <w:lang w:val="en-CA"/>
              </w:rPr>
            </w:pPr>
            <w:r>
              <w:rPr>
                <w:rFonts w:cs="Arial"/>
                <w:lang w:val="en-CA"/>
              </w:rPr>
              <w:t xml:space="preserve">The operator has already unlocked the </w:t>
            </w:r>
            <w:proofErr w:type="gramStart"/>
            <w:r>
              <w:rPr>
                <w:rFonts w:cs="Arial"/>
                <w:lang w:val="en-CA"/>
              </w:rPr>
              <w:t>device</w:t>
            </w:r>
            <w:proofErr w:type="gramEnd"/>
          </w:p>
          <w:p w14:paraId="40443BEF" w14:textId="184D8544" w:rsidR="00125C52" w:rsidRPr="00125C52" w:rsidRDefault="009838EE" w:rsidP="00664BDA">
            <w:pPr>
              <w:pStyle w:val="PreConditions"/>
              <w:numPr>
                <w:ilvl w:val="0"/>
                <w:numId w:val="585"/>
              </w:numPr>
              <w:rPr>
                <w:rFonts w:cs="Arial"/>
                <w:lang w:val="en-CA"/>
              </w:rPr>
            </w:pPr>
            <w:r>
              <w:rPr>
                <w:rFonts w:cs="Arial"/>
                <w:lang w:val="en-CA"/>
              </w:rPr>
              <w:t>The PDS SA Tool application is in the foreground</w:t>
            </w:r>
          </w:p>
        </w:tc>
      </w:tr>
      <w:tr w:rsidR="00313E8D" w:rsidRPr="00E2485A" w14:paraId="54A7D142" w14:textId="77777777" w:rsidTr="00DB4A23">
        <w:trPr>
          <w:trHeight w:val="332"/>
        </w:trPr>
        <w:tc>
          <w:tcPr>
            <w:tcW w:w="9558" w:type="dxa"/>
            <w:gridSpan w:val="3"/>
            <w:shd w:val="clear" w:color="auto" w:fill="C2D69B"/>
            <w:vAlign w:val="center"/>
          </w:tcPr>
          <w:p w14:paraId="100616DD" w14:textId="33FE32B3" w:rsidR="00313E8D" w:rsidRPr="00E2485A" w:rsidRDefault="00313E8D" w:rsidP="00DB4A23">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E2485A">
              <w:rPr>
                <w:rFonts w:cs="Arial"/>
                <w:bCs/>
                <w:lang w:val="en-CA"/>
              </w:rPr>
              <w:t xml:space="preserve"> </w:t>
            </w:r>
            <w:r w:rsidR="00416EE6">
              <w:rPr>
                <w:rFonts w:cs="Arial"/>
                <w:b/>
                <w:lang w:val="en-CA"/>
              </w:rPr>
              <w:t xml:space="preserve">Switching between </w:t>
            </w:r>
            <w:r w:rsidR="009838EE">
              <w:rPr>
                <w:rFonts w:cs="Arial"/>
                <w:b/>
                <w:lang w:val="en-CA"/>
              </w:rPr>
              <w:t xml:space="preserve">the PDS </w:t>
            </w:r>
            <w:r w:rsidR="00416EE6">
              <w:rPr>
                <w:rFonts w:cs="Arial"/>
                <w:b/>
                <w:lang w:val="en-CA"/>
              </w:rPr>
              <w:t xml:space="preserve">SA </w:t>
            </w:r>
            <w:r w:rsidR="009838EE">
              <w:rPr>
                <w:rFonts w:cs="Arial"/>
                <w:b/>
                <w:lang w:val="en-CA"/>
              </w:rPr>
              <w:t>Tool</w:t>
            </w:r>
            <w:r w:rsidR="00416EE6">
              <w:rPr>
                <w:rFonts w:cs="Arial"/>
                <w:b/>
                <w:lang w:val="en-CA"/>
              </w:rPr>
              <w:t xml:space="preserve"> </w:t>
            </w:r>
            <w:r w:rsidR="00AB3871">
              <w:rPr>
                <w:rFonts w:cs="Arial"/>
                <w:b/>
                <w:lang w:val="en-CA"/>
              </w:rPr>
              <w:t xml:space="preserve">application </w:t>
            </w:r>
            <w:r w:rsidR="00416EE6">
              <w:rPr>
                <w:rFonts w:cs="Arial"/>
                <w:b/>
                <w:lang w:val="en-CA"/>
              </w:rPr>
              <w:t xml:space="preserve">and </w:t>
            </w:r>
            <w:r w:rsidR="00AB3871">
              <w:rPr>
                <w:rFonts w:cs="Arial"/>
                <w:b/>
                <w:lang w:val="en-CA"/>
              </w:rPr>
              <w:t>third-party</w:t>
            </w:r>
            <w:r w:rsidR="00416EE6">
              <w:rPr>
                <w:rFonts w:cs="Arial"/>
                <w:b/>
                <w:lang w:val="en-CA"/>
              </w:rPr>
              <w:t xml:space="preserve"> </w:t>
            </w:r>
            <w:r w:rsidR="009838EE">
              <w:rPr>
                <w:rFonts w:cs="Arial"/>
                <w:b/>
                <w:lang w:val="en-CA"/>
              </w:rPr>
              <w:t>applications</w:t>
            </w:r>
          </w:p>
        </w:tc>
      </w:tr>
      <w:tr w:rsidR="00313E8D" w:rsidRPr="00E2485A" w14:paraId="3B73E677" w14:textId="77777777" w:rsidTr="00DB4A23">
        <w:trPr>
          <w:trHeight w:val="188"/>
        </w:trPr>
        <w:tc>
          <w:tcPr>
            <w:tcW w:w="828" w:type="dxa"/>
            <w:shd w:val="clear" w:color="auto" w:fill="F2F2F2"/>
            <w:vAlign w:val="center"/>
          </w:tcPr>
          <w:p w14:paraId="4513BAED" w14:textId="77777777" w:rsidR="00313E8D" w:rsidRPr="00E2485A" w:rsidRDefault="00313E8D" w:rsidP="00DB4A23">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vAlign w:val="center"/>
          </w:tcPr>
          <w:p w14:paraId="20F6E9CB" w14:textId="77777777" w:rsidR="00313E8D" w:rsidRPr="00E2485A" w:rsidRDefault="00313E8D" w:rsidP="00DB4A23">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313E8D" w:rsidRPr="00D81D1B" w14:paraId="3AF2C561" w14:textId="77777777" w:rsidTr="00DB4A23">
        <w:trPr>
          <w:trHeight w:val="65"/>
        </w:trPr>
        <w:tc>
          <w:tcPr>
            <w:tcW w:w="828" w:type="dxa"/>
            <w:vAlign w:val="center"/>
          </w:tcPr>
          <w:p w14:paraId="685D3546" w14:textId="77777777" w:rsidR="00313E8D" w:rsidRDefault="00313E8D" w:rsidP="00DB4A23">
            <w:pPr>
              <w:pStyle w:val="TestListeNo"/>
              <w:jc w:val="left"/>
              <w:rPr>
                <w:rFonts w:asciiTheme="minorHAnsi" w:hAnsiTheme="minorHAnsi" w:cs="Arial"/>
                <w:lang w:val="en-CA"/>
              </w:rPr>
            </w:pPr>
            <w:r>
              <w:rPr>
                <w:rFonts w:asciiTheme="minorHAnsi" w:hAnsiTheme="minorHAnsi" w:cs="Arial"/>
                <w:lang w:val="en-CA"/>
              </w:rPr>
              <w:t>1</w:t>
            </w:r>
          </w:p>
        </w:tc>
        <w:tc>
          <w:tcPr>
            <w:tcW w:w="8730" w:type="dxa"/>
            <w:gridSpan w:val="2"/>
            <w:vAlign w:val="center"/>
          </w:tcPr>
          <w:p w14:paraId="50D4E93E" w14:textId="68ED8EE6" w:rsidR="00AB3871" w:rsidRDefault="005C4AF6" w:rsidP="00DB4A23">
            <w:pPr>
              <w:autoSpaceDE w:val="0"/>
              <w:autoSpaceDN w:val="0"/>
              <w:adjustRightInd w:val="0"/>
              <w:spacing w:line="240" w:lineRule="auto"/>
              <w:rPr>
                <w:rFonts w:cs="Arial"/>
                <w:szCs w:val="20"/>
              </w:rPr>
            </w:pPr>
            <w:r>
              <w:rPr>
                <w:rFonts w:cs="Arial"/>
                <w:szCs w:val="20"/>
              </w:rPr>
              <w:t>Ope</w:t>
            </w:r>
            <w:r w:rsidR="00196CD3">
              <w:rPr>
                <w:rFonts w:cs="Arial"/>
                <w:szCs w:val="20"/>
              </w:rPr>
              <w:t xml:space="preserve">rator </w:t>
            </w:r>
            <w:r w:rsidR="0012252C">
              <w:rPr>
                <w:rFonts w:cs="Arial"/>
                <w:szCs w:val="20"/>
              </w:rPr>
              <w:t xml:space="preserve">taps on the home button </w:t>
            </w:r>
            <w:r w:rsidR="00540C27">
              <w:rPr>
                <w:rFonts w:cs="Arial"/>
                <w:szCs w:val="20"/>
              </w:rPr>
              <w:t>present on the android navigation bar</w:t>
            </w:r>
            <w:r w:rsidR="00AB3871">
              <w:rPr>
                <w:rFonts w:cs="Arial"/>
                <w:szCs w:val="20"/>
              </w:rPr>
              <w:t xml:space="preserve"> to </w:t>
            </w:r>
            <w:r w:rsidR="005F1B07">
              <w:rPr>
                <w:rFonts w:cs="Arial"/>
                <w:szCs w:val="20"/>
              </w:rPr>
              <w:t>navigate to</w:t>
            </w:r>
            <w:r w:rsidR="00AB3871">
              <w:rPr>
                <w:rFonts w:cs="Arial"/>
                <w:szCs w:val="20"/>
              </w:rPr>
              <w:t xml:space="preserve"> the list of </w:t>
            </w:r>
            <w:r w:rsidR="005F1B07">
              <w:rPr>
                <w:rFonts w:cs="Arial"/>
                <w:szCs w:val="20"/>
              </w:rPr>
              <w:t>whitelisted third-party</w:t>
            </w:r>
            <w:r w:rsidR="00AB3871">
              <w:rPr>
                <w:rFonts w:cs="Arial"/>
                <w:szCs w:val="20"/>
              </w:rPr>
              <w:t xml:space="preserve"> applications.</w:t>
            </w:r>
          </w:p>
          <w:p w14:paraId="5AD1BAA9" w14:textId="3C2239EA" w:rsidR="00A0600B" w:rsidRPr="00D81D1B" w:rsidRDefault="00A0600B" w:rsidP="00DB4A23">
            <w:pPr>
              <w:autoSpaceDE w:val="0"/>
              <w:autoSpaceDN w:val="0"/>
              <w:adjustRightInd w:val="0"/>
              <w:spacing w:line="240" w:lineRule="auto"/>
              <w:rPr>
                <w:rFonts w:cs="Arial"/>
                <w:szCs w:val="20"/>
              </w:rPr>
            </w:pPr>
            <w:r>
              <w:rPr>
                <w:rFonts w:cs="Arial"/>
                <w:szCs w:val="20"/>
              </w:rPr>
              <w:t xml:space="preserve">Note: </w:t>
            </w:r>
            <w:r w:rsidR="003732B3">
              <w:rPr>
                <w:rFonts w:cs="Arial"/>
                <w:szCs w:val="20"/>
              </w:rPr>
              <w:t>The</w:t>
            </w:r>
            <w:r>
              <w:rPr>
                <w:rFonts w:cs="Arial"/>
                <w:szCs w:val="20"/>
              </w:rPr>
              <w:t xml:space="preserve"> navigation bar is </w:t>
            </w:r>
            <w:r w:rsidR="00D1614A">
              <w:rPr>
                <w:rFonts w:cs="Arial"/>
                <w:szCs w:val="20"/>
              </w:rPr>
              <w:t>a</w:t>
            </w:r>
            <w:r>
              <w:rPr>
                <w:rFonts w:cs="Arial"/>
                <w:szCs w:val="20"/>
              </w:rPr>
              <w:t xml:space="preserve"> standard feature of </w:t>
            </w:r>
            <w:r w:rsidR="00D1614A">
              <w:rPr>
                <w:rFonts w:cs="Arial"/>
                <w:szCs w:val="20"/>
              </w:rPr>
              <w:t xml:space="preserve">the android device available at the bottom of the device screen. </w:t>
            </w:r>
            <w:r w:rsidR="00883DB1">
              <w:rPr>
                <w:rFonts w:cs="Arial"/>
                <w:szCs w:val="20"/>
              </w:rPr>
              <w:t xml:space="preserve">The navigation bar has three buttons as described in section </w:t>
            </w:r>
            <w:r w:rsidR="007945E5">
              <w:rPr>
                <w:rFonts w:cs="Arial"/>
                <w:szCs w:val="20"/>
              </w:rPr>
              <w:t>6.2</w:t>
            </w:r>
            <w:r w:rsidR="003732B3">
              <w:rPr>
                <w:rFonts w:cs="Arial"/>
                <w:szCs w:val="20"/>
              </w:rPr>
              <w:t>,</w:t>
            </w:r>
            <w:r w:rsidR="007945E5">
              <w:rPr>
                <w:rFonts w:cs="Arial"/>
                <w:szCs w:val="20"/>
              </w:rPr>
              <w:t xml:space="preserve"> </w:t>
            </w:r>
            <w:r w:rsidR="003732B3">
              <w:rPr>
                <w:rFonts w:cs="Arial"/>
                <w:szCs w:val="20"/>
              </w:rPr>
              <w:t>E</w:t>
            </w:r>
            <w:r w:rsidR="007945E5">
              <w:rPr>
                <w:rFonts w:cs="Arial"/>
                <w:szCs w:val="20"/>
              </w:rPr>
              <w:t>xternal</w:t>
            </w:r>
            <w:r w:rsidR="00490883">
              <w:rPr>
                <w:rFonts w:cs="Arial"/>
                <w:szCs w:val="20"/>
              </w:rPr>
              <w:t xml:space="preserve"> I</w:t>
            </w:r>
            <w:r w:rsidR="007945E5">
              <w:rPr>
                <w:rFonts w:cs="Arial"/>
                <w:szCs w:val="20"/>
              </w:rPr>
              <w:t>nterfaces</w:t>
            </w:r>
            <w:r w:rsidR="005B3F68">
              <w:rPr>
                <w:rFonts w:cs="Arial"/>
                <w:szCs w:val="20"/>
              </w:rPr>
              <w:t>.</w:t>
            </w:r>
          </w:p>
        </w:tc>
      </w:tr>
      <w:tr w:rsidR="00313E8D" w:rsidRPr="00D81D1B" w14:paraId="1C53C175" w14:textId="77777777" w:rsidTr="00DB4A23">
        <w:trPr>
          <w:trHeight w:val="65"/>
        </w:trPr>
        <w:tc>
          <w:tcPr>
            <w:tcW w:w="828" w:type="dxa"/>
            <w:vAlign w:val="center"/>
          </w:tcPr>
          <w:p w14:paraId="0E8AE7DE" w14:textId="42225DC6" w:rsidR="00313E8D" w:rsidRPr="00D81D1B" w:rsidRDefault="00326669" w:rsidP="00DB4A23">
            <w:pPr>
              <w:pStyle w:val="TestListeNo"/>
              <w:jc w:val="left"/>
              <w:rPr>
                <w:rFonts w:asciiTheme="minorHAnsi" w:hAnsiTheme="minorHAnsi" w:cs="Arial"/>
                <w:lang w:val="en-CA"/>
              </w:rPr>
            </w:pPr>
            <w:r>
              <w:rPr>
                <w:rFonts w:asciiTheme="minorHAnsi" w:hAnsiTheme="minorHAnsi" w:cs="Arial"/>
                <w:lang w:val="en-CA"/>
              </w:rPr>
              <w:t>2</w:t>
            </w:r>
          </w:p>
        </w:tc>
        <w:tc>
          <w:tcPr>
            <w:tcW w:w="8730" w:type="dxa"/>
            <w:gridSpan w:val="2"/>
            <w:vAlign w:val="center"/>
          </w:tcPr>
          <w:p w14:paraId="432C7A11" w14:textId="007DAF76" w:rsidR="00313E8D" w:rsidRPr="00D81D1B" w:rsidRDefault="00553D47" w:rsidP="001E5826">
            <w:pPr>
              <w:autoSpaceDE w:val="0"/>
              <w:autoSpaceDN w:val="0"/>
              <w:adjustRightInd w:val="0"/>
              <w:rPr>
                <w:rFonts w:cs="Arial"/>
                <w:szCs w:val="20"/>
              </w:rPr>
            </w:pPr>
            <w:r>
              <w:rPr>
                <w:rFonts w:cs="Arial"/>
                <w:szCs w:val="20"/>
              </w:rPr>
              <w:t>Once the operat</w:t>
            </w:r>
            <w:r w:rsidR="002A749D">
              <w:rPr>
                <w:rFonts w:cs="Arial"/>
                <w:szCs w:val="20"/>
              </w:rPr>
              <w:t xml:space="preserve">or is on the home screen, they can swipe </w:t>
            </w:r>
            <w:r w:rsidR="00736659">
              <w:rPr>
                <w:rFonts w:cs="Arial"/>
                <w:szCs w:val="20"/>
              </w:rPr>
              <w:t xml:space="preserve">up or down to find the other apps. </w:t>
            </w:r>
            <w:r w:rsidR="00326669">
              <w:rPr>
                <w:rFonts w:cs="Arial"/>
                <w:szCs w:val="20"/>
              </w:rPr>
              <w:t>Alternatively, they can try to search the app by using the search bar located at the top of the home screen.</w:t>
            </w:r>
          </w:p>
        </w:tc>
      </w:tr>
      <w:tr w:rsidR="00416EE6" w:rsidRPr="00D81D1B" w14:paraId="466E6D3A" w14:textId="77777777" w:rsidTr="00DB4A23">
        <w:trPr>
          <w:trHeight w:val="845"/>
        </w:trPr>
        <w:tc>
          <w:tcPr>
            <w:tcW w:w="828" w:type="dxa"/>
            <w:vAlign w:val="center"/>
          </w:tcPr>
          <w:p w14:paraId="543172D4" w14:textId="74FF2FC4" w:rsidR="00416EE6" w:rsidRPr="00D81D1B" w:rsidRDefault="00416EE6" w:rsidP="00416EE6">
            <w:pPr>
              <w:pStyle w:val="TestListeNo"/>
              <w:jc w:val="left"/>
              <w:rPr>
                <w:rFonts w:asciiTheme="minorHAnsi" w:hAnsiTheme="minorHAnsi" w:cs="Arial"/>
                <w:b/>
                <w:lang w:val="en-CA"/>
              </w:rPr>
            </w:pPr>
            <w:r>
              <w:rPr>
                <w:rFonts w:asciiTheme="minorHAnsi" w:hAnsiTheme="minorHAnsi" w:cs="Arial"/>
                <w:lang w:val="en-CA"/>
              </w:rPr>
              <w:t>3</w:t>
            </w:r>
          </w:p>
        </w:tc>
        <w:tc>
          <w:tcPr>
            <w:tcW w:w="8730" w:type="dxa"/>
            <w:gridSpan w:val="2"/>
            <w:vAlign w:val="center"/>
          </w:tcPr>
          <w:p w14:paraId="080F1A3E" w14:textId="4A9CD0F4" w:rsidR="00416EE6" w:rsidRPr="00D81D1B" w:rsidRDefault="00416EE6" w:rsidP="00416EE6">
            <w:pPr>
              <w:autoSpaceDE w:val="0"/>
              <w:autoSpaceDN w:val="0"/>
              <w:adjustRightInd w:val="0"/>
              <w:spacing w:line="240" w:lineRule="auto"/>
              <w:rPr>
                <w:szCs w:val="20"/>
              </w:rPr>
            </w:pPr>
            <w:r>
              <w:rPr>
                <w:rFonts w:cs="Arial"/>
                <w:szCs w:val="20"/>
              </w:rPr>
              <w:t xml:space="preserve">Operator presses on desired </w:t>
            </w:r>
            <w:r w:rsidR="005F1B07">
              <w:rPr>
                <w:rFonts w:cs="Arial"/>
                <w:szCs w:val="20"/>
              </w:rPr>
              <w:t>a</w:t>
            </w:r>
            <w:r>
              <w:rPr>
                <w:rFonts w:cs="Arial"/>
                <w:szCs w:val="20"/>
              </w:rPr>
              <w:t>pplication icon from home screen of the SA Tool device</w:t>
            </w:r>
            <w:r w:rsidR="00A64694">
              <w:rPr>
                <w:rFonts w:cs="Arial"/>
                <w:szCs w:val="20"/>
              </w:rPr>
              <w:t xml:space="preserve"> to launch it</w:t>
            </w:r>
            <w:r w:rsidR="005F1B07">
              <w:rPr>
                <w:rFonts w:cs="Arial"/>
                <w:szCs w:val="20"/>
              </w:rPr>
              <w:t>.</w:t>
            </w:r>
          </w:p>
        </w:tc>
      </w:tr>
    </w:tbl>
    <w:p w14:paraId="708415A2" w14:textId="7251AE1E" w:rsidR="00313E8D" w:rsidRPr="00313E8D" w:rsidRDefault="00313E8D" w:rsidP="00313E8D"/>
    <w:p w14:paraId="68F8A2DA" w14:textId="7D285CE8" w:rsidR="00865135" w:rsidRDefault="00865135" w:rsidP="00664BDA">
      <w:pPr>
        <w:pStyle w:val="Heading5"/>
        <w:numPr>
          <w:ilvl w:val="3"/>
          <w:numId w:val="634"/>
        </w:numPr>
      </w:pPr>
      <w:r>
        <w:t>Alternate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865135" w:rsidRPr="00E2485A" w14:paraId="39CB10A8" w14:textId="77777777" w:rsidTr="00DB4A23">
        <w:trPr>
          <w:trHeight w:val="260"/>
        </w:trPr>
        <w:tc>
          <w:tcPr>
            <w:tcW w:w="9558" w:type="dxa"/>
            <w:gridSpan w:val="2"/>
            <w:shd w:val="clear" w:color="auto" w:fill="9BBB59" w:themeFill="accent3"/>
            <w:vAlign w:val="center"/>
          </w:tcPr>
          <w:p w14:paraId="4CE64AA9" w14:textId="5BA58975" w:rsidR="00865135" w:rsidRPr="00E2485A" w:rsidRDefault="00865135" w:rsidP="00DB4A23">
            <w:pPr>
              <w:rPr>
                <w:szCs w:val="20"/>
              </w:rPr>
            </w:pPr>
            <w:r>
              <w:rPr>
                <w:b/>
                <w:szCs w:val="20"/>
              </w:rPr>
              <w:t>Alternate Flows</w:t>
            </w:r>
          </w:p>
        </w:tc>
      </w:tr>
      <w:tr w:rsidR="00865135" w:rsidRPr="00E2485A" w14:paraId="38295BA0" w14:textId="77777777" w:rsidTr="00DB4A23">
        <w:trPr>
          <w:trHeight w:val="347"/>
        </w:trPr>
        <w:tc>
          <w:tcPr>
            <w:tcW w:w="1593" w:type="dxa"/>
            <w:vMerge w:val="restart"/>
          </w:tcPr>
          <w:p w14:paraId="3E4AE003" w14:textId="01E8F32E" w:rsidR="00865135" w:rsidRPr="00E2485A" w:rsidRDefault="0059233B" w:rsidP="00DB4A23">
            <w:pPr>
              <w:rPr>
                <w:rFonts w:cs="Arial"/>
                <w:b/>
                <w:szCs w:val="20"/>
              </w:rPr>
            </w:pPr>
            <w:r>
              <w:rPr>
                <w:rFonts w:cs="Arial"/>
                <w:b/>
                <w:szCs w:val="20"/>
              </w:rPr>
              <w:t>UC-SA Tool-</w:t>
            </w:r>
            <w:r w:rsidRPr="00E2485A">
              <w:rPr>
                <w:rFonts w:cs="Arial"/>
                <w:b/>
                <w:szCs w:val="20"/>
              </w:rPr>
              <w:t>00</w:t>
            </w:r>
            <w:r>
              <w:rPr>
                <w:rFonts w:cs="Arial"/>
                <w:b/>
                <w:szCs w:val="20"/>
              </w:rPr>
              <w:t>3.1</w:t>
            </w:r>
          </w:p>
        </w:tc>
        <w:tc>
          <w:tcPr>
            <w:tcW w:w="7965" w:type="dxa"/>
            <w:tcBorders>
              <w:bottom w:val="single" w:sz="4" w:space="0" w:color="auto"/>
            </w:tcBorders>
            <w:shd w:val="clear" w:color="auto" w:fill="C2D69B" w:themeFill="accent3" w:themeFillTint="99"/>
          </w:tcPr>
          <w:p w14:paraId="5980AAE8" w14:textId="1339BD59" w:rsidR="00865135" w:rsidRPr="00E2485A" w:rsidRDefault="00865135" w:rsidP="00DB4A23">
            <w:pPr>
              <w:rPr>
                <w:szCs w:val="20"/>
              </w:rPr>
            </w:pPr>
            <w:r>
              <w:rPr>
                <w:rFonts w:cs="Arial"/>
                <w:b/>
                <w:szCs w:val="20"/>
              </w:rPr>
              <w:t xml:space="preserve">The </w:t>
            </w:r>
            <w:r w:rsidR="00A62A32">
              <w:rPr>
                <w:rFonts w:cs="Arial"/>
                <w:b/>
                <w:szCs w:val="20"/>
              </w:rPr>
              <w:t xml:space="preserve">application is already launched </w:t>
            </w:r>
            <w:r w:rsidR="00D40B0F">
              <w:rPr>
                <w:rFonts w:cs="Arial"/>
                <w:b/>
                <w:szCs w:val="20"/>
              </w:rPr>
              <w:t>and is running in the background,</w:t>
            </w:r>
          </w:p>
        </w:tc>
      </w:tr>
      <w:tr w:rsidR="00865135" w:rsidRPr="00974EA2" w14:paraId="0D75C6DF" w14:textId="77777777" w:rsidTr="00DB4A23">
        <w:trPr>
          <w:trHeight w:val="347"/>
        </w:trPr>
        <w:tc>
          <w:tcPr>
            <w:tcW w:w="1593" w:type="dxa"/>
            <w:vMerge/>
          </w:tcPr>
          <w:p w14:paraId="25ACDEB2" w14:textId="77777777" w:rsidR="00865135" w:rsidRPr="00E2485A" w:rsidRDefault="00865135" w:rsidP="00DB4A23">
            <w:pPr>
              <w:rPr>
                <w:rFonts w:cs="Arial"/>
                <w:b/>
                <w:szCs w:val="20"/>
              </w:rPr>
            </w:pPr>
          </w:p>
        </w:tc>
        <w:tc>
          <w:tcPr>
            <w:tcW w:w="7965" w:type="dxa"/>
            <w:shd w:val="clear" w:color="auto" w:fill="auto"/>
          </w:tcPr>
          <w:p w14:paraId="73E816C5" w14:textId="77777777" w:rsidR="00865135" w:rsidRDefault="00865135" w:rsidP="00DB4A23">
            <w:pPr>
              <w:rPr>
                <w:rFonts w:cs="Arial"/>
                <w:b/>
                <w:szCs w:val="20"/>
              </w:rPr>
            </w:pPr>
            <w:r w:rsidRPr="00E2485A">
              <w:rPr>
                <w:rFonts w:cs="Arial"/>
                <w:b/>
                <w:szCs w:val="20"/>
              </w:rPr>
              <w:t xml:space="preserve">Modified pre-condition: </w:t>
            </w:r>
          </w:p>
          <w:p w14:paraId="29BE880B" w14:textId="6505C6DE" w:rsidR="00865135" w:rsidRPr="00974EA2" w:rsidRDefault="00A62A32" w:rsidP="00664BDA">
            <w:pPr>
              <w:pStyle w:val="ListParagraph"/>
              <w:numPr>
                <w:ilvl w:val="0"/>
                <w:numId w:val="67"/>
              </w:numPr>
              <w:rPr>
                <w:rFonts w:cs="Arial"/>
                <w:b/>
                <w:szCs w:val="20"/>
              </w:rPr>
            </w:pPr>
            <w:r>
              <w:rPr>
                <w:rFonts w:cs="Arial"/>
                <w:szCs w:val="20"/>
              </w:rPr>
              <w:t>The application that the operator intends to launch is already running in the device background</w:t>
            </w:r>
          </w:p>
        </w:tc>
      </w:tr>
      <w:tr w:rsidR="00865135" w:rsidRPr="00E42478" w14:paraId="3A849863" w14:textId="77777777" w:rsidTr="00DB4A23">
        <w:trPr>
          <w:trHeight w:val="347"/>
        </w:trPr>
        <w:tc>
          <w:tcPr>
            <w:tcW w:w="1593" w:type="dxa"/>
            <w:vMerge/>
          </w:tcPr>
          <w:p w14:paraId="7A5B0750" w14:textId="77777777" w:rsidR="00865135" w:rsidRPr="00E2485A" w:rsidRDefault="00865135">
            <w:pPr>
              <w:pStyle w:val="Heading3"/>
              <w:numPr>
                <w:ilvl w:val="0"/>
                <w:numId w:val="0"/>
              </w:numPr>
              <w:rPr>
                <w:rFonts w:asciiTheme="minorHAnsi" w:hAnsiTheme="minorHAnsi" w:cs="Arial"/>
                <w:b w:val="0"/>
                <w:bCs/>
                <w:sz w:val="20"/>
                <w:szCs w:val="20"/>
              </w:rPr>
            </w:pPr>
          </w:p>
        </w:tc>
        <w:tc>
          <w:tcPr>
            <w:tcW w:w="7965" w:type="dxa"/>
            <w:tcBorders>
              <w:bottom w:val="single" w:sz="4" w:space="0" w:color="auto"/>
            </w:tcBorders>
          </w:tcPr>
          <w:p w14:paraId="41F334BE" w14:textId="011ACBBF" w:rsidR="00865135" w:rsidRDefault="00011D37" w:rsidP="00664BDA">
            <w:pPr>
              <w:pStyle w:val="ListParagraph"/>
              <w:numPr>
                <w:ilvl w:val="0"/>
                <w:numId w:val="400"/>
              </w:numPr>
              <w:autoSpaceDE w:val="0"/>
              <w:autoSpaceDN w:val="0"/>
              <w:adjustRightInd w:val="0"/>
              <w:rPr>
                <w:rFonts w:cs="Arial"/>
              </w:rPr>
            </w:pPr>
            <w:r>
              <w:rPr>
                <w:rFonts w:cs="Arial"/>
              </w:rPr>
              <w:t>Steps</w:t>
            </w:r>
            <w:r w:rsidR="00175B71">
              <w:rPr>
                <w:rFonts w:cs="Arial"/>
              </w:rPr>
              <w:t xml:space="preserve"> 1</w:t>
            </w:r>
            <w:r>
              <w:rPr>
                <w:rFonts w:cs="Arial"/>
              </w:rPr>
              <w:t xml:space="preserve"> through 3</w:t>
            </w:r>
            <w:r w:rsidR="00175B71">
              <w:rPr>
                <w:rFonts w:cs="Arial"/>
              </w:rPr>
              <w:t xml:space="preserve"> as stated in the main use case</w:t>
            </w:r>
            <w:r>
              <w:rPr>
                <w:rFonts w:cs="Arial"/>
              </w:rPr>
              <w:t>.</w:t>
            </w:r>
          </w:p>
          <w:p w14:paraId="41CE0F9E" w14:textId="77777777" w:rsidR="00937682" w:rsidRDefault="00937682" w:rsidP="00664BDA">
            <w:pPr>
              <w:pStyle w:val="ListParagraph"/>
              <w:numPr>
                <w:ilvl w:val="0"/>
                <w:numId w:val="400"/>
              </w:numPr>
              <w:autoSpaceDE w:val="0"/>
              <w:autoSpaceDN w:val="0"/>
              <w:adjustRightInd w:val="0"/>
              <w:rPr>
                <w:rFonts w:cs="Arial"/>
              </w:rPr>
            </w:pPr>
            <w:r>
              <w:rPr>
                <w:rFonts w:cs="Arial"/>
              </w:rPr>
              <w:t xml:space="preserve">The operator can also tap on the </w:t>
            </w:r>
            <w:r w:rsidR="00D034C1">
              <w:rPr>
                <w:rFonts w:cs="Arial"/>
              </w:rPr>
              <w:t xml:space="preserve">App Overview button </w:t>
            </w:r>
            <w:r w:rsidR="006A2D0C">
              <w:rPr>
                <w:rFonts w:cs="Arial"/>
              </w:rPr>
              <w:t>on the bottom navigation bar</w:t>
            </w:r>
            <w:r w:rsidR="005B4CEA">
              <w:rPr>
                <w:rFonts w:cs="Arial"/>
              </w:rPr>
              <w:t>.</w:t>
            </w:r>
          </w:p>
          <w:p w14:paraId="70F3D534" w14:textId="6CD6CF98" w:rsidR="005B4CEA" w:rsidRDefault="00011D37" w:rsidP="00664BDA">
            <w:pPr>
              <w:pStyle w:val="ListParagraph"/>
              <w:numPr>
                <w:ilvl w:val="0"/>
                <w:numId w:val="400"/>
              </w:numPr>
              <w:autoSpaceDE w:val="0"/>
              <w:autoSpaceDN w:val="0"/>
              <w:adjustRightInd w:val="0"/>
              <w:rPr>
                <w:rFonts w:cs="Arial"/>
              </w:rPr>
            </w:pPr>
            <w:r>
              <w:rPr>
                <w:rFonts w:cs="Arial"/>
              </w:rPr>
              <w:t>The operator can swipe to navigate through the list of open applications until they find the desired application.</w:t>
            </w:r>
          </w:p>
          <w:p w14:paraId="51BC292E" w14:textId="68306CE0" w:rsidR="00966482" w:rsidRPr="00F14FBB" w:rsidRDefault="00011D37" w:rsidP="00664BDA">
            <w:pPr>
              <w:pStyle w:val="ListParagraph"/>
              <w:numPr>
                <w:ilvl w:val="0"/>
                <w:numId w:val="400"/>
              </w:numPr>
              <w:autoSpaceDE w:val="0"/>
              <w:autoSpaceDN w:val="0"/>
              <w:adjustRightInd w:val="0"/>
              <w:rPr>
                <w:rFonts w:cs="Arial"/>
              </w:rPr>
            </w:pPr>
            <w:r>
              <w:rPr>
                <w:rFonts w:cs="Arial"/>
              </w:rPr>
              <w:t>Operator presses</w:t>
            </w:r>
            <w:r w:rsidR="00966482">
              <w:rPr>
                <w:rFonts w:cs="Arial"/>
              </w:rPr>
              <w:t xml:space="preserve"> on the desired </w:t>
            </w:r>
            <w:r>
              <w:rPr>
                <w:rFonts w:cs="Arial"/>
              </w:rPr>
              <w:t>application</w:t>
            </w:r>
            <w:r w:rsidR="00966482">
              <w:rPr>
                <w:rFonts w:cs="Arial"/>
              </w:rPr>
              <w:t xml:space="preserve"> to launch it.</w:t>
            </w:r>
          </w:p>
        </w:tc>
      </w:tr>
    </w:tbl>
    <w:p w14:paraId="56520DF8" w14:textId="77777777" w:rsidR="00416EE6" w:rsidRPr="00416EE6" w:rsidRDefault="00416EE6" w:rsidP="00416EE6"/>
    <w:p w14:paraId="6B5C7BE4" w14:textId="31ACC45A" w:rsidR="00964B12" w:rsidRPr="00E2485A" w:rsidRDefault="00964B12" w:rsidP="00664BDA">
      <w:pPr>
        <w:pStyle w:val="Heading3"/>
        <w:numPr>
          <w:ilvl w:val="2"/>
          <w:numId w:val="634"/>
        </w:numPr>
      </w:pPr>
      <w:bookmarkStart w:id="1076" w:name="_Toc141443239"/>
      <w:bookmarkStart w:id="1077" w:name="_Toc141443710"/>
      <w:bookmarkStart w:id="1078" w:name="_Toc161142013"/>
      <w:r>
        <w:lastRenderedPageBreak/>
        <w:t xml:space="preserve">Enter Lock Screen </w:t>
      </w:r>
      <w:bookmarkEnd w:id="1075"/>
      <w:r w:rsidR="00050CEB">
        <w:t>Passcode</w:t>
      </w:r>
      <w:bookmarkEnd w:id="1076"/>
      <w:bookmarkEnd w:id="1077"/>
      <w:bookmarkEnd w:id="1078"/>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964B12" w:rsidRPr="00E2485A" w14:paraId="15CB9314" w14:textId="77777777" w:rsidTr="00AF028E">
        <w:trPr>
          <w:trHeight w:val="251"/>
        </w:trPr>
        <w:tc>
          <w:tcPr>
            <w:tcW w:w="2088" w:type="dxa"/>
            <w:gridSpan w:val="2"/>
            <w:shd w:val="clear" w:color="auto" w:fill="9BBB59"/>
          </w:tcPr>
          <w:p w14:paraId="5609BFF4" w14:textId="665CE234" w:rsidR="00964B12" w:rsidRPr="00E2485A" w:rsidRDefault="00BE0A2A" w:rsidP="003C526B">
            <w:pPr>
              <w:rPr>
                <w:rFonts w:cs="Arial"/>
                <w:b/>
                <w:szCs w:val="20"/>
              </w:rPr>
            </w:pPr>
            <w:r>
              <w:rPr>
                <w:rFonts w:cs="Arial"/>
                <w:b/>
                <w:szCs w:val="20"/>
              </w:rPr>
              <w:t>Use Case</w:t>
            </w:r>
            <w:r w:rsidR="00964B12" w:rsidRPr="00E2485A">
              <w:rPr>
                <w:rFonts w:cs="Arial"/>
                <w:b/>
                <w:szCs w:val="20"/>
              </w:rPr>
              <w:t xml:space="preserve"> ID</w:t>
            </w:r>
          </w:p>
        </w:tc>
        <w:tc>
          <w:tcPr>
            <w:tcW w:w="7470" w:type="dxa"/>
            <w:shd w:val="clear" w:color="auto" w:fill="9BBB59"/>
          </w:tcPr>
          <w:p w14:paraId="4F15E3A8" w14:textId="155154DF" w:rsidR="00964B12" w:rsidRPr="00E2485A" w:rsidRDefault="00BE0A2A" w:rsidP="003C526B">
            <w:pPr>
              <w:ind w:left="72"/>
              <w:rPr>
                <w:rFonts w:cs="Arial"/>
                <w:b/>
                <w:szCs w:val="20"/>
              </w:rPr>
            </w:pPr>
            <w:r>
              <w:rPr>
                <w:rFonts w:cs="Arial"/>
                <w:b/>
                <w:szCs w:val="20"/>
              </w:rPr>
              <w:t>Use Case</w:t>
            </w:r>
            <w:r w:rsidR="00964B12" w:rsidRPr="00E2485A">
              <w:rPr>
                <w:rFonts w:cs="Arial"/>
                <w:b/>
                <w:szCs w:val="20"/>
              </w:rPr>
              <w:t xml:space="preserve"> Name</w:t>
            </w:r>
          </w:p>
        </w:tc>
      </w:tr>
      <w:tr w:rsidR="00964B12" w:rsidRPr="00E2485A" w14:paraId="15A69257" w14:textId="77777777" w:rsidTr="00AF028E">
        <w:tc>
          <w:tcPr>
            <w:tcW w:w="2088" w:type="dxa"/>
            <w:gridSpan w:val="2"/>
            <w:shd w:val="clear" w:color="auto" w:fill="9BBB59"/>
          </w:tcPr>
          <w:p w14:paraId="3DD62116" w14:textId="16ABA020" w:rsidR="00964B12" w:rsidRPr="00E2485A" w:rsidRDefault="006E0EE3" w:rsidP="003C526B">
            <w:pPr>
              <w:ind w:left="291" w:hanging="291"/>
              <w:rPr>
                <w:rFonts w:cs="Arial"/>
                <w:b/>
                <w:szCs w:val="20"/>
              </w:rPr>
            </w:pPr>
            <w:r>
              <w:rPr>
                <w:rFonts w:cs="Arial"/>
                <w:b/>
                <w:szCs w:val="20"/>
              </w:rPr>
              <w:t>UC-</w:t>
            </w:r>
            <w:r w:rsidR="004744DF">
              <w:rPr>
                <w:rFonts w:cs="Arial"/>
                <w:b/>
                <w:szCs w:val="20"/>
              </w:rPr>
              <w:t>SA Tool</w:t>
            </w:r>
            <w:r w:rsidR="00964B12">
              <w:rPr>
                <w:rFonts w:cs="Arial"/>
                <w:b/>
                <w:szCs w:val="20"/>
              </w:rPr>
              <w:t>-</w:t>
            </w:r>
            <w:r>
              <w:rPr>
                <w:rFonts w:cs="Arial"/>
                <w:b/>
                <w:szCs w:val="20"/>
              </w:rPr>
              <w:t>00</w:t>
            </w:r>
            <w:r w:rsidR="00332110">
              <w:rPr>
                <w:rFonts w:cs="Arial"/>
                <w:b/>
                <w:szCs w:val="20"/>
              </w:rPr>
              <w:t>4</w:t>
            </w:r>
          </w:p>
        </w:tc>
        <w:tc>
          <w:tcPr>
            <w:tcW w:w="7470" w:type="dxa"/>
            <w:shd w:val="clear" w:color="auto" w:fill="9BBB59"/>
          </w:tcPr>
          <w:p w14:paraId="5AC01305" w14:textId="4B82D53F" w:rsidR="00964B12" w:rsidRPr="00E2485A" w:rsidRDefault="00964B12" w:rsidP="003C526B">
            <w:pPr>
              <w:ind w:left="72"/>
              <w:rPr>
                <w:rFonts w:cs="Arial"/>
                <w:b/>
                <w:szCs w:val="20"/>
              </w:rPr>
            </w:pPr>
            <w:r w:rsidRPr="00E2485A">
              <w:rPr>
                <w:rFonts w:cs="Arial"/>
                <w:b/>
                <w:szCs w:val="20"/>
              </w:rPr>
              <w:t xml:space="preserve">Enter Lock Screen </w:t>
            </w:r>
            <w:r w:rsidR="00050CEB">
              <w:rPr>
                <w:rFonts w:cs="Arial"/>
                <w:b/>
                <w:szCs w:val="20"/>
              </w:rPr>
              <w:t>Passcode</w:t>
            </w:r>
            <w:r w:rsidRPr="00E2485A">
              <w:rPr>
                <w:rFonts w:cs="Arial"/>
                <w:b/>
                <w:szCs w:val="20"/>
              </w:rPr>
              <w:t xml:space="preserve"> </w:t>
            </w:r>
          </w:p>
        </w:tc>
      </w:tr>
      <w:tr w:rsidR="00964B12" w:rsidRPr="00E2485A" w14:paraId="4BC2EEBC" w14:textId="77777777" w:rsidTr="00AF028E">
        <w:trPr>
          <w:trHeight w:val="350"/>
        </w:trPr>
        <w:tc>
          <w:tcPr>
            <w:tcW w:w="9558" w:type="dxa"/>
            <w:gridSpan w:val="3"/>
          </w:tcPr>
          <w:p w14:paraId="3248E02F" w14:textId="4810BD20" w:rsidR="00964B12" w:rsidRPr="00E2485A" w:rsidRDefault="00BE0A2A" w:rsidP="003C526B">
            <w:pPr>
              <w:pStyle w:val="TestObjectives"/>
              <w:rPr>
                <w:rFonts w:cs="Arial"/>
                <w:lang w:val="en-CA"/>
              </w:rPr>
            </w:pPr>
            <w:r>
              <w:rPr>
                <w:rFonts w:cs="Arial"/>
                <w:b/>
                <w:bCs/>
                <w:u w:val="single"/>
                <w:lang w:val="en-CA"/>
              </w:rPr>
              <w:t>Use Case</w:t>
            </w:r>
            <w:r w:rsidR="00964B12" w:rsidRPr="00E2485A">
              <w:rPr>
                <w:rFonts w:cs="Arial"/>
                <w:b/>
                <w:bCs/>
                <w:u w:val="single"/>
                <w:lang w:val="en-CA"/>
              </w:rPr>
              <w:t xml:space="preserve"> Description</w:t>
            </w:r>
            <w:r w:rsidR="00964B12" w:rsidRPr="00E2485A">
              <w:rPr>
                <w:rFonts w:cs="Arial"/>
                <w:lang w:val="en-CA"/>
              </w:rPr>
              <w:t>:</w:t>
            </w:r>
          </w:p>
          <w:p w14:paraId="30CD36FA" w14:textId="753BBE88" w:rsidR="00964B12" w:rsidRPr="00E2485A" w:rsidRDefault="00964B12" w:rsidP="003C526B">
            <w:pPr>
              <w:rPr>
                <w:rFonts w:cs="Arial"/>
                <w:szCs w:val="20"/>
              </w:rPr>
            </w:pPr>
            <w:r w:rsidRPr="00E2485A">
              <w:rPr>
                <w:rFonts w:cs="Arial"/>
                <w:szCs w:val="20"/>
              </w:rPr>
              <w:t xml:space="preserve">This </w:t>
            </w:r>
            <w:r w:rsidR="00BE0A2A">
              <w:rPr>
                <w:rFonts w:cs="Arial"/>
                <w:szCs w:val="20"/>
              </w:rPr>
              <w:t>Use Case</w:t>
            </w:r>
            <w:r w:rsidRPr="00E2485A">
              <w:rPr>
                <w:rFonts w:cs="Arial"/>
                <w:szCs w:val="20"/>
              </w:rPr>
              <w:t xml:space="preserve"> d</w:t>
            </w:r>
            <w:r w:rsidR="001D5EE8">
              <w:rPr>
                <w:rFonts w:cs="Arial"/>
                <w:szCs w:val="20"/>
              </w:rPr>
              <w:t>escribes the steps for an authorized operator</w:t>
            </w:r>
            <w:r w:rsidRPr="00E2485A">
              <w:rPr>
                <w:rFonts w:cs="Arial"/>
                <w:szCs w:val="20"/>
              </w:rPr>
              <w:t xml:space="preserve"> </w:t>
            </w:r>
            <w:r w:rsidR="001D5EE8">
              <w:rPr>
                <w:rFonts w:cs="Arial"/>
                <w:szCs w:val="20"/>
              </w:rPr>
              <w:t>to</w:t>
            </w:r>
            <w:r w:rsidRPr="00E2485A">
              <w:rPr>
                <w:rFonts w:cs="Arial"/>
                <w:szCs w:val="20"/>
              </w:rPr>
              <w:t xml:space="preserve"> enter a correct </w:t>
            </w:r>
            <w:r w:rsidR="00050CEB">
              <w:rPr>
                <w:rFonts w:cs="Arial"/>
                <w:szCs w:val="20"/>
              </w:rPr>
              <w:t>passcode</w:t>
            </w:r>
            <w:r w:rsidRPr="00E2485A">
              <w:rPr>
                <w:rFonts w:cs="Arial"/>
                <w:szCs w:val="20"/>
              </w:rPr>
              <w:t xml:space="preserve"> to unlock the device from its lock screen. </w:t>
            </w:r>
          </w:p>
        </w:tc>
      </w:tr>
      <w:tr w:rsidR="00964B12" w:rsidRPr="00E2485A" w14:paraId="69267510" w14:textId="77777777" w:rsidTr="00AF028E">
        <w:tc>
          <w:tcPr>
            <w:tcW w:w="9558" w:type="dxa"/>
            <w:gridSpan w:val="3"/>
          </w:tcPr>
          <w:p w14:paraId="70BFFD09" w14:textId="72A79EB9" w:rsidR="00964B12" w:rsidRPr="00E2485A" w:rsidRDefault="00964B12" w:rsidP="003C526B">
            <w:pPr>
              <w:pStyle w:val="PreConditions"/>
              <w:rPr>
                <w:rFonts w:cs="Arial"/>
                <w:lang w:val="en-CA"/>
              </w:rPr>
            </w:pPr>
            <w:r w:rsidRPr="00E2485A">
              <w:rPr>
                <w:rFonts w:cs="Arial"/>
                <w:b/>
                <w:bCs/>
                <w:u w:val="single"/>
                <w:lang w:val="en-CA"/>
              </w:rPr>
              <w:t>Pre-Conditions</w:t>
            </w:r>
            <w:r w:rsidRPr="00E2485A">
              <w:rPr>
                <w:rFonts w:cs="Arial"/>
                <w:lang w:val="en-CA"/>
              </w:rPr>
              <w:t>: The following pre-conditions ho</w:t>
            </w:r>
            <w:r w:rsidR="00300FB2">
              <w:rPr>
                <w:rFonts w:cs="Arial"/>
                <w:lang w:val="en-CA"/>
              </w:rPr>
              <w:t xml:space="preserve">ld true for the Main </w:t>
            </w:r>
            <w:r w:rsidR="00BE0A2A">
              <w:rPr>
                <w:rFonts w:cs="Arial"/>
                <w:lang w:val="en-CA"/>
              </w:rPr>
              <w:t>Use Case</w:t>
            </w:r>
            <w:r w:rsidR="00300FB2">
              <w:rPr>
                <w:rFonts w:cs="Arial"/>
                <w:lang w:val="en-CA"/>
              </w:rPr>
              <w:t>, alternate flows and exception flows</w:t>
            </w:r>
            <w:r w:rsidRPr="00E2485A">
              <w:rPr>
                <w:rFonts w:cs="Arial"/>
                <w:lang w:val="en-CA"/>
              </w:rPr>
              <w:t xml:space="preserve"> unless explicitly stated otherwise.</w:t>
            </w:r>
          </w:p>
          <w:p w14:paraId="105B465F" w14:textId="13F6D334" w:rsidR="00964B12" w:rsidRPr="00E2485A" w:rsidRDefault="004744DF" w:rsidP="00664BDA">
            <w:pPr>
              <w:pStyle w:val="PreConditions"/>
              <w:numPr>
                <w:ilvl w:val="0"/>
                <w:numId w:val="8"/>
              </w:numPr>
              <w:rPr>
                <w:rFonts w:cs="Arial"/>
                <w:lang w:val="en-CA"/>
              </w:rPr>
            </w:pPr>
            <w:r>
              <w:rPr>
                <w:rFonts w:cs="Arial"/>
                <w:lang w:val="en-CA"/>
              </w:rPr>
              <w:t>SA Tool</w:t>
            </w:r>
            <w:r w:rsidR="00964B12" w:rsidRPr="00E2485A">
              <w:rPr>
                <w:rFonts w:cs="Arial"/>
                <w:lang w:val="en-CA"/>
              </w:rPr>
              <w:t xml:space="preserve"> is powered </w:t>
            </w:r>
            <w:proofErr w:type="gramStart"/>
            <w:r w:rsidR="00964B12" w:rsidRPr="00E2485A">
              <w:rPr>
                <w:rFonts w:cs="Arial"/>
                <w:lang w:val="en-CA"/>
              </w:rPr>
              <w:t>on</w:t>
            </w:r>
            <w:proofErr w:type="gramEnd"/>
          </w:p>
          <w:p w14:paraId="18A766FB" w14:textId="7931E382" w:rsidR="00964B12" w:rsidRPr="00E2485A" w:rsidRDefault="004744DF" w:rsidP="00664BDA">
            <w:pPr>
              <w:pStyle w:val="PreConditions"/>
              <w:numPr>
                <w:ilvl w:val="0"/>
                <w:numId w:val="8"/>
              </w:numPr>
              <w:rPr>
                <w:rFonts w:cs="Arial"/>
                <w:lang w:val="en-CA"/>
              </w:rPr>
            </w:pPr>
            <w:r>
              <w:rPr>
                <w:rFonts w:cs="Arial"/>
                <w:lang w:val="en-CA"/>
              </w:rPr>
              <w:t>SA Tool</w:t>
            </w:r>
            <w:r w:rsidR="00964B12" w:rsidRPr="00E2485A">
              <w:rPr>
                <w:rFonts w:cs="Arial"/>
                <w:lang w:val="en-CA"/>
              </w:rPr>
              <w:t xml:space="preserve"> is displaying the</w:t>
            </w:r>
            <w:r w:rsidR="00AA1A16">
              <w:rPr>
                <w:rFonts w:cs="Arial"/>
                <w:lang w:val="en-CA"/>
              </w:rPr>
              <w:t xml:space="preserve"> device</w:t>
            </w:r>
            <w:r w:rsidR="00964B12" w:rsidRPr="00E2485A">
              <w:rPr>
                <w:rFonts w:cs="Arial"/>
                <w:lang w:val="en-CA"/>
              </w:rPr>
              <w:t xml:space="preserve"> lock screen (either after power on or resume from standby)</w:t>
            </w:r>
          </w:p>
        </w:tc>
      </w:tr>
      <w:tr w:rsidR="00964B12" w:rsidRPr="00E2485A" w14:paraId="722C51DF" w14:textId="77777777" w:rsidTr="00AF028E">
        <w:trPr>
          <w:trHeight w:val="332"/>
        </w:trPr>
        <w:tc>
          <w:tcPr>
            <w:tcW w:w="9558" w:type="dxa"/>
            <w:gridSpan w:val="3"/>
            <w:shd w:val="clear" w:color="auto" w:fill="C2D69B"/>
            <w:vAlign w:val="center"/>
          </w:tcPr>
          <w:p w14:paraId="0365C467" w14:textId="10094FC9" w:rsidR="00964B12" w:rsidRPr="00E2485A" w:rsidRDefault="00964B12" w:rsidP="003C526B">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Pr="00E2485A">
              <w:rPr>
                <w:rFonts w:cs="Arial"/>
                <w:b/>
                <w:lang w:val="en-CA"/>
              </w:rPr>
              <w:t xml:space="preserve">Enter Lock Screen </w:t>
            </w:r>
            <w:r w:rsidR="00050CEB">
              <w:rPr>
                <w:rFonts w:cs="Arial"/>
                <w:b/>
                <w:lang w:val="en-CA"/>
              </w:rPr>
              <w:t>Passcode</w:t>
            </w:r>
          </w:p>
        </w:tc>
      </w:tr>
      <w:tr w:rsidR="00964B12" w:rsidRPr="00E2485A" w14:paraId="32B6B85C" w14:textId="77777777" w:rsidTr="00AF028E">
        <w:trPr>
          <w:trHeight w:val="188"/>
        </w:trPr>
        <w:tc>
          <w:tcPr>
            <w:tcW w:w="828" w:type="dxa"/>
            <w:shd w:val="clear" w:color="auto" w:fill="F2F2F2"/>
            <w:vAlign w:val="center"/>
          </w:tcPr>
          <w:p w14:paraId="294DC988" w14:textId="77777777" w:rsidR="00964B12" w:rsidRPr="00E2485A" w:rsidRDefault="00964B12" w:rsidP="003C526B">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vAlign w:val="center"/>
          </w:tcPr>
          <w:p w14:paraId="28392114" w14:textId="77777777" w:rsidR="00964B12" w:rsidRPr="00E2485A" w:rsidRDefault="00964B12" w:rsidP="003C526B">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964B12" w:rsidRPr="00E2485A" w14:paraId="292FFA40" w14:textId="77777777" w:rsidTr="00AF028E">
        <w:trPr>
          <w:trHeight w:val="65"/>
        </w:trPr>
        <w:tc>
          <w:tcPr>
            <w:tcW w:w="828" w:type="dxa"/>
            <w:vAlign w:val="center"/>
          </w:tcPr>
          <w:p w14:paraId="26CB6ED3" w14:textId="77777777" w:rsidR="00964B12" w:rsidRPr="00E2485A" w:rsidRDefault="00964B12" w:rsidP="003C526B">
            <w:pPr>
              <w:pStyle w:val="TestListeNo"/>
              <w:jc w:val="left"/>
              <w:rPr>
                <w:rFonts w:asciiTheme="minorHAnsi" w:hAnsiTheme="minorHAnsi" w:cs="Arial"/>
                <w:lang w:val="en-CA"/>
              </w:rPr>
            </w:pPr>
            <w:r w:rsidRPr="00E2485A">
              <w:rPr>
                <w:rFonts w:asciiTheme="minorHAnsi" w:hAnsiTheme="minorHAnsi" w:cs="Arial"/>
                <w:lang w:val="en-CA"/>
              </w:rPr>
              <w:t>1</w:t>
            </w:r>
          </w:p>
        </w:tc>
        <w:tc>
          <w:tcPr>
            <w:tcW w:w="8730" w:type="dxa"/>
            <w:gridSpan w:val="2"/>
            <w:vAlign w:val="center"/>
          </w:tcPr>
          <w:p w14:paraId="49ED21A1" w14:textId="5046868B" w:rsidR="00964B12" w:rsidRPr="00166395" w:rsidRDefault="00964B12" w:rsidP="003C526B">
            <w:pPr>
              <w:rPr>
                <w:rFonts w:cs="Arial"/>
                <w:szCs w:val="20"/>
              </w:rPr>
            </w:pPr>
            <w:r w:rsidRPr="00E2485A">
              <w:rPr>
                <w:rFonts w:cs="Arial"/>
                <w:szCs w:val="20"/>
              </w:rPr>
              <w:t xml:space="preserve">The operator enters the valid </w:t>
            </w:r>
            <w:r w:rsidR="00050CEB">
              <w:rPr>
                <w:rFonts w:cs="Arial"/>
                <w:szCs w:val="20"/>
              </w:rPr>
              <w:t>passcode</w:t>
            </w:r>
            <w:r w:rsidRPr="00E2485A">
              <w:rPr>
                <w:rFonts w:cs="Arial"/>
                <w:szCs w:val="20"/>
              </w:rPr>
              <w:t xml:space="preserve"> on the lock screen.</w:t>
            </w:r>
          </w:p>
        </w:tc>
      </w:tr>
      <w:tr w:rsidR="00964B12" w:rsidRPr="00E2485A" w14:paraId="0400D5AC" w14:textId="77777777" w:rsidTr="00AF028E">
        <w:trPr>
          <w:trHeight w:val="845"/>
        </w:trPr>
        <w:tc>
          <w:tcPr>
            <w:tcW w:w="828" w:type="dxa"/>
            <w:vAlign w:val="center"/>
          </w:tcPr>
          <w:p w14:paraId="30A03E25" w14:textId="77777777" w:rsidR="00964B12" w:rsidRPr="00E2485A" w:rsidRDefault="00964B12" w:rsidP="003C526B">
            <w:pPr>
              <w:pStyle w:val="TestListeNo"/>
              <w:jc w:val="left"/>
              <w:rPr>
                <w:rFonts w:asciiTheme="minorHAnsi" w:hAnsiTheme="minorHAnsi" w:cs="Arial"/>
                <w:b/>
                <w:lang w:val="en-CA"/>
              </w:rPr>
            </w:pPr>
            <w:r w:rsidRPr="00E2485A">
              <w:rPr>
                <w:rFonts w:asciiTheme="minorHAnsi" w:hAnsiTheme="minorHAnsi" w:cs="Arial"/>
                <w:lang w:val="en-CA"/>
              </w:rPr>
              <w:t>2</w:t>
            </w:r>
          </w:p>
        </w:tc>
        <w:tc>
          <w:tcPr>
            <w:tcW w:w="8730" w:type="dxa"/>
            <w:gridSpan w:val="2"/>
            <w:vAlign w:val="center"/>
          </w:tcPr>
          <w:p w14:paraId="0E7CE391" w14:textId="581507F4" w:rsidR="00964B12" w:rsidRPr="00E2485A" w:rsidRDefault="00964B12" w:rsidP="003C526B">
            <w:pPr>
              <w:autoSpaceDE w:val="0"/>
              <w:autoSpaceDN w:val="0"/>
              <w:adjustRightInd w:val="0"/>
              <w:spacing w:line="240" w:lineRule="auto"/>
              <w:rPr>
                <w:rFonts w:cs="Arial"/>
                <w:szCs w:val="20"/>
              </w:rPr>
            </w:pPr>
            <w:r w:rsidRPr="00E2485A">
              <w:rPr>
                <w:rFonts w:cs="Arial"/>
                <w:szCs w:val="20"/>
              </w:rPr>
              <w:t xml:space="preserve">Device recognizes the correct </w:t>
            </w:r>
            <w:r w:rsidR="00050CEB">
              <w:rPr>
                <w:rFonts w:cs="Arial"/>
                <w:szCs w:val="20"/>
              </w:rPr>
              <w:t>passcode</w:t>
            </w:r>
            <w:r w:rsidRPr="00E2485A">
              <w:rPr>
                <w:rFonts w:cs="Arial"/>
                <w:szCs w:val="20"/>
              </w:rPr>
              <w:t xml:space="preserve"> and displays the </w:t>
            </w:r>
            <w:r w:rsidR="00B21CA1">
              <w:rPr>
                <w:rFonts w:cs="Arial"/>
                <w:szCs w:val="20"/>
              </w:rPr>
              <w:t>home screen of the device.</w:t>
            </w:r>
          </w:p>
          <w:p w14:paraId="6832E826" w14:textId="2CCDDC76" w:rsidR="00964B12" w:rsidRPr="00E2485A" w:rsidRDefault="00B21CA1" w:rsidP="003C526B">
            <w:pPr>
              <w:autoSpaceDE w:val="0"/>
              <w:autoSpaceDN w:val="0"/>
              <w:adjustRightInd w:val="0"/>
              <w:spacing w:line="240" w:lineRule="auto"/>
              <w:rPr>
                <w:szCs w:val="20"/>
              </w:rPr>
            </w:pPr>
            <w:r>
              <w:rPr>
                <w:rFonts w:cs="Arial"/>
                <w:szCs w:val="20"/>
              </w:rPr>
              <w:t xml:space="preserve">The home screen will provide access to the </w:t>
            </w:r>
            <w:r w:rsidR="00C92D4E">
              <w:rPr>
                <w:rFonts w:cs="Arial"/>
                <w:szCs w:val="20"/>
              </w:rPr>
              <w:t xml:space="preserve">PDS </w:t>
            </w:r>
            <w:r>
              <w:rPr>
                <w:rFonts w:cs="Arial"/>
                <w:szCs w:val="20"/>
              </w:rPr>
              <w:t>SA Tool application as well as the other authorized third</w:t>
            </w:r>
            <w:r w:rsidR="00C92D4E">
              <w:rPr>
                <w:rFonts w:cs="Arial"/>
                <w:szCs w:val="20"/>
              </w:rPr>
              <w:t>-</w:t>
            </w:r>
            <w:r>
              <w:rPr>
                <w:rFonts w:cs="Arial"/>
                <w:szCs w:val="20"/>
              </w:rPr>
              <w:t>party applications.</w:t>
            </w:r>
          </w:p>
        </w:tc>
      </w:tr>
    </w:tbl>
    <w:p w14:paraId="2F11CF1F" w14:textId="48BD7F0D" w:rsidR="00964B12" w:rsidRPr="00E2485A" w:rsidRDefault="00753379" w:rsidP="00664BDA">
      <w:pPr>
        <w:pStyle w:val="Heading4"/>
        <w:numPr>
          <w:ilvl w:val="3"/>
          <w:numId w:val="634"/>
        </w:numPr>
      </w:pPr>
      <w:bookmarkStart w:id="1079" w:name="_Toc141443240"/>
      <w:r>
        <w:t>Exception Flow</w:t>
      </w:r>
      <w:bookmarkEnd w:id="1079"/>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964B12" w:rsidRPr="00E2485A" w14:paraId="1595BB4D" w14:textId="77777777" w:rsidTr="43F79985">
        <w:trPr>
          <w:trHeight w:val="260"/>
        </w:trPr>
        <w:tc>
          <w:tcPr>
            <w:tcW w:w="9558" w:type="dxa"/>
            <w:gridSpan w:val="2"/>
            <w:shd w:val="clear" w:color="auto" w:fill="9BBB59" w:themeFill="accent3"/>
            <w:vAlign w:val="center"/>
          </w:tcPr>
          <w:p w14:paraId="5943B579" w14:textId="55FABE9B" w:rsidR="00964B12" w:rsidRPr="00E2485A" w:rsidRDefault="0085109C" w:rsidP="003A3321">
            <w:pPr>
              <w:rPr>
                <w:szCs w:val="20"/>
              </w:rPr>
            </w:pPr>
            <w:r>
              <w:rPr>
                <w:b/>
                <w:szCs w:val="20"/>
              </w:rPr>
              <w:t>Exception Flows</w:t>
            </w:r>
          </w:p>
        </w:tc>
      </w:tr>
      <w:tr w:rsidR="00FF4352" w:rsidRPr="00E2485A" w14:paraId="27C70788" w14:textId="77777777" w:rsidTr="43F79985">
        <w:trPr>
          <w:trHeight w:val="347"/>
        </w:trPr>
        <w:tc>
          <w:tcPr>
            <w:tcW w:w="1593" w:type="dxa"/>
            <w:vMerge w:val="restart"/>
          </w:tcPr>
          <w:p w14:paraId="2C3F325F" w14:textId="5014D781" w:rsidR="00FF4352" w:rsidRPr="00E2485A" w:rsidRDefault="0059233B" w:rsidP="003A3321">
            <w:pPr>
              <w:rPr>
                <w:rFonts w:cs="Arial"/>
                <w:b/>
                <w:szCs w:val="20"/>
              </w:rPr>
            </w:pPr>
            <w:r>
              <w:rPr>
                <w:rFonts w:cs="Arial"/>
                <w:b/>
                <w:szCs w:val="20"/>
              </w:rPr>
              <w:t>UC-SA Tool-</w:t>
            </w:r>
            <w:r w:rsidRPr="00E2485A">
              <w:rPr>
                <w:rFonts w:cs="Arial"/>
                <w:b/>
                <w:szCs w:val="20"/>
              </w:rPr>
              <w:t>00</w:t>
            </w:r>
            <w:r>
              <w:rPr>
                <w:rFonts w:cs="Arial"/>
                <w:b/>
                <w:szCs w:val="20"/>
              </w:rPr>
              <w:t>4.1</w:t>
            </w:r>
          </w:p>
        </w:tc>
        <w:tc>
          <w:tcPr>
            <w:tcW w:w="7965" w:type="dxa"/>
            <w:tcBorders>
              <w:bottom w:val="single" w:sz="4" w:space="0" w:color="auto"/>
            </w:tcBorders>
            <w:shd w:val="clear" w:color="auto" w:fill="C2D69B" w:themeFill="accent3" w:themeFillTint="99"/>
          </w:tcPr>
          <w:p w14:paraId="0F7C1F3C" w14:textId="29B271EC" w:rsidR="00FF4352" w:rsidRPr="00E2485A" w:rsidRDefault="00FF4352" w:rsidP="003A3321">
            <w:pPr>
              <w:rPr>
                <w:szCs w:val="20"/>
              </w:rPr>
            </w:pPr>
            <w:r w:rsidRPr="00E2485A">
              <w:rPr>
                <w:rFonts w:cs="Arial"/>
                <w:b/>
                <w:szCs w:val="20"/>
              </w:rPr>
              <w:t xml:space="preserve">Enter </w:t>
            </w:r>
            <w:r>
              <w:rPr>
                <w:rFonts w:cs="Arial"/>
                <w:b/>
                <w:szCs w:val="20"/>
              </w:rPr>
              <w:t xml:space="preserve">lock screen </w:t>
            </w:r>
            <w:r w:rsidR="00050CEB">
              <w:rPr>
                <w:rFonts w:cs="Arial"/>
                <w:b/>
                <w:szCs w:val="20"/>
              </w:rPr>
              <w:t>passcode</w:t>
            </w:r>
            <w:r>
              <w:rPr>
                <w:rFonts w:cs="Arial"/>
                <w:b/>
                <w:szCs w:val="20"/>
              </w:rPr>
              <w:t xml:space="preserve">: </w:t>
            </w:r>
            <w:r w:rsidRPr="00E2485A">
              <w:rPr>
                <w:rFonts w:cs="Arial"/>
                <w:b/>
                <w:szCs w:val="20"/>
              </w:rPr>
              <w:t xml:space="preserve">incorrect </w:t>
            </w:r>
            <w:r w:rsidR="00050CEB">
              <w:rPr>
                <w:rFonts w:cs="Arial"/>
                <w:b/>
                <w:szCs w:val="20"/>
              </w:rPr>
              <w:t>passcode</w:t>
            </w:r>
            <w:r w:rsidRPr="00E2485A">
              <w:rPr>
                <w:rFonts w:cs="Arial"/>
                <w:b/>
                <w:szCs w:val="20"/>
              </w:rPr>
              <w:t xml:space="preserve"> entered</w:t>
            </w:r>
          </w:p>
        </w:tc>
      </w:tr>
      <w:tr w:rsidR="00FF4352" w:rsidRPr="00E2485A" w14:paraId="79353513" w14:textId="77777777" w:rsidTr="43F79985">
        <w:trPr>
          <w:trHeight w:val="347"/>
        </w:trPr>
        <w:tc>
          <w:tcPr>
            <w:tcW w:w="1593" w:type="dxa"/>
            <w:vMerge/>
          </w:tcPr>
          <w:p w14:paraId="1978B1DE" w14:textId="77777777" w:rsidR="00FF4352" w:rsidRPr="00E2485A" w:rsidRDefault="00FF4352" w:rsidP="003A3321">
            <w:pPr>
              <w:rPr>
                <w:rFonts w:cs="Arial"/>
                <w:b/>
                <w:szCs w:val="20"/>
              </w:rPr>
            </w:pPr>
          </w:p>
        </w:tc>
        <w:tc>
          <w:tcPr>
            <w:tcW w:w="7965" w:type="dxa"/>
            <w:shd w:val="clear" w:color="auto" w:fill="auto"/>
          </w:tcPr>
          <w:p w14:paraId="28B96CEC" w14:textId="77777777" w:rsidR="00FF4352" w:rsidRDefault="00FF4352" w:rsidP="003A3321">
            <w:pPr>
              <w:rPr>
                <w:rFonts w:cs="Arial"/>
                <w:b/>
                <w:szCs w:val="20"/>
              </w:rPr>
            </w:pPr>
            <w:r w:rsidRPr="00E2485A">
              <w:rPr>
                <w:rFonts w:cs="Arial"/>
                <w:b/>
                <w:szCs w:val="20"/>
              </w:rPr>
              <w:t xml:space="preserve">Modified pre-condition: </w:t>
            </w:r>
          </w:p>
          <w:p w14:paraId="464C53BC" w14:textId="58F6ADD6" w:rsidR="00554B2E" w:rsidRPr="00974EA2" w:rsidRDefault="00C218F4" w:rsidP="00664BDA">
            <w:pPr>
              <w:pStyle w:val="ListParagraph"/>
              <w:numPr>
                <w:ilvl w:val="0"/>
                <w:numId w:val="67"/>
              </w:numPr>
              <w:rPr>
                <w:rFonts w:cs="Arial"/>
                <w:b/>
                <w:szCs w:val="20"/>
              </w:rPr>
            </w:pPr>
            <w:r w:rsidRPr="005D1FC4">
              <w:rPr>
                <w:rFonts w:cs="Arial"/>
                <w:szCs w:val="20"/>
              </w:rPr>
              <w:t>Counter for the incorrect sign-on is not sitting at the 4</w:t>
            </w:r>
            <w:r w:rsidRPr="005D1FC4">
              <w:rPr>
                <w:rFonts w:cs="Arial"/>
                <w:szCs w:val="20"/>
                <w:vertAlign w:val="superscript"/>
              </w:rPr>
              <w:t>th</w:t>
            </w:r>
            <w:r w:rsidRPr="005D1FC4">
              <w:rPr>
                <w:rFonts w:cs="Arial"/>
                <w:szCs w:val="20"/>
              </w:rPr>
              <w:t>, 9</w:t>
            </w:r>
            <w:r w:rsidRPr="005D1FC4">
              <w:rPr>
                <w:rFonts w:cs="Arial"/>
                <w:szCs w:val="20"/>
                <w:vertAlign w:val="superscript"/>
              </w:rPr>
              <w:t>th</w:t>
            </w:r>
            <w:r w:rsidRPr="005D1FC4">
              <w:rPr>
                <w:rFonts w:cs="Arial"/>
                <w:szCs w:val="20"/>
              </w:rPr>
              <w:t>…attempt,</w:t>
            </w:r>
            <w:r w:rsidR="00FF4352" w:rsidRPr="005D1FC4">
              <w:rPr>
                <w:rFonts w:cs="Arial"/>
                <w:szCs w:val="20"/>
              </w:rPr>
              <w:t xml:space="preserve"> where the </w:t>
            </w:r>
            <w:r w:rsidRPr="005D1FC4">
              <w:rPr>
                <w:rFonts w:cs="Arial"/>
                <w:szCs w:val="20"/>
              </w:rPr>
              <w:t>user sign-on is suspended for 30 seconds after every 5</w:t>
            </w:r>
            <w:r w:rsidRPr="005D1FC4">
              <w:rPr>
                <w:rFonts w:cs="Arial"/>
                <w:szCs w:val="20"/>
                <w:vertAlign w:val="superscript"/>
              </w:rPr>
              <w:t>th</w:t>
            </w:r>
            <w:r w:rsidRPr="005D1FC4">
              <w:rPr>
                <w:rFonts w:cs="Arial"/>
                <w:szCs w:val="20"/>
              </w:rPr>
              <w:t xml:space="preserve"> failed sign-in attempt (5</w:t>
            </w:r>
            <w:r w:rsidRPr="005D1FC4">
              <w:rPr>
                <w:rFonts w:cs="Arial"/>
                <w:szCs w:val="20"/>
                <w:vertAlign w:val="superscript"/>
              </w:rPr>
              <w:t>th</w:t>
            </w:r>
            <w:r w:rsidRPr="005D1FC4">
              <w:rPr>
                <w:rFonts w:cs="Arial"/>
                <w:szCs w:val="20"/>
              </w:rPr>
              <w:t>, 10</w:t>
            </w:r>
            <w:r w:rsidRPr="005D1FC4">
              <w:rPr>
                <w:rFonts w:cs="Arial"/>
                <w:szCs w:val="20"/>
                <w:vertAlign w:val="superscript"/>
              </w:rPr>
              <w:t>th</w:t>
            </w:r>
            <w:r w:rsidRPr="005D1FC4">
              <w:rPr>
                <w:rFonts w:cs="Arial"/>
                <w:szCs w:val="20"/>
              </w:rPr>
              <w:t>)</w:t>
            </w:r>
            <w:r w:rsidR="00554B2E">
              <w:rPr>
                <w:rFonts w:cs="Arial"/>
                <w:szCs w:val="20"/>
              </w:rPr>
              <w:t xml:space="preserve"> and suspended for 30 seconds every failed attempt after the 10</w:t>
            </w:r>
            <w:r w:rsidR="00554B2E" w:rsidRPr="00554B2E">
              <w:rPr>
                <w:rFonts w:cs="Arial"/>
                <w:szCs w:val="20"/>
                <w:vertAlign w:val="superscript"/>
              </w:rPr>
              <w:t>th</w:t>
            </w:r>
            <w:r w:rsidR="00554B2E">
              <w:rPr>
                <w:rFonts w:cs="Arial"/>
                <w:szCs w:val="20"/>
              </w:rPr>
              <w:t xml:space="preserve"> try</w:t>
            </w:r>
          </w:p>
        </w:tc>
      </w:tr>
      <w:tr w:rsidR="00FF4352" w:rsidRPr="00FF4352" w14:paraId="6546A887" w14:textId="77777777" w:rsidTr="43F79985">
        <w:trPr>
          <w:trHeight w:val="347"/>
        </w:trPr>
        <w:tc>
          <w:tcPr>
            <w:tcW w:w="1593" w:type="dxa"/>
            <w:vMerge/>
          </w:tcPr>
          <w:p w14:paraId="09421BAF" w14:textId="77777777" w:rsidR="00FF4352" w:rsidRPr="00E2485A" w:rsidRDefault="00FF4352" w:rsidP="003A3321">
            <w:pPr>
              <w:pStyle w:val="Heading3"/>
              <w:numPr>
                <w:ilvl w:val="0"/>
                <w:numId w:val="0"/>
              </w:numPr>
              <w:rPr>
                <w:rFonts w:asciiTheme="minorHAnsi" w:hAnsiTheme="minorHAnsi" w:cs="Arial"/>
                <w:b w:val="0"/>
                <w:bCs/>
                <w:sz w:val="20"/>
                <w:szCs w:val="20"/>
              </w:rPr>
            </w:pPr>
          </w:p>
        </w:tc>
        <w:tc>
          <w:tcPr>
            <w:tcW w:w="7965" w:type="dxa"/>
            <w:tcBorders>
              <w:bottom w:val="single" w:sz="4" w:space="0" w:color="auto"/>
            </w:tcBorders>
          </w:tcPr>
          <w:p w14:paraId="62CD0287" w14:textId="1CCBC734" w:rsidR="00FF4352" w:rsidRPr="00E2485A" w:rsidRDefault="00FF4352" w:rsidP="003A3321">
            <w:pPr>
              <w:rPr>
                <w:szCs w:val="20"/>
              </w:rPr>
            </w:pPr>
            <w:r w:rsidRPr="00E2485A">
              <w:rPr>
                <w:szCs w:val="20"/>
              </w:rPr>
              <w:t xml:space="preserve">The Steps from the Main </w:t>
            </w:r>
            <w:r w:rsidR="00BE0A2A">
              <w:rPr>
                <w:szCs w:val="20"/>
              </w:rPr>
              <w:t>Use Case</w:t>
            </w:r>
            <w:r w:rsidRPr="00E2485A">
              <w:rPr>
                <w:szCs w:val="20"/>
              </w:rPr>
              <w:t xml:space="preserve"> will be completed as follows:</w:t>
            </w:r>
          </w:p>
          <w:p w14:paraId="5862F391" w14:textId="2CEE117C" w:rsidR="00C218F4" w:rsidRDefault="54DFBC7C" w:rsidP="00664BDA">
            <w:pPr>
              <w:pStyle w:val="ListParagraph"/>
              <w:numPr>
                <w:ilvl w:val="0"/>
                <w:numId w:val="568"/>
              </w:numPr>
            </w:pPr>
            <w:r>
              <w:t xml:space="preserve">The operator enters an invalid </w:t>
            </w:r>
            <w:r w:rsidR="00050CEB">
              <w:t>passcode</w:t>
            </w:r>
            <w:r>
              <w:t>.</w:t>
            </w:r>
          </w:p>
          <w:p w14:paraId="21B5E04E" w14:textId="442187CE" w:rsidR="00C218F4" w:rsidRPr="00C218F4" w:rsidRDefault="0210E169" w:rsidP="00664BDA">
            <w:pPr>
              <w:pStyle w:val="ListParagraph"/>
              <w:numPr>
                <w:ilvl w:val="0"/>
                <w:numId w:val="568"/>
              </w:numPr>
              <w:rPr>
                <w:rFonts w:cs="Arial"/>
              </w:rPr>
            </w:pPr>
            <w:r w:rsidRPr="37734452">
              <w:rPr>
                <w:rFonts w:cs="Arial"/>
              </w:rPr>
              <w:t xml:space="preserve">The device informs the operator that the </w:t>
            </w:r>
            <w:r w:rsidR="00050CEB" w:rsidRPr="37734452">
              <w:rPr>
                <w:rFonts w:cs="Arial"/>
              </w:rPr>
              <w:t>passcode</w:t>
            </w:r>
            <w:r w:rsidRPr="37734452">
              <w:rPr>
                <w:rFonts w:cs="Arial"/>
              </w:rPr>
              <w:t xml:space="preserve"> is incorrect.</w:t>
            </w:r>
          </w:p>
          <w:p w14:paraId="0E802636" w14:textId="43CE4C87" w:rsidR="00210056" w:rsidRPr="00E42478" w:rsidRDefault="560165D9" w:rsidP="00664BDA">
            <w:pPr>
              <w:pStyle w:val="ListParagraph"/>
              <w:numPr>
                <w:ilvl w:val="0"/>
                <w:numId w:val="568"/>
              </w:numPr>
              <w:autoSpaceDE w:val="0"/>
              <w:autoSpaceDN w:val="0"/>
              <w:adjustRightInd w:val="0"/>
              <w:rPr>
                <w:rFonts w:cs="Arial"/>
              </w:rPr>
            </w:pPr>
            <w:r w:rsidRPr="37734452">
              <w:rPr>
                <w:rFonts w:cs="Arial"/>
              </w:rPr>
              <w:t>The device starts</w:t>
            </w:r>
            <w:r w:rsidR="00BC555F">
              <w:rPr>
                <w:rFonts w:cs="Arial"/>
              </w:rPr>
              <w:t>/increments the</w:t>
            </w:r>
            <w:r w:rsidRPr="37734452">
              <w:rPr>
                <w:rFonts w:cs="Arial"/>
              </w:rPr>
              <w:t xml:space="preserve"> counter for device lock screen sign-in attempts. This counter will be maintained through device reboot.  The counter is reset whenever a correct </w:t>
            </w:r>
            <w:r w:rsidR="00050CEB" w:rsidRPr="37734452">
              <w:rPr>
                <w:rFonts w:cs="Arial"/>
              </w:rPr>
              <w:t>passcode</w:t>
            </w:r>
            <w:r w:rsidRPr="37734452">
              <w:rPr>
                <w:rFonts w:cs="Arial"/>
              </w:rPr>
              <w:t xml:space="preserve"> is entered.</w:t>
            </w:r>
          </w:p>
        </w:tc>
      </w:tr>
      <w:tr w:rsidR="005D1FC4" w:rsidRPr="00FF4352" w14:paraId="2F966357" w14:textId="77777777" w:rsidTr="43F79985">
        <w:trPr>
          <w:trHeight w:val="347"/>
        </w:trPr>
        <w:tc>
          <w:tcPr>
            <w:tcW w:w="1593" w:type="dxa"/>
            <w:vMerge w:val="restart"/>
          </w:tcPr>
          <w:p w14:paraId="5FDC6543" w14:textId="4F62ECB2" w:rsidR="005D1FC4" w:rsidRPr="00BE7200" w:rsidRDefault="0059233B" w:rsidP="003A3321">
            <w:pPr>
              <w:rPr>
                <w:b/>
                <w:bCs/>
              </w:rPr>
            </w:pPr>
            <w:r>
              <w:rPr>
                <w:rFonts w:cs="Arial"/>
                <w:b/>
                <w:szCs w:val="20"/>
              </w:rPr>
              <w:t>UC-SA Tool-</w:t>
            </w:r>
            <w:r w:rsidRPr="00E2485A">
              <w:rPr>
                <w:rFonts w:cs="Arial"/>
                <w:b/>
                <w:szCs w:val="20"/>
              </w:rPr>
              <w:t>00</w:t>
            </w:r>
            <w:r>
              <w:rPr>
                <w:rFonts w:cs="Arial"/>
                <w:b/>
                <w:szCs w:val="20"/>
              </w:rPr>
              <w:t>4.2</w:t>
            </w:r>
          </w:p>
        </w:tc>
        <w:tc>
          <w:tcPr>
            <w:tcW w:w="7965" w:type="dxa"/>
            <w:shd w:val="clear" w:color="auto" w:fill="C2D69B" w:themeFill="accent3" w:themeFillTint="99"/>
          </w:tcPr>
          <w:p w14:paraId="2525A0CB" w14:textId="07E3FCB7" w:rsidR="005D1FC4" w:rsidRDefault="005D1FC4" w:rsidP="003A3321">
            <w:pPr>
              <w:rPr>
                <w:rFonts w:cs="Arial"/>
                <w:b/>
                <w:szCs w:val="20"/>
              </w:rPr>
            </w:pPr>
            <w:r w:rsidRPr="00E2485A">
              <w:rPr>
                <w:rFonts w:cs="Arial"/>
                <w:b/>
                <w:szCs w:val="20"/>
              </w:rPr>
              <w:t xml:space="preserve">Enter Lock Screen </w:t>
            </w:r>
            <w:r w:rsidR="00050CEB">
              <w:rPr>
                <w:rFonts w:cs="Arial"/>
                <w:b/>
                <w:szCs w:val="20"/>
              </w:rPr>
              <w:t>Passcode</w:t>
            </w:r>
            <w:r w:rsidRPr="00E2485A">
              <w:rPr>
                <w:rFonts w:cs="Arial"/>
                <w:b/>
                <w:szCs w:val="20"/>
              </w:rPr>
              <w:t>—user sign-on is suspended for 30 seconds at every 5</w:t>
            </w:r>
            <w:r w:rsidR="00CC1908" w:rsidRPr="00CC1908">
              <w:rPr>
                <w:rFonts w:cs="Arial"/>
                <w:b/>
                <w:szCs w:val="20"/>
                <w:vertAlign w:val="superscript"/>
              </w:rPr>
              <w:t>th</w:t>
            </w:r>
            <w:r w:rsidR="00CC1908">
              <w:rPr>
                <w:rFonts w:cs="Arial"/>
                <w:b/>
                <w:szCs w:val="20"/>
              </w:rPr>
              <w:t xml:space="preserve"> </w:t>
            </w:r>
            <w:r w:rsidRPr="00E2485A">
              <w:rPr>
                <w:rFonts w:cs="Arial"/>
                <w:b/>
                <w:szCs w:val="20"/>
              </w:rPr>
              <w:t>failed sign on attempt (5</w:t>
            </w:r>
            <w:r w:rsidRPr="00E2485A">
              <w:rPr>
                <w:rFonts w:cs="Arial"/>
                <w:b/>
                <w:szCs w:val="20"/>
                <w:vertAlign w:val="superscript"/>
              </w:rPr>
              <w:t>th</w:t>
            </w:r>
            <w:r w:rsidRPr="00E2485A">
              <w:rPr>
                <w:rFonts w:cs="Arial"/>
                <w:b/>
                <w:szCs w:val="20"/>
              </w:rPr>
              <w:t>, 10</w:t>
            </w:r>
            <w:r w:rsidRPr="00E2485A">
              <w:rPr>
                <w:rFonts w:cs="Arial"/>
                <w:b/>
                <w:szCs w:val="20"/>
                <w:vertAlign w:val="superscript"/>
              </w:rPr>
              <w:t>th</w:t>
            </w:r>
            <w:r w:rsidRPr="00E2485A">
              <w:rPr>
                <w:rFonts w:cs="Arial"/>
                <w:b/>
                <w:szCs w:val="20"/>
              </w:rPr>
              <w:t>)</w:t>
            </w:r>
          </w:p>
        </w:tc>
      </w:tr>
      <w:tr w:rsidR="005D1FC4" w:rsidRPr="00FF4352" w14:paraId="075C5BAD" w14:textId="77777777" w:rsidTr="43F79985">
        <w:trPr>
          <w:trHeight w:val="347"/>
        </w:trPr>
        <w:tc>
          <w:tcPr>
            <w:tcW w:w="1593" w:type="dxa"/>
            <w:vMerge/>
          </w:tcPr>
          <w:p w14:paraId="3C541268" w14:textId="77777777" w:rsidR="005D1FC4" w:rsidRPr="005D1FC4" w:rsidRDefault="005D1FC4" w:rsidP="003A3321">
            <w:pPr>
              <w:pStyle w:val="Heading3"/>
              <w:numPr>
                <w:ilvl w:val="0"/>
                <w:numId w:val="0"/>
              </w:numPr>
              <w:rPr>
                <w:rFonts w:asciiTheme="minorHAnsi" w:hAnsiTheme="minorHAnsi" w:cs="Arial"/>
                <w:sz w:val="20"/>
                <w:szCs w:val="20"/>
              </w:rPr>
            </w:pPr>
          </w:p>
        </w:tc>
        <w:tc>
          <w:tcPr>
            <w:tcW w:w="7965" w:type="dxa"/>
            <w:shd w:val="clear" w:color="auto" w:fill="auto"/>
          </w:tcPr>
          <w:p w14:paraId="0E13B2C3" w14:textId="77777777" w:rsidR="005D1FC4" w:rsidRDefault="005D1FC4" w:rsidP="003A3321">
            <w:pPr>
              <w:rPr>
                <w:rFonts w:cs="Arial"/>
                <w:szCs w:val="20"/>
              </w:rPr>
            </w:pPr>
            <w:r w:rsidRPr="00E2485A">
              <w:rPr>
                <w:rFonts w:cs="Arial"/>
                <w:b/>
                <w:szCs w:val="20"/>
              </w:rPr>
              <w:t>Modified pre-condition:</w:t>
            </w:r>
            <w:r w:rsidRPr="00E2485A">
              <w:rPr>
                <w:rFonts w:cs="Arial"/>
                <w:szCs w:val="20"/>
              </w:rPr>
              <w:t xml:space="preserve"> </w:t>
            </w:r>
          </w:p>
          <w:p w14:paraId="0052E65E" w14:textId="684CE064" w:rsidR="005D1FC4" w:rsidRPr="005D1FC4" w:rsidRDefault="005D1FC4" w:rsidP="00664BDA">
            <w:pPr>
              <w:pStyle w:val="ListParagraph"/>
              <w:numPr>
                <w:ilvl w:val="0"/>
                <w:numId w:val="66"/>
              </w:numPr>
              <w:rPr>
                <w:rFonts w:cs="Arial"/>
                <w:b/>
                <w:szCs w:val="20"/>
              </w:rPr>
            </w:pPr>
            <w:r w:rsidRPr="005D1FC4">
              <w:rPr>
                <w:rFonts w:cs="Arial"/>
                <w:szCs w:val="20"/>
              </w:rPr>
              <w:t>Counter for the incorrect sign-on is sitting at the 4</w:t>
            </w:r>
            <w:r w:rsidRPr="005D1FC4">
              <w:rPr>
                <w:rFonts w:cs="Arial"/>
                <w:szCs w:val="20"/>
                <w:vertAlign w:val="superscript"/>
              </w:rPr>
              <w:t>th</w:t>
            </w:r>
            <w:r w:rsidRPr="005D1FC4">
              <w:rPr>
                <w:rFonts w:cs="Arial"/>
                <w:szCs w:val="20"/>
              </w:rPr>
              <w:t>, 9</w:t>
            </w:r>
            <w:r w:rsidRPr="005D1FC4">
              <w:rPr>
                <w:rFonts w:cs="Arial"/>
                <w:szCs w:val="20"/>
                <w:vertAlign w:val="superscript"/>
              </w:rPr>
              <w:t>th</w:t>
            </w:r>
            <w:r>
              <w:rPr>
                <w:rFonts w:cs="Arial"/>
                <w:szCs w:val="20"/>
              </w:rPr>
              <w:t xml:space="preserve">… attempt, </w:t>
            </w:r>
            <w:r w:rsidRPr="005D1FC4">
              <w:rPr>
                <w:rFonts w:cs="Arial"/>
                <w:szCs w:val="20"/>
              </w:rPr>
              <w:t>where the user sign-on is suspended for 30 seconds after every 5</w:t>
            </w:r>
            <w:r w:rsidRPr="005D1FC4">
              <w:rPr>
                <w:rFonts w:cs="Arial"/>
                <w:szCs w:val="20"/>
                <w:vertAlign w:val="superscript"/>
              </w:rPr>
              <w:t>th</w:t>
            </w:r>
            <w:r w:rsidRPr="005D1FC4">
              <w:rPr>
                <w:rFonts w:cs="Arial"/>
                <w:szCs w:val="20"/>
              </w:rPr>
              <w:t xml:space="preserve"> failed sign-in attempt (5</w:t>
            </w:r>
            <w:r w:rsidRPr="005D1FC4">
              <w:rPr>
                <w:rFonts w:cs="Arial"/>
                <w:szCs w:val="20"/>
                <w:vertAlign w:val="superscript"/>
              </w:rPr>
              <w:t>th</w:t>
            </w:r>
            <w:r w:rsidRPr="005D1FC4">
              <w:rPr>
                <w:rFonts w:cs="Arial"/>
                <w:szCs w:val="20"/>
              </w:rPr>
              <w:t>, 10</w:t>
            </w:r>
            <w:r w:rsidRPr="005D1FC4">
              <w:rPr>
                <w:rFonts w:cs="Arial"/>
                <w:szCs w:val="20"/>
                <w:vertAlign w:val="superscript"/>
              </w:rPr>
              <w:t>th</w:t>
            </w:r>
            <w:r w:rsidRPr="005D1FC4">
              <w:rPr>
                <w:rFonts w:cs="Arial"/>
                <w:szCs w:val="20"/>
              </w:rPr>
              <w:t>)</w:t>
            </w:r>
          </w:p>
        </w:tc>
      </w:tr>
      <w:tr w:rsidR="005D1FC4" w:rsidRPr="00FF4352" w14:paraId="5D00CC0A" w14:textId="77777777" w:rsidTr="43F79985">
        <w:trPr>
          <w:trHeight w:val="347"/>
        </w:trPr>
        <w:tc>
          <w:tcPr>
            <w:tcW w:w="1593" w:type="dxa"/>
            <w:vMerge/>
          </w:tcPr>
          <w:p w14:paraId="41123E09" w14:textId="77777777" w:rsidR="005D1FC4" w:rsidRPr="005D1FC4" w:rsidRDefault="005D1FC4" w:rsidP="003A3321">
            <w:pPr>
              <w:pStyle w:val="Heading3"/>
              <w:numPr>
                <w:ilvl w:val="0"/>
                <w:numId w:val="0"/>
              </w:numPr>
              <w:rPr>
                <w:rFonts w:asciiTheme="minorHAnsi" w:hAnsiTheme="minorHAnsi" w:cs="Arial"/>
                <w:sz w:val="20"/>
                <w:szCs w:val="20"/>
              </w:rPr>
            </w:pPr>
          </w:p>
        </w:tc>
        <w:tc>
          <w:tcPr>
            <w:tcW w:w="7965" w:type="dxa"/>
            <w:shd w:val="clear" w:color="auto" w:fill="auto"/>
          </w:tcPr>
          <w:p w14:paraId="6095A5F9" w14:textId="61925018" w:rsidR="005D1FC4" w:rsidRPr="005D1FC4" w:rsidRDefault="38C063D9" w:rsidP="00664BDA">
            <w:pPr>
              <w:pStyle w:val="ListParagraph"/>
              <w:numPr>
                <w:ilvl w:val="0"/>
                <w:numId w:val="68"/>
              </w:numPr>
            </w:pPr>
            <w:r>
              <w:t xml:space="preserve">The operator enters an invalid </w:t>
            </w:r>
            <w:r w:rsidR="00050CEB">
              <w:t>passcode</w:t>
            </w:r>
            <w:r>
              <w:t xml:space="preserve"> at the 5</w:t>
            </w:r>
            <w:r w:rsidRPr="43F79985">
              <w:rPr>
                <w:vertAlign w:val="superscript"/>
              </w:rPr>
              <w:t>th</w:t>
            </w:r>
            <w:r>
              <w:t>, 10</w:t>
            </w:r>
            <w:r w:rsidRPr="43F79985">
              <w:rPr>
                <w:vertAlign w:val="superscript"/>
              </w:rPr>
              <w:t>th</w:t>
            </w:r>
            <w:r>
              <w:t xml:space="preserve">…attempt. </w:t>
            </w:r>
          </w:p>
          <w:p w14:paraId="73E2C086" w14:textId="45179A63" w:rsidR="005D1FC4" w:rsidRPr="00C654CC" w:rsidRDefault="005D1FC4" w:rsidP="00664BDA">
            <w:pPr>
              <w:pStyle w:val="ListParagraph"/>
              <w:numPr>
                <w:ilvl w:val="0"/>
                <w:numId w:val="68"/>
              </w:numPr>
              <w:autoSpaceDE w:val="0"/>
              <w:autoSpaceDN w:val="0"/>
              <w:adjustRightInd w:val="0"/>
              <w:rPr>
                <w:rFonts w:cs="Arial"/>
                <w:szCs w:val="20"/>
              </w:rPr>
            </w:pPr>
            <w:r w:rsidRPr="005D1FC4">
              <w:rPr>
                <w:rFonts w:cs="Arial"/>
                <w:szCs w:val="20"/>
              </w:rPr>
              <w:t xml:space="preserve">The device informs the operator that the </w:t>
            </w:r>
            <w:r w:rsidR="00050CEB">
              <w:rPr>
                <w:rFonts w:cs="Arial"/>
                <w:szCs w:val="20"/>
              </w:rPr>
              <w:t>passcode</w:t>
            </w:r>
            <w:r w:rsidRPr="005D1FC4">
              <w:rPr>
                <w:rFonts w:cs="Arial"/>
                <w:szCs w:val="20"/>
              </w:rPr>
              <w:t xml:space="preserve"> is incorrect for the counted number of times, and </w:t>
            </w:r>
            <w:r>
              <w:rPr>
                <w:rFonts w:cs="Arial"/>
                <w:szCs w:val="20"/>
              </w:rPr>
              <w:t xml:space="preserve">a </w:t>
            </w:r>
            <w:r w:rsidRPr="005D1FC4">
              <w:rPr>
                <w:rFonts w:cs="Arial"/>
                <w:szCs w:val="20"/>
              </w:rPr>
              <w:t xml:space="preserve">re-try is permitted after 30 seconds. </w:t>
            </w:r>
            <w:r w:rsidR="00C654CC">
              <w:rPr>
                <w:rFonts w:cs="Arial"/>
                <w:szCs w:val="20"/>
              </w:rPr>
              <w:t xml:space="preserve">During the </w:t>
            </w:r>
            <w:r w:rsidRPr="00C654CC">
              <w:rPr>
                <w:szCs w:val="20"/>
              </w:rPr>
              <w:t xml:space="preserve">30-second countdown, </w:t>
            </w:r>
            <w:r w:rsidR="00C654CC">
              <w:rPr>
                <w:szCs w:val="20"/>
              </w:rPr>
              <w:t>the</w:t>
            </w:r>
            <w:r w:rsidRPr="00C654CC">
              <w:rPr>
                <w:szCs w:val="20"/>
              </w:rPr>
              <w:t xml:space="preserve"> user is not allowed to attempt sign on. After 30 seconds, the operator can try again.</w:t>
            </w:r>
          </w:p>
        </w:tc>
      </w:tr>
      <w:tr w:rsidR="00554B2E" w:rsidRPr="00FF4352" w14:paraId="622CC376" w14:textId="77777777" w:rsidTr="00BC555F">
        <w:trPr>
          <w:trHeight w:val="347"/>
        </w:trPr>
        <w:tc>
          <w:tcPr>
            <w:tcW w:w="1593" w:type="dxa"/>
            <w:vMerge w:val="restart"/>
            <w:shd w:val="clear" w:color="auto" w:fill="auto"/>
          </w:tcPr>
          <w:p w14:paraId="19BED344" w14:textId="72FD09FE" w:rsidR="00554B2E" w:rsidRPr="005D1FC4" w:rsidRDefault="0059233B" w:rsidP="003A3321">
            <w:r>
              <w:rPr>
                <w:rFonts w:cs="Arial"/>
                <w:b/>
                <w:szCs w:val="20"/>
              </w:rPr>
              <w:t>UC-SA Tool-</w:t>
            </w:r>
            <w:r w:rsidRPr="00E2485A">
              <w:rPr>
                <w:rFonts w:cs="Arial"/>
                <w:b/>
                <w:szCs w:val="20"/>
              </w:rPr>
              <w:t>00</w:t>
            </w:r>
            <w:r>
              <w:rPr>
                <w:rFonts w:cs="Arial"/>
                <w:b/>
                <w:szCs w:val="20"/>
              </w:rPr>
              <w:t>4.3</w:t>
            </w:r>
          </w:p>
        </w:tc>
        <w:tc>
          <w:tcPr>
            <w:tcW w:w="7965" w:type="dxa"/>
            <w:shd w:val="clear" w:color="auto" w:fill="C2D69B" w:themeFill="accent3" w:themeFillTint="99"/>
          </w:tcPr>
          <w:p w14:paraId="48BBA81A" w14:textId="19C6F07E" w:rsidR="00554B2E" w:rsidRPr="00554B2E" w:rsidRDefault="00554B2E" w:rsidP="003A3321">
            <w:pPr>
              <w:rPr>
                <w:szCs w:val="20"/>
              </w:rPr>
            </w:pPr>
            <w:r w:rsidRPr="00E2485A">
              <w:rPr>
                <w:rFonts w:cs="Arial"/>
                <w:b/>
                <w:szCs w:val="20"/>
              </w:rPr>
              <w:t xml:space="preserve">Enter Lock Screen </w:t>
            </w:r>
            <w:r>
              <w:rPr>
                <w:rFonts w:cs="Arial"/>
                <w:b/>
                <w:szCs w:val="20"/>
              </w:rPr>
              <w:t>Passcode</w:t>
            </w:r>
            <w:r w:rsidRPr="00E2485A">
              <w:rPr>
                <w:rFonts w:cs="Arial"/>
                <w:b/>
                <w:szCs w:val="20"/>
              </w:rPr>
              <w:t xml:space="preserve">—user </w:t>
            </w:r>
            <w:r w:rsidRPr="00554B2E">
              <w:rPr>
                <w:rFonts w:cs="Arial"/>
                <w:b/>
                <w:szCs w:val="20"/>
              </w:rPr>
              <w:t>sign-on is suspended for 30 seconds at every failed attempt after the 10</w:t>
            </w:r>
            <w:r w:rsidRPr="00554B2E">
              <w:rPr>
                <w:rFonts w:cs="Arial"/>
                <w:b/>
                <w:szCs w:val="20"/>
                <w:vertAlign w:val="superscript"/>
              </w:rPr>
              <w:t>th</w:t>
            </w:r>
            <w:r>
              <w:rPr>
                <w:rFonts w:cs="Arial"/>
                <w:b/>
                <w:szCs w:val="20"/>
                <w:vertAlign w:val="superscript"/>
              </w:rPr>
              <w:t xml:space="preserve"> </w:t>
            </w:r>
            <w:r>
              <w:rPr>
                <w:rFonts w:cs="Arial"/>
                <w:b/>
                <w:szCs w:val="20"/>
              </w:rPr>
              <w:t>try</w:t>
            </w:r>
          </w:p>
        </w:tc>
      </w:tr>
      <w:tr w:rsidR="00554B2E" w:rsidRPr="00FF4352" w14:paraId="332DF196" w14:textId="77777777" w:rsidTr="43F79985">
        <w:trPr>
          <w:trHeight w:val="347"/>
        </w:trPr>
        <w:tc>
          <w:tcPr>
            <w:tcW w:w="1593" w:type="dxa"/>
            <w:vMerge/>
          </w:tcPr>
          <w:p w14:paraId="4A858118" w14:textId="62751482" w:rsidR="00554B2E" w:rsidRDefault="00554B2E" w:rsidP="00664BDA">
            <w:pPr>
              <w:pStyle w:val="Heading3"/>
              <w:numPr>
                <w:ilvl w:val="2"/>
                <w:numId w:val="82"/>
              </w:numPr>
              <w:ind w:left="0"/>
              <w:rPr>
                <w:rFonts w:asciiTheme="minorHAnsi" w:hAnsiTheme="minorHAnsi" w:cs="Arial"/>
                <w:sz w:val="20"/>
                <w:szCs w:val="20"/>
              </w:rPr>
            </w:pPr>
          </w:p>
        </w:tc>
        <w:tc>
          <w:tcPr>
            <w:tcW w:w="7965" w:type="dxa"/>
            <w:shd w:val="clear" w:color="auto" w:fill="auto"/>
          </w:tcPr>
          <w:p w14:paraId="249AF49F" w14:textId="77777777" w:rsidR="00554B2E" w:rsidRDefault="00554B2E" w:rsidP="003A3321">
            <w:pPr>
              <w:rPr>
                <w:rFonts w:cs="Arial"/>
                <w:szCs w:val="20"/>
              </w:rPr>
            </w:pPr>
            <w:r w:rsidRPr="00E2485A">
              <w:rPr>
                <w:rFonts w:cs="Arial"/>
                <w:b/>
                <w:szCs w:val="20"/>
              </w:rPr>
              <w:t>Modified pre-condition:</w:t>
            </w:r>
            <w:r w:rsidRPr="00E2485A">
              <w:rPr>
                <w:rFonts w:cs="Arial"/>
                <w:szCs w:val="20"/>
              </w:rPr>
              <w:t xml:space="preserve"> </w:t>
            </w:r>
          </w:p>
          <w:p w14:paraId="7EB65027" w14:textId="5842185E" w:rsidR="00554B2E" w:rsidRPr="00554B2E" w:rsidRDefault="4C7F35FC" w:rsidP="00664BDA">
            <w:pPr>
              <w:pStyle w:val="ListParagraph"/>
              <w:numPr>
                <w:ilvl w:val="0"/>
                <w:numId w:val="66"/>
              </w:numPr>
              <w:rPr>
                <w:rFonts w:cs="Arial"/>
              </w:rPr>
            </w:pPr>
            <w:r w:rsidRPr="37734452">
              <w:rPr>
                <w:rFonts w:cs="Arial"/>
              </w:rPr>
              <w:t>Counter for the incorrect sign-on is sitting at the 10</w:t>
            </w:r>
            <w:r w:rsidRPr="37734452">
              <w:rPr>
                <w:rFonts w:cs="Arial"/>
                <w:vertAlign w:val="superscript"/>
              </w:rPr>
              <w:t xml:space="preserve">th </w:t>
            </w:r>
            <w:r w:rsidRPr="37734452">
              <w:rPr>
                <w:rFonts w:cs="Arial"/>
              </w:rPr>
              <w:t>attempt, where the user sign-on is suspended for 30 seconds at every failed attempt after the 10</w:t>
            </w:r>
            <w:r w:rsidRPr="37734452">
              <w:rPr>
                <w:rFonts w:cs="Arial"/>
                <w:vertAlign w:val="superscript"/>
              </w:rPr>
              <w:t>th</w:t>
            </w:r>
            <w:r w:rsidRPr="37734452">
              <w:rPr>
                <w:rFonts w:cs="Arial"/>
              </w:rPr>
              <w:t xml:space="preserve"> try</w:t>
            </w:r>
          </w:p>
        </w:tc>
      </w:tr>
      <w:tr w:rsidR="00554B2E" w:rsidRPr="00FF4352" w14:paraId="414D83D7" w14:textId="77777777" w:rsidTr="43F79985">
        <w:trPr>
          <w:trHeight w:val="347"/>
        </w:trPr>
        <w:tc>
          <w:tcPr>
            <w:tcW w:w="1593" w:type="dxa"/>
            <w:vMerge/>
          </w:tcPr>
          <w:p w14:paraId="6D52C158" w14:textId="54F96FA5" w:rsidR="00554B2E" w:rsidRDefault="00554B2E" w:rsidP="003A3321">
            <w:pPr>
              <w:pStyle w:val="Heading3"/>
              <w:numPr>
                <w:ilvl w:val="0"/>
                <w:numId w:val="0"/>
              </w:numPr>
              <w:rPr>
                <w:rFonts w:asciiTheme="minorHAnsi" w:hAnsiTheme="minorHAnsi" w:cs="Arial"/>
                <w:sz w:val="20"/>
                <w:szCs w:val="20"/>
              </w:rPr>
            </w:pPr>
          </w:p>
        </w:tc>
        <w:tc>
          <w:tcPr>
            <w:tcW w:w="7965" w:type="dxa"/>
            <w:tcBorders>
              <w:bottom w:val="single" w:sz="4" w:space="0" w:color="auto"/>
            </w:tcBorders>
            <w:shd w:val="clear" w:color="auto" w:fill="auto"/>
          </w:tcPr>
          <w:p w14:paraId="618FF16D" w14:textId="1FE7CBFF" w:rsidR="00554B2E" w:rsidRDefault="03589AC2" w:rsidP="00664BDA">
            <w:pPr>
              <w:pStyle w:val="ListParagraph"/>
              <w:numPr>
                <w:ilvl w:val="0"/>
                <w:numId w:val="142"/>
              </w:numPr>
            </w:pPr>
            <w:r>
              <w:t>The operator enters an invalid passcode at the 10</w:t>
            </w:r>
            <w:r w:rsidRPr="43F79985">
              <w:rPr>
                <w:vertAlign w:val="superscript"/>
              </w:rPr>
              <w:t>th</w:t>
            </w:r>
            <w:r>
              <w:t>… attempt.</w:t>
            </w:r>
          </w:p>
          <w:p w14:paraId="1AD039FE" w14:textId="5EC5B3CF" w:rsidR="00554B2E" w:rsidRPr="00554B2E" w:rsidRDefault="03589AC2" w:rsidP="00664BDA">
            <w:pPr>
              <w:pStyle w:val="ListParagraph"/>
              <w:numPr>
                <w:ilvl w:val="0"/>
                <w:numId w:val="142"/>
              </w:numPr>
            </w:pPr>
            <w:r w:rsidRPr="43F79985">
              <w:rPr>
                <w:rFonts w:cs="Arial"/>
              </w:rPr>
              <w:t xml:space="preserve">The device informs the operator that the passcode is incorrect for the counted number of times, and a re-try is permitted after 30 seconds. During the </w:t>
            </w:r>
            <w:r>
              <w:t>30-second countdown, the user is not allowed to attempt sign on. After 30 seconds, the operator can try again.</w:t>
            </w:r>
          </w:p>
        </w:tc>
      </w:tr>
    </w:tbl>
    <w:p w14:paraId="69D713D4" w14:textId="5926980B" w:rsidR="002470AE" w:rsidRDefault="002470AE" w:rsidP="003A3321"/>
    <w:p w14:paraId="5D47134D" w14:textId="17AA8E1F" w:rsidR="002470AE" w:rsidRPr="00E2485A" w:rsidRDefault="002470AE" w:rsidP="00664BDA">
      <w:pPr>
        <w:pStyle w:val="Heading3"/>
        <w:numPr>
          <w:ilvl w:val="2"/>
          <w:numId w:val="634"/>
        </w:numPr>
      </w:pPr>
      <w:bookmarkStart w:id="1080" w:name="_Toc450567234"/>
      <w:bookmarkStart w:id="1081" w:name="_Toc141443241"/>
      <w:bookmarkStart w:id="1082" w:name="_Toc141443711"/>
      <w:bookmarkStart w:id="1083" w:name="_Toc161142014"/>
      <w:r>
        <w:t xml:space="preserve">Sign-In to </w:t>
      </w:r>
      <w:r w:rsidR="00286250">
        <w:t>SA Tool application</w:t>
      </w:r>
      <w:r>
        <w:t xml:space="preserve"> (First-Time User)</w:t>
      </w:r>
      <w:bookmarkStart w:id="1084" w:name="OLE_LINK17"/>
      <w:bookmarkEnd w:id="1080"/>
      <w:bookmarkEnd w:id="1081"/>
      <w:bookmarkEnd w:id="1082"/>
      <w:bookmarkEnd w:id="1083"/>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2470AE" w:rsidRPr="00E2485A" w14:paraId="4CB63BD4" w14:textId="77777777" w:rsidTr="7CFB36E9">
        <w:trPr>
          <w:trHeight w:val="251"/>
        </w:trPr>
        <w:tc>
          <w:tcPr>
            <w:tcW w:w="2088" w:type="dxa"/>
            <w:gridSpan w:val="2"/>
            <w:shd w:val="clear" w:color="auto" w:fill="9BBB59" w:themeFill="accent3"/>
          </w:tcPr>
          <w:bookmarkEnd w:id="1084"/>
          <w:p w14:paraId="0ABC6A96" w14:textId="539721CA" w:rsidR="002470AE" w:rsidRPr="00E2485A" w:rsidRDefault="00BE0A2A" w:rsidP="005225EE">
            <w:pPr>
              <w:rPr>
                <w:rFonts w:cs="Arial"/>
                <w:b/>
                <w:szCs w:val="20"/>
              </w:rPr>
            </w:pPr>
            <w:r>
              <w:rPr>
                <w:rFonts w:cs="Arial"/>
                <w:b/>
                <w:szCs w:val="20"/>
              </w:rPr>
              <w:t>Use Case</w:t>
            </w:r>
            <w:r w:rsidR="002470AE" w:rsidRPr="00E2485A">
              <w:rPr>
                <w:rFonts w:cs="Arial"/>
                <w:b/>
                <w:szCs w:val="20"/>
              </w:rPr>
              <w:t xml:space="preserve"> ID</w:t>
            </w:r>
          </w:p>
        </w:tc>
        <w:tc>
          <w:tcPr>
            <w:tcW w:w="7470" w:type="dxa"/>
            <w:shd w:val="clear" w:color="auto" w:fill="9BBB59" w:themeFill="accent3"/>
          </w:tcPr>
          <w:p w14:paraId="7951A866" w14:textId="37A9C27D" w:rsidR="002470AE" w:rsidRPr="00E2485A" w:rsidRDefault="00BE0A2A" w:rsidP="005225EE">
            <w:pPr>
              <w:ind w:left="72"/>
              <w:rPr>
                <w:rFonts w:cs="Arial"/>
                <w:b/>
                <w:szCs w:val="20"/>
              </w:rPr>
            </w:pPr>
            <w:r>
              <w:rPr>
                <w:rFonts w:cs="Arial"/>
                <w:b/>
                <w:szCs w:val="20"/>
              </w:rPr>
              <w:t>Use Case</w:t>
            </w:r>
            <w:r w:rsidR="002470AE" w:rsidRPr="00E2485A">
              <w:rPr>
                <w:rFonts w:cs="Arial"/>
                <w:b/>
                <w:szCs w:val="20"/>
              </w:rPr>
              <w:t xml:space="preserve"> Name</w:t>
            </w:r>
          </w:p>
        </w:tc>
      </w:tr>
      <w:tr w:rsidR="002470AE" w:rsidRPr="00E2485A" w14:paraId="15A331CB" w14:textId="77777777" w:rsidTr="7CFB36E9">
        <w:tc>
          <w:tcPr>
            <w:tcW w:w="2088" w:type="dxa"/>
            <w:gridSpan w:val="2"/>
            <w:shd w:val="clear" w:color="auto" w:fill="9BBB59" w:themeFill="accent3"/>
          </w:tcPr>
          <w:p w14:paraId="062207B7" w14:textId="4CAEA25A" w:rsidR="002470AE" w:rsidRPr="00E2485A" w:rsidRDefault="00391178" w:rsidP="005225EE">
            <w:pPr>
              <w:ind w:left="291" w:hanging="291"/>
              <w:rPr>
                <w:rFonts w:cs="Arial"/>
                <w:b/>
                <w:szCs w:val="20"/>
              </w:rPr>
            </w:pPr>
            <w:r>
              <w:rPr>
                <w:rFonts w:cs="Arial"/>
                <w:b/>
                <w:szCs w:val="20"/>
              </w:rPr>
              <w:t>UC-</w:t>
            </w:r>
            <w:r w:rsidR="00315A7A">
              <w:rPr>
                <w:rFonts w:cs="Arial"/>
                <w:b/>
                <w:szCs w:val="20"/>
              </w:rPr>
              <w:t>SA Tool</w:t>
            </w:r>
            <w:r>
              <w:rPr>
                <w:rFonts w:cs="Arial"/>
                <w:b/>
                <w:szCs w:val="20"/>
              </w:rPr>
              <w:t>-00</w:t>
            </w:r>
            <w:r w:rsidR="00332110">
              <w:rPr>
                <w:rFonts w:cs="Arial"/>
                <w:b/>
                <w:szCs w:val="20"/>
              </w:rPr>
              <w:t>5</w:t>
            </w:r>
          </w:p>
        </w:tc>
        <w:tc>
          <w:tcPr>
            <w:tcW w:w="7470" w:type="dxa"/>
            <w:shd w:val="clear" w:color="auto" w:fill="9BBB59" w:themeFill="accent3"/>
          </w:tcPr>
          <w:p w14:paraId="628EA6D5" w14:textId="24F48E9A" w:rsidR="002470AE" w:rsidRPr="00E2485A" w:rsidRDefault="002470AE" w:rsidP="005225EE">
            <w:pPr>
              <w:ind w:left="72"/>
              <w:rPr>
                <w:rFonts w:cs="Arial"/>
                <w:b/>
                <w:szCs w:val="20"/>
              </w:rPr>
            </w:pPr>
            <w:r>
              <w:rPr>
                <w:rFonts w:cs="Arial"/>
                <w:b/>
                <w:szCs w:val="20"/>
              </w:rPr>
              <w:t xml:space="preserve">Sign-In to </w:t>
            </w:r>
            <w:r w:rsidR="00286250">
              <w:rPr>
                <w:rFonts w:cs="Arial"/>
                <w:b/>
                <w:szCs w:val="20"/>
              </w:rPr>
              <w:t>SA Tool application</w:t>
            </w:r>
            <w:r>
              <w:rPr>
                <w:rFonts w:cs="Arial"/>
                <w:b/>
                <w:szCs w:val="20"/>
              </w:rPr>
              <w:t xml:space="preserve"> (First-Time User)</w:t>
            </w:r>
          </w:p>
        </w:tc>
      </w:tr>
      <w:tr w:rsidR="002470AE" w:rsidRPr="006C2BCB" w14:paraId="6C575828" w14:textId="77777777" w:rsidTr="7CFB36E9">
        <w:trPr>
          <w:trHeight w:val="350"/>
        </w:trPr>
        <w:tc>
          <w:tcPr>
            <w:tcW w:w="9558" w:type="dxa"/>
            <w:gridSpan w:val="3"/>
          </w:tcPr>
          <w:p w14:paraId="4538C0D0" w14:textId="69651C1F" w:rsidR="00F268EB" w:rsidRPr="00497D19" w:rsidRDefault="00BE0A2A" w:rsidP="005225EE">
            <w:pPr>
              <w:pStyle w:val="TestObjectives"/>
              <w:rPr>
                <w:rFonts w:cs="Arial"/>
                <w:lang w:val="en-CA"/>
              </w:rPr>
            </w:pPr>
            <w:r w:rsidRPr="00497D19">
              <w:rPr>
                <w:rFonts w:cs="Arial"/>
                <w:b/>
                <w:bCs/>
                <w:u w:val="single"/>
                <w:lang w:val="en-CA"/>
              </w:rPr>
              <w:t>Use Case</w:t>
            </w:r>
            <w:r w:rsidR="002470AE" w:rsidRPr="00497D19">
              <w:rPr>
                <w:rFonts w:cs="Arial"/>
                <w:b/>
                <w:bCs/>
                <w:u w:val="single"/>
                <w:lang w:val="en-CA"/>
              </w:rPr>
              <w:t xml:space="preserve"> Description</w:t>
            </w:r>
            <w:r w:rsidR="002470AE" w:rsidRPr="00497D19">
              <w:rPr>
                <w:rFonts w:cs="Arial"/>
                <w:lang w:val="en-CA"/>
              </w:rPr>
              <w:t>:</w:t>
            </w:r>
          </w:p>
          <w:p w14:paraId="57662F1F" w14:textId="30E7D373" w:rsidR="00FC2250" w:rsidRPr="00497D19" w:rsidRDefault="00FC2250" w:rsidP="005225EE">
            <w:pPr>
              <w:rPr>
                <w:rFonts w:cs="Arial"/>
                <w:szCs w:val="20"/>
              </w:rPr>
            </w:pPr>
            <w:r w:rsidRPr="00497D19">
              <w:rPr>
                <w:rFonts w:cs="Arial"/>
                <w:szCs w:val="20"/>
              </w:rPr>
              <w:t xml:space="preserve">This Use Case describes the procedures for authorized operators to sign-in to the </w:t>
            </w:r>
            <w:r w:rsidR="00315A7A">
              <w:rPr>
                <w:rFonts w:cs="Arial"/>
                <w:szCs w:val="20"/>
              </w:rPr>
              <w:t>SA Tool</w:t>
            </w:r>
            <w:r w:rsidRPr="00497D19">
              <w:rPr>
                <w:rFonts w:cs="Arial"/>
                <w:szCs w:val="20"/>
              </w:rPr>
              <w:t xml:space="preserve"> application as a first-time user. Since the operator is a first-time user, they will be provided with an </w:t>
            </w:r>
            <w:r w:rsidR="005C343A" w:rsidRPr="00497D19">
              <w:rPr>
                <w:rFonts w:cs="Arial"/>
                <w:szCs w:val="20"/>
              </w:rPr>
              <w:t>operator badge ID</w:t>
            </w:r>
            <w:r w:rsidRPr="00497D19">
              <w:rPr>
                <w:rFonts w:cs="Arial"/>
                <w:szCs w:val="20"/>
              </w:rPr>
              <w:t xml:space="preserve"> and a temporary passcode for first-time sign-in. The operators will enter their </w:t>
            </w:r>
            <w:r w:rsidR="005C343A" w:rsidRPr="00497D19">
              <w:rPr>
                <w:rFonts w:cs="Arial"/>
                <w:szCs w:val="20"/>
              </w:rPr>
              <w:t>operator badge ID</w:t>
            </w:r>
            <w:r w:rsidRPr="00497D19">
              <w:rPr>
                <w:rFonts w:cs="Arial"/>
                <w:szCs w:val="20"/>
              </w:rPr>
              <w:t xml:space="preserve"> and temporary passcode as login credentials for the </w:t>
            </w:r>
            <w:r w:rsidR="00315A7A">
              <w:rPr>
                <w:rFonts w:cs="Arial"/>
                <w:szCs w:val="20"/>
              </w:rPr>
              <w:t>SA Tool</w:t>
            </w:r>
            <w:r w:rsidRPr="00497D19">
              <w:rPr>
                <w:rFonts w:cs="Arial"/>
                <w:szCs w:val="20"/>
              </w:rPr>
              <w:t xml:space="preserve"> application. The operator will be required to change their temporary passcode upon initial log-in. </w:t>
            </w:r>
          </w:p>
          <w:p w14:paraId="403FAF93" w14:textId="77777777" w:rsidR="00FC2250" w:rsidRPr="00497D19" w:rsidRDefault="00FC2250" w:rsidP="005225EE">
            <w:pPr>
              <w:rPr>
                <w:rFonts w:cs="Arial"/>
              </w:rPr>
            </w:pPr>
            <w:r w:rsidRPr="00497D19">
              <w:rPr>
                <w:rFonts w:cs="Arial"/>
              </w:rPr>
              <w:t>There are two types of login authentications which must be met for successful sign-on:</w:t>
            </w:r>
          </w:p>
          <w:p w14:paraId="663F82E3" w14:textId="1DB8CB9F" w:rsidR="00FC2250" w:rsidRPr="00497D19" w:rsidRDefault="00FC2250" w:rsidP="005225EE">
            <w:pPr>
              <w:rPr>
                <w:rFonts w:cs="Arial"/>
              </w:rPr>
            </w:pPr>
            <w:r w:rsidRPr="00497D19">
              <w:rPr>
                <w:rFonts w:cs="Arial"/>
                <w:b/>
              </w:rPr>
              <w:t>Online Authentication</w:t>
            </w:r>
            <w:r w:rsidRPr="00497D19">
              <w:rPr>
                <w:rFonts w:cs="Arial"/>
              </w:rPr>
              <w:t xml:space="preserve"> – The </w:t>
            </w:r>
            <w:r w:rsidR="00315A7A">
              <w:rPr>
                <w:rFonts w:cs="Arial"/>
              </w:rPr>
              <w:t>SA Tool</w:t>
            </w:r>
            <w:r w:rsidRPr="00497D19">
              <w:rPr>
                <w:rFonts w:cs="Arial"/>
              </w:rPr>
              <w:t xml:space="preserve"> communicates with the User management service to authenticate user login. Online authentication is required when the device is online for:</w:t>
            </w:r>
          </w:p>
          <w:p w14:paraId="2D8D36F3" w14:textId="77777777" w:rsidR="00FC2250" w:rsidRPr="00497D19" w:rsidRDefault="00FC2250" w:rsidP="00664BDA">
            <w:pPr>
              <w:pStyle w:val="ListParagraph"/>
              <w:numPr>
                <w:ilvl w:val="1"/>
                <w:numId w:val="38"/>
              </w:numPr>
              <w:rPr>
                <w:rFonts w:cs="Arial"/>
              </w:rPr>
            </w:pPr>
            <w:r w:rsidRPr="00497D19">
              <w:rPr>
                <w:rFonts w:cs="Arial"/>
              </w:rPr>
              <w:t>First time users</w:t>
            </w:r>
          </w:p>
          <w:p w14:paraId="1D81E51E" w14:textId="77777777" w:rsidR="00FC2250" w:rsidRPr="00497D19" w:rsidRDefault="00FC2250" w:rsidP="00664BDA">
            <w:pPr>
              <w:pStyle w:val="ListParagraph"/>
              <w:numPr>
                <w:ilvl w:val="1"/>
                <w:numId w:val="38"/>
              </w:numPr>
              <w:rPr>
                <w:rFonts w:asciiTheme="minorHAnsi" w:hAnsiTheme="minorHAnsi" w:cs="Arial"/>
              </w:rPr>
            </w:pPr>
            <w:r w:rsidRPr="00497D19">
              <w:rPr>
                <w:rFonts w:asciiTheme="minorHAnsi" w:hAnsiTheme="minorHAnsi" w:cs="Arial"/>
              </w:rPr>
              <w:t>After the l</w:t>
            </w:r>
            <w:r w:rsidRPr="00497D19">
              <w:rPr>
                <w:lang w:eastAsia="en-CA"/>
              </w:rPr>
              <w:t>ocal cache is cleaned based on a configurable credential caching duration</w:t>
            </w:r>
          </w:p>
          <w:p w14:paraId="283AA1A1" w14:textId="204350E1" w:rsidR="002470AE" w:rsidRPr="00497D19" w:rsidRDefault="00FC2250" w:rsidP="005225EE">
            <w:pPr>
              <w:rPr>
                <w:rFonts w:cs="Arial"/>
                <w:szCs w:val="20"/>
                <w:highlight w:val="yellow"/>
              </w:rPr>
            </w:pPr>
            <w:r w:rsidRPr="00497D19">
              <w:rPr>
                <w:rFonts w:cs="Arial"/>
                <w:b/>
              </w:rPr>
              <w:t xml:space="preserve">Local Authentication – </w:t>
            </w:r>
            <w:r w:rsidRPr="00497D19">
              <w:rPr>
                <w:rFonts w:cs="Arial"/>
              </w:rPr>
              <w:t xml:space="preserve">No connectivity to the user management service is required. Local authentication is used for users re-logging into the same </w:t>
            </w:r>
            <w:r w:rsidR="00315A7A">
              <w:rPr>
                <w:rFonts w:cs="Arial"/>
              </w:rPr>
              <w:t>SA Tool</w:t>
            </w:r>
            <w:r w:rsidRPr="00497D19">
              <w:rPr>
                <w:rFonts w:cs="Arial"/>
              </w:rPr>
              <w:t xml:space="preserve"> and whose credentials have not been cleaned based on the configurable </w:t>
            </w:r>
            <w:r w:rsidRPr="00497D19">
              <w:rPr>
                <w:rFonts w:cs="Arial"/>
              </w:rPr>
              <w:lastRenderedPageBreak/>
              <w:t xml:space="preserve">credential caching duration. The local credential cache only stores the credentials of users who have logged in to the specific device previously. The credentials are stored for a configurable duration. </w:t>
            </w:r>
          </w:p>
        </w:tc>
      </w:tr>
      <w:tr w:rsidR="002470AE" w:rsidRPr="00E2485A" w14:paraId="63874E92" w14:textId="77777777" w:rsidTr="7CFB36E9">
        <w:tc>
          <w:tcPr>
            <w:tcW w:w="9558" w:type="dxa"/>
            <w:gridSpan w:val="3"/>
          </w:tcPr>
          <w:p w14:paraId="375B9BB5" w14:textId="1870FF8E" w:rsidR="002470AE" w:rsidRDefault="002470AE" w:rsidP="005225EE">
            <w:pPr>
              <w:pStyle w:val="PreConditions"/>
              <w:rPr>
                <w:rFonts w:cs="Arial"/>
                <w:lang w:val="en-CA"/>
              </w:rPr>
            </w:pPr>
            <w:r w:rsidRPr="00E2485A">
              <w:rPr>
                <w:rFonts w:cs="Arial"/>
                <w:b/>
                <w:bCs/>
                <w:u w:val="single"/>
                <w:lang w:val="en-CA"/>
              </w:rPr>
              <w:lastRenderedPageBreak/>
              <w:t>Pre-Conditions</w:t>
            </w:r>
            <w:r w:rsidRPr="00E2485A">
              <w:rPr>
                <w:rFonts w:cs="Arial"/>
                <w:lang w:val="en-CA"/>
              </w:rPr>
              <w:t>: The following pre-conditions ho</w:t>
            </w:r>
            <w:r>
              <w:rPr>
                <w:rFonts w:cs="Arial"/>
                <w:lang w:val="en-CA"/>
              </w:rPr>
              <w:t xml:space="preserve">ld true for the main </w:t>
            </w:r>
            <w:r w:rsidR="00BE0A2A">
              <w:rPr>
                <w:rFonts w:cs="Arial"/>
                <w:lang w:val="en-CA"/>
              </w:rPr>
              <w:t>Use Case</w:t>
            </w:r>
            <w:r>
              <w:rPr>
                <w:rFonts w:cs="Arial"/>
                <w:lang w:val="en-CA"/>
              </w:rPr>
              <w:t>, alternate flows and exception flows</w:t>
            </w:r>
            <w:r w:rsidRPr="00E2485A">
              <w:rPr>
                <w:rFonts w:cs="Arial"/>
                <w:lang w:val="en-CA"/>
              </w:rPr>
              <w:t xml:space="preserve"> unless explicitly stated otherwise.</w:t>
            </w:r>
          </w:p>
          <w:p w14:paraId="3CA84317" w14:textId="67C35F41" w:rsidR="00DC008D" w:rsidRDefault="00DC008D" w:rsidP="00664BDA">
            <w:pPr>
              <w:pStyle w:val="ListParagraph"/>
              <w:numPr>
                <w:ilvl w:val="0"/>
                <w:numId w:val="39"/>
              </w:numPr>
              <w:rPr>
                <w:rFonts w:eastAsia="SimSun"/>
                <w:szCs w:val="20"/>
              </w:rPr>
            </w:pPr>
            <w:r w:rsidRPr="00DC008D">
              <w:rPr>
                <w:rFonts w:eastAsia="SimSun"/>
                <w:szCs w:val="20"/>
              </w:rPr>
              <w:t xml:space="preserve">Android device has the latest </w:t>
            </w:r>
            <w:r w:rsidR="00315A7A">
              <w:rPr>
                <w:rFonts w:eastAsia="SimSun"/>
                <w:szCs w:val="20"/>
              </w:rPr>
              <w:t>SA Tool</w:t>
            </w:r>
            <w:r w:rsidR="00BE6BE2">
              <w:rPr>
                <w:rFonts w:eastAsia="SimSun"/>
                <w:szCs w:val="20"/>
              </w:rPr>
              <w:t xml:space="preserve"> </w:t>
            </w:r>
            <w:proofErr w:type="gramStart"/>
            <w:r w:rsidR="00BE6BE2">
              <w:rPr>
                <w:rFonts w:eastAsia="SimSun"/>
                <w:szCs w:val="20"/>
              </w:rPr>
              <w:t>application</w:t>
            </w:r>
            <w:proofErr w:type="gramEnd"/>
          </w:p>
          <w:p w14:paraId="4D2A39D9" w14:textId="463B9D0F" w:rsidR="00770C83" w:rsidRPr="00770C83" w:rsidRDefault="00770C83" w:rsidP="00664BDA">
            <w:pPr>
              <w:pStyle w:val="PreConditions"/>
              <w:numPr>
                <w:ilvl w:val="0"/>
                <w:numId w:val="39"/>
              </w:numPr>
              <w:rPr>
                <w:rFonts w:cs="Arial"/>
                <w:lang w:val="en-CA"/>
              </w:rPr>
            </w:pPr>
            <w:r>
              <w:rPr>
                <w:rFonts w:cs="Arial"/>
                <w:lang w:val="en-CA"/>
              </w:rPr>
              <w:t xml:space="preserve">Operator has launched the SA Tool application on the android </w:t>
            </w:r>
            <w:proofErr w:type="gramStart"/>
            <w:r>
              <w:rPr>
                <w:rFonts w:cs="Arial"/>
                <w:lang w:val="en-CA"/>
              </w:rPr>
              <w:t>device</w:t>
            </w:r>
            <w:proofErr w:type="gramEnd"/>
          </w:p>
          <w:p w14:paraId="1E22987B" w14:textId="77777777" w:rsidR="00DC008D" w:rsidRPr="00DC008D" w:rsidRDefault="00DC008D" w:rsidP="00664BDA">
            <w:pPr>
              <w:pStyle w:val="ListParagraph"/>
              <w:numPr>
                <w:ilvl w:val="0"/>
                <w:numId w:val="39"/>
              </w:numPr>
              <w:rPr>
                <w:rFonts w:eastAsia="SimSun"/>
                <w:szCs w:val="20"/>
              </w:rPr>
            </w:pPr>
            <w:r w:rsidRPr="00DC008D">
              <w:rPr>
                <w:rFonts w:eastAsia="SimSun"/>
                <w:szCs w:val="20"/>
              </w:rPr>
              <w:t xml:space="preserve">Android device is charged above the minimum battery </w:t>
            </w:r>
            <w:proofErr w:type="gramStart"/>
            <w:r w:rsidRPr="00DC008D">
              <w:rPr>
                <w:rFonts w:eastAsia="SimSun"/>
                <w:szCs w:val="20"/>
              </w:rPr>
              <w:t>threshold</w:t>
            </w:r>
            <w:proofErr w:type="gramEnd"/>
          </w:p>
          <w:p w14:paraId="30407955" w14:textId="1F61D3B3" w:rsidR="00DC008D" w:rsidRPr="00DC008D" w:rsidRDefault="009668B3" w:rsidP="00664BDA">
            <w:pPr>
              <w:pStyle w:val="ListParagraph"/>
              <w:numPr>
                <w:ilvl w:val="0"/>
                <w:numId w:val="39"/>
              </w:numPr>
              <w:rPr>
                <w:rFonts w:cs="Arial"/>
              </w:rPr>
            </w:pPr>
            <w:r>
              <w:rPr>
                <w:rFonts w:eastAsia="SimSun"/>
                <w:szCs w:val="20"/>
              </w:rPr>
              <w:t>SA Tool</w:t>
            </w:r>
            <w:r w:rsidR="00DC008D" w:rsidRPr="00DC008D">
              <w:rPr>
                <w:rFonts w:eastAsia="SimSun"/>
                <w:szCs w:val="20"/>
              </w:rPr>
              <w:t xml:space="preserve"> application is in “in-service</w:t>
            </w:r>
            <w:r w:rsidR="00DC008D" w:rsidRPr="00DC008D">
              <w:rPr>
                <w:rFonts w:cs="Arial"/>
              </w:rPr>
              <w:t xml:space="preserve">” </w:t>
            </w:r>
            <w:proofErr w:type="gramStart"/>
            <w:r w:rsidR="00DC008D" w:rsidRPr="00DC008D">
              <w:rPr>
                <w:rFonts w:cs="Arial"/>
              </w:rPr>
              <w:t>mode</w:t>
            </w:r>
            <w:proofErr w:type="gramEnd"/>
            <w:r w:rsidR="00DC008D" w:rsidRPr="00DC008D">
              <w:rPr>
                <w:rFonts w:cs="Arial"/>
              </w:rPr>
              <w:t xml:space="preserve"> </w:t>
            </w:r>
          </w:p>
          <w:p w14:paraId="4D9D6157" w14:textId="46D25DE9" w:rsidR="00DB7E2F" w:rsidRDefault="00DC008D" w:rsidP="00664BDA">
            <w:pPr>
              <w:pStyle w:val="ListParagraph"/>
              <w:numPr>
                <w:ilvl w:val="0"/>
                <w:numId w:val="39"/>
              </w:numPr>
              <w:rPr>
                <w:rFonts w:eastAsia="SimSun"/>
                <w:szCs w:val="20"/>
              </w:rPr>
            </w:pPr>
            <w:r w:rsidRPr="00DC008D">
              <w:rPr>
                <w:rFonts w:eastAsia="SimSun"/>
                <w:szCs w:val="20"/>
              </w:rPr>
              <w:t xml:space="preserve">Operator has a valid </w:t>
            </w:r>
            <w:r w:rsidR="005C343A">
              <w:rPr>
                <w:rFonts w:eastAsia="SimSun"/>
                <w:szCs w:val="20"/>
              </w:rPr>
              <w:t>badge ID</w:t>
            </w:r>
            <w:r w:rsidRPr="00DC008D">
              <w:rPr>
                <w:rFonts w:eastAsia="SimSun"/>
                <w:szCs w:val="20"/>
              </w:rPr>
              <w:t xml:space="preserve"> and temporary </w:t>
            </w:r>
            <w:proofErr w:type="gramStart"/>
            <w:r w:rsidR="00050CEB">
              <w:rPr>
                <w:rFonts w:eastAsia="SimSun"/>
                <w:szCs w:val="20"/>
              </w:rPr>
              <w:t>passcode</w:t>
            </w:r>
            <w:proofErr w:type="gramEnd"/>
          </w:p>
          <w:p w14:paraId="7B82C9DE" w14:textId="44270E42" w:rsidR="004A7261" w:rsidRPr="00FC6C42" w:rsidRDefault="009668B3" w:rsidP="00FC6C42">
            <w:pPr>
              <w:pStyle w:val="ListParagraph"/>
              <w:numPr>
                <w:ilvl w:val="0"/>
                <w:numId w:val="39"/>
              </w:numPr>
              <w:rPr>
                <w:rFonts w:eastAsia="SimSun"/>
                <w:szCs w:val="20"/>
              </w:rPr>
            </w:pPr>
            <w:r>
              <w:rPr>
                <w:rFonts w:eastAsia="SimSun"/>
                <w:szCs w:val="20"/>
              </w:rPr>
              <w:t>SA Tool</w:t>
            </w:r>
            <w:r w:rsidR="00776772">
              <w:rPr>
                <w:rFonts w:eastAsia="SimSun"/>
                <w:szCs w:val="20"/>
              </w:rPr>
              <w:t xml:space="preserve"> application has connectivity to the user management service</w:t>
            </w:r>
          </w:p>
        </w:tc>
      </w:tr>
      <w:tr w:rsidR="002470AE" w:rsidRPr="00E2485A" w14:paraId="5B9349E4" w14:textId="77777777" w:rsidTr="7CFB36E9">
        <w:trPr>
          <w:trHeight w:val="332"/>
        </w:trPr>
        <w:tc>
          <w:tcPr>
            <w:tcW w:w="9558" w:type="dxa"/>
            <w:gridSpan w:val="3"/>
            <w:shd w:val="clear" w:color="auto" w:fill="C2D69B" w:themeFill="accent3" w:themeFillTint="99"/>
            <w:vAlign w:val="center"/>
          </w:tcPr>
          <w:p w14:paraId="58DE19DE" w14:textId="7C5B8946" w:rsidR="002470AE" w:rsidRPr="00E2485A" w:rsidRDefault="002470AE" w:rsidP="005225EE">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Pr>
                <w:rFonts w:cs="Arial"/>
                <w:b/>
                <w:lang w:val="en-CA"/>
              </w:rPr>
              <w:t>Sign- I</w:t>
            </w:r>
            <w:r w:rsidRPr="00E2485A">
              <w:rPr>
                <w:rFonts w:cs="Arial"/>
                <w:b/>
                <w:lang w:val="en-CA"/>
              </w:rPr>
              <w:t>n</w:t>
            </w:r>
            <w:r>
              <w:rPr>
                <w:rFonts w:cs="Arial"/>
                <w:b/>
                <w:lang w:val="en-CA"/>
              </w:rPr>
              <w:t xml:space="preserve"> to </w:t>
            </w:r>
            <w:r w:rsidR="009668B3">
              <w:rPr>
                <w:rFonts w:cs="Arial"/>
                <w:b/>
                <w:lang w:val="en-CA"/>
              </w:rPr>
              <w:t>SA Tool</w:t>
            </w:r>
            <w:r w:rsidR="00FF3871">
              <w:rPr>
                <w:rFonts w:cs="Arial"/>
                <w:b/>
                <w:lang w:val="en-CA"/>
              </w:rPr>
              <w:t xml:space="preserve"> Device</w:t>
            </w:r>
          </w:p>
        </w:tc>
      </w:tr>
      <w:tr w:rsidR="002470AE" w:rsidRPr="00E2485A" w14:paraId="466F91AB" w14:textId="77777777" w:rsidTr="7CFB36E9">
        <w:trPr>
          <w:trHeight w:val="188"/>
        </w:trPr>
        <w:tc>
          <w:tcPr>
            <w:tcW w:w="828" w:type="dxa"/>
            <w:shd w:val="clear" w:color="auto" w:fill="F2F2F2" w:themeFill="background1" w:themeFillShade="F2"/>
            <w:vAlign w:val="center"/>
          </w:tcPr>
          <w:p w14:paraId="3C868D6A" w14:textId="77777777" w:rsidR="002470AE" w:rsidRPr="00E2485A" w:rsidRDefault="002470AE"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themeFill="background1" w:themeFillShade="F2"/>
            <w:vAlign w:val="center"/>
          </w:tcPr>
          <w:p w14:paraId="10EBF054" w14:textId="77777777" w:rsidR="002470AE" w:rsidRPr="00E2485A" w:rsidRDefault="002470AE" w:rsidP="005225EE">
            <w:pPr>
              <w:pStyle w:val="Intgration"/>
              <w:rPr>
                <w:rFonts w:asciiTheme="minorHAnsi" w:hAnsiTheme="minorHAnsi" w:cs="Arial"/>
                <w:b/>
                <w:lang w:val="en-CA"/>
              </w:rPr>
            </w:pPr>
            <w:r w:rsidRPr="00E2485A">
              <w:rPr>
                <w:rFonts w:asciiTheme="minorHAnsi" w:hAnsiTheme="minorHAnsi" w:cs="Arial"/>
                <w:b/>
                <w:lang w:val="en-CA"/>
              </w:rPr>
              <w:t>Step Description</w:t>
            </w:r>
          </w:p>
        </w:tc>
      </w:tr>
      <w:tr w:rsidR="00CD5351" w:rsidRPr="00AB3F18" w14:paraId="3B577CDB" w14:textId="77777777" w:rsidTr="009F4501">
        <w:trPr>
          <w:trHeight w:val="584"/>
        </w:trPr>
        <w:tc>
          <w:tcPr>
            <w:tcW w:w="828" w:type="dxa"/>
            <w:tcBorders>
              <w:bottom w:val="single" w:sz="4" w:space="0" w:color="auto"/>
            </w:tcBorders>
            <w:vAlign w:val="center"/>
          </w:tcPr>
          <w:p w14:paraId="6B564BF2" w14:textId="265DAF3B" w:rsidR="00CD5351" w:rsidRPr="00E2485A" w:rsidRDefault="00CD5351" w:rsidP="005225EE">
            <w:pPr>
              <w:pStyle w:val="TestListeNo"/>
              <w:jc w:val="left"/>
              <w:rPr>
                <w:rFonts w:asciiTheme="minorHAnsi" w:hAnsiTheme="minorHAnsi" w:cs="Arial"/>
                <w:lang w:val="en-CA"/>
              </w:rPr>
            </w:pPr>
            <w:r>
              <w:rPr>
                <w:rFonts w:asciiTheme="minorHAnsi" w:hAnsiTheme="minorHAnsi" w:cs="Arial"/>
                <w:lang w:val="en-CA"/>
              </w:rPr>
              <w:t>1</w:t>
            </w:r>
          </w:p>
        </w:tc>
        <w:tc>
          <w:tcPr>
            <w:tcW w:w="8730" w:type="dxa"/>
            <w:gridSpan w:val="2"/>
            <w:tcBorders>
              <w:bottom w:val="single" w:sz="4" w:space="0" w:color="auto"/>
            </w:tcBorders>
            <w:vAlign w:val="center"/>
          </w:tcPr>
          <w:p w14:paraId="68AC76D3" w14:textId="34668A14" w:rsidR="00C27FD9" w:rsidRPr="00E2485A" w:rsidRDefault="009F4501" w:rsidP="005225EE">
            <w:pPr>
              <w:pStyle w:val="Intgration"/>
              <w:spacing w:line="276" w:lineRule="auto"/>
              <w:rPr>
                <w:rFonts w:asciiTheme="minorHAnsi" w:hAnsiTheme="minorHAnsi" w:cs="Arial"/>
                <w:lang w:val="en-CA"/>
              </w:rPr>
            </w:pPr>
            <w:r>
              <w:rPr>
                <w:rFonts w:asciiTheme="minorHAnsi" w:hAnsiTheme="minorHAnsi" w:cs="Arial"/>
                <w:lang w:val="en-CA"/>
              </w:rPr>
              <w:t>Operator launches the SA Tool application from the home screen.</w:t>
            </w:r>
          </w:p>
        </w:tc>
      </w:tr>
      <w:tr w:rsidR="002470AE" w:rsidRPr="00AB3F18" w14:paraId="19BE440C" w14:textId="77777777" w:rsidTr="00984886">
        <w:trPr>
          <w:trHeight w:val="2015"/>
        </w:trPr>
        <w:tc>
          <w:tcPr>
            <w:tcW w:w="828" w:type="dxa"/>
            <w:tcBorders>
              <w:bottom w:val="single" w:sz="4" w:space="0" w:color="auto"/>
            </w:tcBorders>
            <w:vAlign w:val="center"/>
          </w:tcPr>
          <w:p w14:paraId="41342E14" w14:textId="04EEC3E2" w:rsidR="002470AE" w:rsidRPr="00E2485A" w:rsidRDefault="00CD5351" w:rsidP="005225EE">
            <w:pPr>
              <w:pStyle w:val="TestListeNo"/>
              <w:jc w:val="left"/>
              <w:rPr>
                <w:rFonts w:asciiTheme="minorHAnsi" w:hAnsiTheme="minorHAnsi" w:cs="Arial"/>
                <w:lang w:val="en-CA"/>
              </w:rPr>
            </w:pPr>
            <w:r>
              <w:rPr>
                <w:rFonts w:asciiTheme="minorHAnsi" w:hAnsiTheme="minorHAnsi" w:cs="Arial"/>
                <w:lang w:val="en-CA"/>
              </w:rPr>
              <w:t>2</w:t>
            </w:r>
          </w:p>
        </w:tc>
        <w:tc>
          <w:tcPr>
            <w:tcW w:w="8730" w:type="dxa"/>
            <w:gridSpan w:val="2"/>
            <w:tcBorders>
              <w:bottom w:val="single" w:sz="4" w:space="0" w:color="auto"/>
            </w:tcBorders>
            <w:vAlign w:val="center"/>
          </w:tcPr>
          <w:p w14:paraId="22B91833" w14:textId="4BCFEF44" w:rsidR="00FC2250" w:rsidRPr="00E2485A" w:rsidRDefault="00FC2250" w:rsidP="005225EE">
            <w:pPr>
              <w:pStyle w:val="Intgration"/>
              <w:spacing w:line="276" w:lineRule="auto"/>
              <w:rPr>
                <w:rFonts w:asciiTheme="minorHAnsi" w:hAnsiTheme="minorHAnsi" w:cs="Arial"/>
                <w:lang w:val="en-CA"/>
              </w:rPr>
            </w:pPr>
            <w:r w:rsidRPr="00E2485A">
              <w:rPr>
                <w:rFonts w:asciiTheme="minorHAnsi" w:hAnsiTheme="minorHAnsi" w:cs="Arial"/>
                <w:lang w:val="en-CA"/>
              </w:rPr>
              <w:t xml:space="preserve">The </w:t>
            </w:r>
            <w:r w:rsidR="00286250">
              <w:rPr>
                <w:rFonts w:asciiTheme="minorHAnsi" w:hAnsiTheme="minorHAnsi" w:cs="Arial"/>
                <w:lang w:val="en-CA"/>
              </w:rPr>
              <w:t>SA Tool application</w:t>
            </w:r>
            <w:r w:rsidRPr="00E2485A">
              <w:rPr>
                <w:rFonts w:asciiTheme="minorHAnsi" w:hAnsiTheme="minorHAnsi" w:cs="Arial"/>
                <w:lang w:val="en-CA"/>
              </w:rPr>
              <w:t xml:space="preserve"> requests the user to enter </w:t>
            </w:r>
            <w:r>
              <w:rPr>
                <w:rFonts w:asciiTheme="minorHAnsi" w:hAnsiTheme="minorHAnsi" w:cs="Arial"/>
                <w:lang w:val="en-CA"/>
              </w:rPr>
              <w:t>the operator Badge ID</w:t>
            </w:r>
            <w:r w:rsidRPr="00E2485A">
              <w:rPr>
                <w:rFonts w:asciiTheme="minorHAnsi" w:hAnsiTheme="minorHAnsi" w:cs="Arial"/>
                <w:lang w:val="en-CA"/>
              </w:rPr>
              <w:t xml:space="preserve"> and </w:t>
            </w:r>
            <w:proofErr w:type="gramStart"/>
            <w:r>
              <w:rPr>
                <w:rFonts w:asciiTheme="minorHAnsi" w:hAnsiTheme="minorHAnsi" w:cs="Arial"/>
                <w:lang w:val="en-CA"/>
              </w:rPr>
              <w:t>passcode</w:t>
            </w:r>
            <w:proofErr w:type="gramEnd"/>
          </w:p>
          <w:p w14:paraId="31E21A6B" w14:textId="77777777" w:rsidR="00FC2250" w:rsidRPr="00E2485A" w:rsidRDefault="788BFD5F" w:rsidP="00664BDA">
            <w:pPr>
              <w:numPr>
                <w:ilvl w:val="0"/>
                <w:numId w:val="6"/>
              </w:numPr>
            </w:pPr>
            <w:r>
              <w:t>User inputs:</w:t>
            </w:r>
          </w:p>
          <w:p w14:paraId="4A1C560F" w14:textId="30675A63" w:rsidR="00FC2250" w:rsidRPr="00E2485A" w:rsidRDefault="00FC2250" w:rsidP="00664BDA">
            <w:pPr>
              <w:numPr>
                <w:ilvl w:val="2"/>
                <w:numId w:val="7"/>
              </w:numPr>
              <w:ind w:left="1440"/>
              <w:rPr>
                <w:rFonts w:cs="Arial"/>
                <w:szCs w:val="20"/>
              </w:rPr>
            </w:pPr>
            <w:r>
              <w:rPr>
                <w:rFonts w:cs="Arial"/>
                <w:szCs w:val="20"/>
              </w:rPr>
              <w:t>Badge ID</w:t>
            </w:r>
          </w:p>
          <w:p w14:paraId="3C1E5976" w14:textId="354CD189" w:rsidR="00FC2250" w:rsidRPr="00E2485A" w:rsidRDefault="00FC2250" w:rsidP="00664BDA">
            <w:pPr>
              <w:numPr>
                <w:ilvl w:val="2"/>
                <w:numId w:val="7"/>
              </w:numPr>
              <w:ind w:left="1440"/>
              <w:rPr>
                <w:rFonts w:cs="Arial"/>
                <w:szCs w:val="20"/>
              </w:rPr>
            </w:pPr>
            <w:r>
              <w:rPr>
                <w:rFonts w:cs="Arial"/>
                <w:szCs w:val="20"/>
              </w:rPr>
              <w:t>Passcode</w:t>
            </w:r>
          </w:p>
          <w:p w14:paraId="735ADFCD" w14:textId="77777777" w:rsidR="00FC2250" w:rsidRPr="00E2485A" w:rsidRDefault="00FC2250" w:rsidP="00664BDA">
            <w:pPr>
              <w:numPr>
                <w:ilvl w:val="0"/>
                <w:numId w:val="6"/>
              </w:numPr>
              <w:rPr>
                <w:rFonts w:cs="Arial"/>
                <w:szCs w:val="20"/>
              </w:rPr>
            </w:pPr>
            <w:r w:rsidRPr="00E2485A">
              <w:rPr>
                <w:szCs w:val="20"/>
              </w:rPr>
              <w:t xml:space="preserve">Options: </w:t>
            </w:r>
          </w:p>
          <w:p w14:paraId="0048B6CF" w14:textId="79AF09B3" w:rsidR="00FC2250" w:rsidRPr="00E2485A" w:rsidRDefault="00FC2250" w:rsidP="00664BDA">
            <w:pPr>
              <w:numPr>
                <w:ilvl w:val="1"/>
                <w:numId w:val="6"/>
              </w:numPr>
              <w:rPr>
                <w:rFonts w:cs="Arial"/>
                <w:szCs w:val="20"/>
              </w:rPr>
            </w:pPr>
            <w:r>
              <w:rPr>
                <w:szCs w:val="20"/>
              </w:rPr>
              <w:t>Forgot Passcode</w:t>
            </w:r>
          </w:p>
          <w:p w14:paraId="0099D614" w14:textId="77777777" w:rsidR="00FC2250" w:rsidRPr="00DB7E2F" w:rsidRDefault="00FC2250" w:rsidP="00664BDA">
            <w:pPr>
              <w:numPr>
                <w:ilvl w:val="1"/>
                <w:numId w:val="6"/>
              </w:numPr>
              <w:rPr>
                <w:rFonts w:cs="Arial"/>
                <w:szCs w:val="20"/>
              </w:rPr>
            </w:pPr>
            <w:r>
              <w:rPr>
                <w:szCs w:val="20"/>
              </w:rPr>
              <w:t>Sign I</w:t>
            </w:r>
            <w:r w:rsidRPr="00E2485A">
              <w:rPr>
                <w:szCs w:val="20"/>
              </w:rPr>
              <w:t>n</w:t>
            </w:r>
          </w:p>
          <w:p w14:paraId="28B67D8F" w14:textId="77777777" w:rsidR="00FC2250" w:rsidRDefault="00FC2250" w:rsidP="00664BDA">
            <w:pPr>
              <w:numPr>
                <w:ilvl w:val="1"/>
                <w:numId w:val="6"/>
              </w:numPr>
              <w:rPr>
                <w:rFonts w:cs="Arial"/>
                <w:szCs w:val="20"/>
              </w:rPr>
            </w:pPr>
            <w:r>
              <w:rPr>
                <w:rFonts w:cs="Arial"/>
                <w:szCs w:val="20"/>
              </w:rPr>
              <w:t>Language Toggle</w:t>
            </w:r>
          </w:p>
          <w:p w14:paraId="7BFB92F3" w14:textId="639C8903" w:rsidR="00FC2250" w:rsidRPr="00E2485A" w:rsidRDefault="006263C3" w:rsidP="00664BDA">
            <w:pPr>
              <w:numPr>
                <w:ilvl w:val="1"/>
                <w:numId w:val="6"/>
              </w:numPr>
              <w:rPr>
                <w:rFonts w:cs="Arial"/>
                <w:szCs w:val="20"/>
              </w:rPr>
            </w:pPr>
            <w:r>
              <w:rPr>
                <w:rFonts w:cs="Arial"/>
                <w:szCs w:val="20"/>
              </w:rPr>
              <w:t>S</w:t>
            </w:r>
            <w:r w:rsidR="00FC2250">
              <w:rPr>
                <w:rFonts w:cs="Arial"/>
                <w:szCs w:val="20"/>
              </w:rPr>
              <w:t>P Toggle</w:t>
            </w:r>
            <w:r w:rsidR="00BB5BE0">
              <w:rPr>
                <w:rFonts w:cs="Arial"/>
                <w:szCs w:val="20"/>
              </w:rPr>
              <w:t xml:space="preserve"> (GO / </w:t>
            </w:r>
            <w:r w:rsidR="00914E37">
              <w:rPr>
                <w:rFonts w:cs="Arial"/>
                <w:szCs w:val="20"/>
              </w:rPr>
              <w:t>DISTANCE BASED TRANSIT</w:t>
            </w:r>
            <w:r w:rsidR="00BB5BE0">
              <w:rPr>
                <w:rFonts w:cs="Arial"/>
                <w:szCs w:val="20"/>
              </w:rPr>
              <w:t xml:space="preserve"> only)</w:t>
            </w:r>
          </w:p>
          <w:p w14:paraId="3280D63B" w14:textId="6A6C8BDD" w:rsidR="00C46FDB" w:rsidRDefault="00FC2250" w:rsidP="005225EE">
            <w:pPr>
              <w:rPr>
                <w:rFonts w:cs="Arial"/>
                <w:i/>
              </w:rPr>
            </w:pPr>
            <w:r w:rsidRPr="00782E33">
              <w:rPr>
                <w:rFonts w:cs="Arial"/>
                <w:b/>
                <w:i/>
              </w:rPr>
              <w:t xml:space="preserve">Note: </w:t>
            </w:r>
            <w:r w:rsidRPr="00782E33">
              <w:rPr>
                <w:rFonts w:cs="Arial"/>
                <w:i/>
              </w:rPr>
              <w:t>A language toggle will be provided for the operator to switch between English and French. As the operator is a first</w:t>
            </w:r>
            <w:r>
              <w:rPr>
                <w:rFonts w:cs="Arial"/>
                <w:i/>
              </w:rPr>
              <w:t>-</w:t>
            </w:r>
            <w:r w:rsidRPr="00782E33">
              <w:rPr>
                <w:rFonts w:cs="Arial"/>
                <w:i/>
              </w:rPr>
              <w:t xml:space="preserve">time user, this language setting will be saved to the operator’s account on the </w:t>
            </w:r>
            <w:r w:rsidR="00AF6A13">
              <w:rPr>
                <w:rFonts w:cs="Arial"/>
                <w:i/>
              </w:rPr>
              <w:t>Subsystem</w:t>
            </w:r>
            <w:r w:rsidRPr="00782E33">
              <w:rPr>
                <w:rFonts w:cs="Arial"/>
                <w:i/>
              </w:rPr>
              <w:t>.</w:t>
            </w:r>
          </w:p>
          <w:p w14:paraId="2420CF52" w14:textId="49606926" w:rsidR="00984244" w:rsidRPr="00D65241" w:rsidRDefault="00984244" w:rsidP="005225EE">
            <w:pPr>
              <w:rPr>
                <w:rFonts w:cs="Arial"/>
                <w:szCs w:val="20"/>
              </w:rPr>
            </w:pPr>
            <w:r w:rsidRPr="006A3CA1">
              <w:rPr>
                <w:rFonts w:cs="Arial"/>
                <w:b/>
                <w:bCs/>
                <w:i/>
              </w:rPr>
              <w:t>Note:</w:t>
            </w:r>
            <w:r>
              <w:rPr>
                <w:rFonts w:cs="Arial"/>
                <w:b/>
                <w:bCs/>
                <w:i/>
              </w:rPr>
              <w:t xml:space="preserve"> </w:t>
            </w:r>
            <w:r>
              <w:rPr>
                <w:rFonts w:cs="Arial"/>
                <w:i/>
              </w:rPr>
              <w:t xml:space="preserve">When switching between SPs using the SP toggle, the application will support Open Payments media based on that SPs configuration. If the SP has Open Payments enabled, toggling to that SP will allow for OP inspection taps. See alternate flow </w:t>
            </w:r>
            <w:r w:rsidRPr="009B2AF5">
              <w:rPr>
                <w:rFonts w:cs="Arial"/>
                <w:i/>
              </w:rPr>
              <w:t>UC-</w:t>
            </w:r>
            <w:r w:rsidR="001F23CE">
              <w:rPr>
                <w:rFonts w:cs="Arial"/>
                <w:i/>
              </w:rPr>
              <w:t>SA Tool</w:t>
            </w:r>
            <w:r w:rsidRPr="009B2AF5">
              <w:rPr>
                <w:rFonts w:cs="Arial"/>
                <w:i/>
              </w:rPr>
              <w:t>-003.4</w:t>
            </w:r>
            <w:r>
              <w:rPr>
                <w:rFonts w:cs="Arial"/>
                <w:i/>
              </w:rPr>
              <w:t xml:space="preserve"> and </w:t>
            </w:r>
            <w:r w:rsidRPr="009B2AF5">
              <w:rPr>
                <w:rFonts w:cs="Arial"/>
                <w:i/>
              </w:rPr>
              <w:t>UC-</w:t>
            </w:r>
            <w:r w:rsidR="001F23CE">
              <w:rPr>
                <w:rFonts w:cs="Arial"/>
                <w:i/>
              </w:rPr>
              <w:t>SA Tool</w:t>
            </w:r>
            <w:r w:rsidRPr="009B2AF5">
              <w:rPr>
                <w:rFonts w:cs="Arial"/>
                <w:i/>
              </w:rPr>
              <w:t>-003.</w:t>
            </w:r>
            <w:r>
              <w:rPr>
                <w:rFonts w:cs="Arial"/>
                <w:i/>
              </w:rPr>
              <w:t>5 for details.</w:t>
            </w:r>
          </w:p>
        </w:tc>
      </w:tr>
      <w:tr w:rsidR="002470AE" w:rsidRPr="00E2485A" w14:paraId="4B580275" w14:textId="77777777" w:rsidTr="7CFB36E9">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3345503C" w14:textId="04E55FC1" w:rsidR="002470AE" w:rsidRPr="00E2485A" w:rsidRDefault="00CD5351" w:rsidP="005225EE">
            <w:pPr>
              <w:pStyle w:val="TestListeNo"/>
              <w:spacing w:after="0"/>
              <w:jc w:val="left"/>
              <w:rPr>
                <w:rFonts w:asciiTheme="minorHAnsi" w:hAnsiTheme="minorHAnsi" w:cs="Arial"/>
                <w:b/>
                <w:lang w:val="en-CA"/>
              </w:rPr>
            </w:pPr>
            <w:r>
              <w:rPr>
                <w:rFonts w:asciiTheme="minorHAnsi" w:hAnsiTheme="minorHAnsi" w:cs="Arial"/>
                <w:lang w:val="en-CA"/>
              </w:rPr>
              <w:t>3</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0523D967" w14:textId="3D58178B" w:rsidR="00C46FDB" w:rsidRPr="00E2485A" w:rsidRDefault="002470AE" w:rsidP="007770B0">
            <w:pPr>
              <w:pStyle w:val="ListBullet2"/>
              <w:framePr w:wrap="around"/>
            </w:pPr>
            <w:r w:rsidRPr="00EA7A34">
              <w:t xml:space="preserve">Operator enters a valid operator </w:t>
            </w:r>
            <w:r w:rsidR="00FC2250">
              <w:t>badge</w:t>
            </w:r>
            <w:r w:rsidRPr="00EA7A34">
              <w:t xml:space="preserve"> ID </w:t>
            </w:r>
            <w:r>
              <w:t xml:space="preserve">and temporary </w:t>
            </w:r>
            <w:r w:rsidR="00050CEB">
              <w:t>passcode</w:t>
            </w:r>
            <w:r>
              <w:t xml:space="preserve"> combination</w:t>
            </w:r>
            <w:r w:rsidRPr="00E2485A">
              <w:t>, and confirms input.</w:t>
            </w:r>
          </w:p>
        </w:tc>
      </w:tr>
      <w:tr w:rsidR="002470AE" w:rsidRPr="00E2485A" w14:paraId="675727A9"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0A632BA2" w14:textId="3825005F" w:rsidR="002470AE" w:rsidRPr="00E2485A" w:rsidRDefault="00CD5351" w:rsidP="005225EE">
            <w:pPr>
              <w:pStyle w:val="TestListeNo"/>
              <w:jc w:val="left"/>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198D9343" w14:textId="512E3905" w:rsidR="002470AE" w:rsidRPr="00E2485A" w:rsidRDefault="001F23CE" w:rsidP="007770B0">
            <w:pPr>
              <w:pStyle w:val="ListBullet2"/>
              <w:framePr w:wrap="around"/>
            </w:pPr>
            <w:r>
              <w:t>SA Tool</w:t>
            </w:r>
            <w:r w:rsidR="00FC2250">
              <w:t xml:space="preserve"> application</w:t>
            </w:r>
            <w:r w:rsidR="00041648">
              <w:t xml:space="preserve"> </w:t>
            </w:r>
            <w:r w:rsidR="002470AE">
              <w:t xml:space="preserve">validates the </w:t>
            </w:r>
            <w:r w:rsidR="005C343A">
              <w:t>operator badge ID</w:t>
            </w:r>
            <w:r w:rsidR="002470AE">
              <w:t xml:space="preserve"> and temporary </w:t>
            </w:r>
            <w:r w:rsidR="00050CEB">
              <w:t>passcode</w:t>
            </w:r>
            <w:r w:rsidR="002470AE">
              <w:t xml:space="preserve"> combination based on operator credentials stored in </w:t>
            </w:r>
            <w:r w:rsidR="009B1C00">
              <w:t>user management service</w:t>
            </w:r>
          </w:p>
        </w:tc>
      </w:tr>
      <w:tr w:rsidR="006A4A2A" w:rsidRPr="00E2485A" w14:paraId="37C73B90"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00C95084" w14:textId="5EA1539C" w:rsidR="006A4A2A" w:rsidRPr="00E2485A" w:rsidRDefault="00CD5351" w:rsidP="005225EE">
            <w:pPr>
              <w:pStyle w:val="TestListeNo"/>
              <w:jc w:val="left"/>
              <w:rPr>
                <w:rFonts w:asciiTheme="minorHAnsi" w:hAnsiTheme="minorHAnsi" w:cs="Arial"/>
                <w:lang w:val="en-CA"/>
              </w:rPr>
            </w:pPr>
            <w:r>
              <w:rPr>
                <w:rFonts w:asciiTheme="minorHAnsi" w:hAnsiTheme="minorHAnsi" w:cs="Arial"/>
                <w:lang w:val="en-CA"/>
              </w:rPr>
              <w:lastRenderedPageBreak/>
              <w:t>5</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46229552" w14:textId="52EB5A13" w:rsidR="006A4A2A" w:rsidRPr="00EA7A34" w:rsidRDefault="00FC2250" w:rsidP="007770B0">
            <w:pPr>
              <w:pStyle w:val="ListBullet2"/>
              <w:framePr w:wrap="around"/>
            </w:pPr>
            <w:r w:rsidRPr="00FC2250">
              <w:t>On successfully validating the credentials the user selected Language preference will be stored in the user management service</w:t>
            </w:r>
          </w:p>
        </w:tc>
      </w:tr>
      <w:tr w:rsidR="002470AE" w:rsidRPr="00E2485A" w14:paraId="113B2364"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159972B0" w14:textId="2BE22FBF" w:rsidR="002470AE" w:rsidRPr="00E2485A" w:rsidRDefault="00CD5351" w:rsidP="005225EE">
            <w:pPr>
              <w:pStyle w:val="TestListeNo"/>
              <w:jc w:val="left"/>
              <w:rPr>
                <w:rFonts w:asciiTheme="minorHAnsi" w:hAnsiTheme="minorHAnsi" w:cs="Arial"/>
                <w:lang w:val="en-CA"/>
              </w:rPr>
            </w:pPr>
            <w:r>
              <w:rPr>
                <w:rFonts w:asciiTheme="minorHAnsi" w:hAnsiTheme="minorHAnsi" w:cs="Arial"/>
                <w:lang w:val="en-CA"/>
              </w:rPr>
              <w:t>6</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3AD179D1" w14:textId="364FC292" w:rsidR="002470AE" w:rsidRPr="00EA7A34" w:rsidRDefault="001F23CE" w:rsidP="007770B0">
            <w:pPr>
              <w:pStyle w:val="ListBullet2"/>
              <w:framePr w:wrap="around"/>
            </w:pPr>
            <w:r>
              <w:t>SA Tool</w:t>
            </w:r>
            <w:r w:rsidR="00FC2250" w:rsidRPr="00FC2250">
              <w:t xml:space="preserve"> application informs the operator of successful first-time sign-in a</w:t>
            </w:r>
            <w:r w:rsidR="00FC2250">
              <w:t>nd displays the Security</w:t>
            </w:r>
            <w:r w:rsidR="00FC2250" w:rsidRPr="00FC2250">
              <w:t xml:space="preserve"> Setup screen. A language toggle will be provided for the operator to switch between English and French on the </w:t>
            </w:r>
            <w:r w:rsidR="00FC2250">
              <w:t>Security</w:t>
            </w:r>
            <w:r w:rsidR="00FC2250" w:rsidRPr="00FC2250">
              <w:t xml:space="preserve"> Setup screen. This language setting will override the selection in the sign-on screen and be saved to the operator’s account on the </w:t>
            </w:r>
            <w:r w:rsidR="00AF6A13">
              <w:t>Subsystem</w:t>
            </w:r>
            <w:r w:rsidR="00FC2250" w:rsidRPr="00FC2250">
              <w:t>.</w:t>
            </w:r>
          </w:p>
        </w:tc>
      </w:tr>
      <w:tr w:rsidR="002470AE" w:rsidRPr="00E2485A" w14:paraId="02E8F687"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24C96C5A" w14:textId="20E27BB7" w:rsidR="002470AE" w:rsidRDefault="00CD5351" w:rsidP="005225EE">
            <w:pPr>
              <w:pStyle w:val="TestListeNo"/>
              <w:jc w:val="left"/>
              <w:rPr>
                <w:rFonts w:asciiTheme="minorHAnsi" w:hAnsiTheme="minorHAnsi" w:cs="Arial"/>
                <w:lang w:val="en-CA"/>
              </w:rPr>
            </w:pPr>
            <w:r>
              <w:rPr>
                <w:rFonts w:asciiTheme="minorHAnsi" w:hAnsiTheme="minorHAnsi" w:cs="Arial"/>
                <w:lang w:val="en-CA"/>
              </w:rPr>
              <w:t>7</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5E4E74F0" w14:textId="7F3CF113" w:rsidR="002470AE" w:rsidRDefault="001F23CE" w:rsidP="007770B0">
            <w:pPr>
              <w:pStyle w:val="ListBullet2"/>
              <w:framePr w:wrap="around"/>
            </w:pPr>
            <w:r>
              <w:t>SA Tool</w:t>
            </w:r>
            <w:r w:rsidR="00BE6BE2">
              <w:t xml:space="preserve"> application</w:t>
            </w:r>
            <w:r w:rsidR="002470AE">
              <w:t xml:space="preserve"> notifies the operator that they will need to set up security questions and a new </w:t>
            </w:r>
            <w:r w:rsidR="00050CEB">
              <w:t>passcode</w:t>
            </w:r>
            <w:r w:rsidR="00656DDF">
              <w:t>.</w:t>
            </w:r>
            <w:r w:rsidR="00B578C2">
              <w:t xml:space="preserve"> The new </w:t>
            </w:r>
            <w:r w:rsidR="00050CEB">
              <w:t>passcode</w:t>
            </w:r>
            <w:r w:rsidR="00B578C2">
              <w:t xml:space="preserve"> must be a 4-d</w:t>
            </w:r>
            <w:r w:rsidR="00144C48">
              <w:t>i</w:t>
            </w:r>
            <w:r w:rsidR="00B578C2">
              <w:t>git number.</w:t>
            </w:r>
          </w:p>
        </w:tc>
      </w:tr>
      <w:tr w:rsidR="002470AE" w:rsidRPr="00E2485A" w14:paraId="6EE2D7CB"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3E465CA1" w14:textId="37FFD3A8" w:rsidR="002470AE" w:rsidRDefault="00CD5351" w:rsidP="005225EE">
            <w:pPr>
              <w:pStyle w:val="TestListeNo"/>
              <w:jc w:val="left"/>
              <w:rPr>
                <w:rFonts w:asciiTheme="minorHAnsi" w:hAnsiTheme="minorHAnsi" w:cs="Arial"/>
                <w:lang w:val="en-CA"/>
              </w:rPr>
            </w:pPr>
            <w:r>
              <w:rPr>
                <w:rFonts w:asciiTheme="minorHAnsi" w:hAnsiTheme="minorHAnsi" w:cs="Arial"/>
                <w:lang w:val="en-CA"/>
              </w:rPr>
              <w:t>8</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2C5C6030" w14:textId="5DD9BBAD" w:rsidR="002470AE" w:rsidRDefault="0044700F" w:rsidP="007770B0">
            <w:pPr>
              <w:pStyle w:val="ListBullet2"/>
              <w:framePr w:wrap="around"/>
            </w:pPr>
            <w:r w:rsidRPr="0044700F">
              <w:t xml:space="preserve">Operator enters </w:t>
            </w:r>
            <w:r w:rsidR="00050CEB">
              <w:t>passcode</w:t>
            </w:r>
            <w:r w:rsidRPr="0044700F">
              <w:t xml:space="preserve"> twice to confirm the same </w:t>
            </w:r>
            <w:r w:rsidR="00050CEB">
              <w:t>passcode</w:t>
            </w:r>
            <w:r w:rsidRPr="0044700F">
              <w:t xml:space="preserve"> is entered twice</w:t>
            </w:r>
            <w:r>
              <w:t>.</w:t>
            </w:r>
          </w:p>
        </w:tc>
      </w:tr>
      <w:tr w:rsidR="002470AE" w:rsidRPr="00E2485A" w14:paraId="2E749703"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0F7D7618" w14:textId="61F04563" w:rsidR="002470AE" w:rsidRDefault="00CD5351" w:rsidP="005225EE">
            <w:pPr>
              <w:pStyle w:val="TestListeNo"/>
              <w:jc w:val="left"/>
              <w:rPr>
                <w:rFonts w:asciiTheme="minorHAnsi" w:hAnsiTheme="minorHAnsi" w:cs="Arial"/>
                <w:lang w:val="en-CA"/>
              </w:rPr>
            </w:pPr>
            <w:r>
              <w:rPr>
                <w:rFonts w:asciiTheme="minorHAnsi" w:hAnsiTheme="minorHAnsi" w:cs="Arial"/>
                <w:lang w:val="en-CA"/>
              </w:rPr>
              <w:t>9</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26C2CCA9" w14:textId="77777777" w:rsidR="002470AE" w:rsidRDefault="00F43FCB" w:rsidP="007770B0">
            <w:pPr>
              <w:pStyle w:val="ListBullet2"/>
              <w:framePr w:wrap="around"/>
            </w:pPr>
            <w:r>
              <w:t>Operator selects 2 security questions from a list of pre-defined security questions and provides their answers to the questions.</w:t>
            </w:r>
          </w:p>
          <w:p w14:paraId="5B282732" w14:textId="5320AFBF" w:rsidR="00D07FA3" w:rsidRDefault="00D07FA3" w:rsidP="007770B0">
            <w:pPr>
              <w:pStyle w:val="ListBullet2"/>
              <w:framePr w:wrap="around"/>
            </w:pPr>
            <w:r w:rsidRPr="00E2485A">
              <w:t xml:space="preserve">Answers will be limited to alphanumerical characters and up to 20 characters. </w:t>
            </w:r>
            <w:r w:rsidR="000E4146">
              <w:t xml:space="preserve">The character limit will be configurable. </w:t>
            </w:r>
            <w:r>
              <w:t>Answers will be c</w:t>
            </w:r>
            <w:r w:rsidRPr="00E2485A">
              <w:t>ase insensitive.</w:t>
            </w:r>
            <w:r w:rsidR="007F4641">
              <w:t xml:space="preserve"> The oper</w:t>
            </w:r>
            <w:r w:rsidR="0038021A">
              <w:t>a</w:t>
            </w:r>
            <w:r w:rsidR="007F4641">
              <w:t xml:space="preserve">tor will not be able to enter non-alphanumerical characters. </w:t>
            </w:r>
          </w:p>
        </w:tc>
      </w:tr>
      <w:tr w:rsidR="002470AE" w:rsidRPr="00E2485A" w14:paraId="3B3738C2"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49D20C81" w14:textId="589CFADF" w:rsidR="002470AE" w:rsidRDefault="00CD5351" w:rsidP="005225EE">
            <w:pPr>
              <w:pStyle w:val="TestListeNo"/>
              <w:jc w:val="left"/>
              <w:rPr>
                <w:rFonts w:asciiTheme="minorHAnsi" w:hAnsiTheme="minorHAnsi" w:cs="Arial"/>
                <w:lang w:val="en-CA"/>
              </w:rPr>
            </w:pPr>
            <w:r>
              <w:rPr>
                <w:rFonts w:asciiTheme="minorHAnsi" w:hAnsiTheme="minorHAnsi" w:cs="Arial"/>
                <w:lang w:val="en-CA"/>
              </w:rPr>
              <w:t>10</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1A369678" w14:textId="0501D4B7" w:rsidR="002470AE" w:rsidRDefault="002470AE" w:rsidP="007770B0">
            <w:pPr>
              <w:pStyle w:val="ListBullet2"/>
              <w:framePr w:wrap="around"/>
            </w:pPr>
            <w:r>
              <w:t xml:space="preserve">Operator submits their security questions, security question answers and new </w:t>
            </w:r>
            <w:r w:rsidR="00050CEB">
              <w:t>passcode</w:t>
            </w:r>
            <w:r w:rsidR="00F43FCB">
              <w:t>.</w:t>
            </w:r>
          </w:p>
        </w:tc>
      </w:tr>
      <w:tr w:rsidR="002470AE" w:rsidRPr="00E2485A" w14:paraId="10C595F6"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50894909" w14:textId="5A6472A5" w:rsidR="002470AE" w:rsidRDefault="006A4A2A" w:rsidP="005225EE">
            <w:pPr>
              <w:pStyle w:val="TestListeNo"/>
              <w:jc w:val="left"/>
              <w:rPr>
                <w:rFonts w:asciiTheme="minorHAnsi" w:hAnsiTheme="minorHAnsi" w:cs="Arial"/>
                <w:lang w:val="en-CA"/>
              </w:rPr>
            </w:pPr>
            <w:r>
              <w:rPr>
                <w:rFonts w:asciiTheme="minorHAnsi" w:hAnsiTheme="minorHAnsi" w:cs="Arial"/>
                <w:lang w:val="en-CA"/>
              </w:rPr>
              <w:t>1</w:t>
            </w:r>
            <w:r w:rsidR="00CD5351">
              <w:rPr>
                <w:rFonts w:asciiTheme="minorHAnsi" w:hAnsiTheme="minorHAnsi" w:cs="Arial"/>
                <w:lang w:val="en-CA"/>
              </w:rPr>
              <w:t>1</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63E145C0" w14:textId="540B8FE0" w:rsidR="00FC2250" w:rsidRDefault="001F23CE" w:rsidP="007770B0">
            <w:pPr>
              <w:pStyle w:val="ListBullet2"/>
              <w:framePr w:wrap="around"/>
            </w:pPr>
            <w:r>
              <w:t>SA Tool</w:t>
            </w:r>
            <w:r w:rsidR="00FC2250">
              <w:t xml:space="preserve"> application validates that the new </w:t>
            </w:r>
            <w:r w:rsidR="005C343A">
              <w:t>passcode</w:t>
            </w:r>
            <w:r w:rsidR="00FC2250">
              <w:t xml:space="preserve"> meets </w:t>
            </w:r>
            <w:r w:rsidR="005C343A">
              <w:t>passcode</w:t>
            </w:r>
            <w:r w:rsidR="00FC2250">
              <w:t xml:space="preserve"> length criteria by connecting to the user management service. If the new </w:t>
            </w:r>
            <w:r w:rsidR="005C343A">
              <w:t>passcode</w:t>
            </w:r>
            <w:r w:rsidR="00FC2250">
              <w:t xml:space="preserve"> length meets the defined criteria, the </w:t>
            </w:r>
            <w:r>
              <w:t>SA Tool</w:t>
            </w:r>
            <w:r w:rsidR="00FC2250">
              <w:t xml:space="preserve"> application will indicate to the operator that the </w:t>
            </w:r>
            <w:r w:rsidR="005C343A">
              <w:t>passcode</w:t>
            </w:r>
            <w:r w:rsidR="00FC2250">
              <w:t xml:space="preserve"> was successfully changed and displays the Inspection Parameters screen.</w:t>
            </w:r>
          </w:p>
          <w:p w14:paraId="19CE0C96" w14:textId="3B4CA84F" w:rsidR="002470AE" w:rsidRDefault="001F23CE" w:rsidP="007770B0">
            <w:pPr>
              <w:pStyle w:val="ListBullet2"/>
              <w:framePr w:wrap="around"/>
            </w:pPr>
            <w:r>
              <w:t>SA Tool</w:t>
            </w:r>
            <w:r w:rsidR="00FC2250">
              <w:t xml:space="preserve"> application also validates that the new </w:t>
            </w:r>
            <w:r w:rsidR="005C343A">
              <w:t>passcode</w:t>
            </w:r>
            <w:r w:rsidR="00FC2250">
              <w:t xml:space="preserve"> does not match the temporary </w:t>
            </w:r>
            <w:r w:rsidR="005C343A">
              <w:t>passcode</w:t>
            </w:r>
            <w:r w:rsidR="00FC2250">
              <w:t xml:space="preserve">, and that the new </w:t>
            </w:r>
            <w:r w:rsidR="005C343A">
              <w:t>passcode</w:t>
            </w:r>
            <w:r w:rsidR="00FC2250">
              <w:t>s that were entered twice match each other.</w:t>
            </w:r>
          </w:p>
        </w:tc>
      </w:tr>
      <w:tr w:rsidR="0068595E" w:rsidRPr="00E2485A" w14:paraId="21531498" w14:textId="77777777" w:rsidTr="000C6C31">
        <w:tc>
          <w:tcPr>
            <w:tcW w:w="828" w:type="dxa"/>
            <w:tcBorders>
              <w:top w:val="single" w:sz="4" w:space="0" w:color="auto"/>
              <w:left w:val="single" w:sz="4" w:space="0" w:color="auto"/>
              <w:bottom w:val="single" w:sz="4" w:space="0" w:color="auto"/>
              <w:right w:val="single" w:sz="4" w:space="0" w:color="auto"/>
            </w:tcBorders>
            <w:vAlign w:val="center"/>
          </w:tcPr>
          <w:p w14:paraId="5637E663" w14:textId="3E006CEB" w:rsidR="0068595E" w:rsidRDefault="0068595E" w:rsidP="005225EE">
            <w:pPr>
              <w:pStyle w:val="TestListeNo"/>
              <w:jc w:val="left"/>
              <w:rPr>
                <w:rFonts w:asciiTheme="minorHAnsi" w:hAnsiTheme="minorHAnsi" w:cs="Arial"/>
                <w:lang w:val="en-CA"/>
              </w:rPr>
            </w:pPr>
            <w:r>
              <w:rPr>
                <w:rFonts w:asciiTheme="minorHAnsi" w:hAnsiTheme="minorHAnsi" w:cs="Arial"/>
                <w:lang w:val="en-CA"/>
              </w:rPr>
              <w:t>1</w:t>
            </w:r>
            <w:r w:rsidR="00CD5351">
              <w:rPr>
                <w:rFonts w:asciiTheme="minorHAnsi" w:hAnsiTheme="minorHAnsi" w:cs="Arial"/>
                <w:lang w:val="en-CA"/>
              </w:rPr>
              <w:t>2</w:t>
            </w:r>
          </w:p>
        </w:tc>
        <w:tc>
          <w:tcPr>
            <w:tcW w:w="873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8E40A7" w14:textId="5AA3EF8A" w:rsidR="0068595E" w:rsidRPr="000C6C31" w:rsidDel="0068595E" w:rsidRDefault="004A419F" w:rsidP="005225EE">
            <w:pPr>
              <w:rPr>
                <w:rFonts w:cs="Arial"/>
              </w:rPr>
            </w:pPr>
            <w:r w:rsidRPr="000C6C31">
              <w:rPr>
                <w:rFonts w:cs="Arial"/>
              </w:rPr>
              <w:t xml:space="preserve">The operator selects </w:t>
            </w:r>
            <w:r w:rsidR="001D01F2" w:rsidRPr="000C6C31">
              <w:rPr>
                <w:rFonts w:cs="Arial"/>
              </w:rPr>
              <w:t>their parameters for the shift (Section 7.1.2.19)</w:t>
            </w:r>
          </w:p>
        </w:tc>
      </w:tr>
      <w:tr w:rsidR="00E94500" w:rsidRPr="00E2485A" w14:paraId="1620C776"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3062B6B6" w14:textId="09FD1664" w:rsidR="00E94500" w:rsidRDefault="006D1C7D" w:rsidP="005225EE">
            <w:pPr>
              <w:pStyle w:val="TestListeNo"/>
              <w:jc w:val="left"/>
              <w:rPr>
                <w:rFonts w:asciiTheme="minorHAnsi" w:hAnsiTheme="minorHAnsi" w:cs="Arial"/>
                <w:lang w:val="en-CA"/>
              </w:rPr>
            </w:pPr>
            <w:r>
              <w:rPr>
                <w:rFonts w:asciiTheme="minorHAnsi" w:hAnsiTheme="minorHAnsi" w:cs="Arial"/>
                <w:lang w:val="en-CA"/>
              </w:rPr>
              <w:t>1</w:t>
            </w:r>
            <w:r w:rsidR="0099106E">
              <w:rPr>
                <w:rFonts w:asciiTheme="minorHAnsi" w:hAnsiTheme="minorHAnsi" w:cs="Arial"/>
                <w:lang w:val="en-CA"/>
              </w:rPr>
              <w:t>3</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560843E0" w14:textId="573FBA85" w:rsidR="00E94500" w:rsidRPr="007756B2" w:rsidRDefault="00487108" w:rsidP="005225EE">
            <w:pPr>
              <w:rPr>
                <w:rFonts w:cs="Arial"/>
              </w:rPr>
            </w:pPr>
            <w:r w:rsidRPr="007756B2">
              <w:rPr>
                <w:rFonts w:cs="Arial"/>
              </w:rPr>
              <w:t>A</w:t>
            </w:r>
            <w:r w:rsidR="00E94500" w:rsidRPr="007756B2">
              <w:rPr>
                <w:rFonts w:cs="Arial"/>
              </w:rPr>
              <w:t xml:space="preserve"> confirmation screen </w:t>
            </w:r>
            <w:r w:rsidRPr="007756B2">
              <w:rPr>
                <w:rFonts w:cs="Arial"/>
              </w:rPr>
              <w:t xml:space="preserve">is </w:t>
            </w:r>
            <w:r w:rsidR="00E94500" w:rsidRPr="007756B2">
              <w:rPr>
                <w:rFonts w:cs="Arial"/>
              </w:rPr>
              <w:t xml:space="preserve">displayed </w:t>
            </w:r>
            <w:r w:rsidRPr="007756B2">
              <w:rPr>
                <w:rFonts w:cs="Arial"/>
              </w:rPr>
              <w:t xml:space="preserve">to the operator </w:t>
            </w:r>
            <w:r w:rsidR="00E94500" w:rsidRPr="007756B2">
              <w:rPr>
                <w:rFonts w:cs="Arial"/>
              </w:rPr>
              <w:t xml:space="preserve">and </w:t>
            </w:r>
            <w:r w:rsidR="00E94500" w:rsidRPr="007756B2">
              <w:rPr>
                <w:szCs w:val="20"/>
              </w:rPr>
              <w:t xml:space="preserve">the </w:t>
            </w:r>
            <w:r w:rsidR="00920011">
              <w:rPr>
                <w:szCs w:val="20"/>
              </w:rPr>
              <w:t>SA Tool</w:t>
            </w:r>
            <w:r w:rsidR="00E94500" w:rsidRPr="007756B2">
              <w:rPr>
                <w:szCs w:val="20"/>
              </w:rPr>
              <w:t xml:space="preserve"> starts the operator’s shift.</w:t>
            </w:r>
          </w:p>
        </w:tc>
      </w:tr>
    </w:tbl>
    <w:p w14:paraId="7E15C1E4" w14:textId="77777777" w:rsidR="002470AE" w:rsidRPr="00E2485A" w:rsidRDefault="002470AE" w:rsidP="00664BDA">
      <w:pPr>
        <w:pStyle w:val="Heading4"/>
        <w:numPr>
          <w:ilvl w:val="3"/>
          <w:numId w:val="634"/>
        </w:numPr>
      </w:pPr>
      <w:bookmarkStart w:id="1085" w:name="_Toc141443242"/>
      <w:r>
        <w:t>Alternate Flow</w:t>
      </w:r>
      <w:bookmarkEnd w:id="1085"/>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7868"/>
      </w:tblGrid>
      <w:tr w:rsidR="002470AE" w:rsidRPr="00E2485A" w14:paraId="0755618E" w14:textId="77777777" w:rsidTr="43F79985">
        <w:trPr>
          <w:trHeight w:val="377"/>
        </w:trPr>
        <w:tc>
          <w:tcPr>
            <w:tcW w:w="9535" w:type="dxa"/>
            <w:gridSpan w:val="2"/>
            <w:shd w:val="clear" w:color="auto" w:fill="9BBB59" w:themeFill="accent3"/>
          </w:tcPr>
          <w:p w14:paraId="23BC3BF8" w14:textId="77777777" w:rsidR="002470AE" w:rsidRPr="00E2485A" w:rsidRDefault="002470AE" w:rsidP="005225EE">
            <w:pPr>
              <w:pStyle w:val="Intgration"/>
              <w:rPr>
                <w:rFonts w:asciiTheme="minorHAnsi" w:hAnsiTheme="minorHAnsi"/>
                <w:b/>
                <w:lang w:val="en-CA"/>
              </w:rPr>
            </w:pPr>
            <w:r>
              <w:rPr>
                <w:rFonts w:asciiTheme="minorHAnsi" w:hAnsiTheme="minorHAnsi"/>
                <w:b/>
                <w:lang w:val="en-CA"/>
              </w:rPr>
              <w:t>Alternate Flows</w:t>
            </w:r>
          </w:p>
        </w:tc>
      </w:tr>
      <w:tr w:rsidR="007672D0" w:rsidRPr="00ED4565" w14:paraId="2E77834D" w14:textId="77777777" w:rsidTr="43F79985">
        <w:trPr>
          <w:trHeight w:val="347"/>
        </w:trPr>
        <w:tc>
          <w:tcPr>
            <w:tcW w:w="1667" w:type="dxa"/>
            <w:vMerge w:val="restart"/>
            <w:vAlign w:val="center"/>
          </w:tcPr>
          <w:p w14:paraId="718C2A7F" w14:textId="614010EC" w:rsidR="007672D0" w:rsidRPr="00F322A8" w:rsidRDefault="007672D0" w:rsidP="005225EE">
            <w:pPr>
              <w:rPr>
                <w:b/>
              </w:rPr>
            </w:pPr>
            <w:r>
              <w:rPr>
                <w:b/>
              </w:rPr>
              <w:t>UC-</w:t>
            </w:r>
            <w:r w:rsidR="00920011">
              <w:rPr>
                <w:b/>
              </w:rPr>
              <w:t>SA Tool</w:t>
            </w:r>
            <w:r>
              <w:rPr>
                <w:b/>
              </w:rPr>
              <w:t>-00</w:t>
            </w:r>
            <w:r w:rsidR="0059233B">
              <w:rPr>
                <w:b/>
              </w:rPr>
              <w:t>5</w:t>
            </w:r>
            <w:r w:rsidRPr="00F322A8">
              <w:rPr>
                <w:b/>
              </w:rPr>
              <w:t>.1</w:t>
            </w:r>
          </w:p>
        </w:tc>
        <w:tc>
          <w:tcPr>
            <w:tcW w:w="7868" w:type="dxa"/>
            <w:shd w:val="clear" w:color="auto" w:fill="C2D69B" w:themeFill="accent3" w:themeFillTint="99"/>
          </w:tcPr>
          <w:p w14:paraId="294746E5" w14:textId="38DC120A" w:rsidR="007672D0" w:rsidRPr="002D04C2" w:rsidRDefault="00864507" w:rsidP="005225EE">
            <w:pPr>
              <w:pStyle w:val="PreConditions"/>
              <w:rPr>
                <w:rFonts w:cs="Arial"/>
                <w:b/>
                <w:lang w:val="en-CA"/>
              </w:rPr>
            </w:pPr>
            <w:r>
              <w:rPr>
                <w:rFonts w:cs="Arial"/>
                <w:b/>
                <w:lang w:val="en-CA"/>
              </w:rPr>
              <w:t>Operator Enters Incorrect Username o</w:t>
            </w:r>
            <w:r w:rsidR="00304933">
              <w:rPr>
                <w:rFonts w:cs="Arial"/>
                <w:b/>
                <w:lang w:val="en-CA"/>
              </w:rPr>
              <w:t>r</w:t>
            </w:r>
            <w:r>
              <w:rPr>
                <w:rFonts w:cs="Arial"/>
                <w:b/>
                <w:lang w:val="en-CA"/>
              </w:rPr>
              <w:t xml:space="preserve"> </w:t>
            </w:r>
            <w:r w:rsidR="00050CEB">
              <w:rPr>
                <w:rFonts w:cs="Arial"/>
                <w:b/>
                <w:lang w:val="en-CA"/>
              </w:rPr>
              <w:t>Passcode</w:t>
            </w:r>
          </w:p>
        </w:tc>
      </w:tr>
      <w:tr w:rsidR="007672D0" w:rsidRPr="00ED4565" w14:paraId="11567D39" w14:textId="77777777" w:rsidTr="43F79985">
        <w:trPr>
          <w:trHeight w:val="347"/>
        </w:trPr>
        <w:tc>
          <w:tcPr>
            <w:tcW w:w="1667" w:type="dxa"/>
            <w:vMerge/>
          </w:tcPr>
          <w:p w14:paraId="39F4FF15" w14:textId="77777777" w:rsidR="007672D0" w:rsidRPr="004B38A7" w:rsidRDefault="007672D0" w:rsidP="00664BDA">
            <w:pPr>
              <w:pStyle w:val="Heading2"/>
              <w:numPr>
                <w:ilvl w:val="1"/>
                <w:numId w:val="648"/>
              </w:numPr>
              <w:rPr>
                <w:rFonts w:asciiTheme="minorHAnsi" w:hAnsiTheme="minorHAnsi"/>
                <w:sz w:val="20"/>
              </w:rPr>
            </w:pPr>
          </w:p>
        </w:tc>
        <w:tc>
          <w:tcPr>
            <w:tcW w:w="7868" w:type="dxa"/>
          </w:tcPr>
          <w:p w14:paraId="73369DF4" w14:textId="7AD088E3" w:rsidR="007672D0" w:rsidRPr="00C335A8" w:rsidRDefault="007672D0" w:rsidP="005225EE">
            <w:r w:rsidRPr="00E2485A">
              <w:rPr>
                <w:b/>
                <w:szCs w:val="20"/>
              </w:rPr>
              <w:t>Modified Pre-Conditions</w:t>
            </w:r>
            <w:r>
              <w:rPr>
                <w:szCs w:val="20"/>
              </w:rPr>
              <w:t xml:space="preserve">: </w:t>
            </w:r>
            <w:r w:rsidR="0020407E">
              <w:t>N/A</w:t>
            </w:r>
          </w:p>
        </w:tc>
      </w:tr>
      <w:tr w:rsidR="007672D0" w:rsidRPr="00ED4565" w14:paraId="66EF163E" w14:textId="77777777" w:rsidTr="43F79985">
        <w:trPr>
          <w:trHeight w:val="347"/>
        </w:trPr>
        <w:tc>
          <w:tcPr>
            <w:tcW w:w="1667" w:type="dxa"/>
            <w:vMerge/>
          </w:tcPr>
          <w:p w14:paraId="3E0EB69E" w14:textId="77777777" w:rsidR="007672D0" w:rsidRPr="004B38A7" w:rsidRDefault="007672D0" w:rsidP="00664BDA">
            <w:pPr>
              <w:pStyle w:val="Heading2"/>
              <w:numPr>
                <w:ilvl w:val="1"/>
                <w:numId w:val="648"/>
              </w:numPr>
              <w:rPr>
                <w:rFonts w:asciiTheme="minorHAnsi" w:hAnsiTheme="minorHAnsi"/>
                <w:sz w:val="20"/>
              </w:rPr>
            </w:pPr>
          </w:p>
        </w:tc>
        <w:tc>
          <w:tcPr>
            <w:tcW w:w="7868" w:type="dxa"/>
          </w:tcPr>
          <w:p w14:paraId="5580AD1B" w14:textId="0DE4E48D" w:rsidR="007672D0" w:rsidRPr="00EA7A34" w:rsidRDefault="007672D0" w:rsidP="005225EE">
            <w:pPr>
              <w:rPr>
                <w:szCs w:val="20"/>
              </w:rPr>
            </w:pPr>
            <w:r w:rsidRPr="00EA7A34">
              <w:rPr>
                <w:szCs w:val="20"/>
              </w:rPr>
              <w:t xml:space="preserve">The Steps from Main </w:t>
            </w:r>
            <w:r w:rsidR="00BE0A2A">
              <w:rPr>
                <w:szCs w:val="20"/>
              </w:rPr>
              <w:t>Use Case</w:t>
            </w:r>
            <w:r w:rsidRPr="00EA7A34">
              <w:rPr>
                <w:szCs w:val="20"/>
              </w:rPr>
              <w:t xml:space="preserve"> will be completed as follows:</w:t>
            </w:r>
          </w:p>
          <w:p w14:paraId="6FF45B77" w14:textId="0A543F03" w:rsidR="00DB6412" w:rsidRDefault="38F66D43" w:rsidP="007770B0">
            <w:pPr>
              <w:pStyle w:val="ListBullet2"/>
              <w:framePr w:wrap="around"/>
              <w:numPr>
                <w:ilvl w:val="0"/>
                <w:numId w:val="32"/>
              </w:numPr>
            </w:pPr>
            <w:r>
              <w:t>Step</w:t>
            </w:r>
            <w:r w:rsidR="0047063E">
              <w:t>s</w:t>
            </w:r>
            <w:r>
              <w:t xml:space="preserve"> 1 – 2 as stated in Main Use Case</w:t>
            </w:r>
          </w:p>
          <w:p w14:paraId="0C65EA6E" w14:textId="0DA56575" w:rsidR="00DB6412" w:rsidRDefault="38F66D43" w:rsidP="007770B0">
            <w:pPr>
              <w:pStyle w:val="ListBullet2"/>
              <w:framePr w:wrap="around"/>
              <w:numPr>
                <w:ilvl w:val="0"/>
                <w:numId w:val="32"/>
              </w:numPr>
            </w:pPr>
            <w:r>
              <w:t xml:space="preserve">The </w:t>
            </w:r>
            <w:r w:rsidR="00920011">
              <w:t>SA Tool</w:t>
            </w:r>
            <w:r>
              <w:t xml:space="preserve"> will notify the operator that the entered </w:t>
            </w:r>
            <w:r w:rsidR="4AC32BC2">
              <w:t>badge ID</w:t>
            </w:r>
            <w:r>
              <w:t xml:space="preserve"> or </w:t>
            </w:r>
            <w:r w:rsidR="4AC32BC2">
              <w:t>passcode</w:t>
            </w:r>
            <w:r>
              <w:t xml:space="preserve"> is incorrect</w:t>
            </w:r>
          </w:p>
          <w:p w14:paraId="3CDF3DBA" w14:textId="04FC36C1" w:rsidR="00DB6412" w:rsidRDefault="38F66D43" w:rsidP="007770B0">
            <w:pPr>
              <w:pStyle w:val="ListBullet2"/>
              <w:framePr w:wrap="around"/>
              <w:numPr>
                <w:ilvl w:val="0"/>
                <w:numId w:val="32"/>
              </w:numPr>
            </w:pPr>
            <w:r>
              <w:t xml:space="preserve">Operator enters correct </w:t>
            </w:r>
            <w:r w:rsidR="4AC32BC2">
              <w:t>badge ID</w:t>
            </w:r>
            <w:r>
              <w:t xml:space="preserve"> and </w:t>
            </w:r>
            <w:r w:rsidR="4AC32BC2">
              <w:t>passcode</w:t>
            </w:r>
          </w:p>
          <w:p w14:paraId="6A5C0314" w14:textId="31AFAE66" w:rsidR="007672D0" w:rsidRPr="00B0377E" w:rsidRDefault="38F66D43" w:rsidP="007770B0">
            <w:pPr>
              <w:pStyle w:val="ListBullet2"/>
              <w:framePr w:wrap="around"/>
              <w:numPr>
                <w:ilvl w:val="0"/>
                <w:numId w:val="32"/>
              </w:numPr>
            </w:pPr>
            <w:r>
              <w:t>Follow Steps 3 – 1</w:t>
            </w:r>
            <w:r w:rsidR="005004EE">
              <w:t>6</w:t>
            </w:r>
            <w:r>
              <w:t xml:space="preserve"> in Main Use Case</w:t>
            </w:r>
          </w:p>
        </w:tc>
      </w:tr>
      <w:tr w:rsidR="00C71A00" w:rsidRPr="00ED4565" w14:paraId="6DB9EDB6" w14:textId="77777777" w:rsidTr="43F79985">
        <w:trPr>
          <w:trHeight w:val="347"/>
        </w:trPr>
        <w:tc>
          <w:tcPr>
            <w:tcW w:w="1667" w:type="dxa"/>
            <w:vMerge w:val="restart"/>
            <w:vAlign w:val="center"/>
          </w:tcPr>
          <w:p w14:paraId="44234319" w14:textId="3FE9AAA7" w:rsidR="00C71A00" w:rsidRPr="001D7BB6" w:rsidRDefault="00C71A00" w:rsidP="005225EE">
            <w:pPr>
              <w:rPr>
                <w:b/>
              </w:rPr>
            </w:pPr>
            <w:r w:rsidRPr="001D7BB6">
              <w:rPr>
                <w:b/>
              </w:rPr>
              <w:t>UC-</w:t>
            </w:r>
            <w:r w:rsidR="00920011">
              <w:rPr>
                <w:b/>
              </w:rPr>
              <w:t>SA Tool</w:t>
            </w:r>
            <w:r w:rsidRPr="001D7BB6">
              <w:rPr>
                <w:b/>
              </w:rPr>
              <w:t>-00</w:t>
            </w:r>
            <w:r w:rsidR="0059233B">
              <w:rPr>
                <w:b/>
              </w:rPr>
              <w:t>5</w:t>
            </w:r>
            <w:r w:rsidRPr="001D7BB6">
              <w:rPr>
                <w:b/>
              </w:rPr>
              <w:t>.2</w:t>
            </w:r>
          </w:p>
        </w:tc>
        <w:tc>
          <w:tcPr>
            <w:tcW w:w="7868" w:type="dxa"/>
            <w:shd w:val="clear" w:color="auto" w:fill="C2D69B" w:themeFill="accent3" w:themeFillTint="99"/>
          </w:tcPr>
          <w:p w14:paraId="17D1FBEA" w14:textId="435F7D9E" w:rsidR="00C71A00" w:rsidRPr="00104C45" w:rsidRDefault="003D5433" w:rsidP="005225EE">
            <w:pPr>
              <w:rPr>
                <w:rFonts w:ascii="Calibri" w:eastAsia="SimSun" w:hAnsi="Calibri"/>
                <w:b/>
                <w:szCs w:val="20"/>
              </w:rPr>
            </w:pPr>
            <w:r w:rsidRPr="003D5433">
              <w:rPr>
                <w:rFonts w:ascii="Calibri" w:eastAsia="SimSun" w:hAnsi="Calibri"/>
                <w:b/>
                <w:szCs w:val="20"/>
              </w:rPr>
              <w:t>Sign-in while another operator is signed-in to the same device</w:t>
            </w:r>
          </w:p>
        </w:tc>
      </w:tr>
      <w:tr w:rsidR="00C71A00" w:rsidRPr="00ED4565" w14:paraId="7BEF3C36" w14:textId="77777777" w:rsidTr="43F79985">
        <w:trPr>
          <w:trHeight w:val="347"/>
        </w:trPr>
        <w:tc>
          <w:tcPr>
            <w:tcW w:w="1667" w:type="dxa"/>
            <w:vMerge/>
          </w:tcPr>
          <w:p w14:paraId="4F337FD1" w14:textId="77777777" w:rsidR="00C71A00" w:rsidRDefault="00C71A00" w:rsidP="00664BDA">
            <w:pPr>
              <w:pStyle w:val="Heading2"/>
              <w:numPr>
                <w:ilvl w:val="1"/>
                <w:numId w:val="648"/>
              </w:numPr>
              <w:rPr>
                <w:rFonts w:asciiTheme="minorHAnsi" w:hAnsiTheme="minorHAnsi"/>
                <w:sz w:val="20"/>
              </w:rPr>
            </w:pPr>
          </w:p>
        </w:tc>
        <w:tc>
          <w:tcPr>
            <w:tcW w:w="7868" w:type="dxa"/>
            <w:shd w:val="clear" w:color="auto" w:fill="auto"/>
          </w:tcPr>
          <w:p w14:paraId="5423086F" w14:textId="77777777" w:rsidR="00C71A00" w:rsidRDefault="00C71A00" w:rsidP="005225EE">
            <w:pPr>
              <w:rPr>
                <w:b/>
                <w:szCs w:val="20"/>
              </w:rPr>
            </w:pPr>
            <w:r>
              <w:rPr>
                <w:b/>
                <w:szCs w:val="20"/>
              </w:rPr>
              <w:t>Modified Pre-Conditions:</w:t>
            </w:r>
          </w:p>
          <w:p w14:paraId="05BB4268" w14:textId="5B41EDBE" w:rsidR="00C71A00" w:rsidRPr="00C71A00" w:rsidRDefault="003D5433" w:rsidP="00664BDA">
            <w:pPr>
              <w:pStyle w:val="ListParagraph"/>
              <w:numPr>
                <w:ilvl w:val="0"/>
                <w:numId w:val="83"/>
              </w:numPr>
              <w:rPr>
                <w:b/>
                <w:szCs w:val="20"/>
              </w:rPr>
            </w:pPr>
            <w:r>
              <w:rPr>
                <w:szCs w:val="20"/>
              </w:rPr>
              <w:t xml:space="preserve">Another Operator is currently signed into the </w:t>
            </w:r>
            <w:r w:rsidR="00286250">
              <w:rPr>
                <w:szCs w:val="20"/>
              </w:rPr>
              <w:t>SA Tool</w:t>
            </w:r>
          </w:p>
        </w:tc>
      </w:tr>
      <w:tr w:rsidR="00C71A00" w:rsidRPr="00ED4565" w14:paraId="4EB8893F" w14:textId="77777777" w:rsidTr="43F79985">
        <w:trPr>
          <w:trHeight w:val="347"/>
        </w:trPr>
        <w:tc>
          <w:tcPr>
            <w:tcW w:w="1667" w:type="dxa"/>
            <w:vMerge/>
          </w:tcPr>
          <w:p w14:paraId="30475E21" w14:textId="77777777" w:rsidR="00C71A00" w:rsidRDefault="00C71A00" w:rsidP="00664BDA">
            <w:pPr>
              <w:pStyle w:val="Heading2"/>
              <w:numPr>
                <w:ilvl w:val="1"/>
                <w:numId w:val="648"/>
              </w:numPr>
              <w:rPr>
                <w:rFonts w:asciiTheme="minorHAnsi" w:hAnsiTheme="minorHAnsi"/>
                <w:sz w:val="20"/>
              </w:rPr>
            </w:pPr>
          </w:p>
        </w:tc>
        <w:tc>
          <w:tcPr>
            <w:tcW w:w="7868" w:type="dxa"/>
            <w:shd w:val="clear" w:color="auto" w:fill="auto"/>
          </w:tcPr>
          <w:p w14:paraId="484B0E7B" w14:textId="77777777" w:rsidR="003D5433" w:rsidRPr="00EA7A34" w:rsidRDefault="003D5433" w:rsidP="005225EE">
            <w:pPr>
              <w:rPr>
                <w:szCs w:val="20"/>
              </w:rPr>
            </w:pPr>
            <w:r w:rsidRPr="00EA7A34">
              <w:rPr>
                <w:szCs w:val="20"/>
              </w:rPr>
              <w:t xml:space="preserve">The Steps from Main </w:t>
            </w:r>
            <w:r>
              <w:rPr>
                <w:szCs w:val="20"/>
              </w:rPr>
              <w:t>Use Case</w:t>
            </w:r>
            <w:r w:rsidRPr="00EA7A34">
              <w:rPr>
                <w:szCs w:val="20"/>
              </w:rPr>
              <w:t xml:space="preserve"> will be completed as follows:</w:t>
            </w:r>
          </w:p>
          <w:p w14:paraId="5EC9DCD7" w14:textId="77777777" w:rsidR="00DB6412" w:rsidRDefault="38F66D43" w:rsidP="007770B0">
            <w:pPr>
              <w:pStyle w:val="ListBullet2"/>
              <w:framePr w:wrap="around"/>
              <w:numPr>
                <w:ilvl w:val="0"/>
                <w:numId w:val="84"/>
              </w:numPr>
            </w:pPr>
            <w:r>
              <w:t>Step 1 – 2 as stated in Main Use Case</w:t>
            </w:r>
          </w:p>
          <w:p w14:paraId="0129FF99" w14:textId="07497896" w:rsidR="00DB6412" w:rsidRDefault="38F66D43" w:rsidP="007770B0">
            <w:pPr>
              <w:pStyle w:val="ListBullet2"/>
              <w:framePr w:wrap="around"/>
              <w:numPr>
                <w:ilvl w:val="0"/>
                <w:numId w:val="84"/>
              </w:numPr>
            </w:pPr>
            <w:r>
              <w:t xml:space="preserve">The </w:t>
            </w:r>
            <w:r w:rsidR="00920011">
              <w:t>SA Tool</w:t>
            </w:r>
            <w:r>
              <w:t xml:space="preserve"> will display a message indicating another Operator is currently signed into the device. The message will prompt the Operator to select whether or not they want to proceed with their sign-in</w:t>
            </w:r>
          </w:p>
          <w:p w14:paraId="433F3BBE" w14:textId="606911B6" w:rsidR="00DB6412" w:rsidRDefault="38F66D43" w:rsidP="007770B0">
            <w:pPr>
              <w:pStyle w:val="ListBullet2"/>
              <w:framePr w:wrap="around"/>
              <w:numPr>
                <w:ilvl w:val="0"/>
                <w:numId w:val="84"/>
              </w:numPr>
            </w:pPr>
            <w:r>
              <w:t xml:space="preserve">Operator selects Yes. The previous Operator is now signed out of the </w:t>
            </w:r>
            <w:r w:rsidR="00BF6CCE">
              <w:t>SA Tool</w:t>
            </w:r>
            <w:r>
              <w:t xml:space="preserve"> and their shift is closed</w:t>
            </w:r>
          </w:p>
          <w:p w14:paraId="3CF2EE9B" w14:textId="41D65F83" w:rsidR="00C71A00" w:rsidRPr="003D5433" w:rsidRDefault="38F66D43" w:rsidP="007770B0">
            <w:pPr>
              <w:pStyle w:val="ListBullet2"/>
              <w:framePr w:wrap="around"/>
              <w:numPr>
                <w:ilvl w:val="0"/>
                <w:numId w:val="84"/>
              </w:numPr>
            </w:pPr>
            <w:r>
              <w:t>Follow Steps 3 – 1</w:t>
            </w:r>
            <w:r w:rsidR="005004EE">
              <w:t>6</w:t>
            </w:r>
            <w:r>
              <w:t xml:space="preserve"> in Main Use Case</w:t>
            </w:r>
          </w:p>
        </w:tc>
      </w:tr>
      <w:tr w:rsidR="00862ECF" w:rsidRPr="00ED4565" w14:paraId="5F30A1A2" w14:textId="77777777" w:rsidTr="43F79985">
        <w:trPr>
          <w:trHeight w:val="347"/>
        </w:trPr>
        <w:tc>
          <w:tcPr>
            <w:tcW w:w="1667" w:type="dxa"/>
            <w:vMerge w:val="restart"/>
          </w:tcPr>
          <w:p w14:paraId="29313203" w14:textId="1FD0133E" w:rsidR="00862ECF" w:rsidRPr="001D7BB6" w:rsidRDefault="00862ECF" w:rsidP="005225EE">
            <w:pPr>
              <w:rPr>
                <w:b/>
              </w:rPr>
            </w:pPr>
            <w:r w:rsidRPr="001D7BB6">
              <w:rPr>
                <w:b/>
              </w:rPr>
              <w:t>UC-</w:t>
            </w:r>
            <w:r w:rsidR="00BF6CCE">
              <w:rPr>
                <w:b/>
              </w:rPr>
              <w:t>SA Tool</w:t>
            </w:r>
            <w:r w:rsidRPr="001D7BB6">
              <w:rPr>
                <w:b/>
              </w:rPr>
              <w:t>-00</w:t>
            </w:r>
            <w:r w:rsidR="0059233B">
              <w:rPr>
                <w:b/>
              </w:rPr>
              <w:t>5</w:t>
            </w:r>
            <w:r w:rsidRPr="001D7BB6">
              <w:rPr>
                <w:b/>
              </w:rPr>
              <w:t>.</w:t>
            </w:r>
            <w:r w:rsidR="00325135" w:rsidRPr="001D7BB6">
              <w:rPr>
                <w:b/>
              </w:rPr>
              <w:t>3</w:t>
            </w:r>
          </w:p>
        </w:tc>
        <w:tc>
          <w:tcPr>
            <w:tcW w:w="7868" w:type="dxa"/>
            <w:shd w:val="clear" w:color="auto" w:fill="C2D69B" w:themeFill="accent3" w:themeFillTint="99"/>
          </w:tcPr>
          <w:p w14:paraId="5F587295" w14:textId="1B034AF8" w:rsidR="00862ECF" w:rsidRDefault="00862ECF" w:rsidP="005225EE">
            <w:pPr>
              <w:rPr>
                <w:b/>
                <w:szCs w:val="20"/>
              </w:rPr>
            </w:pPr>
            <w:r w:rsidRPr="00104C45">
              <w:rPr>
                <w:rFonts w:ascii="Calibri" w:eastAsia="SimSun" w:hAnsi="Calibri"/>
                <w:b/>
                <w:szCs w:val="20"/>
              </w:rPr>
              <w:t xml:space="preserve">Operator Powers Down </w:t>
            </w:r>
            <w:r w:rsidR="00BF6CCE">
              <w:rPr>
                <w:rFonts w:ascii="Calibri" w:eastAsia="SimSun" w:hAnsi="Calibri"/>
                <w:b/>
                <w:szCs w:val="20"/>
              </w:rPr>
              <w:t>SA Tool</w:t>
            </w:r>
            <w:r w:rsidRPr="00104C45">
              <w:rPr>
                <w:rFonts w:ascii="Calibri" w:eastAsia="SimSun" w:hAnsi="Calibri"/>
                <w:b/>
                <w:szCs w:val="20"/>
              </w:rPr>
              <w:t xml:space="preserve"> During Account Setup</w:t>
            </w:r>
          </w:p>
        </w:tc>
      </w:tr>
      <w:tr w:rsidR="00862ECF" w:rsidRPr="00ED4565" w14:paraId="6B0A7C87" w14:textId="77777777" w:rsidTr="43F79985">
        <w:trPr>
          <w:trHeight w:val="347"/>
        </w:trPr>
        <w:tc>
          <w:tcPr>
            <w:tcW w:w="1667" w:type="dxa"/>
            <w:vMerge/>
          </w:tcPr>
          <w:p w14:paraId="33B65D9A" w14:textId="77777777" w:rsidR="00862ECF" w:rsidRPr="004B38A7" w:rsidRDefault="00862ECF" w:rsidP="00664BDA">
            <w:pPr>
              <w:pStyle w:val="Heading2"/>
              <w:numPr>
                <w:ilvl w:val="1"/>
                <w:numId w:val="648"/>
              </w:numPr>
              <w:rPr>
                <w:rFonts w:asciiTheme="minorHAnsi" w:hAnsiTheme="minorHAnsi"/>
                <w:sz w:val="20"/>
              </w:rPr>
            </w:pPr>
          </w:p>
        </w:tc>
        <w:tc>
          <w:tcPr>
            <w:tcW w:w="7868" w:type="dxa"/>
          </w:tcPr>
          <w:p w14:paraId="7631AEC4" w14:textId="0CCE42AD" w:rsidR="00862ECF" w:rsidRPr="00D36A2D" w:rsidRDefault="00862ECF" w:rsidP="005225EE">
            <w:pPr>
              <w:rPr>
                <w:b/>
                <w:szCs w:val="20"/>
              </w:rPr>
            </w:pPr>
            <w:r w:rsidRPr="00104C45">
              <w:rPr>
                <w:rFonts w:ascii="Calibri" w:eastAsia="SimSun" w:hAnsi="Calibri"/>
                <w:b/>
                <w:szCs w:val="20"/>
              </w:rPr>
              <w:t>Modified Pre-Conditions:</w:t>
            </w:r>
            <w:r w:rsidR="00D36A2D">
              <w:t xml:space="preserve"> </w:t>
            </w:r>
            <w:r w:rsidRPr="00D36A2D">
              <w:rPr>
                <w:rFonts w:eastAsia="SimSun"/>
                <w:szCs w:val="20"/>
              </w:rPr>
              <w:t>N/A</w:t>
            </w:r>
          </w:p>
        </w:tc>
      </w:tr>
      <w:tr w:rsidR="00862ECF" w:rsidRPr="00ED4565" w14:paraId="55DF08EB" w14:textId="77777777" w:rsidTr="43F79985">
        <w:trPr>
          <w:trHeight w:val="347"/>
        </w:trPr>
        <w:tc>
          <w:tcPr>
            <w:tcW w:w="1667" w:type="dxa"/>
            <w:vMerge/>
          </w:tcPr>
          <w:p w14:paraId="5E24AD13" w14:textId="77777777" w:rsidR="00862ECF" w:rsidRPr="004B38A7" w:rsidRDefault="00862ECF" w:rsidP="00664BDA">
            <w:pPr>
              <w:pStyle w:val="Heading2"/>
              <w:numPr>
                <w:ilvl w:val="1"/>
                <w:numId w:val="648"/>
              </w:numPr>
              <w:rPr>
                <w:rFonts w:asciiTheme="minorHAnsi" w:hAnsiTheme="minorHAnsi"/>
                <w:sz w:val="20"/>
              </w:rPr>
            </w:pPr>
          </w:p>
        </w:tc>
        <w:tc>
          <w:tcPr>
            <w:tcW w:w="7868" w:type="dxa"/>
          </w:tcPr>
          <w:p w14:paraId="79685F65" w14:textId="77777777" w:rsidR="002F095A" w:rsidRPr="00782E33" w:rsidRDefault="002F095A" w:rsidP="005225EE">
            <w:pPr>
              <w:rPr>
                <w:rFonts w:ascii="Calibri" w:eastAsia="SimSun" w:hAnsi="Calibri"/>
                <w:szCs w:val="20"/>
              </w:rPr>
            </w:pPr>
            <w:r w:rsidRPr="00782E33">
              <w:rPr>
                <w:rFonts w:ascii="Calibri" w:eastAsia="SimSun" w:hAnsi="Calibri"/>
                <w:szCs w:val="20"/>
              </w:rPr>
              <w:t>The Steps from Main Use Case will be completed as follows:</w:t>
            </w:r>
          </w:p>
          <w:p w14:paraId="342093E9" w14:textId="7DE68511" w:rsidR="002F095A" w:rsidRDefault="00AD6081" w:rsidP="00664BDA">
            <w:pPr>
              <w:pStyle w:val="ListParagraph"/>
              <w:numPr>
                <w:ilvl w:val="0"/>
                <w:numId w:val="72"/>
              </w:numPr>
              <w:rPr>
                <w:rFonts w:eastAsia="SimSun"/>
                <w:szCs w:val="20"/>
              </w:rPr>
            </w:pPr>
            <w:r>
              <w:rPr>
                <w:rFonts w:eastAsia="SimSun"/>
                <w:szCs w:val="20"/>
              </w:rPr>
              <w:t>Steps 1 – 10</w:t>
            </w:r>
            <w:r w:rsidR="002F095A">
              <w:rPr>
                <w:rFonts w:eastAsia="SimSun"/>
                <w:szCs w:val="20"/>
              </w:rPr>
              <w:t xml:space="preserve"> as stated in the Main Flow</w:t>
            </w:r>
          </w:p>
          <w:p w14:paraId="40108C31" w14:textId="1AC9ED2D" w:rsidR="00862ECF" w:rsidRPr="00862ECF" w:rsidRDefault="002F095A" w:rsidP="00664BDA">
            <w:pPr>
              <w:pStyle w:val="ListParagraph"/>
              <w:numPr>
                <w:ilvl w:val="0"/>
                <w:numId w:val="72"/>
              </w:numPr>
              <w:rPr>
                <w:rFonts w:eastAsia="SimSun"/>
                <w:szCs w:val="20"/>
              </w:rPr>
            </w:pPr>
            <w:r>
              <w:rPr>
                <w:rFonts w:eastAsia="SimSun"/>
                <w:szCs w:val="20"/>
              </w:rPr>
              <w:t xml:space="preserve">The operator powers down the </w:t>
            </w:r>
            <w:r w:rsidR="00274879">
              <w:rPr>
                <w:rFonts w:eastAsia="SimSun"/>
                <w:szCs w:val="20"/>
              </w:rPr>
              <w:t>SA Tool</w:t>
            </w:r>
            <w:r>
              <w:rPr>
                <w:rFonts w:eastAsia="SimSun"/>
                <w:szCs w:val="20"/>
              </w:rPr>
              <w:t xml:space="preserve"> Application. The </w:t>
            </w:r>
            <w:r w:rsidR="00274879">
              <w:rPr>
                <w:rFonts w:eastAsia="SimSun"/>
                <w:szCs w:val="20"/>
              </w:rPr>
              <w:t>SA Tool</w:t>
            </w:r>
            <w:r>
              <w:rPr>
                <w:rFonts w:eastAsia="SimSun"/>
                <w:szCs w:val="20"/>
              </w:rPr>
              <w:t xml:space="preserve"> saves the language preference se</w:t>
            </w:r>
            <w:r w:rsidR="00AD6081">
              <w:rPr>
                <w:rFonts w:eastAsia="SimSun"/>
                <w:szCs w:val="20"/>
              </w:rPr>
              <w:t>lected from Step 1 and/or Step 10</w:t>
            </w:r>
            <w:r>
              <w:rPr>
                <w:rFonts w:eastAsia="SimSun"/>
                <w:szCs w:val="20"/>
              </w:rPr>
              <w:t xml:space="preserve"> of the Main Use Case. The next time the operator is signed-in the language preferences are applied</w:t>
            </w:r>
            <w:r w:rsidR="006666FF">
              <w:rPr>
                <w:rFonts w:eastAsia="SimSun"/>
                <w:szCs w:val="20"/>
              </w:rPr>
              <w:t>.</w:t>
            </w:r>
          </w:p>
        </w:tc>
      </w:tr>
      <w:tr w:rsidR="001C2B2B" w:rsidRPr="00ED4565" w14:paraId="5FD6212E" w14:textId="77777777" w:rsidTr="43F79985">
        <w:trPr>
          <w:trHeight w:val="347"/>
        </w:trPr>
        <w:tc>
          <w:tcPr>
            <w:tcW w:w="1667" w:type="dxa"/>
            <w:vMerge w:val="restart"/>
          </w:tcPr>
          <w:p w14:paraId="267EACF4" w14:textId="690E8F0F" w:rsidR="001C2B2B" w:rsidRPr="004B38A7" w:rsidRDefault="001C2B2B" w:rsidP="006F1327">
            <w:pPr>
              <w:pStyle w:val="Heading2"/>
              <w:numPr>
                <w:ilvl w:val="0"/>
                <w:numId w:val="0"/>
              </w:numPr>
              <w:ind w:left="576"/>
              <w:rPr>
                <w:rFonts w:asciiTheme="minorHAnsi" w:hAnsiTheme="minorHAnsi"/>
                <w:sz w:val="20"/>
              </w:rPr>
            </w:pPr>
          </w:p>
        </w:tc>
        <w:tc>
          <w:tcPr>
            <w:tcW w:w="7868" w:type="dxa"/>
            <w:shd w:val="clear" w:color="auto" w:fill="C2D69B" w:themeFill="accent3" w:themeFillTint="99"/>
          </w:tcPr>
          <w:p w14:paraId="64BDC908" w14:textId="70676A4B" w:rsidR="001C2B2B" w:rsidRPr="00782E33" w:rsidRDefault="001C2B2B" w:rsidP="005225EE">
            <w:pPr>
              <w:rPr>
                <w:rFonts w:ascii="Calibri" w:eastAsia="SimSun" w:hAnsi="Calibri"/>
                <w:szCs w:val="20"/>
              </w:rPr>
            </w:pPr>
            <w:r>
              <w:rPr>
                <w:rFonts w:ascii="Calibri" w:eastAsia="SimSun" w:hAnsi="Calibri"/>
                <w:b/>
                <w:szCs w:val="20"/>
              </w:rPr>
              <w:t xml:space="preserve">Operator toggles to </w:t>
            </w:r>
            <w:r w:rsidR="00CD5B2C">
              <w:rPr>
                <w:rFonts w:ascii="Calibri" w:eastAsia="SimSun" w:hAnsi="Calibri"/>
                <w:b/>
                <w:szCs w:val="20"/>
              </w:rPr>
              <w:t>secondary Transit Agency</w:t>
            </w:r>
            <w:r>
              <w:rPr>
                <w:rFonts w:ascii="Calibri" w:eastAsia="SimSun" w:hAnsi="Calibri"/>
                <w:b/>
                <w:szCs w:val="20"/>
              </w:rPr>
              <w:t xml:space="preserve"> when </w:t>
            </w:r>
            <w:r w:rsidR="00CD5B2C">
              <w:rPr>
                <w:rFonts w:ascii="Calibri" w:eastAsia="SimSun" w:hAnsi="Calibri"/>
                <w:b/>
                <w:szCs w:val="20"/>
              </w:rPr>
              <w:t>Open Payments is not enabled for the secondary transit agency</w:t>
            </w:r>
          </w:p>
        </w:tc>
      </w:tr>
      <w:tr w:rsidR="001C2B2B" w:rsidRPr="00ED4565" w14:paraId="0D5230B9" w14:textId="77777777" w:rsidTr="43F79985">
        <w:trPr>
          <w:trHeight w:val="347"/>
        </w:trPr>
        <w:tc>
          <w:tcPr>
            <w:tcW w:w="1667" w:type="dxa"/>
            <w:vMerge/>
          </w:tcPr>
          <w:p w14:paraId="0887B09E" w14:textId="77777777" w:rsidR="001C2B2B" w:rsidRPr="001D7BB6" w:rsidRDefault="001C2B2B" w:rsidP="00664BDA">
            <w:pPr>
              <w:pStyle w:val="Heading2"/>
              <w:numPr>
                <w:ilvl w:val="1"/>
                <w:numId w:val="648"/>
              </w:numPr>
            </w:pPr>
          </w:p>
        </w:tc>
        <w:tc>
          <w:tcPr>
            <w:tcW w:w="7868" w:type="dxa"/>
          </w:tcPr>
          <w:p w14:paraId="588F5239" w14:textId="0741244A" w:rsidR="00CD5B2C" w:rsidRPr="00C72FD0" w:rsidRDefault="001C2B2B" w:rsidP="005225EE">
            <w:pPr>
              <w:rPr>
                <w:rFonts w:eastAsia="SimSun"/>
                <w:szCs w:val="20"/>
              </w:rPr>
            </w:pPr>
            <w:r w:rsidRPr="00104C45">
              <w:rPr>
                <w:rFonts w:ascii="Calibri" w:eastAsia="SimSun" w:hAnsi="Calibri"/>
                <w:b/>
                <w:szCs w:val="20"/>
              </w:rPr>
              <w:t>Modified Pre-Conditions:</w:t>
            </w:r>
            <w:r>
              <w:t xml:space="preserve"> </w:t>
            </w:r>
            <w:r w:rsidR="00C72FD0">
              <w:t xml:space="preserve">Secondary transit agency does not have Open Payments enabled </w:t>
            </w:r>
            <w:r w:rsidR="006666FF" w:rsidRPr="00915193">
              <w:rPr>
                <w:strike/>
              </w:rPr>
              <w:t>(</w:t>
            </w:r>
            <w:r w:rsidR="006666FF" w:rsidRPr="003B267F">
              <w:t>applicable for GO/</w:t>
            </w:r>
            <w:r w:rsidR="00914E37">
              <w:t>DISTANCE BASED TRANSIT</w:t>
            </w:r>
            <w:r w:rsidR="006666FF" w:rsidRPr="003B267F">
              <w:t xml:space="preserve"> SA Tools)</w:t>
            </w:r>
          </w:p>
        </w:tc>
      </w:tr>
      <w:tr w:rsidR="001C2B2B" w:rsidRPr="00ED4565" w14:paraId="5D078249" w14:textId="77777777" w:rsidTr="43F79985">
        <w:trPr>
          <w:trHeight w:val="347"/>
        </w:trPr>
        <w:tc>
          <w:tcPr>
            <w:tcW w:w="1667" w:type="dxa"/>
            <w:vMerge/>
          </w:tcPr>
          <w:p w14:paraId="08DF08C6" w14:textId="77777777" w:rsidR="001C2B2B" w:rsidRPr="001D7BB6" w:rsidRDefault="001C2B2B" w:rsidP="00664BDA">
            <w:pPr>
              <w:pStyle w:val="Heading2"/>
              <w:numPr>
                <w:ilvl w:val="1"/>
                <w:numId w:val="648"/>
              </w:numPr>
            </w:pPr>
          </w:p>
        </w:tc>
        <w:tc>
          <w:tcPr>
            <w:tcW w:w="7868" w:type="dxa"/>
          </w:tcPr>
          <w:p w14:paraId="041E19F1" w14:textId="77777777" w:rsidR="001C2B2B" w:rsidRPr="00782E33" w:rsidRDefault="001C2B2B" w:rsidP="005225EE">
            <w:pPr>
              <w:rPr>
                <w:rFonts w:ascii="Calibri" w:eastAsia="SimSun" w:hAnsi="Calibri"/>
                <w:szCs w:val="20"/>
              </w:rPr>
            </w:pPr>
            <w:r w:rsidRPr="00782E33">
              <w:rPr>
                <w:rFonts w:ascii="Calibri" w:eastAsia="SimSun" w:hAnsi="Calibri"/>
                <w:szCs w:val="20"/>
              </w:rPr>
              <w:t>The Steps from Main Use Case will be completed as follows:</w:t>
            </w:r>
          </w:p>
          <w:p w14:paraId="11D5E9DA" w14:textId="02AEB731" w:rsidR="001C2B2B" w:rsidRDefault="001C2B2B" w:rsidP="00664BDA">
            <w:pPr>
              <w:pStyle w:val="ListParagraph"/>
              <w:numPr>
                <w:ilvl w:val="0"/>
                <w:numId w:val="72"/>
              </w:numPr>
              <w:rPr>
                <w:rFonts w:eastAsia="SimSun"/>
                <w:szCs w:val="20"/>
              </w:rPr>
            </w:pPr>
            <w:r>
              <w:rPr>
                <w:rFonts w:eastAsia="SimSun"/>
                <w:szCs w:val="20"/>
              </w:rPr>
              <w:t>Steps 1 – 1</w:t>
            </w:r>
            <w:r w:rsidR="006666FF">
              <w:rPr>
                <w:rFonts w:eastAsia="SimSun"/>
                <w:szCs w:val="20"/>
              </w:rPr>
              <w:t>6</w:t>
            </w:r>
            <w:r>
              <w:rPr>
                <w:rFonts w:eastAsia="SimSun"/>
                <w:szCs w:val="20"/>
              </w:rPr>
              <w:t xml:space="preserve"> as stated in the Main Flow</w:t>
            </w:r>
            <w:r w:rsidR="006666FF">
              <w:rPr>
                <w:rFonts w:eastAsia="SimSun"/>
                <w:szCs w:val="20"/>
              </w:rPr>
              <w:t>.</w:t>
            </w:r>
          </w:p>
          <w:p w14:paraId="5679059E" w14:textId="6919E972" w:rsidR="001C2B2B" w:rsidRDefault="008D30DB" w:rsidP="00664BDA">
            <w:pPr>
              <w:pStyle w:val="ListParagraph"/>
              <w:numPr>
                <w:ilvl w:val="0"/>
                <w:numId w:val="72"/>
              </w:numPr>
              <w:rPr>
                <w:rFonts w:eastAsia="SimSun"/>
                <w:szCs w:val="20"/>
              </w:rPr>
            </w:pPr>
            <w:r>
              <w:rPr>
                <w:rFonts w:eastAsia="SimSun"/>
                <w:szCs w:val="20"/>
              </w:rPr>
              <w:t xml:space="preserve">The application will </w:t>
            </w:r>
            <w:r w:rsidR="00377C0F">
              <w:rPr>
                <w:rFonts w:eastAsia="SimSun"/>
                <w:szCs w:val="20"/>
              </w:rPr>
              <w:t xml:space="preserve">function only with </w:t>
            </w:r>
            <w:r w:rsidR="00DC3C43">
              <w:rPr>
                <w:rFonts w:eastAsia="SimSun"/>
                <w:szCs w:val="20"/>
              </w:rPr>
              <w:t xml:space="preserve">Farecard </w:t>
            </w:r>
            <w:r w:rsidR="00377C0F">
              <w:rPr>
                <w:rFonts w:eastAsia="SimSun"/>
                <w:szCs w:val="20"/>
              </w:rPr>
              <w:t>taps.  Application will not respond to taps from contactless payment cards.</w:t>
            </w:r>
          </w:p>
          <w:p w14:paraId="6F6050C5" w14:textId="6E825169" w:rsidR="00D01BBE" w:rsidRPr="00104C45" w:rsidRDefault="00D01BBE" w:rsidP="005225EE">
            <w:pPr>
              <w:rPr>
                <w:rFonts w:ascii="Calibri" w:eastAsia="SimSun" w:hAnsi="Calibri"/>
                <w:b/>
                <w:szCs w:val="20"/>
              </w:rPr>
            </w:pPr>
            <w:r>
              <w:rPr>
                <w:rFonts w:eastAsia="SimSun"/>
                <w:b/>
                <w:szCs w:val="20"/>
              </w:rPr>
              <w:t xml:space="preserve">Note: </w:t>
            </w:r>
            <w:r w:rsidR="006666FF" w:rsidRPr="006666FF">
              <w:rPr>
                <w:rFonts w:eastAsia="SimSun"/>
                <w:bCs/>
                <w:szCs w:val="20"/>
              </w:rPr>
              <w:t>T</w:t>
            </w:r>
            <w:r w:rsidRPr="006666FF">
              <w:rPr>
                <w:rFonts w:eastAsia="SimSun"/>
                <w:bCs/>
                <w:szCs w:val="20"/>
              </w:rPr>
              <w:t>oggling</w:t>
            </w:r>
            <w:r w:rsidRPr="006666FF">
              <w:rPr>
                <w:rFonts w:eastAsia="SimSun"/>
                <w:szCs w:val="20"/>
              </w:rPr>
              <w:t xml:space="preserve"> to the secondary SP will not re</w:t>
            </w:r>
            <w:r w:rsidR="006666FF" w:rsidRPr="006666FF">
              <w:rPr>
                <w:rFonts w:eastAsia="SimSun"/>
                <w:bCs/>
                <w:szCs w:val="20"/>
              </w:rPr>
              <w:t>-</w:t>
            </w:r>
            <w:r w:rsidRPr="006666FF">
              <w:rPr>
                <w:rFonts w:eastAsia="SimSun"/>
                <w:szCs w:val="20"/>
              </w:rPr>
              <w:t>load the OP config</w:t>
            </w:r>
          </w:p>
        </w:tc>
      </w:tr>
      <w:tr w:rsidR="006316DF" w:rsidRPr="00ED4565" w14:paraId="2933C679" w14:textId="77777777" w:rsidTr="43F79985">
        <w:trPr>
          <w:trHeight w:val="347"/>
        </w:trPr>
        <w:tc>
          <w:tcPr>
            <w:tcW w:w="1667" w:type="dxa"/>
            <w:vMerge w:val="restart"/>
          </w:tcPr>
          <w:p w14:paraId="49335FCA" w14:textId="13456A60" w:rsidR="006316DF" w:rsidRPr="001D7BB6" w:rsidRDefault="006316DF" w:rsidP="006F1327">
            <w:pPr>
              <w:pStyle w:val="Heading2"/>
              <w:numPr>
                <w:ilvl w:val="0"/>
                <w:numId w:val="0"/>
              </w:numPr>
              <w:ind w:left="576" w:hanging="576"/>
            </w:pPr>
          </w:p>
        </w:tc>
        <w:tc>
          <w:tcPr>
            <w:tcW w:w="7868" w:type="dxa"/>
            <w:shd w:val="clear" w:color="auto" w:fill="C2D69B" w:themeFill="accent3" w:themeFillTint="99"/>
          </w:tcPr>
          <w:p w14:paraId="52EEAB70" w14:textId="2B55205A" w:rsidR="006316DF" w:rsidRPr="00782E33" w:rsidRDefault="006316DF" w:rsidP="005225EE">
            <w:pPr>
              <w:rPr>
                <w:rFonts w:ascii="Calibri" w:eastAsia="SimSun" w:hAnsi="Calibri"/>
                <w:szCs w:val="20"/>
              </w:rPr>
            </w:pPr>
            <w:r>
              <w:rPr>
                <w:rFonts w:ascii="Calibri" w:eastAsia="SimSun" w:hAnsi="Calibri"/>
                <w:b/>
                <w:szCs w:val="20"/>
              </w:rPr>
              <w:t>Operator toggles to secondary Transit Agency when Open Payments is enabled for the secondary transit agency</w:t>
            </w:r>
          </w:p>
        </w:tc>
      </w:tr>
      <w:tr w:rsidR="006316DF" w:rsidRPr="00ED4565" w14:paraId="7F8482CE" w14:textId="77777777" w:rsidTr="43F79985">
        <w:trPr>
          <w:trHeight w:val="347"/>
        </w:trPr>
        <w:tc>
          <w:tcPr>
            <w:tcW w:w="1667" w:type="dxa"/>
            <w:vMerge/>
          </w:tcPr>
          <w:p w14:paraId="4353289F" w14:textId="77777777" w:rsidR="006316DF" w:rsidRPr="001D7BB6" w:rsidRDefault="006316DF" w:rsidP="00664BDA">
            <w:pPr>
              <w:pStyle w:val="Heading2"/>
              <w:numPr>
                <w:ilvl w:val="1"/>
                <w:numId w:val="648"/>
              </w:numPr>
            </w:pPr>
          </w:p>
        </w:tc>
        <w:tc>
          <w:tcPr>
            <w:tcW w:w="7868" w:type="dxa"/>
          </w:tcPr>
          <w:p w14:paraId="684A2544" w14:textId="221DADF5" w:rsidR="006316DF" w:rsidRPr="00782E33" w:rsidRDefault="006316DF" w:rsidP="005225EE">
            <w:pPr>
              <w:rPr>
                <w:rFonts w:ascii="Calibri" w:eastAsia="SimSun" w:hAnsi="Calibri"/>
                <w:szCs w:val="20"/>
              </w:rPr>
            </w:pPr>
            <w:r w:rsidRPr="00104C45">
              <w:rPr>
                <w:rFonts w:ascii="Calibri" w:eastAsia="SimSun" w:hAnsi="Calibri"/>
                <w:b/>
                <w:szCs w:val="20"/>
              </w:rPr>
              <w:t>Modified Pre-Conditions:</w:t>
            </w:r>
            <w:r>
              <w:t xml:space="preserve"> Secondary transit agency has Open Payments enabled </w:t>
            </w:r>
            <w:r w:rsidRPr="00915193">
              <w:rPr>
                <w:strike/>
              </w:rPr>
              <w:t>(</w:t>
            </w:r>
            <w:r w:rsidRPr="003B267F">
              <w:t>applicable for GO/</w:t>
            </w:r>
            <w:r w:rsidR="00914E37">
              <w:t>DISTANCE BASED TRANSIT</w:t>
            </w:r>
            <w:r w:rsidRPr="003B267F">
              <w:t xml:space="preserve"> </w:t>
            </w:r>
            <w:r w:rsidR="00286250" w:rsidRPr="003B267F">
              <w:t>SA Tool</w:t>
            </w:r>
            <w:r w:rsidRPr="003B267F">
              <w:t>s)</w:t>
            </w:r>
          </w:p>
        </w:tc>
      </w:tr>
      <w:tr w:rsidR="006316DF" w:rsidRPr="00ED4565" w14:paraId="6B47D2A1" w14:textId="77777777" w:rsidTr="43F79985">
        <w:trPr>
          <w:trHeight w:val="347"/>
        </w:trPr>
        <w:tc>
          <w:tcPr>
            <w:tcW w:w="1667" w:type="dxa"/>
            <w:vMerge/>
          </w:tcPr>
          <w:p w14:paraId="6BC680DA" w14:textId="77777777" w:rsidR="006316DF" w:rsidRPr="001D7BB6" w:rsidRDefault="006316DF" w:rsidP="00664BDA">
            <w:pPr>
              <w:pStyle w:val="Heading2"/>
              <w:numPr>
                <w:ilvl w:val="1"/>
                <w:numId w:val="648"/>
              </w:numPr>
            </w:pPr>
          </w:p>
        </w:tc>
        <w:tc>
          <w:tcPr>
            <w:tcW w:w="7868" w:type="dxa"/>
          </w:tcPr>
          <w:p w14:paraId="1837F69D" w14:textId="77777777" w:rsidR="006316DF" w:rsidRPr="00782E33" w:rsidRDefault="006316DF" w:rsidP="005225EE">
            <w:pPr>
              <w:rPr>
                <w:rFonts w:ascii="Calibri" w:eastAsia="SimSun" w:hAnsi="Calibri"/>
                <w:szCs w:val="20"/>
              </w:rPr>
            </w:pPr>
            <w:r w:rsidRPr="00782E33">
              <w:rPr>
                <w:rFonts w:ascii="Calibri" w:eastAsia="SimSun" w:hAnsi="Calibri"/>
                <w:szCs w:val="20"/>
              </w:rPr>
              <w:t>The Steps from Main Use Case will be completed as follows:</w:t>
            </w:r>
          </w:p>
          <w:p w14:paraId="35FC93DE" w14:textId="011E4E4E" w:rsidR="006316DF" w:rsidRDefault="006316DF" w:rsidP="00664BDA">
            <w:pPr>
              <w:pStyle w:val="ListParagraph"/>
              <w:numPr>
                <w:ilvl w:val="0"/>
                <w:numId w:val="165"/>
              </w:numPr>
              <w:rPr>
                <w:rFonts w:eastAsia="SimSun"/>
                <w:szCs w:val="20"/>
              </w:rPr>
            </w:pPr>
            <w:r>
              <w:rPr>
                <w:rFonts w:eastAsia="SimSun"/>
                <w:szCs w:val="20"/>
              </w:rPr>
              <w:t>Steps 1 – 1</w:t>
            </w:r>
            <w:r w:rsidR="006666FF">
              <w:rPr>
                <w:rFonts w:eastAsia="SimSun"/>
                <w:szCs w:val="20"/>
              </w:rPr>
              <w:t>6</w:t>
            </w:r>
            <w:r>
              <w:rPr>
                <w:rFonts w:eastAsia="SimSun"/>
                <w:szCs w:val="20"/>
              </w:rPr>
              <w:t xml:space="preserve"> as stated in the Main Flow</w:t>
            </w:r>
            <w:r w:rsidR="006666FF">
              <w:rPr>
                <w:rFonts w:eastAsia="SimSun"/>
                <w:szCs w:val="20"/>
              </w:rPr>
              <w:t>.</w:t>
            </w:r>
          </w:p>
          <w:p w14:paraId="35C17348" w14:textId="67A746ED" w:rsidR="006316DF" w:rsidRDefault="006316DF" w:rsidP="00664BDA">
            <w:pPr>
              <w:pStyle w:val="ListParagraph"/>
              <w:numPr>
                <w:ilvl w:val="0"/>
                <w:numId w:val="165"/>
              </w:numPr>
              <w:rPr>
                <w:rFonts w:eastAsia="SimSun"/>
                <w:szCs w:val="20"/>
              </w:rPr>
            </w:pPr>
            <w:r>
              <w:rPr>
                <w:rFonts w:eastAsia="SimSun"/>
                <w:szCs w:val="20"/>
              </w:rPr>
              <w:t xml:space="preserve">The application will function for both </w:t>
            </w:r>
            <w:r w:rsidR="00914E37">
              <w:rPr>
                <w:rFonts w:eastAsia="SimSun"/>
                <w:szCs w:val="20"/>
              </w:rPr>
              <w:t xml:space="preserve">Farecard </w:t>
            </w:r>
            <w:r>
              <w:rPr>
                <w:rFonts w:eastAsia="SimSun"/>
                <w:szCs w:val="20"/>
              </w:rPr>
              <w:t>s and Open Payment media.</w:t>
            </w:r>
          </w:p>
          <w:p w14:paraId="394A1D03" w14:textId="523943C0" w:rsidR="006316DF" w:rsidRPr="00782E33" w:rsidRDefault="006316DF" w:rsidP="005225EE">
            <w:pPr>
              <w:rPr>
                <w:rFonts w:ascii="Calibri" w:eastAsia="SimSun" w:hAnsi="Calibri"/>
                <w:szCs w:val="20"/>
              </w:rPr>
            </w:pPr>
            <w:r>
              <w:rPr>
                <w:rFonts w:eastAsia="SimSun"/>
                <w:b/>
                <w:szCs w:val="20"/>
              </w:rPr>
              <w:t xml:space="preserve">Note: </w:t>
            </w:r>
            <w:r w:rsidR="006666FF" w:rsidRPr="006666FF">
              <w:rPr>
                <w:rFonts w:eastAsia="SimSun"/>
                <w:bCs/>
                <w:szCs w:val="20"/>
              </w:rPr>
              <w:t>T</w:t>
            </w:r>
            <w:r w:rsidRPr="006666FF">
              <w:rPr>
                <w:rFonts w:eastAsia="SimSun"/>
                <w:bCs/>
                <w:szCs w:val="20"/>
              </w:rPr>
              <w:t>oggling</w:t>
            </w:r>
            <w:r w:rsidRPr="006666FF">
              <w:rPr>
                <w:rFonts w:eastAsia="SimSun"/>
                <w:szCs w:val="20"/>
              </w:rPr>
              <w:t xml:space="preserve"> to the secondary SP will not re</w:t>
            </w:r>
            <w:r w:rsidR="006666FF" w:rsidRPr="006666FF">
              <w:rPr>
                <w:rFonts w:eastAsia="SimSun"/>
                <w:bCs/>
                <w:szCs w:val="20"/>
              </w:rPr>
              <w:t>-</w:t>
            </w:r>
            <w:r w:rsidRPr="006666FF">
              <w:rPr>
                <w:rFonts w:eastAsia="SimSun"/>
                <w:szCs w:val="20"/>
              </w:rPr>
              <w:t>load the OP config</w:t>
            </w:r>
          </w:p>
        </w:tc>
      </w:tr>
    </w:tbl>
    <w:p w14:paraId="7D352BA6" w14:textId="1EB9C124" w:rsidR="002470AE" w:rsidRDefault="002470AE" w:rsidP="005225EE"/>
    <w:p w14:paraId="7BD88B6B" w14:textId="77777777" w:rsidR="002470AE" w:rsidRPr="00E2485A" w:rsidRDefault="002470AE" w:rsidP="00664BDA">
      <w:pPr>
        <w:pStyle w:val="Heading4"/>
        <w:numPr>
          <w:ilvl w:val="3"/>
          <w:numId w:val="634"/>
        </w:numPr>
      </w:pPr>
      <w:bookmarkStart w:id="1086" w:name="_Toc141443245"/>
      <w:r>
        <w:t>Exception Flow</w:t>
      </w:r>
      <w:bookmarkEnd w:id="1086"/>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42"/>
      </w:tblGrid>
      <w:tr w:rsidR="002470AE" w:rsidRPr="00E2485A" w14:paraId="12B32861" w14:textId="77777777" w:rsidTr="43F79985">
        <w:trPr>
          <w:trHeight w:val="377"/>
        </w:trPr>
        <w:tc>
          <w:tcPr>
            <w:tcW w:w="9535" w:type="dxa"/>
            <w:gridSpan w:val="2"/>
            <w:shd w:val="clear" w:color="auto" w:fill="9BBB59" w:themeFill="accent3"/>
          </w:tcPr>
          <w:p w14:paraId="3D697B7C" w14:textId="77777777" w:rsidR="002470AE" w:rsidRPr="00E2485A" w:rsidRDefault="002470AE" w:rsidP="003A3321">
            <w:pPr>
              <w:pStyle w:val="Intgration"/>
              <w:rPr>
                <w:rFonts w:asciiTheme="minorHAnsi" w:hAnsiTheme="minorHAnsi"/>
                <w:b/>
                <w:lang w:val="en-CA"/>
              </w:rPr>
            </w:pPr>
            <w:r>
              <w:rPr>
                <w:rFonts w:asciiTheme="minorHAnsi" w:hAnsiTheme="minorHAnsi"/>
                <w:b/>
                <w:lang w:val="en-CA"/>
              </w:rPr>
              <w:t>Exception Flows</w:t>
            </w:r>
          </w:p>
        </w:tc>
      </w:tr>
      <w:tr w:rsidR="00902393" w:rsidRPr="00E2485A" w14:paraId="36DB057F" w14:textId="77777777" w:rsidTr="43F79985">
        <w:trPr>
          <w:trHeight w:val="377"/>
        </w:trPr>
        <w:tc>
          <w:tcPr>
            <w:tcW w:w="1593" w:type="dxa"/>
            <w:vMerge w:val="restart"/>
          </w:tcPr>
          <w:p w14:paraId="7E20CD07" w14:textId="7EEFADF6" w:rsidR="00902393" w:rsidRPr="00E2485A" w:rsidRDefault="00902393" w:rsidP="003A3321">
            <w:pPr>
              <w:rPr>
                <w:b/>
                <w:szCs w:val="20"/>
              </w:rPr>
            </w:pPr>
            <w:r>
              <w:rPr>
                <w:b/>
                <w:szCs w:val="20"/>
              </w:rPr>
              <w:t>UC-</w:t>
            </w:r>
            <w:r w:rsidR="00915193">
              <w:rPr>
                <w:b/>
                <w:szCs w:val="20"/>
              </w:rPr>
              <w:t>SA Tool</w:t>
            </w:r>
            <w:r>
              <w:rPr>
                <w:b/>
                <w:szCs w:val="20"/>
              </w:rPr>
              <w:t>-00</w:t>
            </w:r>
            <w:r w:rsidR="0059233B">
              <w:rPr>
                <w:b/>
                <w:szCs w:val="20"/>
              </w:rPr>
              <w:t>5</w:t>
            </w:r>
            <w:r w:rsidRPr="00E2485A">
              <w:rPr>
                <w:b/>
                <w:szCs w:val="20"/>
              </w:rPr>
              <w:t>.</w:t>
            </w:r>
            <w:r w:rsidR="00D15FF9">
              <w:rPr>
                <w:b/>
                <w:szCs w:val="20"/>
              </w:rPr>
              <w:t>4</w:t>
            </w:r>
          </w:p>
        </w:tc>
        <w:tc>
          <w:tcPr>
            <w:tcW w:w="7942" w:type="dxa"/>
            <w:shd w:val="clear" w:color="auto" w:fill="C2D69B" w:themeFill="accent3" w:themeFillTint="99"/>
          </w:tcPr>
          <w:p w14:paraId="4B6683CC" w14:textId="3F16FD91" w:rsidR="00902393" w:rsidRPr="00E2485A" w:rsidRDefault="00C44CFA" w:rsidP="003A3321">
            <w:pPr>
              <w:pStyle w:val="Intgration"/>
              <w:rPr>
                <w:rFonts w:asciiTheme="minorHAnsi" w:hAnsiTheme="minorHAnsi" w:cs="Arial"/>
                <w:lang w:val="en-CA"/>
              </w:rPr>
            </w:pPr>
            <w:r>
              <w:rPr>
                <w:rFonts w:asciiTheme="minorHAnsi" w:hAnsiTheme="minorHAnsi"/>
                <w:b/>
                <w:lang w:val="en-CA"/>
              </w:rPr>
              <w:t xml:space="preserve">Temporary </w:t>
            </w:r>
            <w:r w:rsidR="00050CEB">
              <w:rPr>
                <w:rFonts w:asciiTheme="minorHAnsi" w:hAnsiTheme="minorHAnsi"/>
                <w:b/>
                <w:lang w:val="en-CA"/>
              </w:rPr>
              <w:t>Passcode</w:t>
            </w:r>
            <w:r>
              <w:rPr>
                <w:rFonts w:asciiTheme="minorHAnsi" w:hAnsiTheme="minorHAnsi"/>
                <w:b/>
                <w:lang w:val="en-CA"/>
              </w:rPr>
              <w:t xml:space="preserve"> Expires</w:t>
            </w:r>
          </w:p>
        </w:tc>
      </w:tr>
      <w:tr w:rsidR="00902393" w:rsidRPr="00E2485A" w14:paraId="452DC93E" w14:textId="77777777" w:rsidTr="43F79985">
        <w:trPr>
          <w:trHeight w:val="347"/>
        </w:trPr>
        <w:tc>
          <w:tcPr>
            <w:tcW w:w="1593" w:type="dxa"/>
            <w:vMerge/>
          </w:tcPr>
          <w:p w14:paraId="0B6EB18E" w14:textId="77777777" w:rsidR="00902393" w:rsidRPr="00E2485A" w:rsidRDefault="00902393" w:rsidP="003A3321">
            <w:pPr>
              <w:pStyle w:val="Heading3"/>
              <w:numPr>
                <w:ilvl w:val="0"/>
                <w:numId w:val="0"/>
              </w:numPr>
              <w:rPr>
                <w:rFonts w:asciiTheme="minorHAnsi" w:hAnsiTheme="minorHAnsi" w:cs="Arial"/>
                <w:b w:val="0"/>
                <w:bCs/>
                <w:color w:val="FF0000"/>
                <w:sz w:val="20"/>
                <w:szCs w:val="20"/>
              </w:rPr>
            </w:pPr>
          </w:p>
        </w:tc>
        <w:tc>
          <w:tcPr>
            <w:tcW w:w="7942" w:type="dxa"/>
            <w:tcBorders>
              <w:bottom w:val="single" w:sz="4" w:space="0" w:color="auto"/>
            </w:tcBorders>
          </w:tcPr>
          <w:p w14:paraId="21FBC6E4" w14:textId="77777777" w:rsidR="00C44CFA" w:rsidRDefault="00902393" w:rsidP="003A3321">
            <w:pPr>
              <w:rPr>
                <w:szCs w:val="20"/>
              </w:rPr>
            </w:pPr>
            <w:r w:rsidRPr="00E2485A">
              <w:rPr>
                <w:b/>
                <w:szCs w:val="20"/>
              </w:rPr>
              <w:t>Modified Pre-Conditions</w:t>
            </w:r>
            <w:r>
              <w:rPr>
                <w:szCs w:val="20"/>
              </w:rPr>
              <w:t>:</w:t>
            </w:r>
          </w:p>
          <w:p w14:paraId="309E54F3" w14:textId="700A8A1A" w:rsidR="00902393" w:rsidRPr="00C44CFA" w:rsidRDefault="158D5EA5" w:rsidP="00664BDA">
            <w:pPr>
              <w:pStyle w:val="ListParagraph"/>
              <w:numPr>
                <w:ilvl w:val="0"/>
                <w:numId w:val="83"/>
              </w:numPr>
            </w:pPr>
            <w:r>
              <w:t xml:space="preserve">Operator’s temporary </w:t>
            </w:r>
            <w:r w:rsidR="00050CEB">
              <w:t>passcode</w:t>
            </w:r>
            <w:r>
              <w:t xml:space="preserve"> has expired</w:t>
            </w:r>
          </w:p>
        </w:tc>
      </w:tr>
      <w:tr w:rsidR="00902393" w:rsidRPr="00E2485A" w14:paraId="392706AA" w14:textId="77777777" w:rsidTr="43F79985">
        <w:trPr>
          <w:trHeight w:val="347"/>
        </w:trPr>
        <w:tc>
          <w:tcPr>
            <w:tcW w:w="1593" w:type="dxa"/>
            <w:vMerge/>
          </w:tcPr>
          <w:p w14:paraId="088E16A2" w14:textId="77777777" w:rsidR="00902393" w:rsidRPr="00E2485A" w:rsidRDefault="00902393" w:rsidP="003A3321">
            <w:pPr>
              <w:pStyle w:val="Heading3"/>
              <w:numPr>
                <w:ilvl w:val="0"/>
                <w:numId w:val="0"/>
              </w:numPr>
              <w:rPr>
                <w:rFonts w:asciiTheme="minorHAnsi" w:hAnsiTheme="minorHAnsi" w:cs="Arial"/>
                <w:b w:val="0"/>
                <w:bCs/>
                <w:color w:val="FF0000"/>
                <w:sz w:val="20"/>
                <w:szCs w:val="20"/>
              </w:rPr>
            </w:pPr>
          </w:p>
        </w:tc>
        <w:tc>
          <w:tcPr>
            <w:tcW w:w="7942" w:type="dxa"/>
            <w:tcBorders>
              <w:bottom w:val="single" w:sz="4" w:space="0" w:color="auto"/>
            </w:tcBorders>
          </w:tcPr>
          <w:p w14:paraId="337DD3E5" w14:textId="77777777" w:rsidR="00DB6412" w:rsidRPr="004E6167" w:rsidRDefault="7E8BFEED" w:rsidP="007770B0">
            <w:pPr>
              <w:pStyle w:val="ListBullet2"/>
              <w:framePr w:wrap="around"/>
              <w:numPr>
                <w:ilvl w:val="0"/>
                <w:numId w:val="33"/>
              </w:numPr>
            </w:pPr>
            <w:r>
              <w:t xml:space="preserve"> </w:t>
            </w:r>
            <w:r w:rsidR="38F66D43">
              <w:t>Steps 1 – 2 as stated in Main Use Case</w:t>
            </w:r>
          </w:p>
          <w:p w14:paraId="7D36BD7F" w14:textId="593E3311" w:rsidR="00DB6412" w:rsidRDefault="38F66D43" w:rsidP="007770B0">
            <w:pPr>
              <w:pStyle w:val="ListBullet2"/>
              <w:framePr w:wrap="around"/>
              <w:numPr>
                <w:ilvl w:val="0"/>
                <w:numId w:val="33"/>
              </w:numPr>
            </w:pPr>
            <w:r>
              <w:t xml:space="preserve">Operator enters a valid </w:t>
            </w:r>
            <w:r w:rsidR="4AC32BC2">
              <w:t>operator badge ID</w:t>
            </w:r>
            <w:r>
              <w:t xml:space="preserve"> and an expired temporary </w:t>
            </w:r>
            <w:r w:rsidR="4AC32BC2">
              <w:t>passcode</w:t>
            </w:r>
          </w:p>
          <w:p w14:paraId="3810B204" w14:textId="62EB314A" w:rsidR="00DB6412" w:rsidRPr="00D5371C" w:rsidRDefault="38F66D43" w:rsidP="007770B0">
            <w:pPr>
              <w:pStyle w:val="ListBullet2"/>
              <w:framePr w:wrap="around"/>
              <w:numPr>
                <w:ilvl w:val="0"/>
                <w:numId w:val="33"/>
              </w:numPr>
            </w:pPr>
            <w:r>
              <w:t xml:space="preserve">The </w:t>
            </w:r>
            <w:r w:rsidR="00915193">
              <w:t>SA Tool</w:t>
            </w:r>
            <w:r>
              <w:t xml:space="preserve"> application checks that the </w:t>
            </w:r>
            <w:r w:rsidR="4AC32BC2">
              <w:t>operator badge ID</w:t>
            </w:r>
            <w:r>
              <w:t xml:space="preserve"> and </w:t>
            </w:r>
            <w:r w:rsidR="4AC32BC2">
              <w:t>passcode</w:t>
            </w:r>
            <w:r>
              <w:t xml:space="preserve"> combination entered are invalid based on operator credentials stored in the </w:t>
            </w:r>
            <w:r w:rsidR="00AF6A13">
              <w:t>Subsystem</w:t>
            </w:r>
          </w:p>
          <w:p w14:paraId="46EACF7F" w14:textId="5CB34A0C" w:rsidR="00902393" w:rsidRPr="00ED4565" w:rsidRDefault="00915193" w:rsidP="007770B0">
            <w:pPr>
              <w:pStyle w:val="ListBullet2"/>
              <w:framePr w:wrap="around"/>
              <w:numPr>
                <w:ilvl w:val="0"/>
                <w:numId w:val="33"/>
              </w:numPr>
            </w:pPr>
            <w:r>
              <w:t>SA Tool</w:t>
            </w:r>
            <w:r w:rsidR="38F66D43">
              <w:t xml:space="preserve"> informs the operator of an expired temporary </w:t>
            </w:r>
            <w:r w:rsidR="4AC32BC2">
              <w:t>passcode</w:t>
            </w:r>
            <w:r w:rsidR="38F66D43">
              <w:t xml:space="preserve"> and increments the invalid entry counter by one to track the number of invalid sign-ins. The </w:t>
            </w:r>
            <w:r>
              <w:t>SA Tool</w:t>
            </w:r>
            <w:r w:rsidR="38F66D43">
              <w:t xml:space="preserve"> clears the </w:t>
            </w:r>
            <w:r w:rsidR="4AC32BC2">
              <w:t>passcode</w:t>
            </w:r>
            <w:r w:rsidR="38F66D43">
              <w:t xml:space="preserve"> field in the sign-in screen</w:t>
            </w:r>
          </w:p>
        </w:tc>
      </w:tr>
      <w:tr w:rsidR="00E24852" w:rsidRPr="00E2485A" w14:paraId="08721DC2" w14:textId="77777777" w:rsidTr="43F79985">
        <w:trPr>
          <w:trHeight w:val="347"/>
        </w:trPr>
        <w:tc>
          <w:tcPr>
            <w:tcW w:w="1593" w:type="dxa"/>
            <w:vMerge w:val="restart"/>
          </w:tcPr>
          <w:p w14:paraId="2CB3C983" w14:textId="5AF4D6C1" w:rsidR="00E24852" w:rsidRPr="00E2485A" w:rsidRDefault="00E24852" w:rsidP="003A3321">
            <w:pPr>
              <w:rPr>
                <w:rFonts w:cs="Arial"/>
                <w:b/>
                <w:bCs/>
                <w:color w:val="FF0000"/>
                <w:szCs w:val="20"/>
              </w:rPr>
            </w:pPr>
          </w:p>
          <w:p w14:paraId="29378532" w14:textId="0FC295B9" w:rsidR="00E24852" w:rsidRPr="00E2485A" w:rsidRDefault="00E24852" w:rsidP="003A3321">
            <w:pPr>
              <w:rPr>
                <w:rFonts w:cs="Arial"/>
                <w:b/>
                <w:bCs/>
                <w:color w:val="FF0000"/>
                <w:szCs w:val="20"/>
              </w:rPr>
            </w:pPr>
            <w:r>
              <w:rPr>
                <w:b/>
                <w:szCs w:val="20"/>
              </w:rPr>
              <w:t>UC-</w:t>
            </w:r>
            <w:r w:rsidR="00915193">
              <w:rPr>
                <w:b/>
                <w:szCs w:val="20"/>
              </w:rPr>
              <w:t>SA Tool</w:t>
            </w:r>
            <w:r>
              <w:rPr>
                <w:b/>
                <w:szCs w:val="20"/>
              </w:rPr>
              <w:t>-00</w:t>
            </w:r>
            <w:r w:rsidR="0059233B">
              <w:rPr>
                <w:b/>
                <w:szCs w:val="20"/>
              </w:rPr>
              <w:t>5</w:t>
            </w:r>
            <w:r w:rsidRPr="00E2485A">
              <w:rPr>
                <w:b/>
                <w:szCs w:val="20"/>
              </w:rPr>
              <w:t>.</w:t>
            </w:r>
            <w:r>
              <w:rPr>
                <w:b/>
                <w:szCs w:val="20"/>
              </w:rPr>
              <w:t>5</w:t>
            </w:r>
          </w:p>
        </w:tc>
        <w:tc>
          <w:tcPr>
            <w:tcW w:w="7942" w:type="dxa"/>
            <w:shd w:val="clear" w:color="auto" w:fill="C2D69B" w:themeFill="accent3" w:themeFillTint="99"/>
          </w:tcPr>
          <w:p w14:paraId="51FD960C" w14:textId="7F0F095B" w:rsidR="00E24852" w:rsidRPr="00E2485A" w:rsidRDefault="00E24852" w:rsidP="003A3321">
            <w:pPr>
              <w:rPr>
                <w:szCs w:val="20"/>
              </w:rPr>
            </w:pPr>
            <w:r>
              <w:rPr>
                <w:b/>
              </w:rPr>
              <w:t xml:space="preserve">Operator Enters Incorrect Username or </w:t>
            </w:r>
            <w:r w:rsidR="00050CEB">
              <w:rPr>
                <w:b/>
              </w:rPr>
              <w:t>Passcode</w:t>
            </w:r>
          </w:p>
        </w:tc>
      </w:tr>
      <w:tr w:rsidR="00E24852" w:rsidRPr="00E2485A" w14:paraId="3CEC7244" w14:textId="77777777" w:rsidTr="43F79985">
        <w:trPr>
          <w:trHeight w:val="347"/>
        </w:trPr>
        <w:tc>
          <w:tcPr>
            <w:tcW w:w="1593" w:type="dxa"/>
            <w:vMerge/>
          </w:tcPr>
          <w:p w14:paraId="31920D52" w14:textId="77777777" w:rsidR="00E24852" w:rsidRPr="00E2485A" w:rsidRDefault="00E24852" w:rsidP="003A3321">
            <w:pPr>
              <w:rPr>
                <w:rFonts w:cs="Arial"/>
                <w:b/>
                <w:bCs/>
                <w:color w:val="FF0000"/>
                <w:szCs w:val="20"/>
              </w:rPr>
            </w:pPr>
          </w:p>
        </w:tc>
        <w:tc>
          <w:tcPr>
            <w:tcW w:w="7942" w:type="dxa"/>
          </w:tcPr>
          <w:p w14:paraId="1FEC079A" w14:textId="0A1D433D" w:rsidR="00E24852" w:rsidRPr="000620E3" w:rsidRDefault="00E24852" w:rsidP="003A3321">
            <w:r w:rsidRPr="00D36A2D">
              <w:rPr>
                <w:b/>
                <w:szCs w:val="20"/>
              </w:rPr>
              <w:t>Modified Pre-Conditions</w:t>
            </w:r>
            <w:r w:rsidRPr="00D36A2D">
              <w:rPr>
                <w:szCs w:val="20"/>
              </w:rPr>
              <w:t>: N/A</w:t>
            </w:r>
          </w:p>
        </w:tc>
      </w:tr>
      <w:tr w:rsidR="00E24852" w:rsidRPr="00E2485A" w14:paraId="0A89FD3F" w14:textId="77777777" w:rsidTr="43F79985">
        <w:trPr>
          <w:trHeight w:val="347"/>
        </w:trPr>
        <w:tc>
          <w:tcPr>
            <w:tcW w:w="1593" w:type="dxa"/>
            <w:vMerge/>
          </w:tcPr>
          <w:p w14:paraId="55E873F1" w14:textId="77777777" w:rsidR="00E24852" w:rsidRPr="00E2485A" w:rsidRDefault="00E24852" w:rsidP="003A3321">
            <w:pPr>
              <w:rPr>
                <w:rFonts w:cs="Arial"/>
                <w:b/>
                <w:bCs/>
                <w:color w:val="FF0000"/>
                <w:szCs w:val="20"/>
              </w:rPr>
            </w:pPr>
          </w:p>
        </w:tc>
        <w:tc>
          <w:tcPr>
            <w:tcW w:w="7942" w:type="dxa"/>
          </w:tcPr>
          <w:p w14:paraId="0C50B1CC" w14:textId="77777777" w:rsidR="00DB6412" w:rsidRPr="00E2485A" w:rsidRDefault="00E24852" w:rsidP="003A3321">
            <w:pPr>
              <w:rPr>
                <w:szCs w:val="20"/>
              </w:rPr>
            </w:pPr>
            <w:r w:rsidRPr="00E2485A">
              <w:rPr>
                <w:szCs w:val="20"/>
              </w:rPr>
              <w:t xml:space="preserve"> </w:t>
            </w:r>
            <w:r w:rsidR="00DB6412" w:rsidRPr="00E2485A">
              <w:rPr>
                <w:szCs w:val="20"/>
              </w:rPr>
              <w:t>The Steps from</w:t>
            </w:r>
            <w:r w:rsidR="00DB6412">
              <w:rPr>
                <w:szCs w:val="20"/>
              </w:rPr>
              <w:t xml:space="preserve"> the</w:t>
            </w:r>
            <w:r w:rsidR="00DB6412" w:rsidRPr="00E2485A">
              <w:rPr>
                <w:szCs w:val="20"/>
              </w:rPr>
              <w:t xml:space="preserve"> Main </w:t>
            </w:r>
            <w:r w:rsidR="00DB6412">
              <w:rPr>
                <w:szCs w:val="20"/>
              </w:rPr>
              <w:t>Use Case</w:t>
            </w:r>
            <w:r w:rsidR="00DB6412" w:rsidRPr="00E2485A">
              <w:rPr>
                <w:szCs w:val="20"/>
              </w:rPr>
              <w:t xml:space="preserve"> will be completed as follows:</w:t>
            </w:r>
          </w:p>
          <w:p w14:paraId="0EC1A94B" w14:textId="77777777" w:rsidR="00DB6412" w:rsidRPr="004E6167" w:rsidRDefault="38F66D43" w:rsidP="007770B0">
            <w:pPr>
              <w:pStyle w:val="ListBullet2"/>
              <w:framePr w:wrap="around"/>
              <w:numPr>
                <w:ilvl w:val="0"/>
                <w:numId w:val="69"/>
              </w:numPr>
            </w:pPr>
            <w:r>
              <w:t>Steps 1 – 2 as stated in Main Use Case</w:t>
            </w:r>
          </w:p>
          <w:p w14:paraId="36884EFB" w14:textId="18E42E44" w:rsidR="00DB6412" w:rsidRDefault="38F66D43" w:rsidP="007770B0">
            <w:pPr>
              <w:pStyle w:val="ListBullet2"/>
              <w:framePr w:wrap="around"/>
              <w:numPr>
                <w:ilvl w:val="0"/>
                <w:numId w:val="69"/>
              </w:numPr>
            </w:pPr>
            <w:r>
              <w:t xml:space="preserve">Operator enters an invalid </w:t>
            </w:r>
            <w:r w:rsidR="4AC32BC2">
              <w:t>operator badge ID</w:t>
            </w:r>
            <w:r>
              <w:t xml:space="preserve"> and/or invalid temporary </w:t>
            </w:r>
            <w:r w:rsidR="4AC32BC2">
              <w:t>passcode</w:t>
            </w:r>
          </w:p>
          <w:p w14:paraId="264AB785" w14:textId="5E87A5E9" w:rsidR="00DB6412" w:rsidRPr="00D5371C" w:rsidRDefault="38F66D43" w:rsidP="007770B0">
            <w:pPr>
              <w:pStyle w:val="ListBullet2"/>
              <w:framePr w:wrap="around"/>
              <w:numPr>
                <w:ilvl w:val="0"/>
                <w:numId w:val="69"/>
              </w:numPr>
            </w:pPr>
            <w:r>
              <w:t xml:space="preserve">The </w:t>
            </w:r>
            <w:r w:rsidR="00915193">
              <w:t>SA Tool</w:t>
            </w:r>
            <w:r>
              <w:t xml:space="preserve"> application checks that the </w:t>
            </w:r>
            <w:r w:rsidR="4AC32BC2">
              <w:t>operator badge ID</w:t>
            </w:r>
            <w:r>
              <w:t xml:space="preserve"> or temporary </w:t>
            </w:r>
            <w:r w:rsidR="4AC32BC2">
              <w:t>passcode</w:t>
            </w:r>
            <w:r>
              <w:t xml:space="preserve"> is invalid based on operator credentials stored in the </w:t>
            </w:r>
            <w:r w:rsidR="00AF6A13">
              <w:t>Subsystem</w:t>
            </w:r>
            <w:r>
              <w:t>.</w:t>
            </w:r>
          </w:p>
          <w:p w14:paraId="1B6F35F8" w14:textId="730232F5" w:rsidR="00DB6412" w:rsidRPr="004E6167" w:rsidRDefault="00915193" w:rsidP="007770B0">
            <w:pPr>
              <w:pStyle w:val="ListBullet2"/>
              <w:framePr w:wrap="around"/>
              <w:numPr>
                <w:ilvl w:val="0"/>
                <w:numId w:val="69"/>
              </w:numPr>
            </w:pPr>
            <w:r>
              <w:t>SA Tool</w:t>
            </w:r>
            <w:r w:rsidR="38F66D43">
              <w:t xml:space="preserve"> informs the operator of an invalid </w:t>
            </w:r>
            <w:r w:rsidR="4AC32BC2">
              <w:t>operator badge ID</w:t>
            </w:r>
            <w:r w:rsidR="38F66D43">
              <w:t xml:space="preserve"> and </w:t>
            </w:r>
            <w:r w:rsidR="4AC32BC2">
              <w:t>passcode</w:t>
            </w:r>
            <w:r w:rsidR="38F66D43">
              <w:t xml:space="preserve"> combination. The </w:t>
            </w:r>
            <w:r>
              <w:t>SA Tool</w:t>
            </w:r>
            <w:r w:rsidR="38F66D43">
              <w:t xml:space="preserve"> clears the </w:t>
            </w:r>
            <w:r w:rsidR="4AC32BC2">
              <w:t>passcode</w:t>
            </w:r>
            <w:r w:rsidR="38F66D43">
              <w:t xml:space="preserve"> field.</w:t>
            </w:r>
          </w:p>
          <w:p w14:paraId="5200FA2A" w14:textId="27517174" w:rsidR="00E24852" w:rsidRPr="00E3545B" w:rsidRDefault="00DB6412" w:rsidP="003A3321">
            <w:pPr>
              <w:rPr>
                <w:szCs w:val="20"/>
              </w:rPr>
            </w:pPr>
            <w:r w:rsidRPr="000B1537">
              <w:rPr>
                <w:b/>
              </w:rPr>
              <w:t>Note</w:t>
            </w:r>
            <w:r w:rsidRPr="000B1537">
              <w:t xml:space="preserve">: At this point, the </w:t>
            </w:r>
            <w:r w:rsidR="00915193" w:rsidRPr="000B1537">
              <w:t>SA Tool</w:t>
            </w:r>
            <w:r w:rsidRPr="000B1537">
              <w:t xml:space="preserve"> would take the user back to Step 1 in the Main Use Case where they would be prompted to input their </w:t>
            </w:r>
            <w:r w:rsidR="005C343A" w:rsidRPr="000B1537">
              <w:t>operator badge ID</w:t>
            </w:r>
            <w:r w:rsidRPr="000B1537">
              <w:t xml:space="preserve"> and </w:t>
            </w:r>
            <w:r w:rsidR="005C343A" w:rsidRPr="000B1537">
              <w:t>passcode</w:t>
            </w:r>
            <w:r w:rsidRPr="000B1537">
              <w:t xml:space="preserve"> again until they reach the maximum number of log-in attempts. Please see UC-</w:t>
            </w:r>
            <w:r w:rsidR="00915193" w:rsidRPr="000B1537">
              <w:t>SA Tool</w:t>
            </w:r>
            <w:r w:rsidRPr="000B1537">
              <w:t>-003.7 for more details.</w:t>
            </w:r>
          </w:p>
        </w:tc>
      </w:tr>
      <w:tr w:rsidR="00E24852" w:rsidRPr="00E2485A" w14:paraId="24024155" w14:textId="77777777" w:rsidTr="43F79985">
        <w:trPr>
          <w:trHeight w:val="347"/>
        </w:trPr>
        <w:tc>
          <w:tcPr>
            <w:tcW w:w="1593" w:type="dxa"/>
            <w:vMerge w:val="restart"/>
          </w:tcPr>
          <w:p w14:paraId="3FEBCEC1" w14:textId="2B756672" w:rsidR="00E24852" w:rsidRPr="00E24852" w:rsidRDefault="00E24852" w:rsidP="003A3321">
            <w:pPr>
              <w:rPr>
                <w:rFonts w:cs="Arial"/>
                <w:b/>
                <w:bCs/>
                <w:szCs w:val="20"/>
              </w:rPr>
            </w:pPr>
            <w:r>
              <w:rPr>
                <w:b/>
                <w:szCs w:val="20"/>
              </w:rPr>
              <w:t>UC-</w:t>
            </w:r>
            <w:r w:rsidR="00915193">
              <w:rPr>
                <w:b/>
                <w:szCs w:val="20"/>
              </w:rPr>
              <w:t>SA Tool</w:t>
            </w:r>
            <w:r>
              <w:rPr>
                <w:b/>
                <w:szCs w:val="20"/>
              </w:rPr>
              <w:t>-00</w:t>
            </w:r>
            <w:r w:rsidR="0059233B">
              <w:rPr>
                <w:b/>
                <w:szCs w:val="20"/>
              </w:rPr>
              <w:t>5</w:t>
            </w:r>
            <w:r>
              <w:rPr>
                <w:b/>
                <w:szCs w:val="20"/>
              </w:rPr>
              <w:t>.6</w:t>
            </w:r>
          </w:p>
          <w:p w14:paraId="5467A338" w14:textId="33018E35" w:rsidR="00E24852" w:rsidRDefault="00E24852" w:rsidP="003A3321">
            <w:pPr>
              <w:rPr>
                <w:rFonts w:cs="Arial"/>
                <w:b/>
                <w:bCs/>
                <w:color w:val="FF0000"/>
                <w:szCs w:val="20"/>
              </w:rPr>
            </w:pPr>
          </w:p>
          <w:p w14:paraId="17F2C324" w14:textId="7A65EB51" w:rsidR="00E24852" w:rsidRPr="00E24852" w:rsidRDefault="00E24852" w:rsidP="003A3321">
            <w:pPr>
              <w:rPr>
                <w:rFonts w:cs="Arial"/>
                <w:b/>
                <w:bCs/>
                <w:szCs w:val="20"/>
              </w:rPr>
            </w:pPr>
          </w:p>
        </w:tc>
        <w:tc>
          <w:tcPr>
            <w:tcW w:w="7942" w:type="dxa"/>
          </w:tcPr>
          <w:p w14:paraId="5734EA02" w14:textId="2F35B6A7" w:rsidR="00E24852" w:rsidRPr="00E2485A" w:rsidRDefault="00133C2C" w:rsidP="003A3321">
            <w:pPr>
              <w:rPr>
                <w:szCs w:val="20"/>
              </w:rPr>
            </w:pPr>
            <w:r>
              <w:rPr>
                <w:b/>
              </w:rPr>
              <w:t>Operator Signs in for the First Time Using a</w:t>
            </w:r>
            <w:r w:rsidR="00E24852">
              <w:rPr>
                <w:b/>
              </w:rPr>
              <w:t xml:space="preserve"> Temporary </w:t>
            </w:r>
            <w:r w:rsidR="00050CEB">
              <w:rPr>
                <w:b/>
              </w:rPr>
              <w:t>Passcode</w:t>
            </w:r>
            <w:r w:rsidR="00E24852">
              <w:rPr>
                <w:b/>
              </w:rPr>
              <w:t xml:space="preserve"> and Network is Not Av</w:t>
            </w:r>
            <w:r w:rsidR="00E24852" w:rsidRPr="00E24852">
              <w:rPr>
                <w:b/>
              </w:rPr>
              <w:t>ailable</w:t>
            </w:r>
          </w:p>
        </w:tc>
      </w:tr>
      <w:tr w:rsidR="00E24852" w:rsidRPr="00E2485A" w14:paraId="695658CE" w14:textId="77777777" w:rsidTr="43F79985">
        <w:trPr>
          <w:trHeight w:val="347"/>
        </w:trPr>
        <w:tc>
          <w:tcPr>
            <w:tcW w:w="1593" w:type="dxa"/>
            <w:vMerge/>
          </w:tcPr>
          <w:p w14:paraId="51D93397" w14:textId="29474E47" w:rsidR="00E24852" w:rsidRDefault="00E24852" w:rsidP="003A3321">
            <w:pPr>
              <w:rPr>
                <w:rFonts w:cs="Arial"/>
                <w:b/>
                <w:bCs/>
                <w:color w:val="FF0000"/>
                <w:szCs w:val="20"/>
              </w:rPr>
            </w:pPr>
          </w:p>
        </w:tc>
        <w:tc>
          <w:tcPr>
            <w:tcW w:w="7942" w:type="dxa"/>
          </w:tcPr>
          <w:p w14:paraId="7D595421" w14:textId="77777777" w:rsidR="00D36A2D" w:rsidRDefault="00E24852" w:rsidP="003A3321">
            <w:pPr>
              <w:rPr>
                <w:szCs w:val="20"/>
              </w:rPr>
            </w:pPr>
            <w:r w:rsidRPr="00D36A2D">
              <w:rPr>
                <w:b/>
                <w:szCs w:val="20"/>
              </w:rPr>
              <w:t>Modified Pre-Conditions</w:t>
            </w:r>
            <w:r w:rsidRPr="00D36A2D">
              <w:rPr>
                <w:szCs w:val="20"/>
              </w:rPr>
              <w:t>:</w:t>
            </w:r>
            <w:r w:rsidR="00133C2C" w:rsidRPr="00D36A2D">
              <w:rPr>
                <w:szCs w:val="20"/>
              </w:rPr>
              <w:t xml:space="preserve"> </w:t>
            </w:r>
          </w:p>
          <w:p w14:paraId="149D15B4" w14:textId="6CEA8E13" w:rsidR="00E24852" w:rsidRPr="00D36A2D" w:rsidRDefault="3E14D842" w:rsidP="00664BDA">
            <w:pPr>
              <w:pStyle w:val="ListParagraph"/>
              <w:numPr>
                <w:ilvl w:val="0"/>
                <w:numId w:val="83"/>
              </w:numPr>
            </w:pPr>
            <w:r>
              <w:t>Network is unavailable</w:t>
            </w:r>
          </w:p>
        </w:tc>
      </w:tr>
      <w:tr w:rsidR="00E24852" w:rsidRPr="00E2485A" w14:paraId="1F7012C1" w14:textId="77777777" w:rsidTr="43F79985">
        <w:trPr>
          <w:trHeight w:val="347"/>
        </w:trPr>
        <w:tc>
          <w:tcPr>
            <w:tcW w:w="1593" w:type="dxa"/>
            <w:vMerge/>
          </w:tcPr>
          <w:p w14:paraId="4565379D" w14:textId="7C9B94D6" w:rsidR="00E24852" w:rsidRDefault="00E24852" w:rsidP="003A3321">
            <w:pPr>
              <w:rPr>
                <w:rFonts w:cs="Arial"/>
                <w:b/>
                <w:bCs/>
                <w:color w:val="FF0000"/>
                <w:szCs w:val="20"/>
              </w:rPr>
            </w:pPr>
          </w:p>
        </w:tc>
        <w:tc>
          <w:tcPr>
            <w:tcW w:w="7942" w:type="dxa"/>
          </w:tcPr>
          <w:p w14:paraId="0E32DBE5" w14:textId="77777777" w:rsidR="00DB6412" w:rsidRDefault="00DB6412" w:rsidP="003A3321">
            <w:pPr>
              <w:rPr>
                <w:szCs w:val="20"/>
              </w:rPr>
            </w:pPr>
            <w:r w:rsidRPr="00E2485A">
              <w:rPr>
                <w:szCs w:val="20"/>
              </w:rPr>
              <w:t>The Steps from</w:t>
            </w:r>
            <w:r>
              <w:rPr>
                <w:szCs w:val="20"/>
              </w:rPr>
              <w:t xml:space="preserve"> the</w:t>
            </w:r>
            <w:r w:rsidRPr="00E2485A">
              <w:rPr>
                <w:szCs w:val="20"/>
              </w:rPr>
              <w:t xml:space="preserve"> Main </w:t>
            </w:r>
            <w:r>
              <w:rPr>
                <w:szCs w:val="20"/>
              </w:rPr>
              <w:t>Use Case</w:t>
            </w:r>
            <w:r w:rsidRPr="00E2485A">
              <w:rPr>
                <w:szCs w:val="20"/>
              </w:rPr>
              <w:t xml:space="preserve"> will be completed as follows:</w:t>
            </w:r>
          </w:p>
          <w:p w14:paraId="502A970A" w14:textId="7B155FCE" w:rsidR="00DB6412" w:rsidRDefault="38F66D43" w:rsidP="007770B0">
            <w:pPr>
              <w:pStyle w:val="ListBullet2"/>
              <w:framePr w:wrap="around"/>
              <w:numPr>
                <w:ilvl w:val="0"/>
                <w:numId w:val="85"/>
              </w:numPr>
            </w:pPr>
            <w:r>
              <w:t>Steps 1 – 2 as stated in Main Use Case</w:t>
            </w:r>
            <w:r w:rsidR="000B1537">
              <w:t>.</w:t>
            </w:r>
          </w:p>
          <w:p w14:paraId="0CF132FA" w14:textId="652C99CE" w:rsidR="00DB6412" w:rsidRPr="00133C2C" w:rsidRDefault="00915193" w:rsidP="007770B0">
            <w:pPr>
              <w:pStyle w:val="ListBullet2"/>
              <w:framePr w:wrap="around"/>
              <w:numPr>
                <w:ilvl w:val="0"/>
                <w:numId w:val="85"/>
              </w:numPr>
            </w:pPr>
            <w:r>
              <w:t xml:space="preserve">SA Tool </w:t>
            </w:r>
            <w:r w:rsidR="38F66D43">
              <w:t>application displays a message to the operator requesting them to sign in when network is available</w:t>
            </w:r>
            <w:r w:rsidR="000B1537">
              <w:t>.</w:t>
            </w:r>
          </w:p>
          <w:p w14:paraId="57136E01" w14:textId="346D2E34" w:rsidR="00E24852" w:rsidRDefault="38F66D43" w:rsidP="007770B0">
            <w:pPr>
              <w:pStyle w:val="ListBullet2"/>
              <w:framePr w:wrap="around"/>
              <w:numPr>
                <w:ilvl w:val="0"/>
                <w:numId w:val="85"/>
              </w:numPr>
            </w:pPr>
            <w:r>
              <w:t>The operator is not signed in</w:t>
            </w:r>
            <w:r w:rsidR="000B1537">
              <w:t>.</w:t>
            </w:r>
          </w:p>
        </w:tc>
      </w:tr>
      <w:tr w:rsidR="00E24852" w:rsidRPr="00E2485A" w14:paraId="3BF8A0C7" w14:textId="77777777" w:rsidTr="43F79985">
        <w:trPr>
          <w:trHeight w:val="347"/>
        </w:trPr>
        <w:tc>
          <w:tcPr>
            <w:tcW w:w="1593" w:type="dxa"/>
            <w:vMerge w:val="restart"/>
            <w:tcBorders>
              <w:left w:val="single" w:sz="4" w:space="0" w:color="auto"/>
              <w:right w:val="single" w:sz="4" w:space="0" w:color="auto"/>
            </w:tcBorders>
          </w:tcPr>
          <w:p w14:paraId="126B0D36" w14:textId="4ADA6492" w:rsidR="00E24852" w:rsidRPr="001D7BB6" w:rsidRDefault="00D36A2D" w:rsidP="003A3321">
            <w:pPr>
              <w:rPr>
                <w:rFonts w:cs="Arial"/>
                <w:b/>
                <w:bCs/>
                <w:color w:val="FF0000"/>
                <w:szCs w:val="20"/>
              </w:rPr>
            </w:pPr>
            <w:r>
              <w:rPr>
                <w:b/>
                <w:szCs w:val="20"/>
              </w:rPr>
              <w:t>UC-</w:t>
            </w:r>
            <w:r w:rsidR="005F5956">
              <w:rPr>
                <w:b/>
                <w:szCs w:val="20"/>
              </w:rPr>
              <w:t>SA Tool</w:t>
            </w:r>
            <w:r>
              <w:rPr>
                <w:b/>
                <w:szCs w:val="20"/>
              </w:rPr>
              <w:t>-</w:t>
            </w:r>
            <w:r w:rsidRPr="00E2485A">
              <w:rPr>
                <w:b/>
                <w:szCs w:val="20"/>
              </w:rPr>
              <w:t>0</w:t>
            </w:r>
            <w:r>
              <w:rPr>
                <w:b/>
                <w:szCs w:val="20"/>
              </w:rPr>
              <w:t>0</w:t>
            </w:r>
            <w:r w:rsidR="0059233B">
              <w:rPr>
                <w:b/>
                <w:szCs w:val="20"/>
              </w:rPr>
              <w:t>5</w:t>
            </w:r>
            <w:r>
              <w:rPr>
                <w:b/>
                <w:szCs w:val="20"/>
              </w:rPr>
              <w:t>.7</w:t>
            </w:r>
          </w:p>
        </w:tc>
        <w:tc>
          <w:tcPr>
            <w:tcW w:w="7942" w:type="dxa"/>
            <w:tcBorders>
              <w:left w:val="single" w:sz="4" w:space="0" w:color="auto"/>
            </w:tcBorders>
            <w:shd w:val="clear" w:color="auto" w:fill="C2D69B" w:themeFill="accent3" w:themeFillTint="99"/>
          </w:tcPr>
          <w:p w14:paraId="2FE69541" w14:textId="61A772A5" w:rsidR="00E24852" w:rsidRPr="0066360A" w:rsidRDefault="000B6AE5" w:rsidP="003A3321">
            <w:pPr>
              <w:rPr>
                <w:b/>
              </w:rPr>
            </w:pPr>
            <w:r>
              <w:rPr>
                <w:b/>
                <w:szCs w:val="20"/>
              </w:rPr>
              <w:t>Operator Reaches the Maximum Number of Login A</w:t>
            </w:r>
            <w:r w:rsidRPr="000B6AE5">
              <w:rPr>
                <w:b/>
                <w:szCs w:val="20"/>
              </w:rPr>
              <w:t>ttempts</w:t>
            </w:r>
          </w:p>
        </w:tc>
      </w:tr>
      <w:tr w:rsidR="00E24852" w:rsidRPr="00E2485A" w14:paraId="228FB8CD" w14:textId="77777777" w:rsidTr="43F79985">
        <w:trPr>
          <w:trHeight w:val="347"/>
        </w:trPr>
        <w:tc>
          <w:tcPr>
            <w:tcW w:w="1593" w:type="dxa"/>
            <w:vMerge/>
          </w:tcPr>
          <w:p w14:paraId="4C3CB4AE" w14:textId="77777777" w:rsidR="00E24852" w:rsidRPr="007D58E8" w:rsidRDefault="00E24852" w:rsidP="003A3321">
            <w:pPr>
              <w:rPr>
                <w:rFonts w:cs="Arial"/>
                <w:b/>
                <w:bCs/>
                <w:szCs w:val="20"/>
              </w:rPr>
            </w:pPr>
          </w:p>
        </w:tc>
        <w:tc>
          <w:tcPr>
            <w:tcW w:w="7942" w:type="dxa"/>
            <w:tcBorders>
              <w:left w:val="single" w:sz="4" w:space="0" w:color="auto"/>
            </w:tcBorders>
            <w:shd w:val="clear" w:color="auto" w:fill="auto"/>
          </w:tcPr>
          <w:p w14:paraId="45614E07" w14:textId="77777777" w:rsidR="00E24852" w:rsidRPr="00E2485A" w:rsidRDefault="00E24852" w:rsidP="003A3321">
            <w:pPr>
              <w:rPr>
                <w:szCs w:val="20"/>
              </w:rPr>
            </w:pPr>
            <w:r w:rsidRPr="00E2485A">
              <w:rPr>
                <w:b/>
                <w:szCs w:val="20"/>
              </w:rPr>
              <w:t>Modified Pre-Conditions</w:t>
            </w:r>
            <w:r w:rsidRPr="00E2485A">
              <w:rPr>
                <w:szCs w:val="20"/>
              </w:rPr>
              <w:t xml:space="preserve">: </w:t>
            </w:r>
          </w:p>
          <w:p w14:paraId="378C75CB" w14:textId="5997B28F" w:rsidR="00E24852" w:rsidRPr="00C14194" w:rsidRDefault="005F5956" w:rsidP="00664BDA">
            <w:pPr>
              <w:pStyle w:val="ListParagraph"/>
              <w:numPr>
                <w:ilvl w:val="0"/>
                <w:numId w:val="22"/>
              </w:numPr>
              <w:rPr>
                <w:rFonts w:asciiTheme="minorHAnsi" w:hAnsiTheme="minorHAnsi"/>
              </w:rPr>
            </w:pPr>
            <w:r>
              <w:rPr>
                <w:szCs w:val="20"/>
              </w:rPr>
              <w:lastRenderedPageBreak/>
              <w:t>SA Tool</w:t>
            </w:r>
            <w:r w:rsidR="00DB6412" w:rsidRPr="00DB6412">
              <w:rPr>
                <w:szCs w:val="20"/>
              </w:rPr>
              <w:t xml:space="preserve"> has had multiple unsuccessful sign-in attempts for the same </w:t>
            </w:r>
            <w:r w:rsidR="005C343A">
              <w:rPr>
                <w:szCs w:val="20"/>
              </w:rPr>
              <w:t>operator badge ID</w:t>
            </w:r>
            <w:r w:rsidR="00DB6412" w:rsidRPr="00DB6412">
              <w:rPr>
                <w:szCs w:val="20"/>
              </w:rPr>
              <w:t xml:space="preserve"> (one attempt less than the configurable maximum number of attempts allowed).</w:t>
            </w:r>
          </w:p>
        </w:tc>
      </w:tr>
      <w:tr w:rsidR="00E24852" w:rsidRPr="00CC5F56" w14:paraId="75AC9F6E" w14:textId="77777777" w:rsidTr="43F79985">
        <w:trPr>
          <w:trHeight w:val="347"/>
        </w:trPr>
        <w:tc>
          <w:tcPr>
            <w:tcW w:w="1593" w:type="dxa"/>
            <w:vMerge/>
          </w:tcPr>
          <w:p w14:paraId="7EB151F5" w14:textId="77777777" w:rsidR="00E24852" w:rsidRPr="00CC5F56" w:rsidRDefault="00E24852" w:rsidP="003A3321">
            <w:pPr>
              <w:rPr>
                <w:rFonts w:cs="Arial"/>
                <w:b/>
                <w:bCs/>
                <w:szCs w:val="20"/>
              </w:rPr>
            </w:pPr>
          </w:p>
        </w:tc>
        <w:tc>
          <w:tcPr>
            <w:tcW w:w="7942" w:type="dxa"/>
            <w:tcBorders>
              <w:left w:val="single" w:sz="4" w:space="0" w:color="auto"/>
            </w:tcBorders>
            <w:shd w:val="clear" w:color="auto" w:fill="auto"/>
          </w:tcPr>
          <w:p w14:paraId="5EABB58A" w14:textId="01D09CE3" w:rsidR="00DB6412" w:rsidRPr="00B76670" w:rsidRDefault="00DB6412" w:rsidP="003A3321">
            <w:pPr>
              <w:rPr>
                <w:szCs w:val="20"/>
              </w:rPr>
            </w:pPr>
            <w:r w:rsidRPr="00E2485A">
              <w:rPr>
                <w:szCs w:val="20"/>
              </w:rPr>
              <w:t xml:space="preserve">The </w:t>
            </w:r>
            <w:r w:rsidR="005F5956">
              <w:rPr>
                <w:szCs w:val="20"/>
              </w:rPr>
              <w:t>SA Tool</w:t>
            </w:r>
            <w:r>
              <w:rPr>
                <w:szCs w:val="20"/>
              </w:rPr>
              <w:t xml:space="preserve"> application</w:t>
            </w:r>
            <w:r w:rsidRPr="00E2485A">
              <w:rPr>
                <w:szCs w:val="20"/>
              </w:rPr>
              <w:t xml:space="preserve"> records a cumulative number of unsuccessful </w:t>
            </w:r>
            <w:proofErr w:type="gramStart"/>
            <w:r w:rsidRPr="00E2485A">
              <w:rPr>
                <w:szCs w:val="20"/>
              </w:rPr>
              <w:t>sign</w:t>
            </w:r>
            <w:proofErr w:type="gramEnd"/>
            <w:r w:rsidRPr="00E2485A">
              <w:rPr>
                <w:szCs w:val="20"/>
              </w:rPr>
              <w:t xml:space="preserve"> </w:t>
            </w:r>
            <w:r>
              <w:rPr>
                <w:szCs w:val="20"/>
              </w:rPr>
              <w:t>o</w:t>
            </w:r>
            <w:r w:rsidRPr="00E2485A">
              <w:rPr>
                <w:szCs w:val="20"/>
              </w:rPr>
              <w:t xml:space="preserve">n attempts for a single valid </w:t>
            </w:r>
            <w:r w:rsidR="005C343A">
              <w:rPr>
                <w:szCs w:val="20"/>
              </w:rPr>
              <w:t>operator badge ID</w:t>
            </w:r>
            <w:r>
              <w:rPr>
                <w:szCs w:val="20"/>
              </w:rPr>
              <w:t xml:space="preserve"> on </w:t>
            </w:r>
            <w:r w:rsidR="00D96A16">
              <w:rPr>
                <w:szCs w:val="20"/>
              </w:rPr>
              <w:t>a S</w:t>
            </w:r>
            <w:r w:rsidR="005F5956">
              <w:rPr>
                <w:szCs w:val="20"/>
              </w:rPr>
              <w:t>A Tool</w:t>
            </w:r>
            <w:r w:rsidRPr="00E2485A">
              <w:rPr>
                <w:szCs w:val="20"/>
              </w:rPr>
              <w:t xml:space="preserve">. </w:t>
            </w:r>
            <w:r>
              <w:rPr>
                <w:szCs w:val="20"/>
              </w:rPr>
              <w:t>This counter will be maintained throughout the device reboot.</w:t>
            </w:r>
            <w:r w:rsidRPr="00E2485A">
              <w:rPr>
                <w:szCs w:val="20"/>
              </w:rPr>
              <w:t xml:space="preserve"> When </w:t>
            </w:r>
            <w:r>
              <w:rPr>
                <w:szCs w:val="20"/>
              </w:rPr>
              <w:t>the number of unsuccessful sign-i</w:t>
            </w:r>
            <w:r w:rsidRPr="00E2485A">
              <w:rPr>
                <w:szCs w:val="20"/>
              </w:rPr>
              <w:t>n attempts reaches t</w:t>
            </w:r>
            <w:r>
              <w:rPr>
                <w:szCs w:val="20"/>
              </w:rPr>
              <w:t>he maximum number of sign-on attempts</w:t>
            </w:r>
            <w:r w:rsidRPr="00E2485A">
              <w:rPr>
                <w:szCs w:val="20"/>
              </w:rPr>
              <w:t xml:space="preserve">, the </w:t>
            </w:r>
            <w:r w:rsidR="005F5956">
              <w:rPr>
                <w:szCs w:val="20"/>
              </w:rPr>
              <w:t>SA Tool</w:t>
            </w:r>
            <w:r>
              <w:rPr>
                <w:szCs w:val="20"/>
              </w:rPr>
              <w:t xml:space="preserve"> application</w:t>
            </w:r>
            <w:r w:rsidRPr="00E2485A">
              <w:rPr>
                <w:szCs w:val="20"/>
              </w:rPr>
              <w:t xml:space="preserve"> denies access to that </w:t>
            </w:r>
            <w:r>
              <w:rPr>
                <w:szCs w:val="20"/>
              </w:rPr>
              <w:t>operator</w:t>
            </w:r>
            <w:r w:rsidRPr="00E2485A">
              <w:rPr>
                <w:szCs w:val="20"/>
              </w:rPr>
              <w:t xml:space="preserve"> until </w:t>
            </w:r>
            <w:r>
              <w:rPr>
                <w:szCs w:val="20"/>
              </w:rPr>
              <w:t xml:space="preserve">the </w:t>
            </w:r>
            <w:r w:rsidR="005C343A">
              <w:rPr>
                <w:szCs w:val="20"/>
              </w:rPr>
              <w:t>operator badge ID</w:t>
            </w:r>
            <w:r>
              <w:rPr>
                <w:szCs w:val="20"/>
              </w:rPr>
              <w:t xml:space="preserve"> is </w:t>
            </w:r>
            <w:r w:rsidRPr="00E2485A">
              <w:rPr>
                <w:szCs w:val="20"/>
              </w:rPr>
              <w:t>unlocked</w:t>
            </w:r>
            <w:r>
              <w:rPr>
                <w:szCs w:val="20"/>
              </w:rPr>
              <w:t xml:space="preserve"> by the </w:t>
            </w:r>
            <w:r w:rsidR="00AF6A13">
              <w:rPr>
                <w:szCs w:val="20"/>
              </w:rPr>
              <w:t>CLIENT</w:t>
            </w:r>
            <w:r>
              <w:rPr>
                <w:szCs w:val="20"/>
              </w:rPr>
              <w:t xml:space="preserve"> </w:t>
            </w:r>
            <w:r w:rsidR="007D18EB">
              <w:rPr>
                <w:szCs w:val="20"/>
              </w:rPr>
              <w:t>Operations</w:t>
            </w:r>
            <w:r>
              <w:rPr>
                <w:szCs w:val="20"/>
              </w:rPr>
              <w:t xml:space="preserve"> user</w:t>
            </w:r>
            <w:r w:rsidRPr="00E2485A">
              <w:rPr>
                <w:szCs w:val="20"/>
              </w:rPr>
              <w:t xml:space="preserve"> </w:t>
            </w:r>
            <w:r>
              <w:rPr>
                <w:szCs w:val="20"/>
              </w:rPr>
              <w:t xml:space="preserve">or automatically unlocked after a configurable amount of time. </w:t>
            </w:r>
            <w:r w:rsidRPr="00986CEE">
              <w:rPr>
                <w:szCs w:val="20"/>
              </w:rPr>
              <w:t xml:space="preserve">The maximum number of allowed sign-in </w:t>
            </w:r>
            <w:r w:rsidRPr="006E6B56">
              <w:rPr>
                <w:szCs w:val="20"/>
              </w:rPr>
              <w:t xml:space="preserve">attempts and the locking duration prior to auto-unlock are configurable </w:t>
            </w:r>
            <w:r w:rsidR="006E6B56">
              <w:rPr>
                <w:szCs w:val="20"/>
              </w:rPr>
              <w:t>via the UM Portal</w:t>
            </w:r>
            <w:r w:rsidRPr="006E6B56">
              <w:rPr>
                <w:szCs w:val="20"/>
              </w:rPr>
              <w:t>.</w:t>
            </w:r>
          </w:p>
          <w:p w14:paraId="7C604EAA" w14:textId="3395C799" w:rsidR="00DB6412" w:rsidRPr="00E3545B" w:rsidRDefault="38F66D43" w:rsidP="00664BDA">
            <w:pPr>
              <w:pStyle w:val="ListParagraph"/>
              <w:numPr>
                <w:ilvl w:val="0"/>
                <w:numId w:val="34"/>
              </w:numPr>
            </w:pPr>
            <w:r>
              <w:t>Step 1 – 2 as stated in Main Use Case</w:t>
            </w:r>
            <w:r w:rsidR="008722DD">
              <w:t>.</w:t>
            </w:r>
          </w:p>
          <w:p w14:paraId="15B6C04E" w14:textId="110DE605" w:rsidR="00DB6412" w:rsidRPr="00E3545B" w:rsidRDefault="38F66D43" w:rsidP="00664BDA">
            <w:pPr>
              <w:pStyle w:val="ListParagraph"/>
              <w:numPr>
                <w:ilvl w:val="0"/>
                <w:numId w:val="34"/>
              </w:numPr>
            </w:pPr>
            <w:r>
              <w:t xml:space="preserve">User enters a valid </w:t>
            </w:r>
            <w:r w:rsidR="4AC32BC2">
              <w:t>operator badge ID</w:t>
            </w:r>
            <w:r>
              <w:t xml:space="preserve"> and invalid temporary </w:t>
            </w:r>
            <w:r w:rsidR="4AC32BC2">
              <w:t>passcode</w:t>
            </w:r>
            <w:r>
              <w:t xml:space="preserve"> combination and reaches the maximum number of attempts allowed. The tracking counter for the number of operator account log-in attempts will be cumulative and will not be reset at any point.</w:t>
            </w:r>
          </w:p>
          <w:p w14:paraId="1EFC1D38" w14:textId="14170D07" w:rsidR="00DB6412" w:rsidRPr="00E3545B" w:rsidRDefault="38F66D43" w:rsidP="00664BDA">
            <w:pPr>
              <w:pStyle w:val="ListParagraph"/>
              <w:numPr>
                <w:ilvl w:val="0"/>
                <w:numId w:val="34"/>
              </w:numPr>
            </w:pPr>
            <w:r>
              <w:t xml:space="preserve">The </w:t>
            </w:r>
            <w:r w:rsidR="005F5956">
              <w:t>SA Tool</w:t>
            </w:r>
            <w:r>
              <w:t xml:space="preserve"> application checks and determines that the </w:t>
            </w:r>
            <w:r w:rsidR="4AC32BC2">
              <w:t>operator badge ID</w:t>
            </w:r>
            <w:r>
              <w:t xml:space="preserve"> and </w:t>
            </w:r>
            <w:r w:rsidR="4AC32BC2">
              <w:t>passcode</w:t>
            </w:r>
            <w:r>
              <w:t xml:space="preserve"> combination entered are incorrect, and that the maximum number of sign-in attempts has been reached</w:t>
            </w:r>
            <w:r w:rsidR="008722DD">
              <w:t>.</w:t>
            </w:r>
          </w:p>
          <w:p w14:paraId="48F9BF9D" w14:textId="535B9438" w:rsidR="00DB6412" w:rsidRPr="00E3545B" w:rsidRDefault="00DB6412" w:rsidP="00664BDA">
            <w:pPr>
              <w:pStyle w:val="ListParagraph"/>
              <w:numPr>
                <w:ilvl w:val="0"/>
                <w:numId w:val="34"/>
              </w:numPr>
              <w:rPr>
                <w:rFonts w:asciiTheme="minorHAnsi" w:hAnsiTheme="minorHAnsi"/>
                <w:szCs w:val="20"/>
              </w:rPr>
            </w:pPr>
            <w:r w:rsidRPr="00E3545B">
              <w:rPr>
                <w:rFonts w:asciiTheme="minorHAnsi" w:hAnsiTheme="minorHAnsi"/>
                <w:szCs w:val="20"/>
              </w:rPr>
              <w:t xml:space="preserve">The </w:t>
            </w:r>
            <w:r w:rsidR="007271BA">
              <w:rPr>
                <w:szCs w:val="20"/>
              </w:rPr>
              <w:t>SA Tool</w:t>
            </w:r>
            <w:r>
              <w:rPr>
                <w:szCs w:val="20"/>
              </w:rPr>
              <w:t xml:space="preserve"> application</w:t>
            </w:r>
            <w:r w:rsidRPr="00E3545B">
              <w:rPr>
                <w:szCs w:val="20"/>
              </w:rPr>
              <w:t xml:space="preserve"> l</w:t>
            </w:r>
            <w:r>
              <w:rPr>
                <w:szCs w:val="20"/>
              </w:rPr>
              <w:t>ocks the operator user account</w:t>
            </w:r>
            <w:r w:rsidR="008722DD">
              <w:rPr>
                <w:szCs w:val="20"/>
              </w:rPr>
              <w:t>.</w:t>
            </w:r>
          </w:p>
          <w:p w14:paraId="3038D4CF" w14:textId="3226423F" w:rsidR="00DB6412" w:rsidRPr="00E3545B" w:rsidRDefault="00DB6412" w:rsidP="00664BDA">
            <w:pPr>
              <w:pStyle w:val="ListParagraph"/>
              <w:numPr>
                <w:ilvl w:val="0"/>
                <w:numId w:val="34"/>
              </w:numPr>
              <w:rPr>
                <w:rFonts w:asciiTheme="minorHAnsi" w:hAnsiTheme="minorHAnsi"/>
                <w:szCs w:val="20"/>
              </w:rPr>
            </w:pPr>
            <w:r w:rsidRPr="00E3545B">
              <w:rPr>
                <w:szCs w:val="20"/>
              </w:rPr>
              <w:t xml:space="preserve">The </w:t>
            </w:r>
            <w:r w:rsidR="007271BA">
              <w:rPr>
                <w:szCs w:val="20"/>
              </w:rPr>
              <w:t>SA Tool</w:t>
            </w:r>
            <w:r>
              <w:rPr>
                <w:szCs w:val="20"/>
              </w:rPr>
              <w:t xml:space="preserve"> application</w:t>
            </w:r>
            <w:r w:rsidRPr="00E3545B">
              <w:rPr>
                <w:szCs w:val="20"/>
              </w:rPr>
              <w:t xml:space="preserve"> informs the operator that the user account associated with the operator ID is </w:t>
            </w:r>
            <w:r w:rsidR="00976288" w:rsidRPr="00E3545B">
              <w:rPr>
                <w:szCs w:val="20"/>
              </w:rPr>
              <w:t>locked and</w:t>
            </w:r>
            <w:r w:rsidRPr="00E3545B">
              <w:rPr>
                <w:szCs w:val="20"/>
              </w:rPr>
              <w:t xml:space="preserve"> </w:t>
            </w:r>
            <w:r w:rsidRPr="004E6167">
              <w:t xml:space="preserve">clears </w:t>
            </w:r>
            <w:r>
              <w:t xml:space="preserve">the </w:t>
            </w:r>
            <w:r w:rsidR="005C343A">
              <w:t>passcode</w:t>
            </w:r>
            <w:r>
              <w:t xml:space="preserve"> field in the sign-in screen</w:t>
            </w:r>
            <w:r w:rsidR="008722DD">
              <w:t>.</w:t>
            </w:r>
          </w:p>
          <w:p w14:paraId="0BCDEA92" w14:textId="408E8C1A" w:rsidR="00E24852" w:rsidRPr="00CC5F56" w:rsidRDefault="00DB6412" w:rsidP="003A3321">
            <w:r w:rsidRPr="0064002C">
              <w:rPr>
                <w:b/>
                <w:i/>
              </w:rPr>
              <w:t>Note</w:t>
            </w:r>
            <w:r w:rsidRPr="0064002C">
              <w:rPr>
                <w:i/>
              </w:rPr>
              <w:t xml:space="preserve">: </w:t>
            </w:r>
            <w:r w:rsidRPr="0064002C">
              <w:rPr>
                <w:i/>
                <w:szCs w:val="20"/>
              </w:rPr>
              <w:t xml:space="preserve">Locked user will not be able to sign-in from that </w:t>
            </w:r>
            <w:r w:rsidR="00286250">
              <w:rPr>
                <w:i/>
                <w:szCs w:val="20"/>
              </w:rPr>
              <w:t>SA Tool</w:t>
            </w:r>
            <w:r w:rsidRPr="0064002C">
              <w:rPr>
                <w:i/>
                <w:szCs w:val="20"/>
              </w:rPr>
              <w:t xml:space="preserve"> until th</w:t>
            </w:r>
            <w:r>
              <w:rPr>
                <w:i/>
                <w:szCs w:val="20"/>
              </w:rPr>
              <w:t xml:space="preserve">e user is unlocked by a </w:t>
            </w:r>
            <w:r w:rsidR="00AF6A13">
              <w:rPr>
                <w:i/>
                <w:szCs w:val="20"/>
              </w:rPr>
              <w:t>CLIENT</w:t>
            </w:r>
            <w:r>
              <w:rPr>
                <w:i/>
                <w:szCs w:val="20"/>
              </w:rPr>
              <w:t xml:space="preserve"> Operations U</w:t>
            </w:r>
            <w:r w:rsidRPr="0064002C">
              <w:rPr>
                <w:i/>
                <w:szCs w:val="20"/>
              </w:rPr>
              <w:t xml:space="preserve">ser. If the locked operator attempts to sign-in after the account has been locked, the </w:t>
            </w:r>
            <w:r w:rsidR="00286250">
              <w:rPr>
                <w:i/>
                <w:szCs w:val="20"/>
              </w:rPr>
              <w:t>SA Tool application</w:t>
            </w:r>
            <w:r w:rsidRPr="0064002C">
              <w:rPr>
                <w:i/>
                <w:szCs w:val="20"/>
              </w:rPr>
              <w:t xml:space="preserve"> will display the same message in step 5 to the operator.</w:t>
            </w:r>
          </w:p>
        </w:tc>
      </w:tr>
      <w:tr w:rsidR="00E24852" w:rsidRPr="00CC5F56" w14:paraId="3F6B7441" w14:textId="77777777" w:rsidTr="43F79985">
        <w:trPr>
          <w:trHeight w:val="347"/>
        </w:trPr>
        <w:tc>
          <w:tcPr>
            <w:tcW w:w="1593" w:type="dxa"/>
            <w:vMerge w:val="restart"/>
            <w:tcBorders>
              <w:left w:val="single" w:sz="4" w:space="0" w:color="auto"/>
              <w:right w:val="single" w:sz="4" w:space="0" w:color="auto"/>
            </w:tcBorders>
            <w:shd w:val="clear" w:color="auto" w:fill="auto"/>
          </w:tcPr>
          <w:p w14:paraId="7A6D283B" w14:textId="3CD1329B" w:rsidR="00E24852" w:rsidRPr="00CC5F56" w:rsidRDefault="007271BA" w:rsidP="003A3321">
            <w:pPr>
              <w:rPr>
                <w:rFonts w:cs="Arial"/>
                <w:b/>
                <w:bCs/>
                <w:szCs w:val="20"/>
              </w:rPr>
            </w:pPr>
            <w:r>
              <w:rPr>
                <w:b/>
                <w:szCs w:val="20"/>
              </w:rPr>
              <w:t>U</w:t>
            </w:r>
            <w:r w:rsidR="00E24852">
              <w:rPr>
                <w:b/>
                <w:szCs w:val="20"/>
              </w:rPr>
              <w:t>C-</w:t>
            </w:r>
            <w:r>
              <w:rPr>
                <w:b/>
                <w:szCs w:val="20"/>
              </w:rPr>
              <w:t>SA Tool</w:t>
            </w:r>
            <w:r w:rsidR="00E24852">
              <w:rPr>
                <w:b/>
                <w:szCs w:val="20"/>
              </w:rPr>
              <w:t>-</w:t>
            </w:r>
            <w:r w:rsidR="00E24852" w:rsidRPr="00E2485A">
              <w:rPr>
                <w:b/>
                <w:szCs w:val="20"/>
              </w:rPr>
              <w:t>0</w:t>
            </w:r>
            <w:r w:rsidR="00E24852">
              <w:rPr>
                <w:b/>
                <w:szCs w:val="20"/>
              </w:rPr>
              <w:t>0</w:t>
            </w:r>
            <w:r w:rsidR="0059233B">
              <w:rPr>
                <w:b/>
                <w:szCs w:val="20"/>
              </w:rPr>
              <w:t>5</w:t>
            </w:r>
            <w:r w:rsidR="00E24852">
              <w:rPr>
                <w:b/>
                <w:szCs w:val="20"/>
              </w:rPr>
              <w:t>.</w:t>
            </w:r>
            <w:r w:rsidR="00D36A2D">
              <w:rPr>
                <w:b/>
                <w:szCs w:val="20"/>
              </w:rPr>
              <w:t>8</w:t>
            </w:r>
          </w:p>
        </w:tc>
        <w:tc>
          <w:tcPr>
            <w:tcW w:w="7942" w:type="dxa"/>
            <w:tcBorders>
              <w:left w:val="single" w:sz="4" w:space="0" w:color="auto"/>
            </w:tcBorders>
            <w:shd w:val="clear" w:color="auto" w:fill="C2D69B" w:themeFill="accent3" w:themeFillTint="99"/>
          </w:tcPr>
          <w:p w14:paraId="48AD6794" w14:textId="146DA3FB" w:rsidR="00E24852" w:rsidRPr="00CC5F56" w:rsidRDefault="00E24852" w:rsidP="003A3321">
            <w:r>
              <w:rPr>
                <w:b/>
                <w:szCs w:val="20"/>
              </w:rPr>
              <w:t xml:space="preserve">New </w:t>
            </w:r>
            <w:r w:rsidR="00050CEB">
              <w:rPr>
                <w:b/>
                <w:szCs w:val="20"/>
              </w:rPr>
              <w:t>Passcode</w:t>
            </w:r>
            <w:r>
              <w:rPr>
                <w:b/>
                <w:szCs w:val="20"/>
              </w:rPr>
              <w:t xml:space="preserve"> is the </w:t>
            </w:r>
            <w:r w:rsidR="0064002C">
              <w:rPr>
                <w:b/>
                <w:szCs w:val="20"/>
              </w:rPr>
              <w:t>S</w:t>
            </w:r>
            <w:r>
              <w:rPr>
                <w:b/>
                <w:szCs w:val="20"/>
              </w:rPr>
              <w:t xml:space="preserve">ame as </w:t>
            </w:r>
            <w:r w:rsidR="0064002C">
              <w:rPr>
                <w:b/>
                <w:szCs w:val="20"/>
              </w:rPr>
              <w:t>T</w:t>
            </w:r>
            <w:r>
              <w:rPr>
                <w:b/>
                <w:szCs w:val="20"/>
              </w:rPr>
              <w:t xml:space="preserve">he </w:t>
            </w:r>
            <w:r w:rsidR="0064002C">
              <w:rPr>
                <w:b/>
                <w:szCs w:val="20"/>
              </w:rPr>
              <w:t>T</w:t>
            </w:r>
            <w:r>
              <w:rPr>
                <w:b/>
                <w:szCs w:val="20"/>
              </w:rPr>
              <w:t xml:space="preserve">emporary </w:t>
            </w:r>
            <w:r w:rsidR="00050CEB">
              <w:rPr>
                <w:b/>
                <w:szCs w:val="20"/>
              </w:rPr>
              <w:t>Passcode</w:t>
            </w:r>
            <w:r w:rsidRPr="00E2485A">
              <w:rPr>
                <w:b/>
                <w:szCs w:val="20"/>
              </w:rPr>
              <w:t xml:space="preserve"> </w:t>
            </w:r>
          </w:p>
        </w:tc>
      </w:tr>
      <w:tr w:rsidR="00E24852" w:rsidRPr="00CC5F56" w14:paraId="071F7518" w14:textId="77777777" w:rsidTr="43F79985">
        <w:trPr>
          <w:trHeight w:val="347"/>
        </w:trPr>
        <w:tc>
          <w:tcPr>
            <w:tcW w:w="1593" w:type="dxa"/>
            <w:vMerge/>
          </w:tcPr>
          <w:p w14:paraId="1857B323" w14:textId="77777777" w:rsidR="00E24852" w:rsidRDefault="00E24852" w:rsidP="003A3321">
            <w:pPr>
              <w:rPr>
                <w:b/>
                <w:szCs w:val="20"/>
              </w:rPr>
            </w:pPr>
          </w:p>
        </w:tc>
        <w:tc>
          <w:tcPr>
            <w:tcW w:w="7942" w:type="dxa"/>
            <w:tcBorders>
              <w:left w:val="single" w:sz="4" w:space="0" w:color="auto"/>
            </w:tcBorders>
            <w:shd w:val="clear" w:color="auto" w:fill="auto"/>
            <w:vAlign w:val="center"/>
          </w:tcPr>
          <w:p w14:paraId="7780112A" w14:textId="77777777" w:rsidR="00E24852" w:rsidRPr="00E2485A" w:rsidRDefault="00E24852" w:rsidP="003A3321">
            <w:pPr>
              <w:rPr>
                <w:b/>
                <w:szCs w:val="20"/>
              </w:rPr>
            </w:pPr>
            <w:r w:rsidRPr="00E2485A">
              <w:rPr>
                <w:b/>
                <w:szCs w:val="20"/>
              </w:rPr>
              <w:t xml:space="preserve">Modified Pre-Conditions: </w:t>
            </w:r>
            <w:r>
              <w:rPr>
                <w:szCs w:val="20"/>
              </w:rPr>
              <w:t>N/A</w:t>
            </w:r>
          </w:p>
        </w:tc>
      </w:tr>
      <w:tr w:rsidR="00E24852" w:rsidRPr="00CC5F56" w14:paraId="6980D485" w14:textId="77777777" w:rsidTr="43F79985">
        <w:trPr>
          <w:trHeight w:val="347"/>
        </w:trPr>
        <w:tc>
          <w:tcPr>
            <w:tcW w:w="1593" w:type="dxa"/>
            <w:vMerge/>
          </w:tcPr>
          <w:p w14:paraId="5CDBBE82" w14:textId="77777777" w:rsidR="00E24852" w:rsidRDefault="00E24852" w:rsidP="003A3321">
            <w:pPr>
              <w:rPr>
                <w:b/>
                <w:szCs w:val="20"/>
              </w:rPr>
            </w:pPr>
          </w:p>
        </w:tc>
        <w:tc>
          <w:tcPr>
            <w:tcW w:w="7942" w:type="dxa"/>
            <w:tcBorders>
              <w:left w:val="single" w:sz="4" w:space="0" w:color="auto"/>
            </w:tcBorders>
            <w:shd w:val="clear" w:color="auto" w:fill="auto"/>
          </w:tcPr>
          <w:p w14:paraId="6FED6D83" w14:textId="77777777" w:rsidR="00DB6412" w:rsidRPr="00E2485A" w:rsidRDefault="00DB6412" w:rsidP="003A3321">
            <w:pPr>
              <w:rPr>
                <w:szCs w:val="20"/>
              </w:rPr>
            </w:pPr>
            <w:r w:rsidRPr="00E2485A">
              <w:rPr>
                <w:szCs w:val="20"/>
              </w:rPr>
              <w:t xml:space="preserve">The steps from Main </w:t>
            </w:r>
            <w:r>
              <w:rPr>
                <w:szCs w:val="20"/>
              </w:rPr>
              <w:t>Use Case</w:t>
            </w:r>
            <w:r w:rsidRPr="00E2485A">
              <w:rPr>
                <w:szCs w:val="20"/>
              </w:rPr>
              <w:t xml:space="preserve"> will be completed as follows:</w:t>
            </w:r>
          </w:p>
          <w:p w14:paraId="028F3C38" w14:textId="15D73A4E" w:rsidR="00DB6412" w:rsidRPr="00E2485A" w:rsidRDefault="00DB6412" w:rsidP="00664BDA">
            <w:pPr>
              <w:pStyle w:val="ListParagraph"/>
              <w:numPr>
                <w:ilvl w:val="0"/>
                <w:numId w:val="35"/>
              </w:numPr>
              <w:rPr>
                <w:rFonts w:asciiTheme="minorHAnsi" w:hAnsiTheme="minorHAnsi"/>
                <w:szCs w:val="20"/>
              </w:rPr>
            </w:pPr>
            <w:r w:rsidRPr="00E2485A">
              <w:rPr>
                <w:rFonts w:asciiTheme="minorHAnsi" w:hAnsiTheme="minorHAnsi"/>
                <w:szCs w:val="20"/>
              </w:rPr>
              <w:t>Step</w:t>
            </w:r>
            <w:r w:rsidR="008722DD">
              <w:rPr>
                <w:rFonts w:asciiTheme="minorHAnsi" w:hAnsiTheme="minorHAnsi"/>
                <w:szCs w:val="20"/>
              </w:rPr>
              <w:t>s</w:t>
            </w:r>
            <w:r w:rsidRPr="00E2485A">
              <w:rPr>
                <w:rFonts w:asciiTheme="minorHAnsi" w:hAnsiTheme="minorHAnsi"/>
                <w:szCs w:val="20"/>
              </w:rPr>
              <w:t xml:space="preserve"> 1</w:t>
            </w:r>
            <w:r>
              <w:rPr>
                <w:rFonts w:asciiTheme="minorHAnsi" w:hAnsiTheme="minorHAnsi"/>
                <w:szCs w:val="20"/>
              </w:rPr>
              <w:t xml:space="preserve"> – 9</w:t>
            </w:r>
            <w:r w:rsidRPr="00E2485A">
              <w:rPr>
                <w:rFonts w:asciiTheme="minorHAnsi" w:hAnsiTheme="minorHAnsi"/>
                <w:szCs w:val="20"/>
              </w:rPr>
              <w:t xml:space="preserve"> as stated in Main </w:t>
            </w:r>
            <w:r>
              <w:rPr>
                <w:rFonts w:asciiTheme="minorHAnsi" w:hAnsiTheme="minorHAnsi"/>
                <w:szCs w:val="20"/>
              </w:rPr>
              <w:t>Use Case</w:t>
            </w:r>
            <w:r w:rsidR="008722DD">
              <w:rPr>
                <w:rFonts w:asciiTheme="minorHAnsi" w:hAnsiTheme="minorHAnsi"/>
                <w:szCs w:val="20"/>
              </w:rPr>
              <w:t>.</w:t>
            </w:r>
          </w:p>
          <w:p w14:paraId="4C05ED1C" w14:textId="0D220DDB" w:rsidR="00DB6412" w:rsidRPr="00E2485A" w:rsidRDefault="007271BA" w:rsidP="00664BDA">
            <w:pPr>
              <w:pStyle w:val="ListParagraph"/>
              <w:numPr>
                <w:ilvl w:val="0"/>
                <w:numId w:val="35"/>
              </w:numPr>
              <w:rPr>
                <w:rFonts w:asciiTheme="minorHAnsi" w:hAnsiTheme="minorHAnsi"/>
                <w:szCs w:val="20"/>
              </w:rPr>
            </w:pPr>
            <w:r>
              <w:rPr>
                <w:rFonts w:asciiTheme="minorHAnsi" w:hAnsiTheme="minorHAnsi"/>
                <w:szCs w:val="20"/>
              </w:rPr>
              <w:t>SA Tool</w:t>
            </w:r>
            <w:r w:rsidR="00DB6412">
              <w:rPr>
                <w:rFonts w:asciiTheme="minorHAnsi" w:hAnsiTheme="minorHAnsi"/>
                <w:szCs w:val="20"/>
              </w:rPr>
              <w:t xml:space="preserve"> application detects that the new </w:t>
            </w:r>
            <w:r w:rsidR="005C343A">
              <w:rPr>
                <w:rFonts w:asciiTheme="minorHAnsi" w:hAnsiTheme="minorHAnsi"/>
                <w:szCs w:val="20"/>
              </w:rPr>
              <w:t>passcode</w:t>
            </w:r>
            <w:r w:rsidR="00DB6412">
              <w:rPr>
                <w:rFonts w:asciiTheme="minorHAnsi" w:hAnsiTheme="minorHAnsi"/>
                <w:szCs w:val="20"/>
              </w:rPr>
              <w:t xml:space="preserve"> is the same as the temporary </w:t>
            </w:r>
            <w:r w:rsidR="005C343A">
              <w:rPr>
                <w:rFonts w:asciiTheme="minorHAnsi" w:hAnsiTheme="minorHAnsi"/>
                <w:szCs w:val="20"/>
              </w:rPr>
              <w:t>passcode</w:t>
            </w:r>
            <w:r w:rsidR="00DB6412">
              <w:rPr>
                <w:rFonts w:asciiTheme="minorHAnsi" w:hAnsiTheme="minorHAnsi"/>
                <w:szCs w:val="20"/>
              </w:rPr>
              <w:t xml:space="preserve"> </w:t>
            </w:r>
            <w:r w:rsidR="00DB6412" w:rsidRPr="00E2485A">
              <w:rPr>
                <w:rFonts w:asciiTheme="minorHAnsi" w:hAnsiTheme="minorHAnsi"/>
                <w:szCs w:val="20"/>
              </w:rPr>
              <w:t xml:space="preserve">in </w:t>
            </w:r>
            <w:r w:rsidR="00DB6412">
              <w:rPr>
                <w:rFonts w:asciiTheme="minorHAnsi" w:hAnsiTheme="minorHAnsi"/>
                <w:szCs w:val="20"/>
              </w:rPr>
              <w:t xml:space="preserve">the </w:t>
            </w:r>
            <w:r w:rsidR="00AF6A13">
              <w:rPr>
                <w:rFonts w:asciiTheme="minorHAnsi" w:hAnsiTheme="minorHAnsi"/>
                <w:szCs w:val="20"/>
              </w:rPr>
              <w:t>Subsystem</w:t>
            </w:r>
            <w:r w:rsidR="008722DD">
              <w:rPr>
                <w:rFonts w:asciiTheme="minorHAnsi" w:hAnsiTheme="minorHAnsi"/>
                <w:szCs w:val="20"/>
              </w:rPr>
              <w:t>.</w:t>
            </w:r>
          </w:p>
          <w:p w14:paraId="3B73EE11" w14:textId="69FAD048" w:rsidR="00E24852" w:rsidRPr="00A0778F" w:rsidRDefault="00DB6412" w:rsidP="00664BDA">
            <w:pPr>
              <w:pStyle w:val="ListParagraph"/>
              <w:numPr>
                <w:ilvl w:val="0"/>
                <w:numId w:val="35"/>
              </w:numPr>
              <w:rPr>
                <w:rFonts w:asciiTheme="minorHAnsi" w:hAnsiTheme="minorHAnsi"/>
                <w:szCs w:val="20"/>
              </w:rPr>
            </w:pPr>
            <w:r w:rsidRPr="00CC5F56">
              <w:t xml:space="preserve">The </w:t>
            </w:r>
            <w:r w:rsidR="007271BA">
              <w:t>SA Tool</w:t>
            </w:r>
            <w:r>
              <w:t xml:space="preserve"> Device</w:t>
            </w:r>
            <w:r w:rsidRPr="00CC5F56">
              <w:t xml:space="preserve"> informs the user </w:t>
            </w:r>
            <w:r>
              <w:t xml:space="preserve">of the </w:t>
            </w:r>
            <w:r w:rsidR="00976288">
              <w:t>error</w:t>
            </w:r>
            <w:r w:rsidR="00976288" w:rsidRPr="00CC5F56">
              <w:t xml:space="preserve"> and</w:t>
            </w:r>
            <w:r w:rsidRPr="00CC5F56">
              <w:t xml:space="preserve"> clears the</w:t>
            </w:r>
            <w:r>
              <w:t xml:space="preserve"> new </w:t>
            </w:r>
            <w:r w:rsidR="005C343A">
              <w:t>passcode</w:t>
            </w:r>
            <w:r>
              <w:t xml:space="preserve"> fields</w:t>
            </w:r>
            <w:r w:rsidR="008722DD">
              <w:t>.</w:t>
            </w:r>
          </w:p>
        </w:tc>
      </w:tr>
      <w:tr w:rsidR="00E24852" w:rsidRPr="00CC5F56" w14:paraId="4F115367" w14:textId="77777777" w:rsidTr="43F79985">
        <w:trPr>
          <w:trHeight w:val="347"/>
        </w:trPr>
        <w:tc>
          <w:tcPr>
            <w:tcW w:w="1593" w:type="dxa"/>
            <w:vMerge w:val="restart"/>
            <w:tcBorders>
              <w:left w:val="single" w:sz="4" w:space="0" w:color="auto"/>
              <w:right w:val="single" w:sz="4" w:space="0" w:color="auto"/>
            </w:tcBorders>
          </w:tcPr>
          <w:p w14:paraId="0E65E410" w14:textId="54585211" w:rsidR="00E24852" w:rsidRDefault="00E24852" w:rsidP="003A3321">
            <w:pPr>
              <w:rPr>
                <w:b/>
                <w:szCs w:val="20"/>
              </w:rPr>
            </w:pPr>
            <w:r>
              <w:rPr>
                <w:b/>
                <w:szCs w:val="20"/>
              </w:rPr>
              <w:t>UC-</w:t>
            </w:r>
            <w:r w:rsidR="007271BA">
              <w:rPr>
                <w:b/>
                <w:szCs w:val="20"/>
              </w:rPr>
              <w:t>SA Tool</w:t>
            </w:r>
            <w:r>
              <w:rPr>
                <w:b/>
                <w:szCs w:val="20"/>
              </w:rPr>
              <w:t>-</w:t>
            </w:r>
            <w:r w:rsidRPr="00E2485A">
              <w:rPr>
                <w:b/>
                <w:szCs w:val="20"/>
              </w:rPr>
              <w:t>0</w:t>
            </w:r>
            <w:r>
              <w:rPr>
                <w:b/>
                <w:szCs w:val="20"/>
              </w:rPr>
              <w:t>0</w:t>
            </w:r>
            <w:r w:rsidR="0059233B">
              <w:rPr>
                <w:b/>
                <w:szCs w:val="20"/>
              </w:rPr>
              <w:t>5</w:t>
            </w:r>
            <w:r>
              <w:rPr>
                <w:b/>
                <w:szCs w:val="20"/>
              </w:rPr>
              <w:t>.</w:t>
            </w:r>
            <w:r w:rsidR="00D36A2D">
              <w:rPr>
                <w:b/>
                <w:szCs w:val="20"/>
              </w:rPr>
              <w:t>9</w:t>
            </w:r>
          </w:p>
        </w:tc>
        <w:tc>
          <w:tcPr>
            <w:tcW w:w="7942" w:type="dxa"/>
            <w:tcBorders>
              <w:left w:val="single" w:sz="4" w:space="0" w:color="auto"/>
            </w:tcBorders>
            <w:shd w:val="clear" w:color="auto" w:fill="C2D69B" w:themeFill="accent3" w:themeFillTint="99"/>
          </w:tcPr>
          <w:p w14:paraId="75EAE2F2" w14:textId="0EC195D5" w:rsidR="00E24852" w:rsidRPr="00F42E65" w:rsidRDefault="00E24852" w:rsidP="003A3321">
            <w:pPr>
              <w:rPr>
                <w:b/>
                <w:szCs w:val="20"/>
              </w:rPr>
            </w:pPr>
            <w:r w:rsidRPr="00F42E65">
              <w:rPr>
                <w:b/>
                <w:szCs w:val="20"/>
              </w:rPr>
              <w:t xml:space="preserve">New </w:t>
            </w:r>
            <w:r w:rsidR="00050CEB">
              <w:rPr>
                <w:b/>
                <w:szCs w:val="20"/>
              </w:rPr>
              <w:t>Passcode</w:t>
            </w:r>
            <w:r w:rsidRPr="00F42E65">
              <w:rPr>
                <w:b/>
                <w:szCs w:val="20"/>
              </w:rPr>
              <w:t xml:space="preserve"> </w:t>
            </w:r>
            <w:r w:rsidR="0064002C">
              <w:rPr>
                <w:b/>
                <w:szCs w:val="20"/>
              </w:rPr>
              <w:t>L</w:t>
            </w:r>
            <w:r w:rsidRPr="00F42E65">
              <w:rPr>
                <w:b/>
                <w:szCs w:val="20"/>
              </w:rPr>
              <w:t xml:space="preserve">ength </w:t>
            </w:r>
            <w:r w:rsidR="0064002C">
              <w:rPr>
                <w:b/>
                <w:szCs w:val="20"/>
              </w:rPr>
              <w:t>D</w:t>
            </w:r>
            <w:r w:rsidRPr="00F42E65">
              <w:rPr>
                <w:b/>
                <w:szCs w:val="20"/>
              </w:rPr>
              <w:t xml:space="preserve">oes </w:t>
            </w:r>
            <w:r w:rsidR="0064002C">
              <w:rPr>
                <w:b/>
                <w:szCs w:val="20"/>
              </w:rPr>
              <w:t>N</w:t>
            </w:r>
            <w:r w:rsidRPr="00F42E65">
              <w:rPr>
                <w:b/>
                <w:szCs w:val="20"/>
              </w:rPr>
              <w:t xml:space="preserve">ot </w:t>
            </w:r>
            <w:r w:rsidR="0064002C">
              <w:rPr>
                <w:b/>
                <w:szCs w:val="20"/>
              </w:rPr>
              <w:t>M</w:t>
            </w:r>
            <w:r w:rsidRPr="00F42E65">
              <w:rPr>
                <w:b/>
                <w:szCs w:val="20"/>
              </w:rPr>
              <w:t xml:space="preserve">eet </w:t>
            </w:r>
            <w:r w:rsidR="0064002C">
              <w:rPr>
                <w:b/>
                <w:szCs w:val="20"/>
              </w:rPr>
              <w:t>P</w:t>
            </w:r>
            <w:r w:rsidRPr="00F42E65">
              <w:rPr>
                <w:b/>
                <w:szCs w:val="20"/>
              </w:rPr>
              <w:t>re-</w:t>
            </w:r>
            <w:r w:rsidR="0064002C">
              <w:rPr>
                <w:b/>
                <w:szCs w:val="20"/>
              </w:rPr>
              <w:t>D</w:t>
            </w:r>
            <w:r w:rsidRPr="00F42E65">
              <w:rPr>
                <w:b/>
                <w:szCs w:val="20"/>
              </w:rPr>
              <w:t xml:space="preserve">efined </w:t>
            </w:r>
            <w:r w:rsidR="0064002C">
              <w:rPr>
                <w:b/>
                <w:szCs w:val="20"/>
              </w:rPr>
              <w:t>C</w:t>
            </w:r>
            <w:r w:rsidRPr="00F42E65">
              <w:rPr>
                <w:b/>
                <w:szCs w:val="20"/>
              </w:rPr>
              <w:t>riteria</w:t>
            </w:r>
          </w:p>
        </w:tc>
      </w:tr>
      <w:tr w:rsidR="00E24852" w:rsidRPr="00CC5F56" w14:paraId="1624B532" w14:textId="77777777" w:rsidTr="43F79985">
        <w:trPr>
          <w:trHeight w:val="347"/>
        </w:trPr>
        <w:tc>
          <w:tcPr>
            <w:tcW w:w="1593" w:type="dxa"/>
            <w:vMerge/>
          </w:tcPr>
          <w:p w14:paraId="66B96910" w14:textId="77777777" w:rsidR="00E24852" w:rsidRDefault="00E24852" w:rsidP="003A3321">
            <w:pPr>
              <w:rPr>
                <w:b/>
                <w:szCs w:val="20"/>
              </w:rPr>
            </w:pPr>
          </w:p>
        </w:tc>
        <w:tc>
          <w:tcPr>
            <w:tcW w:w="7942" w:type="dxa"/>
            <w:tcBorders>
              <w:left w:val="single" w:sz="4" w:space="0" w:color="auto"/>
            </w:tcBorders>
            <w:shd w:val="clear" w:color="auto" w:fill="auto"/>
          </w:tcPr>
          <w:p w14:paraId="72007210" w14:textId="77777777" w:rsidR="00E24852" w:rsidRDefault="00E24852" w:rsidP="003A3321">
            <w:pPr>
              <w:rPr>
                <w:szCs w:val="20"/>
              </w:rPr>
            </w:pPr>
            <w:r w:rsidRPr="00E2485A">
              <w:rPr>
                <w:b/>
                <w:szCs w:val="20"/>
              </w:rPr>
              <w:t xml:space="preserve">Modified Pre-Conditions: </w:t>
            </w:r>
            <w:r>
              <w:rPr>
                <w:szCs w:val="20"/>
              </w:rPr>
              <w:t>N/A</w:t>
            </w:r>
          </w:p>
        </w:tc>
      </w:tr>
      <w:tr w:rsidR="00E24852" w:rsidRPr="00CC5F56" w14:paraId="182D6E03" w14:textId="77777777" w:rsidTr="43F79985">
        <w:trPr>
          <w:trHeight w:val="347"/>
        </w:trPr>
        <w:tc>
          <w:tcPr>
            <w:tcW w:w="1593" w:type="dxa"/>
            <w:vMerge/>
          </w:tcPr>
          <w:p w14:paraId="1947E980" w14:textId="77777777" w:rsidR="00E24852" w:rsidRDefault="00E24852" w:rsidP="003A3321">
            <w:pPr>
              <w:rPr>
                <w:b/>
                <w:szCs w:val="20"/>
              </w:rPr>
            </w:pPr>
          </w:p>
        </w:tc>
        <w:tc>
          <w:tcPr>
            <w:tcW w:w="7942" w:type="dxa"/>
            <w:tcBorders>
              <w:left w:val="single" w:sz="4" w:space="0" w:color="auto"/>
            </w:tcBorders>
            <w:shd w:val="clear" w:color="auto" w:fill="auto"/>
          </w:tcPr>
          <w:p w14:paraId="76D59F06" w14:textId="37AD7381" w:rsidR="00E24852" w:rsidRPr="00E2485A" w:rsidRDefault="00E24852" w:rsidP="003A3321">
            <w:pPr>
              <w:rPr>
                <w:szCs w:val="20"/>
              </w:rPr>
            </w:pPr>
            <w:r w:rsidRPr="00E2485A">
              <w:rPr>
                <w:szCs w:val="20"/>
              </w:rPr>
              <w:t xml:space="preserve">The steps from Main </w:t>
            </w:r>
            <w:r>
              <w:rPr>
                <w:szCs w:val="20"/>
              </w:rPr>
              <w:t>Use Case</w:t>
            </w:r>
            <w:r w:rsidRPr="00E2485A">
              <w:rPr>
                <w:szCs w:val="20"/>
              </w:rPr>
              <w:t xml:space="preserve"> will be completed as follows:</w:t>
            </w:r>
          </w:p>
          <w:p w14:paraId="7C42ACFA" w14:textId="2986B8C6" w:rsidR="00E24852" w:rsidRPr="00E2485A" w:rsidRDefault="00E24852" w:rsidP="00664BDA">
            <w:pPr>
              <w:pStyle w:val="ListParagraph"/>
              <w:numPr>
                <w:ilvl w:val="0"/>
                <w:numId w:val="37"/>
              </w:numPr>
              <w:rPr>
                <w:rFonts w:asciiTheme="minorHAnsi" w:hAnsiTheme="minorHAnsi"/>
                <w:szCs w:val="20"/>
              </w:rPr>
            </w:pPr>
            <w:r w:rsidRPr="00E2485A">
              <w:rPr>
                <w:rFonts w:asciiTheme="minorHAnsi" w:hAnsiTheme="minorHAnsi"/>
                <w:szCs w:val="20"/>
              </w:rPr>
              <w:t>Step</w:t>
            </w:r>
            <w:r w:rsidR="008722DD">
              <w:rPr>
                <w:rFonts w:asciiTheme="minorHAnsi" w:hAnsiTheme="minorHAnsi"/>
                <w:szCs w:val="20"/>
              </w:rPr>
              <w:t>s</w:t>
            </w:r>
            <w:r w:rsidRPr="00E2485A">
              <w:rPr>
                <w:rFonts w:asciiTheme="minorHAnsi" w:hAnsiTheme="minorHAnsi"/>
                <w:szCs w:val="20"/>
              </w:rPr>
              <w:t xml:space="preserve"> 1</w:t>
            </w:r>
            <w:r w:rsidR="0064002C">
              <w:rPr>
                <w:rFonts w:asciiTheme="minorHAnsi" w:hAnsiTheme="minorHAnsi"/>
                <w:szCs w:val="20"/>
              </w:rPr>
              <w:t xml:space="preserve"> – </w:t>
            </w:r>
            <w:r w:rsidR="00931B02">
              <w:rPr>
                <w:rFonts w:asciiTheme="minorHAnsi" w:hAnsiTheme="minorHAnsi"/>
                <w:szCs w:val="20"/>
              </w:rPr>
              <w:t>9</w:t>
            </w:r>
            <w:r w:rsidRPr="00E2485A">
              <w:rPr>
                <w:rFonts w:asciiTheme="minorHAnsi" w:hAnsiTheme="minorHAnsi"/>
                <w:szCs w:val="20"/>
              </w:rPr>
              <w:t xml:space="preserve"> as stated in Main </w:t>
            </w:r>
            <w:r>
              <w:rPr>
                <w:rFonts w:asciiTheme="minorHAnsi" w:hAnsiTheme="minorHAnsi"/>
                <w:szCs w:val="20"/>
              </w:rPr>
              <w:t>Use Case</w:t>
            </w:r>
            <w:r w:rsidR="008722DD">
              <w:rPr>
                <w:rFonts w:asciiTheme="minorHAnsi" w:hAnsiTheme="minorHAnsi"/>
                <w:szCs w:val="20"/>
              </w:rPr>
              <w:t>.</w:t>
            </w:r>
          </w:p>
          <w:p w14:paraId="148D9F85" w14:textId="5CDD066B" w:rsidR="00E24852" w:rsidRPr="001663D2" w:rsidRDefault="007271BA" w:rsidP="00664BDA">
            <w:pPr>
              <w:pStyle w:val="ListParagraph"/>
              <w:numPr>
                <w:ilvl w:val="0"/>
                <w:numId w:val="37"/>
              </w:numPr>
              <w:rPr>
                <w:rFonts w:asciiTheme="minorHAnsi" w:hAnsiTheme="minorHAnsi"/>
                <w:szCs w:val="20"/>
              </w:rPr>
            </w:pPr>
            <w:r>
              <w:rPr>
                <w:szCs w:val="20"/>
              </w:rPr>
              <w:t>SA Tool</w:t>
            </w:r>
            <w:r w:rsidR="00E24852" w:rsidRPr="00DB60C1">
              <w:rPr>
                <w:szCs w:val="20"/>
              </w:rPr>
              <w:t xml:space="preserve"> will not enable the submit button until the </w:t>
            </w:r>
            <w:r w:rsidR="00050CEB">
              <w:rPr>
                <w:szCs w:val="20"/>
              </w:rPr>
              <w:t>passcode</w:t>
            </w:r>
            <w:r w:rsidR="00E24852" w:rsidRPr="00DB60C1">
              <w:rPr>
                <w:szCs w:val="20"/>
              </w:rPr>
              <w:t xml:space="preserve"> entered is the correct length.</w:t>
            </w:r>
          </w:p>
        </w:tc>
      </w:tr>
    </w:tbl>
    <w:p w14:paraId="44FBED08" w14:textId="77777777" w:rsidR="004C210A" w:rsidRDefault="004C210A" w:rsidP="003A3321"/>
    <w:p w14:paraId="0DD87B39" w14:textId="3D6EAE90" w:rsidR="004C210A" w:rsidRPr="00E2485A" w:rsidRDefault="00A26B29" w:rsidP="00664BDA">
      <w:pPr>
        <w:pStyle w:val="Heading3"/>
        <w:numPr>
          <w:ilvl w:val="2"/>
          <w:numId w:val="634"/>
        </w:numPr>
      </w:pPr>
      <w:bookmarkStart w:id="1087" w:name="_Toc450567235"/>
      <w:bookmarkStart w:id="1088" w:name="_Toc141443246"/>
      <w:bookmarkStart w:id="1089" w:name="_Toc141443714"/>
      <w:bookmarkStart w:id="1090" w:name="_Toc161142015"/>
      <w:r>
        <w:lastRenderedPageBreak/>
        <w:t>Sign-In to</w:t>
      </w:r>
      <w:r w:rsidR="004C210A">
        <w:t xml:space="preserve"> </w:t>
      </w:r>
      <w:r w:rsidR="00286250">
        <w:t>SA Tool application</w:t>
      </w:r>
      <w:r w:rsidR="002007F9">
        <w:t xml:space="preserve"> </w:t>
      </w:r>
      <w:r w:rsidR="00696013">
        <w:t xml:space="preserve">at the beginning of shift </w:t>
      </w:r>
      <w:r w:rsidR="00E13C8B">
        <w:t>(Existing User)</w:t>
      </w:r>
      <w:bookmarkEnd w:id="1087"/>
      <w:bookmarkEnd w:id="1088"/>
      <w:bookmarkEnd w:id="1089"/>
      <w:bookmarkEnd w:id="1090"/>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47"/>
      </w:tblGrid>
      <w:tr w:rsidR="00A26B29" w:rsidRPr="00E2485A" w14:paraId="0A3C5D59" w14:textId="77777777" w:rsidTr="7CFB36E9">
        <w:trPr>
          <w:trHeight w:val="251"/>
        </w:trPr>
        <w:tc>
          <w:tcPr>
            <w:tcW w:w="2088" w:type="dxa"/>
            <w:gridSpan w:val="2"/>
            <w:shd w:val="clear" w:color="auto" w:fill="9BBB59" w:themeFill="accent3"/>
          </w:tcPr>
          <w:p w14:paraId="1F23A395" w14:textId="02EC4873" w:rsidR="00A26B29" w:rsidRPr="00E2485A" w:rsidRDefault="00BE0A2A" w:rsidP="005225EE">
            <w:pPr>
              <w:rPr>
                <w:rFonts w:cs="Arial"/>
                <w:b/>
                <w:szCs w:val="20"/>
              </w:rPr>
            </w:pPr>
            <w:r>
              <w:rPr>
                <w:rFonts w:cs="Arial"/>
                <w:b/>
                <w:szCs w:val="20"/>
              </w:rPr>
              <w:t>Use Case</w:t>
            </w:r>
            <w:r w:rsidR="00A26B29" w:rsidRPr="00E2485A">
              <w:rPr>
                <w:rFonts w:cs="Arial"/>
                <w:b/>
                <w:szCs w:val="20"/>
              </w:rPr>
              <w:t xml:space="preserve"> ID</w:t>
            </w:r>
          </w:p>
        </w:tc>
        <w:tc>
          <w:tcPr>
            <w:tcW w:w="7447" w:type="dxa"/>
            <w:shd w:val="clear" w:color="auto" w:fill="9BBB59" w:themeFill="accent3"/>
          </w:tcPr>
          <w:p w14:paraId="3547455A" w14:textId="5DBD8C06" w:rsidR="00A26B29" w:rsidRPr="00E2485A" w:rsidRDefault="00BE0A2A" w:rsidP="005225EE">
            <w:pPr>
              <w:ind w:left="72"/>
              <w:rPr>
                <w:rFonts w:cs="Arial"/>
                <w:b/>
                <w:szCs w:val="20"/>
              </w:rPr>
            </w:pPr>
            <w:r>
              <w:rPr>
                <w:rFonts w:cs="Arial"/>
                <w:b/>
                <w:szCs w:val="20"/>
              </w:rPr>
              <w:t>Use Case</w:t>
            </w:r>
            <w:r w:rsidR="00A26B29" w:rsidRPr="00E2485A">
              <w:rPr>
                <w:rFonts w:cs="Arial"/>
                <w:b/>
                <w:szCs w:val="20"/>
              </w:rPr>
              <w:t xml:space="preserve"> Name</w:t>
            </w:r>
          </w:p>
        </w:tc>
      </w:tr>
      <w:tr w:rsidR="00A26B29" w:rsidRPr="00E2485A" w14:paraId="3B9EADB3" w14:textId="77777777" w:rsidTr="7CFB36E9">
        <w:tc>
          <w:tcPr>
            <w:tcW w:w="2088" w:type="dxa"/>
            <w:gridSpan w:val="2"/>
            <w:shd w:val="clear" w:color="auto" w:fill="9BBB59" w:themeFill="accent3"/>
          </w:tcPr>
          <w:p w14:paraId="48D5D608" w14:textId="6024A74C" w:rsidR="00A26B29" w:rsidRPr="00E2485A" w:rsidRDefault="002B5C83" w:rsidP="005225EE">
            <w:pPr>
              <w:ind w:left="291" w:hanging="291"/>
              <w:rPr>
                <w:rFonts w:cs="Arial"/>
                <w:b/>
                <w:szCs w:val="20"/>
              </w:rPr>
            </w:pPr>
            <w:r>
              <w:rPr>
                <w:rFonts w:cs="Arial"/>
                <w:b/>
                <w:szCs w:val="20"/>
              </w:rPr>
              <w:t>UC-</w:t>
            </w:r>
            <w:r w:rsidR="007271BA">
              <w:rPr>
                <w:rFonts w:cs="Arial"/>
                <w:b/>
                <w:szCs w:val="20"/>
              </w:rPr>
              <w:t>SA Tool</w:t>
            </w:r>
            <w:r>
              <w:rPr>
                <w:rFonts w:cs="Arial"/>
                <w:b/>
                <w:szCs w:val="20"/>
              </w:rPr>
              <w:t>-00</w:t>
            </w:r>
            <w:r w:rsidR="00332110">
              <w:rPr>
                <w:rFonts w:cs="Arial"/>
                <w:b/>
                <w:szCs w:val="20"/>
              </w:rPr>
              <w:t>6</w:t>
            </w:r>
          </w:p>
        </w:tc>
        <w:tc>
          <w:tcPr>
            <w:tcW w:w="7447" w:type="dxa"/>
            <w:shd w:val="clear" w:color="auto" w:fill="9BBB59" w:themeFill="accent3"/>
          </w:tcPr>
          <w:p w14:paraId="4E80BB4F" w14:textId="4E2E1EA2" w:rsidR="00A26B29" w:rsidRPr="00E2485A" w:rsidRDefault="00A26B29" w:rsidP="005225EE">
            <w:pPr>
              <w:ind w:left="72"/>
              <w:rPr>
                <w:rFonts w:cs="Arial"/>
                <w:b/>
                <w:szCs w:val="20"/>
              </w:rPr>
            </w:pPr>
            <w:r>
              <w:rPr>
                <w:rFonts w:cs="Arial"/>
                <w:b/>
                <w:szCs w:val="20"/>
              </w:rPr>
              <w:t xml:space="preserve">Sign-In to </w:t>
            </w:r>
            <w:r w:rsidR="007271BA">
              <w:rPr>
                <w:rFonts w:cs="Arial"/>
                <w:b/>
                <w:szCs w:val="20"/>
              </w:rPr>
              <w:t>SA Tool</w:t>
            </w:r>
            <w:r w:rsidR="00BE6BE2">
              <w:rPr>
                <w:rFonts w:cs="Arial"/>
                <w:b/>
                <w:szCs w:val="20"/>
              </w:rPr>
              <w:t xml:space="preserve"> application</w:t>
            </w:r>
            <w:r w:rsidR="004E60C5">
              <w:rPr>
                <w:rFonts w:cs="Arial"/>
                <w:b/>
                <w:szCs w:val="20"/>
              </w:rPr>
              <w:t xml:space="preserve"> at the beginning of the shift</w:t>
            </w:r>
            <w:r w:rsidR="002007F9">
              <w:rPr>
                <w:rFonts w:cs="Arial"/>
                <w:b/>
                <w:szCs w:val="20"/>
              </w:rPr>
              <w:t xml:space="preserve"> </w:t>
            </w:r>
            <w:r w:rsidR="00E13C8B">
              <w:rPr>
                <w:rFonts w:cs="Arial"/>
                <w:b/>
                <w:szCs w:val="20"/>
              </w:rPr>
              <w:t>(Existing User)</w:t>
            </w:r>
          </w:p>
        </w:tc>
      </w:tr>
      <w:tr w:rsidR="00A26B29" w:rsidRPr="00E2485A" w14:paraId="18F499EB" w14:textId="77777777" w:rsidTr="7CFB36E9">
        <w:trPr>
          <w:trHeight w:val="350"/>
        </w:trPr>
        <w:tc>
          <w:tcPr>
            <w:tcW w:w="9535" w:type="dxa"/>
            <w:gridSpan w:val="3"/>
          </w:tcPr>
          <w:p w14:paraId="517A8A5C" w14:textId="7A533F9C" w:rsidR="00A26B29" w:rsidRPr="00185488" w:rsidRDefault="00BE0A2A" w:rsidP="005225EE">
            <w:pPr>
              <w:pStyle w:val="TestObjectives"/>
              <w:rPr>
                <w:rFonts w:cs="Arial"/>
                <w:lang w:val="en-CA"/>
              </w:rPr>
            </w:pPr>
            <w:r w:rsidRPr="00185488">
              <w:rPr>
                <w:rFonts w:cs="Arial"/>
                <w:b/>
                <w:bCs/>
                <w:u w:val="single"/>
                <w:lang w:val="en-CA"/>
              </w:rPr>
              <w:t>Use Case</w:t>
            </w:r>
            <w:r w:rsidR="00A26B29" w:rsidRPr="00185488">
              <w:rPr>
                <w:rFonts w:cs="Arial"/>
                <w:b/>
                <w:bCs/>
                <w:u w:val="single"/>
                <w:lang w:val="en-CA"/>
              </w:rPr>
              <w:t xml:space="preserve"> Description</w:t>
            </w:r>
            <w:r w:rsidR="00A26B29" w:rsidRPr="00185488">
              <w:rPr>
                <w:rFonts w:cs="Arial"/>
                <w:lang w:val="en-CA"/>
              </w:rPr>
              <w:t>:</w:t>
            </w:r>
          </w:p>
          <w:p w14:paraId="10C6E584" w14:textId="150E928C" w:rsidR="009538F4" w:rsidRPr="00185488" w:rsidRDefault="009538F4" w:rsidP="005225EE">
            <w:pPr>
              <w:rPr>
                <w:rFonts w:cs="Arial"/>
                <w:szCs w:val="20"/>
              </w:rPr>
            </w:pPr>
            <w:r w:rsidRPr="00185488">
              <w:rPr>
                <w:rFonts w:cs="Arial"/>
                <w:szCs w:val="20"/>
              </w:rPr>
              <w:t xml:space="preserve">This Use Case describes the procedures for authorized operators to sign-in to the </w:t>
            </w:r>
            <w:r w:rsidR="007271BA">
              <w:rPr>
                <w:rFonts w:cs="Arial"/>
                <w:szCs w:val="20"/>
              </w:rPr>
              <w:t>SA Tool</w:t>
            </w:r>
            <w:r w:rsidRPr="00185488">
              <w:rPr>
                <w:rFonts w:cs="Arial"/>
                <w:szCs w:val="20"/>
              </w:rPr>
              <w:t xml:space="preserve"> application as an existing user (not a first-time user). Authorized operators will enter their </w:t>
            </w:r>
            <w:r w:rsidR="005C343A" w:rsidRPr="00185488">
              <w:rPr>
                <w:rFonts w:cs="Arial"/>
                <w:szCs w:val="20"/>
              </w:rPr>
              <w:t>operator badge ID</w:t>
            </w:r>
            <w:r w:rsidRPr="00185488">
              <w:rPr>
                <w:rFonts w:cs="Arial"/>
                <w:szCs w:val="20"/>
              </w:rPr>
              <w:t xml:space="preserve"> and </w:t>
            </w:r>
            <w:r w:rsidR="005C343A" w:rsidRPr="00185488">
              <w:rPr>
                <w:rFonts w:cs="Arial"/>
                <w:szCs w:val="20"/>
              </w:rPr>
              <w:t>passcode</w:t>
            </w:r>
            <w:r w:rsidRPr="00185488">
              <w:rPr>
                <w:rFonts w:cs="Arial"/>
                <w:szCs w:val="20"/>
              </w:rPr>
              <w:t xml:space="preserve"> as login credentials for the </w:t>
            </w:r>
            <w:r w:rsidR="007271BA">
              <w:rPr>
                <w:rFonts w:cs="Arial"/>
                <w:szCs w:val="20"/>
              </w:rPr>
              <w:t>SA Tool</w:t>
            </w:r>
            <w:r w:rsidRPr="00185488">
              <w:rPr>
                <w:rFonts w:cs="Arial"/>
                <w:szCs w:val="20"/>
              </w:rPr>
              <w:t xml:space="preserve"> application. </w:t>
            </w:r>
          </w:p>
          <w:p w14:paraId="395FC010" w14:textId="77777777" w:rsidR="009538F4" w:rsidRPr="00185488" w:rsidRDefault="009538F4" w:rsidP="005225EE">
            <w:pPr>
              <w:rPr>
                <w:rFonts w:cs="Arial"/>
              </w:rPr>
            </w:pPr>
            <w:r w:rsidRPr="00185488">
              <w:rPr>
                <w:rFonts w:cs="Arial"/>
              </w:rPr>
              <w:t>There are two types of login authentications which must be met for successful sign-on:</w:t>
            </w:r>
          </w:p>
          <w:p w14:paraId="2957E7C0" w14:textId="65904F93" w:rsidR="009538F4" w:rsidRPr="00185488" w:rsidRDefault="009538F4" w:rsidP="00664BDA">
            <w:pPr>
              <w:pStyle w:val="ListParagraph"/>
              <w:numPr>
                <w:ilvl w:val="0"/>
                <w:numId w:val="15"/>
              </w:numPr>
              <w:rPr>
                <w:rFonts w:asciiTheme="minorHAnsi" w:hAnsiTheme="minorHAnsi" w:cs="Arial"/>
              </w:rPr>
            </w:pPr>
            <w:r w:rsidRPr="00185488">
              <w:rPr>
                <w:rFonts w:asciiTheme="minorHAnsi" w:hAnsiTheme="minorHAnsi" w:cs="Arial"/>
                <w:b/>
              </w:rPr>
              <w:t>Online Authentication</w:t>
            </w:r>
            <w:r w:rsidRPr="00185488">
              <w:rPr>
                <w:rFonts w:asciiTheme="minorHAnsi" w:hAnsiTheme="minorHAnsi" w:cs="Arial"/>
              </w:rPr>
              <w:t xml:space="preserve"> – The </w:t>
            </w:r>
            <w:r w:rsidR="007271BA">
              <w:rPr>
                <w:rFonts w:asciiTheme="minorHAnsi" w:hAnsiTheme="minorHAnsi" w:cs="Arial"/>
              </w:rPr>
              <w:t>SA Tool</w:t>
            </w:r>
            <w:r w:rsidRPr="00185488">
              <w:rPr>
                <w:rFonts w:asciiTheme="minorHAnsi" w:hAnsiTheme="minorHAnsi" w:cs="Arial"/>
              </w:rPr>
              <w:t xml:space="preserve"> Device communicates with the </w:t>
            </w:r>
            <w:r w:rsidR="00AF6A13">
              <w:rPr>
                <w:rFonts w:asciiTheme="minorHAnsi" w:hAnsiTheme="minorHAnsi" w:cs="Arial"/>
              </w:rPr>
              <w:t>Subsystem</w:t>
            </w:r>
            <w:r w:rsidRPr="00185488">
              <w:rPr>
                <w:rFonts w:asciiTheme="minorHAnsi" w:hAnsiTheme="minorHAnsi" w:cs="Arial"/>
              </w:rPr>
              <w:t xml:space="preserve"> to authenticate user login. Online authentication is required when the device is online for:</w:t>
            </w:r>
          </w:p>
          <w:p w14:paraId="2C628499" w14:textId="77777777" w:rsidR="009538F4" w:rsidRPr="00185488" w:rsidRDefault="009538F4" w:rsidP="00664BDA">
            <w:pPr>
              <w:pStyle w:val="ListParagraph"/>
              <w:numPr>
                <w:ilvl w:val="1"/>
                <w:numId w:val="15"/>
              </w:numPr>
              <w:rPr>
                <w:rFonts w:asciiTheme="minorHAnsi" w:hAnsiTheme="minorHAnsi" w:cs="Arial"/>
              </w:rPr>
            </w:pPr>
            <w:r w:rsidRPr="00185488">
              <w:rPr>
                <w:rFonts w:asciiTheme="minorHAnsi" w:hAnsiTheme="minorHAnsi" w:cs="Arial"/>
              </w:rPr>
              <w:t>First time users</w:t>
            </w:r>
          </w:p>
          <w:p w14:paraId="5A859EDF" w14:textId="77777777" w:rsidR="009538F4" w:rsidRPr="00185488" w:rsidRDefault="009538F4" w:rsidP="00664BDA">
            <w:pPr>
              <w:pStyle w:val="ListParagraph"/>
              <w:numPr>
                <w:ilvl w:val="1"/>
                <w:numId w:val="15"/>
              </w:numPr>
              <w:rPr>
                <w:rFonts w:asciiTheme="minorHAnsi" w:hAnsiTheme="minorHAnsi" w:cs="Arial"/>
              </w:rPr>
            </w:pPr>
            <w:r w:rsidRPr="00185488">
              <w:rPr>
                <w:rFonts w:asciiTheme="minorHAnsi" w:hAnsiTheme="minorHAnsi" w:cs="Arial"/>
              </w:rPr>
              <w:t>After the l</w:t>
            </w:r>
            <w:r w:rsidRPr="00185488">
              <w:rPr>
                <w:lang w:eastAsia="en-CA"/>
              </w:rPr>
              <w:t>ocal cache is cleaned based on a configurable credential caching duration</w:t>
            </w:r>
          </w:p>
          <w:p w14:paraId="532CC12E" w14:textId="59E964A7" w:rsidR="009538F4" w:rsidRPr="00185488" w:rsidRDefault="009538F4" w:rsidP="00664BDA">
            <w:pPr>
              <w:pStyle w:val="ListParagraph"/>
              <w:numPr>
                <w:ilvl w:val="0"/>
                <w:numId w:val="15"/>
              </w:numPr>
              <w:rPr>
                <w:rFonts w:cs="Arial"/>
                <w:szCs w:val="20"/>
              </w:rPr>
            </w:pPr>
            <w:r w:rsidRPr="00185488">
              <w:rPr>
                <w:rFonts w:asciiTheme="minorHAnsi" w:hAnsiTheme="minorHAnsi" w:cs="Arial"/>
                <w:b/>
              </w:rPr>
              <w:t xml:space="preserve">Local Authentication – </w:t>
            </w:r>
            <w:r w:rsidRPr="00185488">
              <w:rPr>
                <w:rFonts w:asciiTheme="minorHAnsi" w:hAnsiTheme="minorHAnsi" w:cs="Arial"/>
              </w:rPr>
              <w:t xml:space="preserve">No connectivity to the subsystem is required. Local authentication is used for users re-logging into the same </w:t>
            </w:r>
            <w:r w:rsidR="00286250">
              <w:rPr>
                <w:rFonts w:asciiTheme="minorHAnsi" w:hAnsiTheme="minorHAnsi" w:cs="Arial"/>
              </w:rPr>
              <w:t>SA Tool</w:t>
            </w:r>
            <w:r w:rsidRPr="00185488">
              <w:rPr>
                <w:rFonts w:asciiTheme="minorHAnsi" w:hAnsiTheme="minorHAnsi" w:cs="Arial"/>
              </w:rPr>
              <w:t xml:space="preserve"> and whose credentials have not been cleaned based on the configurable credential caching duration. The local credential cache only stores the credentials of users who have logged in to the specific device previously. The credentials are stored for a configurable duration. </w:t>
            </w:r>
          </w:p>
          <w:p w14:paraId="4BCC1D9B" w14:textId="77777777" w:rsidR="00084C54" w:rsidRDefault="009538F4" w:rsidP="005225EE">
            <w:r w:rsidRPr="00185488">
              <w:t>The default language will be set to English for existing users without language preferences set.</w:t>
            </w:r>
          </w:p>
          <w:p w14:paraId="79AA6514" w14:textId="2918F92B" w:rsidR="00C616C7" w:rsidRPr="006C2BCB" w:rsidRDefault="00084C54" w:rsidP="005225EE">
            <w:pPr>
              <w:rPr>
                <w:rFonts w:cs="Arial"/>
                <w:szCs w:val="20"/>
              </w:rPr>
            </w:pPr>
            <w:r>
              <w:rPr>
                <w:rFonts w:cs="Arial"/>
                <w:szCs w:val="20"/>
              </w:rPr>
              <w:t xml:space="preserve">Note – The counters values are reset at the beginning of shift for all </w:t>
            </w:r>
            <w:r w:rsidR="00A1726D">
              <w:rPr>
                <w:rFonts w:cs="Arial"/>
                <w:szCs w:val="20"/>
              </w:rPr>
              <w:t>TA’</w:t>
            </w:r>
            <w:r>
              <w:rPr>
                <w:rFonts w:cs="Arial"/>
                <w:szCs w:val="20"/>
              </w:rPr>
              <w:t>s</w:t>
            </w:r>
          </w:p>
        </w:tc>
      </w:tr>
      <w:tr w:rsidR="00A26B29" w:rsidRPr="00E2485A" w14:paraId="160BCA79" w14:textId="77777777" w:rsidTr="7CFB36E9">
        <w:tc>
          <w:tcPr>
            <w:tcW w:w="9535" w:type="dxa"/>
            <w:gridSpan w:val="3"/>
          </w:tcPr>
          <w:p w14:paraId="3999CED2" w14:textId="149BF5F5" w:rsidR="00A26B29" w:rsidRPr="00E2485A" w:rsidRDefault="00A26B29" w:rsidP="005225EE">
            <w:pPr>
              <w:pStyle w:val="PreConditions"/>
              <w:rPr>
                <w:rFonts w:cs="Arial"/>
                <w:lang w:val="en-CA"/>
              </w:rPr>
            </w:pPr>
            <w:r w:rsidRPr="00E2485A">
              <w:rPr>
                <w:rFonts w:cs="Arial"/>
                <w:b/>
                <w:bCs/>
                <w:u w:val="single"/>
                <w:lang w:val="en-CA"/>
              </w:rPr>
              <w:t>Pre-Conditions</w:t>
            </w:r>
            <w:r w:rsidRPr="00E2485A">
              <w:rPr>
                <w:rFonts w:cs="Arial"/>
                <w:lang w:val="en-CA"/>
              </w:rPr>
              <w:t xml:space="preserve">: The following pre-conditions hold true for the main </w:t>
            </w:r>
            <w:r w:rsidR="00BE0A2A">
              <w:rPr>
                <w:rFonts w:cs="Arial"/>
                <w:lang w:val="en-CA"/>
              </w:rPr>
              <w:t>Use Case</w:t>
            </w:r>
            <w:r w:rsidRPr="00E2485A">
              <w:rPr>
                <w:rFonts w:cs="Arial"/>
                <w:lang w:val="en-CA"/>
              </w:rPr>
              <w:t xml:space="preserve">, </w:t>
            </w:r>
            <w:r w:rsidR="001A4A6B">
              <w:rPr>
                <w:rFonts w:cs="Arial"/>
                <w:lang w:val="en-CA"/>
              </w:rPr>
              <w:t xml:space="preserve">alternate flows </w:t>
            </w:r>
            <w:r w:rsidRPr="00E2485A">
              <w:rPr>
                <w:rFonts w:cs="Arial"/>
                <w:lang w:val="en-CA"/>
              </w:rPr>
              <w:t>and exceptions unless explicitly stated otherwise.</w:t>
            </w:r>
          </w:p>
          <w:p w14:paraId="7BCA3266" w14:textId="1FCB9A8A" w:rsidR="000B7180" w:rsidRDefault="000B7180" w:rsidP="00664BDA">
            <w:pPr>
              <w:pStyle w:val="PreConditions"/>
              <w:numPr>
                <w:ilvl w:val="0"/>
                <w:numId w:val="86"/>
              </w:numPr>
              <w:rPr>
                <w:rFonts w:cs="Arial"/>
                <w:lang w:val="en-CA"/>
              </w:rPr>
            </w:pPr>
            <w:r w:rsidRPr="000B7180">
              <w:rPr>
                <w:rFonts w:cs="Arial"/>
                <w:lang w:val="en-CA"/>
              </w:rPr>
              <w:t xml:space="preserve">Android device has the latest </w:t>
            </w:r>
            <w:r w:rsidR="007271BA">
              <w:rPr>
                <w:rFonts w:cs="Arial"/>
                <w:lang w:val="en-CA"/>
              </w:rPr>
              <w:t>SA Tool</w:t>
            </w:r>
            <w:r w:rsidR="00BE6BE2">
              <w:rPr>
                <w:rFonts w:cs="Arial"/>
                <w:lang w:val="en-CA"/>
              </w:rPr>
              <w:t xml:space="preserve"> </w:t>
            </w:r>
            <w:proofErr w:type="gramStart"/>
            <w:r w:rsidR="00BE6BE2">
              <w:rPr>
                <w:rFonts w:cs="Arial"/>
                <w:lang w:val="en-CA"/>
              </w:rPr>
              <w:t>application</w:t>
            </w:r>
            <w:proofErr w:type="gramEnd"/>
          </w:p>
          <w:p w14:paraId="60F4660A" w14:textId="318D618C" w:rsidR="00770C83" w:rsidRPr="000B7180" w:rsidRDefault="00770C83" w:rsidP="00664BDA">
            <w:pPr>
              <w:pStyle w:val="PreConditions"/>
              <w:numPr>
                <w:ilvl w:val="0"/>
                <w:numId w:val="86"/>
              </w:numPr>
              <w:rPr>
                <w:rFonts w:cs="Arial"/>
                <w:lang w:val="en-CA"/>
              </w:rPr>
            </w:pPr>
            <w:r>
              <w:rPr>
                <w:rFonts w:cs="Arial"/>
                <w:lang w:val="en-CA"/>
              </w:rPr>
              <w:t xml:space="preserve">Operator has launched the SA Tool application on the android </w:t>
            </w:r>
            <w:proofErr w:type="gramStart"/>
            <w:r>
              <w:rPr>
                <w:rFonts w:cs="Arial"/>
                <w:lang w:val="en-CA"/>
              </w:rPr>
              <w:t>device</w:t>
            </w:r>
            <w:proofErr w:type="gramEnd"/>
          </w:p>
          <w:p w14:paraId="16FC76A2" w14:textId="77777777" w:rsidR="000B7180" w:rsidRPr="000B7180" w:rsidRDefault="000B7180" w:rsidP="00664BDA">
            <w:pPr>
              <w:pStyle w:val="PreConditions"/>
              <w:numPr>
                <w:ilvl w:val="0"/>
                <w:numId w:val="86"/>
              </w:numPr>
              <w:rPr>
                <w:rFonts w:cs="Arial"/>
                <w:lang w:val="en-CA"/>
              </w:rPr>
            </w:pPr>
            <w:r w:rsidRPr="000B7180">
              <w:rPr>
                <w:rFonts w:cs="Arial"/>
                <w:lang w:val="en-CA"/>
              </w:rPr>
              <w:t xml:space="preserve">Android device is charged above the minimum battery </w:t>
            </w:r>
            <w:proofErr w:type="gramStart"/>
            <w:r w:rsidRPr="000B7180">
              <w:rPr>
                <w:rFonts w:cs="Arial"/>
                <w:lang w:val="en-CA"/>
              </w:rPr>
              <w:t>threshold</w:t>
            </w:r>
            <w:proofErr w:type="gramEnd"/>
          </w:p>
          <w:p w14:paraId="6E5FD6D4" w14:textId="5E9BE3E0" w:rsidR="000B7180" w:rsidRPr="000B7180" w:rsidRDefault="005F41FD" w:rsidP="00664BDA">
            <w:pPr>
              <w:pStyle w:val="PreConditions"/>
              <w:numPr>
                <w:ilvl w:val="0"/>
                <w:numId w:val="86"/>
              </w:numPr>
              <w:rPr>
                <w:rFonts w:cs="Arial"/>
                <w:lang w:val="en-CA"/>
              </w:rPr>
            </w:pPr>
            <w:r>
              <w:rPr>
                <w:rFonts w:cs="Arial"/>
                <w:lang w:val="en-CA"/>
              </w:rPr>
              <w:t>SA Tool</w:t>
            </w:r>
            <w:r w:rsidR="00BE6BE2">
              <w:rPr>
                <w:rFonts w:cs="Arial"/>
                <w:lang w:val="en-CA"/>
              </w:rPr>
              <w:t xml:space="preserve"> application</w:t>
            </w:r>
            <w:r w:rsidR="000B7180" w:rsidRPr="000B7180">
              <w:rPr>
                <w:rFonts w:cs="Arial"/>
                <w:lang w:val="en-CA"/>
              </w:rPr>
              <w:t xml:space="preserve"> is in “in-service” </w:t>
            </w:r>
            <w:proofErr w:type="gramStart"/>
            <w:r w:rsidR="000B7180" w:rsidRPr="000B7180">
              <w:rPr>
                <w:rFonts w:cs="Arial"/>
                <w:lang w:val="en-CA"/>
              </w:rPr>
              <w:t>mode</w:t>
            </w:r>
            <w:proofErr w:type="gramEnd"/>
            <w:r w:rsidR="000B7180" w:rsidRPr="000B7180">
              <w:rPr>
                <w:rFonts w:cs="Arial"/>
                <w:lang w:val="en-CA"/>
              </w:rPr>
              <w:t xml:space="preserve"> </w:t>
            </w:r>
          </w:p>
          <w:p w14:paraId="2D4DA04F" w14:textId="09F1E898" w:rsidR="00B76789" w:rsidRPr="00FC6C42" w:rsidRDefault="000B7180" w:rsidP="00FC6C42">
            <w:pPr>
              <w:pStyle w:val="PreConditions"/>
              <w:numPr>
                <w:ilvl w:val="0"/>
                <w:numId w:val="86"/>
              </w:numPr>
              <w:rPr>
                <w:rFonts w:cs="Arial"/>
                <w:lang w:val="en-CA"/>
              </w:rPr>
            </w:pPr>
            <w:r w:rsidRPr="000B7180">
              <w:rPr>
                <w:rFonts w:cs="Arial"/>
                <w:lang w:val="en-CA"/>
              </w:rPr>
              <w:t>Operator has valid credentials</w:t>
            </w:r>
          </w:p>
        </w:tc>
      </w:tr>
      <w:tr w:rsidR="00A26B29" w:rsidRPr="00E2485A" w14:paraId="42BFAA15" w14:textId="77777777" w:rsidTr="7CFB36E9">
        <w:trPr>
          <w:trHeight w:val="332"/>
        </w:trPr>
        <w:tc>
          <w:tcPr>
            <w:tcW w:w="9535" w:type="dxa"/>
            <w:gridSpan w:val="3"/>
            <w:shd w:val="clear" w:color="auto" w:fill="C2D69B" w:themeFill="accent3" w:themeFillTint="99"/>
            <w:vAlign w:val="center"/>
          </w:tcPr>
          <w:p w14:paraId="5D633A47" w14:textId="03BD8F23" w:rsidR="00A26B29" w:rsidRPr="00E2485A" w:rsidRDefault="00A26B29" w:rsidP="005225EE">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00BE734C">
              <w:rPr>
                <w:rFonts w:cs="Arial"/>
                <w:b/>
                <w:lang w:val="en-CA"/>
              </w:rPr>
              <w:t>Sign- I</w:t>
            </w:r>
            <w:r w:rsidRPr="00E2485A">
              <w:rPr>
                <w:rFonts w:cs="Arial"/>
                <w:b/>
                <w:lang w:val="en-CA"/>
              </w:rPr>
              <w:t>n</w:t>
            </w:r>
            <w:r w:rsidR="00BE734C">
              <w:rPr>
                <w:rFonts w:cs="Arial"/>
                <w:b/>
                <w:lang w:val="en-CA"/>
              </w:rPr>
              <w:t xml:space="preserve"> to </w:t>
            </w:r>
            <w:r w:rsidR="007271BA">
              <w:rPr>
                <w:rFonts w:cs="Arial"/>
                <w:b/>
                <w:lang w:val="en-CA"/>
              </w:rPr>
              <w:t>SA Tool</w:t>
            </w:r>
          </w:p>
        </w:tc>
      </w:tr>
      <w:tr w:rsidR="00A26B29" w:rsidRPr="00E2485A" w14:paraId="52E23157" w14:textId="77777777" w:rsidTr="7CFB36E9">
        <w:trPr>
          <w:trHeight w:val="188"/>
        </w:trPr>
        <w:tc>
          <w:tcPr>
            <w:tcW w:w="828" w:type="dxa"/>
            <w:shd w:val="clear" w:color="auto" w:fill="F2F2F2" w:themeFill="background1" w:themeFillShade="F2"/>
            <w:vAlign w:val="center"/>
          </w:tcPr>
          <w:p w14:paraId="4DECBDDF" w14:textId="77777777" w:rsidR="00A26B29" w:rsidRPr="00E2485A" w:rsidRDefault="00A26B29"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07" w:type="dxa"/>
            <w:gridSpan w:val="2"/>
            <w:shd w:val="clear" w:color="auto" w:fill="F2F2F2" w:themeFill="background1" w:themeFillShade="F2"/>
            <w:vAlign w:val="center"/>
          </w:tcPr>
          <w:p w14:paraId="0E3CF07A" w14:textId="77777777" w:rsidR="00A26B29" w:rsidRPr="00E2485A" w:rsidRDefault="00A26B29" w:rsidP="005225EE">
            <w:pPr>
              <w:pStyle w:val="Intgration"/>
              <w:rPr>
                <w:rFonts w:asciiTheme="minorHAnsi" w:hAnsiTheme="minorHAnsi" w:cs="Arial"/>
                <w:b/>
                <w:lang w:val="en-CA"/>
              </w:rPr>
            </w:pPr>
            <w:r w:rsidRPr="00E2485A">
              <w:rPr>
                <w:rFonts w:asciiTheme="minorHAnsi" w:hAnsiTheme="minorHAnsi" w:cs="Arial"/>
                <w:b/>
                <w:lang w:val="en-CA"/>
              </w:rPr>
              <w:t>Step Description</w:t>
            </w:r>
          </w:p>
        </w:tc>
      </w:tr>
      <w:tr w:rsidR="00A26B29" w:rsidRPr="00E2485A" w14:paraId="282710B3" w14:textId="77777777" w:rsidTr="7CFB36E9">
        <w:trPr>
          <w:trHeight w:val="1187"/>
        </w:trPr>
        <w:tc>
          <w:tcPr>
            <w:tcW w:w="828" w:type="dxa"/>
            <w:tcBorders>
              <w:bottom w:val="single" w:sz="4" w:space="0" w:color="auto"/>
            </w:tcBorders>
            <w:vAlign w:val="center"/>
          </w:tcPr>
          <w:p w14:paraId="4A8BB936" w14:textId="77777777" w:rsidR="00A26B29" w:rsidRPr="00E2485A" w:rsidRDefault="00A26B29" w:rsidP="005225EE">
            <w:pPr>
              <w:pStyle w:val="TestListeNo"/>
              <w:jc w:val="left"/>
              <w:rPr>
                <w:rFonts w:asciiTheme="minorHAnsi" w:hAnsiTheme="minorHAnsi" w:cs="Arial"/>
                <w:lang w:val="en-CA"/>
              </w:rPr>
            </w:pPr>
            <w:r w:rsidRPr="00E2485A">
              <w:rPr>
                <w:rFonts w:asciiTheme="minorHAnsi" w:hAnsiTheme="minorHAnsi" w:cs="Arial"/>
                <w:lang w:val="en-CA"/>
              </w:rPr>
              <w:t>1</w:t>
            </w:r>
          </w:p>
        </w:tc>
        <w:tc>
          <w:tcPr>
            <w:tcW w:w="8707" w:type="dxa"/>
            <w:gridSpan w:val="2"/>
            <w:tcBorders>
              <w:bottom w:val="single" w:sz="4" w:space="0" w:color="auto"/>
            </w:tcBorders>
            <w:vAlign w:val="center"/>
          </w:tcPr>
          <w:p w14:paraId="7A43938D" w14:textId="7A3FB35F" w:rsidR="009538F4" w:rsidRPr="00E2485A" w:rsidRDefault="009538F4" w:rsidP="005225EE">
            <w:pPr>
              <w:pStyle w:val="Intgration"/>
              <w:spacing w:line="276" w:lineRule="auto"/>
              <w:rPr>
                <w:rFonts w:asciiTheme="minorHAnsi" w:hAnsiTheme="minorHAnsi" w:cs="Arial"/>
                <w:lang w:val="en-CA"/>
              </w:rPr>
            </w:pPr>
            <w:r w:rsidRPr="00E2485A">
              <w:rPr>
                <w:rFonts w:asciiTheme="minorHAnsi" w:hAnsiTheme="minorHAnsi" w:cs="Arial"/>
                <w:lang w:val="en-CA"/>
              </w:rPr>
              <w:t xml:space="preserve">The </w:t>
            </w:r>
            <w:r w:rsidR="00286250">
              <w:rPr>
                <w:rFonts w:asciiTheme="minorHAnsi" w:hAnsiTheme="minorHAnsi" w:cs="Arial"/>
                <w:lang w:val="en-CA"/>
              </w:rPr>
              <w:t>SA Tool</w:t>
            </w:r>
            <w:r>
              <w:rPr>
                <w:rFonts w:asciiTheme="minorHAnsi" w:hAnsiTheme="minorHAnsi" w:cs="Arial"/>
                <w:lang w:val="en-CA"/>
              </w:rPr>
              <w:t xml:space="preserve"> application</w:t>
            </w:r>
            <w:r w:rsidRPr="00E2485A">
              <w:rPr>
                <w:rFonts w:asciiTheme="minorHAnsi" w:hAnsiTheme="minorHAnsi" w:cs="Arial"/>
                <w:lang w:val="en-CA"/>
              </w:rPr>
              <w:t xml:space="preserve"> requests the user to enter </w:t>
            </w:r>
            <w:r>
              <w:rPr>
                <w:rFonts w:asciiTheme="minorHAnsi" w:hAnsiTheme="minorHAnsi" w:cs="Arial"/>
                <w:lang w:val="en-CA"/>
              </w:rPr>
              <w:t xml:space="preserve">the </w:t>
            </w:r>
            <w:r w:rsidR="005C343A">
              <w:rPr>
                <w:rFonts w:asciiTheme="minorHAnsi" w:hAnsiTheme="minorHAnsi" w:cs="Arial"/>
                <w:lang w:val="en-CA"/>
              </w:rPr>
              <w:t>operator badge ID</w:t>
            </w:r>
            <w:r w:rsidRPr="00E2485A">
              <w:rPr>
                <w:rFonts w:asciiTheme="minorHAnsi" w:hAnsiTheme="minorHAnsi" w:cs="Arial"/>
                <w:lang w:val="en-CA"/>
              </w:rPr>
              <w:t xml:space="preserve"> and </w:t>
            </w:r>
            <w:r>
              <w:rPr>
                <w:rFonts w:asciiTheme="minorHAnsi" w:hAnsiTheme="minorHAnsi" w:cs="Arial"/>
                <w:lang w:val="en-CA"/>
              </w:rPr>
              <w:t>passcode</w:t>
            </w:r>
            <w:r w:rsidR="000624EB">
              <w:rPr>
                <w:rFonts w:asciiTheme="minorHAnsi" w:hAnsiTheme="minorHAnsi" w:cs="Arial"/>
                <w:lang w:val="en-CA"/>
              </w:rPr>
              <w:t>.</w:t>
            </w:r>
          </w:p>
          <w:p w14:paraId="2606E881" w14:textId="77777777" w:rsidR="005B048C" w:rsidRPr="00E2485A" w:rsidRDefault="082FEAB9" w:rsidP="00664BDA">
            <w:pPr>
              <w:numPr>
                <w:ilvl w:val="0"/>
                <w:numId w:val="6"/>
              </w:numPr>
            </w:pPr>
            <w:r>
              <w:t>User inputs:</w:t>
            </w:r>
          </w:p>
          <w:p w14:paraId="72127101" w14:textId="515CA7F4" w:rsidR="005B048C" w:rsidRPr="00E2485A" w:rsidRDefault="005C343A" w:rsidP="00664BDA">
            <w:pPr>
              <w:numPr>
                <w:ilvl w:val="2"/>
                <w:numId w:val="7"/>
              </w:numPr>
              <w:ind w:left="1440"/>
              <w:rPr>
                <w:rFonts w:cs="Arial"/>
                <w:szCs w:val="20"/>
              </w:rPr>
            </w:pPr>
            <w:r>
              <w:rPr>
                <w:rFonts w:cs="Arial"/>
                <w:szCs w:val="20"/>
              </w:rPr>
              <w:t>Operator badge ID</w:t>
            </w:r>
          </w:p>
          <w:p w14:paraId="488632E4" w14:textId="6AA42BBB" w:rsidR="005B048C" w:rsidRPr="00E2485A" w:rsidRDefault="00050CEB" w:rsidP="00664BDA">
            <w:pPr>
              <w:numPr>
                <w:ilvl w:val="2"/>
                <w:numId w:val="7"/>
              </w:numPr>
              <w:ind w:left="1440"/>
              <w:rPr>
                <w:rFonts w:cs="Arial"/>
                <w:szCs w:val="20"/>
              </w:rPr>
            </w:pPr>
            <w:r>
              <w:rPr>
                <w:rFonts w:cs="Arial"/>
                <w:szCs w:val="20"/>
              </w:rPr>
              <w:t>Passcode</w:t>
            </w:r>
          </w:p>
          <w:p w14:paraId="5F5B34A9" w14:textId="77777777" w:rsidR="005B048C" w:rsidRPr="00E2485A" w:rsidRDefault="005B048C" w:rsidP="00664BDA">
            <w:pPr>
              <w:numPr>
                <w:ilvl w:val="0"/>
                <w:numId w:val="6"/>
              </w:numPr>
              <w:rPr>
                <w:rFonts w:cs="Arial"/>
                <w:szCs w:val="20"/>
              </w:rPr>
            </w:pPr>
            <w:r w:rsidRPr="00E2485A">
              <w:rPr>
                <w:szCs w:val="20"/>
              </w:rPr>
              <w:t xml:space="preserve">Options: </w:t>
            </w:r>
          </w:p>
          <w:p w14:paraId="49001D72" w14:textId="372E9AF2" w:rsidR="005B048C" w:rsidRPr="00E2485A" w:rsidRDefault="005B048C" w:rsidP="00664BDA">
            <w:pPr>
              <w:numPr>
                <w:ilvl w:val="1"/>
                <w:numId w:val="6"/>
              </w:numPr>
              <w:rPr>
                <w:rFonts w:cs="Arial"/>
                <w:szCs w:val="20"/>
              </w:rPr>
            </w:pPr>
            <w:r>
              <w:rPr>
                <w:szCs w:val="20"/>
              </w:rPr>
              <w:lastRenderedPageBreak/>
              <w:t xml:space="preserve">Reset </w:t>
            </w:r>
            <w:r w:rsidR="00050CEB">
              <w:rPr>
                <w:szCs w:val="20"/>
              </w:rPr>
              <w:t>Passcode</w:t>
            </w:r>
          </w:p>
          <w:p w14:paraId="24768764" w14:textId="77777777" w:rsidR="005B048C" w:rsidRPr="00DB7E2F" w:rsidRDefault="005B048C" w:rsidP="00664BDA">
            <w:pPr>
              <w:numPr>
                <w:ilvl w:val="1"/>
                <w:numId w:val="6"/>
              </w:numPr>
              <w:rPr>
                <w:rFonts w:cs="Arial"/>
                <w:szCs w:val="20"/>
              </w:rPr>
            </w:pPr>
            <w:r>
              <w:rPr>
                <w:szCs w:val="20"/>
              </w:rPr>
              <w:t>Sign I</w:t>
            </w:r>
            <w:r w:rsidRPr="00E2485A">
              <w:rPr>
                <w:szCs w:val="20"/>
              </w:rPr>
              <w:t>n</w:t>
            </w:r>
          </w:p>
          <w:p w14:paraId="7234CD29" w14:textId="77777777" w:rsidR="005B048C" w:rsidRDefault="005B048C" w:rsidP="00664BDA">
            <w:pPr>
              <w:numPr>
                <w:ilvl w:val="1"/>
                <w:numId w:val="6"/>
              </w:numPr>
              <w:rPr>
                <w:rFonts w:cs="Arial"/>
                <w:szCs w:val="20"/>
              </w:rPr>
            </w:pPr>
            <w:r>
              <w:rPr>
                <w:rFonts w:cs="Arial"/>
                <w:szCs w:val="20"/>
              </w:rPr>
              <w:t>Language Toggle</w:t>
            </w:r>
          </w:p>
          <w:p w14:paraId="6EAF82D2" w14:textId="1758D169" w:rsidR="005B048C" w:rsidRPr="00E2485A" w:rsidRDefault="005B048C" w:rsidP="00664BDA">
            <w:pPr>
              <w:numPr>
                <w:ilvl w:val="1"/>
                <w:numId w:val="6"/>
              </w:numPr>
              <w:rPr>
                <w:rFonts w:cs="Arial"/>
                <w:szCs w:val="20"/>
              </w:rPr>
            </w:pPr>
            <w:r>
              <w:rPr>
                <w:rFonts w:cs="Arial"/>
                <w:szCs w:val="20"/>
              </w:rPr>
              <w:t>SP Toggle</w:t>
            </w:r>
            <w:r w:rsidR="00896AA7">
              <w:rPr>
                <w:rFonts w:cs="Arial"/>
                <w:szCs w:val="20"/>
              </w:rPr>
              <w:t xml:space="preserve"> (if </w:t>
            </w:r>
            <w:r w:rsidR="00914E37">
              <w:rPr>
                <w:rFonts w:cs="Arial"/>
                <w:szCs w:val="20"/>
              </w:rPr>
              <w:t>DISTANCE BASED TRANSIT</w:t>
            </w:r>
            <w:r w:rsidR="00896AA7">
              <w:rPr>
                <w:rFonts w:cs="Arial"/>
                <w:szCs w:val="20"/>
              </w:rPr>
              <w:t>/GO)</w:t>
            </w:r>
          </w:p>
          <w:p w14:paraId="5E4F2BEF" w14:textId="3AC9A8B4" w:rsidR="00A22EF7" w:rsidRDefault="00A22EF7" w:rsidP="005225EE">
            <w:pPr>
              <w:rPr>
                <w:rFonts w:cs="Arial"/>
                <w:szCs w:val="20"/>
              </w:rPr>
            </w:pPr>
            <w:r>
              <w:rPr>
                <w:rFonts w:cs="Arial"/>
                <w:szCs w:val="20"/>
              </w:rPr>
              <w:t>If the operator is re-signing in after activat</w:t>
            </w:r>
            <w:r w:rsidR="00DD09AA">
              <w:rPr>
                <w:rFonts w:cs="Arial"/>
                <w:szCs w:val="20"/>
              </w:rPr>
              <w:t>ing the device from standby state</w:t>
            </w:r>
            <w:r>
              <w:rPr>
                <w:rFonts w:cs="Arial"/>
                <w:szCs w:val="20"/>
              </w:rPr>
              <w:t xml:space="preserve">, the </w:t>
            </w:r>
            <w:r w:rsidR="00286250">
              <w:rPr>
                <w:rFonts w:cs="Arial"/>
                <w:szCs w:val="20"/>
              </w:rPr>
              <w:t>SA Tool application</w:t>
            </w:r>
            <w:r>
              <w:rPr>
                <w:rFonts w:cs="Arial"/>
                <w:szCs w:val="20"/>
              </w:rPr>
              <w:t xml:space="preserve"> will pre-populate the operator’s user ID.</w:t>
            </w:r>
          </w:p>
          <w:p w14:paraId="337474A3" w14:textId="77777777" w:rsidR="002C37AF" w:rsidRDefault="000F2A44" w:rsidP="005225EE">
            <w:pPr>
              <w:rPr>
                <w:rFonts w:cs="Arial"/>
                <w:i/>
              </w:rPr>
            </w:pPr>
            <w:r w:rsidRPr="00E62FD7">
              <w:rPr>
                <w:rFonts w:cs="Arial"/>
                <w:b/>
                <w:i/>
              </w:rPr>
              <w:t xml:space="preserve">Note: </w:t>
            </w:r>
            <w:r w:rsidRPr="00E62FD7">
              <w:rPr>
                <w:rFonts w:cs="Arial"/>
                <w:i/>
              </w:rPr>
              <w:t xml:space="preserve">A language toggle will be provided for the operator to switch between English and French. As the operator is an existing user, this language setting will </w:t>
            </w:r>
            <w:r w:rsidRPr="00E62FD7">
              <w:rPr>
                <w:rFonts w:cs="Arial"/>
                <w:b/>
                <w:i/>
              </w:rPr>
              <w:t>not</w:t>
            </w:r>
            <w:r w:rsidRPr="00E62FD7">
              <w:rPr>
                <w:rFonts w:cs="Arial"/>
                <w:i/>
              </w:rPr>
              <w:t xml:space="preserve"> be saved to the operator’s account</w:t>
            </w:r>
            <w:r>
              <w:rPr>
                <w:rFonts w:cs="Arial"/>
                <w:i/>
              </w:rPr>
              <w:t xml:space="preserve"> and only apply the language change to the sign-on page</w:t>
            </w:r>
            <w:r w:rsidRPr="00E62FD7">
              <w:rPr>
                <w:rFonts w:cs="Arial"/>
                <w:i/>
              </w:rPr>
              <w:t>.</w:t>
            </w:r>
          </w:p>
          <w:p w14:paraId="199C9C5B" w14:textId="3FF8DF3F" w:rsidR="005926B4" w:rsidRPr="00AB3F18" w:rsidRDefault="005926B4" w:rsidP="005225EE">
            <w:pPr>
              <w:rPr>
                <w:rFonts w:cs="Arial"/>
                <w:szCs w:val="20"/>
              </w:rPr>
            </w:pPr>
            <w:r w:rsidRPr="006A3CA1">
              <w:rPr>
                <w:rFonts w:cs="Arial"/>
                <w:b/>
                <w:bCs/>
                <w:i/>
              </w:rPr>
              <w:t>Note:</w:t>
            </w:r>
            <w:r>
              <w:rPr>
                <w:rFonts w:cs="Arial"/>
                <w:b/>
                <w:bCs/>
                <w:i/>
              </w:rPr>
              <w:t xml:space="preserve"> </w:t>
            </w:r>
            <w:r>
              <w:rPr>
                <w:rFonts w:cs="Arial"/>
                <w:i/>
              </w:rPr>
              <w:t xml:space="preserve">When switching between SPs using the SP toggle, the application will support Open Payments media based on that SPs configuration. If the SP has Open Payments enabled, toggling to that SP will allow for OP taps. See alternate flow </w:t>
            </w:r>
            <w:r w:rsidRPr="009B2AF5">
              <w:rPr>
                <w:rFonts w:cs="Arial"/>
                <w:i/>
              </w:rPr>
              <w:t>UC-</w:t>
            </w:r>
            <w:r w:rsidR="00286250">
              <w:rPr>
                <w:rFonts w:cs="Arial"/>
                <w:i/>
              </w:rPr>
              <w:t>SA Tool</w:t>
            </w:r>
            <w:r w:rsidRPr="009B2AF5">
              <w:rPr>
                <w:rFonts w:cs="Arial"/>
                <w:i/>
              </w:rPr>
              <w:t>-00</w:t>
            </w:r>
            <w:r>
              <w:rPr>
                <w:rFonts w:cs="Arial"/>
                <w:i/>
              </w:rPr>
              <w:t>4</w:t>
            </w:r>
            <w:r w:rsidRPr="009B2AF5">
              <w:rPr>
                <w:rFonts w:cs="Arial"/>
                <w:i/>
              </w:rPr>
              <w:t>.</w:t>
            </w:r>
            <w:r>
              <w:rPr>
                <w:rFonts w:cs="Arial"/>
                <w:i/>
              </w:rPr>
              <w:t xml:space="preserve">8 and </w:t>
            </w:r>
            <w:r w:rsidRPr="009B2AF5">
              <w:rPr>
                <w:rFonts w:cs="Arial"/>
                <w:i/>
              </w:rPr>
              <w:t>UC-</w:t>
            </w:r>
            <w:r w:rsidR="00286250">
              <w:rPr>
                <w:rFonts w:cs="Arial"/>
                <w:i/>
              </w:rPr>
              <w:t>SA Tool</w:t>
            </w:r>
            <w:r w:rsidRPr="009B2AF5">
              <w:rPr>
                <w:rFonts w:cs="Arial"/>
                <w:i/>
              </w:rPr>
              <w:t>-00</w:t>
            </w:r>
            <w:r>
              <w:rPr>
                <w:rFonts w:cs="Arial"/>
                <w:i/>
              </w:rPr>
              <w:t>4</w:t>
            </w:r>
            <w:r w:rsidRPr="009B2AF5">
              <w:rPr>
                <w:rFonts w:cs="Arial"/>
                <w:i/>
              </w:rPr>
              <w:t>.</w:t>
            </w:r>
            <w:r>
              <w:rPr>
                <w:rFonts w:cs="Arial"/>
                <w:i/>
              </w:rPr>
              <w:t>9 for details.</w:t>
            </w:r>
          </w:p>
        </w:tc>
      </w:tr>
      <w:tr w:rsidR="00A26B29" w:rsidRPr="00E2485A" w14:paraId="6C974006" w14:textId="77777777" w:rsidTr="7CFB36E9">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7DB85AFF" w14:textId="77777777" w:rsidR="00A26B29" w:rsidRPr="00E2485A" w:rsidRDefault="00A26B29" w:rsidP="005225EE">
            <w:pPr>
              <w:pStyle w:val="TestListeNo"/>
              <w:spacing w:after="0"/>
              <w:jc w:val="left"/>
              <w:rPr>
                <w:rFonts w:asciiTheme="minorHAnsi" w:hAnsiTheme="minorHAnsi" w:cs="Arial"/>
                <w:b/>
                <w:lang w:val="en-CA"/>
              </w:rPr>
            </w:pPr>
            <w:r w:rsidRPr="00E2485A">
              <w:rPr>
                <w:rFonts w:asciiTheme="minorHAnsi" w:hAnsiTheme="minorHAnsi" w:cs="Arial"/>
                <w:lang w:val="en-CA"/>
              </w:rPr>
              <w:lastRenderedPageBreak/>
              <w:t>2</w:t>
            </w:r>
          </w:p>
        </w:tc>
        <w:tc>
          <w:tcPr>
            <w:tcW w:w="8707" w:type="dxa"/>
            <w:gridSpan w:val="2"/>
            <w:tcBorders>
              <w:top w:val="single" w:sz="4" w:space="0" w:color="auto"/>
              <w:left w:val="single" w:sz="4" w:space="0" w:color="auto"/>
              <w:bottom w:val="single" w:sz="4" w:space="0" w:color="auto"/>
              <w:right w:val="single" w:sz="4" w:space="0" w:color="auto"/>
            </w:tcBorders>
            <w:vAlign w:val="center"/>
          </w:tcPr>
          <w:p w14:paraId="0B2D86C1" w14:textId="49994FAC" w:rsidR="00A26B29" w:rsidRPr="00E2485A" w:rsidRDefault="00A26B29" w:rsidP="005225EE">
            <w:pPr>
              <w:rPr>
                <w:szCs w:val="20"/>
              </w:rPr>
            </w:pPr>
            <w:r w:rsidRPr="00E2485A">
              <w:rPr>
                <w:szCs w:val="20"/>
              </w:rPr>
              <w:t>The operator enters a</w:t>
            </w:r>
            <w:r w:rsidR="00D00CFB">
              <w:rPr>
                <w:szCs w:val="20"/>
              </w:rPr>
              <w:t>n</w:t>
            </w:r>
            <w:r w:rsidRPr="00E2485A">
              <w:rPr>
                <w:szCs w:val="20"/>
              </w:rPr>
              <w:t xml:space="preserve"> </w:t>
            </w:r>
            <w:r w:rsidR="005C343A">
              <w:rPr>
                <w:szCs w:val="20"/>
              </w:rPr>
              <w:t>operator badge ID</w:t>
            </w:r>
            <w:r w:rsidRPr="00E2485A">
              <w:rPr>
                <w:szCs w:val="20"/>
              </w:rPr>
              <w:t xml:space="preserve"> and </w:t>
            </w:r>
            <w:r w:rsidR="00C35241">
              <w:rPr>
                <w:szCs w:val="20"/>
              </w:rPr>
              <w:t>p</w:t>
            </w:r>
            <w:r w:rsidRPr="00E2485A">
              <w:rPr>
                <w:szCs w:val="20"/>
              </w:rPr>
              <w:t xml:space="preserve">asscode in the </w:t>
            </w:r>
            <w:r w:rsidR="00C35241">
              <w:rPr>
                <w:szCs w:val="20"/>
              </w:rPr>
              <w:t>sign-i</w:t>
            </w:r>
            <w:r w:rsidRPr="00E2485A">
              <w:rPr>
                <w:szCs w:val="20"/>
              </w:rPr>
              <w:t>n screen and confirms input.</w:t>
            </w:r>
          </w:p>
        </w:tc>
      </w:tr>
      <w:tr w:rsidR="00A26B29" w:rsidRPr="00E2485A" w14:paraId="5C42E2B8"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018022F0" w14:textId="77777777" w:rsidR="00A26B29" w:rsidRPr="00E2485A" w:rsidRDefault="00A26B29" w:rsidP="005225EE">
            <w:pPr>
              <w:pStyle w:val="TestListeNo"/>
              <w:jc w:val="left"/>
              <w:rPr>
                <w:rFonts w:asciiTheme="minorHAnsi" w:hAnsiTheme="minorHAnsi" w:cs="Arial"/>
                <w:lang w:val="en-CA"/>
              </w:rPr>
            </w:pPr>
            <w:r w:rsidRPr="00E2485A">
              <w:rPr>
                <w:rFonts w:asciiTheme="minorHAnsi" w:hAnsiTheme="minorHAnsi" w:cs="Arial"/>
                <w:lang w:val="en-CA"/>
              </w:rPr>
              <w:t>3</w:t>
            </w:r>
          </w:p>
        </w:tc>
        <w:tc>
          <w:tcPr>
            <w:tcW w:w="8707" w:type="dxa"/>
            <w:gridSpan w:val="2"/>
            <w:tcBorders>
              <w:top w:val="single" w:sz="4" w:space="0" w:color="auto"/>
              <w:left w:val="single" w:sz="4" w:space="0" w:color="auto"/>
              <w:bottom w:val="single" w:sz="4" w:space="0" w:color="auto"/>
              <w:right w:val="single" w:sz="4" w:space="0" w:color="auto"/>
            </w:tcBorders>
            <w:vAlign w:val="center"/>
          </w:tcPr>
          <w:p w14:paraId="2BC9154D" w14:textId="5F5B4E17" w:rsidR="000F2A44" w:rsidRPr="00575FD5" w:rsidRDefault="009538F4" w:rsidP="005225EE">
            <w:pPr>
              <w:pStyle w:val="Intgration"/>
              <w:spacing w:line="276" w:lineRule="auto"/>
              <w:rPr>
                <w:rFonts w:asciiTheme="minorHAnsi" w:hAnsiTheme="minorHAnsi" w:cs="Arial"/>
                <w:lang w:val="en-CA"/>
              </w:rPr>
            </w:pPr>
            <w:r w:rsidRPr="00575FD5">
              <w:rPr>
                <w:rFonts w:asciiTheme="minorHAnsi" w:hAnsiTheme="minorHAnsi" w:cs="Arial"/>
                <w:lang w:val="en-CA"/>
              </w:rPr>
              <w:t xml:space="preserve">The </w:t>
            </w:r>
            <w:r w:rsidR="00286250">
              <w:rPr>
                <w:rFonts w:asciiTheme="minorHAnsi" w:hAnsiTheme="minorHAnsi" w:cs="Arial"/>
                <w:lang w:val="en-CA"/>
              </w:rPr>
              <w:t>SA Tool</w:t>
            </w:r>
            <w:r>
              <w:rPr>
                <w:rFonts w:asciiTheme="minorHAnsi" w:hAnsiTheme="minorHAnsi" w:cs="Arial"/>
                <w:lang w:val="en-CA"/>
              </w:rPr>
              <w:t xml:space="preserve"> application</w:t>
            </w:r>
            <w:r w:rsidRPr="00575FD5">
              <w:rPr>
                <w:rFonts w:asciiTheme="minorHAnsi" w:hAnsiTheme="minorHAnsi" w:cs="Arial"/>
                <w:lang w:val="en-CA"/>
              </w:rPr>
              <w:t xml:space="preserve"> checks that the </w:t>
            </w:r>
            <w:r w:rsidR="005C343A">
              <w:rPr>
                <w:rFonts w:asciiTheme="minorHAnsi" w:hAnsiTheme="minorHAnsi" w:cs="Arial"/>
                <w:lang w:val="en-CA"/>
              </w:rPr>
              <w:t>operator badge ID</w:t>
            </w:r>
            <w:r w:rsidRPr="00575FD5">
              <w:rPr>
                <w:rFonts w:asciiTheme="minorHAnsi" w:hAnsiTheme="minorHAnsi" w:cs="Arial"/>
                <w:lang w:val="en-CA"/>
              </w:rPr>
              <w:t xml:space="preserve"> and </w:t>
            </w:r>
            <w:r w:rsidR="005C343A">
              <w:rPr>
                <w:rFonts w:asciiTheme="minorHAnsi" w:hAnsiTheme="minorHAnsi" w:cs="Arial"/>
                <w:lang w:val="en-CA"/>
              </w:rPr>
              <w:t>passcode</w:t>
            </w:r>
            <w:r w:rsidRPr="00575FD5">
              <w:rPr>
                <w:rFonts w:asciiTheme="minorHAnsi" w:hAnsiTheme="minorHAnsi" w:cs="Arial"/>
                <w:lang w:val="en-CA"/>
              </w:rPr>
              <w:t xml:space="preserve"> combination entered are valid based on operator credentials stored in the </w:t>
            </w:r>
            <w:r w:rsidR="00AF6A13">
              <w:rPr>
                <w:rFonts w:asciiTheme="minorHAnsi" w:hAnsiTheme="minorHAnsi" w:cs="Arial"/>
                <w:lang w:val="en-CA"/>
              </w:rPr>
              <w:t>Subsystem</w:t>
            </w:r>
            <w:r w:rsidRPr="00575FD5">
              <w:rPr>
                <w:rFonts w:asciiTheme="minorHAnsi" w:hAnsiTheme="minorHAnsi" w:cs="Arial"/>
                <w:lang w:val="en-CA"/>
              </w:rPr>
              <w:t>.</w:t>
            </w:r>
          </w:p>
        </w:tc>
      </w:tr>
      <w:tr w:rsidR="004F3A8F" w:rsidRPr="00E2485A" w14:paraId="4BDB9102" w14:textId="77777777" w:rsidTr="0059233B">
        <w:tc>
          <w:tcPr>
            <w:tcW w:w="828" w:type="dxa"/>
            <w:tcBorders>
              <w:top w:val="single" w:sz="4" w:space="0" w:color="auto"/>
              <w:left w:val="single" w:sz="4" w:space="0" w:color="auto"/>
              <w:bottom w:val="single" w:sz="4" w:space="0" w:color="auto"/>
              <w:right w:val="single" w:sz="4" w:space="0" w:color="auto"/>
            </w:tcBorders>
            <w:vAlign w:val="center"/>
          </w:tcPr>
          <w:p w14:paraId="79699B86" w14:textId="4BED0584" w:rsidR="004F3A8F" w:rsidRPr="00E2485A" w:rsidRDefault="004F3A8F" w:rsidP="005225EE">
            <w:pPr>
              <w:pStyle w:val="TestListeNo"/>
              <w:jc w:val="left"/>
              <w:rPr>
                <w:rFonts w:asciiTheme="minorHAnsi" w:hAnsiTheme="minorHAnsi" w:cs="Arial"/>
                <w:lang w:val="en-CA"/>
              </w:rPr>
            </w:pPr>
            <w:r>
              <w:rPr>
                <w:rFonts w:asciiTheme="minorHAnsi" w:hAnsiTheme="minorHAnsi" w:cs="Arial"/>
                <w:lang w:val="en-CA"/>
              </w:rPr>
              <w:t>4</w:t>
            </w:r>
          </w:p>
        </w:tc>
        <w:tc>
          <w:tcPr>
            <w:tcW w:w="870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04B74" w14:textId="5B5144EB" w:rsidR="004F3A8F" w:rsidRPr="0059233B" w:rsidDel="00080C05" w:rsidRDefault="00C470E8" w:rsidP="005225EE">
            <w:pPr>
              <w:pStyle w:val="Intgration"/>
              <w:spacing w:line="276" w:lineRule="auto"/>
              <w:rPr>
                <w:rFonts w:asciiTheme="minorHAnsi" w:hAnsiTheme="minorHAnsi" w:cs="Arial"/>
                <w:lang w:val="en-CA"/>
              </w:rPr>
            </w:pPr>
            <w:r w:rsidRPr="0059233B">
              <w:rPr>
                <w:rFonts w:asciiTheme="minorHAnsi" w:eastAsia="SimSun" w:hAnsiTheme="minorHAnsi"/>
                <w:lang w:val="en-CA" w:eastAsia="en-US"/>
              </w:rPr>
              <w:t xml:space="preserve">The operator selects their </w:t>
            </w:r>
            <w:r w:rsidR="00BF76E7" w:rsidRPr="0059233B">
              <w:rPr>
                <w:rFonts w:asciiTheme="minorHAnsi" w:eastAsia="SimSun" w:hAnsiTheme="minorHAnsi"/>
                <w:lang w:val="en-CA" w:eastAsia="en-US"/>
              </w:rPr>
              <w:t>route</w:t>
            </w:r>
            <w:r w:rsidRPr="0059233B">
              <w:rPr>
                <w:rFonts w:asciiTheme="minorHAnsi" w:eastAsia="SimSun" w:hAnsiTheme="minorHAnsi"/>
                <w:lang w:val="en-CA" w:eastAsia="en-US"/>
              </w:rPr>
              <w:t xml:space="preserve"> parameters for the shift </w:t>
            </w:r>
          </w:p>
        </w:tc>
      </w:tr>
      <w:tr w:rsidR="004F3A8F" w:rsidRPr="00570938" w14:paraId="0B9824CA" w14:textId="77777777" w:rsidTr="7CFB36E9">
        <w:tc>
          <w:tcPr>
            <w:tcW w:w="828" w:type="dxa"/>
            <w:tcBorders>
              <w:top w:val="single" w:sz="4" w:space="0" w:color="auto"/>
              <w:left w:val="single" w:sz="4" w:space="0" w:color="auto"/>
              <w:bottom w:val="single" w:sz="4" w:space="0" w:color="auto"/>
              <w:right w:val="single" w:sz="4" w:space="0" w:color="auto"/>
            </w:tcBorders>
            <w:vAlign w:val="center"/>
          </w:tcPr>
          <w:p w14:paraId="107C7C69" w14:textId="0DF3279F" w:rsidR="004F3A8F" w:rsidRDefault="00EE5576" w:rsidP="005225EE">
            <w:pPr>
              <w:pStyle w:val="TestListeNo"/>
              <w:jc w:val="left"/>
              <w:rPr>
                <w:rFonts w:asciiTheme="minorHAnsi" w:hAnsiTheme="minorHAnsi" w:cs="Arial"/>
                <w:lang w:val="en-CA"/>
              </w:rPr>
            </w:pPr>
            <w:r>
              <w:rPr>
                <w:rFonts w:asciiTheme="minorHAnsi" w:hAnsiTheme="minorHAnsi" w:cs="Arial"/>
                <w:lang w:val="en-CA"/>
              </w:rPr>
              <w:t>5</w:t>
            </w:r>
          </w:p>
        </w:tc>
        <w:tc>
          <w:tcPr>
            <w:tcW w:w="8707" w:type="dxa"/>
            <w:gridSpan w:val="2"/>
            <w:tcBorders>
              <w:top w:val="single" w:sz="4" w:space="0" w:color="auto"/>
              <w:left w:val="single" w:sz="4" w:space="0" w:color="auto"/>
              <w:bottom w:val="single" w:sz="4" w:space="0" w:color="auto"/>
              <w:right w:val="single" w:sz="4" w:space="0" w:color="auto"/>
            </w:tcBorders>
            <w:vAlign w:val="center"/>
          </w:tcPr>
          <w:p w14:paraId="12BD84B1" w14:textId="0260D288" w:rsidR="004F3A8F" w:rsidRDefault="004F3A8F" w:rsidP="005225EE">
            <w:pPr>
              <w:rPr>
                <w:rFonts w:cs="Arial"/>
              </w:rPr>
            </w:pPr>
            <w:r w:rsidRPr="00604C35">
              <w:rPr>
                <w:rFonts w:cs="Arial"/>
              </w:rPr>
              <w:t>A confirmation screen is displayed to the operator and</w:t>
            </w:r>
            <w:r>
              <w:rPr>
                <w:rFonts w:cs="Arial"/>
              </w:rPr>
              <w:t xml:space="preserve"> </w:t>
            </w:r>
            <w:r>
              <w:rPr>
                <w:szCs w:val="20"/>
              </w:rPr>
              <w:t xml:space="preserve">the </w:t>
            </w:r>
            <w:r w:rsidR="00286250">
              <w:rPr>
                <w:szCs w:val="20"/>
              </w:rPr>
              <w:t>SA Tool</w:t>
            </w:r>
            <w:r>
              <w:rPr>
                <w:szCs w:val="20"/>
              </w:rPr>
              <w:t xml:space="preserve"> starts the operator’s shift.</w:t>
            </w:r>
          </w:p>
        </w:tc>
      </w:tr>
    </w:tbl>
    <w:p w14:paraId="0DB68CD8" w14:textId="4E0A2AEB" w:rsidR="00957BD6" w:rsidRDefault="00957BD6" w:rsidP="005225EE"/>
    <w:p w14:paraId="7E7427C5" w14:textId="61E6CA8A" w:rsidR="00753379" w:rsidRPr="00E2485A" w:rsidRDefault="00753379" w:rsidP="00664BDA">
      <w:pPr>
        <w:pStyle w:val="Heading4"/>
        <w:numPr>
          <w:ilvl w:val="3"/>
          <w:numId w:val="634"/>
        </w:numPr>
      </w:pPr>
      <w:bookmarkStart w:id="1091" w:name="_Toc141443247"/>
      <w:bookmarkStart w:id="1092" w:name="OLE_LINK56"/>
      <w:r>
        <w:t>Alternate Flow</w:t>
      </w:r>
      <w:bookmarkEnd w:id="109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85109C" w:rsidRPr="00E2485A" w14:paraId="417CB4B2" w14:textId="77777777" w:rsidTr="43F79985">
        <w:trPr>
          <w:trHeight w:val="377"/>
        </w:trPr>
        <w:tc>
          <w:tcPr>
            <w:tcW w:w="9558" w:type="dxa"/>
            <w:gridSpan w:val="2"/>
            <w:shd w:val="clear" w:color="auto" w:fill="9BBB59" w:themeFill="accent3"/>
          </w:tcPr>
          <w:p w14:paraId="73D4B04F" w14:textId="1EB83B57" w:rsidR="0085109C" w:rsidRPr="00E2485A" w:rsidRDefault="0085109C" w:rsidP="005225EE">
            <w:pPr>
              <w:pStyle w:val="Intgration"/>
              <w:rPr>
                <w:rFonts w:asciiTheme="minorHAnsi" w:hAnsiTheme="minorHAnsi"/>
                <w:b/>
                <w:lang w:val="en-CA"/>
              </w:rPr>
            </w:pPr>
            <w:r>
              <w:rPr>
                <w:rFonts w:asciiTheme="minorHAnsi" w:hAnsiTheme="minorHAnsi"/>
                <w:b/>
                <w:lang w:val="en-CA"/>
              </w:rPr>
              <w:t>Alternate Flows</w:t>
            </w:r>
          </w:p>
        </w:tc>
      </w:tr>
      <w:tr w:rsidR="0086243A" w:rsidRPr="00ED4565" w14:paraId="378E20CD" w14:textId="77777777" w:rsidTr="43F79985">
        <w:trPr>
          <w:trHeight w:val="347"/>
        </w:trPr>
        <w:tc>
          <w:tcPr>
            <w:tcW w:w="1593" w:type="dxa"/>
            <w:vMerge w:val="restart"/>
            <w:vAlign w:val="center"/>
          </w:tcPr>
          <w:p w14:paraId="22B14B3A" w14:textId="262920F1" w:rsidR="0086243A" w:rsidRPr="007B14E7" w:rsidRDefault="0086243A" w:rsidP="005225EE">
            <w:pPr>
              <w:rPr>
                <w:b/>
              </w:rPr>
            </w:pPr>
            <w:bookmarkStart w:id="1093" w:name="_Toc450567236"/>
            <w:bookmarkStart w:id="1094" w:name="_Toc450567447"/>
            <w:r>
              <w:rPr>
                <w:b/>
              </w:rPr>
              <w:t>UC-</w:t>
            </w:r>
            <w:r w:rsidR="00286250">
              <w:rPr>
                <w:b/>
              </w:rPr>
              <w:t>SA Tool</w:t>
            </w:r>
            <w:r>
              <w:rPr>
                <w:b/>
              </w:rPr>
              <w:t>-00</w:t>
            </w:r>
            <w:r w:rsidR="009874A4">
              <w:rPr>
                <w:b/>
              </w:rPr>
              <w:t>6</w:t>
            </w:r>
            <w:r w:rsidRPr="007B14E7">
              <w:rPr>
                <w:b/>
              </w:rPr>
              <w:t>.1</w:t>
            </w:r>
            <w:bookmarkEnd w:id="1093"/>
            <w:bookmarkEnd w:id="1094"/>
          </w:p>
        </w:tc>
        <w:tc>
          <w:tcPr>
            <w:tcW w:w="7965" w:type="dxa"/>
            <w:shd w:val="clear" w:color="auto" w:fill="C2D69B" w:themeFill="accent3" w:themeFillTint="99"/>
          </w:tcPr>
          <w:p w14:paraId="069FB277" w14:textId="4ABC0765" w:rsidR="0086243A" w:rsidRPr="00626FC3" w:rsidRDefault="0086243A" w:rsidP="005225EE">
            <w:pPr>
              <w:pStyle w:val="PreConditions"/>
              <w:rPr>
                <w:rFonts w:cs="Arial"/>
                <w:lang w:val="en-CA"/>
              </w:rPr>
            </w:pPr>
            <w:r>
              <w:rPr>
                <w:b/>
                <w:lang w:val="en-CA"/>
              </w:rPr>
              <w:t>Sign-in without network connection</w:t>
            </w:r>
            <w:r w:rsidRPr="00E2485A">
              <w:rPr>
                <w:lang w:val="en-CA"/>
              </w:rPr>
              <w:t>:</w:t>
            </w:r>
            <w:r>
              <w:rPr>
                <w:b/>
                <w:lang w:val="en-CA"/>
              </w:rPr>
              <w:t xml:space="preserve"> </w:t>
            </w:r>
            <w:r w:rsidR="00E6338E">
              <w:rPr>
                <w:b/>
                <w:lang w:val="en-CA"/>
              </w:rPr>
              <w:t>O</w:t>
            </w:r>
            <w:r>
              <w:rPr>
                <w:b/>
                <w:lang w:val="en-CA"/>
              </w:rPr>
              <w:t>perator’s log-in details are stored in the local cache</w:t>
            </w:r>
          </w:p>
        </w:tc>
      </w:tr>
      <w:tr w:rsidR="0086243A" w:rsidRPr="00ED4565" w14:paraId="671436CE" w14:textId="77777777" w:rsidTr="43F79985">
        <w:trPr>
          <w:trHeight w:val="347"/>
        </w:trPr>
        <w:tc>
          <w:tcPr>
            <w:tcW w:w="1593" w:type="dxa"/>
            <w:vMerge/>
          </w:tcPr>
          <w:p w14:paraId="3C312956" w14:textId="77777777" w:rsidR="0086243A" w:rsidRPr="00D64FFE" w:rsidRDefault="0086243A" w:rsidP="00664BDA">
            <w:pPr>
              <w:pStyle w:val="Heading2"/>
              <w:numPr>
                <w:ilvl w:val="1"/>
                <w:numId w:val="648"/>
              </w:numPr>
              <w:rPr>
                <w:rFonts w:asciiTheme="minorHAnsi" w:hAnsiTheme="minorHAnsi"/>
                <w:sz w:val="20"/>
              </w:rPr>
            </w:pPr>
          </w:p>
        </w:tc>
        <w:tc>
          <w:tcPr>
            <w:tcW w:w="7965" w:type="dxa"/>
          </w:tcPr>
          <w:p w14:paraId="7917CBE7" w14:textId="77777777" w:rsidR="0086243A" w:rsidRDefault="0086243A" w:rsidP="005225EE">
            <w:pPr>
              <w:rPr>
                <w:szCs w:val="20"/>
              </w:rPr>
            </w:pPr>
            <w:r w:rsidRPr="00E2485A">
              <w:rPr>
                <w:b/>
                <w:szCs w:val="20"/>
              </w:rPr>
              <w:t>Modified Pre-Conditions</w:t>
            </w:r>
            <w:r>
              <w:rPr>
                <w:szCs w:val="20"/>
              </w:rPr>
              <w:t xml:space="preserve">: </w:t>
            </w:r>
          </w:p>
          <w:p w14:paraId="7BB676D2" w14:textId="77777777" w:rsidR="00180817" w:rsidRDefault="0086243A" w:rsidP="00664BDA">
            <w:pPr>
              <w:pStyle w:val="PreConditions"/>
              <w:numPr>
                <w:ilvl w:val="0"/>
                <w:numId w:val="19"/>
              </w:numPr>
              <w:rPr>
                <w:rFonts w:cs="Arial"/>
                <w:lang w:val="en-CA"/>
              </w:rPr>
            </w:pPr>
            <w:r>
              <w:rPr>
                <w:rFonts w:cs="Arial"/>
                <w:lang w:val="en-CA"/>
              </w:rPr>
              <w:t xml:space="preserve">The operator’s log-in details are stored in the local </w:t>
            </w:r>
            <w:proofErr w:type="gramStart"/>
            <w:r>
              <w:rPr>
                <w:rFonts w:cs="Arial"/>
                <w:lang w:val="en-CA"/>
              </w:rPr>
              <w:t>cache</w:t>
            </w:r>
            <w:proofErr w:type="gramEnd"/>
          </w:p>
          <w:p w14:paraId="450B8C5A" w14:textId="78A9AC1B" w:rsidR="0086243A" w:rsidRDefault="0086243A" w:rsidP="00664BDA">
            <w:pPr>
              <w:pStyle w:val="PreConditions"/>
              <w:numPr>
                <w:ilvl w:val="0"/>
                <w:numId w:val="19"/>
              </w:numPr>
              <w:rPr>
                <w:rFonts w:cs="Arial"/>
                <w:lang w:val="en-CA"/>
              </w:rPr>
            </w:pPr>
            <w:r>
              <w:rPr>
                <w:rFonts w:cs="Arial"/>
                <w:lang w:val="en-CA"/>
              </w:rPr>
              <w:t xml:space="preserve">The </w:t>
            </w:r>
            <w:r w:rsidR="00286250">
              <w:rPr>
                <w:rFonts w:cs="Arial"/>
                <w:lang w:val="en-CA"/>
              </w:rPr>
              <w:t>SA Tool</w:t>
            </w:r>
            <w:r w:rsidR="00FF3871">
              <w:rPr>
                <w:rFonts w:cs="Arial"/>
                <w:lang w:val="en-CA"/>
              </w:rPr>
              <w:t xml:space="preserve"> </w:t>
            </w:r>
            <w:r>
              <w:rPr>
                <w:rFonts w:cs="Arial"/>
                <w:lang w:val="en-CA"/>
              </w:rPr>
              <w:t>does not have network connection</w:t>
            </w:r>
          </w:p>
        </w:tc>
      </w:tr>
      <w:tr w:rsidR="0086243A" w:rsidRPr="00ED4565" w14:paraId="7CE856DC" w14:textId="77777777" w:rsidTr="43F79985">
        <w:trPr>
          <w:trHeight w:val="347"/>
        </w:trPr>
        <w:tc>
          <w:tcPr>
            <w:tcW w:w="1593" w:type="dxa"/>
            <w:vMerge/>
          </w:tcPr>
          <w:p w14:paraId="0488843C" w14:textId="77777777" w:rsidR="0086243A" w:rsidRPr="00D64FFE" w:rsidRDefault="0086243A" w:rsidP="00664BDA">
            <w:pPr>
              <w:pStyle w:val="Heading2"/>
              <w:numPr>
                <w:ilvl w:val="1"/>
                <w:numId w:val="648"/>
              </w:numPr>
              <w:rPr>
                <w:rFonts w:asciiTheme="minorHAnsi" w:hAnsiTheme="minorHAnsi"/>
                <w:sz w:val="20"/>
              </w:rPr>
            </w:pPr>
          </w:p>
        </w:tc>
        <w:tc>
          <w:tcPr>
            <w:tcW w:w="7965" w:type="dxa"/>
          </w:tcPr>
          <w:p w14:paraId="590A9496" w14:textId="77777777" w:rsidR="00332D7D" w:rsidRPr="00EA7A34" w:rsidRDefault="00332D7D" w:rsidP="005225EE">
            <w:pPr>
              <w:rPr>
                <w:szCs w:val="20"/>
              </w:rPr>
            </w:pPr>
            <w:r w:rsidRPr="00EA7A34">
              <w:rPr>
                <w:szCs w:val="20"/>
              </w:rPr>
              <w:t xml:space="preserve">The Steps from Main </w:t>
            </w:r>
            <w:r>
              <w:rPr>
                <w:szCs w:val="20"/>
              </w:rPr>
              <w:t>Use Case</w:t>
            </w:r>
            <w:r w:rsidRPr="00EA7A34">
              <w:rPr>
                <w:szCs w:val="20"/>
              </w:rPr>
              <w:t xml:space="preserve"> will be completed as follows:</w:t>
            </w:r>
          </w:p>
          <w:p w14:paraId="05F32227" w14:textId="7C5CF0F4" w:rsidR="00332D7D" w:rsidRDefault="3BB9DCD4" w:rsidP="007770B0">
            <w:pPr>
              <w:pStyle w:val="ListBullet2"/>
              <w:framePr w:wrap="around"/>
            </w:pPr>
            <w:r>
              <w:t>Step</w:t>
            </w:r>
            <w:r w:rsidR="00D83A3D">
              <w:t>s</w:t>
            </w:r>
            <w:r>
              <w:t xml:space="preserve"> 1  - 2 as stated in Main Use Case</w:t>
            </w:r>
            <w:r w:rsidR="00D83A3D">
              <w:t>.</w:t>
            </w:r>
          </w:p>
          <w:p w14:paraId="5B71D59C" w14:textId="4EAA9C48" w:rsidR="00332D7D" w:rsidRDefault="3BB9DCD4" w:rsidP="007770B0">
            <w:pPr>
              <w:pStyle w:val="ListBullet2"/>
              <w:framePr w:wrap="around"/>
            </w:pPr>
            <w:r>
              <w:t xml:space="preserve">The </w:t>
            </w:r>
            <w:r w:rsidR="00286250">
              <w:t>SA Tool</w:t>
            </w:r>
            <w:r>
              <w:t xml:space="preserve"> application checks that the </w:t>
            </w:r>
            <w:r w:rsidR="4AC32BC2">
              <w:t>operator badge ID</w:t>
            </w:r>
            <w:r>
              <w:t xml:space="preserve"> and </w:t>
            </w:r>
            <w:r w:rsidR="4AC32BC2">
              <w:t>passcode</w:t>
            </w:r>
            <w:r>
              <w:t xml:space="preserve"> combination entered are valid based on operator credentials stored in the local cache.</w:t>
            </w:r>
          </w:p>
          <w:p w14:paraId="04459817" w14:textId="64321CC6" w:rsidR="0086243A" w:rsidRPr="004B38A7" w:rsidRDefault="3BB9DCD4" w:rsidP="007770B0">
            <w:pPr>
              <w:pStyle w:val="ListBullet2"/>
              <w:framePr w:wrap="around"/>
            </w:pPr>
            <w:r>
              <w:t>Step 4 as stated in the Main Use Case</w:t>
            </w:r>
            <w:r w:rsidR="00D83A3D">
              <w:t>.</w:t>
            </w:r>
          </w:p>
        </w:tc>
      </w:tr>
      <w:tr w:rsidR="00A33144" w:rsidRPr="00ED4565" w14:paraId="49AA3F9B" w14:textId="77777777" w:rsidTr="43F79985">
        <w:trPr>
          <w:trHeight w:val="347"/>
        </w:trPr>
        <w:tc>
          <w:tcPr>
            <w:tcW w:w="1593" w:type="dxa"/>
            <w:vMerge w:val="restart"/>
            <w:vAlign w:val="center"/>
          </w:tcPr>
          <w:p w14:paraId="04D7CCE5" w14:textId="724BD694" w:rsidR="00A33144" w:rsidRPr="007B14E7" w:rsidRDefault="00A33144" w:rsidP="005225EE">
            <w:pPr>
              <w:rPr>
                <w:b/>
              </w:rPr>
            </w:pPr>
            <w:bookmarkStart w:id="1095" w:name="_Toc450567237"/>
            <w:bookmarkStart w:id="1096" w:name="_Toc450567448"/>
            <w:bookmarkEnd w:id="1092"/>
            <w:r w:rsidRPr="007B14E7">
              <w:rPr>
                <w:b/>
              </w:rPr>
              <w:t>UC-</w:t>
            </w:r>
            <w:r w:rsidR="00286250">
              <w:rPr>
                <w:b/>
              </w:rPr>
              <w:t>SA Tool</w:t>
            </w:r>
            <w:r w:rsidR="00FF3871">
              <w:rPr>
                <w:b/>
              </w:rPr>
              <w:t xml:space="preserve"> </w:t>
            </w:r>
            <w:r w:rsidRPr="007B14E7">
              <w:rPr>
                <w:b/>
              </w:rPr>
              <w:t>-00</w:t>
            </w:r>
            <w:r w:rsidR="009874A4">
              <w:rPr>
                <w:b/>
              </w:rPr>
              <w:t>6</w:t>
            </w:r>
            <w:r w:rsidRPr="007B14E7">
              <w:rPr>
                <w:b/>
              </w:rPr>
              <w:t>.2</w:t>
            </w:r>
            <w:bookmarkEnd w:id="1095"/>
            <w:bookmarkEnd w:id="1096"/>
          </w:p>
        </w:tc>
        <w:tc>
          <w:tcPr>
            <w:tcW w:w="7965" w:type="dxa"/>
            <w:shd w:val="clear" w:color="auto" w:fill="C2D69B" w:themeFill="accent3" w:themeFillTint="99"/>
          </w:tcPr>
          <w:p w14:paraId="65DC25FD" w14:textId="0F137C19" w:rsidR="00A33144" w:rsidRPr="007B14E7" w:rsidRDefault="00A33144" w:rsidP="005225EE">
            <w:pPr>
              <w:rPr>
                <w:rFonts w:cs="Arial"/>
                <w:b/>
              </w:rPr>
            </w:pPr>
            <w:r w:rsidRPr="007B14E7">
              <w:rPr>
                <w:rFonts w:cs="Arial"/>
                <w:b/>
              </w:rPr>
              <w:t>Sign-in while another operator is signed-in to the same device</w:t>
            </w:r>
          </w:p>
        </w:tc>
      </w:tr>
      <w:tr w:rsidR="00A33144" w:rsidRPr="00ED4565" w14:paraId="71C5C17A" w14:textId="77777777" w:rsidTr="43F79985">
        <w:trPr>
          <w:trHeight w:val="347"/>
        </w:trPr>
        <w:tc>
          <w:tcPr>
            <w:tcW w:w="1593" w:type="dxa"/>
            <w:vMerge/>
          </w:tcPr>
          <w:p w14:paraId="065A9668" w14:textId="77777777" w:rsidR="00A33144" w:rsidRPr="004B38A7" w:rsidRDefault="00A33144" w:rsidP="00664BDA">
            <w:pPr>
              <w:pStyle w:val="Heading2"/>
              <w:numPr>
                <w:ilvl w:val="1"/>
                <w:numId w:val="648"/>
              </w:numPr>
              <w:rPr>
                <w:rFonts w:asciiTheme="minorHAnsi" w:hAnsiTheme="minorHAnsi"/>
                <w:sz w:val="20"/>
              </w:rPr>
            </w:pPr>
          </w:p>
        </w:tc>
        <w:tc>
          <w:tcPr>
            <w:tcW w:w="7965" w:type="dxa"/>
          </w:tcPr>
          <w:p w14:paraId="53456310" w14:textId="77777777" w:rsidR="00A33144" w:rsidRDefault="00A33144" w:rsidP="005225EE">
            <w:pPr>
              <w:rPr>
                <w:szCs w:val="20"/>
              </w:rPr>
            </w:pPr>
            <w:r w:rsidRPr="00E2485A">
              <w:rPr>
                <w:b/>
                <w:szCs w:val="20"/>
              </w:rPr>
              <w:t>Modified Pre-Conditions</w:t>
            </w:r>
            <w:r>
              <w:rPr>
                <w:szCs w:val="20"/>
              </w:rPr>
              <w:t xml:space="preserve">: </w:t>
            </w:r>
          </w:p>
          <w:p w14:paraId="5C48D950" w14:textId="6ABC7565" w:rsidR="00A33144" w:rsidRPr="00C335A8" w:rsidRDefault="00A33144" w:rsidP="00664BDA">
            <w:pPr>
              <w:pStyle w:val="PreConditions"/>
              <w:numPr>
                <w:ilvl w:val="0"/>
                <w:numId w:val="19"/>
              </w:numPr>
              <w:rPr>
                <w:rFonts w:cs="Arial"/>
                <w:lang w:val="en-CA"/>
              </w:rPr>
            </w:pPr>
            <w:r>
              <w:rPr>
                <w:rFonts w:cs="Arial"/>
                <w:lang w:val="en-CA"/>
              </w:rPr>
              <w:t xml:space="preserve">The </w:t>
            </w:r>
            <w:r w:rsidR="00286250">
              <w:rPr>
                <w:rFonts w:cs="Arial"/>
                <w:lang w:val="en-CA"/>
              </w:rPr>
              <w:t>SA Tool</w:t>
            </w:r>
            <w:r w:rsidR="00FF3871">
              <w:rPr>
                <w:rFonts w:cs="Arial"/>
                <w:lang w:val="en-CA"/>
              </w:rPr>
              <w:t xml:space="preserve"> </w:t>
            </w:r>
            <w:r>
              <w:rPr>
                <w:rFonts w:cs="Arial"/>
                <w:lang w:val="en-CA"/>
              </w:rPr>
              <w:t>is on standby and is logged in to another operator’s shift</w:t>
            </w:r>
          </w:p>
        </w:tc>
      </w:tr>
      <w:tr w:rsidR="00A33144" w:rsidRPr="00ED4565" w14:paraId="7CE73A06" w14:textId="77777777" w:rsidTr="43F79985">
        <w:trPr>
          <w:trHeight w:val="347"/>
        </w:trPr>
        <w:tc>
          <w:tcPr>
            <w:tcW w:w="1593" w:type="dxa"/>
            <w:vMerge/>
          </w:tcPr>
          <w:p w14:paraId="74139FAD" w14:textId="77777777" w:rsidR="00A33144" w:rsidRPr="004B38A7" w:rsidRDefault="00A33144" w:rsidP="00664BDA">
            <w:pPr>
              <w:pStyle w:val="Heading2"/>
              <w:numPr>
                <w:ilvl w:val="1"/>
                <w:numId w:val="648"/>
              </w:numPr>
              <w:rPr>
                <w:rFonts w:asciiTheme="minorHAnsi" w:hAnsiTheme="minorHAnsi"/>
                <w:sz w:val="20"/>
              </w:rPr>
            </w:pPr>
          </w:p>
        </w:tc>
        <w:tc>
          <w:tcPr>
            <w:tcW w:w="7965" w:type="dxa"/>
          </w:tcPr>
          <w:p w14:paraId="42B7BF96" w14:textId="29556ABD" w:rsidR="00A33144" w:rsidRPr="00EA7A34" w:rsidRDefault="00A33144" w:rsidP="005225EE">
            <w:pPr>
              <w:rPr>
                <w:szCs w:val="20"/>
              </w:rPr>
            </w:pPr>
            <w:r w:rsidRPr="00EA7A34">
              <w:rPr>
                <w:szCs w:val="20"/>
              </w:rPr>
              <w:t xml:space="preserve">The Steps from Main </w:t>
            </w:r>
            <w:r w:rsidR="00BE0A2A">
              <w:rPr>
                <w:szCs w:val="20"/>
              </w:rPr>
              <w:t>Use Case</w:t>
            </w:r>
            <w:r w:rsidRPr="00EA7A34">
              <w:rPr>
                <w:szCs w:val="20"/>
              </w:rPr>
              <w:t xml:space="preserve"> will be completed as follows:</w:t>
            </w:r>
          </w:p>
          <w:p w14:paraId="46CFD927" w14:textId="1494C4F8" w:rsidR="00A33144" w:rsidRDefault="27447C75" w:rsidP="007770B0">
            <w:pPr>
              <w:pStyle w:val="ListBullet2"/>
              <w:framePr w:wrap="around"/>
              <w:numPr>
                <w:ilvl w:val="0"/>
                <w:numId w:val="61"/>
              </w:numPr>
            </w:pPr>
            <w:r>
              <w:t>Step</w:t>
            </w:r>
            <w:r w:rsidR="00D83A3D">
              <w:t>s</w:t>
            </w:r>
            <w:r>
              <w:t xml:space="preserve"> 1  - 2 as stated in Main </w:t>
            </w:r>
            <w:r w:rsidR="00BE0A2A">
              <w:t>Use Case</w:t>
            </w:r>
            <w:r w:rsidR="00D83A3D">
              <w:t>.</w:t>
            </w:r>
          </w:p>
          <w:p w14:paraId="7AA4F4C0" w14:textId="3C66875D" w:rsidR="00A33144" w:rsidRDefault="27447C75" w:rsidP="007770B0">
            <w:pPr>
              <w:pStyle w:val="ListBullet2"/>
              <w:framePr w:wrap="around"/>
              <w:numPr>
                <w:ilvl w:val="0"/>
                <w:numId w:val="61"/>
              </w:numPr>
            </w:pPr>
            <w:r>
              <w:t xml:space="preserve">The </w:t>
            </w:r>
            <w:r w:rsidR="00286250">
              <w:t>SA Tool</w:t>
            </w:r>
            <w:r w:rsidR="00FF3871">
              <w:t xml:space="preserve"> </w:t>
            </w:r>
            <w:r>
              <w:t xml:space="preserve">will notify the operator that another operator is currently signed-in to the same device. The </w:t>
            </w:r>
            <w:r w:rsidR="00286250">
              <w:t>SA Tool</w:t>
            </w:r>
            <w:r>
              <w:t xml:space="preserve"> will ask the operator if they would like to continue signing in with their credentials. If yes, step 3 will occur. If not, the </w:t>
            </w:r>
            <w:r w:rsidR="00BE0A2A">
              <w:t>Use Case</w:t>
            </w:r>
            <w:r>
              <w:t xml:space="preserve"> terminates.</w:t>
            </w:r>
          </w:p>
          <w:p w14:paraId="1E8A6AE1" w14:textId="4B142D49" w:rsidR="00A8128D" w:rsidRDefault="25ACA959" w:rsidP="007770B0">
            <w:pPr>
              <w:pStyle w:val="ListBullet2"/>
              <w:framePr w:wrap="around"/>
              <w:numPr>
                <w:ilvl w:val="0"/>
                <w:numId w:val="61"/>
              </w:numPr>
            </w:pPr>
            <w:r>
              <w:t xml:space="preserve">The </w:t>
            </w:r>
            <w:r w:rsidR="00286250">
              <w:t>SA Tool</w:t>
            </w:r>
            <w:r w:rsidR="00FF3871">
              <w:t xml:space="preserve"> Device</w:t>
            </w:r>
            <w:r>
              <w:t xml:space="preserve"> will close the shift of the operator that was currently signed-in. A shift statistics email will be sent. </w:t>
            </w:r>
            <w:r w:rsidR="00CA4EF0">
              <w:t>The shift statistics for the closed shift will be displayed</w:t>
            </w:r>
            <w:r w:rsidR="005F6341">
              <w:t xml:space="preserve"> (no historical shifts will be selectable)</w:t>
            </w:r>
            <w:r w:rsidR="00CA4EF0">
              <w:t xml:space="preserve">. </w:t>
            </w:r>
            <w:r>
              <w:t>See Operator Sign-Off for more details.</w:t>
            </w:r>
          </w:p>
          <w:p w14:paraId="2ECA82BD" w14:textId="00FBE24C" w:rsidR="00A33144" w:rsidRDefault="0F7A6999" w:rsidP="007770B0">
            <w:pPr>
              <w:pStyle w:val="ListBullet2"/>
              <w:framePr w:wrap="around"/>
              <w:numPr>
                <w:ilvl w:val="0"/>
                <w:numId w:val="61"/>
              </w:numPr>
            </w:pPr>
            <w:r>
              <w:t xml:space="preserve">Step 3 </w:t>
            </w:r>
            <w:r w:rsidR="27447C75">
              <w:t xml:space="preserve">in Main </w:t>
            </w:r>
            <w:r w:rsidR="00BE0A2A">
              <w:t>Use Case</w:t>
            </w:r>
            <w:r w:rsidR="27447C75">
              <w:t>.</w:t>
            </w:r>
          </w:p>
          <w:p w14:paraId="0C47B040" w14:textId="4FF814EF" w:rsidR="00A33144" w:rsidRDefault="27447C75" w:rsidP="007770B0">
            <w:pPr>
              <w:pStyle w:val="ListBullet2"/>
              <w:framePr w:wrap="around"/>
              <w:numPr>
                <w:ilvl w:val="1"/>
                <w:numId w:val="61"/>
              </w:numPr>
            </w:pPr>
            <w:r>
              <w:t xml:space="preserve">If the credentials entered are valid, the </w:t>
            </w:r>
            <w:r w:rsidR="00F710ED">
              <w:t>login proceeds</w:t>
            </w:r>
            <w:r>
              <w:t xml:space="preserve">. The </w:t>
            </w:r>
            <w:r w:rsidR="00286250">
              <w:t>SA Tool</w:t>
            </w:r>
            <w:r>
              <w:t xml:space="preserve"> closes the shift of the previous operator, and opens a shift for the current newly signed-on operator.</w:t>
            </w:r>
          </w:p>
          <w:p w14:paraId="2FE19A3F" w14:textId="2D8FBA39" w:rsidR="00A33144" w:rsidRPr="00B0377E" w:rsidRDefault="27447C75" w:rsidP="007770B0">
            <w:pPr>
              <w:pStyle w:val="ListBullet2"/>
              <w:framePr w:wrap="around"/>
              <w:numPr>
                <w:ilvl w:val="1"/>
                <w:numId w:val="61"/>
              </w:numPr>
            </w:pPr>
            <w:r>
              <w:t xml:space="preserve">If the credentials cannot be validated, the </w:t>
            </w:r>
            <w:r w:rsidR="00286250">
              <w:t>SA Tool</w:t>
            </w:r>
            <w:r w:rsidR="00BE6BE2">
              <w:t xml:space="preserve"> application</w:t>
            </w:r>
            <w:r>
              <w:t xml:space="preserve"> notifies the operator to re-enter their credentials if the maximum number of log-in attempts have not been reached.</w:t>
            </w:r>
          </w:p>
        </w:tc>
      </w:tr>
      <w:tr w:rsidR="00ED4BFE" w:rsidRPr="00ED4565" w14:paraId="14C8A567" w14:textId="77777777" w:rsidTr="43F79985">
        <w:trPr>
          <w:trHeight w:val="347"/>
        </w:trPr>
        <w:tc>
          <w:tcPr>
            <w:tcW w:w="1593" w:type="dxa"/>
            <w:vMerge w:val="restart"/>
            <w:vAlign w:val="center"/>
          </w:tcPr>
          <w:p w14:paraId="23328025" w14:textId="734DC2BC" w:rsidR="00ED4BFE" w:rsidRPr="007B14E7" w:rsidRDefault="009874A4" w:rsidP="005225EE">
            <w:pPr>
              <w:rPr>
                <w:b/>
              </w:rPr>
            </w:pPr>
            <w:r w:rsidRPr="007B14E7">
              <w:rPr>
                <w:b/>
              </w:rPr>
              <w:t>UC-</w:t>
            </w:r>
            <w:r>
              <w:rPr>
                <w:b/>
              </w:rPr>
              <w:t xml:space="preserve">SA Tool </w:t>
            </w:r>
            <w:r w:rsidRPr="007B14E7">
              <w:rPr>
                <w:b/>
              </w:rPr>
              <w:t>-00</w:t>
            </w:r>
            <w:r>
              <w:rPr>
                <w:b/>
              </w:rPr>
              <w:t>6</w:t>
            </w:r>
            <w:r w:rsidRPr="007B14E7">
              <w:rPr>
                <w:b/>
              </w:rPr>
              <w:t>.</w:t>
            </w:r>
            <w:r>
              <w:rPr>
                <w:b/>
              </w:rPr>
              <w:t>3</w:t>
            </w:r>
          </w:p>
        </w:tc>
        <w:tc>
          <w:tcPr>
            <w:tcW w:w="7965" w:type="dxa"/>
            <w:shd w:val="clear" w:color="auto" w:fill="C2D69B" w:themeFill="accent3" w:themeFillTint="99"/>
          </w:tcPr>
          <w:p w14:paraId="636AD70B" w14:textId="4DAF52A2" w:rsidR="00ED4BFE" w:rsidRPr="00EA7A34" w:rsidRDefault="00ED4BFE" w:rsidP="005225EE">
            <w:pPr>
              <w:rPr>
                <w:szCs w:val="20"/>
              </w:rPr>
            </w:pPr>
            <w:r>
              <w:rPr>
                <w:rFonts w:cs="Arial"/>
                <w:b/>
              </w:rPr>
              <w:t xml:space="preserve">Sign-in while the device is on standby state </w:t>
            </w:r>
            <w:r w:rsidR="00B01010">
              <w:rPr>
                <w:rFonts w:cs="Arial"/>
                <w:b/>
              </w:rPr>
              <w:t>(screen off)</w:t>
            </w:r>
            <w:r>
              <w:rPr>
                <w:rFonts w:cs="Arial"/>
                <w:b/>
              </w:rPr>
              <w:t xml:space="preserve"> and is signed-in to the current operator’s shift</w:t>
            </w:r>
          </w:p>
        </w:tc>
      </w:tr>
      <w:tr w:rsidR="00ED4BFE" w:rsidRPr="00ED4565" w14:paraId="03DFA9A3" w14:textId="77777777" w:rsidTr="43F79985">
        <w:trPr>
          <w:trHeight w:val="347"/>
        </w:trPr>
        <w:tc>
          <w:tcPr>
            <w:tcW w:w="1593" w:type="dxa"/>
            <w:vMerge/>
          </w:tcPr>
          <w:p w14:paraId="55DA3D8B" w14:textId="77777777" w:rsidR="00ED4BFE" w:rsidRPr="004B38A7" w:rsidRDefault="00ED4BFE" w:rsidP="00664BDA">
            <w:pPr>
              <w:pStyle w:val="Heading2"/>
              <w:numPr>
                <w:ilvl w:val="1"/>
                <w:numId w:val="648"/>
              </w:numPr>
              <w:rPr>
                <w:rFonts w:asciiTheme="minorHAnsi" w:hAnsiTheme="minorHAnsi"/>
                <w:sz w:val="20"/>
              </w:rPr>
            </w:pPr>
          </w:p>
        </w:tc>
        <w:tc>
          <w:tcPr>
            <w:tcW w:w="7965" w:type="dxa"/>
            <w:shd w:val="clear" w:color="auto" w:fill="auto"/>
          </w:tcPr>
          <w:p w14:paraId="2A8F16C3" w14:textId="30023143" w:rsidR="00ED4BFE" w:rsidRDefault="00ED4BFE" w:rsidP="005225EE">
            <w:pPr>
              <w:rPr>
                <w:szCs w:val="20"/>
              </w:rPr>
            </w:pPr>
            <w:r w:rsidRPr="00E2485A">
              <w:rPr>
                <w:b/>
                <w:szCs w:val="20"/>
              </w:rPr>
              <w:t>Modified Pre-Conditions</w:t>
            </w:r>
            <w:r>
              <w:rPr>
                <w:szCs w:val="20"/>
              </w:rPr>
              <w:t xml:space="preserve">: </w:t>
            </w:r>
          </w:p>
          <w:p w14:paraId="3077ED84" w14:textId="5716CAE3" w:rsidR="00ED4BFE" w:rsidRPr="00C1755D" w:rsidRDefault="00ED4BFE" w:rsidP="00664BDA">
            <w:pPr>
              <w:pStyle w:val="ListParagraph"/>
              <w:numPr>
                <w:ilvl w:val="0"/>
                <w:numId w:val="26"/>
              </w:numPr>
              <w:tabs>
                <w:tab w:val="left" w:pos="1662"/>
              </w:tabs>
              <w:rPr>
                <w:rFonts w:cs="Arial"/>
                <w:b/>
              </w:rPr>
            </w:pPr>
            <w:r w:rsidRPr="00C1755D">
              <w:rPr>
                <w:rFonts w:cs="Arial"/>
              </w:rPr>
              <w:t xml:space="preserve">The </w:t>
            </w:r>
            <w:r w:rsidR="00286250">
              <w:rPr>
                <w:rFonts w:cs="Arial"/>
              </w:rPr>
              <w:t>SA Tool</w:t>
            </w:r>
            <w:r w:rsidRPr="00C1755D">
              <w:rPr>
                <w:rFonts w:cs="Arial"/>
              </w:rPr>
              <w:t xml:space="preserve"> is on standby </w:t>
            </w:r>
            <w:r>
              <w:rPr>
                <w:rFonts w:cs="Arial"/>
              </w:rPr>
              <w:t>due to inactivity</w:t>
            </w:r>
          </w:p>
        </w:tc>
      </w:tr>
      <w:tr w:rsidR="00ED4BFE" w:rsidRPr="00ED4565" w14:paraId="27A02914" w14:textId="77777777" w:rsidTr="43F79985">
        <w:trPr>
          <w:trHeight w:val="347"/>
        </w:trPr>
        <w:tc>
          <w:tcPr>
            <w:tcW w:w="1593" w:type="dxa"/>
            <w:vMerge/>
          </w:tcPr>
          <w:p w14:paraId="796975AA" w14:textId="77777777" w:rsidR="00ED4BFE" w:rsidRPr="004B38A7" w:rsidRDefault="00ED4BFE" w:rsidP="00664BDA">
            <w:pPr>
              <w:pStyle w:val="Heading2"/>
              <w:numPr>
                <w:ilvl w:val="1"/>
                <w:numId w:val="648"/>
              </w:numPr>
              <w:rPr>
                <w:rFonts w:asciiTheme="minorHAnsi" w:hAnsiTheme="minorHAnsi"/>
                <w:sz w:val="20"/>
              </w:rPr>
            </w:pPr>
          </w:p>
        </w:tc>
        <w:tc>
          <w:tcPr>
            <w:tcW w:w="7965" w:type="dxa"/>
            <w:shd w:val="clear" w:color="auto" w:fill="auto"/>
          </w:tcPr>
          <w:p w14:paraId="642AB01E" w14:textId="01B435E5" w:rsidR="00ED4BFE" w:rsidRPr="00EA7A34" w:rsidRDefault="00ED4BFE" w:rsidP="005225EE">
            <w:pPr>
              <w:rPr>
                <w:szCs w:val="20"/>
              </w:rPr>
            </w:pPr>
            <w:r w:rsidRPr="00EA7A34">
              <w:rPr>
                <w:szCs w:val="20"/>
              </w:rPr>
              <w:t xml:space="preserve">The Steps from Main </w:t>
            </w:r>
            <w:r w:rsidR="00BE0A2A">
              <w:rPr>
                <w:szCs w:val="20"/>
              </w:rPr>
              <w:t>Use Case</w:t>
            </w:r>
            <w:r w:rsidRPr="00EA7A34">
              <w:rPr>
                <w:szCs w:val="20"/>
              </w:rPr>
              <w:t xml:space="preserve"> will be completed as follows:</w:t>
            </w:r>
          </w:p>
          <w:p w14:paraId="45F316F5" w14:textId="147285AA" w:rsidR="00ED4BFE" w:rsidRDefault="7A01D2BD" w:rsidP="007770B0">
            <w:pPr>
              <w:pStyle w:val="ListBullet2"/>
              <w:framePr w:wrap="around"/>
              <w:numPr>
                <w:ilvl w:val="0"/>
                <w:numId w:val="51"/>
              </w:numPr>
            </w:pPr>
            <w:r>
              <w:t>The operator activates the device from standby s</w:t>
            </w:r>
            <w:r w:rsidR="7C713EBF">
              <w:t>tate</w:t>
            </w:r>
            <w:r>
              <w:t xml:space="preserve"> by pressing the power on button once</w:t>
            </w:r>
          </w:p>
          <w:p w14:paraId="6073CEFE" w14:textId="5A2B013B" w:rsidR="00ED4BFE" w:rsidRDefault="7A01D2BD" w:rsidP="007770B0">
            <w:pPr>
              <w:pStyle w:val="ListBullet2"/>
              <w:framePr w:wrap="around"/>
              <w:numPr>
                <w:ilvl w:val="0"/>
                <w:numId w:val="51"/>
              </w:numPr>
            </w:pPr>
            <w:r>
              <w:t xml:space="preserve">The device requires the operator to enter a </w:t>
            </w:r>
            <w:r w:rsidR="00050CEB">
              <w:t>passcode</w:t>
            </w:r>
            <w:r>
              <w:t xml:space="preserve"> at the device lock screen (see UC-</w:t>
            </w:r>
            <w:r w:rsidR="00286250">
              <w:t>SA Tool</w:t>
            </w:r>
            <w:r>
              <w:t>-002 for details)</w:t>
            </w:r>
          </w:p>
          <w:p w14:paraId="07E4DBF5" w14:textId="44AF076C" w:rsidR="00ED4BFE" w:rsidRPr="00CF5F4A" w:rsidRDefault="7A01D2BD" w:rsidP="007770B0">
            <w:pPr>
              <w:pStyle w:val="ListBullet2"/>
              <w:framePr w:wrap="around"/>
              <w:numPr>
                <w:ilvl w:val="0"/>
                <w:numId w:val="51"/>
              </w:numPr>
            </w:pPr>
            <w:r>
              <w:t xml:space="preserve">After a valid </w:t>
            </w:r>
            <w:r w:rsidR="00050CEB">
              <w:t>passcode</w:t>
            </w:r>
            <w:r>
              <w:t xml:space="preserve"> is entered at the lock screen, the device displays the </w:t>
            </w:r>
            <w:r w:rsidR="00286250">
              <w:t>SA Tool application</w:t>
            </w:r>
            <w:r>
              <w:t xml:space="preserve"> sign-in screen.</w:t>
            </w:r>
          </w:p>
          <w:p w14:paraId="14A415C7" w14:textId="5A01E36C" w:rsidR="007D1F3F" w:rsidRDefault="7A01D2BD" w:rsidP="007770B0">
            <w:pPr>
              <w:pStyle w:val="ListBullet2"/>
              <w:framePr w:wrap="around"/>
              <w:numPr>
                <w:ilvl w:val="0"/>
                <w:numId w:val="51"/>
              </w:numPr>
            </w:pPr>
            <w:r>
              <w:t>Steps 1</w:t>
            </w:r>
            <w:r w:rsidR="3EC1A2BA">
              <w:t xml:space="preserve"> </w:t>
            </w:r>
            <w:r>
              <w:t>-</w:t>
            </w:r>
            <w:r w:rsidR="3EC1A2BA">
              <w:t xml:space="preserve"> </w:t>
            </w:r>
            <w:r w:rsidR="3BB9DCD4">
              <w:t>3</w:t>
            </w:r>
            <w:r>
              <w:t xml:space="preserve"> in the Main </w:t>
            </w:r>
            <w:r w:rsidR="00BE0A2A">
              <w:t>Use Case</w:t>
            </w:r>
            <w:r w:rsidR="00B01010">
              <w:t>.</w:t>
            </w:r>
          </w:p>
          <w:p w14:paraId="5DD3F663" w14:textId="272CF58F" w:rsidR="007D1F3F" w:rsidRPr="00272F89" w:rsidRDefault="49804A82" w:rsidP="007770B0">
            <w:pPr>
              <w:pStyle w:val="ListBullet2"/>
              <w:framePr w:wrap="around"/>
              <w:numPr>
                <w:ilvl w:val="0"/>
                <w:numId w:val="51"/>
              </w:numPr>
            </w:pPr>
            <w:r>
              <w:t xml:space="preserve">If the </w:t>
            </w:r>
            <w:r w:rsidR="4AC32BC2">
              <w:t>operator badge ID</w:t>
            </w:r>
            <w:r>
              <w:t xml:space="preserve"> and </w:t>
            </w:r>
            <w:r w:rsidR="00050CEB">
              <w:t>passcode</w:t>
            </w:r>
            <w:r>
              <w:t xml:space="preserve"> combination are valid, the </w:t>
            </w:r>
            <w:r w:rsidR="00286250">
              <w:t>SA Tool application</w:t>
            </w:r>
            <w:r>
              <w:t xml:space="preserve"> resumes the operator’s current shift and displays the </w:t>
            </w:r>
            <w:r w:rsidR="00286250">
              <w:t>SA Tool application</w:t>
            </w:r>
            <w:r>
              <w:t xml:space="preserve"> home screen.</w:t>
            </w:r>
          </w:p>
        </w:tc>
      </w:tr>
      <w:tr w:rsidR="00E05AFB" w:rsidRPr="00ED4565" w14:paraId="5BA20305" w14:textId="77777777" w:rsidTr="43F79985">
        <w:trPr>
          <w:trHeight w:val="347"/>
        </w:trPr>
        <w:tc>
          <w:tcPr>
            <w:tcW w:w="1593" w:type="dxa"/>
            <w:vMerge w:val="restart"/>
            <w:shd w:val="clear" w:color="auto" w:fill="auto"/>
            <w:vAlign w:val="center"/>
          </w:tcPr>
          <w:p w14:paraId="10F579CB" w14:textId="556AA925" w:rsidR="00E05AFB" w:rsidRPr="00357EAD" w:rsidRDefault="009874A4" w:rsidP="005225EE">
            <w:pPr>
              <w:rPr>
                <w:b/>
                <w:szCs w:val="20"/>
              </w:rPr>
            </w:pPr>
            <w:r w:rsidRPr="007B14E7">
              <w:rPr>
                <w:b/>
              </w:rPr>
              <w:t>UC-</w:t>
            </w:r>
            <w:r>
              <w:rPr>
                <w:b/>
              </w:rPr>
              <w:t xml:space="preserve">SA Tool </w:t>
            </w:r>
            <w:r w:rsidRPr="007B14E7">
              <w:rPr>
                <w:b/>
              </w:rPr>
              <w:t>-00</w:t>
            </w:r>
            <w:r>
              <w:rPr>
                <w:b/>
              </w:rPr>
              <w:t>6</w:t>
            </w:r>
            <w:r w:rsidRPr="007B14E7">
              <w:rPr>
                <w:b/>
              </w:rPr>
              <w:t>.</w:t>
            </w:r>
            <w:r>
              <w:rPr>
                <w:b/>
              </w:rPr>
              <w:t>4</w:t>
            </w:r>
          </w:p>
        </w:tc>
        <w:tc>
          <w:tcPr>
            <w:tcW w:w="7965" w:type="dxa"/>
            <w:shd w:val="clear" w:color="auto" w:fill="C2D69B" w:themeFill="accent3" w:themeFillTint="99"/>
          </w:tcPr>
          <w:p w14:paraId="587D57E6" w14:textId="03C456BC" w:rsidR="00E05AFB" w:rsidRDefault="00E05AFB" w:rsidP="005225EE">
            <w:pPr>
              <w:rPr>
                <w:b/>
                <w:szCs w:val="20"/>
              </w:rPr>
            </w:pPr>
            <w:r>
              <w:rPr>
                <w:b/>
              </w:rPr>
              <w:t xml:space="preserve">Sign-in the </w:t>
            </w:r>
            <w:r w:rsidR="00286250">
              <w:rPr>
                <w:b/>
              </w:rPr>
              <w:t>SA Tool</w:t>
            </w:r>
            <w:r>
              <w:rPr>
                <w:b/>
              </w:rPr>
              <w:t xml:space="preserve"> with no network connectivity after </w:t>
            </w:r>
            <w:r w:rsidR="00050CEB">
              <w:rPr>
                <w:b/>
              </w:rPr>
              <w:t>passcode</w:t>
            </w:r>
            <w:r w:rsidR="0057195B">
              <w:rPr>
                <w:b/>
              </w:rPr>
              <w:t xml:space="preserve"> has been reset</w:t>
            </w:r>
            <w:r>
              <w:rPr>
                <w:b/>
              </w:rPr>
              <w:t xml:space="preserve"> </w:t>
            </w:r>
          </w:p>
        </w:tc>
      </w:tr>
      <w:tr w:rsidR="00E05AFB" w:rsidRPr="00ED4565" w14:paraId="659F808F" w14:textId="77777777" w:rsidTr="43F79985">
        <w:trPr>
          <w:trHeight w:val="347"/>
        </w:trPr>
        <w:tc>
          <w:tcPr>
            <w:tcW w:w="1593" w:type="dxa"/>
            <w:vMerge/>
          </w:tcPr>
          <w:p w14:paraId="4A01B1B8" w14:textId="77777777" w:rsidR="00E05AFB" w:rsidRDefault="00E05AFB" w:rsidP="00664BDA">
            <w:pPr>
              <w:pStyle w:val="Heading2"/>
              <w:numPr>
                <w:ilvl w:val="1"/>
                <w:numId w:val="648"/>
              </w:numPr>
              <w:rPr>
                <w:rFonts w:cs="Arial"/>
                <w:b w:val="0"/>
                <w:bCs/>
              </w:rPr>
            </w:pPr>
          </w:p>
        </w:tc>
        <w:tc>
          <w:tcPr>
            <w:tcW w:w="7965" w:type="dxa"/>
            <w:shd w:val="clear" w:color="auto" w:fill="auto"/>
          </w:tcPr>
          <w:p w14:paraId="3313E17D" w14:textId="77777777" w:rsidR="00E05AFB" w:rsidRPr="007D58E8" w:rsidRDefault="00E05AFB" w:rsidP="005225EE">
            <w:r w:rsidRPr="007D58E8">
              <w:rPr>
                <w:b/>
              </w:rPr>
              <w:t>Modified Pre-Conditions</w:t>
            </w:r>
            <w:r w:rsidRPr="007D58E8">
              <w:t xml:space="preserve">: </w:t>
            </w:r>
          </w:p>
          <w:p w14:paraId="280C6A46" w14:textId="1ACBFD3C" w:rsidR="00231D7F" w:rsidRDefault="35DFA8BB" w:rsidP="00664BDA">
            <w:pPr>
              <w:pStyle w:val="ListParagraph"/>
              <w:numPr>
                <w:ilvl w:val="0"/>
                <w:numId w:val="21"/>
              </w:numPr>
            </w:pPr>
            <w:r>
              <w:t xml:space="preserve">User is signing on the </w:t>
            </w:r>
            <w:r w:rsidR="00286250">
              <w:t>SA Tool</w:t>
            </w:r>
            <w:r>
              <w:t xml:space="preserve"> for the first time after </w:t>
            </w:r>
            <w:r w:rsidR="00050CEB">
              <w:t>passcode</w:t>
            </w:r>
            <w:r w:rsidR="01CEB128">
              <w:t xml:space="preserve"> has been reset</w:t>
            </w:r>
            <w:r w:rsidR="466E6DAD">
              <w:t xml:space="preserve"> by the </w:t>
            </w:r>
            <w:proofErr w:type="gramStart"/>
            <w:r w:rsidR="466E6DAD">
              <w:t>operator</w:t>
            </w:r>
            <w:proofErr w:type="gramEnd"/>
          </w:p>
          <w:p w14:paraId="3E0BCC0A" w14:textId="54492CF0" w:rsidR="00657C78" w:rsidRPr="00231D7F" w:rsidRDefault="00286250" w:rsidP="00664BDA">
            <w:pPr>
              <w:pStyle w:val="ListParagraph"/>
              <w:numPr>
                <w:ilvl w:val="0"/>
                <w:numId w:val="21"/>
              </w:numPr>
            </w:pPr>
            <w:r>
              <w:t>SA Tool</w:t>
            </w:r>
            <w:r w:rsidR="3BB9DCD4">
              <w:t xml:space="preserve"> has no network connectivity (offline, not connected to the </w:t>
            </w:r>
            <w:r w:rsidR="00AF6A13">
              <w:t>Subsystem</w:t>
            </w:r>
            <w:r w:rsidR="3BB9DCD4">
              <w:t>)</w:t>
            </w:r>
          </w:p>
        </w:tc>
      </w:tr>
      <w:tr w:rsidR="00E05AFB" w:rsidRPr="00ED4565" w14:paraId="763A7778" w14:textId="77777777" w:rsidTr="43F79985">
        <w:trPr>
          <w:trHeight w:val="347"/>
        </w:trPr>
        <w:tc>
          <w:tcPr>
            <w:tcW w:w="1593" w:type="dxa"/>
            <w:vMerge/>
          </w:tcPr>
          <w:p w14:paraId="43B3E7EC" w14:textId="77777777" w:rsidR="00E05AFB" w:rsidRDefault="00E05AFB" w:rsidP="00664BDA">
            <w:pPr>
              <w:pStyle w:val="Heading2"/>
              <w:numPr>
                <w:ilvl w:val="1"/>
                <w:numId w:val="648"/>
              </w:numPr>
              <w:rPr>
                <w:rFonts w:cs="Arial"/>
                <w:b w:val="0"/>
                <w:bCs/>
              </w:rPr>
            </w:pPr>
          </w:p>
        </w:tc>
        <w:tc>
          <w:tcPr>
            <w:tcW w:w="7965" w:type="dxa"/>
            <w:shd w:val="clear" w:color="auto" w:fill="auto"/>
          </w:tcPr>
          <w:p w14:paraId="3C062903" w14:textId="7449E3A4" w:rsidR="00E05AFB" w:rsidRPr="007D58E8" w:rsidRDefault="00E05AFB" w:rsidP="005225EE">
            <w:r w:rsidRPr="007D58E8">
              <w:t xml:space="preserve">The steps from the Main </w:t>
            </w:r>
            <w:r w:rsidR="00BE0A2A">
              <w:t>Use Case</w:t>
            </w:r>
            <w:r w:rsidRPr="007D58E8">
              <w:t xml:space="preserve"> as follows:</w:t>
            </w:r>
          </w:p>
          <w:p w14:paraId="302CCEE2" w14:textId="31FB5F74" w:rsidR="00332D7D" w:rsidRDefault="3BB9DCD4" w:rsidP="00664BDA">
            <w:pPr>
              <w:pStyle w:val="ListParagraph"/>
              <w:numPr>
                <w:ilvl w:val="0"/>
                <w:numId w:val="135"/>
              </w:numPr>
              <w:ind w:hanging="432"/>
            </w:pPr>
            <w:r>
              <w:t>Step</w:t>
            </w:r>
            <w:r w:rsidR="00B01010">
              <w:t>s</w:t>
            </w:r>
            <w:r>
              <w:t xml:space="preserve"> 1 – 2 as stated in the Main Use Case</w:t>
            </w:r>
            <w:r w:rsidR="00B01010">
              <w:t>.</w:t>
            </w:r>
          </w:p>
          <w:p w14:paraId="4F104132" w14:textId="77777777" w:rsidR="00332D7D" w:rsidRDefault="3BB9DCD4" w:rsidP="00664BDA">
            <w:pPr>
              <w:pStyle w:val="ListParagraph"/>
              <w:numPr>
                <w:ilvl w:val="0"/>
                <w:numId w:val="135"/>
              </w:numPr>
              <w:ind w:hanging="432"/>
            </w:pPr>
            <w:r>
              <w:t xml:space="preserve">Since the new login credentials will be stored in the </w:t>
            </w:r>
            <w:r w:rsidR="00286250">
              <w:t>SA Tool application</w:t>
            </w:r>
            <w:r>
              <w:t xml:space="preserve"> after the </w:t>
            </w:r>
            <w:r w:rsidR="4AC32BC2">
              <w:t>passcode</w:t>
            </w:r>
            <w:r>
              <w:t xml:space="preserve"> reset, the operator will be able to log-in to the </w:t>
            </w:r>
            <w:r w:rsidR="00286250">
              <w:t>SA Tool application</w:t>
            </w:r>
            <w:r>
              <w:t>.</w:t>
            </w:r>
          </w:p>
          <w:p w14:paraId="67D52006" w14:textId="4D3DA611" w:rsidR="00E05AFB" w:rsidRPr="006E787A" w:rsidRDefault="3BB9DCD4" w:rsidP="00664BDA">
            <w:pPr>
              <w:pStyle w:val="ListParagraph"/>
              <w:numPr>
                <w:ilvl w:val="0"/>
                <w:numId w:val="135"/>
              </w:numPr>
              <w:ind w:hanging="432"/>
            </w:pPr>
            <w:r>
              <w:t>Steps 3 – 9 as stated in the Main Use Case</w:t>
            </w:r>
            <w:r w:rsidR="00CC738B">
              <w:t>.</w:t>
            </w:r>
          </w:p>
        </w:tc>
      </w:tr>
      <w:tr w:rsidR="00357EAD" w:rsidRPr="00ED4565" w14:paraId="3E153CEC" w14:textId="77777777" w:rsidTr="43F79985">
        <w:trPr>
          <w:trHeight w:val="347"/>
        </w:trPr>
        <w:tc>
          <w:tcPr>
            <w:tcW w:w="1593" w:type="dxa"/>
            <w:vMerge w:val="restart"/>
            <w:shd w:val="clear" w:color="auto" w:fill="auto"/>
            <w:vAlign w:val="center"/>
          </w:tcPr>
          <w:p w14:paraId="38A3AE39" w14:textId="132FBCE4" w:rsidR="00357EAD" w:rsidRPr="00680CC1" w:rsidRDefault="009874A4" w:rsidP="005225EE">
            <w:pPr>
              <w:rPr>
                <w:b/>
              </w:rPr>
            </w:pPr>
            <w:r w:rsidRPr="007B14E7">
              <w:rPr>
                <w:b/>
              </w:rPr>
              <w:t>UC-</w:t>
            </w:r>
            <w:r>
              <w:rPr>
                <w:b/>
              </w:rPr>
              <w:t xml:space="preserve">SA Tool </w:t>
            </w:r>
            <w:r w:rsidRPr="007B14E7">
              <w:rPr>
                <w:b/>
              </w:rPr>
              <w:t>-00</w:t>
            </w:r>
            <w:r>
              <w:rPr>
                <w:b/>
              </w:rPr>
              <w:t>6</w:t>
            </w:r>
            <w:r w:rsidRPr="007B14E7">
              <w:rPr>
                <w:b/>
              </w:rPr>
              <w:t>.</w:t>
            </w:r>
            <w:r>
              <w:rPr>
                <w:b/>
              </w:rPr>
              <w:t>5</w:t>
            </w:r>
          </w:p>
        </w:tc>
        <w:tc>
          <w:tcPr>
            <w:tcW w:w="7965" w:type="dxa"/>
            <w:shd w:val="clear" w:color="auto" w:fill="C2D69B" w:themeFill="accent3" w:themeFillTint="99"/>
            <w:vAlign w:val="center"/>
          </w:tcPr>
          <w:p w14:paraId="7A5F88EF" w14:textId="3B305ECD" w:rsidR="00357EAD" w:rsidRDefault="00357EAD" w:rsidP="005225EE">
            <w:pPr>
              <w:rPr>
                <w:b/>
              </w:rPr>
            </w:pPr>
            <w:r>
              <w:rPr>
                <w:b/>
              </w:rPr>
              <w:t>Operator Enters New Security Questions</w:t>
            </w:r>
            <w:r w:rsidR="004B0152">
              <w:rPr>
                <w:b/>
              </w:rPr>
              <w:t>/</w:t>
            </w:r>
            <w:r>
              <w:rPr>
                <w:b/>
              </w:rPr>
              <w:t>Answers</w:t>
            </w:r>
            <w:r w:rsidR="004B0152">
              <w:rPr>
                <w:b/>
              </w:rPr>
              <w:t xml:space="preserve"> and Passcode</w:t>
            </w:r>
          </w:p>
        </w:tc>
      </w:tr>
      <w:tr w:rsidR="00357EAD" w:rsidRPr="00ED4565" w14:paraId="2ACDD792" w14:textId="77777777" w:rsidTr="43F79985">
        <w:trPr>
          <w:trHeight w:val="347"/>
        </w:trPr>
        <w:tc>
          <w:tcPr>
            <w:tcW w:w="1593" w:type="dxa"/>
            <w:vMerge/>
            <w:vAlign w:val="center"/>
          </w:tcPr>
          <w:p w14:paraId="12EF3795" w14:textId="77777777" w:rsidR="00357EAD" w:rsidRPr="00657C78" w:rsidRDefault="00357EAD" w:rsidP="00664BDA">
            <w:pPr>
              <w:pStyle w:val="Heading2"/>
              <w:numPr>
                <w:ilvl w:val="1"/>
                <w:numId w:val="648"/>
              </w:numPr>
              <w:rPr>
                <w:rFonts w:cs="Arial"/>
                <w:b w:val="0"/>
                <w:bCs/>
                <w:sz w:val="20"/>
              </w:rPr>
            </w:pPr>
          </w:p>
        </w:tc>
        <w:tc>
          <w:tcPr>
            <w:tcW w:w="7965" w:type="dxa"/>
            <w:shd w:val="clear" w:color="auto" w:fill="auto"/>
          </w:tcPr>
          <w:p w14:paraId="43B5F6F5" w14:textId="77777777" w:rsidR="00357EAD" w:rsidRPr="007D58E8" w:rsidRDefault="00357EAD" w:rsidP="005225EE">
            <w:r w:rsidRPr="007D58E8">
              <w:rPr>
                <w:b/>
              </w:rPr>
              <w:t>Modified Pre-Conditions</w:t>
            </w:r>
            <w:r w:rsidRPr="007D58E8">
              <w:t xml:space="preserve">: </w:t>
            </w:r>
          </w:p>
          <w:p w14:paraId="7E33F869" w14:textId="4D2B3890" w:rsidR="00357EAD" w:rsidRPr="00357EAD" w:rsidRDefault="3618BDC3" w:rsidP="00664BDA">
            <w:pPr>
              <w:pStyle w:val="ListParagraph"/>
              <w:numPr>
                <w:ilvl w:val="0"/>
                <w:numId w:val="87"/>
              </w:numPr>
            </w:pPr>
            <w:r>
              <w:t>Operator’s security questions</w:t>
            </w:r>
            <w:r w:rsidR="14E16799">
              <w:t>/</w:t>
            </w:r>
            <w:r>
              <w:t>answers</w:t>
            </w:r>
            <w:r w:rsidR="14E16799">
              <w:t xml:space="preserve"> and passcode</w:t>
            </w:r>
            <w:r>
              <w:t xml:space="preserve"> had been reset by a </w:t>
            </w:r>
            <w:r w:rsidR="00AF6A13">
              <w:t>CLIENT</w:t>
            </w:r>
            <w:r>
              <w:t xml:space="preserve"> Operations user</w:t>
            </w:r>
          </w:p>
        </w:tc>
      </w:tr>
      <w:tr w:rsidR="00357EAD" w:rsidRPr="00ED4565" w14:paraId="558994F9" w14:textId="77777777" w:rsidTr="43F79985">
        <w:trPr>
          <w:trHeight w:val="347"/>
        </w:trPr>
        <w:tc>
          <w:tcPr>
            <w:tcW w:w="1593" w:type="dxa"/>
            <w:vMerge/>
            <w:vAlign w:val="center"/>
          </w:tcPr>
          <w:p w14:paraId="1A753D61" w14:textId="77777777" w:rsidR="00357EAD" w:rsidRPr="00657C78" w:rsidRDefault="00357EAD" w:rsidP="00664BDA">
            <w:pPr>
              <w:pStyle w:val="Heading2"/>
              <w:numPr>
                <w:ilvl w:val="1"/>
                <w:numId w:val="648"/>
              </w:numPr>
              <w:rPr>
                <w:rFonts w:cs="Arial"/>
                <w:b w:val="0"/>
                <w:bCs/>
                <w:sz w:val="20"/>
              </w:rPr>
            </w:pPr>
          </w:p>
        </w:tc>
        <w:tc>
          <w:tcPr>
            <w:tcW w:w="7965" w:type="dxa"/>
            <w:shd w:val="clear" w:color="auto" w:fill="auto"/>
          </w:tcPr>
          <w:p w14:paraId="0146D597" w14:textId="77777777" w:rsidR="00357EAD" w:rsidRPr="007D58E8" w:rsidRDefault="00357EAD" w:rsidP="005225EE">
            <w:r w:rsidRPr="007D58E8">
              <w:t xml:space="preserve">The steps from the Main </w:t>
            </w:r>
            <w:r>
              <w:t>Use Case</w:t>
            </w:r>
            <w:r w:rsidRPr="007D58E8">
              <w:t xml:space="preserve"> as follows:</w:t>
            </w:r>
          </w:p>
          <w:p w14:paraId="56D6F5DA" w14:textId="0A689D20" w:rsidR="00332D7D" w:rsidRDefault="3BB9DCD4" w:rsidP="00664BDA">
            <w:pPr>
              <w:pStyle w:val="ListParagraph"/>
              <w:numPr>
                <w:ilvl w:val="0"/>
                <w:numId w:val="88"/>
              </w:numPr>
              <w:ind w:hanging="360"/>
            </w:pPr>
            <w:r>
              <w:t>Step</w:t>
            </w:r>
            <w:r w:rsidR="00CC738B">
              <w:t>s</w:t>
            </w:r>
            <w:r>
              <w:t xml:space="preserve"> 1 – 2 as stated in the Main Use Case</w:t>
            </w:r>
            <w:r w:rsidR="00CC738B">
              <w:t>.</w:t>
            </w:r>
          </w:p>
          <w:p w14:paraId="0FA294B9" w14:textId="0C1CFE4A" w:rsidR="00332D7D" w:rsidRDefault="3BB9DCD4" w:rsidP="00664BDA">
            <w:pPr>
              <w:pStyle w:val="ListParagraph"/>
              <w:numPr>
                <w:ilvl w:val="0"/>
                <w:numId w:val="88"/>
              </w:numPr>
              <w:ind w:hanging="360"/>
            </w:pPr>
            <w:r>
              <w:t xml:space="preserve">The </w:t>
            </w:r>
            <w:r w:rsidR="00286250">
              <w:t>SA Tool</w:t>
            </w:r>
            <w:r>
              <w:t xml:space="preserve"> detects that the O</w:t>
            </w:r>
            <w:r w:rsidR="14E16799">
              <w:t>perator’s security questions/</w:t>
            </w:r>
            <w:r>
              <w:t>answers</w:t>
            </w:r>
            <w:r w:rsidR="14E16799">
              <w:t xml:space="preserve"> and passcode</w:t>
            </w:r>
            <w:r>
              <w:t xml:space="preserve"> had been </w:t>
            </w:r>
            <w:r w:rsidR="00976288">
              <w:t>reset and</w:t>
            </w:r>
            <w:r>
              <w:t xml:space="preserve"> prompts the Operator to select 2 </w:t>
            </w:r>
            <w:r w:rsidR="14E16799">
              <w:t xml:space="preserve">new </w:t>
            </w:r>
            <w:r>
              <w:t xml:space="preserve">security questions and </w:t>
            </w:r>
            <w:r w:rsidR="14E16799">
              <w:t>provide a new passcode</w:t>
            </w:r>
            <w:r w:rsidR="00CC738B">
              <w:t>.</w:t>
            </w:r>
          </w:p>
          <w:p w14:paraId="6B303F97" w14:textId="71B702A4" w:rsidR="00332D7D" w:rsidRDefault="3BB9DCD4" w:rsidP="00664BDA">
            <w:pPr>
              <w:pStyle w:val="ListParagraph"/>
              <w:numPr>
                <w:ilvl w:val="0"/>
                <w:numId w:val="88"/>
              </w:numPr>
              <w:ind w:hanging="360"/>
            </w:pPr>
            <w:r>
              <w:t xml:space="preserve">Operator selects </w:t>
            </w:r>
            <w:r w:rsidR="00CC738B">
              <w:t>the update option</w:t>
            </w:r>
            <w:r>
              <w:t>, and</w:t>
            </w:r>
            <w:r w:rsidR="14E16799">
              <w:t xml:space="preserve"> the new security questions/</w:t>
            </w:r>
            <w:r>
              <w:t>answers</w:t>
            </w:r>
            <w:r w:rsidR="14E16799">
              <w:t xml:space="preserve"> and passcode</w:t>
            </w:r>
            <w:r>
              <w:t xml:space="preserve"> are saved successfully</w:t>
            </w:r>
            <w:r w:rsidR="00CC738B">
              <w:t>.</w:t>
            </w:r>
          </w:p>
          <w:p w14:paraId="1EC06258" w14:textId="6EA86528" w:rsidR="00D37D81" w:rsidRPr="00D37D81" w:rsidRDefault="3BB9DCD4" w:rsidP="00664BDA">
            <w:pPr>
              <w:pStyle w:val="ListParagraph"/>
              <w:numPr>
                <w:ilvl w:val="0"/>
                <w:numId w:val="88"/>
              </w:numPr>
              <w:ind w:hanging="360"/>
            </w:pPr>
            <w:r>
              <w:t>Steps 3 – 9 as stated in the Main Use Case</w:t>
            </w:r>
            <w:r w:rsidR="00CC738B">
              <w:t>.</w:t>
            </w:r>
          </w:p>
        </w:tc>
      </w:tr>
      <w:tr w:rsidR="00DB48FA" w:rsidRPr="00ED4565" w14:paraId="2E7A4A3B" w14:textId="77777777" w:rsidTr="43F79985">
        <w:trPr>
          <w:trHeight w:val="347"/>
        </w:trPr>
        <w:tc>
          <w:tcPr>
            <w:tcW w:w="1593" w:type="dxa"/>
            <w:vMerge w:val="restart"/>
            <w:shd w:val="clear" w:color="auto" w:fill="auto"/>
          </w:tcPr>
          <w:p w14:paraId="4F23DB25" w14:textId="559AD4E0" w:rsidR="00DB48FA" w:rsidRPr="00680CC1" w:rsidRDefault="009874A4" w:rsidP="005225EE">
            <w:pPr>
              <w:rPr>
                <w:b/>
              </w:rPr>
            </w:pPr>
            <w:r w:rsidRPr="007B14E7">
              <w:rPr>
                <w:b/>
              </w:rPr>
              <w:t>UC-</w:t>
            </w:r>
            <w:r>
              <w:rPr>
                <w:b/>
              </w:rPr>
              <w:t xml:space="preserve">SA Tool </w:t>
            </w:r>
            <w:r w:rsidRPr="007B14E7">
              <w:rPr>
                <w:b/>
              </w:rPr>
              <w:t>-00</w:t>
            </w:r>
            <w:r>
              <w:rPr>
                <w:b/>
              </w:rPr>
              <w:t>6</w:t>
            </w:r>
            <w:r w:rsidRPr="007B14E7">
              <w:rPr>
                <w:b/>
              </w:rPr>
              <w:t>.</w:t>
            </w:r>
            <w:r>
              <w:rPr>
                <w:b/>
              </w:rPr>
              <w:t>6</w:t>
            </w:r>
          </w:p>
        </w:tc>
        <w:tc>
          <w:tcPr>
            <w:tcW w:w="7965" w:type="dxa"/>
            <w:shd w:val="clear" w:color="auto" w:fill="C2D69B" w:themeFill="accent3" w:themeFillTint="99"/>
            <w:vAlign w:val="center"/>
          </w:tcPr>
          <w:p w14:paraId="2D9B00CB" w14:textId="6F25F874" w:rsidR="00DB48FA" w:rsidRDefault="00DB48FA" w:rsidP="005225EE">
            <w:pPr>
              <w:rPr>
                <w:b/>
              </w:rPr>
            </w:pPr>
            <w:r>
              <w:rPr>
                <w:b/>
              </w:rPr>
              <w:t>Operator</w:t>
            </w:r>
            <w:r w:rsidR="00F27F70">
              <w:rPr>
                <w:b/>
              </w:rPr>
              <w:t>’s</w:t>
            </w:r>
            <w:r>
              <w:rPr>
                <w:b/>
              </w:rPr>
              <w:t xml:space="preserve"> Current </w:t>
            </w:r>
            <w:r w:rsidR="00050CEB">
              <w:rPr>
                <w:b/>
              </w:rPr>
              <w:t>Passcode</w:t>
            </w:r>
            <w:r>
              <w:rPr>
                <w:b/>
              </w:rPr>
              <w:t xml:space="preserve"> Has Expired</w:t>
            </w:r>
          </w:p>
        </w:tc>
      </w:tr>
      <w:tr w:rsidR="00DB48FA" w:rsidRPr="00ED4565" w14:paraId="05926AF2" w14:textId="77777777" w:rsidTr="43F79985">
        <w:trPr>
          <w:trHeight w:val="347"/>
        </w:trPr>
        <w:tc>
          <w:tcPr>
            <w:tcW w:w="1593" w:type="dxa"/>
            <w:vMerge/>
            <w:vAlign w:val="center"/>
          </w:tcPr>
          <w:p w14:paraId="6C3B5E63" w14:textId="77777777" w:rsidR="00DB48FA" w:rsidRPr="00680CC1" w:rsidRDefault="00DB48FA" w:rsidP="005225EE">
            <w:pPr>
              <w:rPr>
                <w:b/>
              </w:rPr>
            </w:pPr>
          </w:p>
        </w:tc>
        <w:tc>
          <w:tcPr>
            <w:tcW w:w="7965" w:type="dxa"/>
            <w:shd w:val="clear" w:color="auto" w:fill="auto"/>
          </w:tcPr>
          <w:p w14:paraId="76E86D20" w14:textId="77777777" w:rsidR="00DB48FA" w:rsidRPr="007D58E8" w:rsidRDefault="00DB48FA" w:rsidP="005225EE">
            <w:r w:rsidRPr="007D58E8">
              <w:rPr>
                <w:b/>
              </w:rPr>
              <w:t>Modified Pre-Conditions</w:t>
            </w:r>
            <w:r w:rsidRPr="007D58E8">
              <w:t xml:space="preserve">: </w:t>
            </w:r>
          </w:p>
          <w:p w14:paraId="3CA0F2E1" w14:textId="1EB96C09" w:rsidR="00DB48FA" w:rsidRPr="00DB48FA" w:rsidRDefault="00DB48FA" w:rsidP="00664BDA">
            <w:pPr>
              <w:pStyle w:val="ListParagraph"/>
              <w:numPr>
                <w:ilvl w:val="0"/>
                <w:numId w:val="87"/>
              </w:numPr>
              <w:rPr>
                <w:b/>
              </w:rPr>
            </w:pPr>
            <w:r w:rsidRPr="00DB48FA">
              <w:t xml:space="preserve">Operator’s </w:t>
            </w:r>
            <w:r w:rsidR="00050CEB">
              <w:t>passcode</w:t>
            </w:r>
            <w:r>
              <w:t xml:space="preserve"> has expired</w:t>
            </w:r>
          </w:p>
        </w:tc>
      </w:tr>
      <w:tr w:rsidR="00DB48FA" w:rsidRPr="00ED4565" w14:paraId="62A307CA" w14:textId="77777777" w:rsidTr="43F79985">
        <w:trPr>
          <w:trHeight w:val="347"/>
        </w:trPr>
        <w:tc>
          <w:tcPr>
            <w:tcW w:w="1593" w:type="dxa"/>
            <w:vMerge/>
            <w:vAlign w:val="center"/>
          </w:tcPr>
          <w:p w14:paraId="5163B87A" w14:textId="77777777" w:rsidR="00DB48FA" w:rsidRPr="00680CC1" w:rsidRDefault="00DB48FA" w:rsidP="005225EE">
            <w:pPr>
              <w:rPr>
                <w:b/>
              </w:rPr>
            </w:pPr>
          </w:p>
        </w:tc>
        <w:tc>
          <w:tcPr>
            <w:tcW w:w="7965" w:type="dxa"/>
            <w:shd w:val="clear" w:color="auto" w:fill="auto"/>
          </w:tcPr>
          <w:p w14:paraId="71C0440E" w14:textId="6C0178B8" w:rsidR="00DB48FA" w:rsidRPr="00DB48FA" w:rsidRDefault="00DB48FA" w:rsidP="005225EE">
            <w:r w:rsidRPr="007D58E8">
              <w:t xml:space="preserve">The steps from the Main </w:t>
            </w:r>
            <w:r>
              <w:t>Use Case as follows:</w:t>
            </w:r>
          </w:p>
          <w:p w14:paraId="62792280" w14:textId="3E2BA173" w:rsidR="00332D7D" w:rsidRDefault="3BB9DCD4" w:rsidP="00664BDA">
            <w:pPr>
              <w:pStyle w:val="ListParagraph"/>
              <w:numPr>
                <w:ilvl w:val="0"/>
                <w:numId w:val="89"/>
              </w:numPr>
              <w:ind w:hanging="360"/>
            </w:pPr>
            <w:r>
              <w:t>Step</w:t>
            </w:r>
            <w:r w:rsidR="00CC738B">
              <w:t>s</w:t>
            </w:r>
            <w:r>
              <w:t xml:space="preserve"> 1 – 2 as stated in the Main Use Case</w:t>
            </w:r>
            <w:r w:rsidR="00CC738B">
              <w:t>.</w:t>
            </w:r>
          </w:p>
          <w:p w14:paraId="5C2D7EE3" w14:textId="668BB086" w:rsidR="00332D7D" w:rsidRDefault="3BB9DCD4" w:rsidP="00664BDA">
            <w:pPr>
              <w:pStyle w:val="ListParagraph"/>
              <w:numPr>
                <w:ilvl w:val="0"/>
                <w:numId w:val="89"/>
              </w:numPr>
              <w:ind w:hanging="360"/>
            </w:pPr>
            <w:r>
              <w:t xml:space="preserve">The </w:t>
            </w:r>
            <w:r w:rsidR="00286250">
              <w:t>SA Tool</w:t>
            </w:r>
            <w:r>
              <w:t xml:space="preserve"> detects that the Operator’s current </w:t>
            </w:r>
            <w:r w:rsidR="4AC32BC2">
              <w:t>passcode</w:t>
            </w:r>
            <w:r>
              <w:t xml:space="preserve"> has </w:t>
            </w:r>
            <w:r w:rsidR="00976288">
              <w:t>expired and</w:t>
            </w:r>
            <w:r>
              <w:t xml:space="preserve"> prompts the Operator to enter a new </w:t>
            </w:r>
            <w:r w:rsidR="4AC32BC2">
              <w:t>passcode</w:t>
            </w:r>
            <w:r w:rsidR="00CC738B">
              <w:t>.</w:t>
            </w:r>
          </w:p>
          <w:p w14:paraId="751532F8" w14:textId="60FAFDB4" w:rsidR="00CC738B" w:rsidRDefault="3BB9DCD4" w:rsidP="00664BDA">
            <w:pPr>
              <w:pStyle w:val="ListParagraph"/>
              <w:numPr>
                <w:ilvl w:val="0"/>
                <w:numId w:val="89"/>
              </w:numPr>
              <w:ind w:hanging="360"/>
            </w:pPr>
            <w:r>
              <w:t xml:space="preserve">Operator selects Submit, and the new </w:t>
            </w:r>
            <w:r w:rsidR="4AC32BC2">
              <w:t>passcode</w:t>
            </w:r>
            <w:r>
              <w:t xml:space="preserve"> is saved successfully</w:t>
            </w:r>
            <w:r w:rsidR="00CC738B">
              <w:t>.</w:t>
            </w:r>
          </w:p>
          <w:p w14:paraId="79A8FA9B" w14:textId="4951393F" w:rsidR="00DB48FA" w:rsidRPr="00DB48FA" w:rsidRDefault="3BB9DCD4" w:rsidP="00664BDA">
            <w:pPr>
              <w:pStyle w:val="ListParagraph"/>
              <w:numPr>
                <w:ilvl w:val="0"/>
                <w:numId w:val="89"/>
              </w:numPr>
              <w:ind w:hanging="360"/>
            </w:pPr>
            <w:r>
              <w:t>Steps 3 – 9 as stated in the Main Use Case</w:t>
            </w:r>
            <w:r w:rsidR="00CC738B">
              <w:t>.</w:t>
            </w:r>
          </w:p>
        </w:tc>
      </w:tr>
      <w:tr w:rsidR="00DB48FA" w:rsidRPr="00ED4565" w14:paraId="39DB966F" w14:textId="77777777" w:rsidTr="43F79985">
        <w:trPr>
          <w:trHeight w:val="347"/>
        </w:trPr>
        <w:tc>
          <w:tcPr>
            <w:tcW w:w="1593" w:type="dxa"/>
            <w:vMerge w:val="restart"/>
            <w:shd w:val="clear" w:color="auto" w:fill="auto"/>
          </w:tcPr>
          <w:p w14:paraId="4BF0F589" w14:textId="07374361" w:rsidR="00DB48FA" w:rsidRPr="00680CC1" w:rsidRDefault="009874A4" w:rsidP="005225EE">
            <w:pPr>
              <w:rPr>
                <w:b/>
              </w:rPr>
            </w:pPr>
            <w:r w:rsidRPr="007B14E7">
              <w:rPr>
                <w:b/>
              </w:rPr>
              <w:t>UC-</w:t>
            </w:r>
            <w:r>
              <w:rPr>
                <w:b/>
              </w:rPr>
              <w:t xml:space="preserve">SA Tool </w:t>
            </w:r>
            <w:r w:rsidRPr="007B14E7">
              <w:rPr>
                <w:b/>
              </w:rPr>
              <w:t>-00</w:t>
            </w:r>
            <w:r>
              <w:rPr>
                <w:b/>
              </w:rPr>
              <w:t>6</w:t>
            </w:r>
            <w:r w:rsidRPr="007B14E7">
              <w:rPr>
                <w:b/>
              </w:rPr>
              <w:t>.</w:t>
            </w:r>
            <w:r w:rsidR="00D8699D">
              <w:rPr>
                <w:b/>
              </w:rPr>
              <w:t>7</w:t>
            </w:r>
          </w:p>
        </w:tc>
        <w:tc>
          <w:tcPr>
            <w:tcW w:w="7965" w:type="dxa"/>
            <w:shd w:val="clear" w:color="auto" w:fill="C2D69B" w:themeFill="accent3" w:themeFillTint="99"/>
            <w:vAlign w:val="center"/>
          </w:tcPr>
          <w:p w14:paraId="76085CC3" w14:textId="2BD58F0E" w:rsidR="00DB48FA" w:rsidRPr="00680CC1" w:rsidRDefault="00DB48FA" w:rsidP="005225EE">
            <w:pPr>
              <w:rPr>
                <w:b/>
              </w:rPr>
            </w:pPr>
            <w:r w:rsidRPr="00680CC1">
              <w:rPr>
                <w:b/>
              </w:rPr>
              <w:t>Operator</w:t>
            </w:r>
            <w:r w:rsidR="00F27F70" w:rsidRPr="00680CC1">
              <w:rPr>
                <w:b/>
              </w:rPr>
              <w:t>’s</w:t>
            </w:r>
            <w:r w:rsidRPr="00680CC1">
              <w:rPr>
                <w:b/>
              </w:rPr>
              <w:t xml:space="preserve"> </w:t>
            </w:r>
            <w:r w:rsidR="00050CEB">
              <w:rPr>
                <w:b/>
              </w:rPr>
              <w:t>Passcode</w:t>
            </w:r>
            <w:r w:rsidRPr="00680CC1">
              <w:rPr>
                <w:b/>
              </w:rPr>
              <w:t xml:space="preserve"> Will Expire in the Future</w:t>
            </w:r>
          </w:p>
        </w:tc>
      </w:tr>
      <w:tr w:rsidR="00DB48FA" w:rsidRPr="00ED4565" w14:paraId="7CBDDC5A" w14:textId="77777777" w:rsidTr="43F79985">
        <w:trPr>
          <w:trHeight w:val="347"/>
        </w:trPr>
        <w:tc>
          <w:tcPr>
            <w:tcW w:w="1593" w:type="dxa"/>
            <w:vMerge/>
          </w:tcPr>
          <w:p w14:paraId="5B25E5A7" w14:textId="41F7BF46" w:rsidR="00DB48FA" w:rsidRPr="00680CC1" w:rsidRDefault="00DB48FA" w:rsidP="005225EE"/>
        </w:tc>
        <w:tc>
          <w:tcPr>
            <w:tcW w:w="7965" w:type="dxa"/>
            <w:shd w:val="clear" w:color="auto" w:fill="auto"/>
            <w:vAlign w:val="center"/>
          </w:tcPr>
          <w:p w14:paraId="6D01F4E2" w14:textId="77777777" w:rsidR="00DB48FA" w:rsidRPr="00680CC1" w:rsidRDefault="00DB48FA" w:rsidP="005225EE">
            <w:pPr>
              <w:rPr>
                <w:b/>
              </w:rPr>
            </w:pPr>
            <w:r w:rsidRPr="00680CC1">
              <w:rPr>
                <w:b/>
              </w:rPr>
              <w:t xml:space="preserve">Modified Pre-Conditions: </w:t>
            </w:r>
          </w:p>
          <w:p w14:paraId="57E81015" w14:textId="6D350D7E" w:rsidR="00DB48FA" w:rsidRPr="00680CC1" w:rsidRDefault="3C51A217" w:rsidP="00664BDA">
            <w:pPr>
              <w:pStyle w:val="ListParagraph"/>
              <w:numPr>
                <w:ilvl w:val="0"/>
                <w:numId w:val="87"/>
              </w:numPr>
            </w:pPr>
            <w:r>
              <w:t xml:space="preserve">Operator’s </w:t>
            </w:r>
            <w:r w:rsidR="00050CEB">
              <w:t>passcode</w:t>
            </w:r>
            <w:r>
              <w:t xml:space="preserve"> </w:t>
            </w:r>
            <w:r w:rsidR="616361D7">
              <w:t>will expire in the future</w:t>
            </w:r>
          </w:p>
        </w:tc>
      </w:tr>
      <w:tr w:rsidR="00DB48FA" w:rsidRPr="00ED4565" w14:paraId="5452ADCA" w14:textId="77777777" w:rsidTr="43F79985">
        <w:trPr>
          <w:trHeight w:val="347"/>
        </w:trPr>
        <w:tc>
          <w:tcPr>
            <w:tcW w:w="1593" w:type="dxa"/>
            <w:vMerge/>
          </w:tcPr>
          <w:p w14:paraId="2C8D55BE" w14:textId="7B0191DB" w:rsidR="00DB48FA" w:rsidRDefault="00DB48FA" w:rsidP="00664BDA">
            <w:pPr>
              <w:pStyle w:val="Heading2"/>
              <w:numPr>
                <w:ilvl w:val="1"/>
                <w:numId w:val="648"/>
              </w:numPr>
              <w:rPr>
                <w:rFonts w:cs="Arial"/>
                <w:bCs/>
              </w:rPr>
            </w:pPr>
          </w:p>
        </w:tc>
        <w:tc>
          <w:tcPr>
            <w:tcW w:w="7965" w:type="dxa"/>
            <w:shd w:val="clear" w:color="auto" w:fill="auto"/>
            <w:vAlign w:val="center"/>
          </w:tcPr>
          <w:p w14:paraId="0AA56AD6" w14:textId="77777777" w:rsidR="00332D7D" w:rsidRPr="00DB48FA" w:rsidRDefault="00332D7D" w:rsidP="005225EE">
            <w:r w:rsidRPr="007D58E8">
              <w:t xml:space="preserve">The steps from the Main </w:t>
            </w:r>
            <w:r>
              <w:t>Use Case as follows:</w:t>
            </w:r>
          </w:p>
          <w:p w14:paraId="070043DA" w14:textId="38BF5AEF" w:rsidR="00332D7D" w:rsidRDefault="3BB9DCD4" w:rsidP="00664BDA">
            <w:pPr>
              <w:pStyle w:val="ListParagraph"/>
              <w:numPr>
                <w:ilvl w:val="0"/>
                <w:numId w:val="90"/>
              </w:numPr>
              <w:ind w:hanging="360"/>
            </w:pPr>
            <w:r>
              <w:t>Step</w:t>
            </w:r>
            <w:r w:rsidR="0083284C">
              <w:t>.</w:t>
            </w:r>
            <w:r>
              <w:t xml:space="preserve"> 1 – 2 as stated in the Main Use Case</w:t>
            </w:r>
            <w:r w:rsidR="0083284C">
              <w:t>.</w:t>
            </w:r>
          </w:p>
          <w:p w14:paraId="3037A6D6" w14:textId="2071CC49" w:rsidR="00332D7D" w:rsidRPr="00DB48FA" w:rsidRDefault="68DA8C2A" w:rsidP="00664BDA">
            <w:pPr>
              <w:pStyle w:val="ListParagraph"/>
              <w:numPr>
                <w:ilvl w:val="0"/>
                <w:numId w:val="90"/>
              </w:numPr>
              <w:ind w:hanging="360"/>
              <w:rPr>
                <w:rFonts w:asciiTheme="minorHAnsi" w:hAnsiTheme="minorHAnsi"/>
              </w:rPr>
            </w:pPr>
            <w:r w:rsidRPr="37734452">
              <w:rPr>
                <w:rFonts w:asciiTheme="minorHAnsi" w:hAnsiTheme="minorHAnsi"/>
              </w:rPr>
              <w:t xml:space="preserve">The </w:t>
            </w:r>
            <w:r w:rsidR="00286250">
              <w:rPr>
                <w:rFonts w:asciiTheme="minorHAnsi" w:hAnsiTheme="minorHAnsi"/>
              </w:rPr>
              <w:t>SA Tool</w:t>
            </w:r>
            <w:r w:rsidRPr="37734452">
              <w:rPr>
                <w:rFonts w:asciiTheme="minorHAnsi" w:hAnsiTheme="minorHAnsi"/>
              </w:rPr>
              <w:t xml:space="preserve"> defects that the Operator’s </w:t>
            </w:r>
            <w:r w:rsidR="26AD2C0F" w:rsidRPr="37734452">
              <w:rPr>
                <w:rFonts w:asciiTheme="minorHAnsi" w:hAnsiTheme="minorHAnsi"/>
              </w:rPr>
              <w:t>passcode</w:t>
            </w:r>
            <w:r w:rsidRPr="37734452">
              <w:rPr>
                <w:rFonts w:asciiTheme="minorHAnsi" w:hAnsiTheme="minorHAnsi"/>
              </w:rPr>
              <w:t xml:space="preserve"> will expire in </w:t>
            </w:r>
            <w:proofErr w:type="gramStart"/>
            <w:r w:rsidRPr="37734452">
              <w:rPr>
                <w:rFonts w:asciiTheme="minorHAnsi" w:hAnsiTheme="minorHAnsi"/>
              </w:rPr>
              <w:t>a number of</w:t>
            </w:r>
            <w:proofErr w:type="gramEnd"/>
            <w:r w:rsidRPr="37734452">
              <w:rPr>
                <w:rFonts w:asciiTheme="minorHAnsi" w:hAnsiTheme="minorHAnsi"/>
              </w:rPr>
              <w:t xml:space="preserve"> days and prompts the Operator to change their </w:t>
            </w:r>
            <w:r w:rsidR="26AD2C0F" w:rsidRPr="37734452">
              <w:rPr>
                <w:rFonts w:asciiTheme="minorHAnsi" w:hAnsiTheme="minorHAnsi"/>
              </w:rPr>
              <w:t>passcode</w:t>
            </w:r>
            <w:r w:rsidR="0083284C">
              <w:rPr>
                <w:rFonts w:asciiTheme="minorHAnsi" w:hAnsiTheme="minorHAnsi"/>
              </w:rPr>
              <w:t>.</w:t>
            </w:r>
          </w:p>
          <w:p w14:paraId="620832C3" w14:textId="48B6DCC4" w:rsidR="00332D7D" w:rsidRPr="00DB48FA" w:rsidRDefault="68DA8C2A" w:rsidP="00664BDA">
            <w:pPr>
              <w:pStyle w:val="ListParagraph"/>
              <w:numPr>
                <w:ilvl w:val="0"/>
                <w:numId w:val="90"/>
              </w:numPr>
              <w:ind w:hanging="360"/>
              <w:rPr>
                <w:rFonts w:asciiTheme="minorHAnsi" w:hAnsiTheme="minorHAnsi"/>
              </w:rPr>
            </w:pPr>
            <w:r w:rsidRPr="37734452">
              <w:rPr>
                <w:rFonts w:asciiTheme="minorHAnsi" w:hAnsiTheme="minorHAnsi"/>
              </w:rPr>
              <w:t xml:space="preserve">Operator can choose to change their </w:t>
            </w:r>
            <w:r w:rsidR="26AD2C0F" w:rsidRPr="37734452">
              <w:rPr>
                <w:rFonts w:asciiTheme="minorHAnsi" w:hAnsiTheme="minorHAnsi"/>
              </w:rPr>
              <w:t>passcode</w:t>
            </w:r>
            <w:r w:rsidRPr="37734452">
              <w:rPr>
                <w:rFonts w:asciiTheme="minorHAnsi" w:hAnsiTheme="minorHAnsi"/>
              </w:rPr>
              <w:t xml:space="preserve"> or dismiss the message</w:t>
            </w:r>
            <w:r w:rsidR="0083284C">
              <w:rPr>
                <w:rFonts w:asciiTheme="minorHAnsi" w:hAnsiTheme="minorHAnsi"/>
              </w:rPr>
              <w:t>.</w:t>
            </w:r>
          </w:p>
          <w:p w14:paraId="451F1418" w14:textId="2A4039A6" w:rsidR="00DB48FA" w:rsidRPr="00DB48FA" w:rsidRDefault="3BB9DCD4" w:rsidP="00664BDA">
            <w:pPr>
              <w:pStyle w:val="ListParagraph"/>
              <w:numPr>
                <w:ilvl w:val="0"/>
                <w:numId w:val="90"/>
              </w:numPr>
              <w:ind w:hanging="360"/>
            </w:pPr>
            <w:r>
              <w:t>Steps 3 – 9 as stated in the Main Use Case</w:t>
            </w:r>
            <w:r w:rsidR="0083284C">
              <w:t>.</w:t>
            </w:r>
          </w:p>
        </w:tc>
      </w:tr>
      <w:tr w:rsidR="004661C9" w:rsidRPr="00ED4565" w14:paraId="79FA1B6E" w14:textId="77777777" w:rsidTr="43F79985">
        <w:trPr>
          <w:trHeight w:val="347"/>
        </w:trPr>
        <w:tc>
          <w:tcPr>
            <w:tcW w:w="1593" w:type="dxa"/>
            <w:vMerge w:val="restart"/>
            <w:shd w:val="clear" w:color="auto" w:fill="auto"/>
          </w:tcPr>
          <w:p w14:paraId="1B4ED130" w14:textId="338A9580" w:rsidR="004661C9" w:rsidRDefault="00D8699D" w:rsidP="00D8699D">
            <w:pPr>
              <w:rPr>
                <w:rFonts w:cs="Arial"/>
                <w:bCs/>
              </w:rPr>
            </w:pPr>
            <w:r w:rsidRPr="007B14E7">
              <w:rPr>
                <w:b/>
              </w:rPr>
              <w:t>UC-</w:t>
            </w:r>
            <w:r>
              <w:rPr>
                <w:b/>
              </w:rPr>
              <w:t xml:space="preserve">SA Tool </w:t>
            </w:r>
            <w:r w:rsidRPr="007B14E7">
              <w:rPr>
                <w:b/>
              </w:rPr>
              <w:t>-00</w:t>
            </w:r>
            <w:r>
              <w:rPr>
                <w:b/>
              </w:rPr>
              <w:t>6</w:t>
            </w:r>
            <w:r w:rsidRPr="007B14E7">
              <w:rPr>
                <w:b/>
              </w:rPr>
              <w:t>.</w:t>
            </w:r>
            <w:r w:rsidRPr="00D8699D">
              <w:rPr>
                <w:b/>
              </w:rPr>
              <w:t>8</w:t>
            </w:r>
          </w:p>
        </w:tc>
        <w:tc>
          <w:tcPr>
            <w:tcW w:w="7965" w:type="dxa"/>
            <w:shd w:val="clear" w:color="auto" w:fill="C2D69B" w:themeFill="accent3" w:themeFillTint="99"/>
          </w:tcPr>
          <w:p w14:paraId="39BBF02F" w14:textId="768037C6" w:rsidR="004661C9" w:rsidRPr="007D58E8" w:rsidRDefault="004661C9" w:rsidP="005225EE">
            <w:r>
              <w:rPr>
                <w:rFonts w:ascii="Calibri" w:eastAsia="SimSun" w:hAnsi="Calibri"/>
                <w:b/>
                <w:szCs w:val="20"/>
              </w:rPr>
              <w:t>Operator toggles to secondary Transit Agency when Open Payments is not enabled for the secondary transit agency</w:t>
            </w:r>
          </w:p>
        </w:tc>
      </w:tr>
      <w:tr w:rsidR="004661C9" w:rsidRPr="00ED4565" w14:paraId="071BD69C" w14:textId="77777777" w:rsidTr="43F79985">
        <w:trPr>
          <w:trHeight w:val="347"/>
        </w:trPr>
        <w:tc>
          <w:tcPr>
            <w:tcW w:w="1593" w:type="dxa"/>
            <w:vMerge/>
          </w:tcPr>
          <w:p w14:paraId="6A995C74" w14:textId="77777777" w:rsidR="004661C9" w:rsidRPr="001D7BB6" w:rsidRDefault="004661C9" w:rsidP="00664BDA">
            <w:pPr>
              <w:pStyle w:val="Heading2"/>
              <w:numPr>
                <w:ilvl w:val="1"/>
                <w:numId w:val="648"/>
              </w:numPr>
            </w:pPr>
          </w:p>
        </w:tc>
        <w:tc>
          <w:tcPr>
            <w:tcW w:w="7965" w:type="dxa"/>
            <w:shd w:val="clear" w:color="auto" w:fill="auto"/>
          </w:tcPr>
          <w:p w14:paraId="187CCEF2" w14:textId="45665E6B" w:rsidR="004661C9" w:rsidRDefault="004661C9" w:rsidP="005225EE">
            <w:pPr>
              <w:rPr>
                <w:rFonts w:ascii="Calibri" w:eastAsia="SimSun" w:hAnsi="Calibri"/>
                <w:b/>
                <w:szCs w:val="20"/>
              </w:rPr>
            </w:pPr>
            <w:r w:rsidRPr="00104C45">
              <w:rPr>
                <w:rFonts w:ascii="Calibri" w:eastAsia="SimSun" w:hAnsi="Calibri"/>
                <w:b/>
                <w:szCs w:val="20"/>
              </w:rPr>
              <w:t>Modified Pre-Conditions:</w:t>
            </w:r>
            <w:r>
              <w:t xml:space="preserve"> Secondary transit agency does not have Open Payments enabled (applicable for GO/</w:t>
            </w:r>
            <w:r w:rsidR="00914E37">
              <w:t>DISTANCE BASED TRANSIT</w:t>
            </w:r>
            <w:r>
              <w:t xml:space="preserve"> </w:t>
            </w:r>
            <w:r w:rsidR="00286250">
              <w:t>SA Tool</w:t>
            </w:r>
            <w:r>
              <w:t>s)</w:t>
            </w:r>
          </w:p>
        </w:tc>
      </w:tr>
      <w:tr w:rsidR="004661C9" w:rsidRPr="00ED4565" w14:paraId="7C57AA02" w14:textId="77777777" w:rsidTr="43F79985">
        <w:trPr>
          <w:trHeight w:val="347"/>
        </w:trPr>
        <w:tc>
          <w:tcPr>
            <w:tcW w:w="1593" w:type="dxa"/>
            <w:vMerge/>
          </w:tcPr>
          <w:p w14:paraId="0B71B3BA" w14:textId="77777777" w:rsidR="004661C9" w:rsidRPr="001D7BB6" w:rsidRDefault="004661C9" w:rsidP="00664BDA">
            <w:pPr>
              <w:pStyle w:val="Heading2"/>
              <w:numPr>
                <w:ilvl w:val="1"/>
                <w:numId w:val="648"/>
              </w:numPr>
            </w:pPr>
          </w:p>
        </w:tc>
        <w:tc>
          <w:tcPr>
            <w:tcW w:w="7965" w:type="dxa"/>
            <w:shd w:val="clear" w:color="auto" w:fill="auto"/>
          </w:tcPr>
          <w:p w14:paraId="4A21F826" w14:textId="77777777" w:rsidR="004661C9" w:rsidRPr="00782E33" w:rsidRDefault="004661C9" w:rsidP="005225EE">
            <w:pPr>
              <w:rPr>
                <w:rFonts w:ascii="Calibri" w:eastAsia="SimSun" w:hAnsi="Calibri"/>
                <w:szCs w:val="20"/>
              </w:rPr>
            </w:pPr>
            <w:r w:rsidRPr="00782E33">
              <w:rPr>
                <w:rFonts w:ascii="Calibri" w:eastAsia="SimSun" w:hAnsi="Calibri"/>
                <w:szCs w:val="20"/>
              </w:rPr>
              <w:t>The Steps from Main Use Case will be completed as follows:</w:t>
            </w:r>
          </w:p>
          <w:p w14:paraId="1439B987" w14:textId="714A87FD" w:rsidR="004661C9" w:rsidRDefault="004661C9" w:rsidP="00664BDA">
            <w:pPr>
              <w:pStyle w:val="ListParagraph"/>
              <w:numPr>
                <w:ilvl w:val="0"/>
                <w:numId w:val="569"/>
              </w:numPr>
              <w:rPr>
                <w:rFonts w:eastAsia="SimSun"/>
                <w:szCs w:val="20"/>
              </w:rPr>
            </w:pPr>
            <w:r>
              <w:rPr>
                <w:rFonts w:eastAsia="SimSun"/>
                <w:szCs w:val="20"/>
              </w:rPr>
              <w:t xml:space="preserve">Steps 1 – 9 as stated in the Main </w:t>
            </w:r>
            <w:r w:rsidR="0083284C">
              <w:rPr>
                <w:rFonts w:eastAsia="SimSun"/>
                <w:bCs/>
                <w:szCs w:val="20"/>
              </w:rPr>
              <w:t>Use Case.</w:t>
            </w:r>
          </w:p>
          <w:p w14:paraId="058F1CDB" w14:textId="03410E55" w:rsidR="004661C9" w:rsidRDefault="004661C9" w:rsidP="00664BDA">
            <w:pPr>
              <w:pStyle w:val="ListParagraph"/>
              <w:numPr>
                <w:ilvl w:val="0"/>
                <w:numId w:val="569"/>
              </w:numPr>
              <w:rPr>
                <w:rFonts w:eastAsia="SimSun"/>
                <w:szCs w:val="20"/>
              </w:rPr>
            </w:pPr>
            <w:r>
              <w:rPr>
                <w:rFonts w:eastAsia="SimSun"/>
                <w:szCs w:val="20"/>
              </w:rPr>
              <w:t xml:space="preserve">The application will function only with </w:t>
            </w:r>
            <w:r w:rsidR="00DC3C43">
              <w:rPr>
                <w:rFonts w:eastAsia="SimSun"/>
                <w:szCs w:val="20"/>
              </w:rPr>
              <w:t xml:space="preserve">Farecard </w:t>
            </w:r>
            <w:r>
              <w:rPr>
                <w:rFonts w:eastAsia="SimSun"/>
                <w:szCs w:val="20"/>
              </w:rPr>
              <w:t>taps.  Application will not respond to taps from contactless payment cards.</w:t>
            </w:r>
          </w:p>
          <w:p w14:paraId="2408B014" w14:textId="3B415427" w:rsidR="004661C9" w:rsidRPr="0083284C" w:rsidRDefault="004661C9" w:rsidP="005225EE">
            <w:pPr>
              <w:rPr>
                <w:rFonts w:ascii="Calibri" w:eastAsia="SimSun" w:hAnsi="Calibri"/>
                <w:szCs w:val="20"/>
              </w:rPr>
            </w:pPr>
            <w:r>
              <w:rPr>
                <w:rFonts w:eastAsia="SimSun"/>
                <w:b/>
                <w:szCs w:val="20"/>
              </w:rPr>
              <w:t>Note</w:t>
            </w:r>
            <w:r w:rsidRPr="0083284C">
              <w:rPr>
                <w:rFonts w:eastAsia="SimSun"/>
                <w:szCs w:val="20"/>
              </w:rPr>
              <w:t xml:space="preserve">: </w:t>
            </w:r>
            <w:r w:rsidR="0083284C" w:rsidRPr="0083284C">
              <w:rPr>
                <w:rFonts w:eastAsia="SimSun"/>
                <w:bCs/>
                <w:szCs w:val="20"/>
              </w:rPr>
              <w:t>T</w:t>
            </w:r>
            <w:r w:rsidRPr="0083284C">
              <w:rPr>
                <w:rFonts w:eastAsia="SimSun"/>
                <w:bCs/>
                <w:szCs w:val="20"/>
              </w:rPr>
              <w:t>oggling</w:t>
            </w:r>
            <w:r w:rsidRPr="0083284C">
              <w:rPr>
                <w:rFonts w:eastAsia="SimSun"/>
                <w:szCs w:val="20"/>
              </w:rPr>
              <w:t xml:space="preserve"> to the secondary SP will not re</w:t>
            </w:r>
            <w:r w:rsidR="0083284C" w:rsidRPr="0083284C">
              <w:rPr>
                <w:rFonts w:eastAsia="SimSun"/>
                <w:bCs/>
                <w:szCs w:val="20"/>
              </w:rPr>
              <w:t>-</w:t>
            </w:r>
            <w:r w:rsidRPr="0083284C">
              <w:rPr>
                <w:rFonts w:eastAsia="SimSun"/>
                <w:szCs w:val="20"/>
              </w:rPr>
              <w:t>load the OP config</w:t>
            </w:r>
          </w:p>
        </w:tc>
      </w:tr>
      <w:tr w:rsidR="004661C9" w:rsidRPr="00ED4565" w14:paraId="71B10428" w14:textId="77777777" w:rsidTr="43F79985">
        <w:trPr>
          <w:trHeight w:val="347"/>
        </w:trPr>
        <w:tc>
          <w:tcPr>
            <w:tcW w:w="1593" w:type="dxa"/>
            <w:vMerge w:val="restart"/>
            <w:shd w:val="clear" w:color="auto" w:fill="auto"/>
          </w:tcPr>
          <w:p w14:paraId="5ECE4075" w14:textId="12CA6B15" w:rsidR="004661C9" w:rsidRPr="001D7BB6" w:rsidRDefault="00D8699D" w:rsidP="00D8699D">
            <w:r w:rsidRPr="007B14E7">
              <w:rPr>
                <w:b/>
              </w:rPr>
              <w:t>UC-</w:t>
            </w:r>
            <w:r>
              <w:rPr>
                <w:b/>
              </w:rPr>
              <w:t xml:space="preserve">SA Tool </w:t>
            </w:r>
            <w:r w:rsidRPr="007B14E7">
              <w:rPr>
                <w:b/>
              </w:rPr>
              <w:t>-00</w:t>
            </w:r>
            <w:r>
              <w:rPr>
                <w:b/>
              </w:rPr>
              <w:t>6</w:t>
            </w:r>
            <w:r w:rsidRPr="007B14E7">
              <w:rPr>
                <w:b/>
              </w:rPr>
              <w:t>.</w:t>
            </w:r>
            <w:r w:rsidRPr="00D8699D">
              <w:rPr>
                <w:b/>
              </w:rPr>
              <w:t>9</w:t>
            </w:r>
          </w:p>
        </w:tc>
        <w:tc>
          <w:tcPr>
            <w:tcW w:w="7965" w:type="dxa"/>
            <w:shd w:val="clear" w:color="auto" w:fill="C2D69B" w:themeFill="accent3" w:themeFillTint="99"/>
          </w:tcPr>
          <w:p w14:paraId="298BC27D" w14:textId="32268E75" w:rsidR="004661C9" w:rsidRPr="00782E33" w:rsidRDefault="004661C9" w:rsidP="005225EE">
            <w:pPr>
              <w:rPr>
                <w:rFonts w:ascii="Calibri" w:eastAsia="SimSun" w:hAnsi="Calibri"/>
                <w:szCs w:val="20"/>
              </w:rPr>
            </w:pPr>
            <w:r>
              <w:rPr>
                <w:rFonts w:ascii="Calibri" w:eastAsia="SimSun" w:hAnsi="Calibri"/>
                <w:b/>
                <w:szCs w:val="20"/>
              </w:rPr>
              <w:t>Operator toggles to secondary Transit Agency when Open Payments is enabled for the secondary transit agency</w:t>
            </w:r>
          </w:p>
        </w:tc>
      </w:tr>
      <w:tr w:rsidR="004661C9" w:rsidRPr="00ED4565" w14:paraId="5CE7BAEC" w14:textId="77777777" w:rsidTr="43F79985">
        <w:trPr>
          <w:trHeight w:val="347"/>
        </w:trPr>
        <w:tc>
          <w:tcPr>
            <w:tcW w:w="1593" w:type="dxa"/>
            <w:vMerge/>
          </w:tcPr>
          <w:p w14:paraId="6E740581" w14:textId="77777777" w:rsidR="004661C9" w:rsidRPr="001D7BB6" w:rsidRDefault="004661C9" w:rsidP="00664BDA">
            <w:pPr>
              <w:pStyle w:val="Heading2"/>
              <w:numPr>
                <w:ilvl w:val="1"/>
                <w:numId w:val="648"/>
              </w:numPr>
            </w:pPr>
          </w:p>
        </w:tc>
        <w:tc>
          <w:tcPr>
            <w:tcW w:w="7965" w:type="dxa"/>
            <w:shd w:val="clear" w:color="auto" w:fill="auto"/>
          </w:tcPr>
          <w:p w14:paraId="74041D5F" w14:textId="71CF9616" w:rsidR="004661C9" w:rsidRDefault="004661C9" w:rsidP="005225EE">
            <w:pPr>
              <w:rPr>
                <w:rFonts w:ascii="Calibri" w:eastAsia="SimSun" w:hAnsi="Calibri"/>
                <w:b/>
                <w:szCs w:val="20"/>
              </w:rPr>
            </w:pPr>
            <w:r w:rsidRPr="00104C45">
              <w:rPr>
                <w:rFonts w:ascii="Calibri" w:eastAsia="SimSun" w:hAnsi="Calibri"/>
                <w:b/>
                <w:szCs w:val="20"/>
              </w:rPr>
              <w:t>Modified Pre-Conditions:</w:t>
            </w:r>
            <w:r>
              <w:t xml:space="preserve"> Secondary transit agency has Open Payments enabled (applicable for GO/</w:t>
            </w:r>
            <w:r w:rsidR="00914E37">
              <w:t>DISTANCE BASED TRANSIT</w:t>
            </w:r>
            <w:r>
              <w:t xml:space="preserve"> </w:t>
            </w:r>
            <w:r w:rsidR="00286250">
              <w:t>SA Tool</w:t>
            </w:r>
            <w:r>
              <w:t>s)</w:t>
            </w:r>
          </w:p>
        </w:tc>
      </w:tr>
      <w:tr w:rsidR="004661C9" w:rsidRPr="00ED4565" w14:paraId="162D9DAD" w14:textId="77777777" w:rsidTr="43F79985">
        <w:trPr>
          <w:trHeight w:val="347"/>
        </w:trPr>
        <w:tc>
          <w:tcPr>
            <w:tcW w:w="1593" w:type="dxa"/>
            <w:vMerge/>
          </w:tcPr>
          <w:p w14:paraId="3D4C853E" w14:textId="77777777" w:rsidR="004661C9" w:rsidRPr="001D7BB6" w:rsidRDefault="004661C9" w:rsidP="00664BDA">
            <w:pPr>
              <w:pStyle w:val="Heading2"/>
              <w:numPr>
                <w:ilvl w:val="1"/>
                <w:numId w:val="648"/>
              </w:numPr>
            </w:pPr>
          </w:p>
        </w:tc>
        <w:tc>
          <w:tcPr>
            <w:tcW w:w="7965" w:type="dxa"/>
            <w:shd w:val="clear" w:color="auto" w:fill="auto"/>
          </w:tcPr>
          <w:p w14:paraId="6F06A9D8" w14:textId="77777777" w:rsidR="004661C9" w:rsidRPr="00782E33" w:rsidRDefault="004661C9" w:rsidP="005225EE">
            <w:pPr>
              <w:rPr>
                <w:rFonts w:ascii="Calibri" w:eastAsia="SimSun" w:hAnsi="Calibri"/>
                <w:szCs w:val="20"/>
              </w:rPr>
            </w:pPr>
            <w:r w:rsidRPr="00782E33">
              <w:rPr>
                <w:rFonts w:ascii="Calibri" w:eastAsia="SimSun" w:hAnsi="Calibri"/>
                <w:szCs w:val="20"/>
              </w:rPr>
              <w:t>The Steps from Main Use Case will be completed as follows:</w:t>
            </w:r>
          </w:p>
          <w:p w14:paraId="6DAEC5EB" w14:textId="28EBD56F" w:rsidR="004661C9" w:rsidRDefault="004661C9" w:rsidP="00664BDA">
            <w:pPr>
              <w:pStyle w:val="ListParagraph"/>
              <w:numPr>
                <w:ilvl w:val="0"/>
                <w:numId w:val="165"/>
              </w:numPr>
              <w:rPr>
                <w:rFonts w:eastAsia="SimSun"/>
                <w:szCs w:val="20"/>
              </w:rPr>
            </w:pPr>
            <w:r>
              <w:rPr>
                <w:rFonts w:eastAsia="SimSun"/>
                <w:szCs w:val="20"/>
              </w:rPr>
              <w:t xml:space="preserve">Steps 1 – 9 as stated in the Main </w:t>
            </w:r>
            <w:r w:rsidR="0083284C">
              <w:rPr>
                <w:rFonts w:eastAsia="SimSun"/>
                <w:szCs w:val="20"/>
              </w:rPr>
              <w:t>Use Case.</w:t>
            </w:r>
          </w:p>
          <w:p w14:paraId="64EBAB59" w14:textId="43BDC793" w:rsidR="004661C9" w:rsidRDefault="004661C9" w:rsidP="00664BDA">
            <w:pPr>
              <w:pStyle w:val="ListParagraph"/>
              <w:numPr>
                <w:ilvl w:val="0"/>
                <w:numId w:val="165"/>
              </w:numPr>
              <w:rPr>
                <w:rFonts w:eastAsia="SimSun"/>
                <w:szCs w:val="20"/>
              </w:rPr>
            </w:pPr>
            <w:r>
              <w:rPr>
                <w:rFonts w:eastAsia="SimSun"/>
                <w:szCs w:val="20"/>
              </w:rPr>
              <w:t xml:space="preserve">The application will function for both </w:t>
            </w:r>
            <w:r w:rsidR="00914E37">
              <w:rPr>
                <w:rFonts w:eastAsia="SimSun"/>
                <w:szCs w:val="20"/>
              </w:rPr>
              <w:t xml:space="preserve">Farecard </w:t>
            </w:r>
            <w:r>
              <w:rPr>
                <w:rFonts w:eastAsia="SimSun"/>
                <w:szCs w:val="20"/>
              </w:rPr>
              <w:t>s and Open Payment media.</w:t>
            </w:r>
          </w:p>
          <w:p w14:paraId="3BA07823" w14:textId="18F4FF5E" w:rsidR="004661C9" w:rsidRPr="00104C45" w:rsidRDefault="004661C9" w:rsidP="005225EE">
            <w:pPr>
              <w:rPr>
                <w:rFonts w:ascii="Calibri" w:eastAsia="SimSun" w:hAnsi="Calibri"/>
                <w:b/>
                <w:szCs w:val="20"/>
              </w:rPr>
            </w:pPr>
            <w:r>
              <w:rPr>
                <w:rFonts w:eastAsia="SimSun"/>
                <w:b/>
                <w:szCs w:val="20"/>
              </w:rPr>
              <w:t xml:space="preserve">Note: </w:t>
            </w:r>
            <w:r w:rsidR="0083284C" w:rsidRPr="0083284C">
              <w:rPr>
                <w:rFonts w:eastAsia="SimSun"/>
                <w:bCs/>
                <w:szCs w:val="20"/>
              </w:rPr>
              <w:t>T</w:t>
            </w:r>
            <w:r w:rsidRPr="0083284C">
              <w:rPr>
                <w:rFonts w:eastAsia="SimSun"/>
                <w:bCs/>
                <w:szCs w:val="20"/>
              </w:rPr>
              <w:t>oggling</w:t>
            </w:r>
            <w:r w:rsidRPr="0083284C">
              <w:rPr>
                <w:rFonts w:eastAsia="SimSun"/>
                <w:szCs w:val="20"/>
              </w:rPr>
              <w:t xml:space="preserve"> to the secondary SP will not re</w:t>
            </w:r>
            <w:r w:rsidR="0083284C" w:rsidRPr="0083284C">
              <w:rPr>
                <w:rFonts w:eastAsia="SimSun"/>
                <w:bCs/>
                <w:szCs w:val="20"/>
              </w:rPr>
              <w:t>-</w:t>
            </w:r>
            <w:r w:rsidRPr="0083284C">
              <w:rPr>
                <w:rFonts w:eastAsia="SimSun"/>
                <w:szCs w:val="20"/>
              </w:rPr>
              <w:t>load the OP config</w:t>
            </w:r>
            <w:r w:rsidR="0083284C" w:rsidRPr="0083284C">
              <w:rPr>
                <w:rFonts w:eastAsia="SimSun"/>
                <w:bCs/>
                <w:szCs w:val="20"/>
              </w:rPr>
              <w:t>.</w:t>
            </w:r>
          </w:p>
        </w:tc>
      </w:tr>
    </w:tbl>
    <w:p w14:paraId="129F25A7" w14:textId="08024E53" w:rsidR="00753379" w:rsidRDefault="00753379" w:rsidP="005225EE"/>
    <w:p w14:paraId="47EF5F03" w14:textId="0F81C99C" w:rsidR="003B528A" w:rsidRPr="00E2485A" w:rsidRDefault="000B3122" w:rsidP="00664BDA">
      <w:pPr>
        <w:pStyle w:val="Heading4"/>
        <w:numPr>
          <w:ilvl w:val="3"/>
          <w:numId w:val="634"/>
        </w:numPr>
      </w:pPr>
      <w:bookmarkStart w:id="1097" w:name="_Toc141443250"/>
      <w:r>
        <w:t>Exception Flow</w:t>
      </w:r>
      <w:bookmarkEnd w:id="109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3B528A" w:rsidRPr="00E2485A" w14:paraId="00474DC5" w14:textId="77777777" w:rsidTr="43F79985">
        <w:trPr>
          <w:trHeight w:val="377"/>
        </w:trPr>
        <w:tc>
          <w:tcPr>
            <w:tcW w:w="9558" w:type="dxa"/>
            <w:gridSpan w:val="2"/>
            <w:shd w:val="clear" w:color="auto" w:fill="9BBB59" w:themeFill="accent3"/>
          </w:tcPr>
          <w:p w14:paraId="451CE343" w14:textId="345F1493" w:rsidR="003B528A" w:rsidRPr="00E2485A" w:rsidRDefault="0085109C" w:rsidP="003A3321">
            <w:pPr>
              <w:pStyle w:val="Intgration"/>
              <w:rPr>
                <w:rFonts w:asciiTheme="minorHAnsi" w:hAnsiTheme="minorHAnsi"/>
                <w:b/>
                <w:lang w:val="en-CA"/>
              </w:rPr>
            </w:pPr>
            <w:r>
              <w:rPr>
                <w:rFonts w:asciiTheme="minorHAnsi" w:hAnsiTheme="minorHAnsi"/>
                <w:b/>
                <w:lang w:val="en-CA"/>
              </w:rPr>
              <w:t>Exception Flows</w:t>
            </w:r>
          </w:p>
        </w:tc>
      </w:tr>
      <w:tr w:rsidR="00B44B33" w:rsidRPr="00E2485A" w14:paraId="4EDB2954" w14:textId="77777777" w:rsidTr="43F79985">
        <w:trPr>
          <w:trHeight w:val="377"/>
        </w:trPr>
        <w:tc>
          <w:tcPr>
            <w:tcW w:w="1593" w:type="dxa"/>
            <w:vMerge w:val="restart"/>
            <w:vAlign w:val="center"/>
          </w:tcPr>
          <w:p w14:paraId="31E9D4B1" w14:textId="655B50B9" w:rsidR="00B44B33" w:rsidRDefault="00D8699D" w:rsidP="003A3321">
            <w:pPr>
              <w:rPr>
                <w:b/>
                <w:szCs w:val="20"/>
              </w:rPr>
            </w:pPr>
            <w:r w:rsidRPr="007B14E7">
              <w:rPr>
                <w:b/>
              </w:rPr>
              <w:t>UC-</w:t>
            </w:r>
            <w:r>
              <w:rPr>
                <w:b/>
              </w:rPr>
              <w:t xml:space="preserve">SA Tool </w:t>
            </w:r>
            <w:r w:rsidRPr="007B14E7">
              <w:rPr>
                <w:b/>
              </w:rPr>
              <w:t>-00</w:t>
            </w:r>
            <w:r>
              <w:rPr>
                <w:b/>
              </w:rPr>
              <w:t>6</w:t>
            </w:r>
            <w:r w:rsidRPr="007B14E7">
              <w:rPr>
                <w:b/>
              </w:rPr>
              <w:t>.</w:t>
            </w:r>
            <w:r>
              <w:rPr>
                <w:b/>
              </w:rPr>
              <w:t>10</w:t>
            </w:r>
          </w:p>
        </w:tc>
        <w:tc>
          <w:tcPr>
            <w:tcW w:w="7965" w:type="dxa"/>
            <w:shd w:val="clear" w:color="auto" w:fill="C2D69B" w:themeFill="accent3" w:themeFillTint="99"/>
          </w:tcPr>
          <w:p w14:paraId="729164F6" w14:textId="73027D29" w:rsidR="00B44B33" w:rsidRDefault="00B44B33" w:rsidP="003A3321">
            <w:pPr>
              <w:pStyle w:val="Intgration"/>
              <w:rPr>
                <w:rFonts w:asciiTheme="minorHAnsi" w:hAnsiTheme="minorHAnsi"/>
                <w:b/>
                <w:lang w:val="en-CA"/>
              </w:rPr>
            </w:pPr>
            <w:r>
              <w:rPr>
                <w:rFonts w:asciiTheme="minorHAnsi" w:hAnsiTheme="minorHAnsi"/>
                <w:b/>
                <w:lang w:val="en-CA"/>
              </w:rPr>
              <w:t xml:space="preserve">Temporary </w:t>
            </w:r>
            <w:r w:rsidR="00050CEB">
              <w:rPr>
                <w:rFonts w:asciiTheme="minorHAnsi" w:hAnsiTheme="minorHAnsi"/>
                <w:b/>
                <w:lang w:val="en-CA"/>
              </w:rPr>
              <w:t>Passcode</w:t>
            </w:r>
            <w:r>
              <w:rPr>
                <w:rFonts w:asciiTheme="minorHAnsi" w:hAnsiTheme="minorHAnsi"/>
                <w:b/>
                <w:lang w:val="en-CA"/>
              </w:rPr>
              <w:t xml:space="preserve"> Expires</w:t>
            </w:r>
          </w:p>
        </w:tc>
      </w:tr>
      <w:tr w:rsidR="00B44B33" w:rsidRPr="00E2485A" w14:paraId="5D81DAAD" w14:textId="77777777" w:rsidTr="43F79985">
        <w:trPr>
          <w:trHeight w:val="377"/>
        </w:trPr>
        <w:tc>
          <w:tcPr>
            <w:tcW w:w="1593" w:type="dxa"/>
            <w:vMerge/>
          </w:tcPr>
          <w:p w14:paraId="11101505" w14:textId="77777777" w:rsidR="00B44B33" w:rsidRDefault="00B44B33" w:rsidP="003A3321">
            <w:pPr>
              <w:rPr>
                <w:b/>
                <w:szCs w:val="20"/>
              </w:rPr>
            </w:pPr>
          </w:p>
        </w:tc>
        <w:tc>
          <w:tcPr>
            <w:tcW w:w="7965" w:type="dxa"/>
            <w:shd w:val="clear" w:color="auto" w:fill="auto"/>
          </w:tcPr>
          <w:p w14:paraId="6D308716" w14:textId="77777777" w:rsidR="00B44B33" w:rsidRPr="007D58E8" w:rsidRDefault="00B44B33" w:rsidP="003A3321">
            <w:r w:rsidRPr="007D58E8">
              <w:rPr>
                <w:b/>
              </w:rPr>
              <w:t>Modified Pre-Conditions</w:t>
            </w:r>
            <w:r w:rsidRPr="007D58E8">
              <w:t xml:space="preserve">: </w:t>
            </w:r>
          </w:p>
          <w:p w14:paraId="2B112BD5" w14:textId="5AD37078" w:rsidR="007625D6" w:rsidRPr="007625D6" w:rsidRDefault="007625D6" w:rsidP="00664BDA">
            <w:pPr>
              <w:pStyle w:val="Intgration"/>
              <w:numPr>
                <w:ilvl w:val="0"/>
                <w:numId w:val="87"/>
              </w:numPr>
              <w:rPr>
                <w:rFonts w:asciiTheme="minorHAnsi" w:hAnsiTheme="minorHAnsi"/>
                <w:lang w:val="en-CA"/>
              </w:rPr>
            </w:pPr>
            <w:r w:rsidRPr="007625D6">
              <w:rPr>
                <w:rFonts w:asciiTheme="minorHAnsi" w:hAnsiTheme="minorHAnsi"/>
                <w:lang w:val="en-CA"/>
              </w:rPr>
              <w:t xml:space="preserve">Operator had requested a new temporary passcode from </w:t>
            </w:r>
            <w:r w:rsidR="00AF6A13">
              <w:rPr>
                <w:rFonts w:asciiTheme="minorHAnsi" w:hAnsiTheme="minorHAnsi"/>
                <w:lang w:val="en-CA"/>
              </w:rPr>
              <w:t>CLIENT</w:t>
            </w:r>
            <w:r w:rsidRPr="007625D6">
              <w:rPr>
                <w:rFonts w:asciiTheme="minorHAnsi" w:hAnsiTheme="minorHAnsi"/>
                <w:lang w:val="en-CA"/>
              </w:rPr>
              <w:t xml:space="preserve"> Operations</w:t>
            </w:r>
          </w:p>
          <w:p w14:paraId="31030FCC" w14:textId="5D9B6B48" w:rsidR="007625D6" w:rsidRPr="007625D6" w:rsidRDefault="007625D6" w:rsidP="00664BDA">
            <w:pPr>
              <w:pStyle w:val="Intgration"/>
              <w:numPr>
                <w:ilvl w:val="0"/>
                <w:numId w:val="87"/>
              </w:numPr>
              <w:rPr>
                <w:rFonts w:asciiTheme="minorHAnsi" w:hAnsiTheme="minorHAnsi"/>
                <w:b/>
                <w:lang w:val="en-CA"/>
              </w:rPr>
            </w:pPr>
            <w:r w:rsidRPr="007625D6">
              <w:rPr>
                <w:rFonts w:asciiTheme="minorHAnsi" w:hAnsiTheme="minorHAnsi"/>
                <w:lang w:val="en-CA"/>
              </w:rPr>
              <w:t>Operator’s temporary passcode has expired</w:t>
            </w:r>
          </w:p>
        </w:tc>
      </w:tr>
      <w:tr w:rsidR="00B44B33" w:rsidRPr="00E2485A" w14:paraId="137410C0" w14:textId="77777777" w:rsidTr="43F79985">
        <w:trPr>
          <w:trHeight w:val="377"/>
        </w:trPr>
        <w:tc>
          <w:tcPr>
            <w:tcW w:w="1593" w:type="dxa"/>
            <w:vMerge/>
          </w:tcPr>
          <w:p w14:paraId="37C6715F" w14:textId="77777777" w:rsidR="00B44B33" w:rsidRDefault="00B44B33" w:rsidP="003A3321">
            <w:pPr>
              <w:rPr>
                <w:b/>
                <w:szCs w:val="20"/>
              </w:rPr>
            </w:pPr>
          </w:p>
        </w:tc>
        <w:tc>
          <w:tcPr>
            <w:tcW w:w="7965" w:type="dxa"/>
            <w:shd w:val="clear" w:color="auto" w:fill="auto"/>
          </w:tcPr>
          <w:p w14:paraId="4443DF42" w14:textId="77777777" w:rsidR="00332D7D" w:rsidRPr="00DB48FA" w:rsidRDefault="00332D7D" w:rsidP="003A3321">
            <w:r w:rsidRPr="007D58E8">
              <w:t xml:space="preserve">The steps from the Main </w:t>
            </w:r>
            <w:r>
              <w:t>Use Case as follows:</w:t>
            </w:r>
          </w:p>
          <w:p w14:paraId="501E2892" w14:textId="30073AA3" w:rsidR="0083284C" w:rsidRDefault="3BB9DCD4" w:rsidP="00664BDA">
            <w:pPr>
              <w:pStyle w:val="ListParagraph"/>
              <w:numPr>
                <w:ilvl w:val="0"/>
                <w:numId w:val="91"/>
              </w:numPr>
              <w:ind w:hanging="360"/>
            </w:pPr>
            <w:r>
              <w:lastRenderedPageBreak/>
              <w:t>Steps 1 – 2 as stated in Main Use Case</w:t>
            </w:r>
            <w:r w:rsidR="0083284C">
              <w:t>.</w:t>
            </w:r>
          </w:p>
          <w:p w14:paraId="27998AEE" w14:textId="77777777" w:rsidR="0083284C" w:rsidRDefault="00332D7D" w:rsidP="00664BDA">
            <w:pPr>
              <w:pStyle w:val="ListParagraph"/>
              <w:numPr>
                <w:ilvl w:val="0"/>
                <w:numId w:val="91"/>
              </w:numPr>
              <w:ind w:hanging="360"/>
            </w:pPr>
            <w:r w:rsidRPr="00B44B33">
              <w:t xml:space="preserve">Operator enters a valid </w:t>
            </w:r>
            <w:r w:rsidR="005C343A">
              <w:t>operator badge ID</w:t>
            </w:r>
            <w:r w:rsidRPr="00B44B33">
              <w:t xml:space="preserve"> and an expired temporary </w:t>
            </w:r>
            <w:r w:rsidR="005C343A">
              <w:t>passcode</w:t>
            </w:r>
            <w:r w:rsidR="0083284C">
              <w:t>.</w:t>
            </w:r>
          </w:p>
          <w:p w14:paraId="6188A393" w14:textId="4500F1B6" w:rsidR="0083284C" w:rsidRDefault="00332D7D" w:rsidP="00664BDA">
            <w:pPr>
              <w:pStyle w:val="ListParagraph"/>
              <w:numPr>
                <w:ilvl w:val="0"/>
                <w:numId w:val="91"/>
              </w:numPr>
              <w:ind w:hanging="360"/>
            </w:pPr>
            <w:r w:rsidRPr="00B44B33">
              <w:t xml:space="preserve">The </w:t>
            </w:r>
            <w:r w:rsidR="00286250">
              <w:t>SA Tool application</w:t>
            </w:r>
            <w:r w:rsidRPr="00B44B33">
              <w:t xml:space="preserve"> checks that the </w:t>
            </w:r>
            <w:r w:rsidR="005C343A">
              <w:t>operator badge ID</w:t>
            </w:r>
            <w:r w:rsidRPr="00B44B33">
              <w:t xml:space="preserve"> and </w:t>
            </w:r>
            <w:r w:rsidR="005C343A">
              <w:t>passcode</w:t>
            </w:r>
            <w:r w:rsidRPr="00B44B33">
              <w:t xml:space="preserve"> combination entered are invalid based on operator credentials stored in the </w:t>
            </w:r>
            <w:r w:rsidR="00AF6A13">
              <w:t>Subsystem</w:t>
            </w:r>
            <w:r w:rsidR="0083284C">
              <w:t>.</w:t>
            </w:r>
          </w:p>
          <w:p w14:paraId="52F81CC2" w14:textId="3C88A758" w:rsidR="00B44B33" w:rsidRPr="0083284C" w:rsidRDefault="00286250" w:rsidP="00664BDA">
            <w:pPr>
              <w:pStyle w:val="ListParagraph"/>
              <w:numPr>
                <w:ilvl w:val="0"/>
                <w:numId w:val="91"/>
              </w:numPr>
              <w:ind w:hanging="360"/>
            </w:pPr>
            <w:r>
              <w:t>SA Tool</w:t>
            </w:r>
            <w:r w:rsidR="00332D7D" w:rsidRPr="00B44B33">
              <w:t xml:space="preserve"> informs the operator of an expired temporary </w:t>
            </w:r>
            <w:r w:rsidR="005C343A">
              <w:t>passcode</w:t>
            </w:r>
            <w:r w:rsidR="00332D7D" w:rsidRPr="00B44B33">
              <w:t xml:space="preserve"> and increments the invalid entry counter by one to track the number of invalid sign-ins. The </w:t>
            </w:r>
            <w:r>
              <w:t>SA Tool</w:t>
            </w:r>
            <w:r w:rsidR="00332D7D" w:rsidRPr="00B44B33">
              <w:t xml:space="preserve"> clears the </w:t>
            </w:r>
            <w:r w:rsidR="005C343A">
              <w:t>passcode</w:t>
            </w:r>
            <w:r w:rsidR="00332D7D" w:rsidRPr="00B44B33">
              <w:t xml:space="preserve"> field in the sign-in screen</w:t>
            </w:r>
            <w:r w:rsidR="0083284C">
              <w:t>.</w:t>
            </w:r>
          </w:p>
        </w:tc>
      </w:tr>
      <w:tr w:rsidR="00BF3577" w:rsidRPr="00E2485A" w14:paraId="175BED98" w14:textId="77777777" w:rsidTr="43F79985">
        <w:trPr>
          <w:trHeight w:val="377"/>
        </w:trPr>
        <w:tc>
          <w:tcPr>
            <w:tcW w:w="1593" w:type="dxa"/>
            <w:vMerge w:val="restart"/>
          </w:tcPr>
          <w:p w14:paraId="4A7F3C88" w14:textId="1368C9E0" w:rsidR="00BF3577" w:rsidRPr="00E2485A" w:rsidRDefault="00D8699D" w:rsidP="003A3321">
            <w:pPr>
              <w:rPr>
                <w:b/>
                <w:szCs w:val="20"/>
              </w:rPr>
            </w:pPr>
            <w:r w:rsidRPr="007B14E7">
              <w:rPr>
                <w:b/>
              </w:rPr>
              <w:lastRenderedPageBreak/>
              <w:t>UC-</w:t>
            </w:r>
            <w:r>
              <w:rPr>
                <w:b/>
              </w:rPr>
              <w:t xml:space="preserve">SA Tool </w:t>
            </w:r>
            <w:r w:rsidRPr="007B14E7">
              <w:rPr>
                <w:b/>
              </w:rPr>
              <w:t>-00</w:t>
            </w:r>
            <w:r>
              <w:rPr>
                <w:b/>
              </w:rPr>
              <w:t>6</w:t>
            </w:r>
            <w:r w:rsidRPr="007B14E7">
              <w:rPr>
                <w:b/>
              </w:rPr>
              <w:t>.</w:t>
            </w:r>
            <w:r>
              <w:rPr>
                <w:b/>
              </w:rPr>
              <w:t>11</w:t>
            </w:r>
          </w:p>
        </w:tc>
        <w:tc>
          <w:tcPr>
            <w:tcW w:w="7965" w:type="dxa"/>
            <w:shd w:val="clear" w:color="auto" w:fill="C2D69B" w:themeFill="accent3" w:themeFillTint="99"/>
          </w:tcPr>
          <w:p w14:paraId="0E420F91" w14:textId="066301B5" w:rsidR="00BF3577" w:rsidRPr="00B44B33" w:rsidRDefault="00B44B33" w:rsidP="003A3321">
            <w:pPr>
              <w:pStyle w:val="Intgration"/>
              <w:rPr>
                <w:rFonts w:asciiTheme="minorHAnsi" w:hAnsiTheme="minorHAnsi" w:cs="Arial"/>
                <w:b/>
                <w:lang w:val="en-CA"/>
              </w:rPr>
            </w:pPr>
            <w:r w:rsidRPr="00B44B33">
              <w:rPr>
                <w:rFonts w:asciiTheme="minorHAnsi" w:hAnsiTheme="minorHAnsi"/>
                <w:b/>
                <w:lang w:val="en-CA"/>
              </w:rPr>
              <w:t xml:space="preserve">Operator Enters Incorrect Username or </w:t>
            </w:r>
            <w:r w:rsidR="00050CEB">
              <w:rPr>
                <w:rFonts w:asciiTheme="minorHAnsi" w:hAnsiTheme="minorHAnsi"/>
                <w:b/>
                <w:lang w:val="en-CA"/>
              </w:rPr>
              <w:t>Passcode</w:t>
            </w:r>
          </w:p>
        </w:tc>
      </w:tr>
      <w:tr w:rsidR="00BF3577" w:rsidRPr="00E2485A" w14:paraId="1D801B06" w14:textId="77777777" w:rsidTr="43F79985">
        <w:trPr>
          <w:trHeight w:val="347"/>
        </w:trPr>
        <w:tc>
          <w:tcPr>
            <w:tcW w:w="1593" w:type="dxa"/>
            <w:vMerge/>
          </w:tcPr>
          <w:p w14:paraId="3CB6915F" w14:textId="77777777" w:rsidR="00BF3577" w:rsidRPr="00E2485A" w:rsidRDefault="00BF3577" w:rsidP="003A3321">
            <w:pPr>
              <w:pStyle w:val="Heading3"/>
              <w:numPr>
                <w:ilvl w:val="0"/>
                <w:numId w:val="0"/>
              </w:numPr>
              <w:rPr>
                <w:rFonts w:asciiTheme="minorHAnsi" w:hAnsiTheme="minorHAnsi" w:cs="Arial"/>
                <w:b w:val="0"/>
                <w:bCs/>
                <w:color w:val="FF0000"/>
                <w:sz w:val="20"/>
                <w:szCs w:val="20"/>
              </w:rPr>
            </w:pPr>
          </w:p>
        </w:tc>
        <w:tc>
          <w:tcPr>
            <w:tcW w:w="7965" w:type="dxa"/>
            <w:tcBorders>
              <w:bottom w:val="single" w:sz="4" w:space="0" w:color="auto"/>
            </w:tcBorders>
          </w:tcPr>
          <w:p w14:paraId="2F763581" w14:textId="77777777" w:rsidR="00BF3577" w:rsidRDefault="00BF3577" w:rsidP="003A3321">
            <w:pPr>
              <w:rPr>
                <w:szCs w:val="20"/>
              </w:rPr>
            </w:pPr>
            <w:r w:rsidRPr="00E2485A">
              <w:rPr>
                <w:b/>
                <w:szCs w:val="20"/>
              </w:rPr>
              <w:t>Modified Pre-Conditions</w:t>
            </w:r>
            <w:r>
              <w:rPr>
                <w:szCs w:val="20"/>
              </w:rPr>
              <w:t>:</w:t>
            </w:r>
          </w:p>
          <w:p w14:paraId="42F3C958" w14:textId="1B47696D" w:rsidR="00BF3577" w:rsidRPr="00657C78" w:rsidRDefault="00286250" w:rsidP="00664BDA">
            <w:pPr>
              <w:pStyle w:val="ListParagraph"/>
              <w:numPr>
                <w:ilvl w:val="0"/>
                <w:numId w:val="87"/>
              </w:numPr>
              <w:rPr>
                <w:b/>
                <w:szCs w:val="20"/>
              </w:rPr>
            </w:pPr>
            <w:r>
              <w:rPr>
                <w:szCs w:val="20"/>
              </w:rPr>
              <w:t>SA Tool</w:t>
            </w:r>
            <w:r w:rsidR="00BF3577" w:rsidRPr="00657C78">
              <w:rPr>
                <w:szCs w:val="20"/>
              </w:rPr>
              <w:t xml:space="preserve"> is either offline or online</w:t>
            </w:r>
          </w:p>
        </w:tc>
      </w:tr>
      <w:tr w:rsidR="00BF3577" w:rsidRPr="00E2485A" w14:paraId="5880BD7B" w14:textId="77777777" w:rsidTr="43F79985">
        <w:trPr>
          <w:trHeight w:val="347"/>
        </w:trPr>
        <w:tc>
          <w:tcPr>
            <w:tcW w:w="1593" w:type="dxa"/>
            <w:vMerge/>
          </w:tcPr>
          <w:p w14:paraId="569977CA" w14:textId="64EF7565" w:rsidR="00BF3577" w:rsidRPr="00E2485A" w:rsidRDefault="00BF3577" w:rsidP="003A3321">
            <w:pPr>
              <w:pStyle w:val="Heading3"/>
              <w:numPr>
                <w:ilvl w:val="0"/>
                <w:numId w:val="0"/>
              </w:numPr>
              <w:rPr>
                <w:rFonts w:asciiTheme="minorHAnsi" w:hAnsiTheme="minorHAnsi" w:cs="Arial"/>
                <w:b w:val="0"/>
                <w:bCs/>
                <w:color w:val="FF0000"/>
                <w:sz w:val="20"/>
                <w:szCs w:val="20"/>
              </w:rPr>
            </w:pPr>
          </w:p>
        </w:tc>
        <w:tc>
          <w:tcPr>
            <w:tcW w:w="7965" w:type="dxa"/>
            <w:tcBorders>
              <w:bottom w:val="single" w:sz="4" w:space="0" w:color="auto"/>
            </w:tcBorders>
          </w:tcPr>
          <w:p w14:paraId="6AB0BBCF" w14:textId="77777777" w:rsidR="00332D7D" w:rsidRPr="00E2485A" w:rsidRDefault="00BF3577" w:rsidP="003A3321">
            <w:pPr>
              <w:rPr>
                <w:szCs w:val="20"/>
              </w:rPr>
            </w:pPr>
            <w:r w:rsidRPr="00E2485A">
              <w:rPr>
                <w:szCs w:val="20"/>
              </w:rPr>
              <w:t xml:space="preserve"> </w:t>
            </w:r>
            <w:r w:rsidR="00332D7D" w:rsidRPr="00E2485A">
              <w:rPr>
                <w:szCs w:val="20"/>
              </w:rPr>
              <w:t xml:space="preserve">The Steps from Main </w:t>
            </w:r>
            <w:r w:rsidR="00332D7D">
              <w:rPr>
                <w:szCs w:val="20"/>
              </w:rPr>
              <w:t>Use Case</w:t>
            </w:r>
            <w:r w:rsidR="00332D7D" w:rsidRPr="00E2485A">
              <w:rPr>
                <w:szCs w:val="20"/>
              </w:rPr>
              <w:t xml:space="preserve"> will be completed as follows:</w:t>
            </w:r>
          </w:p>
          <w:p w14:paraId="1921D78F" w14:textId="51F8189E" w:rsidR="00332D7D" w:rsidRPr="002B44EB" w:rsidRDefault="3BB9DCD4" w:rsidP="00664BDA">
            <w:pPr>
              <w:pStyle w:val="ListParagraph"/>
              <w:numPr>
                <w:ilvl w:val="0"/>
                <w:numId w:val="92"/>
              </w:numPr>
            </w:pPr>
            <w:r>
              <w:t>Steps 1 - 2 as stated in Main Use Case</w:t>
            </w:r>
            <w:r w:rsidR="0083284C">
              <w:t>.</w:t>
            </w:r>
          </w:p>
          <w:p w14:paraId="425736E1" w14:textId="42B5EFC4" w:rsidR="00332D7D" w:rsidRPr="00F84CA4" w:rsidRDefault="3BB9DCD4" w:rsidP="00664BDA">
            <w:pPr>
              <w:pStyle w:val="ListParagraph"/>
              <w:numPr>
                <w:ilvl w:val="0"/>
                <w:numId w:val="92"/>
              </w:numPr>
            </w:pPr>
            <w:r>
              <w:t xml:space="preserve">Operator enters an invalid </w:t>
            </w:r>
            <w:r w:rsidR="4AC32BC2">
              <w:t>operator badge ID</w:t>
            </w:r>
            <w:r>
              <w:t xml:space="preserve"> and/or an invalid </w:t>
            </w:r>
            <w:r w:rsidR="4AC32BC2">
              <w:t>passcode</w:t>
            </w:r>
            <w:r w:rsidR="009135CA">
              <w:t>.</w:t>
            </w:r>
          </w:p>
          <w:p w14:paraId="26E13CD7" w14:textId="1B178F8B" w:rsidR="00332D7D" w:rsidRPr="00F84CA4" w:rsidRDefault="3BB9DCD4" w:rsidP="00664BDA">
            <w:pPr>
              <w:pStyle w:val="ListParagraph"/>
              <w:numPr>
                <w:ilvl w:val="0"/>
                <w:numId w:val="92"/>
              </w:numPr>
            </w:pPr>
            <w:r>
              <w:t xml:space="preserve">The </w:t>
            </w:r>
            <w:r w:rsidR="00286250">
              <w:t>SA Tool application</w:t>
            </w:r>
            <w:r>
              <w:t xml:space="preserve"> checks that the user ID and/or </w:t>
            </w:r>
            <w:r w:rsidR="4AC32BC2">
              <w:t>passcode</w:t>
            </w:r>
            <w:r>
              <w:t xml:space="preserve"> entered is invalid based on operator credentials stored in the </w:t>
            </w:r>
            <w:r w:rsidR="00AF6A13">
              <w:t>Subsystem</w:t>
            </w:r>
            <w:r>
              <w:t xml:space="preserve"> or the local cache.</w:t>
            </w:r>
          </w:p>
          <w:p w14:paraId="29E7DB8C" w14:textId="610494BE" w:rsidR="00332D7D" w:rsidRPr="00F84CA4" w:rsidRDefault="00286250" w:rsidP="00664BDA">
            <w:pPr>
              <w:pStyle w:val="ListParagraph"/>
              <w:numPr>
                <w:ilvl w:val="0"/>
                <w:numId w:val="92"/>
              </w:numPr>
            </w:pPr>
            <w:r>
              <w:t>SA Tool</w:t>
            </w:r>
            <w:r w:rsidR="3BB9DCD4">
              <w:t xml:space="preserve"> informs the operator of an invalid </w:t>
            </w:r>
            <w:r w:rsidR="4AC32BC2">
              <w:t>operator badge ID</w:t>
            </w:r>
            <w:r w:rsidR="3BB9DCD4">
              <w:t xml:space="preserve"> and </w:t>
            </w:r>
            <w:r w:rsidR="4AC32BC2">
              <w:t>passcode</w:t>
            </w:r>
            <w:r w:rsidR="3BB9DCD4">
              <w:t xml:space="preserve"> combination, and increments the invalid entry counter by one to track the number of invalid sign-ins. The </w:t>
            </w:r>
            <w:r>
              <w:t>SA Tool application</w:t>
            </w:r>
            <w:r w:rsidR="3BB9DCD4">
              <w:t xml:space="preserve"> clears </w:t>
            </w:r>
            <w:r w:rsidR="4AC32BC2">
              <w:t>passcode</w:t>
            </w:r>
            <w:r w:rsidR="3BB9DCD4">
              <w:t xml:space="preserve"> field in the sign-in screen.</w:t>
            </w:r>
          </w:p>
          <w:p w14:paraId="2FA1427F" w14:textId="0405B117" w:rsidR="00BF3577" w:rsidRPr="009135CA" w:rsidRDefault="00332D7D" w:rsidP="003A3321">
            <w:r w:rsidRPr="009135CA">
              <w:rPr>
                <w:b/>
              </w:rPr>
              <w:t>Note</w:t>
            </w:r>
            <w:r w:rsidRPr="009135CA">
              <w:t xml:space="preserve">: </w:t>
            </w:r>
            <w:r w:rsidRPr="009135CA">
              <w:rPr>
                <w:szCs w:val="20"/>
              </w:rPr>
              <w:t xml:space="preserve">At this point, the </w:t>
            </w:r>
            <w:r w:rsidR="00286250" w:rsidRPr="009135CA">
              <w:rPr>
                <w:szCs w:val="20"/>
              </w:rPr>
              <w:t>SA Tool</w:t>
            </w:r>
            <w:r w:rsidRPr="009135CA">
              <w:rPr>
                <w:szCs w:val="20"/>
              </w:rPr>
              <w:t xml:space="preserve"> would take the user back to Step 1 in the Main Use Case where they would be prompted to input their </w:t>
            </w:r>
            <w:r w:rsidR="005C343A" w:rsidRPr="009135CA">
              <w:rPr>
                <w:szCs w:val="20"/>
              </w:rPr>
              <w:t>operator badge ID</w:t>
            </w:r>
            <w:r w:rsidRPr="009135CA">
              <w:rPr>
                <w:szCs w:val="20"/>
              </w:rPr>
              <w:t xml:space="preserve"> and passcode again. The counter is reset after any valid passcode entry.</w:t>
            </w:r>
          </w:p>
        </w:tc>
      </w:tr>
      <w:tr w:rsidR="003B528A" w:rsidRPr="00E2485A" w14:paraId="1E6CC48A" w14:textId="77777777" w:rsidTr="43F79985">
        <w:trPr>
          <w:trHeight w:val="347"/>
        </w:trPr>
        <w:tc>
          <w:tcPr>
            <w:tcW w:w="1593" w:type="dxa"/>
            <w:tcBorders>
              <w:bottom w:val="nil"/>
            </w:tcBorders>
          </w:tcPr>
          <w:p w14:paraId="1A15AAB1" w14:textId="2F78FE97" w:rsidR="003B528A" w:rsidRPr="00E2485A" w:rsidRDefault="00D8699D" w:rsidP="003A3321">
            <w:pPr>
              <w:rPr>
                <w:rFonts w:cs="Arial"/>
                <w:b/>
                <w:bCs/>
                <w:color w:val="FF0000"/>
                <w:szCs w:val="20"/>
              </w:rPr>
            </w:pPr>
            <w:r w:rsidRPr="007B14E7">
              <w:rPr>
                <w:b/>
              </w:rPr>
              <w:t>UC-</w:t>
            </w:r>
            <w:r>
              <w:rPr>
                <w:b/>
              </w:rPr>
              <w:t xml:space="preserve">SA Tool </w:t>
            </w:r>
            <w:r w:rsidRPr="007B14E7">
              <w:rPr>
                <w:b/>
              </w:rPr>
              <w:t>-00</w:t>
            </w:r>
            <w:r>
              <w:rPr>
                <w:b/>
              </w:rPr>
              <w:t>6</w:t>
            </w:r>
            <w:r w:rsidRPr="007B14E7">
              <w:rPr>
                <w:b/>
              </w:rPr>
              <w:t>.</w:t>
            </w:r>
            <w:r>
              <w:rPr>
                <w:b/>
              </w:rPr>
              <w:t>12</w:t>
            </w:r>
          </w:p>
        </w:tc>
        <w:tc>
          <w:tcPr>
            <w:tcW w:w="7965" w:type="dxa"/>
            <w:shd w:val="clear" w:color="auto" w:fill="C2D69B" w:themeFill="accent3" w:themeFillTint="99"/>
            <w:vAlign w:val="center"/>
          </w:tcPr>
          <w:p w14:paraId="4C4216AD" w14:textId="3387B30D" w:rsidR="003B528A" w:rsidRPr="009135CA" w:rsidRDefault="00657C78" w:rsidP="003A3321">
            <w:pPr>
              <w:rPr>
                <w:b/>
                <w:szCs w:val="20"/>
              </w:rPr>
            </w:pPr>
            <w:r>
              <w:rPr>
                <w:b/>
                <w:szCs w:val="20"/>
              </w:rPr>
              <w:t>M</w:t>
            </w:r>
            <w:r w:rsidR="00B76670">
              <w:rPr>
                <w:b/>
                <w:szCs w:val="20"/>
              </w:rPr>
              <w:t xml:space="preserve">aximum </w:t>
            </w:r>
            <w:r>
              <w:rPr>
                <w:b/>
                <w:szCs w:val="20"/>
              </w:rPr>
              <w:t>N</w:t>
            </w:r>
            <w:r w:rsidR="00B76670">
              <w:rPr>
                <w:b/>
                <w:szCs w:val="20"/>
              </w:rPr>
              <w:t xml:space="preserve">umber of </w:t>
            </w:r>
            <w:r>
              <w:rPr>
                <w:b/>
                <w:szCs w:val="20"/>
              </w:rPr>
              <w:t>L</w:t>
            </w:r>
            <w:r w:rsidR="00B76670">
              <w:rPr>
                <w:b/>
                <w:szCs w:val="20"/>
              </w:rPr>
              <w:t xml:space="preserve">og-in </w:t>
            </w:r>
            <w:r>
              <w:rPr>
                <w:b/>
                <w:szCs w:val="20"/>
              </w:rPr>
              <w:t>A</w:t>
            </w:r>
            <w:r w:rsidR="00B76670">
              <w:rPr>
                <w:b/>
                <w:szCs w:val="20"/>
              </w:rPr>
              <w:t>ttempts</w:t>
            </w:r>
            <w:r w:rsidR="003B528A" w:rsidRPr="009135CA">
              <w:rPr>
                <w:b/>
                <w:szCs w:val="20"/>
              </w:rPr>
              <w:t xml:space="preserve"> </w:t>
            </w:r>
            <w:r w:rsidR="009135CA" w:rsidRPr="009135CA">
              <w:rPr>
                <w:b/>
                <w:szCs w:val="20"/>
              </w:rPr>
              <w:t>Reached</w:t>
            </w:r>
          </w:p>
        </w:tc>
      </w:tr>
      <w:tr w:rsidR="003B528A" w:rsidRPr="00E2485A" w14:paraId="3752C621" w14:textId="77777777" w:rsidTr="43F79985">
        <w:trPr>
          <w:trHeight w:val="347"/>
        </w:trPr>
        <w:tc>
          <w:tcPr>
            <w:tcW w:w="1593" w:type="dxa"/>
            <w:tcBorders>
              <w:top w:val="nil"/>
              <w:left w:val="single" w:sz="4" w:space="0" w:color="auto"/>
              <w:bottom w:val="nil"/>
              <w:right w:val="single" w:sz="4" w:space="0" w:color="auto"/>
            </w:tcBorders>
          </w:tcPr>
          <w:p w14:paraId="4DBCA5DE" w14:textId="77777777" w:rsidR="003B528A" w:rsidRPr="00E2485A" w:rsidRDefault="003B528A" w:rsidP="003A3321">
            <w:pPr>
              <w:rPr>
                <w:rFonts w:cs="Arial"/>
                <w:b/>
                <w:bCs/>
                <w:color w:val="FF0000"/>
                <w:szCs w:val="20"/>
              </w:rPr>
            </w:pPr>
          </w:p>
          <w:p w14:paraId="59341747" w14:textId="77777777" w:rsidR="003B528A" w:rsidRPr="00E2485A" w:rsidRDefault="003B528A" w:rsidP="003A3321">
            <w:pPr>
              <w:rPr>
                <w:rFonts w:cs="Arial"/>
                <w:b/>
                <w:bCs/>
                <w:color w:val="FF0000"/>
                <w:szCs w:val="20"/>
              </w:rPr>
            </w:pPr>
          </w:p>
        </w:tc>
        <w:tc>
          <w:tcPr>
            <w:tcW w:w="7965" w:type="dxa"/>
            <w:tcBorders>
              <w:left w:val="single" w:sz="4" w:space="0" w:color="auto"/>
            </w:tcBorders>
          </w:tcPr>
          <w:p w14:paraId="3E6DF2A2" w14:textId="77777777" w:rsidR="003B528A" w:rsidRPr="00E2485A" w:rsidRDefault="003B528A" w:rsidP="003A3321">
            <w:pPr>
              <w:rPr>
                <w:szCs w:val="20"/>
              </w:rPr>
            </w:pPr>
            <w:r w:rsidRPr="00E2485A">
              <w:rPr>
                <w:b/>
                <w:szCs w:val="20"/>
              </w:rPr>
              <w:t>Modified Pre-Conditions</w:t>
            </w:r>
            <w:r w:rsidRPr="00E2485A">
              <w:rPr>
                <w:szCs w:val="20"/>
              </w:rPr>
              <w:t xml:space="preserve">: </w:t>
            </w:r>
          </w:p>
          <w:p w14:paraId="1B0203A6" w14:textId="741AD332" w:rsidR="003B528A" w:rsidRPr="00657C78" w:rsidRDefault="00286250" w:rsidP="00664BDA">
            <w:pPr>
              <w:pStyle w:val="ListParagraph"/>
              <w:numPr>
                <w:ilvl w:val="0"/>
                <w:numId w:val="87"/>
              </w:numPr>
              <w:rPr>
                <w:b/>
                <w:szCs w:val="20"/>
              </w:rPr>
            </w:pPr>
            <w:r>
              <w:rPr>
                <w:szCs w:val="20"/>
              </w:rPr>
              <w:t>SA Tool</w:t>
            </w:r>
            <w:r w:rsidR="00332D7D" w:rsidRPr="00D23819">
              <w:rPr>
                <w:szCs w:val="20"/>
              </w:rPr>
              <w:t xml:space="preserve"> has had multiple unsuccessful sign-in attempts for the same </w:t>
            </w:r>
            <w:r w:rsidR="005C343A">
              <w:rPr>
                <w:szCs w:val="20"/>
              </w:rPr>
              <w:t>operator badge ID</w:t>
            </w:r>
            <w:r w:rsidR="00332D7D" w:rsidRPr="00D23819">
              <w:rPr>
                <w:szCs w:val="20"/>
              </w:rPr>
              <w:t xml:space="preserve"> (one attempt less than the configurable maximum number of attempts allowed).</w:t>
            </w:r>
          </w:p>
        </w:tc>
      </w:tr>
      <w:tr w:rsidR="006C0942" w:rsidRPr="00E2485A" w14:paraId="218F7E0F" w14:textId="77777777" w:rsidTr="43F79985">
        <w:trPr>
          <w:trHeight w:val="347"/>
        </w:trPr>
        <w:tc>
          <w:tcPr>
            <w:tcW w:w="1593" w:type="dxa"/>
            <w:tcBorders>
              <w:top w:val="nil"/>
              <w:left w:val="single" w:sz="4" w:space="0" w:color="auto"/>
              <w:right w:val="single" w:sz="4" w:space="0" w:color="auto"/>
            </w:tcBorders>
          </w:tcPr>
          <w:p w14:paraId="7D87BD1F" w14:textId="77777777" w:rsidR="006C0942" w:rsidRPr="00E2485A" w:rsidRDefault="006C0942" w:rsidP="003A3321">
            <w:pPr>
              <w:rPr>
                <w:rFonts w:cs="Arial"/>
                <w:b/>
                <w:bCs/>
                <w:color w:val="FF0000"/>
                <w:szCs w:val="20"/>
              </w:rPr>
            </w:pPr>
          </w:p>
        </w:tc>
        <w:tc>
          <w:tcPr>
            <w:tcW w:w="7965" w:type="dxa"/>
            <w:tcBorders>
              <w:left w:val="single" w:sz="4" w:space="0" w:color="auto"/>
            </w:tcBorders>
          </w:tcPr>
          <w:p w14:paraId="2AA4EB67" w14:textId="6822D0A6" w:rsidR="00332D7D" w:rsidRDefault="00332D7D" w:rsidP="003A3321">
            <w:pPr>
              <w:rPr>
                <w:szCs w:val="20"/>
              </w:rPr>
            </w:pPr>
            <w:r w:rsidRPr="000D2356">
              <w:rPr>
                <w:szCs w:val="20"/>
              </w:rPr>
              <w:t xml:space="preserve">The </w:t>
            </w:r>
            <w:r w:rsidR="00286250">
              <w:rPr>
                <w:szCs w:val="20"/>
              </w:rPr>
              <w:t>SA Tool application</w:t>
            </w:r>
            <w:r w:rsidRPr="000D2356">
              <w:rPr>
                <w:szCs w:val="20"/>
              </w:rPr>
              <w:t xml:space="preserve"> records a cumulative number of unsuccessful </w:t>
            </w:r>
            <w:proofErr w:type="gramStart"/>
            <w:r w:rsidRPr="000D2356">
              <w:rPr>
                <w:szCs w:val="20"/>
              </w:rPr>
              <w:t>sign</w:t>
            </w:r>
            <w:proofErr w:type="gramEnd"/>
            <w:r w:rsidRPr="000D2356">
              <w:rPr>
                <w:szCs w:val="20"/>
              </w:rPr>
              <w:t xml:space="preserve"> on attempts for a single valid </w:t>
            </w:r>
            <w:r w:rsidR="005C343A">
              <w:rPr>
                <w:szCs w:val="20"/>
              </w:rPr>
              <w:t>operator badge ID</w:t>
            </w:r>
            <w:r w:rsidRPr="000D2356">
              <w:rPr>
                <w:szCs w:val="20"/>
              </w:rPr>
              <w:t xml:space="preserve"> on a </w:t>
            </w:r>
            <w:r>
              <w:rPr>
                <w:szCs w:val="20"/>
              </w:rPr>
              <w:t xml:space="preserve">specific </w:t>
            </w:r>
            <w:r w:rsidR="00286250">
              <w:rPr>
                <w:szCs w:val="20"/>
              </w:rPr>
              <w:t>SA Tool</w:t>
            </w:r>
            <w:r w:rsidRPr="000D2356">
              <w:rPr>
                <w:szCs w:val="20"/>
              </w:rPr>
              <w:t xml:space="preserve">. This counter will be maintained throughout the device reboot. When the number of unsuccessful </w:t>
            </w:r>
            <w:proofErr w:type="gramStart"/>
            <w:r w:rsidRPr="000D2356">
              <w:rPr>
                <w:szCs w:val="20"/>
              </w:rPr>
              <w:t>sign</w:t>
            </w:r>
            <w:proofErr w:type="gramEnd"/>
            <w:r w:rsidRPr="000D2356">
              <w:rPr>
                <w:szCs w:val="20"/>
              </w:rPr>
              <w:t xml:space="preserve"> on attempts reaches the maximum sign-on attempts, the </w:t>
            </w:r>
            <w:r w:rsidR="00286250">
              <w:rPr>
                <w:szCs w:val="20"/>
              </w:rPr>
              <w:t>SA Tool</w:t>
            </w:r>
            <w:r w:rsidRPr="000D2356">
              <w:rPr>
                <w:szCs w:val="20"/>
              </w:rPr>
              <w:t xml:space="preserve"> denies access to that operator until the </w:t>
            </w:r>
            <w:r w:rsidR="005C343A">
              <w:rPr>
                <w:szCs w:val="20"/>
              </w:rPr>
              <w:t>operator badge ID</w:t>
            </w:r>
            <w:r w:rsidRPr="000D2356">
              <w:rPr>
                <w:szCs w:val="20"/>
              </w:rPr>
              <w:t xml:space="preserve"> is </w:t>
            </w:r>
            <w:r w:rsidRPr="009830AB">
              <w:rPr>
                <w:szCs w:val="20"/>
              </w:rPr>
              <w:t xml:space="preserve">unlocked by the </w:t>
            </w:r>
            <w:r w:rsidR="00AF6A13">
              <w:rPr>
                <w:szCs w:val="20"/>
              </w:rPr>
              <w:t>CLIENT</w:t>
            </w:r>
            <w:r w:rsidRPr="009830AB">
              <w:rPr>
                <w:szCs w:val="20"/>
              </w:rPr>
              <w:t xml:space="preserve"> back-office user or automatically unlocked after a configurable amount of time. The maximum number of allowed sign-in attempts and the auto-lock duration are configurable by </w:t>
            </w:r>
            <w:r w:rsidR="00AF6A13">
              <w:rPr>
                <w:szCs w:val="20"/>
              </w:rPr>
              <w:t>CLIENT</w:t>
            </w:r>
            <w:r w:rsidRPr="009830AB">
              <w:rPr>
                <w:szCs w:val="20"/>
              </w:rPr>
              <w:t xml:space="preserve"> back-office users.</w:t>
            </w:r>
          </w:p>
          <w:p w14:paraId="13E79EAB" w14:textId="5118C888" w:rsidR="00332D7D" w:rsidRPr="000D2356" w:rsidRDefault="009135CA" w:rsidP="003A3321">
            <w:pPr>
              <w:rPr>
                <w:szCs w:val="20"/>
              </w:rPr>
            </w:pPr>
            <w:r>
              <w:rPr>
                <w:szCs w:val="20"/>
              </w:rPr>
              <w:t>T</w:t>
            </w:r>
            <w:r w:rsidR="00332D7D" w:rsidRPr="00E2485A">
              <w:rPr>
                <w:szCs w:val="20"/>
              </w:rPr>
              <w:t xml:space="preserve">he Steps from Main </w:t>
            </w:r>
            <w:r w:rsidR="00332D7D">
              <w:rPr>
                <w:szCs w:val="20"/>
              </w:rPr>
              <w:t>Use Case</w:t>
            </w:r>
            <w:r w:rsidR="00332D7D" w:rsidRPr="00E2485A">
              <w:rPr>
                <w:szCs w:val="20"/>
              </w:rPr>
              <w:t xml:space="preserve"> will be completed as follows:</w:t>
            </w:r>
          </w:p>
          <w:p w14:paraId="37BECE34" w14:textId="3ED1DE4D" w:rsidR="00332D7D" w:rsidRDefault="3BB9DCD4" w:rsidP="00664BDA">
            <w:pPr>
              <w:pStyle w:val="ListParagraph"/>
              <w:numPr>
                <w:ilvl w:val="0"/>
                <w:numId w:val="136"/>
              </w:numPr>
              <w:ind w:hanging="360"/>
            </w:pPr>
            <w:r>
              <w:t>Step 1 as stated in Main Use Case</w:t>
            </w:r>
            <w:r w:rsidR="009135CA">
              <w:t>.</w:t>
            </w:r>
          </w:p>
          <w:p w14:paraId="2DF970B1" w14:textId="4E5329DC" w:rsidR="00332D7D" w:rsidRPr="00DB539D" w:rsidRDefault="3BB9DCD4" w:rsidP="00664BDA">
            <w:pPr>
              <w:pStyle w:val="ListParagraph"/>
              <w:numPr>
                <w:ilvl w:val="0"/>
                <w:numId w:val="136"/>
              </w:numPr>
              <w:ind w:hanging="360"/>
            </w:pPr>
            <w:r>
              <w:lastRenderedPageBreak/>
              <w:t xml:space="preserve">User enters a valid </w:t>
            </w:r>
            <w:r w:rsidR="4AC32BC2">
              <w:t>operator badge ID</w:t>
            </w:r>
            <w:r>
              <w:t xml:space="preserve"> and invalid </w:t>
            </w:r>
            <w:r w:rsidR="4AC32BC2">
              <w:t>passcode</w:t>
            </w:r>
            <w:r>
              <w:t xml:space="preserve"> and reaches the maximum number of attempts allowed. The tracking counter for the number of operator account log-in attempts will be cumulative and will not be reset at any point.</w:t>
            </w:r>
          </w:p>
          <w:p w14:paraId="5564FAEF" w14:textId="144A0219" w:rsidR="00332D7D" w:rsidRDefault="3BB9DCD4" w:rsidP="00664BDA">
            <w:pPr>
              <w:pStyle w:val="ListParagraph"/>
              <w:numPr>
                <w:ilvl w:val="0"/>
                <w:numId w:val="136"/>
              </w:numPr>
              <w:ind w:hanging="360"/>
            </w:pPr>
            <w:r>
              <w:t xml:space="preserve">The </w:t>
            </w:r>
            <w:r w:rsidR="00286250">
              <w:t>SA Tool application</w:t>
            </w:r>
            <w:r>
              <w:t xml:space="preserve"> checks and determines that the </w:t>
            </w:r>
            <w:r w:rsidR="4AC32BC2">
              <w:t>operator badge ID</w:t>
            </w:r>
            <w:r>
              <w:t xml:space="preserve"> and </w:t>
            </w:r>
            <w:r w:rsidR="4AC32BC2">
              <w:t>passcode</w:t>
            </w:r>
            <w:r>
              <w:t xml:space="preserve"> combination entered are incorrect, and that the maximum number of sign-in attempts has been reached</w:t>
            </w:r>
            <w:r w:rsidR="009135CA">
              <w:t>.</w:t>
            </w:r>
          </w:p>
          <w:p w14:paraId="1DFB8B5A" w14:textId="1381DFA2" w:rsidR="00332D7D" w:rsidRPr="001B5706" w:rsidRDefault="3BB9DCD4" w:rsidP="00664BDA">
            <w:pPr>
              <w:pStyle w:val="ListParagraph"/>
              <w:numPr>
                <w:ilvl w:val="0"/>
                <w:numId w:val="136"/>
              </w:numPr>
              <w:ind w:hanging="360"/>
            </w:pPr>
            <w:r>
              <w:t xml:space="preserve">The </w:t>
            </w:r>
            <w:r w:rsidR="00286250">
              <w:t>SA Tool application</w:t>
            </w:r>
            <w:r>
              <w:t xml:space="preserve"> locks the operator user account. </w:t>
            </w:r>
          </w:p>
          <w:p w14:paraId="38F1B4D1" w14:textId="77777777" w:rsidR="009135CA" w:rsidRDefault="3BB9DCD4" w:rsidP="00664BDA">
            <w:pPr>
              <w:pStyle w:val="ListParagraph"/>
              <w:numPr>
                <w:ilvl w:val="0"/>
                <w:numId w:val="136"/>
              </w:numPr>
              <w:ind w:hanging="360"/>
            </w:pPr>
            <w:r>
              <w:t xml:space="preserve">The </w:t>
            </w:r>
            <w:r w:rsidR="00286250">
              <w:t>SA Tool application</w:t>
            </w:r>
            <w:r>
              <w:t xml:space="preserve"> informs the operator that the user account associated with the operator ID is locked and clears the </w:t>
            </w:r>
            <w:r w:rsidR="4AC32BC2">
              <w:t>passcode</w:t>
            </w:r>
            <w:r>
              <w:t xml:space="preserve"> field.</w:t>
            </w:r>
          </w:p>
          <w:p w14:paraId="46861990" w14:textId="3AEBC0B9" w:rsidR="006C0942" w:rsidRPr="009135CA" w:rsidRDefault="009135CA" w:rsidP="00664BDA">
            <w:pPr>
              <w:pStyle w:val="ListParagraph"/>
              <w:numPr>
                <w:ilvl w:val="0"/>
                <w:numId w:val="136"/>
              </w:numPr>
              <w:ind w:hanging="360"/>
            </w:pPr>
            <w:r>
              <w:t>The l</w:t>
            </w:r>
            <w:r w:rsidR="3BB9DCD4">
              <w:t xml:space="preserve">ocked user will not be able to sign-in from that </w:t>
            </w:r>
            <w:r w:rsidR="00286250">
              <w:t>SA Tool</w:t>
            </w:r>
            <w:r w:rsidR="3BB9DCD4">
              <w:t xml:space="preserve"> until the user is unlocked by a </w:t>
            </w:r>
            <w:r w:rsidR="00AF6A13">
              <w:t>CLIENT</w:t>
            </w:r>
            <w:r w:rsidR="3BB9DCD4">
              <w:t xml:space="preserve"> back-office user or automatically unlocked after a configurable amount of time. If the locked operator attempts to sign-in after the account has been locked, the </w:t>
            </w:r>
            <w:r w:rsidR="00286250">
              <w:t>SA Tool application</w:t>
            </w:r>
            <w:r w:rsidR="3BB9DCD4">
              <w:t xml:space="preserve"> will display an error message.</w:t>
            </w:r>
          </w:p>
        </w:tc>
      </w:tr>
      <w:tr w:rsidR="006269B2" w:rsidRPr="00E2485A" w14:paraId="2950F593" w14:textId="77777777" w:rsidTr="43F79985">
        <w:trPr>
          <w:trHeight w:val="347"/>
        </w:trPr>
        <w:tc>
          <w:tcPr>
            <w:tcW w:w="1593" w:type="dxa"/>
            <w:vMerge w:val="restart"/>
            <w:tcBorders>
              <w:top w:val="single" w:sz="4" w:space="0" w:color="auto"/>
              <w:left w:val="single" w:sz="4" w:space="0" w:color="auto"/>
              <w:right w:val="single" w:sz="4" w:space="0" w:color="auto"/>
            </w:tcBorders>
          </w:tcPr>
          <w:p w14:paraId="0C56BC52" w14:textId="418E7A59" w:rsidR="006269B2" w:rsidRDefault="00D8699D" w:rsidP="003A3321">
            <w:pPr>
              <w:rPr>
                <w:rFonts w:cs="Arial"/>
                <w:szCs w:val="20"/>
              </w:rPr>
            </w:pPr>
            <w:r w:rsidRPr="007B14E7">
              <w:rPr>
                <w:b/>
              </w:rPr>
              <w:lastRenderedPageBreak/>
              <w:t>UC-</w:t>
            </w:r>
            <w:r>
              <w:rPr>
                <w:b/>
              </w:rPr>
              <w:t xml:space="preserve">SA Tool </w:t>
            </w:r>
            <w:r w:rsidRPr="007B14E7">
              <w:rPr>
                <w:b/>
              </w:rPr>
              <w:t>-00</w:t>
            </w:r>
            <w:r>
              <w:rPr>
                <w:b/>
              </w:rPr>
              <w:t>6</w:t>
            </w:r>
            <w:r w:rsidRPr="007B14E7">
              <w:rPr>
                <w:b/>
              </w:rPr>
              <w:t>.</w:t>
            </w:r>
            <w:r>
              <w:rPr>
                <w:b/>
              </w:rPr>
              <w:t>13</w:t>
            </w:r>
          </w:p>
          <w:p w14:paraId="252B8C8D" w14:textId="77777777" w:rsidR="006269B2" w:rsidRPr="006269B2" w:rsidRDefault="006269B2" w:rsidP="003A3321">
            <w:pPr>
              <w:rPr>
                <w:rFonts w:cs="Arial"/>
                <w:szCs w:val="20"/>
              </w:rPr>
            </w:pPr>
          </w:p>
        </w:tc>
        <w:tc>
          <w:tcPr>
            <w:tcW w:w="7965" w:type="dxa"/>
            <w:tcBorders>
              <w:left w:val="single" w:sz="4" w:space="0" w:color="auto"/>
            </w:tcBorders>
            <w:shd w:val="clear" w:color="auto" w:fill="C2D69B" w:themeFill="accent3" w:themeFillTint="99"/>
          </w:tcPr>
          <w:p w14:paraId="75BB30ED" w14:textId="654B41AA" w:rsidR="006269B2" w:rsidRPr="002E5096" w:rsidRDefault="006269B2" w:rsidP="003A3321">
            <w:pPr>
              <w:rPr>
                <w:szCs w:val="20"/>
              </w:rPr>
            </w:pPr>
            <w:r>
              <w:rPr>
                <w:b/>
                <w:szCs w:val="20"/>
              </w:rPr>
              <w:t xml:space="preserve">Sign-in to </w:t>
            </w:r>
            <w:r w:rsidR="00286250">
              <w:rPr>
                <w:b/>
                <w:szCs w:val="20"/>
              </w:rPr>
              <w:t>SA Tool</w:t>
            </w:r>
            <w:r>
              <w:rPr>
                <w:b/>
                <w:szCs w:val="20"/>
              </w:rPr>
              <w:t xml:space="preserve"> </w:t>
            </w:r>
            <w:r w:rsidRPr="00CE640D">
              <w:rPr>
                <w:b/>
                <w:szCs w:val="20"/>
              </w:rPr>
              <w:t>with no</w:t>
            </w:r>
            <w:r w:rsidRPr="002E5096">
              <w:rPr>
                <w:b/>
                <w:szCs w:val="20"/>
              </w:rPr>
              <w:t xml:space="preserve"> network connectivity</w:t>
            </w:r>
            <w:r>
              <w:rPr>
                <w:b/>
                <w:szCs w:val="20"/>
              </w:rPr>
              <w:t xml:space="preserve"> and user login credentials are not stored in the local cache</w:t>
            </w:r>
          </w:p>
        </w:tc>
      </w:tr>
      <w:tr w:rsidR="006269B2" w:rsidRPr="00E2485A" w14:paraId="13267C8E" w14:textId="77777777" w:rsidTr="43F79985">
        <w:trPr>
          <w:trHeight w:val="710"/>
        </w:trPr>
        <w:tc>
          <w:tcPr>
            <w:tcW w:w="1593" w:type="dxa"/>
            <w:vMerge/>
          </w:tcPr>
          <w:p w14:paraId="21E9DD73" w14:textId="77777777" w:rsidR="006269B2" w:rsidRDefault="006269B2" w:rsidP="003A3321">
            <w:pPr>
              <w:rPr>
                <w:rFonts w:cs="Arial"/>
                <w:b/>
                <w:bCs/>
                <w:color w:val="FF0000"/>
                <w:szCs w:val="20"/>
              </w:rPr>
            </w:pPr>
          </w:p>
        </w:tc>
        <w:tc>
          <w:tcPr>
            <w:tcW w:w="7965" w:type="dxa"/>
            <w:tcBorders>
              <w:left w:val="single" w:sz="4" w:space="0" w:color="auto"/>
            </w:tcBorders>
            <w:shd w:val="clear" w:color="auto" w:fill="auto"/>
          </w:tcPr>
          <w:p w14:paraId="567881EB" w14:textId="77777777" w:rsidR="006269B2" w:rsidRDefault="006269B2" w:rsidP="003A3321">
            <w:r w:rsidRPr="002E5096">
              <w:rPr>
                <w:b/>
              </w:rPr>
              <w:t>Modified Pre-Conditions</w:t>
            </w:r>
            <w:r w:rsidRPr="002E5096">
              <w:t xml:space="preserve">: </w:t>
            </w:r>
          </w:p>
          <w:p w14:paraId="23E13E79" w14:textId="4B8DB35A" w:rsidR="00120802" w:rsidRPr="004C5EC8" w:rsidRDefault="00286250" w:rsidP="00664BDA">
            <w:pPr>
              <w:pStyle w:val="ListParagraph"/>
              <w:numPr>
                <w:ilvl w:val="0"/>
                <w:numId w:val="19"/>
              </w:numPr>
              <w:ind w:hanging="311"/>
              <w:rPr>
                <w:b/>
                <w:szCs w:val="20"/>
              </w:rPr>
            </w:pPr>
            <w:r>
              <w:t>SA Tool</w:t>
            </w:r>
            <w:r w:rsidR="00332D7D" w:rsidRPr="002E5096">
              <w:t xml:space="preserve"> has n</w:t>
            </w:r>
            <w:r w:rsidR="00332D7D">
              <w:t xml:space="preserve">o network connectivity (offline, not connected to the </w:t>
            </w:r>
            <w:r w:rsidR="00AF6A13">
              <w:t>Subsystem</w:t>
            </w:r>
            <w:r w:rsidR="00332D7D" w:rsidRPr="002E5096">
              <w:t>)</w:t>
            </w:r>
          </w:p>
        </w:tc>
      </w:tr>
      <w:tr w:rsidR="006269B2" w:rsidRPr="00E2485A" w14:paraId="31D9AED1" w14:textId="77777777" w:rsidTr="43F79985">
        <w:trPr>
          <w:trHeight w:val="347"/>
        </w:trPr>
        <w:tc>
          <w:tcPr>
            <w:tcW w:w="1593" w:type="dxa"/>
            <w:vMerge/>
          </w:tcPr>
          <w:p w14:paraId="468509D5" w14:textId="77777777" w:rsidR="006269B2" w:rsidRDefault="006269B2" w:rsidP="003A3321">
            <w:pPr>
              <w:rPr>
                <w:rFonts w:cs="Arial"/>
                <w:b/>
                <w:bCs/>
                <w:color w:val="FF0000"/>
                <w:szCs w:val="20"/>
              </w:rPr>
            </w:pPr>
          </w:p>
        </w:tc>
        <w:tc>
          <w:tcPr>
            <w:tcW w:w="7965" w:type="dxa"/>
            <w:tcBorders>
              <w:left w:val="single" w:sz="4" w:space="0" w:color="auto"/>
            </w:tcBorders>
            <w:shd w:val="clear" w:color="auto" w:fill="auto"/>
          </w:tcPr>
          <w:p w14:paraId="5EB9F7E8" w14:textId="77777777" w:rsidR="00332D7D" w:rsidRPr="002E5096" w:rsidRDefault="00332D7D" w:rsidP="003A3321">
            <w:r w:rsidRPr="002E5096">
              <w:t xml:space="preserve">The Steps from the Main </w:t>
            </w:r>
            <w:r>
              <w:t>Use Case</w:t>
            </w:r>
            <w:r w:rsidRPr="002E5096">
              <w:t xml:space="preserve"> as follows:</w:t>
            </w:r>
          </w:p>
          <w:p w14:paraId="637D6CC0" w14:textId="6483DF5F" w:rsidR="00332D7D" w:rsidRDefault="3BB9DCD4" w:rsidP="00664BDA">
            <w:pPr>
              <w:pStyle w:val="ListParagraph"/>
              <w:numPr>
                <w:ilvl w:val="0"/>
                <w:numId w:val="570"/>
              </w:numPr>
            </w:pPr>
            <w:r>
              <w:t>Step</w:t>
            </w:r>
            <w:r w:rsidR="005A672A">
              <w:t>s</w:t>
            </w:r>
            <w:r>
              <w:t xml:space="preserve"> 1 – 2 as stated in Main Use Case</w:t>
            </w:r>
            <w:r w:rsidR="005A672A">
              <w:t>.</w:t>
            </w:r>
          </w:p>
          <w:p w14:paraId="70796E50" w14:textId="6DF928D6" w:rsidR="005A672A" w:rsidRDefault="3BB9DCD4" w:rsidP="00664BDA">
            <w:pPr>
              <w:pStyle w:val="ListParagraph"/>
              <w:numPr>
                <w:ilvl w:val="0"/>
                <w:numId w:val="570"/>
              </w:numPr>
            </w:pPr>
            <w:r>
              <w:t xml:space="preserve">The </w:t>
            </w:r>
            <w:r w:rsidR="00286250">
              <w:t>SA Tool</w:t>
            </w:r>
            <w:r>
              <w:t xml:space="preserve"> checks the local cache and is unable to find the </w:t>
            </w:r>
            <w:r w:rsidR="4AC32BC2">
              <w:t>operator badge ID</w:t>
            </w:r>
            <w:r>
              <w:t xml:space="preserve"> and </w:t>
            </w:r>
            <w:r w:rsidR="4AC32BC2">
              <w:t>passcode</w:t>
            </w:r>
            <w:r>
              <w:t xml:space="preserve"> combination in the local cache.</w:t>
            </w:r>
          </w:p>
          <w:p w14:paraId="4EBC88D2" w14:textId="0812069C" w:rsidR="006269B2" w:rsidRPr="00B33056" w:rsidRDefault="3BB9DCD4" w:rsidP="00664BDA">
            <w:pPr>
              <w:pStyle w:val="ListParagraph"/>
              <w:numPr>
                <w:ilvl w:val="0"/>
                <w:numId w:val="570"/>
              </w:numPr>
            </w:pPr>
            <w:r>
              <w:t xml:space="preserve">The </w:t>
            </w:r>
            <w:r w:rsidR="00286250">
              <w:t>SA Tool</w:t>
            </w:r>
            <w:r>
              <w:t xml:space="preserve"> displays an error message and clears the </w:t>
            </w:r>
            <w:r w:rsidR="4AC32BC2">
              <w:t>passcode</w:t>
            </w:r>
            <w:r>
              <w:t xml:space="preserve"> field.</w:t>
            </w:r>
          </w:p>
        </w:tc>
      </w:tr>
      <w:tr w:rsidR="00466643" w:rsidRPr="00E2485A" w14:paraId="6DA3D8E8" w14:textId="77777777" w:rsidTr="43F79985">
        <w:trPr>
          <w:trHeight w:val="347"/>
        </w:trPr>
        <w:tc>
          <w:tcPr>
            <w:tcW w:w="1593" w:type="dxa"/>
            <w:vMerge w:val="restart"/>
            <w:tcBorders>
              <w:left w:val="single" w:sz="4" w:space="0" w:color="auto"/>
              <w:right w:val="single" w:sz="4" w:space="0" w:color="auto"/>
            </w:tcBorders>
          </w:tcPr>
          <w:p w14:paraId="3D8B7FCA" w14:textId="71F46A83" w:rsidR="00466643" w:rsidRDefault="00D8699D" w:rsidP="003A3321">
            <w:pPr>
              <w:rPr>
                <w:rFonts w:cs="Arial"/>
                <w:b/>
                <w:bCs/>
                <w:color w:val="FF0000"/>
                <w:szCs w:val="20"/>
              </w:rPr>
            </w:pPr>
            <w:r w:rsidRPr="007B14E7">
              <w:rPr>
                <w:b/>
              </w:rPr>
              <w:t>UC-</w:t>
            </w:r>
            <w:r>
              <w:rPr>
                <w:b/>
              </w:rPr>
              <w:t xml:space="preserve">SA Tool </w:t>
            </w:r>
            <w:r w:rsidRPr="007B14E7">
              <w:rPr>
                <w:b/>
              </w:rPr>
              <w:t>-00</w:t>
            </w:r>
            <w:r>
              <w:rPr>
                <w:b/>
              </w:rPr>
              <w:t>6</w:t>
            </w:r>
            <w:r w:rsidRPr="007B14E7">
              <w:rPr>
                <w:b/>
              </w:rPr>
              <w:t>.</w:t>
            </w:r>
            <w:r>
              <w:rPr>
                <w:b/>
              </w:rPr>
              <w:t>14</w:t>
            </w:r>
          </w:p>
        </w:tc>
        <w:tc>
          <w:tcPr>
            <w:tcW w:w="7965" w:type="dxa"/>
            <w:tcBorders>
              <w:left w:val="single" w:sz="4" w:space="0" w:color="auto"/>
            </w:tcBorders>
            <w:shd w:val="clear" w:color="auto" w:fill="C2D69B" w:themeFill="accent3" w:themeFillTint="99"/>
          </w:tcPr>
          <w:p w14:paraId="2BB22E38" w14:textId="710817C5" w:rsidR="00466643" w:rsidRPr="0012614F" w:rsidRDefault="00466643" w:rsidP="003A3321">
            <w:pPr>
              <w:rPr>
                <w:b/>
              </w:rPr>
            </w:pPr>
            <w:r>
              <w:rPr>
                <w:b/>
              </w:rPr>
              <w:t>Sign-in to a</w:t>
            </w:r>
            <w:r w:rsidR="004608E4">
              <w:rPr>
                <w:b/>
              </w:rPr>
              <w:t>n</w:t>
            </w:r>
            <w:r>
              <w:rPr>
                <w:b/>
              </w:rPr>
              <w:t xml:space="preserve"> operator account </w:t>
            </w:r>
            <w:r w:rsidR="004608E4">
              <w:rPr>
                <w:b/>
              </w:rPr>
              <w:t>that has been disabled</w:t>
            </w:r>
          </w:p>
        </w:tc>
      </w:tr>
      <w:tr w:rsidR="00466643" w:rsidRPr="00E2485A" w14:paraId="42100C24" w14:textId="77777777" w:rsidTr="43F79985">
        <w:trPr>
          <w:trHeight w:val="347"/>
        </w:trPr>
        <w:tc>
          <w:tcPr>
            <w:tcW w:w="1593" w:type="dxa"/>
            <w:vMerge/>
          </w:tcPr>
          <w:p w14:paraId="474A7B08" w14:textId="77777777" w:rsidR="00466643" w:rsidRDefault="00466643" w:rsidP="003A3321">
            <w:pPr>
              <w:rPr>
                <w:rFonts w:cs="Arial"/>
                <w:b/>
                <w:bCs/>
                <w:szCs w:val="20"/>
              </w:rPr>
            </w:pPr>
          </w:p>
        </w:tc>
        <w:tc>
          <w:tcPr>
            <w:tcW w:w="7965" w:type="dxa"/>
            <w:tcBorders>
              <w:left w:val="single" w:sz="4" w:space="0" w:color="auto"/>
            </w:tcBorders>
            <w:shd w:val="clear" w:color="auto" w:fill="auto"/>
          </w:tcPr>
          <w:p w14:paraId="5C6080CF" w14:textId="77777777" w:rsidR="00466643" w:rsidRPr="00C814C0" w:rsidRDefault="00466643" w:rsidP="003A3321">
            <w:r w:rsidRPr="00C814C0">
              <w:rPr>
                <w:b/>
              </w:rPr>
              <w:t>Modified Pre-Conditions</w:t>
            </w:r>
            <w:r w:rsidRPr="00C814C0">
              <w:t xml:space="preserve">: </w:t>
            </w:r>
          </w:p>
          <w:p w14:paraId="0F5EC74A" w14:textId="6741FB81" w:rsidR="00466643" w:rsidRPr="00C814C0" w:rsidRDefault="00466643" w:rsidP="00664BDA">
            <w:pPr>
              <w:pStyle w:val="ListParagraph"/>
              <w:numPr>
                <w:ilvl w:val="0"/>
                <w:numId w:val="43"/>
              </w:numPr>
              <w:rPr>
                <w:b/>
              </w:rPr>
            </w:pPr>
            <w:r>
              <w:t xml:space="preserve">Operator account has been disabled due to inactivity </w:t>
            </w:r>
          </w:p>
        </w:tc>
      </w:tr>
      <w:tr w:rsidR="00466643" w:rsidRPr="00E2485A" w14:paraId="49E1F977" w14:textId="77777777" w:rsidTr="43F79985">
        <w:trPr>
          <w:trHeight w:val="347"/>
        </w:trPr>
        <w:tc>
          <w:tcPr>
            <w:tcW w:w="1593" w:type="dxa"/>
            <w:vMerge/>
          </w:tcPr>
          <w:p w14:paraId="0656FD9C" w14:textId="77777777" w:rsidR="00466643" w:rsidRDefault="00466643" w:rsidP="003A3321">
            <w:pPr>
              <w:rPr>
                <w:rFonts w:cs="Arial"/>
                <w:b/>
                <w:bCs/>
                <w:szCs w:val="20"/>
              </w:rPr>
            </w:pPr>
          </w:p>
        </w:tc>
        <w:tc>
          <w:tcPr>
            <w:tcW w:w="7965" w:type="dxa"/>
            <w:tcBorders>
              <w:left w:val="single" w:sz="4" w:space="0" w:color="auto"/>
            </w:tcBorders>
            <w:shd w:val="clear" w:color="auto" w:fill="auto"/>
          </w:tcPr>
          <w:p w14:paraId="111E8E05" w14:textId="4CE08C93" w:rsidR="00EE5B4A" w:rsidRDefault="00EE5B4A" w:rsidP="003A3321">
            <w:r w:rsidRPr="00C91A65">
              <w:t xml:space="preserve">This </w:t>
            </w:r>
            <w:r>
              <w:t>Use Case</w:t>
            </w:r>
            <w:r w:rsidRPr="00C91A65">
              <w:t xml:space="preserve"> describes an operator attempting to</w:t>
            </w:r>
            <w:r>
              <w:t xml:space="preserve"> sign-in</w:t>
            </w:r>
            <w:r w:rsidRPr="00C91A65">
              <w:t xml:space="preserve"> to the </w:t>
            </w:r>
            <w:r w:rsidR="00286250">
              <w:t>SA Tool application</w:t>
            </w:r>
            <w:r>
              <w:t xml:space="preserve"> with an </w:t>
            </w:r>
            <w:r w:rsidRPr="00C91A65">
              <w:t>account</w:t>
            </w:r>
            <w:r>
              <w:t xml:space="preserve"> that has been disabled</w:t>
            </w:r>
            <w:r w:rsidRPr="00C91A65">
              <w:t xml:space="preserve">. </w:t>
            </w:r>
            <w:r>
              <w:t>Accounts are disabled after a configurable number of days of inactivity (e.g. 90 days).</w:t>
            </w:r>
          </w:p>
          <w:p w14:paraId="5C3B234A" w14:textId="77777777" w:rsidR="00EE5B4A" w:rsidRPr="00602288" w:rsidRDefault="00EE5B4A" w:rsidP="003A3321">
            <w:r w:rsidRPr="002E5096">
              <w:t xml:space="preserve">The Steps from the Main </w:t>
            </w:r>
            <w:r>
              <w:t>Use Case</w:t>
            </w:r>
            <w:r w:rsidRPr="002E5096">
              <w:t xml:space="preserve"> as follows:</w:t>
            </w:r>
          </w:p>
          <w:p w14:paraId="63C5C70A" w14:textId="71A35300" w:rsidR="00EE5B4A" w:rsidRPr="00E647DD" w:rsidRDefault="4EB5A285" w:rsidP="00664BDA">
            <w:pPr>
              <w:pStyle w:val="ListParagraph"/>
              <w:numPr>
                <w:ilvl w:val="0"/>
                <w:numId w:val="44"/>
              </w:numPr>
            </w:pPr>
            <w:r>
              <w:t>Step</w:t>
            </w:r>
            <w:r w:rsidR="005A672A">
              <w:t>s</w:t>
            </w:r>
            <w:r>
              <w:t xml:space="preserve"> 1 – 2 as stated in the Main Use Case</w:t>
            </w:r>
            <w:r w:rsidR="005A672A">
              <w:t>.</w:t>
            </w:r>
          </w:p>
          <w:p w14:paraId="3571BFD2" w14:textId="5AD90BAE" w:rsidR="00EE5B4A" w:rsidRDefault="4EB5A285" w:rsidP="00664BDA">
            <w:pPr>
              <w:pStyle w:val="ListParagraph"/>
              <w:numPr>
                <w:ilvl w:val="0"/>
                <w:numId w:val="44"/>
              </w:numPr>
            </w:pPr>
            <w:r>
              <w:t xml:space="preserve">The </w:t>
            </w:r>
            <w:r w:rsidR="00286250">
              <w:t>SA Tool application</w:t>
            </w:r>
            <w:r>
              <w:t xml:space="preserve"> checks the </w:t>
            </w:r>
            <w:r w:rsidR="00AF6A13">
              <w:t>Subsystem</w:t>
            </w:r>
            <w:r>
              <w:t xml:space="preserve"> and detects that the operator account has been disabled.</w:t>
            </w:r>
          </w:p>
          <w:p w14:paraId="524C0829" w14:textId="7DC50988" w:rsidR="00466643" w:rsidRPr="0078667F" w:rsidRDefault="4EB5A285" w:rsidP="00664BDA">
            <w:pPr>
              <w:pStyle w:val="ListParagraph"/>
              <w:numPr>
                <w:ilvl w:val="0"/>
                <w:numId w:val="44"/>
              </w:numPr>
            </w:pPr>
            <w:r>
              <w:t xml:space="preserve">The </w:t>
            </w:r>
            <w:r w:rsidR="00286250">
              <w:t>SA Tool application</w:t>
            </w:r>
            <w:r>
              <w:t xml:space="preserve"> displays a corresponding error message and clears the </w:t>
            </w:r>
            <w:r w:rsidR="4AC32BC2">
              <w:t>passcode</w:t>
            </w:r>
            <w:r>
              <w:t xml:space="preserve"> field.</w:t>
            </w:r>
          </w:p>
        </w:tc>
      </w:tr>
      <w:tr w:rsidR="00384143" w:rsidRPr="00E2485A" w14:paraId="49731D66" w14:textId="77777777" w:rsidTr="43F79985">
        <w:trPr>
          <w:trHeight w:val="347"/>
        </w:trPr>
        <w:tc>
          <w:tcPr>
            <w:tcW w:w="1593" w:type="dxa"/>
            <w:vMerge w:val="restart"/>
            <w:tcBorders>
              <w:left w:val="single" w:sz="4" w:space="0" w:color="auto"/>
              <w:right w:val="single" w:sz="4" w:space="0" w:color="auto"/>
            </w:tcBorders>
            <w:shd w:val="clear" w:color="auto" w:fill="auto"/>
          </w:tcPr>
          <w:p w14:paraId="566C6841" w14:textId="4128EDE9" w:rsidR="00384143" w:rsidRDefault="00D8699D" w:rsidP="003A3321">
            <w:pPr>
              <w:rPr>
                <w:rFonts w:cs="Arial"/>
                <w:b/>
                <w:bCs/>
                <w:szCs w:val="20"/>
              </w:rPr>
            </w:pPr>
            <w:r w:rsidRPr="007B14E7">
              <w:rPr>
                <w:b/>
              </w:rPr>
              <w:t>UC-</w:t>
            </w:r>
            <w:r>
              <w:rPr>
                <w:b/>
              </w:rPr>
              <w:t xml:space="preserve">SA Tool </w:t>
            </w:r>
            <w:r w:rsidRPr="007B14E7">
              <w:rPr>
                <w:b/>
              </w:rPr>
              <w:t>-00</w:t>
            </w:r>
            <w:r>
              <w:rPr>
                <w:b/>
              </w:rPr>
              <w:t>6</w:t>
            </w:r>
            <w:r w:rsidRPr="007B14E7">
              <w:rPr>
                <w:b/>
              </w:rPr>
              <w:t>.</w:t>
            </w:r>
            <w:r>
              <w:rPr>
                <w:b/>
              </w:rPr>
              <w:t>15</w:t>
            </w:r>
          </w:p>
        </w:tc>
        <w:tc>
          <w:tcPr>
            <w:tcW w:w="7965" w:type="dxa"/>
            <w:tcBorders>
              <w:left w:val="single" w:sz="4" w:space="0" w:color="auto"/>
            </w:tcBorders>
            <w:shd w:val="clear" w:color="auto" w:fill="C2D69B" w:themeFill="accent3" w:themeFillTint="99"/>
          </w:tcPr>
          <w:p w14:paraId="17E864E3" w14:textId="224C9CD3" w:rsidR="00384143" w:rsidRPr="00C91A65" w:rsidRDefault="00384143" w:rsidP="003A3321">
            <w:r>
              <w:rPr>
                <w:b/>
              </w:rPr>
              <w:t xml:space="preserve">Sign-in to a deleted operator account </w:t>
            </w:r>
          </w:p>
        </w:tc>
      </w:tr>
      <w:tr w:rsidR="00384143" w:rsidRPr="00E2485A" w14:paraId="2883CE1A" w14:textId="77777777" w:rsidTr="43F79985">
        <w:trPr>
          <w:trHeight w:val="347"/>
        </w:trPr>
        <w:tc>
          <w:tcPr>
            <w:tcW w:w="1593" w:type="dxa"/>
            <w:vMerge/>
          </w:tcPr>
          <w:p w14:paraId="5ADB4C69" w14:textId="77777777" w:rsidR="00384143" w:rsidRDefault="00384143" w:rsidP="003A3321">
            <w:pPr>
              <w:rPr>
                <w:rFonts w:cs="Arial"/>
                <w:b/>
                <w:bCs/>
                <w:szCs w:val="20"/>
              </w:rPr>
            </w:pPr>
          </w:p>
        </w:tc>
        <w:tc>
          <w:tcPr>
            <w:tcW w:w="7965" w:type="dxa"/>
            <w:tcBorders>
              <w:left w:val="single" w:sz="4" w:space="0" w:color="auto"/>
            </w:tcBorders>
            <w:shd w:val="clear" w:color="auto" w:fill="auto"/>
          </w:tcPr>
          <w:p w14:paraId="0F320058" w14:textId="77777777" w:rsidR="00384143" w:rsidRPr="00C814C0" w:rsidRDefault="00384143" w:rsidP="003A3321">
            <w:r w:rsidRPr="00C814C0">
              <w:rPr>
                <w:b/>
              </w:rPr>
              <w:t>Modified Pre-Conditions</w:t>
            </w:r>
            <w:r w:rsidRPr="00C814C0">
              <w:t xml:space="preserve">: </w:t>
            </w:r>
          </w:p>
          <w:p w14:paraId="2A0F502E" w14:textId="332FA28E" w:rsidR="00384143" w:rsidRPr="00BA70E1" w:rsidRDefault="00384143" w:rsidP="00664BDA">
            <w:pPr>
              <w:pStyle w:val="ListParagraph"/>
              <w:numPr>
                <w:ilvl w:val="0"/>
                <w:numId w:val="43"/>
              </w:numPr>
              <w:rPr>
                <w:b/>
              </w:rPr>
            </w:pPr>
            <w:r>
              <w:lastRenderedPageBreak/>
              <w:t>Operator account has been deleted due to inactivity or other reasons</w:t>
            </w:r>
          </w:p>
        </w:tc>
      </w:tr>
      <w:tr w:rsidR="00384143" w:rsidRPr="00E2485A" w14:paraId="048FDC81" w14:textId="77777777" w:rsidTr="43F79985">
        <w:trPr>
          <w:trHeight w:val="347"/>
        </w:trPr>
        <w:tc>
          <w:tcPr>
            <w:tcW w:w="1593" w:type="dxa"/>
            <w:vMerge/>
          </w:tcPr>
          <w:p w14:paraId="15B01BC9" w14:textId="77777777" w:rsidR="00384143" w:rsidRDefault="00384143" w:rsidP="003A3321">
            <w:pPr>
              <w:rPr>
                <w:rFonts w:cs="Arial"/>
                <w:b/>
                <w:bCs/>
                <w:szCs w:val="20"/>
              </w:rPr>
            </w:pPr>
          </w:p>
        </w:tc>
        <w:tc>
          <w:tcPr>
            <w:tcW w:w="7965" w:type="dxa"/>
            <w:tcBorders>
              <w:left w:val="single" w:sz="4" w:space="0" w:color="auto"/>
            </w:tcBorders>
            <w:shd w:val="clear" w:color="auto" w:fill="auto"/>
          </w:tcPr>
          <w:p w14:paraId="36B15EE2" w14:textId="57EF8CD5" w:rsidR="00384143" w:rsidRDefault="00384143" w:rsidP="003A3321">
            <w:r w:rsidRPr="00C91A65">
              <w:t xml:space="preserve">This </w:t>
            </w:r>
            <w:r w:rsidR="00BE0A2A">
              <w:t>Use Case</w:t>
            </w:r>
            <w:r w:rsidRPr="00C91A65">
              <w:t xml:space="preserve"> describes an operator attempting to</w:t>
            </w:r>
            <w:r>
              <w:t xml:space="preserve"> sign-in</w:t>
            </w:r>
            <w:r w:rsidRPr="00C91A65">
              <w:t xml:space="preserve"> to the </w:t>
            </w:r>
            <w:r w:rsidR="00286250">
              <w:t>SA Tool application</w:t>
            </w:r>
            <w:r>
              <w:t xml:space="preserve"> with a deleted</w:t>
            </w:r>
            <w:r w:rsidRPr="00C91A65">
              <w:t xml:space="preserve"> account. </w:t>
            </w:r>
            <w:r>
              <w:t>Accounts are deleted after a configurable number of days of inactivity (e.g. 6 months).</w:t>
            </w:r>
          </w:p>
          <w:p w14:paraId="052B4B98" w14:textId="5B2D8C7C" w:rsidR="00602288" w:rsidRPr="00602288" w:rsidRDefault="00602288" w:rsidP="003A3321">
            <w:r w:rsidRPr="002E5096">
              <w:t xml:space="preserve">The Steps from the Main </w:t>
            </w:r>
            <w:r>
              <w:t>Use Case</w:t>
            </w:r>
            <w:r w:rsidRPr="002E5096">
              <w:t xml:space="preserve"> as follows:</w:t>
            </w:r>
          </w:p>
          <w:p w14:paraId="3039404D" w14:textId="2EE144CB" w:rsidR="00EE5B4A" w:rsidRPr="00E647DD" w:rsidRDefault="4EB5A285" w:rsidP="00664BDA">
            <w:pPr>
              <w:pStyle w:val="ListParagraph"/>
              <w:numPr>
                <w:ilvl w:val="0"/>
                <w:numId w:val="45"/>
              </w:numPr>
            </w:pPr>
            <w:r>
              <w:t>Step</w:t>
            </w:r>
            <w:r w:rsidR="00420B7C">
              <w:t>s</w:t>
            </w:r>
            <w:r>
              <w:t xml:space="preserve"> 1 – 2 as stated in the Main Use Case</w:t>
            </w:r>
            <w:r w:rsidR="00420B7C">
              <w:t>.</w:t>
            </w:r>
          </w:p>
          <w:p w14:paraId="1F64A4DD" w14:textId="06623AF7" w:rsidR="00EE5B4A" w:rsidRDefault="4EB5A285" w:rsidP="00664BDA">
            <w:pPr>
              <w:pStyle w:val="ListParagraph"/>
              <w:numPr>
                <w:ilvl w:val="0"/>
                <w:numId w:val="45"/>
              </w:numPr>
            </w:pPr>
            <w:r>
              <w:t xml:space="preserve">The </w:t>
            </w:r>
            <w:r w:rsidR="00286250">
              <w:t>SA Tool application</w:t>
            </w:r>
            <w:r>
              <w:t xml:space="preserve"> checks the </w:t>
            </w:r>
            <w:r w:rsidR="00AF6A13">
              <w:t>Subsystem</w:t>
            </w:r>
            <w:r>
              <w:t xml:space="preserve"> and detects that the operator account has been deleted.</w:t>
            </w:r>
          </w:p>
          <w:p w14:paraId="20269E33" w14:textId="5FCF83C7" w:rsidR="00384143" w:rsidRPr="00447019" w:rsidRDefault="4EB5A285" w:rsidP="00664BDA">
            <w:pPr>
              <w:pStyle w:val="ListParagraph"/>
              <w:numPr>
                <w:ilvl w:val="0"/>
                <w:numId w:val="45"/>
              </w:numPr>
            </w:pPr>
            <w:r>
              <w:t xml:space="preserve">The </w:t>
            </w:r>
            <w:r w:rsidR="00286250">
              <w:t>SA Tool application</w:t>
            </w:r>
            <w:r>
              <w:t xml:space="preserve"> displays a corresponding error message and clears the </w:t>
            </w:r>
            <w:r w:rsidR="4AC32BC2">
              <w:t>passcode</w:t>
            </w:r>
            <w:r>
              <w:t xml:space="preserve"> field.</w:t>
            </w:r>
          </w:p>
        </w:tc>
      </w:tr>
    </w:tbl>
    <w:p w14:paraId="23D6FFE8" w14:textId="77777777" w:rsidR="00C31B55" w:rsidRDefault="00C31B55" w:rsidP="003A3321"/>
    <w:p w14:paraId="3141A58F" w14:textId="78333A39" w:rsidR="00A500BC" w:rsidRDefault="00A500BC" w:rsidP="00664BDA">
      <w:pPr>
        <w:pStyle w:val="Heading3"/>
        <w:numPr>
          <w:ilvl w:val="2"/>
          <w:numId w:val="634"/>
        </w:numPr>
      </w:pPr>
      <w:bookmarkStart w:id="1098" w:name="_Toc450567239"/>
      <w:bookmarkStart w:id="1099" w:name="_Toc141443251"/>
      <w:bookmarkStart w:id="1100" w:name="_Toc141443717"/>
      <w:bookmarkStart w:id="1101" w:name="_Toc161142016"/>
      <w:r>
        <w:t>Change Pass</w:t>
      </w:r>
      <w:r w:rsidR="00050CEB">
        <w:t>code</w:t>
      </w:r>
      <w:bookmarkEnd w:id="1098"/>
      <w:bookmarkEnd w:id="1099"/>
      <w:bookmarkEnd w:id="1100"/>
      <w:bookmarkEnd w:id="1101"/>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3C40AB" w:rsidRPr="00E2485A" w14:paraId="51CFCEA3" w14:textId="77777777" w:rsidTr="43F79985">
        <w:trPr>
          <w:trHeight w:val="251"/>
        </w:trPr>
        <w:tc>
          <w:tcPr>
            <w:tcW w:w="2088" w:type="dxa"/>
            <w:gridSpan w:val="2"/>
            <w:shd w:val="clear" w:color="auto" w:fill="9BBB59" w:themeFill="accent3"/>
          </w:tcPr>
          <w:p w14:paraId="18E77C9D" w14:textId="2E9D5142" w:rsidR="003C40AB" w:rsidRPr="00E2485A" w:rsidRDefault="00BE0A2A" w:rsidP="005225EE">
            <w:pPr>
              <w:rPr>
                <w:rFonts w:cs="Arial"/>
                <w:b/>
                <w:szCs w:val="20"/>
              </w:rPr>
            </w:pPr>
            <w:r>
              <w:rPr>
                <w:rFonts w:cs="Arial"/>
                <w:b/>
                <w:szCs w:val="20"/>
              </w:rPr>
              <w:t>Use Case</w:t>
            </w:r>
            <w:r w:rsidR="003C40AB" w:rsidRPr="00E2485A">
              <w:rPr>
                <w:rFonts w:cs="Arial"/>
                <w:b/>
                <w:szCs w:val="20"/>
              </w:rPr>
              <w:t xml:space="preserve"> ID</w:t>
            </w:r>
          </w:p>
        </w:tc>
        <w:tc>
          <w:tcPr>
            <w:tcW w:w="7470" w:type="dxa"/>
            <w:shd w:val="clear" w:color="auto" w:fill="9BBB59" w:themeFill="accent3"/>
          </w:tcPr>
          <w:p w14:paraId="03A4514E" w14:textId="7FF3C3EA" w:rsidR="003C40AB" w:rsidRPr="00E2485A" w:rsidRDefault="00BE0A2A" w:rsidP="005225EE">
            <w:pPr>
              <w:ind w:left="72"/>
              <w:rPr>
                <w:rFonts w:cs="Arial"/>
                <w:b/>
                <w:szCs w:val="20"/>
              </w:rPr>
            </w:pPr>
            <w:r>
              <w:rPr>
                <w:rFonts w:cs="Arial"/>
                <w:b/>
                <w:szCs w:val="20"/>
              </w:rPr>
              <w:t>Use Case</w:t>
            </w:r>
            <w:r w:rsidR="003C40AB" w:rsidRPr="00E2485A">
              <w:rPr>
                <w:rFonts w:cs="Arial"/>
                <w:b/>
                <w:szCs w:val="20"/>
              </w:rPr>
              <w:t xml:space="preserve"> Name</w:t>
            </w:r>
          </w:p>
        </w:tc>
      </w:tr>
      <w:tr w:rsidR="003C40AB" w:rsidRPr="00E2485A" w14:paraId="4629B9C8" w14:textId="77777777" w:rsidTr="43F79985">
        <w:tc>
          <w:tcPr>
            <w:tcW w:w="2088" w:type="dxa"/>
            <w:gridSpan w:val="2"/>
            <w:shd w:val="clear" w:color="auto" w:fill="9BBB59" w:themeFill="accent3"/>
          </w:tcPr>
          <w:p w14:paraId="2C3730FC" w14:textId="15AE9D3A" w:rsidR="003C40AB" w:rsidRPr="00E2485A" w:rsidRDefault="00343185" w:rsidP="005225EE">
            <w:pPr>
              <w:ind w:left="291" w:hanging="291"/>
              <w:rPr>
                <w:rFonts w:cs="Arial"/>
                <w:b/>
                <w:szCs w:val="20"/>
              </w:rPr>
            </w:pPr>
            <w:r>
              <w:rPr>
                <w:rFonts w:cs="Arial"/>
                <w:b/>
                <w:szCs w:val="20"/>
              </w:rPr>
              <w:t>UC-</w:t>
            </w:r>
            <w:r w:rsidR="00286250">
              <w:rPr>
                <w:rFonts w:cs="Arial"/>
                <w:b/>
                <w:szCs w:val="20"/>
              </w:rPr>
              <w:t>SA Tool</w:t>
            </w:r>
            <w:r>
              <w:rPr>
                <w:rFonts w:cs="Arial"/>
                <w:b/>
                <w:szCs w:val="20"/>
              </w:rPr>
              <w:t>-00</w:t>
            </w:r>
            <w:r w:rsidR="00983601">
              <w:rPr>
                <w:rFonts w:cs="Arial"/>
                <w:b/>
                <w:szCs w:val="20"/>
              </w:rPr>
              <w:t>7</w:t>
            </w:r>
          </w:p>
        </w:tc>
        <w:tc>
          <w:tcPr>
            <w:tcW w:w="7470" w:type="dxa"/>
            <w:shd w:val="clear" w:color="auto" w:fill="9BBB59" w:themeFill="accent3"/>
          </w:tcPr>
          <w:p w14:paraId="5C5F115B" w14:textId="522D9369" w:rsidR="003C40AB" w:rsidRPr="00E2485A" w:rsidRDefault="003C40AB" w:rsidP="005225EE">
            <w:pPr>
              <w:ind w:left="72"/>
              <w:rPr>
                <w:rFonts w:cs="Arial"/>
                <w:b/>
                <w:szCs w:val="20"/>
              </w:rPr>
            </w:pPr>
            <w:r>
              <w:rPr>
                <w:rFonts w:cs="Arial"/>
                <w:b/>
                <w:szCs w:val="20"/>
              </w:rPr>
              <w:t>Change Pass</w:t>
            </w:r>
            <w:r w:rsidR="00050CEB">
              <w:rPr>
                <w:rFonts w:cs="Arial"/>
                <w:b/>
                <w:szCs w:val="20"/>
              </w:rPr>
              <w:t>code</w:t>
            </w:r>
          </w:p>
        </w:tc>
      </w:tr>
      <w:tr w:rsidR="003C40AB" w:rsidRPr="006C2BCB" w14:paraId="4EBE2EC4" w14:textId="77777777" w:rsidTr="43F79985">
        <w:trPr>
          <w:trHeight w:val="350"/>
        </w:trPr>
        <w:tc>
          <w:tcPr>
            <w:tcW w:w="9558" w:type="dxa"/>
            <w:gridSpan w:val="3"/>
          </w:tcPr>
          <w:p w14:paraId="49C912CF" w14:textId="06136C79" w:rsidR="003C40AB" w:rsidRPr="00E2485A" w:rsidRDefault="00BE0A2A" w:rsidP="005225EE">
            <w:pPr>
              <w:pStyle w:val="TestObjectives"/>
              <w:rPr>
                <w:rFonts w:cs="Arial"/>
                <w:lang w:val="en-CA"/>
              </w:rPr>
            </w:pPr>
            <w:r>
              <w:rPr>
                <w:rFonts w:cs="Arial"/>
                <w:b/>
                <w:bCs/>
                <w:u w:val="single"/>
                <w:lang w:val="en-CA"/>
              </w:rPr>
              <w:t>Use Case</w:t>
            </w:r>
            <w:r w:rsidR="003C40AB" w:rsidRPr="00E2485A">
              <w:rPr>
                <w:rFonts w:cs="Arial"/>
                <w:b/>
                <w:bCs/>
                <w:u w:val="single"/>
                <w:lang w:val="en-CA"/>
              </w:rPr>
              <w:t xml:space="preserve"> Description</w:t>
            </w:r>
            <w:r w:rsidR="003C40AB" w:rsidRPr="00E2485A">
              <w:rPr>
                <w:rFonts w:cs="Arial"/>
                <w:lang w:val="en-CA"/>
              </w:rPr>
              <w:t>:</w:t>
            </w:r>
          </w:p>
          <w:p w14:paraId="41E37148" w14:textId="7D5F8701" w:rsidR="003C40AB" w:rsidRDefault="003C40AB" w:rsidP="005225EE">
            <w:pPr>
              <w:rPr>
                <w:rFonts w:cs="Arial"/>
                <w:szCs w:val="20"/>
              </w:rPr>
            </w:pPr>
            <w:r w:rsidRPr="00E2485A">
              <w:rPr>
                <w:rFonts w:cs="Arial"/>
                <w:szCs w:val="20"/>
              </w:rPr>
              <w:t xml:space="preserve">This </w:t>
            </w:r>
            <w:r w:rsidR="00BE0A2A">
              <w:rPr>
                <w:rFonts w:cs="Arial"/>
                <w:szCs w:val="20"/>
              </w:rPr>
              <w:t>Use Case</w:t>
            </w:r>
            <w:r>
              <w:rPr>
                <w:rFonts w:cs="Arial"/>
                <w:szCs w:val="20"/>
              </w:rPr>
              <w:t xml:space="preserve"> describes the procedures for authorized</w:t>
            </w:r>
            <w:r w:rsidR="002272C2">
              <w:rPr>
                <w:rFonts w:cs="Arial"/>
                <w:szCs w:val="20"/>
              </w:rPr>
              <w:t xml:space="preserve"> operator</w:t>
            </w:r>
            <w:r>
              <w:rPr>
                <w:rFonts w:cs="Arial"/>
                <w:szCs w:val="20"/>
              </w:rPr>
              <w:t>s</w:t>
            </w:r>
            <w:r w:rsidRPr="00E2485A">
              <w:rPr>
                <w:rFonts w:cs="Arial"/>
                <w:szCs w:val="20"/>
              </w:rPr>
              <w:t xml:space="preserve"> </w:t>
            </w:r>
            <w:r>
              <w:rPr>
                <w:rFonts w:cs="Arial"/>
                <w:szCs w:val="20"/>
              </w:rPr>
              <w:t xml:space="preserve">to </w:t>
            </w:r>
            <w:r w:rsidR="00C5211D">
              <w:rPr>
                <w:rFonts w:cs="Arial"/>
                <w:szCs w:val="20"/>
              </w:rPr>
              <w:t xml:space="preserve">change their </w:t>
            </w:r>
            <w:r w:rsidR="00050CEB">
              <w:rPr>
                <w:rFonts w:cs="Arial"/>
                <w:szCs w:val="20"/>
              </w:rPr>
              <w:t>passcode</w:t>
            </w:r>
            <w:r w:rsidR="00C5211D">
              <w:rPr>
                <w:rFonts w:cs="Arial"/>
                <w:szCs w:val="20"/>
              </w:rPr>
              <w:t>s on</w:t>
            </w:r>
            <w:r>
              <w:rPr>
                <w:rFonts w:cs="Arial"/>
                <w:szCs w:val="20"/>
              </w:rPr>
              <w:t xml:space="preserve"> the </w:t>
            </w:r>
            <w:r w:rsidR="00286250">
              <w:rPr>
                <w:rFonts w:cs="Arial"/>
                <w:szCs w:val="20"/>
              </w:rPr>
              <w:t>SA Tool application</w:t>
            </w:r>
            <w:r w:rsidRPr="00E2485A">
              <w:rPr>
                <w:rFonts w:cs="Arial"/>
                <w:szCs w:val="20"/>
              </w:rPr>
              <w:t>. Authorized</w:t>
            </w:r>
            <w:r w:rsidR="002272C2">
              <w:rPr>
                <w:rFonts w:cs="Arial"/>
                <w:szCs w:val="20"/>
              </w:rPr>
              <w:t xml:space="preserve"> operator</w:t>
            </w:r>
            <w:r>
              <w:rPr>
                <w:rFonts w:cs="Arial"/>
                <w:szCs w:val="20"/>
              </w:rPr>
              <w:t xml:space="preserve">s </w:t>
            </w:r>
            <w:r w:rsidR="00BE4A35">
              <w:rPr>
                <w:rFonts w:cs="Arial"/>
                <w:szCs w:val="20"/>
              </w:rPr>
              <w:t>can change</w:t>
            </w:r>
            <w:r>
              <w:rPr>
                <w:rFonts w:cs="Arial"/>
                <w:szCs w:val="20"/>
              </w:rPr>
              <w:t xml:space="preserve"> their </w:t>
            </w:r>
            <w:r w:rsidR="00050CEB">
              <w:rPr>
                <w:rFonts w:cs="Arial"/>
                <w:szCs w:val="20"/>
              </w:rPr>
              <w:t>passcode</w:t>
            </w:r>
            <w:r w:rsidRPr="00E2485A">
              <w:rPr>
                <w:rFonts w:cs="Arial"/>
                <w:szCs w:val="20"/>
              </w:rPr>
              <w:t xml:space="preserve"> </w:t>
            </w:r>
            <w:r w:rsidR="00BE4A35">
              <w:rPr>
                <w:rFonts w:cs="Arial"/>
                <w:szCs w:val="20"/>
              </w:rPr>
              <w:t>after they have signed-in to</w:t>
            </w:r>
            <w:r w:rsidRPr="00E2485A">
              <w:rPr>
                <w:rFonts w:cs="Arial"/>
                <w:szCs w:val="20"/>
              </w:rPr>
              <w:t xml:space="preserve"> the </w:t>
            </w:r>
            <w:r w:rsidR="00286250">
              <w:rPr>
                <w:rFonts w:cs="Arial"/>
                <w:szCs w:val="20"/>
              </w:rPr>
              <w:t>SA Tool application</w:t>
            </w:r>
            <w:r w:rsidRPr="00E2485A">
              <w:rPr>
                <w:rFonts w:cs="Arial"/>
                <w:szCs w:val="20"/>
              </w:rPr>
              <w:t>.</w:t>
            </w:r>
          </w:p>
          <w:p w14:paraId="4D7CFB36" w14:textId="0FB29699" w:rsidR="003C40AB" w:rsidRPr="006C2BCB" w:rsidRDefault="00776663" w:rsidP="005225EE">
            <w:pPr>
              <w:rPr>
                <w:rFonts w:cs="Arial"/>
                <w:szCs w:val="20"/>
              </w:rPr>
            </w:pPr>
            <w:proofErr w:type="gramStart"/>
            <w:r>
              <w:rPr>
                <w:rFonts w:cs="Arial"/>
                <w:szCs w:val="20"/>
              </w:rPr>
              <w:t>In order to</w:t>
            </w:r>
            <w:proofErr w:type="gramEnd"/>
            <w:r>
              <w:rPr>
                <w:rFonts w:cs="Arial"/>
                <w:szCs w:val="20"/>
              </w:rPr>
              <w:t xml:space="preserve"> change their </w:t>
            </w:r>
            <w:r w:rsidR="00050CEB">
              <w:rPr>
                <w:rFonts w:cs="Arial"/>
                <w:szCs w:val="20"/>
              </w:rPr>
              <w:t>passcode</w:t>
            </w:r>
            <w:r>
              <w:rPr>
                <w:rFonts w:cs="Arial"/>
                <w:szCs w:val="20"/>
              </w:rPr>
              <w:t>s,</w:t>
            </w:r>
            <w:r w:rsidR="002272C2">
              <w:rPr>
                <w:rFonts w:cs="Arial"/>
                <w:szCs w:val="20"/>
              </w:rPr>
              <w:t xml:space="preserve"> operator</w:t>
            </w:r>
            <w:r>
              <w:rPr>
                <w:rFonts w:cs="Arial"/>
                <w:szCs w:val="20"/>
              </w:rPr>
              <w:t xml:space="preserve">s have to </w:t>
            </w:r>
            <w:r w:rsidR="00151964">
              <w:rPr>
                <w:rFonts w:cs="Arial"/>
                <w:szCs w:val="20"/>
              </w:rPr>
              <w:t>be signed-in to their operator account on</w:t>
            </w:r>
            <w:r w:rsidR="006F47FB">
              <w:rPr>
                <w:rFonts w:cs="Arial"/>
                <w:szCs w:val="20"/>
              </w:rPr>
              <w:t xml:space="preserve"> the </w:t>
            </w:r>
            <w:r w:rsidR="00286250">
              <w:rPr>
                <w:rFonts w:cs="Arial"/>
                <w:szCs w:val="20"/>
              </w:rPr>
              <w:t>SA Tool application</w:t>
            </w:r>
            <w:r w:rsidR="006F47FB">
              <w:rPr>
                <w:rFonts w:cs="Arial"/>
                <w:szCs w:val="20"/>
              </w:rPr>
              <w:t xml:space="preserve">, and the </w:t>
            </w:r>
            <w:r w:rsidR="00286250">
              <w:rPr>
                <w:rFonts w:cs="Arial"/>
                <w:szCs w:val="20"/>
              </w:rPr>
              <w:t>SA Tool</w:t>
            </w:r>
            <w:r w:rsidR="006F47FB">
              <w:rPr>
                <w:rFonts w:cs="Arial"/>
                <w:szCs w:val="20"/>
              </w:rPr>
              <w:t xml:space="preserve"> has to be connected to the network.</w:t>
            </w:r>
          </w:p>
        </w:tc>
      </w:tr>
      <w:tr w:rsidR="003C40AB" w:rsidRPr="00E2485A" w14:paraId="5FBD2F48" w14:textId="77777777" w:rsidTr="43F79985">
        <w:tc>
          <w:tcPr>
            <w:tcW w:w="9558" w:type="dxa"/>
            <w:gridSpan w:val="3"/>
          </w:tcPr>
          <w:p w14:paraId="1B9E1C9E" w14:textId="0C36A64B" w:rsidR="003C40AB" w:rsidRPr="00E2485A" w:rsidRDefault="003C40AB" w:rsidP="005225EE">
            <w:pPr>
              <w:pStyle w:val="PreConditions"/>
              <w:rPr>
                <w:rFonts w:cs="Arial"/>
                <w:lang w:val="en-CA"/>
              </w:rPr>
            </w:pPr>
            <w:r w:rsidRPr="00E2485A">
              <w:rPr>
                <w:rFonts w:cs="Arial"/>
                <w:b/>
                <w:bCs/>
                <w:u w:val="single"/>
                <w:lang w:val="en-CA"/>
              </w:rPr>
              <w:t>Pre-Conditions</w:t>
            </w:r>
            <w:r w:rsidRPr="00E2485A">
              <w:rPr>
                <w:rFonts w:cs="Arial"/>
                <w:lang w:val="en-CA"/>
              </w:rPr>
              <w:t>: The following pre-conditions ho</w:t>
            </w:r>
            <w:r w:rsidR="002416CF">
              <w:rPr>
                <w:rFonts w:cs="Arial"/>
                <w:lang w:val="en-CA"/>
              </w:rPr>
              <w:t xml:space="preserve">ld true for the main </w:t>
            </w:r>
            <w:r w:rsidR="00BE0A2A">
              <w:rPr>
                <w:rFonts w:cs="Arial"/>
                <w:lang w:val="en-CA"/>
              </w:rPr>
              <w:t>Use Case</w:t>
            </w:r>
            <w:r w:rsidR="002416CF">
              <w:rPr>
                <w:rFonts w:cs="Arial"/>
                <w:lang w:val="en-CA"/>
              </w:rPr>
              <w:t xml:space="preserve">, alternate flows and exception flows </w:t>
            </w:r>
            <w:r w:rsidRPr="00E2485A">
              <w:rPr>
                <w:rFonts w:cs="Arial"/>
                <w:lang w:val="en-CA"/>
              </w:rPr>
              <w:t>unless explicitly stated otherwise.</w:t>
            </w:r>
          </w:p>
          <w:p w14:paraId="702C5241" w14:textId="59DBD197" w:rsidR="00347568" w:rsidRPr="00347568" w:rsidRDefault="6078215C" w:rsidP="00664BDA">
            <w:pPr>
              <w:pStyle w:val="ListParagraph"/>
              <w:numPr>
                <w:ilvl w:val="0"/>
                <w:numId w:val="43"/>
              </w:numPr>
            </w:pPr>
            <w:r>
              <w:t xml:space="preserve">Android device has the latest </w:t>
            </w:r>
            <w:r w:rsidR="00286250">
              <w:t xml:space="preserve">SA Tool </w:t>
            </w:r>
            <w:proofErr w:type="gramStart"/>
            <w:r w:rsidR="00286250">
              <w:t>application</w:t>
            </w:r>
            <w:proofErr w:type="gramEnd"/>
          </w:p>
          <w:p w14:paraId="1761644F" w14:textId="77777777" w:rsidR="00347568" w:rsidRPr="00347568" w:rsidRDefault="6078215C" w:rsidP="00664BDA">
            <w:pPr>
              <w:pStyle w:val="ListParagraph"/>
              <w:numPr>
                <w:ilvl w:val="0"/>
                <w:numId w:val="43"/>
              </w:numPr>
            </w:pPr>
            <w:r>
              <w:t xml:space="preserve">Android device is charged above the minimum battery </w:t>
            </w:r>
            <w:proofErr w:type="gramStart"/>
            <w:r>
              <w:t>threshold</w:t>
            </w:r>
            <w:proofErr w:type="gramEnd"/>
          </w:p>
          <w:p w14:paraId="55047F31" w14:textId="02CE3509" w:rsidR="00347568" w:rsidRPr="00347568" w:rsidRDefault="00286250" w:rsidP="00664BDA">
            <w:pPr>
              <w:pStyle w:val="ListParagraph"/>
              <w:numPr>
                <w:ilvl w:val="0"/>
                <w:numId w:val="43"/>
              </w:numPr>
            </w:pPr>
            <w:r>
              <w:t>SA Tool application</w:t>
            </w:r>
            <w:r w:rsidR="6078215C">
              <w:t xml:space="preserve"> is in “in-service” </w:t>
            </w:r>
            <w:proofErr w:type="gramStart"/>
            <w:r w:rsidR="6078215C">
              <w:t>mode</w:t>
            </w:r>
            <w:proofErr w:type="gramEnd"/>
          </w:p>
          <w:p w14:paraId="45509BD4" w14:textId="4AFFDE6B" w:rsidR="00347568" w:rsidRPr="00347568" w:rsidRDefault="6078215C" w:rsidP="00664BDA">
            <w:pPr>
              <w:pStyle w:val="ListParagraph"/>
              <w:numPr>
                <w:ilvl w:val="0"/>
                <w:numId w:val="43"/>
              </w:numPr>
            </w:pPr>
            <w:r>
              <w:t xml:space="preserve">Operator has valid credentials and is logged into the </w:t>
            </w:r>
            <w:proofErr w:type="gramStart"/>
            <w:r>
              <w:t>device</w:t>
            </w:r>
            <w:proofErr w:type="gramEnd"/>
          </w:p>
          <w:p w14:paraId="70900282" w14:textId="61AEE439" w:rsidR="003C40AB" w:rsidRPr="00E2757F" w:rsidRDefault="003C40AB" w:rsidP="005225EE">
            <w:pPr>
              <w:pStyle w:val="PreConditions"/>
              <w:rPr>
                <w:rFonts w:cs="Arial"/>
                <w:lang w:val="en-CA"/>
              </w:rPr>
            </w:pPr>
          </w:p>
        </w:tc>
      </w:tr>
      <w:tr w:rsidR="003C40AB" w:rsidRPr="00E2485A" w14:paraId="625CAB13" w14:textId="77777777" w:rsidTr="43F79985">
        <w:trPr>
          <w:trHeight w:val="332"/>
        </w:trPr>
        <w:tc>
          <w:tcPr>
            <w:tcW w:w="9558" w:type="dxa"/>
            <w:gridSpan w:val="3"/>
            <w:shd w:val="clear" w:color="auto" w:fill="C2D69B" w:themeFill="accent3" w:themeFillTint="99"/>
            <w:vAlign w:val="center"/>
          </w:tcPr>
          <w:p w14:paraId="77CBD94F" w14:textId="09F9C60E" w:rsidR="003C40AB" w:rsidRPr="00E2485A" w:rsidRDefault="003C40AB" w:rsidP="005225EE">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00617FBE">
              <w:rPr>
                <w:rFonts w:cs="Arial"/>
                <w:b/>
                <w:lang w:val="en-CA"/>
              </w:rPr>
              <w:t xml:space="preserve">Change </w:t>
            </w:r>
            <w:r w:rsidR="00050CEB">
              <w:rPr>
                <w:rFonts w:cs="Arial"/>
                <w:b/>
                <w:lang w:val="en-CA"/>
              </w:rPr>
              <w:t>Passcode</w:t>
            </w:r>
          </w:p>
        </w:tc>
      </w:tr>
      <w:tr w:rsidR="003C40AB" w:rsidRPr="00E2485A" w14:paraId="07669CE3" w14:textId="77777777" w:rsidTr="43F79985">
        <w:trPr>
          <w:trHeight w:val="188"/>
        </w:trPr>
        <w:tc>
          <w:tcPr>
            <w:tcW w:w="828" w:type="dxa"/>
            <w:shd w:val="clear" w:color="auto" w:fill="F2F2F2" w:themeFill="background1" w:themeFillShade="F2"/>
            <w:vAlign w:val="center"/>
          </w:tcPr>
          <w:p w14:paraId="181BF004" w14:textId="77777777" w:rsidR="003C40AB" w:rsidRPr="00E2485A" w:rsidRDefault="003C40AB"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themeFill="background1" w:themeFillShade="F2"/>
            <w:vAlign w:val="center"/>
          </w:tcPr>
          <w:p w14:paraId="02D38374" w14:textId="77777777" w:rsidR="003C40AB" w:rsidRPr="00E2485A" w:rsidRDefault="003C40AB" w:rsidP="005225EE">
            <w:pPr>
              <w:pStyle w:val="Intgration"/>
              <w:rPr>
                <w:rFonts w:asciiTheme="minorHAnsi" w:hAnsiTheme="minorHAnsi" w:cs="Arial"/>
                <w:b/>
                <w:lang w:val="en-CA"/>
              </w:rPr>
            </w:pPr>
            <w:r w:rsidRPr="00E2485A">
              <w:rPr>
                <w:rFonts w:asciiTheme="minorHAnsi" w:hAnsiTheme="minorHAnsi" w:cs="Arial"/>
                <w:b/>
                <w:lang w:val="en-CA"/>
              </w:rPr>
              <w:t>Step Description</w:t>
            </w:r>
          </w:p>
        </w:tc>
      </w:tr>
      <w:tr w:rsidR="003C40AB" w:rsidRPr="00AB3F18" w14:paraId="6477A5EA" w14:textId="77777777" w:rsidTr="43F79985">
        <w:trPr>
          <w:trHeight w:val="332"/>
        </w:trPr>
        <w:tc>
          <w:tcPr>
            <w:tcW w:w="828" w:type="dxa"/>
            <w:tcBorders>
              <w:bottom w:val="single" w:sz="4" w:space="0" w:color="auto"/>
            </w:tcBorders>
            <w:vAlign w:val="center"/>
          </w:tcPr>
          <w:p w14:paraId="069D563C" w14:textId="77777777" w:rsidR="003C40AB" w:rsidRPr="00E2485A" w:rsidRDefault="003C40AB" w:rsidP="005225EE">
            <w:pPr>
              <w:pStyle w:val="TestListeNo"/>
              <w:jc w:val="left"/>
              <w:rPr>
                <w:rFonts w:asciiTheme="minorHAnsi" w:hAnsiTheme="minorHAnsi" w:cs="Arial"/>
                <w:lang w:val="en-CA"/>
              </w:rPr>
            </w:pPr>
            <w:r w:rsidRPr="00E2485A">
              <w:rPr>
                <w:rFonts w:asciiTheme="minorHAnsi" w:hAnsiTheme="minorHAnsi" w:cs="Arial"/>
                <w:lang w:val="en-CA"/>
              </w:rPr>
              <w:t>1</w:t>
            </w:r>
          </w:p>
        </w:tc>
        <w:tc>
          <w:tcPr>
            <w:tcW w:w="8730" w:type="dxa"/>
            <w:gridSpan w:val="2"/>
            <w:tcBorders>
              <w:bottom w:val="single" w:sz="4" w:space="0" w:color="auto"/>
            </w:tcBorders>
            <w:vAlign w:val="center"/>
          </w:tcPr>
          <w:p w14:paraId="27BBA362" w14:textId="01C981EB" w:rsidR="003C40AB" w:rsidRPr="00EC15EE" w:rsidRDefault="00FE2585" w:rsidP="005225EE">
            <w:pPr>
              <w:pStyle w:val="Intgration"/>
              <w:spacing w:line="276" w:lineRule="auto"/>
              <w:rPr>
                <w:rFonts w:asciiTheme="minorHAnsi" w:hAnsiTheme="minorHAnsi" w:cs="Arial"/>
                <w:lang w:val="en-CA"/>
              </w:rPr>
            </w:pPr>
            <w:r>
              <w:rPr>
                <w:rFonts w:asciiTheme="minorHAnsi" w:hAnsiTheme="minorHAnsi" w:cs="Arial"/>
                <w:lang w:val="en-CA"/>
              </w:rPr>
              <w:t xml:space="preserve">On the </w:t>
            </w:r>
            <w:r w:rsidR="00286250">
              <w:rPr>
                <w:rFonts w:asciiTheme="minorHAnsi" w:hAnsiTheme="minorHAnsi" w:cs="Arial"/>
                <w:lang w:val="en-CA"/>
              </w:rPr>
              <w:t>SA Tool application</w:t>
            </w:r>
            <w:r>
              <w:rPr>
                <w:rFonts w:asciiTheme="minorHAnsi" w:hAnsiTheme="minorHAnsi" w:cs="Arial"/>
                <w:lang w:val="en-CA"/>
              </w:rPr>
              <w:t xml:space="preserve"> home screen, t</w:t>
            </w:r>
            <w:r w:rsidR="0066493C">
              <w:rPr>
                <w:rFonts w:asciiTheme="minorHAnsi" w:hAnsiTheme="minorHAnsi" w:cs="Arial"/>
                <w:lang w:val="en-CA"/>
              </w:rPr>
              <w:t xml:space="preserve">he operator </w:t>
            </w:r>
            <w:r w:rsidR="00A96051">
              <w:rPr>
                <w:rFonts w:asciiTheme="minorHAnsi" w:hAnsiTheme="minorHAnsi" w:cs="Arial"/>
                <w:lang w:val="en-CA"/>
              </w:rPr>
              <w:t>selects</w:t>
            </w:r>
            <w:r w:rsidR="005D657D">
              <w:rPr>
                <w:rFonts w:asciiTheme="minorHAnsi" w:hAnsiTheme="minorHAnsi" w:cs="Arial"/>
                <w:lang w:val="en-CA"/>
              </w:rPr>
              <w:t xml:space="preserve"> settings in the more options menu and then </w:t>
            </w:r>
            <w:r w:rsidR="00A96051">
              <w:rPr>
                <w:rFonts w:asciiTheme="minorHAnsi" w:hAnsiTheme="minorHAnsi" w:cs="Arial"/>
                <w:lang w:val="en-CA"/>
              </w:rPr>
              <w:t>change</w:t>
            </w:r>
            <w:r>
              <w:rPr>
                <w:rFonts w:asciiTheme="minorHAnsi" w:hAnsiTheme="minorHAnsi" w:cs="Arial"/>
                <w:lang w:val="en-CA"/>
              </w:rPr>
              <w:t xml:space="preserve"> pas</w:t>
            </w:r>
            <w:r w:rsidR="00050CEB">
              <w:rPr>
                <w:rFonts w:asciiTheme="minorHAnsi" w:hAnsiTheme="minorHAnsi" w:cs="Arial"/>
                <w:lang w:val="en-CA"/>
              </w:rPr>
              <w:t>scode</w:t>
            </w:r>
            <w:r>
              <w:rPr>
                <w:rFonts w:asciiTheme="minorHAnsi" w:hAnsiTheme="minorHAnsi" w:cs="Arial"/>
                <w:lang w:val="en-CA"/>
              </w:rPr>
              <w:t>.</w:t>
            </w:r>
          </w:p>
        </w:tc>
      </w:tr>
      <w:tr w:rsidR="00B9787B" w:rsidRPr="00AB3F18" w14:paraId="4B109629" w14:textId="77777777" w:rsidTr="43F79985">
        <w:trPr>
          <w:trHeight w:val="332"/>
        </w:trPr>
        <w:tc>
          <w:tcPr>
            <w:tcW w:w="828" w:type="dxa"/>
            <w:tcBorders>
              <w:bottom w:val="single" w:sz="4" w:space="0" w:color="auto"/>
            </w:tcBorders>
            <w:vAlign w:val="center"/>
          </w:tcPr>
          <w:p w14:paraId="11F5B48D" w14:textId="565D7BD5" w:rsidR="00B9787B" w:rsidRPr="00E2485A" w:rsidRDefault="00B9787B" w:rsidP="005225EE">
            <w:pPr>
              <w:pStyle w:val="TestListeNo"/>
              <w:jc w:val="left"/>
              <w:rPr>
                <w:rFonts w:asciiTheme="minorHAnsi" w:hAnsiTheme="minorHAnsi" w:cs="Arial"/>
                <w:lang w:val="en-CA"/>
              </w:rPr>
            </w:pPr>
            <w:r>
              <w:rPr>
                <w:rFonts w:asciiTheme="minorHAnsi" w:hAnsiTheme="minorHAnsi" w:cs="Arial"/>
                <w:lang w:val="en-CA"/>
              </w:rPr>
              <w:t>2</w:t>
            </w:r>
          </w:p>
        </w:tc>
        <w:tc>
          <w:tcPr>
            <w:tcW w:w="8730" w:type="dxa"/>
            <w:gridSpan w:val="2"/>
            <w:tcBorders>
              <w:bottom w:val="single" w:sz="4" w:space="0" w:color="auto"/>
            </w:tcBorders>
            <w:vAlign w:val="center"/>
          </w:tcPr>
          <w:p w14:paraId="5B648B85" w14:textId="19E982E8" w:rsidR="00B9787B" w:rsidRDefault="00B9787B" w:rsidP="005225EE">
            <w:pPr>
              <w:pStyle w:val="Intgration"/>
              <w:spacing w:line="276" w:lineRule="auto"/>
              <w:rPr>
                <w:rFonts w:asciiTheme="minorHAnsi" w:hAnsiTheme="minorHAnsi" w:cs="Arial"/>
                <w:lang w:val="en-CA"/>
              </w:rPr>
            </w:pPr>
            <w:r>
              <w:rPr>
                <w:rFonts w:asciiTheme="minorHAnsi" w:hAnsiTheme="minorHAnsi" w:cs="Arial"/>
                <w:lang w:val="en-CA"/>
              </w:rPr>
              <w:t xml:space="preserve">On the </w:t>
            </w:r>
            <w:r w:rsidR="00396B67">
              <w:rPr>
                <w:rFonts w:asciiTheme="minorHAnsi" w:hAnsiTheme="minorHAnsi" w:cs="Arial"/>
                <w:lang w:val="en-CA"/>
              </w:rPr>
              <w:t xml:space="preserve">change </w:t>
            </w:r>
            <w:r w:rsidR="00050CEB">
              <w:rPr>
                <w:rFonts w:asciiTheme="minorHAnsi" w:hAnsiTheme="minorHAnsi" w:cs="Arial"/>
                <w:lang w:val="en-CA"/>
              </w:rPr>
              <w:t>passcode</w:t>
            </w:r>
            <w:r w:rsidR="00396B67">
              <w:rPr>
                <w:rFonts w:asciiTheme="minorHAnsi" w:hAnsiTheme="minorHAnsi" w:cs="Arial"/>
                <w:lang w:val="en-CA"/>
              </w:rPr>
              <w:t xml:space="preserve"> </w:t>
            </w:r>
            <w:r>
              <w:rPr>
                <w:rFonts w:asciiTheme="minorHAnsi" w:hAnsiTheme="minorHAnsi" w:cs="Arial"/>
                <w:lang w:val="en-CA"/>
              </w:rPr>
              <w:t>screen, there are fields for:</w:t>
            </w:r>
          </w:p>
          <w:p w14:paraId="1D161116" w14:textId="2E4FC41E" w:rsidR="00B9787B" w:rsidRDefault="22503556" w:rsidP="007770B0">
            <w:pPr>
              <w:pStyle w:val="ListBullet2"/>
              <w:framePr w:wrap="around"/>
              <w:numPr>
                <w:ilvl w:val="0"/>
                <w:numId w:val="23"/>
              </w:numPr>
            </w:pPr>
            <w:r>
              <w:t xml:space="preserve">Entering the operator’s current </w:t>
            </w:r>
            <w:r w:rsidR="00050CEB">
              <w:t>passcode</w:t>
            </w:r>
          </w:p>
          <w:p w14:paraId="1A1C4F08" w14:textId="45237177" w:rsidR="00B9787B" w:rsidRDefault="2AC9680C" w:rsidP="007770B0">
            <w:pPr>
              <w:pStyle w:val="ListBullet2"/>
              <w:framePr w:wrap="around"/>
              <w:numPr>
                <w:ilvl w:val="0"/>
                <w:numId w:val="23"/>
              </w:numPr>
            </w:pPr>
            <w:r>
              <w:lastRenderedPageBreak/>
              <w:t>Entering the operator</w:t>
            </w:r>
            <w:r w:rsidR="69213BB9">
              <w:t>’s new pass</w:t>
            </w:r>
            <w:r w:rsidR="00050CEB">
              <w:t>code</w:t>
            </w:r>
            <w:r w:rsidR="69213BB9">
              <w:t xml:space="preserve"> twice</w:t>
            </w:r>
          </w:p>
        </w:tc>
      </w:tr>
      <w:tr w:rsidR="003C40AB" w:rsidRPr="00E2485A" w14:paraId="34785E07" w14:textId="77777777" w:rsidTr="43F79985">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5D24EE81" w14:textId="6CA431C2" w:rsidR="003C40AB" w:rsidRPr="00E2485A" w:rsidRDefault="00726B89" w:rsidP="005225EE">
            <w:pPr>
              <w:pStyle w:val="TestListeNo"/>
              <w:spacing w:after="0"/>
              <w:jc w:val="left"/>
              <w:rPr>
                <w:rFonts w:asciiTheme="minorHAnsi" w:hAnsiTheme="minorHAnsi" w:cs="Arial"/>
                <w:b/>
                <w:lang w:val="en-CA"/>
              </w:rPr>
            </w:pPr>
            <w:r>
              <w:rPr>
                <w:rFonts w:asciiTheme="minorHAnsi" w:hAnsiTheme="minorHAnsi" w:cs="Arial"/>
                <w:lang w:val="en-CA"/>
              </w:rPr>
              <w:lastRenderedPageBreak/>
              <w:t>3</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6CDEA54D" w14:textId="305FDD69" w:rsidR="003C40AB" w:rsidRPr="00E2485A" w:rsidRDefault="003C40AB" w:rsidP="005225EE">
            <w:pPr>
              <w:rPr>
                <w:szCs w:val="20"/>
              </w:rPr>
            </w:pPr>
            <w:r w:rsidRPr="00E2485A">
              <w:rPr>
                <w:szCs w:val="20"/>
              </w:rPr>
              <w:t xml:space="preserve">The operator enters </w:t>
            </w:r>
            <w:r w:rsidR="00681253">
              <w:rPr>
                <w:szCs w:val="20"/>
              </w:rPr>
              <w:t>their current</w:t>
            </w:r>
            <w:r w:rsidR="003F26DB">
              <w:rPr>
                <w:szCs w:val="20"/>
              </w:rPr>
              <w:t xml:space="preserve"> pass</w:t>
            </w:r>
            <w:r w:rsidR="00050CEB">
              <w:rPr>
                <w:szCs w:val="20"/>
              </w:rPr>
              <w:t>code</w:t>
            </w:r>
            <w:r w:rsidR="003F26DB">
              <w:rPr>
                <w:szCs w:val="20"/>
              </w:rPr>
              <w:t xml:space="preserve"> and their new pass</w:t>
            </w:r>
            <w:r w:rsidR="00050CEB">
              <w:rPr>
                <w:szCs w:val="20"/>
              </w:rPr>
              <w:t>code</w:t>
            </w:r>
            <w:r w:rsidR="003F26DB">
              <w:rPr>
                <w:szCs w:val="20"/>
              </w:rPr>
              <w:t xml:space="preserve"> twice and chooses to submit their </w:t>
            </w:r>
            <w:r w:rsidR="00050CEB">
              <w:rPr>
                <w:szCs w:val="20"/>
              </w:rPr>
              <w:t>passcode</w:t>
            </w:r>
            <w:r w:rsidR="003F26DB">
              <w:rPr>
                <w:szCs w:val="20"/>
              </w:rPr>
              <w:t xml:space="preserve"> change.</w:t>
            </w:r>
          </w:p>
        </w:tc>
      </w:tr>
      <w:tr w:rsidR="00120802" w:rsidRPr="00E2485A" w14:paraId="7870C062" w14:textId="77777777" w:rsidTr="43F79985">
        <w:tc>
          <w:tcPr>
            <w:tcW w:w="828" w:type="dxa"/>
            <w:tcBorders>
              <w:top w:val="single" w:sz="4" w:space="0" w:color="auto"/>
              <w:left w:val="single" w:sz="4" w:space="0" w:color="auto"/>
              <w:bottom w:val="single" w:sz="4" w:space="0" w:color="auto"/>
              <w:right w:val="single" w:sz="4" w:space="0" w:color="auto"/>
            </w:tcBorders>
            <w:vAlign w:val="center"/>
          </w:tcPr>
          <w:p w14:paraId="08BC117B" w14:textId="4B33138B" w:rsidR="00120802" w:rsidRPr="00E2485A" w:rsidRDefault="00120802" w:rsidP="005225EE">
            <w:pPr>
              <w:pStyle w:val="TestListeNo"/>
              <w:jc w:val="left"/>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17DBCE38" w14:textId="2DFD285F" w:rsidR="00021EDA" w:rsidRDefault="00286250" w:rsidP="007770B0">
            <w:pPr>
              <w:pStyle w:val="ListBullet2"/>
              <w:framePr w:wrap="around"/>
            </w:pPr>
            <w:r>
              <w:t>SA Tool application</w:t>
            </w:r>
            <w:r w:rsidR="00021EDA">
              <w:t xml:space="preserve"> </w:t>
            </w:r>
            <w:r w:rsidR="00021EDA" w:rsidRPr="002D30B3">
              <w:t xml:space="preserve">validates that the new </w:t>
            </w:r>
            <w:r w:rsidR="005C343A">
              <w:t>passcode</w:t>
            </w:r>
            <w:r w:rsidR="00021EDA" w:rsidRPr="002D30B3">
              <w:t xml:space="preserve"> </w:t>
            </w:r>
            <w:r w:rsidR="00021EDA">
              <w:t xml:space="preserve">meets </w:t>
            </w:r>
            <w:r w:rsidR="005C343A">
              <w:t>passcode</w:t>
            </w:r>
            <w:r w:rsidR="00021EDA">
              <w:t xml:space="preserve"> length criteria by connecting to the </w:t>
            </w:r>
            <w:r w:rsidR="00AF6A13">
              <w:t>Subsystem</w:t>
            </w:r>
            <w:r w:rsidR="00021EDA">
              <w:t xml:space="preserve">. </w:t>
            </w:r>
            <w:r>
              <w:t>SA Tool application</w:t>
            </w:r>
            <w:r w:rsidR="00021EDA">
              <w:t xml:space="preserve"> also validates that the new </w:t>
            </w:r>
            <w:r w:rsidR="005C343A">
              <w:t>passcode</w:t>
            </w:r>
            <w:r w:rsidR="00021EDA">
              <w:t>s that were entered twice match each other.</w:t>
            </w:r>
          </w:p>
          <w:p w14:paraId="31F7547B" w14:textId="30148A0B" w:rsidR="00120802" w:rsidRPr="00E2485A" w:rsidRDefault="00021EDA" w:rsidP="005225EE">
            <w:r>
              <w:t xml:space="preserve">If the above criteria are valid, the Operator’s </w:t>
            </w:r>
            <w:r w:rsidR="005C343A">
              <w:t>passcode</w:t>
            </w:r>
            <w:r>
              <w:t xml:space="preserve"> is changed to the new </w:t>
            </w:r>
            <w:r w:rsidR="005C343A">
              <w:t>passcode</w:t>
            </w:r>
            <w:r>
              <w:t>.</w:t>
            </w:r>
          </w:p>
        </w:tc>
      </w:tr>
      <w:tr w:rsidR="00120802" w:rsidRPr="00E2485A" w14:paraId="74E77786" w14:textId="77777777" w:rsidTr="43F79985">
        <w:tc>
          <w:tcPr>
            <w:tcW w:w="828" w:type="dxa"/>
            <w:tcBorders>
              <w:top w:val="single" w:sz="4" w:space="0" w:color="auto"/>
              <w:left w:val="single" w:sz="4" w:space="0" w:color="auto"/>
              <w:bottom w:val="single" w:sz="4" w:space="0" w:color="auto"/>
              <w:right w:val="single" w:sz="4" w:space="0" w:color="auto"/>
            </w:tcBorders>
            <w:vAlign w:val="center"/>
          </w:tcPr>
          <w:p w14:paraId="1BD5341A" w14:textId="0E378E12" w:rsidR="00120802" w:rsidRDefault="00120802" w:rsidP="005225EE">
            <w:pPr>
              <w:pStyle w:val="TestListeNo"/>
              <w:jc w:val="left"/>
              <w:rPr>
                <w:rFonts w:asciiTheme="minorHAnsi" w:hAnsiTheme="minorHAnsi" w:cs="Arial"/>
                <w:lang w:val="en-CA"/>
              </w:rPr>
            </w:pPr>
            <w:r>
              <w:rPr>
                <w:rFonts w:asciiTheme="minorHAnsi" w:hAnsiTheme="minorHAnsi" w:cs="Arial"/>
                <w:lang w:val="en-CA"/>
              </w:rPr>
              <w:t>5</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154E354A" w14:textId="0C76A56F" w:rsidR="00021EDA" w:rsidRDefault="00286250" w:rsidP="007770B0">
            <w:pPr>
              <w:pStyle w:val="ListBullet2"/>
              <w:framePr w:wrap="around"/>
            </w:pPr>
            <w:r>
              <w:t>SA Tool</w:t>
            </w:r>
            <w:r w:rsidR="00021EDA">
              <w:t xml:space="preserve"> performs a final account validation.</w:t>
            </w:r>
          </w:p>
          <w:p w14:paraId="5D3C7F2B" w14:textId="4F61F00D" w:rsidR="00120802" w:rsidRPr="00AD5106" w:rsidRDefault="00021EDA" w:rsidP="005225EE">
            <w:pPr>
              <w:pStyle w:val="Intgration"/>
              <w:spacing w:line="276" w:lineRule="auto"/>
              <w:rPr>
                <w:rFonts w:asciiTheme="minorHAnsi" w:hAnsiTheme="minorHAnsi" w:cs="Arial"/>
                <w:noProof/>
                <w:lang w:val="en-US" w:eastAsia="en-US"/>
              </w:rPr>
            </w:pPr>
            <w:r w:rsidRPr="0095560D">
              <w:rPr>
                <w:rFonts w:asciiTheme="minorHAnsi" w:hAnsiTheme="minorHAnsi" w:cs="Arial"/>
                <w:noProof/>
                <w:lang w:val="en-CA" w:eastAsia="en-US"/>
              </w:rPr>
              <w:t xml:space="preserve">If the account validation is successful, </w:t>
            </w:r>
            <w:r w:rsidR="00286250">
              <w:rPr>
                <w:rFonts w:asciiTheme="minorHAnsi" w:hAnsiTheme="minorHAnsi" w:cs="Arial"/>
                <w:noProof/>
                <w:lang w:val="en-CA" w:eastAsia="en-US"/>
              </w:rPr>
              <w:t>SA Tool application</w:t>
            </w:r>
            <w:r w:rsidRPr="0095560D">
              <w:rPr>
                <w:rFonts w:asciiTheme="minorHAnsi" w:hAnsiTheme="minorHAnsi" w:cs="Arial"/>
                <w:noProof/>
                <w:lang w:val="en-CA" w:eastAsia="en-US"/>
              </w:rPr>
              <w:t xml:space="preserve"> returns the user to the </w:t>
            </w:r>
            <w:r w:rsidR="00286250">
              <w:rPr>
                <w:rFonts w:asciiTheme="minorHAnsi" w:hAnsiTheme="minorHAnsi" w:cs="Arial"/>
                <w:noProof/>
                <w:lang w:val="en-CA" w:eastAsia="en-US"/>
              </w:rPr>
              <w:t>SA Tool</w:t>
            </w:r>
            <w:r w:rsidRPr="0095560D">
              <w:rPr>
                <w:rFonts w:asciiTheme="minorHAnsi" w:hAnsiTheme="minorHAnsi" w:cs="Arial"/>
                <w:noProof/>
                <w:lang w:val="en-CA" w:eastAsia="en-US"/>
              </w:rPr>
              <w:t xml:space="preserve"> initial tap home screen with a pop-up message confirming successful </w:t>
            </w:r>
            <w:r w:rsidR="005C343A" w:rsidRPr="0095560D">
              <w:rPr>
                <w:rFonts w:asciiTheme="minorHAnsi" w:hAnsiTheme="minorHAnsi" w:cs="Arial"/>
                <w:noProof/>
                <w:lang w:val="en-CA" w:eastAsia="en-US"/>
              </w:rPr>
              <w:t>passcode</w:t>
            </w:r>
            <w:r w:rsidRPr="0095560D">
              <w:rPr>
                <w:rFonts w:asciiTheme="minorHAnsi" w:hAnsiTheme="minorHAnsi" w:cs="Arial"/>
                <w:noProof/>
                <w:lang w:val="en-CA" w:eastAsia="en-US"/>
              </w:rPr>
              <w:t xml:space="preserve"> reset. The pop-up message times out after a duration of time.</w:t>
            </w:r>
          </w:p>
        </w:tc>
      </w:tr>
      <w:tr w:rsidR="003C40AB" w:rsidRPr="001E0C68" w14:paraId="658B754D" w14:textId="77777777" w:rsidTr="43F79985">
        <w:tc>
          <w:tcPr>
            <w:tcW w:w="828" w:type="dxa"/>
            <w:tcBorders>
              <w:top w:val="single" w:sz="4" w:space="0" w:color="auto"/>
              <w:left w:val="single" w:sz="4" w:space="0" w:color="auto"/>
              <w:bottom w:val="single" w:sz="4" w:space="0" w:color="auto"/>
              <w:right w:val="single" w:sz="4" w:space="0" w:color="auto"/>
            </w:tcBorders>
            <w:vAlign w:val="center"/>
          </w:tcPr>
          <w:p w14:paraId="1891574E" w14:textId="56F8D4D8" w:rsidR="003C40AB" w:rsidRPr="00E2485A" w:rsidRDefault="00AD5106" w:rsidP="005225EE">
            <w:pPr>
              <w:pStyle w:val="TestListeNo"/>
              <w:jc w:val="left"/>
              <w:rPr>
                <w:rFonts w:asciiTheme="minorHAnsi" w:hAnsiTheme="minorHAnsi" w:cs="Arial"/>
                <w:lang w:val="en-CA"/>
              </w:rPr>
            </w:pPr>
            <w:r>
              <w:rPr>
                <w:rFonts w:asciiTheme="minorHAnsi" w:hAnsiTheme="minorHAnsi" w:cs="Arial"/>
                <w:lang w:val="en-CA"/>
              </w:rPr>
              <w:t>6</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5C87EC92" w14:textId="381AFA31" w:rsidR="003C40AB" w:rsidRPr="001E0C68" w:rsidRDefault="00F96E4A" w:rsidP="005225EE">
            <w:pPr>
              <w:pStyle w:val="Intgration"/>
              <w:spacing w:line="276" w:lineRule="auto"/>
              <w:rPr>
                <w:rFonts w:asciiTheme="minorHAnsi" w:hAnsiTheme="minorHAnsi" w:cs="Arial"/>
                <w:lang w:val="en-CA"/>
              </w:rPr>
            </w:pPr>
            <w:r w:rsidRPr="00F96E4A">
              <w:rPr>
                <w:rFonts w:asciiTheme="minorHAnsi" w:hAnsiTheme="minorHAnsi" w:cs="Arial"/>
                <w:noProof/>
                <w:lang w:val="en-CA" w:eastAsia="en-US"/>
              </w:rPr>
              <w:t xml:space="preserve">The operator can </w:t>
            </w:r>
            <w:r w:rsidR="00133CD7">
              <w:rPr>
                <w:rFonts w:asciiTheme="minorHAnsi" w:hAnsiTheme="minorHAnsi" w:cs="Arial"/>
                <w:noProof/>
                <w:lang w:val="en-CA" w:eastAsia="en-US"/>
              </w:rPr>
              <w:t>use the new passcode during their next sign-in</w:t>
            </w:r>
            <w:r w:rsidRPr="00F96E4A">
              <w:rPr>
                <w:rFonts w:asciiTheme="minorHAnsi" w:hAnsiTheme="minorHAnsi" w:cs="Arial"/>
                <w:noProof/>
                <w:lang w:val="en-CA" w:eastAsia="en-US"/>
              </w:rPr>
              <w:t>.</w:t>
            </w:r>
          </w:p>
        </w:tc>
      </w:tr>
    </w:tbl>
    <w:p w14:paraId="084527F3" w14:textId="77777777" w:rsidR="00645E27" w:rsidRDefault="00645E27" w:rsidP="005225EE"/>
    <w:p w14:paraId="3F6BDF25" w14:textId="77777777" w:rsidR="00DA2436" w:rsidRPr="00E2485A" w:rsidRDefault="00DA2436" w:rsidP="00664BDA">
      <w:pPr>
        <w:pStyle w:val="Heading4"/>
        <w:numPr>
          <w:ilvl w:val="3"/>
          <w:numId w:val="634"/>
        </w:numPr>
      </w:pPr>
      <w:bookmarkStart w:id="1102" w:name="_Toc141443252"/>
      <w:r>
        <w:t>Exception Flow</w:t>
      </w:r>
      <w:bookmarkEnd w:id="110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7583"/>
      </w:tblGrid>
      <w:tr w:rsidR="00DA2436" w:rsidRPr="00E2485A" w14:paraId="79C09EDB" w14:textId="77777777" w:rsidTr="43F79985">
        <w:trPr>
          <w:trHeight w:val="377"/>
        </w:trPr>
        <w:tc>
          <w:tcPr>
            <w:tcW w:w="9535" w:type="dxa"/>
            <w:gridSpan w:val="2"/>
            <w:shd w:val="clear" w:color="auto" w:fill="9BBB59" w:themeFill="accent3"/>
          </w:tcPr>
          <w:p w14:paraId="285C589F" w14:textId="77777777" w:rsidR="00DA2436" w:rsidRPr="00E2485A" w:rsidRDefault="00DA2436" w:rsidP="003A3321">
            <w:pPr>
              <w:pStyle w:val="Intgration"/>
              <w:rPr>
                <w:rFonts w:asciiTheme="minorHAnsi" w:hAnsiTheme="minorHAnsi"/>
                <w:b/>
                <w:lang w:val="en-CA"/>
              </w:rPr>
            </w:pPr>
            <w:r>
              <w:rPr>
                <w:rFonts w:asciiTheme="minorHAnsi" w:hAnsiTheme="minorHAnsi"/>
                <w:b/>
                <w:lang w:val="en-CA"/>
              </w:rPr>
              <w:t>Exception Flows</w:t>
            </w:r>
          </w:p>
        </w:tc>
      </w:tr>
      <w:tr w:rsidR="00A5234C" w:rsidRPr="00E2485A" w14:paraId="456A956F" w14:textId="77777777" w:rsidTr="43F79985">
        <w:trPr>
          <w:trHeight w:val="377"/>
        </w:trPr>
        <w:tc>
          <w:tcPr>
            <w:tcW w:w="1975" w:type="dxa"/>
            <w:vMerge w:val="restart"/>
            <w:vAlign w:val="center"/>
          </w:tcPr>
          <w:p w14:paraId="6D9B2241" w14:textId="46B243F3" w:rsidR="00A5234C" w:rsidRPr="00E2485A" w:rsidRDefault="00A5234C" w:rsidP="003A3321">
            <w:pPr>
              <w:rPr>
                <w:b/>
                <w:szCs w:val="20"/>
              </w:rPr>
            </w:pPr>
            <w:r>
              <w:rPr>
                <w:b/>
                <w:szCs w:val="20"/>
              </w:rPr>
              <w:t>UC-</w:t>
            </w:r>
            <w:r w:rsidR="00286250">
              <w:rPr>
                <w:b/>
                <w:szCs w:val="20"/>
              </w:rPr>
              <w:t>SA Tool</w:t>
            </w:r>
            <w:r>
              <w:rPr>
                <w:b/>
                <w:szCs w:val="20"/>
              </w:rPr>
              <w:t>-0</w:t>
            </w:r>
            <w:r w:rsidRPr="003B3A25">
              <w:rPr>
                <w:b/>
                <w:szCs w:val="20"/>
              </w:rPr>
              <w:t>0</w:t>
            </w:r>
            <w:r w:rsidR="00D8699D">
              <w:rPr>
                <w:b/>
                <w:szCs w:val="20"/>
              </w:rPr>
              <w:t>7</w:t>
            </w:r>
            <w:r w:rsidRPr="00E2485A">
              <w:rPr>
                <w:b/>
                <w:szCs w:val="20"/>
              </w:rPr>
              <w:t>.</w:t>
            </w:r>
            <w:r>
              <w:rPr>
                <w:b/>
                <w:szCs w:val="20"/>
              </w:rPr>
              <w:t>1</w:t>
            </w:r>
          </w:p>
        </w:tc>
        <w:tc>
          <w:tcPr>
            <w:tcW w:w="7560" w:type="dxa"/>
            <w:shd w:val="clear" w:color="auto" w:fill="C2D69B" w:themeFill="accent3" w:themeFillTint="99"/>
          </w:tcPr>
          <w:p w14:paraId="737E0AA0" w14:textId="1E992B19" w:rsidR="00A5234C" w:rsidRPr="00E2485A" w:rsidRDefault="00A5234C" w:rsidP="003A3321">
            <w:pPr>
              <w:pStyle w:val="Intgration"/>
              <w:rPr>
                <w:rFonts w:asciiTheme="minorHAnsi" w:hAnsiTheme="minorHAnsi" w:cs="Arial"/>
                <w:lang w:val="en-CA"/>
              </w:rPr>
            </w:pPr>
            <w:r>
              <w:rPr>
                <w:rFonts w:asciiTheme="minorHAnsi" w:hAnsiTheme="minorHAnsi"/>
                <w:b/>
                <w:lang w:val="en-CA"/>
              </w:rPr>
              <w:t xml:space="preserve">Attempt to change </w:t>
            </w:r>
            <w:r w:rsidR="00050CEB">
              <w:rPr>
                <w:rFonts w:asciiTheme="minorHAnsi" w:hAnsiTheme="minorHAnsi"/>
                <w:b/>
                <w:lang w:val="en-CA"/>
              </w:rPr>
              <w:t>passcode</w:t>
            </w:r>
            <w:r>
              <w:rPr>
                <w:rFonts w:asciiTheme="minorHAnsi" w:hAnsiTheme="minorHAnsi"/>
                <w:b/>
                <w:lang w:val="en-CA"/>
              </w:rPr>
              <w:t xml:space="preserve"> when network connectivity is unavailable</w:t>
            </w:r>
          </w:p>
        </w:tc>
      </w:tr>
      <w:tr w:rsidR="00A5234C" w:rsidRPr="00E2485A" w14:paraId="6742A587" w14:textId="77777777" w:rsidTr="43F79985">
        <w:trPr>
          <w:trHeight w:val="347"/>
        </w:trPr>
        <w:tc>
          <w:tcPr>
            <w:tcW w:w="1975" w:type="dxa"/>
            <w:vMerge/>
            <w:vAlign w:val="center"/>
          </w:tcPr>
          <w:p w14:paraId="24F3A02A" w14:textId="77777777" w:rsidR="00A5234C" w:rsidRPr="00E2485A" w:rsidRDefault="00A5234C" w:rsidP="003A3321">
            <w:pPr>
              <w:pStyle w:val="Heading3"/>
              <w:numPr>
                <w:ilvl w:val="0"/>
                <w:numId w:val="0"/>
              </w:numPr>
              <w:rPr>
                <w:rFonts w:asciiTheme="minorHAnsi" w:hAnsiTheme="minorHAnsi" w:cs="Arial"/>
                <w:b w:val="0"/>
                <w:bCs/>
                <w:color w:val="FF0000"/>
                <w:sz w:val="20"/>
                <w:szCs w:val="20"/>
              </w:rPr>
            </w:pPr>
          </w:p>
        </w:tc>
        <w:tc>
          <w:tcPr>
            <w:tcW w:w="7560" w:type="dxa"/>
            <w:tcBorders>
              <w:bottom w:val="single" w:sz="4" w:space="0" w:color="auto"/>
            </w:tcBorders>
          </w:tcPr>
          <w:p w14:paraId="315420C2" w14:textId="77777777" w:rsidR="00A5234C" w:rsidRDefault="00A5234C" w:rsidP="003A3321">
            <w:pPr>
              <w:rPr>
                <w:szCs w:val="20"/>
              </w:rPr>
            </w:pPr>
            <w:r w:rsidRPr="00E2485A">
              <w:rPr>
                <w:b/>
                <w:szCs w:val="20"/>
              </w:rPr>
              <w:t>Modified Pre-Conditions</w:t>
            </w:r>
            <w:r>
              <w:rPr>
                <w:szCs w:val="20"/>
              </w:rPr>
              <w:t>:</w:t>
            </w:r>
          </w:p>
          <w:p w14:paraId="0379807B" w14:textId="3FFEF055" w:rsidR="00A5234C" w:rsidRPr="00680CC1" w:rsidRDefault="00286250" w:rsidP="00664BDA">
            <w:pPr>
              <w:pStyle w:val="ListParagraph"/>
              <w:numPr>
                <w:ilvl w:val="0"/>
                <w:numId w:val="115"/>
              </w:numPr>
              <w:rPr>
                <w:b/>
              </w:rPr>
            </w:pPr>
            <w:r>
              <w:t>SA Tool</w:t>
            </w:r>
            <w:r w:rsidR="00A5234C" w:rsidRPr="00680CC1">
              <w:t xml:space="preserve"> is offline</w:t>
            </w:r>
          </w:p>
        </w:tc>
      </w:tr>
      <w:tr w:rsidR="00A5234C" w:rsidRPr="00E2485A" w14:paraId="2A3D0365" w14:textId="77777777" w:rsidTr="43F79985">
        <w:trPr>
          <w:trHeight w:val="134"/>
        </w:trPr>
        <w:tc>
          <w:tcPr>
            <w:tcW w:w="1975" w:type="dxa"/>
            <w:vMerge/>
            <w:vAlign w:val="center"/>
          </w:tcPr>
          <w:p w14:paraId="02D52AC0" w14:textId="77777777" w:rsidR="00A5234C" w:rsidRPr="00E2485A" w:rsidRDefault="00A5234C" w:rsidP="003A3321">
            <w:pPr>
              <w:pStyle w:val="Heading3"/>
              <w:numPr>
                <w:ilvl w:val="0"/>
                <w:numId w:val="0"/>
              </w:numPr>
              <w:rPr>
                <w:rFonts w:asciiTheme="minorHAnsi" w:hAnsiTheme="minorHAnsi" w:cs="Arial"/>
                <w:b w:val="0"/>
                <w:bCs/>
                <w:color w:val="FF0000"/>
                <w:sz w:val="20"/>
                <w:szCs w:val="20"/>
              </w:rPr>
            </w:pPr>
          </w:p>
        </w:tc>
        <w:tc>
          <w:tcPr>
            <w:tcW w:w="7560" w:type="dxa"/>
          </w:tcPr>
          <w:p w14:paraId="2E37B58F" w14:textId="56EDCECF" w:rsidR="00A5234C" w:rsidRPr="0057121B" w:rsidRDefault="00A5234C" w:rsidP="003A3321">
            <w:r w:rsidRPr="00E2485A">
              <w:rPr>
                <w:szCs w:val="20"/>
              </w:rPr>
              <w:t xml:space="preserve"> </w:t>
            </w:r>
            <w:r>
              <w:rPr>
                <w:szCs w:val="20"/>
              </w:rPr>
              <w:t xml:space="preserve">The </w:t>
            </w:r>
            <w:r w:rsidR="007F0A29">
              <w:rPr>
                <w:szCs w:val="20"/>
              </w:rPr>
              <w:t>change</w:t>
            </w:r>
            <w:r>
              <w:rPr>
                <w:szCs w:val="20"/>
              </w:rPr>
              <w:t xml:space="preserve"> </w:t>
            </w:r>
            <w:r w:rsidR="00050CEB">
              <w:rPr>
                <w:szCs w:val="20"/>
              </w:rPr>
              <w:t>passcode</w:t>
            </w:r>
            <w:r>
              <w:rPr>
                <w:szCs w:val="20"/>
              </w:rPr>
              <w:t xml:space="preserve"> option will be </w:t>
            </w:r>
            <w:r w:rsidR="00670CF3">
              <w:rPr>
                <w:szCs w:val="20"/>
              </w:rPr>
              <w:t>invalid</w:t>
            </w:r>
            <w:r>
              <w:rPr>
                <w:szCs w:val="20"/>
              </w:rPr>
              <w:t xml:space="preserve"> in the </w:t>
            </w:r>
            <w:r w:rsidR="00286250">
              <w:rPr>
                <w:szCs w:val="20"/>
              </w:rPr>
              <w:t>SA Tool application</w:t>
            </w:r>
            <w:r>
              <w:rPr>
                <w:szCs w:val="20"/>
              </w:rPr>
              <w:t xml:space="preserve">. The operator will not be able to access this function. </w:t>
            </w:r>
          </w:p>
        </w:tc>
      </w:tr>
      <w:tr w:rsidR="00573B96" w:rsidRPr="00E2485A" w14:paraId="62A46775" w14:textId="77777777" w:rsidTr="43F79985">
        <w:trPr>
          <w:trHeight w:val="347"/>
        </w:trPr>
        <w:tc>
          <w:tcPr>
            <w:tcW w:w="1975" w:type="dxa"/>
            <w:vMerge w:val="restart"/>
            <w:vAlign w:val="center"/>
          </w:tcPr>
          <w:p w14:paraId="0BD1B9C5" w14:textId="67B5F179" w:rsidR="00573B96" w:rsidRPr="00A102CC" w:rsidRDefault="00573B96" w:rsidP="003A3321">
            <w:pPr>
              <w:rPr>
                <w:rFonts w:cs="Arial"/>
                <w:b/>
                <w:bCs/>
                <w:color w:val="FF0000"/>
              </w:rPr>
            </w:pPr>
            <w:bookmarkStart w:id="1103" w:name="_Toc450567240"/>
            <w:bookmarkStart w:id="1104" w:name="_Toc450567450"/>
            <w:r w:rsidRPr="00A102CC">
              <w:rPr>
                <w:b/>
              </w:rPr>
              <w:t>UC-</w:t>
            </w:r>
            <w:r w:rsidR="00286250">
              <w:rPr>
                <w:b/>
              </w:rPr>
              <w:t>SA Tool</w:t>
            </w:r>
            <w:r w:rsidRPr="00A102CC">
              <w:rPr>
                <w:b/>
              </w:rPr>
              <w:t>-00</w:t>
            </w:r>
            <w:r w:rsidR="00D8699D">
              <w:rPr>
                <w:b/>
              </w:rPr>
              <w:t>7</w:t>
            </w:r>
            <w:r w:rsidRPr="00A102CC">
              <w:rPr>
                <w:b/>
              </w:rPr>
              <w:t>.2</w:t>
            </w:r>
            <w:bookmarkEnd w:id="1103"/>
            <w:bookmarkEnd w:id="1104"/>
          </w:p>
        </w:tc>
        <w:tc>
          <w:tcPr>
            <w:tcW w:w="7560" w:type="dxa"/>
            <w:shd w:val="clear" w:color="auto" w:fill="C2D69B" w:themeFill="accent3" w:themeFillTint="99"/>
          </w:tcPr>
          <w:p w14:paraId="07D071A4" w14:textId="11B304FE" w:rsidR="00573B96" w:rsidRPr="00A67A56" w:rsidRDefault="00573B96" w:rsidP="003A3321">
            <w:pPr>
              <w:rPr>
                <w:b/>
                <w:szCs w:val="20"/>
              </w:rPr>
            </w:pPr>
            <w:r>
              <w:rPr>
                <w:b/>
                <w:szCs w:val="20"/>
              </w:rPr>
              <w:t xml:space="preserve">New </w:t>
            </w:r>
            <w:r w:rsidR="00050CEB">
              <w:rPr>
                <w:b/>
                <w:szCs w:val="20"/>
              </w:rPr>
              <w:t>passcode</w:t>
            </w:r>
            <w:r>
              <w:rPr>
                <w:b/>
                <w:szCs w:val="20"/>
              </w:rPr>
              <w:t xml:space="preserve">s do not match </w:t>
            </w:r>
          </w:p>
        </w:tc>
      </w:tr>
      <w:tr w:rsidR="00573B96" w:rsidRPr="00E2485A" w14:paraId="09B3E070" w14:textId="77777777" w:rsidTr="43F79985">
        <w:trPr>
          <w:trHeight w:val="347"/>
        </w:trPr>
        <w:tc>
          <w:tcPr>
            <w:tcW w:w="1975" w:type="dxa"/>
            <w:vMerge/>
          </w:tcPr>
          <w:p w14:paraId="1E46A8DC" w14:textId="77777777" w:rsidR="00573B96" w:rsidRPr="00A67A56" w:rsidRDefault="00573B96" w:rsidP="003A3321">
            <w:pPr>
              <w:pStyle w:val="Heading3"/>
              <w:numPr>
                <w:ilvl w:val="0"/>
                <w:numId w:val="0"/>
              </w:numPr>
              <w:rPr>
                <w:rFonts w:asciiTheme="minorHAnsi" w:hAnsiTheme="minorHAnsi" w:cs="Times New Roman"/>
                <w:sz w:val="20"/>
                <w:szCs w:val="20"/>
              </w:rPr>
            </w:pPr>
          </w:p>
        </w:tc>
        <w:tc>
          <w:tcPr>
            <w:tcW w:w="7560" w:type="dxa"/>
          </w:tcPr>
          <w:p w14:paraId="17C8B426" w14:textId="32AB8B0E" w:rsidR="00573B96" w:rsidRPr="00A67A56" w:rsidRDefault="00573B96" w:rsidP="003A3321">
            <w:pPr>
              <w:rPr>
                <w:szCs w:val="20"/>
              </w:rPr>
            </w:pPr>
            <w:r w:rsidRPr="00E2485A">
              <w:rPr>
                <w:b/>
                <w:szCs w:val="20"/>
              </w:rPr>
              <w:t>Modified Pre-Conditions</w:t>
            </w:r>
            <w:r>
              <w:rPr>
                <w:szCs w:val="20"/>
              </w:rPr>
              <w:t>: N/A</w:t>
            </w:r>
          </w:p>
        </w:tc>
      </w:tr>
      <w:tr w:rsidR="00573B96" w:rsidRPr="00E2485A" w14:paraId="73C8BB9A" w14:textId="77777777" w:rsidTr="43F79985">
        <w:trPr>
          <w:trHeight w:val="347"/>
        </w:trPr>
        <w:tc>
          <w:tcPr>
            <w:tcW w:w="1975" w:type="dxa"/>
            <w:vMerge/>
          </w:tcPr>
          <w:p w14:paraId="1B0B391A" w14:textId="77777777" w:rsidR="00573B96" w:rsidRPr="00A67A56" w:rsidRDefault="00573B96" w:rsidP="003A3321">
            <w:pPr>
              <w:pStyle w:val="Heading3"/>
              <w:numPr>
                <w:ilvl w:val="0"/>
                <w:numId w:val="0"/>
              </w:numPr>
              <w:rPr>
                <w:rFonts w:asciiTheme="minorHAnsi" w:hAnsiTheme="minorHAnsi" w:cs="Times New Roman"/>
                <w:sz w:val="20"/>
                <w:szCs w:val="20"/>
              </w:rPr>
            </w:pPr>
          </w:p>
        </w:tc>
        <w:tc>
          <w:tcPr>
            <w:tcW w:w="7560" w:type="dxa"/>
          </w:tcPr>
          <w:p w14:paraId="74F64392" w14:textId="2B11FA82" w:rsidR="00573B96" w:rsidRDefault="00573B96" w:rsidP="003A3321">
            <w:pPr>
              <w:rPr>
                <w:szCs w:val="20"/>
              </w:rPr>
            </w:pPr>
            <w:r>
              <w:rPr>
                <w:szCs w:val="20"/>
              </w:rPr>
              <w:t xml:space="preserve">The Steps from Main </w:t>
            </w:r>
            <w:r w:rsidR="00BE0A2A">
              <w:rPr>
                <w:szCs w:val="20"/>
              </w:rPr>
              <w:t>Use Case</w:t>
            </w:r>
            <w:r>
              <w:rPr>
                <w:szCs w:val="20"/>
              </w:rPr>
              <w:t xml:space="preserve"> will be completed as follows: </w:t>
            </w:r>
          </w:p>
          <w:p w14:paraId="73F4B49E" w14:textId="15937D37" w:rsidR="00573B96" w:rsidRDefault="5D59E7DF" w:rsidP="00664BDA">
            <w:pPr>
              <w:pStyle w:val="ListParagraph"/>
              <w:numPr>
                <w:ilvl w:val="0"/>
                <w:numId w:val="24"/>
              </w:numPr>
            </w:pPr>
            <w:r>
              <w:t>Step</w:t>
            </w:r>
            <w:r w:rsidR="7D497F3C">
              <w:t>s</w:t>
            </w:r>
            <w:r>
              <w:t xml:space="preserve"> 1</w:t>
            </w:r>
            <w:r w:rsidR="7D497F3C">
              <w:t xml:space="preserve"> – </w:t>
            </w:r>
            <w:r>
              <w:t xml:space="preserve">3 in the Main </w:t>
            </w:r>
            <w:r w:rsidR="00BE0A2A">
              <w:t>Use Case</w:t>
            </w:r>
            <w:r w:rsidR="00EF10DD">
              <w:t>.</w:t>
            </w:r>
          </w:p>
          <w:p w14:paraId="18878BD5" w14:textId="7F97A14E" w:rsidR="00573B96" w:rsidRDefault="00286250" w:rsidP="00664BDA">
            <w:pPr>
              <w:pStyle w:val="ListParagraph"/>
              <w:numPr>
                <w:ilvl w:val="0"/>
                <w:numId w:val="24"/>
              </w:numPr>
            </w:pPr>
            <w:r>
              <w:t>SA Tool application</w:t>
            </w:r>
            <w:r w:rsidR="5D59E7DF">
              <w:t xml:space="preserve"> determines that the new </w:t>
            </w:r>
            <w:r w:rsidR="00050CEB">
              <w:t>passcode</w:t>
            </w:r>
            <w:r w:rsidR="5D59E7DF">
              <w:t>s (entered twice) do not match.</w:t>
            </w:r>
          </w:p>
          <w:p w14:paraId="189A5557" w14:textId="58FEFD17" w:rsidR="00573B96" w:rsidRPr="00F21277" w:rsidRDefault="00286250" w:rsidP="00664BDA">
            <w:pPr>
              <w:pStyle w:val="ListParagraph"/>
              <w:numPr>
                <w:ilvl w:val="0"/>
                <w:numId w:val="24"/>
              </w:numPr>
            </w:pPr>
            <w:r>
              <w:t>SA Tool application</w:t>
            </w:r>
            <w:r w:rsidR="0E040623">
              <w:t xml:space="preserve"> notifies the operator that the new </w:t>
            </w:r>
            <w:r w:rsidR="00050CEB">
              <w:t>passcode</w:t>
            </w:r>
            <w:r w:rsidR="0E040623">
              <w:t>s do not match</w:t>
            </w:r>
            <w:r w:rsidR="7719C716">
              <w:t>.</w:t>
            </w:r>
          </w:p>
        </w:tc>
      </w:tr>
      <w:tr w:rsidR="00573B96" w:rsidRPr="00E2485A" w14:paraId="505AB34D" w14:textId="77777777" w:rsidTr="43F79985">
        <w:trPr>
          <w:trHeight w:val="347"/>
        </w:trPr>
        <w:tc>
          <w:tcPr>
            <w:tcW w:w="1975" w:type="dxa"/>
            <w:vMerge w:val="restart"/>
          </w:tcPr>
          <w:p w14:paraId="39BAEB67" w14:textId="2010D94A" w:rsidR="00573B96" w:rsidRPr="00A102CC" w:rsidRDefault="00573B96" w:rsidP="003A3321">
            <w:pPr>
              <w:rPr>
                <w:b/>
              </w:rPr>
            </w:pPr>
            <w:bookmarkStart w:id="1105" w:name="_Toc450567241"/>
            <w:bookmarkStart w:id="1106" w:name="_Toc450567451"/>
            <w:r>
              <w:rPr>
                <w:b/>
              </w:rPr>
              <w:t>UC-</w:t>
            </w:r>
            <w:r w:rsidR="00286250">
              <w:rPr>
                <w:b/>
              </w:rPr>
              <w:t>SA Tool</w:t>
            </w:r>
            <w:r>
              <w:rPr>
                <w:b/>
              </w:rPr>
              <w:t>-00</w:t>
            </w:r>
            <w:r w:rsidR="00D8699D">
              <w:rPr>
                <w:b/>
              </w:rPr>
              <w:t>7</w:t>
            </w:r>
            <w:r w:rsidRPr="00A102CC">
              <w:rPr>
                <w:b/>
              </w:rPr>
              <w:t>.3</w:t>
            </w:r>
            <w:bookmarkEnd w:id="1105"/>
            <w:bookmarkEnd w:id="1106"/>
          </w:p>
        </w:tc>
        <w:tc>
          <w:tcPr>
            <w:tcW w:w="7560" w:type="dxa"/>
            <w:shd w:val="clear" w:color="auto" w:fill="C2D69B" w:themeFill="accent3" w:themeFillTint="99"/>
          </w:tcPr>
          <w:p w14:paraId="52E5AE40" w14:textId="523A0E9C" w:rsidR="00573B96" w:rsidRPr="00E2485A" w:rsidRDefault="00D72967" w:rsidP="003A3321">
            <w:pPr>
              <w:tabs>
                <w:tab w:val="left" w:pos="969"/>
              </w:tabs>
              <w:rPr>
                <w:b/>
                <w:szCs w:val="20"/>
              </w:rPr>
            </w:pPr>
            <w:r>
              <w:rPr>
                <w:b/>
                <w:szCs w:val="20"/>
              </w:rPr>
              <w:t>Current passcode does not match passcode</w:t>
            </w:r>
            <w:r w:rsidRPr="00D72967">
              <w:rPr>
                <w:b/>
                <w:szCs w:val="20"/>
              </w:rPr>
              <w:t xml:space="preserve"> stored in </w:t>
            </w:r>
            <w:r w:rsidR="00AF6A13">
              <w:rPr>
                <w:b/>
                <w:szCs w:val="20"/>
              </w:rPr>
              <w:t>Subsystem</w:t>
            </w:r>
          </w:p>
        </w:tc>
      </w:tr>
      <w:tr w:rsidR="00573B96" w:rsidRPr="00E2485A" w14:paraId="009E8779" w14:textId="77777777" w:rsidTr="43F79985">
        <w:trPr>
          <w:trHeight w:val="347"/>
        </w:trPr>
        <w:tc>
          <w:tcPr>
            <w:tcW w:w="1975" w:type="dxa"/>
            <w:vMerge/>
          </w:tcPr>
          <w:p w14:paraId="76EB16A9" w14:textId="77777777" w:rsidR="00573B96" w:rsidRPr="00A67A56" w:rsidRDefault="00573B96" w:rsidP="003A3321">
            <w:pPr>
              <w:pStyle w:val="Heading3"/>
              <w:numPr>
                <w:ilvl w:val="0"/>
                <w:numId w:val="0"/>
              </w:numPr>
              <w:rPr>
                <w:rFonts w:asciiTheme="minorHAnsi" w:hAnsiTheme="minorHAnsi" w:cs="Times New Roman"/>
                <w:sz w:val="20"/>
                <w:szCs w:val="20"/>
              </w:rPr>
            </w:pPr>
          </w:p>
        </w:tc>
        <w:tc>
          <w:tcPr>
            <w:tcW w:w="7560" w:type="dxa"/>
          </w:tcPr>
          <w:p w14:paraId="33D1545F" w14:textId="7DE6C305" w:rsidR="00573B96" w:rsidRDefault="00573B96" w:rsidP="003A3321">
            <w:pPr>
              <w:tabs>
                <w:tab w:val="left" w:pos="969"/>
              </w:tabs>
              <w:rPr>
                <w:b/>
                <w:szCs w:val="20"/>
              </w:rPr>
            </w:pPr>
            <w:r w:rsidRPr="00E2485A">
              <w:rPr>
                <w:b/>
                <w:szCs w:val="20"/>
              </w:rPr>
              <w:t>Modified Pre-Conditions</w:t>
            </w:r>
            <w:r>
              <w:rPr>
                <w:szCs w:val="20"/>
              </w:rPr>
              <w:t>: N/A</w:t>
            </w:r>
          </w:p>
        </w:tc>
      </w:tr>
      <w:tr w:rsidR="00573B96" w:rsidRPr="00E2485A" w14:paraId="171CED14" w14:textId="77777777" w:rsidTr="43F79985">
        <w:trPr>
          <w:trHeight w:val="347"/>
        </w:trPr>
        <w:tc>
          <w:tcPr>
            <w:tcW w:w="1975" w:type="dxa"/>
            <w:vMerge/>
          </w:tcPr>
          <w:p w14:paraId="57581EA6" w14:textId="77777777" w:rsidR="00573B96" w:rsidRPr="00A67A56" w:rsidRDefault="00573B96" w:rsidP="003A3321">
            <w:pPr>
              <w:pStyle w:val="Heading3"/>
              <w:numPr>
                <w:ilvl w:val="0"/>
                <w:numId w:val="0"/>
              </w:numPr>
              <w:rPr>
                <w:rFonts w:asciiTheme="minorHAnsi" w:hAnsiTheme="minorHAnsi" w:cs="Times New Roman"/>
                <w:sz w:val="20"/>
                <w:szCs w:val="20"/>
              </w:rPr>
            </w:pPr>
          </w:p>
        </w:tc>
        <w:tc>
          <w:tcPr>
            <w:tcW w:w="7560" w:type="dxa"/>
          </w:tcPr>
          <w:p w14:paraId="2B77CE45" w14:textId="2B363F72" w:rsidR="00573B96" w:rsidRDefault="00573B96" w:rsidP="003A3321">
            <w:pPr>
              <w:rPr>
                <w:szCs w:val="20"/>
              </w:rPr>
            </w:pPr>
            <w:r>
              <w:rPr>
                <w:szCs w:val="20"/>
              </w:rPr>
              <w:t xml:space="preserve">The Steps from Main </w:t>
            </w:r>
            <w:r w:rsidR="00BE0A2A">
              <w:rPr>
                <w:szCs w:val="20"/>
              </w:rPr>
              <w:t>Use Case</w:t>
            </w:r>
            <w:r>
              <w:rPr>
                <w:szCs w:val="20"/>
              </w:rPr>
              <w:t xml:space="preserve"> will be completed as follows: </w:t>
            </w:r>
          </w:p>
          <w:p w14:paraId="7C0B7752" w14:textId="56375B48" w:rsidR="00021EDA" w:rsidRDefault="0B0EA315" w:rsidP="00664BDA">
            <w:pPr>
              <w:pStyle w:val="ListParagraph"/>
              <w:numPr>
                <w:ilvl w:val="0"/>
                <w:numId w:val="25"/>
              </w:numPr>
            </w:pPr>
            <w:r>
              <w:t>Steps 1 – 3 in the Main Use Case</w:t>
            </w:r>
            <w:r w:rsidR="00EF10DD">
              <w:t>.</w:t>
            </w:r>
          </w:p>
          <w:p w14:paraId="5EED8D15" w14:textId="72A3DA1D" w:rsidR="00021EDA" w:rsidRDefault="00286250" w:rsidP="00664BDA">
            <w:pPr>
              <w:pStyle w:val="ListParagraph"/>
              <w:numPr>
                <w:ilvl w:val="0"/>
                <w:numId w:val="25"/>
              </w:numPr>
            </w:pPr>
            <w:r>
              <w:t>SA Tool application</w:t>
            </w:r>
            <w:r w:rsidR="0B0EA315">
              <w:t xml:space="preserve"> connects to the User management service and determines that the operator entered current </w:t>
            </w:r>
            <w:r w:rsidR="4AC32BC2">
              <w:t>passcode</w:t>
            </w:r>
            <w:r w:rsidR="0B0EA315">
              <w:t xml:space="preserve"> does not match the current </w:t>
            </w:r>
            <w:r w:rsidR="4AC32BC2">
              <w:t>passcode</w:t>
            </w:r>
            <w:r w:rsidR="0B0EA315">
              <w:t xml:space="preserve"> stored in the </w:t>
            </w:r>
            <w:r w:rsidR="00EF10DD">
              <w:t>u</w:t>
            </w:r>
            <w:r w:rsidR="0B0EA315">
              <w:t>ser management service</w:t>
            </w:r>
            <w:r w:rsidR="00EF10DD">
              <w:t>.</w:t>
            </w:r>
          </w:p>
          <w:p w14:paraId="6A9CA96F" w14:textId="445B6F88" w:rsidR="00573B96" w:rsidRPr="00F77F82" w:rsidRDefault="00286250" w:rsidP="00664BDA">
            <w:pPr>
              <w:pStyle w:val="ListParagraph"/>
              <w:numPr>
                <w:ilvl w:val="0"/>
                <w:numId w:val="25"/>
              </w:numPr>
            </w:pPr>
            <w:r>
              <w:t>SA Tool application</w:t>
            </w:r>
            <w:r w:rsidR="0B0EA315">
              <w:t xml:space="preserve"> notifies the operator of the error.</w:t>
            </w:r>
          </w:p>
        </w:tc>
      </w:tr>
      <w:tr w:rsidR="008F1907" w:rsidRPr="00E2485A" w14:paraId="3DC5EC4E" w14:textId="77777777" w:rsidTr="43F79985">
        <w:trPr>
          <w:trHeight w:val="347"/>
        </w:trPr>
        <w:tc>
          <w:tcPr>
            <w:tcW w:w="1975" w:type="dxa"/>
            <w:vMerge w:val="restart"/>
          </w:tcPr>
          <w:p w14:paraId="09029DEB" w14:textId="13851821" w:rsidR="008F1907" w:rsidRPr="00A102CC" w:rsidRDefault="008F1907" w:rsidP="003A3321">
            <w:pPr>
              <w:rPr>
                <w:b/>
              </w:rPr>
            </w:pPr>
            <w:bookmarkStart w:id="1107" w:name="_Toc450567242"/>
            <w:bookmarkStart w:id="1108" w:name="_Toc450567452"/>
            <w:r w:rsidRPr="00A102CC">
              <w:rPr>
                <w:b/>
              </w:rPr>
              <w:t>UC-</w:t>
            </w:r>
            <w:r w:rsidR="00286250">
              <w:rPr>
                <w:b/>
              </w:rPr>
              <w:t>SA Tool</w:t>
            </w:r>
            <w:r w:rsidRPr="00A102CC">
              <w:rPr>
                <w:b/>
              </w:rPr>
              <w:t>-0</w:t>
            </w:r>
            <w:r>
              <w:rPr>
                <w:b/>
              </w:rPr>
              <w:t>0</w:t>
            </w:r>
            <w:r w:rsidR="006436EC">
              <w:rPr>
                <w:b/>
              </w:rPr>
              <w:t>7</w:t>
            </w:r>
            <w:r w:rsidRPr="00A102CC">
              <w:rPr>
                <w:b/>
              </w:rPr>
              <w:t>.4</w:t>
            </w:r>
            <w:bookmarkEnd w:id="1107"/>
            <w:bookmarkEnd w:id="1108"/>
          </w:p>
        </w:tc>
        <w:tc>
          <w:tcPr>
            <w:tcW w:w="7560" w:type="dxa"/>
            <w:shd w:val="clear" w:color="auto" w:fill="C2D69B" w:themeFill="accent3" w:themeFillTint="99"/>
          </w:tcPr>
          <w:p w14:paraId="4470FDD0" w14:textId="6A379157" w:rsidR="008F1907" w:rsidRDefault="008F1907" w:rsidP="003A3321">
            <w:pPr>
              <w:rPr>
                <w:szCs w:val="20"/>
              </w:rPr>
            </w:pPr>
            <w:r>
              <w:rPr>
                <w:b/>
                <w:szCs w:val="20"/>
              </w:rPr>
              <w:t xml:space="preserve">New </w:t>
            </w:r>
            <w:r w:rsidR="00050CEB">
              <w:rPr>
                <w:b/>
                <w:szCs w:val="20"/>
              </w:rPr>
              <w:t>passcode</w:t>
            </w:r>
            <w:r>
              <w:rPr>
                <w:b/>
                <w:szCs w:val="20"/>
              </w:rPr>
              <w:t xml:space="preserve"> is the same as the old </w:t>
            </w:r>
            <w:r w:rsidR="00050CEB">
              <w:rPr>
                <w:b/>
                <w:szCs w:val="20"/>
              </w:rPr>
              <w:t>passcode</w:t>
            </w:r>
            <w:r w:rsidRPr="00E2485A">
              <w:rPr>
                <w:b/>
                <w:szCs w:val="20"/>
              </w:rPr>
              <w:t xml:space="preserve"> </w:t>
            </w:r>
          </w:p>
        </w:tc>
      </w:tr>
      <w:tr w:rsidR="008F1907" w:rsidRPr="00E2485A" w14:paraId="13173126" w14:textId="77777777" w:rsidTr="43F79985">
        <w:trPr>
          <w:trHeight w:val="347"/>
        </w:trPr>
        <w:tc>
          <w:tcPr>
            <w:tcW w:w="1975" w:type="dxa"/>
            <w:vMerge/>
          </w:tcPr>
          <w:p w14:paraId="13F04A42" w14:textId="77777777" w:rsidR="008F1907" w:rsidRPr="00A67A56" w:rsidRDefault="008F1907" w:rsidP="003A3321">
            <w:pPr>
              <w:pStyle w:val="Heading3"/>
              <w:numPr>
                <w:ilvl w:val="0"/>
                <w:numId w:val="0"/>
              </w:numPr>
              <w:rPr>
                <w:rFonts w:asciiTheme="minorHAnsi" w:hAnsiTheme="minorHAnsi" w:cs="Times New Roman"/>
                <w:sz w:val="20"/>
                <w:szCs w:val="20"/>
              </w:rPr>
            </w:pPr>
          </w:p>
        </w:tc>
        <w:tc>
          <w:tcPr>
            <w:tcW w:w="7560" w:type="dxa"/>
            <w:vAlign w:val="center"/>
          </w:tcPr>
          <w:p w14:paraId="045D872B" w14:textId="29213E7F" w:rsidR="008F1907" w:rsidRDefault="008F1907" w:rsidP="003A3321">
            <w:pPr>
              <w:rPr>
                <w:szCs w:val="20"/>
              </w:rPr>
            </w:pPr>
            <w:r w:rsidRPr="00E2485A">
              <w:rPr>
                <w:b/>
                <w:szCs w:val="20"/>
              </w:rPr>
              <w:t xml:space="preserve">Modified Pre-Conditions: </w:t>
            </w:r>
            <w:r>
              <w:rPr>
                <w:szCs w:val="20"/>
              </w:rPr>
              <w:t>N/A</w:t>
            </w:r>
          </w:p>
        </w:tc>
      </w:tr>
      <w:tr w:rsidR="008F1907" w:rsidRPr="00E2485A" w14:paraId="7F01EABA" w14:textId="77777777" w:rsidTr="43F79985">
        <w:trPr>
          <w:trHeight w:val="347"/>
        </w:trPr>
        <w:tc>
          <w:tcPr>
            <w:tcW w:w="1975" w:type="dxa"/>
            <w:vMerge/>
          </w:tcPr>
          <w:p w14:paraId="51FC1700" w14:textId="77777777" w:rsidR="008F1907" w:rsidRPr="00A67A56" w:rsidRDefault="008F1907" w:rsidP="003A3321">
            <w:pPr>
              <w:pStyle w:val="Heading3"/>
              <w:numPr>
                <w:ilvl w:val="0"/>
                <w:numId w:val="0"/>
              </w:numPr>
              <w:rPr>
                <w:rFonts w:asciiTheme="minorHAnsi" w:hAnsiTheme="minorHAnsi" w:cs="Times New Roman"/>
                <w:sz w:val="20"/>
                <w:szCs w:val="20"/>
              </w:rPr>
            </w:pPr>
          </w:p>
        </w:tc>
        <w:tc>
          <w:tcPr>
            <w:tcW w:w="7560" w:type="dxa"/>
          </w:tcPr>
          <w:p w14:paraId="7B6744AE" w14:textId="07273E8C" w:rsidR="008F1907" w:rsidRPr="00E2485A" w:rsidRDefault="008F1907" w:rsidP="003A3321">
            <w:pPr>
              <w:rPr>
                <w:szCs w:val="20"/>
              </w:rPr>
            </w:pPr>
            <w:r w:rsidRPr="00E2485A">
              <w:rPr>
                <w:szCs w:val="20"/>
              </w:rPr>
              <w:t xml:space="preserve">The steps from Main </w:t>
            </w:r>
            <w:r w:rsidR="00BE0A2A">
              <w:rPr>
                <w:szCs w:val="20"/>
              </w:rPr>
              <w:t>Use Case</w:t>
            </w:r>
            <w:r w:rsidRPr="00E2485A">
              <w:rPr>
                <w:szCs w:val="20"/>
              </w:rPr>
              <w:t xml:space="preserve"> will be completed as follows:</w:t>
            </w:r>
          </w:p>
          <w:p w14:paraId="02E54820" w14:textId="5CADCCB4" w:rsidR="00021EDA" w:rsidRPr="005E3CAF" w:rsidRDefault="0B0EA315" w:rsidP="00664BDA">
            <w:pPr>
              <w:pStyle w:val="ListParagraph"/>
              <w:numPr>
                <w:ilvl w:val="0"/>
                <w:numId w:val="36"/>
              </w:numPr>
            </w:pPr>
            <w:r>
              <w:t>Step</w:t>
            </w:r>
            <w:r w:rsidR="00EF10DD">
              <w:t>s</w:t>
            </w:r>
            <w:r>
              <w:t xml:space="preserve"> 1</w:t>
            </w:r>
            <w:r w:rsidR="00EF10DD">
              <w:t xml:space="preserve"> - </w:t>
            </w:r>
            <w:r>
              <w:t>3 as stated in Main Use Case</w:t>
            </w:r>
            <w:r w:rsidR="00EF10DD">
              <w:t xml:space="preserve">. </w:t>
            </w:r>
          </w:p>
          <w:p w14:paraId="310CAA06" w14:textId="61FB6051" w:rsidR="00021EDA" w:rsidRPr="005E3CAF" w:rsidRDefault="00286250" w:rsidP="00664BDA">
            <w:pPr>
              <w:pStyle w:val="ListParagraph"/>
              <w:numPr>
                <w:ilvl w:val="0"/>
                <w:numId w:val="36"/>
              </w:numPr>
            </w:pPr>
            <w:r>
              <w:t>SA Tool application</w:t>
            </w:r>
            <w:r w:rsidR="0B0EA315">
              <w:t xml:space="preserve"> detects that the new </w:t>
            </w:r>
            <w:r w:rsidR="4AC32BC2">
              <w:t>passcode</w:t>
            </w:r>
            <w:r w:rsidR="0B0EA315">
              <w:t xml:space="preserve"> is the same as the current </w:t>
            </w:r>
            <w:r w:rsidR="4AC32BC2">
              <w:t>passcode</w:t>
            </w:r>
            <w:r w:rsidR="0B0EA315">
              <w:t xml:space="preserve"> in the User management service.</w:t>
            </w:r>
          </w:p>
          <w:p w14:paraId="4F0B4925" w14:textId="4F7585AB" w:rsidR="008F1907" w:rsidRPr="005E3CAF" w:rsidRDefault="00286250" w:rsidP="00664BDA">
            <w:pPr>
              <w:pStyle w:val="ListParagraph"/>
              <w:numPr>
                <w:ilvl w:val="0"/>
                <w:numId w:val="36"/>
              </w:numPr>
            </w:pPr>
            <w:r>
              <w:t>SA Tool application</w:t>
            </w:r>
            <w:r w:rsidR="0B0EA315">
              <w:t xml:space="preserve"> notifies the operator of the error.</w:t>
            </w:r>
          </w:p>
        </w:tc>
      </w:tr>
      <w:tr w:rsidR="00DD0D33" w:rsidRPr="00E2485A" w14:paraId="475B0B42" w14:textId="77777777" w:rsidTr="43F79985">
        <w:trPr>
          <w:trHeight w:val="347"/>
        </w:trPr>
        <w:tc>
          <w:tcPr>
            <w:tcW w:w="1975" w:type="dxa"/>
            <w:vMerge w:val="restart"/>
          </w:tcPr>
          <w:p w14:paraId="74DDA834" w14:textId="0E51637E" w:rsidR="00DD0D33" w:rsidRPr="00680CC1" w:rsidRDefault="00DD0D33" w:rsidP="003A3321">
            <w:pPr>
              <w:rPr>
                <w:b/>
              </w:rPr>
            </w:pPr>
            <w:bookmarkStart w:id="1109" w:name="_Toc450567243"/>
            <w:bookmarkStart w:id="1110" w:name="_Toc450567453"/>
            <w:r w:rsidRPr="00680CC1">
              <w:rPr>
                <w:b/>
              </w:rPr>
              <w:t>UC-</w:t>
            </w:r>
            <w:r w:rsidR="00286250">
              <w:rPr>
                <w:b/>
              </w:rPr>
              <w:t>SA Tool</w:t>
            </w:r>
            <w:r w:rsidRPr="00680CC1">
              <w:rPr>
                <w:b/>
              </w:rPr>
              <w:t>-00</w:t>
            </w:r>
            <w:r w:rsidR="006436EC">
              <w:rPr>
                <w:b/>
              </w:rPr>
              <w:t>7</w:t>
            </w:r>
            <w:r w:rsidRPr="00680CC1">
              <w:rPr>
                <w:b/>
              </w:rPr>
              <w:t>.5</w:t>
            </w:r>
            <w:bookmarkEnd w:id="1109"/>
            <w:bookmarkEnd w:id="1110"/>
          </w:p>
        </w:tc>
        <w:tc>
          <w:tcPr>
            <w:tcW w:w="7560" w:type="dxa"/>
            <w:shd w:val="clear" w:color="auto" w:fill="C2D69B" w:themeFill="accent3" w:themeFillTint="99"/>
          </w:tcPr>
          <w:p w14:paraId="768AD6B0" w14:textId="6065FBD6" w:rsidR="00DD0D33" w:rsidRPr="00E2485A" w:rsidRDefault="00DD0D33" w:rsidP="003A3321">
            <w:pPr>
              <w:rPr>
                <w:szCs w:val="20"/>
              </w:rPr>
            </w:pPr>
            <w:r w:rsidRPr="00F42E65">
              <w:rPr>
                <w:b/>
                <w:szCs w:val="20"/>
              </w:rPr>
              <w:t xml:space="preserve">New </w:t>
            </w:r>
            <w:r w:rsidR="00050CEB">
              <w:rPr>
                <w:b/>
                <w:szCs w:val="20"/>
              </w:rPr>
              <w:t>passcode</w:t>
            </w:r>
            <w:r w:rsidRPr="00F42E65">
              <w:rPr>
                <w:b/>
                <w:szCs w:val="20"/>
              </w:rPr>
              <w:t xml:space="preserve"> </w:t>
            </w:r>
            <w:r w:rsidR="002A6FBE">
              <w:rPr>
                <w:b/>
                <w:szCs w:val="20"/>
              </w:rPr>
              <w:t>l</w:t>
            </w:r>
            <w:r w:rsidRPr="00F42E65">
              <w:rPr>
                <w:b/>
                <w:szCs w:val="20"/>
              </w:rPr>
              <w:t>ength does not meet pre-defined criteria</w:t>
            </w:r>
          </w:p>
        </w:tc>
      </w:tr>
      <w:tr w:rsidR="00DD0D33" w:rsidRPr="00E2485A" w14:paraId="1725F549" w14:textId="77777777" w:rsidTr="43F79985">
        <w:trPr>
          <w:trHeight w:val="347"/>
        </w:trPr>
        <w:tc>
          <w:tcPr>
            <w:tcW w:w="1975" w:type="dxa"/>
            <w:vMerge/>
          </w:tcPr>
          <w:p w14:paraId="16F43676" w14:textId="77777777" w:rsidR="00DD0D33" w:rsidRPr="00680CC1" w:rsidRDefault="00DD0D33" w:rsidP="003A3321"/>
        </w:tc>
        <w:tc>
          <w:tcPr>
            <w:tcW w:w="7560" w:type="dxa"/>
          </w:tcPr>
          <w:p w14:paraId="31DA1A0B" w14:textId="216298B1" w:rsidR="00DD0D33" w:rsidRPr="00E2485A" w:rsidRDefault="00DD0D33" w:rsidP="003A3321">
            <w:pPr>
              <w:rPr>
                <w:szCs w:val="20"/>
              </w:rPr>
            </w:pPr>
            <w:r w:rsidRPr="00E2485A">
              <w:rPr>
                <w:b/>
                <w:szCs w:val="20"/>
              </w:rPr>
              <w:t xml:space="preserve">Modified Pre-Conditions: </w:t>
            </w:r>
            <w:r>
              <w:rPr>
                <w:szCs w:val="20"/>
              </w:rPr>
              <w:t>N/A</w:t>
            </w:r>
          </w:p>
        </w:tc>
      </w:tr>
      <w:tr w:rsidR="00DD0D33" w:rsidRPr="00E2485A" w14:paraId="60EFC58F" w14:textId="77777777" w:rsidTr="43F79985">
        <w:trPr>
          <w:trHeight w:val="347"/>
        </w:trPr>
        <w:tc>
          <w:tcPr>
            <w:tcW w:w="1975" w:type="dxa"/>
            <w:vMerge/>
          </w:tcPr>
          <w:p w14:paraId="61F28E1B" w14:textId="77777777" w:rsidR="00DD0D33" w:rsidRPr="00680CC1" w:rsidRDefault="00DD0D33" w:rsidP="003A3321"/>
        </w:tc>
        <w:tc>
          <w:tcPr>
            <w:tcW w:w="7560" w:type="dxa"/>
          </w:tcPr>
          <w:p w14:paraId="5E8883C2" w14:textId="02A3DD07" w:rsidR="00DD0D33" w:rsidRPr="00E2485A" w:rsidRDefault="00DD0D33" w:rsidP="003A3321">
            <w:pPr>
              <w:rPr>
                <w:szCs w:val="20"/>
              </w:rPr>
            </w:pPr>
            <w:r w:rsidRPr="00E2485A">
              <w:rPr>
                <w:szCs w:val="20"/>
              </w:rPr>
              <w:t xml:space="preserve">The steps from Main </w:t>
            </w:r>
            <w:r w:rsidR="00BE0A2A">
              <w:rPr>
                <w:szCs w:val="20"/>
              </w:rPr>
              <w:t>Use Case</w:t>
            </w:r>
            <w:r w:rsidRPr="00E2485A">
              <w:rPr>
                <w:szCs w:val="20"/>
              </w:rPr>
              <w:t xml:space="preserve"> will be completed as follows:</w:t>
            </w:r>
          </w:p>
          <w:p w14:paraId="363391ED" w14:textId="2D0F9828" w:rsidR="00DD0D33" w:rsidRPr="009D2088" w:rsidRDefault="138FED8B" w:rsidP="00664BDA">
            <w:pPr>
              <w:pStyle w:val="ListParagraph"/>
              <w:numPr>
                <w:ilvl w:val="0"/>
                <w:numId w:val="40"/>
              </w:numPr>
            </w:pPr>
            <w:r>
              <w:t>Step</w:t>
            </w:r>
            <w:r w:rsidR="00EF10DD">
              <w:t>s</w:t>
            </w:r>
            <w:r>
              <w:t xml:space="preserve"> 1</w:t>
            </w:r>
            <w:r w:rsidR="7D497F3C">
              <w:t xml:space="preserve"> – </w:t>
            </w:r>
            <w:r>
              <w:t xml:space="preserve">3 as stated in Main </w:t>
            </w:r>
            <w:r w:rsidR="00BE0A2A">
              <w:t>Use Case</w:t>
            </w:r>
            <w:r w:rsidR="00EF10DD">
              <w:t>.</w:t>
            </w:r>
          </w:p>
          <w:p w14:paraId="31428B89" w14:textId="4A4CEECD" w:rsidR="00DD0D33" w:rsidRPr="007D06DD" w:rsidRDefault="00286250" w:rsidP="00664BDA">
            <w:pPr>
              <w:pStyle w:val="ListParagraph"/>
              <w:numPr>
                <w:ilvl w:val="0"/>
                <w:numId w:val="40"/>
              </w:numPr>
            </w:pPr>
            <w:r>
              <w:t>SA Tool application</w:t>
            </w:r>
            <w:r w:rsidR="3F219899">
              <w:t xml:space="preserve"> will not enable the submit button until the </w:t>
            </w:r>
            <w:r w:rsidR="00050CEB">
              <w:t>passcode</w:t>
            </w:r>
            <w:r w:rsidR="3F219899">
              <w:t xml:space="preserve"> entered is the correct length</w:t>
            </w:r>
            <w:r w:rsidR="00EF10DD">
              <w:t>.</w:t>
            </w:r>
          </w:p>
        </w:tc>
      </w:tr>
      <w:tr w:rsidR="009F0EB9" w:rsidRPr="00E2485A" w14:paraId="4874E86D" w14:textId="77777777" w:rsidTr="43F79985">
        <w:trPr>
          <w:trHeight w:val="347"/>
        </w:trPr>
        <w:tc>
          <w:tcPr>
            <w:tcW w:w="1975" w:type="dxa"/>
            <w:vMerge w:val="restart"/>
            <w:tcBorders>
              <w:top w:val="single" w:sz="4" w:space="0" w:color="auto"/>
              <w:left w:val="single" w:sz="4" w:space="0" w:color="auto"/>
              <w:right w:val="single" w:sz="4" w:space="0" w:color="auto"/>
            </w:tcBorders>
          </w:tcPr>
          <w:p w14:paraId="4757B096" w14:textId="54D3DA21" w:rsidR="009F0EB9" w:rsidRPr="00680CC1" w:rsidRDefault="009F0EB9" w:rsidP="003A3321">
            <w:pPr>
              <w:rPr>
                <w:b/>
              </w:rPr>
            </w:pPr>
            <w:r w:rsidRPr="00680CC1">
              <w:rPr>
                <w:b/>
              </w:rPr>
              <w:t>UC-</w:t>
            </w:r>
            <w:r w:rsidR="00286250">
              <w:rPr>
                <w:b/>
              </w:rPr>
              <w:t>SA Tool</w:t>
            </w:r>
            <w:r w:rsidRPr="00680CC1">
              <w:rPr>
                <w:b/>
              </w:rPr>
              <w:t>-00</w:t>
            </w:r>
            <w:r w:rsidR="006436EC">
              <w:rPr>
                <w:b/>
              </w:rPr>
              <w:t>7</w:t>
            </w:r>
            <w:r w:rsidRPr="00680CC1">
              <w:rPr>
                <w:b/>
              </w:rPr>
              <w:t>.6</w:t>
            </w:r>
          </w:p>
        </w:tc>
        <w:tc>
          <w:tcPr>
            <w:tcW w:w="75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A1E5378" w14:textId="049403BF" w:rsidR="009F0EB9" w:rsidRPr="00A81ECA" w:rsidRDefault="009F0EB9" w:rsidP="003A3321">
            <w:pPr>
              <w:rPr>
                <w:b/>
                <w:szCs w:val="20"/>
              </w:rPr>
            </w:pPr>
            <w:r w:rsidRPr="00A81ECA">
              <w:rPr>
                <w:b/>
                <w:szCs w:val="20"/>
              </w:rPr>
              <w:t>Reach maximum number of change attempts</w:t>
            </w:r>
          </w:p>
        </w:tc>
      </w:tr>
      <w:tr w:rsidR="009F0EB9" w:rsidRPr="00E2485A" w14:paraId="78923BA0" w14:textId="77777777" w:rsidTr="43F79985">
        <w:trPr>
          <w:trHeight w:val="347"/>
        </w:trPr>
        <w:tc>
          <w:tcPr>
            <w:tcW w:w="1975" w:type="dxa"/>
            <w:vMerge/>
          </w:tcPr>
          <w:p w14:paraId="48058287" w14:textId="77777777" w:rsidR="009F0EB9" w:rsidRPr="00A67A56" w:rsidRDefault="009F0EB9" w:rsidP="003A3321">
            <w:pPr>
              <w:pStyle w:val="Heading3"/>
              <w:numPr>
                <w:ilvl w:val="0"/>
                <w:numId w:val="0"/>
              </w:numPr>
              <w:rPr>
                <w:rFonts w:asciiTheme="minorHAnsi" w:hAnsiTheme="minorHAnsi" w:cs="Times New Roman"/>
                <w:sz w:val="20"/>
                <w:szCs w:val="20"/>
              </w:rPr>
            </w:pPr>
          </w:p>
        </w:tc>
        <w:tc>
          <w:tcPr>
            <w:tcW w:w="7560" w:type="dxa"/>
            <w:tcBorders>
              <w:top w:val="single" w:sz="4" w:space="0" w:color="auto"/>
              <w:left w:val="single" w:sz="4" w:space="0" w:color="auto"/>
              <w:bottom w:val="single" w:sz="4" w:space="0" w:color="auto"/>
              <w:right w:val="single" w:sz="4" w:space="0" w:color="auto"/>
            </w:tcBorders>
          </w:tcPr>
          <w:p w14:paraId="6E202D3C" w14:textId="77777777" w:rsidR="00680CC1" w:rsidRDefault="009F0EB9" w:rsidP="003A3321">
            <w:pPr>
              <w:rPr>
                <w:b/>
                <w:szCs w:val="20"/>
              </w:rPr>
            </w:pPr>
            <w:r w:rsidRPr="00E2485A">
              <w:rPr>
                <w:b/>
                <w:szCs w:val="20"/>
              </w:rPr>
              <w:t xml:space="preserve">Modified Pre-Conditions: </w:t>
            </w:r>
          </w:p>
          <w:p w14:paraId="166D4239" w14:textId="1FA73CAF" w:rsidR="009F0EB9" w:rsidRPr="00680CC1" w:rsidRDefault="009F0EB9" w:rsidP="00664BDA">
            <w:pPr>
              <w:pStyle w:val="ListParagraph"/>
              <w:numPr>
                <w:ilvl w:val="0"/>
                <w:numId w:val="114"/>
              </w:numPr>
              <w:rPr>
                <w:b/>
                <w:szCs w:val="20"/>
              </w:rPr>
            </w:pPr>
            <w:r w:rsidRPr="00680CC1">
              <w:rPr>
                <w:szCs w:val="20"/>
              </w:rPr>
              <w:t>User has had multiple unsuccessful change attempts for the same operator ID</w:t>
            </w:r>
          </w:p>
        </w:tc>
      </w:tr>
      <w:tr w:rsidR="009F0EB9" w:rsidRPr="007D06DD" w14:paraId="7F4E8236" w14:textId="77777777" w:rsidTr="43F79985">
        <w:trPr>
          <w:trHeight w:val="347"/>
        </w:trPr>
        <w:tc>
          <w:tcPr>
            <w:tcW w:w="1975" w:type="dxa"/>
            <w:vMerge/>
          </w:tcPr>
          <w:p w14:paraId="1D066ECD" w14:textId="77777777" w:rsidR="009F0EB9" w:rsidRPr="00A67A56" w:rsidRDefault="009F0EB9" w:rsidP="003A3321">
            <w:pPr>
              <w:pStyle w:val="Heading3"/>
              <w:numPr>
                <w:ilvl w:val="0"/>
                <w:numId w:val="0"/>
              </w:numPr>
              <w:rPr>
                <w:rFonts w:asciiTheme="minorHAnsi" w:hAnsiTheme="minorHAnsi" w:cs="Times New Roman"/>
                <w:sz w:val="20"/>
                <w:szCs w:val="20"/>
              </w:rPr>
            </w:pPr>
          </w:p>
        </w:tc>
        <w:tc>
          <w:tcPr>
            <w:tcW w:w="7560" w:type="dxa"/>
            <w:tcBorders>
              <w:top w:val="single" w:sz="4" w:space="0" w:color="auto"/>
              <w:left w:val="single" w:sz="4" w:space="0" w:color="auto"/>
              <w:bottom w:val="single" w:sz="4" w:space="0" w:color="auto"/>
              <w:right w:val="single" w:sz="4" w:space="0" w:color="auto"/>
            </w:tcBorders>
          </w:tcPr>
          <w:p w14:paraId="07BC3968" w14:textId="18683BC7" w:rsidR="00021EDA" w:rsidRDefault="00021EDA" w:rsidP="003A3321">
            <w:pPr>
              <w:rPr>
                <w:szCs w:val="20"/>
              </w:rPr>
            </w:pPr>
            <w:r w:rsidRPr="00A81ECA">
              <w:rPr>
                <w:szCs w:val="20"/>
              </w:rPr>
              <w:t xml:space="preserve">The </w:t>
            </w:r>
            <w:r w:rsidR="00286250">
              <w:rPr>
                <w:szCs w:val="20"/>
              </w:rPr>
              <w:t>SA Tool application</w:t>
            </w:r>
            <w:r w:rsidRPr="00A81ECA">
              <w:rPr>
                <w:szCs w:val="20"/>
              </w:rPr>
              <w:t xml:space="preserve"> records a cumulative number of unsuccessful change passcode attempts for a single valid operator ID on a </w:t>
            </w:r>
            <w:r>
              <w:rPr>
                <w:szCs w:val="20"/>
              </w:rPr>
              <w:t>specific</w:t>
            </w:r>
            <w:r w:rsidRPr="00A81ECA">
              <w:rPr>
                <w:szCs w:val="20"/>
              </w:rPr>
              <w:t xml:space="preserve"> </w:t>
            </w:r>
            <w:r w:rsidR="00286250">
              <w:rPr>
                <w:szCs w:val="20"/>
              </w:rPr>
              <w:t>SA Tool</w:t>
            </w:r>
            <w:r w:rsidRPr="00A81ECA">
              <w:rPr>
                <w:szCs w:val="20"/>
              </w:rPr>
              <w:t xml:space="preserve">. This counter will be maintained throughout the device reboot. When the number of unsuccessful change passcode attempts reaches the maximum change passcode attempts, the </w:t>
            </w:r>
            <w:r w:rsidR="00286250">
              <w:rPr>
                <w:szCs w:val="20"/>
              </w:rPr>
              <w:t>SA Tool</w:t>
            </w:r>
            <w:r w:rsidRPr="00A81ECA">
              <w:rPr>
                <w:szCs w:val="20"/>
              </w:rPr>
              <w:t xml:space="preserve"> denies </w:t>
            </w:r>
            <w:r w:rsidRPr="009830AB">
              <w:rPr>
                <w:szCs w:val="20"/>
              </w:rPr>
              <w:t xml:space="preserve">access to that operator until the operator ID is unlocked by the </w:t>
            </w:r>
            <w:r w:rsidR="00AF6A13">
              <w:rPr>
                <w:szCs w:val="20"/>
              </w:rPr>
              <w:t>CLIENT</w:t>
            </w:r>
            <w:r w:rsidRPr="009830AB">
              <w:rPr>
                <w:szCs w:val="20"/>
              </w:rPr>
              <w:t xml:space="preserve"> </w:t>
            </w:r>
            <w:r w:rsidR="001C5D19" w:rsidRPr="009830AB">
              <w:rPr>
                <w:szCs w:val="20"/>
              </w:rPr>
              <w:t>Operations</w:t>
            </w:r>
            <w:r w:rsidRPr="009830AB">
              <w:rPr>
                <w:szCs w:val="20"/>
              </w:rPr>
              <w:t xml:space="preserve"> user or automatically unlocked after a configurable amount of time. The maximum number of allowed change passcode attempts and the auto-lock duration are configurable by </w:t>
            </w:r>
            <w:r w:rsidR="00AF6A13">
              <w:rPr>
                <w:szCs w:val="20"/>
              </w:rPr>
              <w:t>CLIENT</w:t>
            </w:r>
            <w:r w:rsidRPr="009830AB">
              <w:rPr>
                <w:szCs w:val="20"/>
              </w:rPr>
              <w:t xml:space="preserve"> back-office users.</w:t>
            </w:r>
            <w:r w:rsidRPr="00A81ECA">
              <w:rPr>
                <w:szCs w:val="20"/>
              </w:rPr>
              <w:t xml:space="preserve"> </w:t>
            </w:r>
          </w:p>
          <w:p w14:paraId="5AF30333" w14:textId="77777777" w:rsidR="00021EDA" w:rsidRPr="00602288" w:rsidRDefault="00021EDA" w:rsidP="003A3321">
            <w:r w:rsidRPr="002E5096">
              <w:t xml:space="preserve">The Steps from the Main </w:t>
            </w:r>
            <w:r>
              <w:t>Use Case</w:t>
            </w:r>
            <w:r w:rsidRPr="002E5096">
              <w:t xml:space="preserve"> as follows:</w:t>
            </w:r>
          </w:p>
          <w:p w14:paraId="37CEB31D" w14:textId="54BBFFF2" w:rsidR="00021EDA" w:rsidRPr="00602288" w:rsidRDefault="0B0EA315" w:rsidP="00664BDA">
            <w:pPr>
              <w:pStyle w:val="ListParagraph"/>
              <w:numPr>
                <w:ilvl w:val="0"/>
                <w:numId w:val="93"/>
              </w:numPr>
            </w:pPr>
            <w:r>
              <w:t>Steps 1 – 3 as stated in Main Use Case</w:t>
            </w:r>
            <w:r w:rsidR="00EF10DD">
              <w:t>.</w:t>
            </w:r>
          </w:p>
          <w:p w14:paraId="0FBA357B" w14:textId="48C1667B" w:rsidR="00021EDA" w:rsidRPr="00602288" w:rsidRDefault="3FDE7446" w:rsidP="00664BDA">
            <w:pPr>
              <w:pStyle w:val="ListParagraph"/>
              <w:numPr>
                <w:ilvl w:val="0"/>
                <w:numId w:val="93"/>
              </w:numPr>
            </w:pPr>
            <w:r>
              <w:t xml:space="preserve">User enters an incorrect current </w:t>
            </w:r>
            <w:r w:rsidR="4AC32BC2">
              <w:t>passcode</w:t>
            </w:r>
            <w:r>
              <w:t xml:space="preserve"> and reaches the maximum number of attempts allowed. The tracking counter for the number of </w:t>
            </w:r>
            <w:proofErr w:type="gramStart"/>
            <w:r>
              <w:t>operator</w:t>
            </w:r>
            <w:proofErr w:type="gramEnd"/>
            <w:r>
              <w:t xml:space="preserve"> change </w:t>
            </w:r>
            <w:r w:rsidR="4AC32BC2">
              <w:t>passcode</w:t>
            </w:r>
            <w:r>
              <w:t xml:space="preserve"> attempts will be cumulative and will only reset after operator successfully signs in or successfully changes their </w:t>
            </w:r>
            <w:r w:rsidR="4AC32BC2">
              <w:t>passcode</w:t>
            </w:r>
            <w:r>
              <w:t xml:space="preserve">. </w:t>
            </w:r>
          </w:p>
          <w:p w14:paraId="75A27045" w14:textId="18B6B455" w:rsidR="00021EDA" w:rsidRPr="00602288" w:rsidRDefault="0B0EA315" w:rsidP="00664BDA">
            <w:pPr>
              <w:pStyle w:val="ListParagraph"/>
              <w:numPr>
                <w:ilvl w:val="0"/>
                <w:numId w:val="93"/>
              </w:numPr>
            </w:pPr>
            <w:r>
              <w:t xml:space="preserve">The </w:t>
            </w:r>
            <w:r w:rsidR="00286250">
              <w:t>SA Tool application</w:t>
            </w:r>
            <w:r>
              <w:t xml:space="preserve"> checks and determines that the current </w:t>
            </w:r>
            <w:r w:rsidR="4AC32BC2">
              <w:t>passcode</w:t>
            </w:r>
            <w:r>
              <w:t xml:space="preserve"> entered is incorrect, and that the maximum number of change </w:t>
            </w:r>
            <w:r w:rsidR="4AC32BC2">
              <w:t>passcode</w:t>
            </w:r>
            <w:r>
              <w:t xml:space="preserve"> attempts has been reached. </w:t>
            </w:r>
          </w:p>
          <w:p w14:paraId="73B9F6EE" w14:textId="54DBA45A" w:rsidR="00021EDA" w:rsidRPr="00602288" w:rsidRDefault="0B0EA315" w:rsidP="00664BDA">
            <w:pPr>
              <w:pStyle w:val="ListParagraph"/>
              <w:numPr>
                <w:ilvl w:val="0"/>
                <w:numId w:val="93"/>
              </w:numPr>
            </w:pPr>
            <w:r>
              <w:t xml:space="preserve">The </w:t>
            </w:r>
            <w:r w:rsidR="00286250">
              <w:t>SA Tool application</w:t>
            </w:r>
            <w:r>
              <w:t xml:space="preserve"> locks the operator user account. </w:t>
            </w:r>
          </w:p>
          <w:p w14:paraId="1A95C90C" w14:textId="03C45B80" w:rsidR="009F0EB9" w:rsidRPr="00A81ECA" w:rsidRDefault="00021EDA" w:rsidP="00664BDA">
            <w:pPr>
              <w:pStyle w:val="ListParagraph"/>
              <w:numPr>
                <w:ilvl w:val="0"/>
                <w:numId w:val="93"/>
              </w:numPr>
              <w:rPr>
                <w:rFonts w:asciiTheme="minorHAnsi" w:hAnsiTheme="minorHAnsi"/>
                <w:szCs w:val="20"/>
              </w:rPr>
            </w:pPr>
            <w:r w:rsidRPr="00602288">
              <w:rPr>
                <w:szCs w:val="20"/>
              </w:rPr>
              <w:t xml:space="preserve">The </w:t>
            </w:r>
            <w:r w:rsidR="00286250">
              <w:rPr>
                <w:szCs w:val="20"/>
              </w:rPr>
              <w:t>SA Tool application</w:t>
            </w:r>
            <w:r w:rsidRPr="00602288">
              <w:rPr>
                <w:szCs w:val="20"/>
              </w:rPr>
              <w:t xml:space="preserve"> redirects the user to the </w:t>
            </w:r>
            <w:r w:rsidR="00286250">
              <w:rPr>
                <w:szCs w:val="20"/>
              </w:rPr>
              <w:t>SA Tool</w:t>
            </w:r>
            <w:r w:rsidRPr="00602288">
              <w:rPr>
                <w:szCs w:val="20"/>
              </w:rPr>
              <w:t xml:space="preserve"> sign-in screen and informs the operator that the user account associated with the operator ID is locked.</w:t>
            </w:r>
          </w:p>
        </w:tc>
      </w:tr>
      <w:tr w:rsidR="009F0EB9" w:rsidRPr="00A81ECA" w14:paraId="1FD75C3E" w14:textId="77777777" w:rsidTr="43F79985">
        <w:trPr>
          <w:trHeight w:val="347"/>
        </w:trPr>
        <w:tc>
          <w:tcPr>
            <w:tcW w:w="1975" w:type="dxa"/>
            <w:vMerge w:val="restart"/>
            <w:tcBorders>
              <w:top w:val="single" w:sz="4" w:space="0" w:color="auto"/>
              <w:left w:val="single" w:sz="4" w:space="0" w:color="auto"/>
              <w:right w:val="single" w:sz="4" w:space="0" w:color="auto"/>
            </w:tcBorders>
          </w:tcPr>
          <w:p w14:paraId="517CD563" w14:textId="40889799" w:rsidR="009F0EB9" w:rsidRPr="00680CC1" w:rsidRDefault="009F0EB9" w:rsidP="003A3321">
            <w:pPr>
              <w:rPr>
                <w:b/>
              </w:rPr>
            </w:pPr>
            <w:r w:rsidRPr="00680CC1">
              <w:rPr>
                <w:b/>
              </w:rPr>
              <w:t>UC-</w:t>
            </w:r>
            <w:r w:rsidR="00286250">
              <w:rPr>
                <w:b/>
              </w:rPr>
              <w:t>SA Tool</w:t>
            </w:r>
            <w:r w:rsidRPr="00680CC1">
              <w:rPr>
                <w:b/>
              </w:rPr>
              <w:t>-00</w:t>
            </w:r>
            <w:r w:rsidR="006436EC">
              <w:rPr>
                <w:b/>
              </w:rPr>
              <w:t>7</w:t>
            </w:r>
            <w:r w:rsidRPr="00680CC1">
              <w:rPr>
                <w:b/>
              </w:rPr>
              <w:t>.7</w:t>
            </w:r>
          </w:p>
        </w:tc>
        <w:tc>
          <w:tcPr>
            <w:tcW w:w="758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D131347" w14:textId="395FB62F" w:rsidR="009F0EB9" w:rsidRPr="00A81ECA" w:rsidRDefault="009F0EB9" w:rsidP="003A3321">
            <w:pPr>
              <w:rPr>
                <w:b/>
                <w:szCs w:val="20"/>
              </w:rPr>
            </w:pPr>
            <w:r>
              <w:rPr>
                <w:b/>
                <w:szCs w:val="20"/>
              </w:rPr>
              <w:t xml:space="preserve">Account validation fails after </w:t>
            </w:r>
            <w:r w:rsidR="00050CEB">
              <w:rPr>
                <w:b/>
                <w:szCs w:val="20"/>
              </w:rPr>
              <w:t>passcode</w:t>
            </w:r>
            <w:r>
              <w:rPr>
                <w:b/>
                <w:szCs w:val="20"/>
              </w:rPr>
              <w:t xml:space="preserve"> has been reset</w:t>
            </w:r>
          </w:p>
        </w:tc>
      </w:tr>
      <w:tr w:rsidR="009F0EB9" w:rsidRPr="00A81ECA" w14:paraId="5423AC0E" w14:textId="77777777" w:rsidTr="43F79985">
        <w:trPr>
          <w:trHeight w:val="347"/>
        </w:trPr>
        <w:tc>
          <w:tcPr>
            <w:tcW w:w="1975" w:type="dxa"/>
            <w:vMerge/>
          </w:tcPr>
          <w:p w14:paraId="23FA7B03" w14:textId="77777777" w:rsidR="009F0EB9" w:rsidRPr="00A67A56" w:rsidRDefault="009F0EB9" w:rsidP="003A3321">
            <w:pPr>
              <w:pStyle w:val="Heading3"/>
              <w:numPr>
                <w:ilvl w:val="0"/>
                <w:numId w:val="0"/>
              </w:numPr>
              <w:rPr>
                <w:rFonts w:asciiTheme="minorHAnsi" w:hAnsiTheme="minorHAnsi" w:cs="Times New Roman"/>
                <w:sz w:val="20"/>
                <w:szCs w:val="20"/>
              </w:rPr>
            </w:pPr>
          </w:p>
        </w:tc>
        <w:tc>
          <w:tcPr>
            <w:tcW w:w="7583" w:type="dxa"/>
            <w:tcBorders>
              <w:top w:val="single" w:sz="4" w:space="0" w:color="auto"/>
              <w:left w:val="single" w:sz="4" w:space="0" w:color="auto"/>
              <w:bottom w:val="single" w:sz="4" w:space="0" w:color="auto"/>
              <w:right w:val="single" w:sz="4" w:space="0" w:color="auto"/>
            </w:tcBorders>
          </w:tcPr>
          <w:p w14:paraId="2FAF4144" w14:textId="77777777" w:rsidR="009B2D02" w:rsidRDefault="009F0EB9" w:rsidP="003A3321">
            <w:pPr>
              <w:rPr>
                <w:b/>
                <w:szCs w:val="20"/>
              </w:rPr>
            </w:pPr>
            <w:r w:rsidRPr="00E2485A">
              <w:rPr>
                <w:b/>
                <w:szCs w:val="20"/>
              </w:rPr>
              <w:t xml:space="preserve">Modified Pre-Conditions: </w:t>
            </w:r>
          </w:p>
          <w:p w14:paraId="5B4DD650" w14:textId="27DD0B28" w:rsidR="009F0EB9" w:rsidRPr="009B2D02" w:rsidRDefault="02D8E164" w:rsidP="00664BDA">
            <w:pPr>
              <w:pStyle w:val="ListParagraph"/>
              <w:numPr>
                <w:ilvl w:val="0"/>
                <w:numId w:val="81"/>
              </w:numPr>
            </w:pPr>
            <w:r>
              <w:t xml:space="preserve">User has entered all fields correctly in the Change </w:t>
            </w:r>
            <w:r w:rsidR="00050CEB">
              <w:t>Passcode</w:t>
            </w:r>
            <w:r>
              <w:t xml:space="preserve"> screen and has successfully reset their passcode. </w:t>
            </w:r>
          </w:p>
        </w:tc>
      </w:tr>
      <w:tr w:rsidR="009F0EB9" w:rsidRPr="00A81ECA" w14:paraId="144B370C" w14:textId="77777777" w:rsidTr="43F79985">
        <w:trPr>
          <w:trHeight w:val="347"/>
        </w:trPr>
        <w:tc>
          <w:tcPr>
            <w:tcW w:w="1975" w:type="dxa"/>
            <w:vMerge/>
          </w:tcPr>
          <w:p w14:paraId="778C6BA0" w14:textId="77777777" w:rsidR="009F0EB9" w:rsidRPr="00A67A56" w:rsidRDefault="009F0EB9" w:rsidP="003A3321">
            <w:pPr>
              <w:pStyle w:val="Heading3"/>
              <w:numPr>
                <w:ilvl w:val="0"/>
                <w:numId w:val="0"/>
              </w:numPr>
              <w:rPr>
                <w:rFonts w:asciiTheme="minorHAnsi" w:hAnsiTheme="minorHAnsi" w:cs="Times New Roman"/>
                <w:sz w:val="20"/>
                <w:szCs w:val="20"/>
              </w:rPr>
            </w:pPr>
          </w:p>
        </w:tc>
        <w:tc>
          <w:tcPr>
            <w:tcW w:w="7583" w:type="dxa"/>
            <w:tcBorders>
              <w:top w:val="single" w:sz="4" w:space="0" w:color="auto"/>
              <w:left w:val="single" w:sz="4" w:space="0" w:color="auto"/>
              <w:bottom w:val="single" w:sz="4" w:space="0" w:color="auto"/>
              <w:right w:val="single" w:sz="4" w:space="0" w:color="auto"/>
            </w:tcBorders>
          </w:tcPr>
          <w:p w14:paraId="5A06D41C" w14:textId="79A7584E" w:rsidR="00021EDA" w:rsidRDefault="00021EDA" w:rsidP="003A3321">
            <w:pPr>
              <w:rPr>
                <w:szCs w:val="20"/>
              </w:rPr>
            </w:pPr>
            <w:r w:rsidRPr="00A81ECA">
              <w:rPr>
                <w:szCs w:val="20"/>
              </w:rPr>
              <w:t xml:space="preserve">The </w:t>
            </w:r>
            <w:r w:rsidR="00286250">
              <w:rPr>
                <w:szCs w:val="20"/>
              </w:rPr>
              <w:t>SA Tool application</w:t>
            </w:r>
            <w:r w:rsidRPr="00A81ECA">
              <w:rPr>
                <w:szCs w:val="20"/>
              </w:rPr>
              <w:t xml:space="preserve"> </w:t>
            </w:r>
            <w:r>
              <w:rPr>
                <w:szCs w:val="20"/>
              </w:rPr>
              <w:t xml:space="preserve">may lose </w:t>
            </w:r>
            <w:r w:rsidR="00976288">
              <w:rPr>
                <w:szCs w:val="20"/>
              </w:rPr>
              <w:t>connectivity,</w:t>
            </w:r>
            <w:r>
              <w:rPr>
                <w:szCs w:val="20"/>
              </w:rPr>
              <w:t xml:space="preserve"> or the Operator account may be locked when performing the final account validation after the </w:t>
            </w:r>
            <w:r w:rsidR="005C343A">
              <w:rPr>
                <w:szCs w:val="20"/>
              </w:rPr>
              <w:t>passcode</w:t>
            </w:r>
            <w:r>
              <w:rPr>
                <w:szCs w:val="20"/>
              </w:rPr>
              <w:t xml:space="preserve"> has been reset.</w:t>
            </w:r>
          </w:p>
          <w:p w14:paraId="53042943" w14:textId="77777777" w:rsidR="00021EDA" w:rsidRPr="00602288" w:rsidRDefault="00021EDA" w:rsidP="003A3321">
            <w:r w:rsidRPr="002E5096">
              <w:t xml:space="preserve">The Steps from the Main </w:t>
            </w:r>
            <w:r>
              <w:t>Use Case</w:t>
            </w:r>
            <w:r w:rsidRPr="002E5096">
              <w:t xml:space="preserve"> as follows:</w:t>
            </w:r>
          </w:p>
          <w:p w14:paraId="61AFC92D" w14:textId="184D2A10" w:rsidR="00021EDA" w:rsidRPr="00602288" w:rsidRDefault="0B0EA315" w:rsidP="00664BDA">
            <w:pPr>
              <w:pStyle w:val="ListParagraph"/>
              <w:numPr>
                <w:ilvl w:val="0"/>
                <w:numId w:val="94"/>
              </w:numPr>
            </w:pPr>
            <w:r>
              <w:t>Steps 1 – 4 as stated in Main Use Case</w:t>
            </w:r>
            <w:r w:rsidR="0066733F">
              <w:t>.</w:t>
            </w:r>
            <w:r>
              <w:t xml:space="preserve"> </w:t>
            </w:r>
          </w:p>
          <w:p w14:paraId="2FC5BB62" w14:textId="33C63FBB" w:rsidR="00021EDA" w:rsidRPr="00602288" w:rsidRDefault="3FDE7446" w:rsidP="00664BDA">
            <w:pPr>
              <w:pStyle w:val="ListParagraph"/>
              <w:numPr>
                <w:ilvl w:val="0"/>
                <w:numId w:val="94"/>
              </w:numPr>
            </w:pPr>
            <w:r>
              <w:t xml:space="preserve">The </w:t>
            </w:r>
            <w:r w:rsidR="00286250">
              <w:t>SA Tool application</w:t>
            </w:r>
            <w:r>
              <w:t xml:space="preserve"> performs the account validation check and fai</w:t>
            </w:r>
            <w:r w:rsidR="66E5BD58">
              <w:t>ls due to loss of connectivity</w:t>
            </w:r>
            <w:r>
              <w:t xml:space="preserve">. </w:t>
            </w:r>
          </w:p>
          <w:p w14:paraId="4FB277FE" w14:textId="09EF980A" w:rsidR="00021EDA" w:rsidRPr="00602288" w:rsidRDefault="0B0EA315" w:rsidP="00664BDA">
            <w:pPr>
              <w:pStyle w:val="ListParagraph"/>
              <w:numPr>
                <w:ilvl w:val="0"/>
                <w:numId w:val="94"/>
              </w:numPr>
            </w:pPr>
            <w:r>
              <w:t xml:space="preserve">The </w:t>
            </w:r>
            <w:r w:rsidR="00286250">
              <w:t>SA Tool application</w:t>
            </w:r>
            <w:r>
              <w:t xml:space="preserve"> redirects the user to the </w:t>
            </w:r>
            <w:r w:rsidR="00286250">
              <w:t>SA Tool</w:t>
            </w:r>
            <w:r>
              <w:t xml:space="preserve"> </w:t>
            </w:r>
            <w:r w:rsidR="35C46B57">
              <w:t>home screen</w:t>
            </w:r>
            <w:r>
              <w:t xml:space="preserve"> and informs the operator that the </w:t>
            </w:r>
            <w:r w:rsidR="4AC32BC2">
              <w:t>passcode</w:t>
            </w:r>
            <w:r>
              <w:t xml:space="preserve"> has been successfully reset. </w:t>
            </w:r>
          </w:p>
          <w:p w14:paraId="557C1555" w14:textId="35DCE2C7" w:rsidR="009F0EB9" w:rsidRPr="00A81ECA" w:rsidRDefault="009F0EB9" w:rsidP="003A3321"/>
        </w:tc>
      </w:tr>
    </w:tbl>
    <w:p w14:paraId="0ACEC5D0" w14:textId="77777777" w:rsidR="00AD5106" w:rsidRPr="004D54DD" w:rsidRDefault="00AD5106" w:rsidP="003A3321"/>
    <w:p w14:paraId="751FD47E" w14:textId="5D734F8B" w:rsidR="00746517" w:rsidRPr="000A498F" w:rsidRDefault="00456FB5" w:rsidP="00664BDA">
      <w:pPr>
        <w:pStyle w:val="Heading3"/>
        <w:numPr>
          <w:ilvl w:val="2"/>
          <w:numId w:val="634"/>
        </w:numPr>
      </w:pPr>
      <w:bookmarkStart w:id="1111" w:name="_Toc141443253"/>
      <w:bookmarkStart w:id="1112" w:name="_Toc141443718"/>
      <w:bookmarkStart w:id="1113" w:name="_Toc161142017"/>
      <w:r>
        <w:lastRenderedPageBreak/>
        <w:t>Forgot Passcode</w:t>
      </w:r>
      <w:bookmarkEnd w:id="1111"/>
      <w:bookmarkEnd w:id="1112"/>
      <w:bookmarkEnd w:id="1113"/>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D60C16" w:rsidRPr="00E2485A" w14:paraId="581B3CCC" w14:textId="77777777" w:rsidTr="43F79985">
        <w:trPr>
          <w:trHeight w:val="251"/>
        </w:trPr>
        <w:tc>
          <w:tcPr>
            <w:tcW w:w="2088" w:type="dxa"/>
            <w:gridSpan w:val="2"/>
            <w:shd w:val="clear" w:color="auto" w:fill="9BBB59" w:themeFill="accent3"/>
          </w:tcPr>
          <w:p w14:paraId="5C8D4502" w14:textId="6EA74B5F" w:rsidR="00D60C16" w:rsidRPr="00E2485A" w:rsidRDefault="00BE0A2A" w:rsidP="005225EE">
            <w:pPr>
              <w:rPr>
                <w:rFonts w:cs="Arial"/>
                <w:b/>
                <w:szCs w:val="20"/>
              </w:rPr>
            </w:pPr>
            <w:r>
              <w:rPr>
                <w:rFonts w:cs="Arial"/>
                <w:b/>
                <w:szCs w:val="20"/>
              </w:rPr>
              <w:t>Use Case</w:t>
            </w:r>
            <w:r w:rsidR="00D60C16" w:rsidRPr="00E2485A">
              <w:rPr>
                <w:rFonts w:cs="Arial"/>
                <w:b/>
                <w:szCs w:val="20"/>
              </w:rPr>
              <w:t xml:space="preserve"> ID</w:t>
            </w:r>
          </w:p>
        </w:tc>
        <w:tc>
          <w:tcPr>
            <w:tcW w:w="7470" w:type="dxa"/>
            <w:shd w:val="clear" w:color="auto" w:fill="9BBB59" w:themeFill="accent3"/>
          </w:tcPr>
          <w:p w14:paraId="329D5038" w14:textId="53B45B02" w:rsidR="00D60C16" w:rsidRPr="00E2485A" w:rsidRDefault="00BE0A2A" w:rsidP="005225EE">
            <w:pPr>
              <w:ind w:left="72"/>
              <w:rPr>
                <w:rFonts w:cs="Arial"/>
                <w:b/>
                <w:szCs w:val="20"/>
              </w:rPr>
            </w:pPr>
            <w:r>
              <w:rPr>
                <w:rFonts w:cs="Arial"/>
                <w:b/>
                <w:szCs w:val="20"/>
              </w:rPr>
              <w:t>Use Case</w:t>
            </w:r>
            <w:r w:rsidR="00D60C16" w:rsidRPr="00E2485A">
              <w:rPr>
                <w:rFonts w:cs="Arial"/>
                <w:b/>
                <w:szCs w:val="20"/>
              </w:rPr>
              <w:t xml:space="preserve"> Name</w:t>
            </w:r>
          </w:p>
        </w:tc>
      </w:tr>
      <w:tr w:rsidR="00D60C16" w:rsidRPr="00E2485A" w14:paraId="0B5ECB7B" w14:textId="77777777" w:rsidTr="43F79985">
        <w:tc>
          <w:tcPr>
            <w:tcW w:w="2088" w:type="dxa"/>
            <w:gridSpan w:val="2"/>
            <w:shd w:val="clear" w:color="auto" w:fill="9BBB59" w:themeFill="accent3"/>
          </w:tcPr>
          <w:p w14:paraId="27F850C0" w14:textId="361133DF" w:rsidR="00D60C16" w:rsidRPr="00E2485A" w:rsidRDefault="00DC67E2" w:rsidP="005225EE">
            <w:pPr>
              <w:ind w:left="291" w:hanging="291"/>
              <w:rPr>
                <w:rFonts w:cs="Arial"/>
                <w:b/>
                <w:szCs w:val="20"/>
              </w:rPr>
            </w:pPr>
            <w:r>
              <w:rPr>
                <w:rFonts w:cs="Arial"/>
                <w:b/>
                <w:szCs w:val="20"/>
              </w:rPr>
              <w:t>UC-</w:t>
            </w:r>
            <w:r w:rsidR="00286250">
              <w:rPr>
                <w:rFonts w:cs="Arial"/>
                <w:b/>
                <w:szCs w:val="20"/>
              </w:rPr>
              <w:t>SA Tool</w:t>
            </w:r>
            <w:r>
              <w:rPr>
                <w:rFonts w:cs="Arial"/>
                <w:b/>
                <w:szCs w:val="20"/>
              </w:rPr>
              <w:t>-00</w:t>
            </w:r>
            <w:r w:rsidR="00983601">
              <w:rPr>
                <w:rFonts w:cs="Arial"/>
                <w:b/>
                <w:szCs w:val="20"/>
              </w:rPr>
              <w:t>8</w:t>
            </w:r>
          </w:p>
        </w:tc>
        <w:tc>
          <w:tcPr>
            <w:tcW w:w="7470" w:type="dxa"/>
            <w:shd w:val="clear" w:color="auto" w:fill="9BBB59" w:themeFill="accent3"/>
          </w:tcPr>
          <w:p w14:paraId="7C3EAC24" w14:textId="42429978" w:rsidR="00D60C16" w:rsidRPr="00E2485A" w:rsidRDefault="0057195B" w:rsidP="005225EE">
            <w:pPr>
              <w:ind w:left="72"/>
              <w:rPr>
                <w:rFonts w:cs="Arial"/>
                <w:b/>
                <w:szCs w:val="20"/>
              </w:rPr>
            </w:pPr>
            <w:r>
              <w:rPr>
                <w:rFonts w:cs="Arial"/>
                <w:b/>
                <w:szCs w:val="20"/>
              </w:rPr>
              <w:t xml:space="preserve">Reset </w:t>
            </w:r>
            <w:r w:rsidR="00050CEB">
              <w:rPr>
                <w:rFonts w:cs="Arial"/>
                <w:b/>
                <w:szCs w:val="20"/>
              </w:rPr>
              <w:t>Passcode</w:t>
            </w:r>
            <w:r w:rsidR="00D60C16">
              <w:rPr>
                <w:rFonts w:cs="Arial"/>
                <w:b/>
                <w:szCs w:val="20"/>
              </w:rPr>
              <w:t xml:space="preserve"> </w:t>
            </w:r>
          </w:p>
        </w:tc>
      </w:tr>
      <w:tr w:rsidR="00D60C16" w:rsidRPr="006C2BCB" w14:paraId="1999622E" w14:textId="77777777" w:rsidTr="43F79985">
        <w:trPr>
          <w:trHeight w:val="350"/>
        </w:trPr>
        <w:tc>
          <w:tcPr>
            <w:tcW w:w="9558" w:type="dxa"/>
            <w:gridSpan w:val="3"/>
          </w:tcPr>
          <w:p w14:paraId="4EB0DE76" w14:textId="287A204A" w:rsidR="00D60C16" w:rsidRPr="00E2485A" w:rsidRDefault="00BE0A2A" w:rsidP="005225EE">
            <w:pPr>
              <w:pStyle w:val="TestObjectives"/>
              <w:rPr>
                <w:rFonts w:cs="Arial"/>
                <w:lang w:val="en-CA"/>
              </w:rPr>
            </w:pPr>
            <w:r>
              <w:rPr>
                <w:rFonts w:cs="Arial"/>
                <w:b/>
                <w:bCs/>
                <w:u w:val="single"/>
                <w:lang w:val="en-CA"/>
              </w:rPr>
              <w:t>Use Case</w:t>
            </w:r>
            <w:r w:rsidR="00D60C16" w:rsidRPr="00E2485A">
              <w:rPr>
                <w:rFonts w:cs="Arial"/>
                <w:b/>
                <w:bCs/>
                <w:u w:val="single"/>
                <w:lang w:val="en-CA"/>
              </w:rPr>
              <w:t xml:space="preserve"> Description</w:t>
            </w:r>
            <w:r w:rsidR="00D60C16" w:rsidRPr="00E2485A">
              <w:rPr>
                <w:rFonts w:cs="Arial"/>
                <w:lang w:val="en-CA"/>
              </w:rPr>
              <w:t>:</w:t>
            </w:r>
          </w:p>
          <w:p w14:paraId="72533838" w14:textId="47B3105D" w:rsidR="00D60C16" w:rsidRDefault="00D60C16" w:rsidP="005225EE">
            <w:pPr>
              <w:rPr>
                <w:rFonts w:cs="Arial"/>
                <w:szCs w:val="20"/>
              </w:rPr>
            </w:pPr>
            <w:r w:rsidRPr="00E2485A">
              <w:rPr>
                <w:rFonts w:cs="Arial"/>
                <w:szCs w:val="20"/>
              </w:rPr>
              <w:t xml:space="preserve">This </w:t>
            </w:r>
            <w:r w:rsidR="00BE0A2A">
              <w:rPr>
                <w:rFonts w:cs="Arial"/>
                <w:szCs w:val="20"/>
              </w:rPr>
              <w:t>Use Case</w:t>
            </w:r>
            <w:r w:rsidRPr="008D1118">
              <w:rPr>
                <w:rFonts w:cs="Arial"/>
                <w:szCs w:val="20"/>
              </w:rPr>
              <w:t xml:space="preserve"> describes the procedures for authorized</w:t>
            </w:r>
            <w:r w:rsidR="002272C2">
              <w:rPr>
                <w:rFonts w:cs="Arial"/>
                <w:szCs w:val="20"/>
              </w:rPr>
              <w:t xml:space="preserve"> operator</w:t>
            </w:r>
            <w:r w:rsidRPr="008D1118">
              <w:rPr>
                <w:rFonts w:cs="Arial"/>
                <w:szCs w:val="20"/>
              </w:rPr>
              <w:t xml:space="preserve">s </w:t>
            </w:r>
            <w:r w:rsidR="008D1118" w:rsidRPr="008D1118">
              <w:rPr>
                <w:rFonts w:cs="Arial"/>
                <w:szCs w:val="20"/>
              </w:rPr>
              <w:t>to reset</w:t>
            </w:r>
            <w:r w:rsidRPr="008D1118">
              <w:rPr>
                <w:rFonts w:cs="Arial"/>
                <w:szCs w:val="20"/>
              </w:rPr>
              <w:t xml:space="preserve"> their </w:t>
            </w:r>
            <w:r w:rsidR="00050CEB">
              <w:rPr>
                <w:rFonts w:cs="Arial"/>
                <w:szCs w:val="20"/>
              </w:rPr>
              <w:t>passcode</w:t>
            </w:r>
            <w:r w:rsidRPr="008D1118">
              <w:rPr>
                <w:rFonts w:cs="Arial"/>
                <w:szCs w:val="20"/>
              </w:rPr>
              <w:t xml:space="preserve">s on the </w:t>
            </w:r>
            <w:r w:rsidR="00286250">
              <w:rPr>
                <w:rFonts w:cs="Arial"/>
                <w:szCs w:val="20"/>
              </w:rPr>
              <w:t>SA Tool application</w:t>
            </w:r>
            <w:r w:rsidR="008D1118" w:rsidRPr="008D1118">
              <w:rPr>
                <w:rFonts w:cs="Arial"/>
                <w:szCs w:val="20"/>
              </w:rPr>
              <w:t xml:space="preserve"> when they have forgotten their </w:t>
            </w:r>
            <w:r w:rsidR="00050CEB">
              <w:rPr>
                <w:rFonts w:cs="Arial"/>
                <w:szCs w:val="20"/>
              </w:rPr>
              <w:t>passcode</w:t>
            </w:r>
            <w:r w:rsidR="008D1118" w:rsidRPr="00A4126F">
              <w:rPr>
                <w:rFonts w:cs="Arial"/>
                <w:szCs w:val="20"/>
              </w:rPr>
              <w:t>s</w:t>
            </w:r>
            <w:r w:rsidRPr="00A4126F">
              <w:rPr>
                <w:rFonts w:cs="Arial"/>
                <w:szCs w:val="20"/>
              </w:rPr>
              <w:t>. Authorized</w:t>
            </w:r>
            <w:r w:rsidR="002272C2">
              <w:rPr>
                <w:rFonts w:cs="Arial"/>
                <w:szCs w:val="20"/>
              </w:rPr>
              <w:t xml:space="preserve"> operator</w:t>
            </w:r>
            <w:r w:rsidRPr="00A4126F">
              <w:rPr>
                <w:rFonts w:cs="Arial"/>
                <w:szCs w:val="20"/>
              </w:rPr>
              <w:t xml:space="preserve">s </w:t>
            </w:r>
            <w:r w:rsidR="00A4126F" w:rsidRPr="00A4126F">
              <w:rPr>
                <w:rFonts w:cs="Arial"/>
                <w:szCs w:val="20"/>
              </w:rPr>
              <w:t xml:space="preserve">can reset </w:t>
            </w:r>
            <w:r w:rsidRPr="00A4126F">
              <w:rPr>
                <w:rFonts w:cs="Arial"/>
                <w:szCs w:val="20"/>
              </w:rPr>
              <w:t xml:space="preserve">their </w:t>
            </w:r>
            <w:r w:rsidR="00050CEB">
              <w:rPr>
                <w:rFonts w:cs="Arial"/>
                <w:szCs w:val="20"/>
              </w:rPr>
              <w:t>passcode</w:t>
            </w:r>
            <w:r w:rsidRPr="00A4126F">
              <w:rPr>
                <w:rFonts w:cs="Arial"/>
                <w:szCs w:val="20"/>
              </w:rPr>
              <w:t xml:space="preserve"> </w:t>
            </w:r>
            <w:r w:rsidR="00A4126F" w:rsidRPr="00A4126F">
              <w:rPr>
                <w:rFonts w:cs="Arial"/>
                <w:szCs w:val="20"/>
              </w:rPr>
              <w:t>by clicking on a “</w:t>
            </w:r>
            <w:r w:rsidR="0057195B">
              <w:rPr>
                <w:rFonts w:cs="Arial"/>
                <w:szCs w:val="20"/>
              </w:rPr>
              <w:t xml:space="preserve">Reset </w:t>
            </w:r>
            <w:r w:rsidR="00050CEB">
              <w:rPr>
                <w:rFonts w:cs="Arial"/>
                <w:szCs w:val="20"/>
              </w:rPr>
              <w:t>Passcode</w:t>
            </w:r>
            <w:r w:rsidR="00A4126F" w:rsidRPr="00A4126F">
              <w:rPr>
                <w:rFonts w:cs="Arial"/>
                <w:szCs w:val="20"/>
              </w:rPr>
              <w:t>”</w:t>
            </w:r>
            <w:r w:rsidR="00A4126F">
              <w:rPr>
                <w:rFonts w:cs="Arial"/>
                <w:szCs w:val="20"/>
              </w:rPr>
              <w:t xml:space="preserve"> option on the </w:t>
            </w:r>
            <w:r w:rsidR="00286250">
              <w:rPr>
                <w:rFonts w:cs="Arial"/>
                <w:szCs w:val="20"/>
              </w:rPr>
              <w:t>SA Tool application</w:t>
            </w:r>
            <w:r w:rsidR="00A4126F">
              <w:rPr>
                <w:rFonts w:cs="Arial"/>
                <w:szCs w:val="20"/>
              </w:rPr>
              <w:t xml:space="preserve"> sign-in screen</w:t>
            </w:r>
            <w:r w:rsidRPr="00E2485A">
              <w:rPr>
                <w:rFonts w:cs="Arial"/>
                <w:szCs w:val="20"/>
              </w:rPr>
              <w:t>.</w:t>
            </w:r>
            <w:r>
              <w:rPr>
                <w:rFonts w:cs="Arial"/>
                <w:szCs w:val="20"/>
              </w:rPr>
              <w:t xml:space="preserve"> </w:t>
            </w:r>
          </w:p>
          <w:p w14:paraId="7DA0B6FF" w14:textId="352C892D" w:rsidR="00D60C16" w:rsidRPr="006C2BCB" w:rsidRDefault="001B7090" w:rsidP="005225EE">
            <w:pPr>
              <w:rPr>
                <w:rFonts w:cs="Arial"/>
                <w:szCs w:val="20"/>
              </w:rPr>
            </w:pPr>
            <w:r>
              <w:rPr>
                <w:rFonts w:cs="Arial"/>
                <w:szCs w:val="20"/>
              </w:rPr>
              <w:t>To</w:t>
            </w:r>
            <w:r w:rsidR="00127BFD">
              <w:rPr>
                <w:rFonts w:cs="Arial"/>
                <w:szCs w:val="20"/>
              </w:rPr>
              <w:t xml:space="preserve"> reset</w:t>
            </w:r>
            <w:r w:rsidR="00A33DF6">
              <w:rPr>
                <w:rFonts w:cs="Arial"/>
                <w:szCs w:val="20"/>
              </w:rPr>
              <w:t xml:space="preserve"> their </w:t>
            </w:r>
            <w:r w:rsidR="00050CEB">
              <w:rPr>
                <w:rFonts w:cs="Arial"/>
                <w:szCs w:val="20"/>
              </w:rPr>
              <w:t>passcode</w:t>
            </w:r>
            <w:r w:rsidR="00A33DF6">
              <w:rPr>
                <w:rFonts w:cs="Arial"/>
                <w:szCs w:val="20"/>
              </w:rPr>
              <w:t>s,</w:t>
            </w:r>
            <w:r w:rsidR="00D60C16">
              <w:rPr>
                <w:rFonts w:cs="Arial"/>
                <w:szCs w:val="20"/>
              </w:rPr>
              <w:t xml:space="preserve"> the </w:t>
            </w:r>
            <w:r w:rsidR="00286250">
              <w:rPr>
                <w:rFonts w:cs="Arial"/>
                <w:szCs w:val="20"/>
              </w:rPr>
              <w:t>SA Tool</w:t>
            </w:r>
            <w:r w:rsidR="00D60C16">
              <w:rPr>
                <w:rFonts w:cs="Arial"/>
                <w:szCs w:val="20"/>
              </w:rPr>
              <w:t xml:space="preserve"> </w:t>
            </w:r>
            <w:r>
              <w:rPr>
                <w:rFonts w:cs="Arial"/>
                <w:szCs w:val="20"/>
              </w:rPr>
              <w:t>must</w:t>
            </w:r>
            <w:r w:rsidR="00D60C16">
              <w:rPr>
                <w:rFonts w:cs="Arial"/>
                <w:szCs w:val="20"/>
              </w:rPr>
              <w:t xml:space="preserve"> be connected to the network.</w:t>
            </w:r>
          </w:p>
        </w:tc>
      </w:tr>
      <w:tr w:rsidR="00D60C16" w:rsidRPr="00E2757F" w14:paraId="5E46DB96" w14:textId="77777777" w:rsidTr="43F79985">
        <w:tc>
          <w:tcPr>
            <w:tcW w:w="9558" w:type="dxa"/>
            <w:gridSpan w:val="3"/>
          </w:tcPr>
          <w:p w14:paraId="5AFF09C8" w14:textId="26514DAA" w:rsidR="00D60C16" w:rsidRPr="00E2485A" w:rsidRDefault="00D60C16" w:rsidP="005225EE">
            <w:pPr>
              <w:pStyle w:val="PreCondition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w:t>
            </w:r>
            <w:r w:rsidR="00BE0A2A">
              <w:rPr>
                <w:rFonts w:cs="Arial"/>
                <w:lang w:val="en-CA"/>
              </w:rPr>
              <w:t>Use Case</w:t>
            </w:r>
            <w:r>
              <w:rPr>
                <w:rFonts w:cs="Arial"/>
                <w:lang w:val="en-CA"/>
              </w:rPr>
              <w:t xml:space="preserve">, alternate flows and exception flows </w:t>
            </w:r>
            <w:r w:rsidRPr="00E2485A">
              <w:rPr>
                <w:rFonts w:cs="Arial"/>
                <w:lang w:val="en-CA"/>
              </w:rPr>
              <w:t>unless explicitly stated otherwise.</w:t>
            </w:r>
          </w:p>
          <w:p w14:paraId="592989FA" w14:textId="5D0ED5EF" w:rsidR="00F213CC" w:rsidRDefault="00F213CC" w:rsidP="00664BDA">
            <w:pPr>
              <w:pStyle w:val="PreConditions"/>
              <w:numPr>
                <w:ilvl w:val="0"/>
                <w:numId w:val="81"/>
              </w:numPr>
              <w:rPr>
                <w:rFonts w:cs="Arial"/>
                <w:lang w:val="en-CA"/>
              </w:rPr>
            </w:pPr>
            <w:r w:rsidRPr="00F213CC">
              <w:rPr>
                <w:rFonts w:cs="Arial"/>
                <w:lang w:val="en-CA"/>
              </w:rPr>
              <w:t xml:space="preserve">Android device has the latest </w:t>
            </w:r>
            <w:r w:rsidR="00286250">
              <w:rPr>
                <w:rFonts w:cs="Arial"/>
                <w:lang w:val="en-CA"/>
              </w:rPr>
              <w:t xml:space="preserve">SA Tool </w:t>
            </w:r>
            <w:proofErr w:type="gramStart"/>
            <w:r w:rsidR="00286250">
              <w:rPr>
                <w:rFonts w:cs="Arial"/>
                <w:lang w:val="en-CA"/>
              </w:rPr>
              <w:t>application</w:t>
            </w:r>
            <w:proofErr w:type="gramEnd"/>
          </w:p>
          <w:p w14:paraId="44DFE55E" w14:textId="77777777" w:rsidR="00F213CC" w:rsidRDefault="00F213CC" w:rsidP="00664BDA">
            <w:pPr>
              <w:pStyle w:val="PreConditions"/>
              <w:numPr>
                <w:ilvl w:val="0"/>
                <w:numId w:val="81"/>
              </w:numPr>
              <w:rPr>
                <w:rFonts w:cs="Arial"/>
                <w:lang w:val="en-CA"/>
              </w:rPr>
            </w:pPr>
            <w:r w:rsidRPr="00F213CC">
              <w:rPr>
                <w:rFonts w:cs="Arial"/>
                <w:lang w:val="en-CA"/>
              </w:rPr>
              <w:t xml:space="preserve">Android device is charged above the minimum battery </w:t>
            </w:r>
            <w:proofErr w:type="gramStart"/>
            <w:r w:rsidRPr="00F213CC">
              <w:rPr>
                <w:rFonts w:cs="Arial"/>
                <w:lang w:val="en-CA"/>
              </w:rPr>
              <w:t>threshold</w:t>
            </w:r>
            <w:proofErr w:type="gramEnd"/>
          </w:p>
          <w:p w14:paraId="2C5BA58A" w14:textId="24D4438F" w:rsidR="005D46F8" w:rsidRDefault="00F213CC" w:rsidP="00664BDA">
            <w:pPr>
              <w:pStyle w:val="PreConditions"/>
              <w:numPr>
                <w:ilvl w:val="0"/>
                <w:numId w:val="81"/>
              </w:numPr>
              <w:rPr>
                <w:rFonts w:cs="Arial"/>
                <w:lang w:val="en-CA"/>
              </w:rPr>
            </w:pPr>
            <w:r w:rsidRPr="00F213CC">
              <w:rPr>
                <w:rFonts w:cs="Arial"/>
                <w:lang w:val="en-CA"/>
              </w:rPr>
              <w:t xml:space="preserve">Operator </w:t>
            </w:r>
            <w:r w:rsidR="00E76698">
              <w:rPr>
                <w:rFonts w:cs="Arial"/>
                <w:lang w:val="en-CA"/>
              </w:rPr>
              <w:t>account is active</w:t>
            </w:r>
            <w:r w:rsidR="00B90DC4">
              <w:rPr>
                <w:rFonts w:cs="Arial"/>
                <w:lang w:val="en-CA"/>
              </w:rPr>
              <w:t xml:space="preserve"> and </w:t>
            </w:r>
            <w:proofErr w:type="gramStart"/>
            <w:r w:rsidR="00B90DC4">
              <w:rPr>
                <w:rFonts w:cs="Arial"/>
                <w:lang w:val="en-CA"/>
              </w:rPr>
              <w:t>valid</w:t>
            </w:r>
            <w:proofErr w:type="gramEnd"/>
          </w:p>
          <w:p w14:paraId="650A7C13" w14:textId="23C28CC2" w:rsidR="003F51B5" w:rsidRPr="00050CEB" w:rsidRDefault="00F213CC" w:rsidP="00664BDA">
            <w:pPr>
              <w:pStyle w:val="PreConditions"/>
              <w:numPr>
                <w:ilvl w:val="0"/>
                <w:numId w:val="81"/>
              </w:numPr>
              <w:rPr>
                <w:rFonts w:cs="Arial"/>
                <w:lang w:val="en-CA"/>
              </w:rPr>
            </w:pPr>
            <w:r w:rsidRPr="005D46F8">
              <w:rPr>
                <w:rFonts w:cs="Arial"/>
                <w:lang w:val="en-CA"/>
              </w:rPr>
              <w:t xml:space="preserve">Operator is not signing in to the </w:t>
            </w:r>
            <w:r w:rsidR="00286250">
              <w:rPr>
                <w:rFonts w:cs="Arial"/>
                <w:lang w:val="en-CA"/>
              </w:rPr>
              <w:t>SA Tool application</w:t>
            </w:r>
            <w:r w:rsidRPr="005D46F8">
              <w:rPr>
                <w:rFonts w:cs="Arial"/>
                <w:lang w:val="en-CA"/>
              </w:rPr>
              <w:t xml:space="preserve"> for the first time</w:t>
            </w:r>
          </w:p>
        </w:tc>
      </w:tr>
      <w:tr w:rsidR="00D60C16" w:rsidRPr="00E2485A" w14:paraId="73D9D5F5" w14:textId="77777777" w:rsidTr="43F79985">
        <w:trPr>
          <w:trHeight w:val="332"/>
        </w:trPr>
        <w:tc>
          <w:tcPr>
            <w:tcW w:w="9558" w:type="dxa"/>
            <w:gridSpan w:val="3"/>
            <w:shd w:val="clear" w:color="auto" w:fill="C2D69B" w:themeFill="accent3" w:themeFillTint="99"/>
            <w:vAlign w:val="center"/>
          </w:tcPr>
          <w:p w14:paraId="5F62FEE7" w14:textId="23A59556" w:rsidR="00D60C16" w:rsidRPr="00E2485A" w:rsidRDefault="00D60C16" w:rsidP="005225EE">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0057195B">
              <w:rPr>
                <w:rFonts w:cs="Arial"/>
                <w:b/>
                <w:lang w:val="en-CA"/>
              </w:rPr>
              <w:t xml:space="preserve">Reset </w:t>
            </w:r>
            <w:r w:rsidR="00050CEB">
              <w:rPr>
                <w:rFonts w:cs="Arial"/>
                <w:b/>
                <w:lang w:val="en-CA"/>
              </w:rPr>
              <w:t>Passcode</w:t>
            </w:r>
          </w:p>
        </w:tc>
      </w:tr>
      <w:tr w:rsidR="00D60C16" w:rsidRPr="00E2485A" w14:paraId="5DDF91C0" w14:textId="77777777" w:rsidTr="43F79985">
        <w:trPr>
          <w:trHeight w:val="188"/>
        </w:trPr>
        <w:tc>
          <w:tcPr>
            <w:tcW w:w="828" w:type="dxa"/>
            <w:shd w:val="clear" w:color="auto" w:fill="F2F2F2" w:themeFill="background1" w:themeFillShade="F2"/>
            <w:vAlign w:val="center"/>
          </w:tcPr>
          <w:p w14:paraId="06F20361" w14:textId="77777777" w:rsidR="00D60C16" w:rsidRPr="00E2485A" w:rsidRDefault="00D60C16"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themeFill="background1" w:themeFillShade="F2"/>
            <w:vAlign w:val="center"/>
          </w:tcPr>
          <w:p w14:paraId="0D785EF5" w14:textId="77777777" w:rsidR="00D60C16" w:rsidRPr="00E2485A" w:rsidRDefault="00D60C16" w:rsidP="005225EE">
            <w:pPr>
              <w:pStyle w:val="Intgration"/>
              <w:rPr>
                <w:rFonts w:asciiTheme="minorHAnsi" w:hAnsiTheme="minorHAnsi" w:cs="Arial"/>
                <w:b/>
                <w:lang w:val="en-CA"/>
              </w:rPr>
            </w:pPr>
            <w:r w:rsidRPr="00E2485A">
              <w:rPr>
                <w:rFonts w:asciiTheme="minorHAnsi" w:hAnsiTheme="minorHAnsi" w:cs="Arial"/>
                <w:b/>
                <w:lang w:val="en-CA"/>
              </w:rPr>
              <w:t>Step Description</w:t>
            </w:r>
          </w:p>
        </w:tc>
      </w:tr>
      <w:tr w:rsidR="00D60C16" w:rsidRPr="00EC15EE" w14:paraId="65DD7973" w14:textId="77777777" w:rsidTr="43F79985">
        <w:trPr>
          <w:trHeight w:val="332"/>
        </w:trPr>
        <w:tc>
          <w:tcPr>
            <w:tcW w:w="828" w:type="dxa"/>
            <w:tcBorders>
              <w:bottom w:val="single" w:sz="4" w:space="0" w:color="auto"/>
            </w:tcBorders>
            <w:vAlign w:val="center"/>
          </w:tcPr>
          <w:p w14:paraId="64E76E28" w14:textId="77777777" w:rsidR="00D60C16" w:rsidRPr="00E2485A" w:rsidRDefault="00D60C16" w:rsidP="005225EE">
            <w:pPr>
              <w:pStyle w:val="TestListeNo"/>
              <w:jc w:val="left"/>
              <w:rPr>
                <w:rFonts w:asciiTheme="minorHAnsi" w:hAnsiTheme="minorHAnsi" w:cs="Arial"/>
                <w:lang w:val="en-CA"/>
              </w:rPr>
            </w:pPr>
            <w:r w:rsidRPr="00E2485A">
              <w:rPr>
                <w:rFonts w:asciiTheme="minorHAnsi" w:hAnsiTheme="minorHAnsi" w:cs="Arial"/>
                <w:lang w:val="en-CA"/>
              </w:rPr>
              <w:t>1</w:t>
            </w:r>
          </w:p>
        </w:tc>
        <w:tc>
          <w:tcPr>
            <w:tcW w:w="8730" w:type="dxa"/>
            <w:gridSpan w:val="2"/>
            <w:tcBorders>
              <w:bottom w:val="single" w:sz="4" w:space="0" w:color="auto"/>
            </w:tcBorders>
            <w:vAlign w:val="center"/>
          </w:tcPr>
          <w:p w14:paraId="1D79D497" w14:textId="5B04A245" w:rsidR="00D60C16" w:rsidRPr="00EC15EE" w:rsidRDefault="00D60C16" w:rsidP="005225EE">
            <w:pPr>
              <w:pStyle w:val="Intgration"/>
              <w:spacing w:line="276" w:lineRule="auto"/>
              <w:rPr>
                <w:rFonts w:asciiTheme="minorHAnsi" w:hAnsiTheme="minorHAnsi" w:cs="Arial"/>
                <w:lang w:val="en-CA"/>
              </w:rPr>
            </w:pPr>
            <w:r>
              <w:rPr>
                <w:rFonts w:asciiTheme="minorHAnsi" w:hAnsiTheme="minorHAnsi" w:cs="Arial"/>
                <w:lang w:val="en-CA"/>
              </w:rPr>
              <w:t xml:space="preserve">On the </w:t>
            </w:r>
            <w:r w:rsidR="00286250">
              <w:rPr>
                <w:rFonts w:asciiTheme="minorHAnsi" w:hAnsiTheme="minorHAnsi" w:cs="Arial"/>
                <w:lang w:val="en-CA"/>
              </w:rPr>
              <w:t>SA Tool application</w:t>
            </w:r>
            <w:r>
              <w:rPr>
                <w:rFonts w:asciiTheme="minorHAnsi" w:hAnsiTheme="minorHAnsi" w:cs="Arial"/>
                <w:lang w:val="en-CA"/>
              </w:rPr>
              <w:t xml:space="preserve"> </w:t>
            </w:r>
            <w:r w:rsidR="00A321B2">
              <w:rPr>
                <w:rFonts w:asciiTheme="minorHAnsi" w:hAnsiTheme="minorHAnsi" w:cs="Arial"/>
                <w:lang w:val="en-CA"/>
              </w:rPr>
              <w:t>sign-in screen</w:t>
            </w:r>
            <w:r>
              <w:rPr>
                <w:rFonts w:asciiTheme="minorHAnsi" w:hAnsiTheme="minorHAnsi" w:cs="Arial"/>
                <w:lang w:val="en-CA"/>
              </w:rPr>
              <w:t xml:space="preserve">, the operator </w:t>
            </w:r>
            <w:r w:rsidR="004F321D">
              <w:rPr>
                <w:rFonts w:asciiTheme="minorHAnsi" w:hAnsiTheme="minorHAnsi" w:cs="Arial"/>
                <w:lang w:val="en-CA"/>
              </w:rPr>
              <w:t xml:space="preserve">enters their operator ID and </w:t>
            </w:r>
            <w:r>
              <w:rPr>
                <w:rFonts w:asciiTheme="minorHAnsi" w:hAnsiTheme="minorHAnsi" w:cs="Arial"/>
                <w:lang w:val="en-CA"/>
              </w:rPr>
              <w:t xml:space="preserve">selects </w:t>
            </w:r>
            <w:r w:rsidR="00BA3793">
              <w:rPr>
                <w:rFonts w:asciiTheme="minorHAnsi" w:hAnsiTheme="minorHAnsi" w:cs="Arial"/>
                <w:lang w:val="en-CA"/>
              </w:rPr>
              <w:t>the “</w:t>
            </w:r>
            <w:r w:rsidR="00120802">
              <w:rPr>
                <w:rFonts w:asciiTheme="minorHAnsi" w:hAnsiTheme="minorHAnsi" w:cs="Arial"/>
                <w:lang w:val="en-CA"/>
              </w:rPr>
              <w:t xml:space="preserve">Forgot </w:t>
            </w:r>
            <w:r w:rsidR="0057195B">
              <w:rPr>
                <w:rFonts w:asciiTheme="minorHAnsi" w:hAnsiTheme="minorHAnsi" w:cs="Arial"/>
                <w:lang w:val="en-CA"/>
              </w:rPr>
              <w:t>Pass</w:t>
            </w:r>
            <w:r w:rsidR="00050CEB">
              <w:rPr>
                <w:rFonts w:asciiTheme="minorHAnsi" w:hAnsiTheme="minorHAnsi" w:cs="Arial"/>
                <w:lang w:val="en-CA"/>
              </w:rPr>
              <w:t>code</w:t>
            </w:r>
            <w:r w:rsidR="00120802">
              <w:rPr>
                <w:rFonts w:asciiTheme="minorHAnsi" w:hAnsiTheme="minorHAnsi" w:cs="Arial"/>
                <w:lang w:val="en-CA"/>
              </w:rPr>
              <w:t>?</w:t>
            </w:r>
            <w:r w:rsidR="00BA3793">
              <w:rPr>
                <w:rFonts w:asciiTheme="minorHAnsi" w:hAnsiTheme="minorHAnsi" w:cs="Arial"/>
                <w:lang w:val="en-CA"/>
              </w:rPr>
              <w:t xml:space="preserve">” option </w:t>
            </w:r>
            <w:r>
              <w:rPr>
                <w:rFonts w:asciiTheme="minorHAnsi" w:hAnsiTheme="minorHAnsi" w:cs="Arial"/>
                <w:lang w:val="en-CA"/>
              </w:rPr>
              <w:t xml:space="preserve">to </w:t>
            </w:r>
            <w:r w:rsidR="00A321B2">
              <w:rPr>
                <w:rFonts w:asciiTheme="minorHAnsi" w:hAnsiTheme="minorHAnsi" w:cs="Arial"/>
                <w:lang w:val="en-CA"/>
              </w:rPr>
              <w:t xml:space="preserve">reset their </w:t>
            </w:r>
            <w:r w:rsidR="00050CEB">
              <w:rPr>
                <w:rFonts w:asciiTheme="minorHAnsi" w:hAnsiTheme="minorHAnsi" w:cs="Arial"/>
                <w:lang w:val="en-CA"/>
              </w:rPr>
              <w:t>passcode</w:t>
            </w:r>
            <w:r w:rsidR="00A321B2">
              <w:rPr>
                <w:rFonts w:asciiTheme="minorHAnsi" w:hAnsiTheme="minorHAnsi" w:cs="Arial"/>
                <w:lang w:val="en-CA"/>
              </w:rPr>
              <w:t>.</w:t>
            </w:r>
          </w:p>
        </w:tc>
      </w:tr>
      <w:tr w:rsidR="004F321D" w:rsidRPr="00EC15EE" w14:paraId="43FD4EF5" w14:textId="77777777" w:rsidTr="43F79985">
        <w:trPr>
          <w:trHeight w:val="332"/>
        </w:trPr>
        <w:tc>
          <w:tcPr>
            <w:tcW w:w="828" w:type="dxa"/>
            <w:tcBorders>
              <w:bottom w:val="single" w:sz="4" w:space="0" w:color="auto"/>
            </w:tcBorders>
            <w:vAlign w:val="center"/>
          </w:tcPr>
          <w:p w14:paraId="75C35A9F" w14:textId="6FF24806" w:rsidR="004F321D" w:rsidRPr="00E2485A" w:rsidRDefault="004F321D" w:rsidP="005225EE">
            <w:pPr>
              <w:pStyle w:val="TestListeNo"/>
              <w:jc w:val="left"/>
              <w:rPr>
                <w:rFonts w:asciiTheme="minorHAnsi" w:hAnsiTheme="minorHAnsi" w:cs="Arial"/>
                <w:lang w:val="en-CA"/>
              </w:rPr>
            </w:pPr>
            <w:r>
              <w:rPr>
                <w:rFonts w:asciiTheme="minorHAnsi" w:hAnsiTheme="minorHAnsi" w:cs="Arial"/>
                <w:lang w:val="en-CA"/>
              </w:rPr>
              <w:t>2</w:t>
            </w:r>
          </w:p>
        </w:tc>
        <w:tc>
          <w:tcPr>
            <w:tcW w:w="8730" w:type="dxa"/>
            <w:gridSpan w:val="2"/>
            <w:tcBorders>
              <w:bottom w:val="single" w:sz="4" w:space="0" w:color="auto"/>
            </w:tcBorders>
            <w:vAlign w:val="center"/>
          </w:tcPr>
          <w:p w14:paraId="62788118" w14:textId="7F231023" w:rsidR="004F321D" w:rsidRDefault="00021EDA" w:rsidP="005225EE">
            <w:pPr>
              <w:pStyle w:val="Intgration"/>
              <w:spacing w:line="276" w:lineRule="auto"/>
              <w:rPr>
                <w:rFonts w:asciiTheme="minorHAnsi" w:hAnsiTheme="minorHAnsi" w:cs="Arial"/>
                <w:lang w:val="en-CA"/>
              </w:rPr>
            </w:pPr>
            <w:r>
              <w:rPr>
                <w:rFonts w:asciiTheme="minorHAnsi" w:hAnsiTheme="minorHAnsi" w:cs="Arial"/>
                <w:lang w:val="en-CA"/>
              </w:rPr>
              <w:t xml:space="preserve">The </w:t>
            </w:r>
            <w:r w:rsidR="00286250">
              <w:rPr>
                <w:rFonts w:asciiTheme="minorHAnsi" w:hAnsiTheme="minorHAnsi" w:cs="Arial"/>
                <w:lang w:val="en-CA"/>
              </w:rPr>
              <w:t>SA Tool application</w:t>
            </w:r>
            <w:r>
              <w:rPr>
                <w:rFonts w:asciiTheme="minorHAnsi" w:hAnsiTheme="minorHAnsi" w:cs="Arial"/>
                <w:lang w:val="en-CA"/>
              </w:rPr>
              <w:t xml:space="preserve"> checks that the </w:t>
            </w:r>
            <w:r w:rsidR="005C343A">
              <w:rPr>
                <w:rFonts w:asciiTheme="minorHAnsi" w:hAnsiTheme="minorHAnsi" w:cs="Arial"/>
                <w:lang w:val="en-CA"/>
              </w:rPr>
              <w:t>badge ID</w:t>
            </w:r>
            <w:r>
              <w:rPr>
                <w:rFonts w:asciiTheme="minorHAnsi" w:hAnsiTheme="minorHAnsi" w:cs="Arial"/>
                <w:lang w:val="en-CA"/>
              </w:rPr>
              <w:t xml:space="preserve"> entered is valid and stored in the </w:t>
            </w:r>
            <w:r w:rsidRPr="005E12A0">
              <w:rPr>
                <w:rFonts w:asciiTheme="minorHAnsi" w:hAnsiTheme="minorHAnsi" w:cs="Arial"/>
                <w:lang w:val="en-CA"/>
              </w:rPr>
              <w:t>User management service</w:t>
            </w:r>
            <w:r>
              <w:rPr>
                <w:rFonts w:asciiTheme="minorHAnsi" w:hAnsiTheme="minorHAnsi" w:cs="Arial"/>
                <w:lang w:val="en-CA"/>
              </w:rPr>
              <w:t xml:space="preserve">. The </w:t>
            </w:r>
            <w:r w:rsidR="00286250">
              <w:rPr>
                <w:rFonts w:asciiTheme="minorHAnsi" w:hAnsiTheme="minorHAnsi" w:cs="Arial"/>
                <w:lang w:val="en-CA"/>
              </w:rPr>
              <w:t>SA Tool application</w:t>
            </w:r>
            <w:r>
              <w:rPr>
                <w:rFonts w:asciiTheme="minorHAnsi" w:hAnsiTheme="minorHAnsi" w:cs="Arial"/>
                <w:lang w:val="en-CA"/>
              </w:rPr>
              <w:t xml:space="preserve"> also checks that the maximum number of sign-in attempts for the </w:t>
            </w:r>
            <w:r w:rsidR="005C343A">
              <w:rPr>
                <w:rFonts w:asciiTheme="minorHAnsi" w:hAnsiTheme="minorHAnsi" w:cs="Arial"/>
                <w:lang w:val="en-CA"/>
              </w:rPr>
              <w:t>badge ID</w:t>
            </w:r>
            <w:r>
              <w:rPr>
                <w:rFonts w:asciiTheme="minorHAnsi" w:hAnsiTheme="minorHAnsi" w:cs="Arial"/>
                <w:lang w:val="en-CA"/>
              </w:rPr>
              <w:t xml:space="preserve"> at the device has not been exceeded, and that the </w:t>
            </w:r>
            <w:r w:rsidR="005C343A">
              <w:rPr>
                <w:rFonts w:asciiTheme="minorHAnsi" w:hAnsiTheme="minorHAnsi" w:cs="Arial"/>
                <w:lang w:val="en-CA"/>
              </w:rPr>
              <w:t>operator badge ID</w:t>
            </w:r>
            <w:r>
              <w:rPr>
                <w:rFonts w:asciiTheme="minorHAnsi" w:hAnsiTheme="minorHAnsi" w:cs="Arial"/>
                <w:lang w:val="en-CA"/>
              </w:rPr>
              <w:t xml:space="preserve"> does not belong to a first-time user.</w:t>
            </w:r>
          </w:p>
        </w:tc>
      </w:tr>
      <w:tr w:rsidR="00D60C16" w14:paraId="45C1163C" w14:textId="77777777" w:rsidTr="43F79985">
        <w:trPr>
          <w:trHeight w:val="332"/>
        </w:trPr>
        <w:tc>
          <w:tcPr>
            <w:tcW w:w="828" w:type="dxa"/>
            <w:tcBorders>
              <w:bottom w:val="single" w:sz="4" w:space="0" w:color="auto"/>
            </w:tcBorders>
            <w:vAlign w:val="center"/>
          </w:tcPr>
          <w:p w14:paraId="7C890D63" w14:textId="4CD40621" w:rsidR="00D60C16" w:rsidRPr="00E2485A" w:rsidRDefault="00842E21" w:rsidP="005225EE">
            <w:pPr>
              <w:pStyle w:val="TestListeNo"/>
              <w:jc w:val="left"/>
              <w:rPr>
                <w:rFonts w:asciiTheme="minorHAnsi" w:hAnsiTheme="minorHAnsi" w:cs="Arial"/>
                <w:lang w:val="en-CA"/>
              </w:rPr>
            </w:pPr>
            <w:r>
              <w:rPr>
                <w:rFonts w:asciiTheme="minorHAnsi" w:hAnsiTheme="minorHAnsi" w:cs="Arial"/>
                <w:lang w:val="en-CA"/>
              </w:rPr>
              <w:t>3</w:t>
            </w:r>
          </w:p>
        </w:tc>
        <w:tc>
          <w:tcPr>
            <w:tcW w:w="8730" w:type="dxa"/>
            <w:gridSpan w:val="2"/>
            <w:tcBorders>
              <w:bottom w:val="single" w:sz="4" w:space="0" w:color="auto"/>
            </w:tcBorders>
            <w:vAlign w:val="center"/>
          </w:tcPr>
          <w:p w14:paraId="776A580E" w14:textId="4BA11C03" w:rsidR="00BA3793" w:rsidRPr="00BA3793" w:rsidRDefault="00031197" w:rsidP="005225EE">
            <w:pPr>
              <w:pStyle w:val="Intgration"/>
              <w:spacing w:line="276" w:lineRule="auto"/>
              <w:rPr>
                <w:rFonts w:asciiTheme="minorHAnsi" w:hAnsiTheme="minorHAnsi" w:cs="Arial"/>
                <w:lang w:val="en-CA"/>
              </w:rPr>
            </w:pPr>
            <w:r>
              <w:rPr>
                <w:rFonts w:asciiTheme="minorHAnsi" w:hAnsiTheme="minorHAnsi" w:cs="Arial"/>
                <w:lang w:val="en-CA"/>
              </w:rPr>
              <w:t xml:space="preserve">The </w:t>
            </w:r>
            <w:r w:rsidR="00286250">
              <w:rPr>
                <w:rFonts w:asciiTheme="minorHAnsi" w:hAnsiTheme="minorHAnsi" w:cs="Arial"/>
                <w:lang w:val="en-CA"/>
              </w:rPr>
              <w:t>SA Tool application</w:t>
            </w:r>
            <w:r>
              <w:rPr>
                <w:rFonts w:asciiTheme="minorHAnsi" w:hAnsiTheme="minorHAnsi" w:cs="Arial"/>
                <w:lang w:val="en-CA"/>
              </w:rPr>
              <w:t xml:space="preserve"> </w:t>
            </w:r>
            <w:r w:rsidR="004F321D">
              <w:rPr>
                <w:rFonts w:asciiTheme="minorHAnsi" w:hAnsiTheme="minorHAnsi" w:cs="Arial"/>
                <w:lang w:val="en-CA"/>
              </w:rPr>
              <w:t xml:space="preserve">displays the </w:t>
            </w:r>
            <w:r w:rsidR="00050CEB">
              <w:rPr>
                <w:rFonts w:asciiTheme="minorHAnsi" w:hAnsiTheme="minorHAnsi" w:cs="Arial"/>
                <w:lang w:val="en-CA"/>
              </w:rPr>
              <w:t>passcode</w:t>
            </w:r>
            <w:r w:rsidR="004F321D">
              <w:rPr>
                <w:rFonts w:asciiTheme="minorHAnsi" w:hAnsiTheme="minorHAnsi" w:cs="Arial"/>
                <w:lang w:val="en-CA"/>
              </w:rPr>
              <w:t xml:space="preserve"> reset screen. On the </w:t>
            </w:r>
            <w:r w:rsidR="00050CEB">
              <w:rPr>
                <w:rFonts w:asciiTheme="minorHAnsi" w:hAnsiTheme="minorHAnsi" w:cs="Arial"/>
                <w:lang w:val="en-CA"/>
              </w:rPr>
              <w:t>passcode</w:t>
            </w:r>
            <w:r w:rsidR="004F321D">
              <w:rPr>
                <w:rFonts w:asciiTheme="minorHAnsi" w:hAnsiTheme="minorHAnsi" w:cs="Arial"/>
                <w:lang w:val="en-CA"/>
              </w:rPr>
              <w:t xml:space="preserve"> reset screen, the operator’s operator ID is </w:t>
            </w:r>
            <w:r w:rsidR="0047721A">
              <w:rPr>
                <w:rFonts w:asciiTheme="minorHAnsi" w:hAnsiTheme="minorHAnsi" w:cs="Arial"/>
                <w:lang w:val="en-CA"/>
              </w:rPr>
              <w:t xml:space="preserve">pre-populated. The screen also displays </w:t>
            </w:r>
            <w:r w:rsidR="004F321D" w:rsidRPr="004F321D">
              <w:rPr>
                <w:rFonts w:asciiTheme="minorHAnsi" w:hAnsiTheme="minorHAnsi" w:cs="Arial"/>
                <w:lang w:val="en-CA"/>
              </w:rPr>
              <w:t xml:space="preserve">the </w:t>
            </w:r>
            <w:r w:rsidR="00E778AD">
              <w:rPr>
                <w:rFonts w:asciiTheme="minorHAnsi" w:hAnsiTheme="minorHAnsi" w:cs="Arial"/>
                <w:lang w:val="en-CA"/>
              </w:rPr>
              <w:t xml:space="preserve">new </w:t>
            </w:r>
            <w:r w:rsidR="00050CEB">
              <w:rPr>
                <w:rFonts w:asciiTheme="minorHAnsi" w:hAnsiTheme="minorHAnsi" w:cs="Arial"/>
                <w:lang w:val="en-CA"/>
              </w:rPr>
              <w:t>passcode</w:t>
            </w:r>
            <w:r w:rsidR="00E778AD">
              <w:rPr>
                <w:rFonts w:asciiTheme="minorHAnsi" w:hAnsiTheme="minorHAnsi" w:cs="Arial"/>
                <w:lang w:val="en-CA"/>
              </w:rPr>
              <w:t xml:space="preserve"> </w:t>
            </w:r>
            <w:r w:rsidR="00741968">
              <w:rPr>
                <w:rFonts w:asciiTheme="minorHAnsi" w:hAnsiTheme="minorHAnsi" w:cs="Arial"/>
                <w:lang w:val="en-CA"/>
              </w:rPr>
              <w:t xml:space="preserve">fields and the </w:t>
            </w:r>
            <w:r w:rsidR="004F321D" w:rsidRPr="004F321D">
              <w:rPr>
                <w:rFonts w:asciiTheme="minorHAnsi" w:hAnsiTheme="minorHAnsi" w:cs="Arial"/>
                <w:lang w:val="en-CA"/>
              </w:rPr>
              <w:t xml:space="preserve">security questions </w:t>
            </w:r>
            <w:r w:rsidR="00E778AD">
              <w:rPr>
                <w:rFonts w:asciiTheme="minorHAnsi" w:hAnsiTheme="minorHAnsi" w:cs="Arial"/>
                <w:lang w:val="en-CA"/>
              </w:rPr>
              <w:t xml:space="preserve">setup by </w:t>
            </w:r>
            <w:r w:rsidR="004F321D" w:rsidRPr="004F321D">
              <w:rPr>
                <w:rFonts w:asciiTheme="minorHAnsi" w:hAnsiTheme="minorHAnsi" w:cs="Arial"/>
                <w:lang w:val="en-CA"/>
              </w:rPr>
              <w:t>operator during first-time sign-in.</w:t>
            </w:r>
          </w:p>
        </w:tc>
      </w:tr>
      <w:tr w:rsidR="007879BF" w:rsidRPr="00E2485A" w14:paraId="1C71AA51" w14:textId="77777777" w:rsidTr="43F79985">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2FE14D28" w14:textId="6A5B63CC" w:rsidR="007879BF" w:rsidRDefault="00842E21" w:rsidP="005225EE">
            <w:pPr>
              <w:pStyle w:val="TestListeNo"/>
              <w:spacing w:after="0"/>
              <w:jc w:val="left"/>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7159C89A" w14:textId="0FF70C3F" w:rsidR="007879BF" w:rsidRPr="00E2485A" w:rsidRDefault="007879BF" w:rsidP="005225EE">
            <w:pPr>
              <w:rPr>
                <w:szCs w:val="20"/>
              </w:rPr>
            </w:pPr>
            <w:r>
              <w:rPr>
                <w:szCs w:val="20"/>
              </w:rPr>
              <w:t>The operator enters</w:t>
            </w:r>
            <w:r w:rsidR="00741968">
              <w:rPr>
                <w:szCs w:val="20"/>
              </w:rPr>
              <w:t xml:space="preserve"> their new </w:t>
            </w:r>
            <w:r w:rsidR="00050CEB">
              <w:rPr>
                <w:szCs w:val="20"/>
              </w:rPr>
              <w:t>passcode</w:t>
            </w:r>
            <w:r w:rsidR="00741968">
              <w:rPr>
                <w:szCs w:val="20"/>
              </w:rPr>
              <w:t xml:space="preserve"> twice and</w:t>
            </w:r>
            <w:r>
              <w:rPr>
                <w:szCs w:val="20"/>
              </w:rPr>
              <w:t xml:space="preserve"> their answers to the security questions.</w:t>
            </w:r>
            <w:r w:rsidR="00741968">
              <w:rPr>
                <w:szCs w:val="20"/>
              </w:rPr>
              <w:t xml:space="preserve"> </w:t>
            </w:r>
          </w:p>
        </w:tc>
      </w:tr>
      <w:tr w:rsidR="00741968" w:rsidRPr="00E2485A" w14:paraId="0F7B9BB7" w14:textId="77777777" w:rsidTr="43F79985">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1F095624" w14:textId="14117315" w:rsidR="00741968" w:rsidRDefault="00741968" w:rsidP="005225EE">
            <w:pPr>
              <w:pStyle w:val="TestListeNo"/>
              <w:spacing w:after="0"/>
              <w:jc w:val="left"/>
              <w:rPr>
                <w:rFonts w:asciiTheme="minorHAnsi" w:hAnsiTheme="minorHAnsi" w:cs="Arial"/>
                <w:lang w:val="en-CA"/>
              </w:rPr>
            </w:pPr>
            <w:r>
              <w:rPr>
                <w:rFonts w:asciiTheme="minorHAnsi" w:hAnsiTheme="minorHAnsi" w:cs="Arial"/>
                <w:lang w:val="en-CA"/>
              </w:rPr>
              <w:t>5</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443A6683" w14:textId="139D8B01" w:rsidR="00741968" w:rsidRDefault="00741968" w:rsidP="005225EE">
            <w:pPr>
              <w:rPr>
                <w:szCs w:val="20"/>
              </w:rPr>
            </w:pPr>
            <w:r>
              <w:rPr>
                <w:szCs w:val="20"/>
              </w:rPr>
              <w:t xml:space="preserve">The operator chooses to submit the information entered on the </w:t>
            </w:r>
            <w:r w:rsidR="00050CEB">
              <w:rPr>
                <w:szCs w:val="20"/>
              </w:rPr>
              <w:t>passcode</w:t>
            </w:r>
            <w:r>
              <w:rPr>
                <w:szCs w:val="20"/>
              </w:rPr>
              <w:t xml:space="preserve"> reset screen.</w:t>
            </w:r>
          </w:p>
        </w:tc>
      </w:tr>
      <w:tr w:rsidR="00204F4E" w:rsidRPr="00E2485A" w14:paraId="4CF71216" w14:textId="77777777" w:rsidTr="43F79985">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29FE309D" w14:textId="425EA5B4" w:rsidR="00204F4E" w:rsidRDefault="00F8083E" w:rsidP="005225EE">
            <w:pPr>
              <w:pStyle w:val="TestListeNo"/>
              <w:spacing w:after="0"/>
              <w:jc w:val="left"/>
              <w:rPr>
                <w:rFonts w:asciiTheme="minorHAnsi" w:hAnsiTheme="minorHAnsi" w:cs="Arial"/>
                <w:lang w:val="en-CA"/>
              </w:rPr>
            </w:pPr>
            <w:r>
              <w:rPr>
                <w:rFonts w:asciiTheme="minorHAnsi" w:hAnsiTheme="minorHAnsi" w:cs="Arial"/>
                <w:lang w:val="en-CA"/>
              </w:rPr>
              <w:t>6</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3AF153B3" w14:textId="22E1ECD2" w:rsidR="00021EDA" w:rsidRDefault="00286250" w:rsidP="005225EE">
            <w:pPr>
              <w:rPr>
                <w:szCs w:val="20"/>
              </w:rPr>
            </w:pPr>
            <w:r>
              <w:rPr>
                <w:szCs w:val="20"/>
              </w:rPr>
              <w:t>SA Tool application</w:t>
            </w:r>
            <w:r w:rsidR="00021EDA">
              <w:rPr>
                <w:szCs w:val="20"/>
              </w:rPr>
              <w:t xml:space="preserve"> validates that:</w:t>
            </w:r>
          </w:p>
          <w:p w14:paraId="5724C5F7" w14:textId="77777777" w:rsidR="00021EDA" w:rsidRDefault="0B0EA315" w:rsidP="00664BDA">
            <w:pPr>
              <w:pStyle w:val="ListParagraph"/>
              <w:numPr>
                <w:ilvl w:val="0"/>
                <w:numId w:val="60"/>
              </w:numPr>
            </w:pPr>
            <w:r>
              <w:t>The security question answers entered match those stored in the User management service.</w:t>
            </w:r>
          </w:p>
          <w:p w14:paraId="38CB8546" w14:textId="09B39330" w:rsidR="00021EDA" w:rsidRPr="00E20160" w:rsidRDefault="0B0EA315" w:rsidP="00664BDA">
            <w:pPr>
              <w:pStyle w:val="ListParagraph"/>
              <w:numPr>
                <w:ilvl w:val="0"/>
                <w:numId w:val="60"/>
              </w:numPr>
            </w:pPr>
            <w:r>
              <w:t xml:space="preserve">The new </w:t>
            </w:r>
            <w:r w:rsidR="4AC32BC2">
              <w:t>passcode</w:t>
            </w:r>
            <w:r>
              <w:t>s that were entered twice are same.</w:t>
            </w:r>
          </w:p>
          <w:p w14:paraId="72C4A186" w14:textId="67619B77" w:rsidR="00021EDA" w:rsidRPr="00E20160" w:rsidRDefault="0B0EA315" w:rsidP="00664BDA">
            <w:pPr>
              <w:pStyle w:val="ListParagraph"/>
              <w:numPr>
                <w:ilvl w:val="0"/>
                <w:numId w:val="60"/>
              </w:numPr>
            </w:pPr>
            <w:r>
              <w:t xml:space="preserve">The new </w:t>
            </w:r>
            <w:r w:rsidR="4AC32BC2">
              <w:t>passcode</w:t>
            </w:r>
            <w:r>
              <w:t xml:space="preserve"> meets </w:t>
            </w:r>
            <w:r w:rsidR="4AC32BC2">
              <w:t>passcode</w:t>
            </w:r>
            <w:r>
              <w:t xml:space="preserve"> length by connecting to the User management service. </w:t>
            </w:r>
          </w:p>
          <w:p w14:paraId="179BBEE5" w14:textId="53CCC82C" w:rsidR="00E20160" w:rsidRPr="00E20160" w:rsidRDefault="00021EDA" w:rsidP="005225EE">
            <w:pPr>
              <w:rPr>
                <w:szCs w:val="20"/>
              </w:rPr>
            </w:pPr>
            <w:r>
              <w:rPr>
                <w:szCs w:val="20"/>
              </w:rPr>
              <w:t xml:space="preserve">If these conditions are met, the Operator </w:t>
            </w:r>
            <w:r w:rsidR="005C343A">
              <w:rPr>
                <w:szCs w:val="20"/>
              </w:rPr>
              <w:t>passcode</w:t>
            </w:r>
            <w:r>
              <w:rPr>
                <w:szCs w:val="20"/>
              </w:rPr>
              <w:t xml:space="preserve"> is reset.</w:t>
            </w:r>
          </w:p>
        </w:tc>
      </w:tr>
      <w:tr w:rsidR="00AD5106" w:rsidRPr="00E2485A" w14:paraId="113BA9D0" w14:textId="77777777" w:rsidTr="43F79985">
        <w:trPr>
          <w:trHeight w:val="65"/>
        </w:trPr>
        <w:tc>
          <w:tcPr>
            <w:tcW w:w="828" w:type="dxa"/>
            <w:tcBorders>
              <w:top w:val="single" w:sz="4" w:space="0" w:color="auto"/>
              <w:left w:val="single" w:sz="4" w:space="0" w:color="auto"/>
              <w:bottom w:val="single" w:sz="4" w:space="0" w:color="auto"/>
              <w:right w:val="single" w:sz="4" w:space="0" w:color="auto"/>
            </w:tcBorders>
            <w:vAlign w:val="center"/>
          </w:tcPr>
          <w:p w14:paraId="403C1765" w14:textId="60CDEED4" w:rsidR="00AD5106" w:rsidRDefault="00AD5106" w:rsidP="005225EE">
            <w:pPr>
              <w:pStyle w:val="TestListeNo"/>
              <w:spacing w:after="0"/>
              <w:jc w:val="left"/>
              <w:rPr>
                <w:rFonts w:asciiTheme="minorHAnsi" w:hAnsiTheme="minorHAnsi" w:cs="Arial"/>
                <w:lang w:val="en-CA"/>
              </w:rPr>
            </w:pPr>
            <w:r>
              <w:rPr>
                <w:rFonts w:asciiTheme="minorHAnsi" w:hAnsiTheme="minorHAnsi" w:cs="Arial"/>
                <w:lang w:val="en-CA"/>
              </w:rPr>
              <w:lastRenderedPageBreak/>
              <w:t>7</w:t>
            </w:r>
          </w:p>
        </w:tc>
        <w:tc>
          <w:tcPr>
            <w:tcW w:w="8730" w:type="dxa"/>
            <w:gridSpan w:val="2"/>
            <w:tcBorders>
              <w:top w:val="single" w:sz="4" w:space="0" w:color="auto"/>
              <w:left w:val="single" w:sz="4" w:space="0" w:color="auto"/>
              <w:bottom w:val="single" w:sz="4" w:space="0" w:color="auto"/>
              <w:right w:val="single" w:sz="4" w:space="0" w:color="auto"/>
            </w:tcBorders>
            <w:vAlign w:val="center"/>
          </w:tcPr>
          <w:p w14:paraId="1422DBBB" w14:textId="4D2485A1" w:rsidR="00AD5106" w:rsidRDefault="00286250" w:rsidP="005225EE">
            <w:pPr>
              <w:rPr>
                <w:szCs w:val="20"/>
              </w:rPr>
            </w:pPr>
            <w:r>
              <w:rPr>
                <w:szCs w:val="20"/>
              </w:rPr>
              <w:t>SA Tool application</w:t>
            </w:r>
            <w:r w:rsidR="00AD5106">
              <w:rPr>
                <w:szCs w:val="20"/>
              </w:rPr>
              <w:t xml:space="preserve"> performs a final account validation.</w:t>
            </w:r>
          </w:p>
          <w:p w14:paraId="5C5A5A00" w14:textId="3A72C54E" w:rsidR="00AD5106" w:rsidRDefault="00AD5106" w:rsidP="005225EE">
            <w:pPr>
              <w:rPr>
                <w:szCs w:val="20"/>
              </w:rPr>
            </w:pPr>
            <w:r>
              <w:rPr>
                <w:szCs w:val="20"/>
              </w:rPr>
              <w:t xml:space="preserve">If the account validation is successful, the </w:t>
            </w:r>
            <w:r w:rsidR="00286250">
              <w:rPr>
                <w:szCs w:val="20"/>
              </w:rPr>
              <w:t>SA Tool application</w:t>
            </w:r>
            <w:r>
              <w:rPr>
                <w:szCs w:val="20"/>
              </w:rPr>
              <w:t xml:space="preserve"> will display the </w:t>
            </w:r>
            <w:r w:rsidR="00FF3871">
              <w:rPr>
                <w:szCs w:val="20"/>
              </w:rPr>
              <w:t xml:space="preserve">Inspection </w:t>
            </w:r>
            <w:r w:rsidR="00430623">
              <w:rPr>
                <w:szCs w:val="20"/>
              </w:rPr>
              <w:t xml:space="preserve">Parameters </w:t>
            </w:r>
            <w:r>
              <w:rPr>
                <w:szCs w:val="20"/>
              </w:rPr>
              <w:t xml:space="preserve">Screen and indicate that the </w:t>
            </w:r>
            <w:r w:rsidR="00050CEB">
              <w:rPr>
                <w:szCs w:val="20"/>
              </w:rPr>
              <w:t>passcode</w:t>
            </w:r>
            <w:r>
              <w:rPr>
                <w:szCs w:val="20"/>
              </w:rPr>
              <w:t xml:space="preserve"> was reset successfully. The new </w:t>
            </w:r>
            <w:r w:rsidR="00050CEB">
              <w:rPr>
                <w:szCs w:val="20"/>
              </w:rPr>
              <w:t>passcode</w:t>
            </w:r>
            <w:r>
              <w:rPr>
                <w:szCs w:val="20"/>
              </w:rPr>
              <w:t xml:space="preserve"> associated with the operator account will be stored in the local cache and updated in the </w:t>
            </w:r>
            <w:r w:rsidR="00430623">
              <w:rPr>
                <w:szCs w:val="20"/>
              </w:rPr>
              <w:t>User management service</w:t>
            </w:r>
            <w:r>
              <w:rPr>
                <w:szCs w:val="20"/>
              </w:rPr>
              <w:t>.</w:t>
            </w:r>
          </w:p>
        </w:tc>
      </w:tr>
    </w:tbl>
    <w:p w14:paraId="27AA401C" w14:textId="77777777" w:rsidR="00662282" w:rsidRDefault="00662282" w:rsidP="005225EE"/>
    <w:p w14:paraId="129C7399" w14:textId="77777777" w:rsidR="00812E10" w:rsidRDefault="00812E10" w:rsidP="005225EE"/>
    <w:p w14:paraId="7B3B6D7B" w14:textId="77777777" w:rsidR="000416B8" w:rsidRPr="00E2485A" w:rsidRDefault="000416B8" w:rsidP="00664BDA">
      <w:pPr>
        <w:pStyle w:val="Heading4"/>
        <w:numPr>
          <w:ilvl w:val="3"/>
          <w:numId w:val="634"/>
        </w:numPr>
      </w:pPr>
      <w:bookmarkStart w:id="1114" w:name="_Toc141443254"/>
      <w:r>
        <w:t>Exception Flow</w:t>
      </w:r>
      <w:bookmarkEnd w:id="111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EF6CEC" w:rsidRPr="004B4EFF" w14:paraId="14D2D86C" w14:textId="77777777" w:rsidTr="43F79985">
        <w:trPr>
          <w:trHeight w:val="377"/>
        </w:trPr>
        <w:tc>
          <w:tcPr>
            <w:tcW w:w="9558" w:type="dxa"/>
            <w:gridSpan w:val="2"/>
            <w:shd w:val="clear" w:color="auto" w:fill="9BBB59" w:themeFill="accent3"/>
          </w:tcPr>
          <w:p w14:paraId="31E40CFB" w14:textId="68485CF7" w:rsidR="00EF6CEC" w:rsidRPr="004B4EFF" w:rsidRDefault="00EF6CEC" w:rsidP="003A3321">
            <w:r w:rsidRPr="004B4EFF">
              <w:t>Exception Flow</w:t>
            </w:r>
          </w:p>
        </w:tc>
      </w:tr>
      <w:tr w:rsidR="00311817" w:rsidRPr="004B4EFF" w14:paraId="16909965" w14:textId="77777777" w:rsidTr="43F79985">
        <w:trPr>
          <w:trHeight w:val="377"/>
        </w:trPr>
        <w:tc>
          <w:tcPr>
            <w:tcW w:w="1593" w:type="dxa"/>
            <w:vMerge w:val="restart"/>
          </w:tcPr>
          <w:p w14:paraId="77C55589" w14:textId="7093EF99" w:rsidR="00311817" w:rsidRPr="004B4EFF" w:rsidRDefault="00311817" w:rsidP="003A3321">
            <w:pPr>
              <w:rPr>
                <w:b/>
              </w:rPr>
            </w:pPr>
            <w:r w:rsidRPr="004B4EFF">
              <w:rPr>
                <w:b/>
              </w:rPr>
              <w:t>UC-</w:t>
            </w:r>
            <w:r w:rsidR="00286250">
              <w:rPr>
                <w:b/>
              </w:rPr>
              <w:t>SA Tool</w:t>
            </w:r>
            <w:r w:rsidRPr="004B4EFF">
              <w:rPr>
                <w:b/>
              </w:rPr>
              <w:t>-00</w:t>
            </w:r>
            <w:r w:rsidR="006436EC">
              <w:rPr>
                <w:b/>
              </w:rPr>
              <w:t>8</w:t>
            </w:r>
            <w:r w:rsidRPr="004B4EFF">
              <w:rPr>
                <w:b/>
              </w:rPr>
              <w:t>.1</w:t>
            </w:r>
          </w:p>
        </w:tc>
        <w:tc>
          <w:tcPr>
            <w:tcW w:w="7965" w:type="dxa"/>
            <w:shd w:val="clear" w:color="auto" w:fill="C2D69B" w:themeFill="accent3" w:themeFillTint="99"/>
          </w:tcPr>
          <w:p w14:paraId="686F72B6" w14:textId="2E4CB0A5" w:rsidR="00311817" w:rsidRPr="004B4EFF" w:rsidRDefault="00311817" w:rsidP="003A3321">
            <w:pPr>
              <w:rPr>
                <w:b/>
              </w:rPr>
            </w:pPr>
            <w:r w:rsidRPr="004B4EFF">
              <w:rPr>
                <w:b/>
              </w:rPr>
              <w:t xml:space="preserve">Reset </w:t>
            </w:r>
            <w:r w:rsidR="00050CEB">
              <w:rPr>
                <w:b/>
              </w:rPr>
              <w:t>passcode</w:t>
            </w:r>
            <w:r w:rsidRPr="004B4EFF">
              <w:rPr>
                <w:b/>
              </w:rPr>
              <w:t xml:space="preserve"> when network connectivity is unavailable</w:t>
            </w:r>
          </w:p>
        </w:tc>
      </w:tr>
      <w:tr w:rsidR="00311817" w:rsidRPr="004B4EFF" w14:paraId="3A63D0BB" w14:textId="77777777" w:rsidTr="43F79985">
        <w:trPr>
          <w:trHeight w:val="347"/>
        </w:trPr>
        <w:tc>
          <w:tcPr>
            <w:tcW w:w="1593" w:type="dxa"/>
            <w:vMerge/>
          </w:tcPr>
          <w:p w14:paraId="44597309" w14:textId="77777777" w:rsidR="00311817" w:rsidRPr="004B4EFF" w:rsidRDefault="00311817" w:rsidP="003A3321"/>
        </w:tc>
        <w:tc>
          <w:tcPr>
            <w:tcW w:w="7965" w:type="dxa"/>
            <w:tcBorders>
              <w:bottom w:val="single" w:sz="4" w:space="0" w:color="auto"/>
            </w:tcBorders>
          </w:tcPr>
          <w:p w14:paraId="369EF4B7" w14:textId="77777777" w:rsidR="00311817" w:rsidRPr="004B4EFF" w:rsidRDefault="00311817" w:rsidP="003A3321">
            <w:pPr>
              <w:rPr>
                <w:b/>
              </w:rPr>
            </w:pPr>
            <w:r w:rsidRPr="004B4EFF">
              <w:rPr>
                <w:b/>
              </w:rPr>
              <w:t>Modified Pre-Conditions:</w:t>
            </w:r>
          </w:p>
          <w:p w14:paraId="0B1EDF29" w14:textId="6499CA7E" w:rsidR="00311817" w:rsidRPr="004B4EFF" w:rsidRDefault="00286250" w:rsidP="00664BDA">
            <w:pPr>
              <w:pStyle w:val="ListParagraph"/>
              <w:numPr>
                <w:ilvl w:val="0"/>
                <w:numId w:val="128"/>
              </w:numPr>
            </w:pPr>
            <w:r>
              <w:t>SA Tool</w:t>
            </w:r>
            <w:r w:rsidR="4CDDE0DC">
              <w:t xml:space="preserve"> is offline</w:t>
            </w:r>
          </w:p>
        </w:tc>
      </w:tr>
      <w:tr w:rsidR="00311817" w:rsidRPr="004B4EFF" w14:paraId="26E7FC03" w14:textId="77777777" w:rsidTr="43F79985">
        <w:trPr>
          <w:trHeight w:val="347"/>
        </w:trPr>
        <w:tc>
          <w:tcPr>
            <w:tcW w:w="1593" w:type="dxa"/>
            <w:vMerge/>
          </w:tcPr>
          <w:p w14:paraId="224B6F8D" w14:textId="77777777" w:rsidR="00311817" w:rsidRPr="004B4EFF" w:rsidRDefault="00311817" w:rsidP="003A3321"/>
        </w:tc>
        <w:tc>
          <w:tcPr>
            <w:tcW w:w="7965" w:type="dxa"/>
          </w:tcPr>
          <w:p w14:paraId="3815E2EA" w14:textId="51BE3B27" w:rsidR="00DC1138" w:rsidRPr="004B4EFF" w:rsidRDefault="00DC1138" w:rsidP="003A3321">
            <w:r w:rsidRPr="004B4EFF">
              <w:t>The Steps from the Main Use Case are as follows:</w:t>
            </w:r>
          </w:p>
          <w:p w14:paraId="779C87D7" w14:textId="522BA84F" w:rsidR="00DC1138" w:rsidRPr="004B4EFF" w:rsidRDefault="0F734BA9" w:rsidP="00664BDA">
            <w:pPr>
              <w:pStyle w:val="ListParagraph"/>
              <w:numPr>
                <w:ilvl w:val="0"/>
                <w:numId w:val="127"/>
              </w:numPr>
            </w:pPr>
            <w:r>
              <w:t>Step 1 as stated in Main Use Case</w:t>
            </w:r>
            <w:r w:rsidR="0066733F">
              <w:t>.</w:t>
            </w:r>
          </w:p>
          <w:p w14:paraId="68ABEE75" w14:textId="3121695E" w:rsidR="00311817" w:rsidRPr="004B4EFF" w:rsidRDefault="00286250" w:rsidP="00664BDA">
            <w:pPr>
              <w:pStyle w:val="ListParagraph"/>
              <w:numPr>
                <w:ilvl w:val="0"/>
                <w:numId w:val="127"/>
              </w:numPr>
            </w:pPr>
            <w:r>
              <w:t>SA Tool application</w:t>
            </w:r>
            <w:r w:rsidR="0F734BA9">
              <w:t xml:space="preserve"> notifies the operator with a corresponding error message.</w:t>
            </w:r>
            <w:r w:rsidR="19CC4253">
              <w:t xml:space="preserve"> </w:t>
            </w:r>
          </w:p>
        </w:tc>
      </w:tr>
      <w:tr w:rsidR="002E6E0D" w:rsidRPr="004B4EFF" w14:paraId="59C0DE22" w14:textId="77777777" w:rsidTr="43F79985">
        <w:trPr>
          <w:trHeight w:val="347"/>
        </w:trPr>
        <w:tc>
          <w:tcPr>
            <w:tcW w:w="1593" w:type="dxa"/>
            <w:vMerge w:val="restart"/>
          </w:tcPr>
          <w:p w14:paraId="6BCF67F0" w14:textId="3442A758" w:rsidR="002E6E0D" w:rsidRPr="004B4EFF" w:rsidRDefault="002E6E0D" w:rsidP="003A3321">
            <w:pPr>
              <w:rPr>
                <w:b/>
              </w:rPr>
            </w:pPr>
            <w:bookmarkStart w:id="1115" w:name="_Toc450567245"/>
            <w:bookmarkStart w:id="1116" w:name="_Toc450567454"/>
            <w:r w:rsidRPr="004B4EFF">
              <w:rPr>
                <w:b/>
              </w:rPr>
              <w:t>UC-</w:t>
            </w:r>
            <w:r w:rsidR="00286250">
              <w:rPr>
                <w:b/>
              </w:rPr>
              <w:t>SA Tool</w:t>
            </w:r>
            <w:r w:rsidRPr="004B4EFF">
              <w:rPr>
                <w:b/>
              </w:rPr>
              <w:t>-00</w:t>
            </w:r>
            <w:r w:rsidR="006436EC">
              <w:rPr>
                <w:b/>
              </w:rPr>
              <w:t>8</w:t>
            </w:r>
            <w:r w:rsidRPr="004B4EFF">
              <w:rPr>
                <w:b/>
              </w:rPr>
              <w:t>.</w:t>
            </w:r>
            <w:bookmarkEnd w:id="1115"/>
            <w:bookmarkEnd w:id="1116"/>
            <w:r w:rsidRPr="004B4EFF">
              <w:rPr>
                <w:b/>
              </w:rPr>
              <w:t>2</w:t>
            </w:r>
          </w:p>
        </w:tc>
        <w:tc>
          <w:tcPr>
            <w:tcW w:w="7965" w:type="dxa"/>
            <w:shd w:val="clear" w:color="auto" w:fill="C2D69B" w:themeFill="accent3" w:themeFillTint="99"/>
          </w:tcPr>
          <w:p w14:paraId="0ED34313" w14:textId="7E42C051" w:rsidR="002E6E0D" w:rsidRPr="004B4EFF" w:rsidRDefault="0057195B" w:rsidP="003A3321">
            <w:pPr>
              <w:rPr>
                <w:b/>
              </w:rPr>
            </w:pPr>
            <w:r w:rsidRPr="004B4EFF">
              <w:rPr>
                <w:b/>
              </w:rPr>
              <w:t xml:space="preserve">Reset </w:t>
            </w:r>
            <w:r w:rsidR="00050CEB">
              <w:rPr>
                <w:b/>
              </w:rPr>
              <w:t>Passcode</w:t>
            </w:r>
            <w:r w:rsidR="002E6E0D" w:rsidRPr="004B4EFF">
              <w:rPr>
                <w:b/>
              </w:rPr>
              <w:t xml:space="preserve">: </w:t>
            </w:r>
            <w:r w:rsidR="00150BB2">
              <w:rPr>
                <w:b/>
              </w:rPr>
              <w:t>O</w:t>
            </w:r>
            <w:r w:rsidR="002E6E0D" w:rsidRPr="004B4EFF">
              <w:rPr>
                <w:b/>
              </w:rPr>
              <w:t xml:space="preserve">perator attempts to reset the </w:t>
            </w:r>
            <w:r w:rsidR="00050CEB">
              <w:rPr>
                <w:b/>
              </w:rPr>
              <w:t>passcode</w:t>
            </w:r>
            <w:r w:rsidR="002E6E0D" w:rsidRPr="004B4EFF">
              <w:rPr>
                <w:b/>
              </w:rPr>
              <w:t xml:space="preserve"> to their locked operator account</w:t>
            </w:r>
          </w:p>
        </w:tc>
      </w:tr>
      <w:tr w:rsidR="002E6E0D" w:rsidRPr="004B4EFF" w14:paraId="5ED0B240" w14:textId="77777777" w:rsidTr="43F79985">
        <w:trPr>
          <w:trHeight w:val="347"/>
        </w:trPr>
        <w:tc>
          <w:tcPr>
            <w:tcW w:w="1593" w:type="dxa"/>
            <w:vMerge/>
          </w:tcPr>
          <w:p w14:paraId="51D290AD" w14:textId="77777777" w:rsidR="002E6E0D" w:rsidRPr="004B4EFF" w:rsidRDefault="002E6E0D" w:rsidP="003A3321"/>
        </w:tc>
        <w:tc>
          <w:tcPr>
            <w:tcW w:w="7965" w:type="dxa"/>
            <w:shd w:val="clear" w:color="auto" w:fill="auto"/>
          </w:tcPr>
          <w:p w14:paraId="444A956B" w14:textId="77777777" w:rsidR="002E6E0D" w:rsidRPr="004B4EFF" w:rsidRDefault="002E6E0D" w:rsidP="003A3321">
            <w:pPr>
              <w:rPr>
                <w:b/>
              </w:rPr>
            </w:pPr>
            <w:r w:rsidRPr="004B4EFF">
              <w:rPr>
                <w:b/>
              </w:rPr>
              <w:t xml:space="preserve">Modified Pre-Conditions: </w:t>
            </w:r>
          </w:p>
          <w:p w14:paraId="3A9F85F0" w14:textId="592EC6C3" w:rsidR="002E6E0D" w:rsidRPr="004B4EFF" w:rsidRDefault="0AAFF1BD" w:rsidP="00664BDA">
            <w:pPr>
              <w:pStyle w:val="ListParagraph"/>
              <w:numPr>
                <w:ilvl w:val="0"/>
                <w:numId w:val="126"/>
              </w:numPr>
            </w:pPr>
            <w:r>
              <w:t xml:space="preserve">Operator has reached the maximum number of operator account log-in attempts and has been locked </w:t>
            </w:r>
            <w:proofErr w:type="gramStart"/>
            <w:r>
              <w:t>out</w:t>
            </w:r>
            <w:proofErr w:type="gramEnd"/>
            <w:r>
              <w:t xml:space="preserve"> </w:t>
            </w:r>
          </w:p>
          <w:p w14:paraId="160527B3" w14:textId="02AB47C8" w:rsidR="002E6E0D" w:rsidRPr="004B4EFF" w:rsidRDefault="0AAFF1BD" w:rsidP="00664BDA">
            <w:pPr>
              <w:pStyle w:val="ListParagraph"/>
              <w:numPr>
                <w:ilvl w:val="0"/>
                <w:numId w:val="126"/>
              </w:numPr>
            </w:pPr>
            <w:r>
              <w:t xml:space="preserve">Operator is trying to reset their </w:t>
            </w:r>
            <w:r w:rsidR="00050CEB">
              <w:t>passcode</w:t>
            </w:r>
            <w:r>
              <w:t xml:space="preserve"> on any </w:t>
            </w:r>
            <w:r w:rsidR="00286250">
              <w:t>SA Tool</w:t>
            </w:r>
          </w:p>
        </w:tc>
      </w:tr>
      <w:tr w:rsidR="002E6E0D" w:rsidRPr="004B4EFF" w14:paraId="2656EBC7" w14:textId="77777777" w:rsidTr="43F79985">
        <w:trPr>
          <w:trHeight w:val="347"/>
        </w:trPr>
        <w:tc>
          <w:tcPr>
            <w:tcW w:w="1593" w:type="dxa"/>
            <w:vMerge/>
          </w:tcPr>
          <w:p w14:paraId="726814FE" w14:textId="77777777" w:rsidR="002E6E0D" w:rsidRPr="004B4EFF" w:rsidRDefault="002E6E0D" w:rsidP="003A3321"/>
        </w:tc>
        <w:tc>
          <w:tcPr>
            <w:tcW w:w="7965" w:type="dxa"/>
            <w:shd w:val="clear" w:color="auto" w:fill="auto"/>
          </w:tcPr>
          <w:p w14:paraId="259167CF" w14:textId="0DE38367" w:rsidR="002E6E0D" w:rsidRPr="004B4EFF" w:rsidRDefault="002E6E0D" w:rsidP="003A3321">
            <w:r w:rsidRPr="004B4EFF">
              <w:t xml:space="preserve">The Steps from the Main </w:t>
            </w:r>
            <w:r w:rsidR="00BE0A2A" w:rsidRPr="004B4EFF">
              <w:t>Use Case</w:t>
            </w:r>
            <w:r w:rsidRPr="004B4EFF">
              <w:t xml:space="preserve"> are as follows:</w:t>
            </w:r>
          </w:p>
          <w:p w14:paraId="3255AFB6" w14:textId="6FE4BD68" w:rsidR="00021EDA" w:rsidRPr="004B4EFF" w:rsidRDefault="0B0EA315" w:rsidP="00664BDA">
            <w:pPr>
              <w:pStyle w:val="ListParagraph"/>
              <w:numPr>
                <w:ilvl w:val="0"/>
                <w:numId w:val="125"/>
              </w:numPr>
            </w:pPr>
            <w:r>
              <w:t>Step 1 as stated in Main Use Case</w:t>
            </w:r>
            <w:r w:rsidR="0066733F">
              <w:t>.</w:t>
            </w:r>
          </w:p>
          <w:p w14:paraId="1C429FDA" w14:textId="05CEDB43" w:rsidR="00021EDA" w:rsidRPr="004B4EFF" w:rsidRDefault="00286250" w:rsidP="00664BDA">
            <w:pPr>
              <w:pStyle w:val="ListParagraph"/>
              <w:numPr>
                <w:ilvl w:val="0"/>
                <w:numId w:val="125"/>
              </w:numPr>
            </w:pPr>
            <w:r>
              <w:t>SA Tool application</w:t>
            </w:r>
            <w:r w:rsidR="0B0EA315">
              <w:t xml:space="preserve"> detects that operator account has been locked by checking the User management service.</w:t>
            </w:r>
          </w:p>
          <w:p w14:paraId="1DFA4C89" w14:textId="7E734125" w:rsidR="002E6E0D" w:rsidRPr="004B4EFF" w:rsidRDefault="00286250" w:rsidP="00664BDA">
            <w:pPr>
              <w:pStyle w:val="ListParagraph"/>
              <w:numPr>
                <w:ilvl w:val="0"/>
                <w:numId w:val="125"/>
              </w:numPr>
            </w:pPr>
            <w:r>
              <w:t>SA Tool application</w:t>
            </w:r>
            <w:r w:rsidR="0B0EA315">
              <w:t xml:space="preserve"> notifies the operator with a corresponding error message.</w:t>
            </w:r>
          </w:p>
        </w:tc>
      </w:tr>
      <w:tr w:rsidR="002E6E0D" w:rsidRPr="004B4EFF" w14:paraId="1E6B176C" w14:textId="77777777" w:rsidTr="43F79985">
        <w:trPr>
          <w:trHeight w:val="347"/>
        </w:trPr>
        <w:tc>
          <w:tcPr>
            <w:tcW w:w="1593" w:type="dxa"/>
            <w:vMerge w:val="restart"/>
          </w:tcPr>
          <w:p w14:paraId="7D1B0CCD" w14:textId="24BD1BB9" w:rsidR="002E6E0D" w:rsidRPr="004B4EFF" w:rsidRDefault="002E6E0D" w:rsidP="003A3321">
            <w:pPr>
              <w:rPr>
                <w:b/>
              </w:rPr>
            </w:pPr>
            <w:bookmarkStart w:id="1117" w:name="_Toc450567246"/>
            <w:bookmarkStart w:id="1118" w:name="_Toc450567455"/>
            <w:r w:rsidRPr="004B4EFF">
              <w:rPr>
                <w:b/>
              </w:rPr>
              <w:t>UC-</w:t>
            </w:r>
            <w:r w:rsidR="00286250">
              <w:rPr>
                <w:b/>
              </w:rPr>
              <w:t>SA Tool</w:t>
            </w:r>
            <w:r w:rsidRPr="004B4EFF">
              <w:rPr>
                <w:b/>
              </w:rPr>
              <w:t>-00</w:t>
            </w:r>
            <w:r w:rsidR="006436EC">
              <w:rPr>
                <w:b/>
              </w:rPr>
              <w:t>8</w:t>
            </w:r>
            <w:r w:rsidRPr="004B4EFF">
              <w:rPr>
                <w:b/>
              </w:rPr>
              <w:t>.</w:t>
            </w:r>
            <w:bookmarkEnd w:id="1117"/>
            <w:bookmarkEnd w:id="1118"/>
            <w:r w:rsidRPr="004B4EFF">
              <w:rPr>
                <w:b/>
              </w:rPr>
              <w:t>3</w:t>
            </w:r>
          </w:p>
        </w:tc>
        <w:tc>
          <w:tcPr>
            <w:tcW w:w="7965" w:type="dxa"/>
            <w:shd w:val="clear" w:color="auto" w:fill="C2D69B" w:themeFill="accent3" w:themeFillTint="99"/>
          </w:tcPr>
          <w:p w14:paraId="11C71B32" w14:textId="2A5E3888" w:rsidR="002E6E0D" w:rsidRPr="004B4EFF" w:rsidRDefault="0057195B" w:rsidP="003A3321">
            <w:pPr>
              <w:rPr>
                <w:b/>
              </w:rPr>
            </w:pPr>
            <w:r w:rsidRPr="004B4EFF">
              <w:rPr>
                <w:b/>
              </w:rPr>
              <w:t xml:space="preserve">Reset </w:t>
            </w:r>
            <w:r w:rsidR="00050CEB">
              <w:rPr>
                <w:b/>
              </w:rPr>
              <w:t>Passcode</w:t>
            </w:r>
            <w:r w:rsidR="002E6E0D" w:rsidRPr="004B4EFF">
              <w:rPr>
                <w:b/>
              </w:rPr>
              <w:t xml:space="preserve">: </w:t>
            </w:r>
            <w:r w:rsidR="00150BB2">
              <w:rPr>
                <w:b/>
              </w:rPr>
              <w:t>O</w:t>
            </w:r>
            <w:r w:rsidR="002E6E0D" w:rsidRPr="004B4EFF">
              <w:rPr>
                <w:b/>
              </w:rPr>
              <w:t xml:space="preserve">perator enters an invalid </w:t>
            </w:r>
            <w:r w:rsidR="005C343A">
              <w:rPr>
                <w:b/>
              </w:rPr>
              <w:t>operator badge ID</w:t>
            </w:r>
            <w:r w:rsidR="002E6E0D" w:rsidRPr="004B4EFF">
              <w:rPr>
                <w:b/>
              </w:rPr>
              <w:t xml:space="preserve"> when resetting their </w:t>
            </w:r>
            <w:r w:rsidR="00050CEB">
              <w:rPr>
                <w:b/>
              </w:rPr>
              <w:t>passcode</w:t>
            </w:r>
          </w:p>
        </w:tc>
      </w:tr>
      <w:tr w:rsidR="002E6E0D" w:rsidRPr="004B4EFF" w14:paraId="50C0B39C" w14:textId="77777777" w:rsidTr="43F79985">
        <w:trPr>
          <w:trHeight w:val="347"/>
        </w:trPr>
        <w:tc>
          <w:tcPr>
            <w:tcW w:w="1593" w:type="dxa"/>
            <w:vMerge/>
          </w:tcPr>
          <w:p w14:paraId="14B16A77" w14:textId="77777777" w:rsidR="002E6E0D" w:rsidRPr="004B4EFF" w:rsidRDefault="002E6E0D" w:rsidP="003A3321"/>
        </w:tc>
        <w:tc>
          <w:tcPr>
            <w:tcW w:w="7965" w:type="dxa"/>
            <w:shd w:val="clear" w:color="auto" w:fill="auto"/>
          </w:tcPr>
          <w:p w14:paraId="754E1D23" w14:textId="04D5CED6" w:rsidR="002E6E0D" w:rsidRPr="004B4EFF" w:rsidRDefault="002E6E0D" w:rsidP="003A3321">
            <w:r w:rsidRPr="004B4EFF">
              <w:rPr>
                <w:b/>
              </w:rPr>
              <w:t>Modified Pre-Conditions:</w:t>
            </w:r>
            <w:r w:rsidRPr="004B4EFF">
              <w:t xml:space="preserve"> N/A</w:t>
            </w:r>
          </w:p>
        </w:tc>
      </w:tr>
      <w:tr w:rsidR="002E6E0D" w:rsidRPr="004B4EFF" w14:paraId="2F66F196" w14:textId="77777777" w:rsidTr="43F79985">
        <w:trPr>
          <w:trHeight w:val="347"/>
        </w:trPr>
        <w:tc>
          <w:tcPr>
            <w:tcW w:w="1593" w:type="dxa"/>
            <w:vMerge/>
          </w:tcPr>
          <w:p w14:paraId="3ABEEB56" w14:textId="77777777" w:rsidR="002E6E0D" w:rsidRPr="004B4EFF" w:rsidRDefault="002E6E0D" w:rsidP="003A3321"/>
        </w:tc>
        <w:tc>
          <w:tcPr>
            <w:tcW w:w="7965" w:type="dxa"/>
            <w:shd w:val="clear" w:color="auto" w:fill="auto"/>
          </w:tcPr>
          <w:p w14:paraId="6EB0D75E" w14:textId="77777777" w:rsidR="00021EDA" w:rsidRPr="004B4EFF" w:rsidRDefault="00021EDA" w:rsidP="003A3321">
            <w:r w:rsidRPr="004B4EFF">
              <w:t>The Steps from the Main Use Case are as follows:</w:t>
            </w:r>
          </w:p>
          <w:p w14:paraId="11432464" w14:textId="52653D8D" w:rsidR="00021EDA" w:rsidRPr="004B4EFF" w:rsidRDefault="0B0EA315" w:rsidP="00664BDA">
            <w:pPr>
              <w:pStyle w:val="ListParagraph"/>
              <w:numPr>
                <w:ilvl w:val="0"/>
                <w:numId w:val="124"/>
              </w:numPr>
            </w:pPr>
            <w:r>
              <w:t>Step 1 as stated in the Main Use Case.</w:t>
            </w:r>
          </w:p>
          <w:p w14:paraId="57D7D1E4" w14:textId="119D0112" w:rsidR="00021EDA" w:rsidRPr="004B4EFF" w:rsidRDefault="00286250" w:rsidP="00664BDA">
            <w:pPr>
              <w:pStyle w:val="ListParagraph"/>
              <w:numPr>
                <w:ilvl w:val="0"/>
                <w:numId w:val="124"/>
              </w:numPr>
            </w:pPr>
            <w:r>
              <w:t>SA Tool application</w:t>
            </w:r>
            <w:r w:rsidR="0B0EA315">
              <w:t xml:space="preserve"> checks with the User management service and determines that the </w:t>
            </w:r>
            <w:r w:rsidR="4AC32BC2">
              <w:t>operator badge ID</w:t>
            </w:r>
            <w:r w:rsidR="0B0EA315">
              <w:t xml:space="preserve"> is invalid.</w:t>
            </w:r>
          </w:p>
          <w:p w14:paraId="49572659" w14:textId="341475EA" w:rsidR="002E6E0D" w:rsidRPr="004B4EFF" w:rsidRDefault="00286250" w:rsidP="00664BDA">
            <w:pPr>
              <w:pStyle w:val="ListParagraph"/>
              <w:numPr>
                <w:ilvl w:val="0"/>
                <w:numId w:val="124"/>
              </w:numPr>
            </w:pPr>
            <w:r>
              <w:t>SA Tool application</w:t>
            </w:r>
            <w:r w:rsidR="0B0EA315">
              <w:t xml:space="preserve"> notifies the operator with a corresponding error message.</w:t>
            </w:r>
          </w:p>
        </w:tc>
      </w:tr>
      <w:tr w:rsidR="00820F33" w:rsidRPr="004B4EFF" w14:paraId="4D61751B" w14:textId="77777777" w:rsidTr="43F79985">
        <w:trPr>
          <w:trHeight w:val="347"/>
        </w:trPr>
        <w:tc>
          <w:tcPr>
            <w:tcW w:w="1593" w:type="dxa"/>
            <w:vMerge w:val="restart"/>
          </w:tcPr>
          <w:p w14:paraId="429FCFD3" w14:textId="14D9E825" w:rsidR="00820F33" w:rsidRPr="004B4EFF" w:rsidRDefault="00820F33" w:rsidP="003A3321">
            <w:pPr>
              <w:rPr>
                <w:b/>
              </w:rPr>
            </w:pPr>
            <w:bookmarkStart w:id="1119" w:name="_Toc450567247"/>
            <w:bookmarkStart w:id="1120" w:name="_Toc450567456"/>
            <w:r w:rsidRPr="004B4EFF">
              <w:rPr>
                <w:b/>
              </w:rPr>
              <w:lastRenderedPageBreak/>
              <w:t>UC-</w:t>
            </w:r>
            <w:r w:rsidR="00286250">
              <w:rPr>
                <w:b/>
              </w:rPr>
              <w:t>SA Tool</w:t>
            </w:r>
            <w:r w:rsidRPr="004B4EFF">
              <w:rPr>
                <w:b/>
              </w:rPr>
              <w:t>-00</w:t>
            </w:r>
            <w:r w:rsidR="006436EC">
              <w:rPr>
                <w:b/>
              </w:rPr>
              <w:t>8</w:t>
            </w:r>
            <w:r w:rsidRPr="004B4EFF">
              <w:rPr>
                <w:b/>
              </w:rPr>
              <w:t>.</w:t>
            </w:r>
            <w:bookmarkEnd w:id="1119"/>
            <w:bookmarkEnd w:id="1120"/>
            <w:r w:rsidRPr="004B4EFF">
              <w:rPr>
                <w:b/>
              </w:rPr>
              <w:t>4</w:t>
            </w:r>
          </w:p>
        </w:tc>
        <w:tc>
          <w:tcPr>
            <w:tcW w:w="7965" w:type="dxa"/>
            <w:shd w:val="clear" w:color="auto" w:fill="C2D69B" w:themeFill="accent3" w:themeFillTint="99"/>
          </w:tcPr>
          <w:p w14:paraId="07F4976A" w14:textId="622568E1" w:rsidR="00820F33" w:rsidRPr="004B4EFF" w:rsidRDefault="0057195B" w:rsidP="003A3321">
            <w:pPr>
              <w:rPr>
                <w:b/>
              </w:rPr>
            </w:pPr>
            <w:r w:rsidRPr="004B4EFF">
              <w:rPr>
                <w:b/>
              </w:rPr>
              <w:t xml:space="preserve">Reset </w:t>
            </w:r>
            <w:r w:rsidR="00050CEB">
              <w:rPr>
                <w:b/>
              </w:rPr>
              <w:t>Passcode</w:t>
            </w:r>
            <w:r w:rsidR="00820F33" w:rsidRPr="004B4EFF">
              <w:rPr>
                <w:b/>
              </w:rPr>
              <w:t xml:space="preserve">: </w:t>
            </w:r>
            <w:r w:rsidR="00150BB2">
              <w:rPr>
                <w:b/>
              </w:rPr>
              <w:t>O</w:t>
            </w:r>
            <w:r w:rsidR="00820F33" w:rsidRPr="004B4EFF">
              <w:rPr>
                <w:b/>
              </w:rPr>
              <w:t>perator enters invalid security question answers</w:t>
            </w:r>
          </w:p>
        </w:tc>
      </w:tr>
      <w:tr w:rsidR="00820F33" w:rsidRPr="004B4EFF" w14:paraId="1656CCC8" w14:textId="77777777" w:rsidTr="43F79985">
        <w:trPr>
          <w:trHeight w:val="347"/>
        </w:trPr>
        <w:tc>
          <w:tcPr>
            <w:tcW w:w="1593" w:type="dxa"/>
            <w:vMerge/>
          </w:tcPr>
          <w:p w14:paraId="43EEFF20" w14:textId="77777777" w:rsidR="00820F33" w:rsidRPr="004B4EFF" w:rsidRDefault="00820F33" w:rsidP="003A3321"/>
        </w:tc>
        <w:tc>
          <w:tcPr>
            <w:tcW w:w="7965" w:type="dxa"/>
            <w:shd w:val="clear" w:color="auto" w:fill="auto"/>
          </w:tcPr>
          <w:p w14:paraId="42BE3728" w14:textId="7C5FBB04" w:rsidR="00820F33" w:rsidRPr="004B4EFF" w:rsidRDefault="00820F33" w:rsidP="003A3321">
            <w:r w:rsidRPr="004B4EFF">
              <w:rPr>
                <w:b/>
              </w:rPr>
              <w:t>Modified Pre-Conditions:</w:t>
            </w:r>
            <w:r w:rsidRPr="004B4EFF">
              <w:t xml:space="preserve"> N/A</w:t>
            </w:r>
          </w:p>
        </w:tc>
      </w:tr>
      <w:tr w:rsidR="00820F33" w:rsidRPr="004B4EFF" w14:paraId="5E8345A5" w14:textId="77777777" w:rsidTr="43F79985">
        <w:trPr>
          <w:trHeight w:val="347"/>
        </w:trPr>
        <w:tc>
          <w:tcPr>
            <w:tcW w:w="1593" w:type="dxa"/>
            <w:vMerge/>
          </w:tcPr>
          <w:p w14:paraId="53CF6600" w14:textId="77777777" w:rsidR="00820F33" w:rsidRPr="004B4EFF" w:rsidRDefault="00820F33" w:rsidP="003A3321"/>
        </w:tc>
        <w:tc>
          <w:tcPr>
            <w:tcW w:w="7965" w:type="dxa"/>
            <w:shd w:val="clear" w:color="auto" w:fill="auto"/>
          </w:tcPr>
          <w:p w14:paraId="580C20BF" w14:textId="77777777" w:rsidR="00021EDA" w:rsidRPr="004B4EFF" w:rsidRDefault="00021EDA" w:rsidP="003A3321">
            <w:r w:rsidRPr="004B4EFF">
              <w:t>The Steps from the Main Use Case are as follows:</w:t>
            </w:r>
          </w:p>
          <w:p w14:paraId="64512B95" w14:textId="77777777" w:rsidR="00021EDA" w:rsidRPr="004B4EFF" w:rsidRDefault="0B0EA315" w:rsidP="00664BDA">
            <w:pPr>
              <w:pStyle w:val="ListParagraph"/>
              <w:numPr>
                <w:ilvl w:val="0"/>
                <w:numId w:val="123"/>
              </w:numPr>
            </w:pPr>
            <w:r>
              <w:t>Steps 1 – 5 as stated in the Main Use Case.</w:t>
            </w:r>
          </w:p>
          <w:p w14:paraId="1901D80F" w14:textId="5E723BA7" w:rsidR="00021EDA" w:rsidRPr="004B4EFF" w:rsidRDefault="00286250" w:rsidP="00664BDA">
            <w:pPr>
              <w:pStyle w:val="ListParagraph"/>
              <w:numPr>
                <w:ilvl w:val="0"/>
                <w:numId w:val="123"/>
              </w:numPr>
            </w:pPr>
            <w:r>
              <w:t>SA Tool application</w:t>
            </w:r>
            <w:r w:rsidR="0B0EA315">
              <w:t xml:space="preserve"> validates that the security question answers entered do not match those stored in the User management service.</w:t>
            </w:r>
          </w:p>
          <w:p w14:paraId="5688F09B" w14:textId="1D477306" w:rsidR="00820F33" w:rsidRPr="004B4EFF" w:rsidRDefault="00286250" w:rsidP="00664BDA">
            <w:pPr>
              <w:pStyle w:val="ListParagraph"/>
              <w:numPr>
                <w:ilvl w:val="0"/>
                <w:numId w:val="123"/>
              </w:numPr>
            </w:pPr>
            <w:r>
              <w:t>SA Tool application</w:t>
            </w:r>
            <w:r w:rsidR="0B0EA315">
              <w:t xml:space="preserve"> notifies the operator with a corresponding error message.</w:t>
            </w:r>
          </w:p>
        </w:tc>
      </w:tr>
      <w:tr w:rsidR="00F109FA" w:rsidRPr="004B4EFF" w14:paraId="61E409FB" w14:textId="77777777" w:rsidTr="43F79985">
        <w:trPr>
          <w:trHeight w:val="347"/>
        </w:trPr>
        <w:tc>
          <w:tcPr>
            <w:tcW w:w="1593" w:type="dxa"/>
            <w:vMerge w:val="restart"/>
          </w:tcPr>
          <w:p w14:paraId="187FC92D" w14:textId="7D18FA67" w:rsidR="00F109FA" w:rsidRPr="004B4EFF" w:rsidRDefault="00F109FA" w:rsidP="003A3321">
            <w:pPr>
              <w:rPr>
                <w:b/>
              </w:rPr>
            </w:pPr>
            <w:bookmarkStart w:id="1121" w:name="_Toc450567248"/>
            <w:bookmarkStart w:id="1122" w:name="_Toc450567457"/>
            <w:r w:rsidRPr="004B4EFF">
              <w:rPr>
                <w:b/>
              </w:rPr>
              <w:t>UC-</w:t>
            </w:r>
            <w:r w:rsidR="00286250">
              <w:rPr>
                <w:b/>
              </w:rPr>
              <w:t>SA Tool</w:t>
            </w:r>
            <w:r w:rsidRPr="004B4EFF">
              <w:rPr>
                <w:b/>
              </w:rPr>
              <w:t>-00</w:t>
            </w:r>
            <w:r w:rsidR="006436EC">
              <w:rPr>
                <w:b/>
              </w:rPr>
              <w:t>8</w:t>
            </w:r>
            <w:r w:rsidRPr="004B4EFF">
              <w:rPr>
                <w:b/>
              </w:rPr>
              <w:t>.</w:t>
            </w:r>
            <w:bookmarkEnd w:id="1121"/>
            <w:bookmarkEnd w:id="1122"/>
            <w:r w:rsidRPr="004B4EFF">
              <w:rPr>
                <w:b/>
              </w:rPr>
              <w:t>5</w:t>
            </w:r>
          </w:p>
        </w:tc>
        <w:tc>
          <w:tcPr>
            <w:tcW w:w="7965" w:type="dxa"/>
            <w:shd w:val="clear" w:color="auto" w:fill="C2D69B" w:themeFill="accent3" w:themeFillTint="99"/>
          </w:tcPr>
          <w:p w14:paraId="79558BE0" w14:textId="664F8A2E" w:rsidR="00F109FA" w:rsidRPr="004B4EFF" w:rsidRDefault="0057195B" w:rsidP="003A3321">
            <w:pPr>
              <w:rPr>
                <w:b/>
              </w:rPr>
            </w:pPr>
            <w:r w:rsidRPr="004B4EFF">
              <w:rPr>
                <w:b/>
              </w:rPr>
              <w:t xml:space="preserve">Reset </w:t>
            </w:r>
            <w:r w:rsidR="00050CEB">
              <w:rPr>
                <w:b/>
              </w:rPr>
              <w:t>Passcode</w:t>
            </w:r>
            <w:r w:rsidR="00F109FA" w:rsidRPr="004B4EFF">
              <w:rPr>
                <w:b/>
              </w:rPr>
              <w:t xml:space="preserve">: </w:t>
            </w:r>
            <w:r w:rsidR="00150BB2">
              <w:rPr>
                <w:b/>
              </w:rPr>
              <w:t>O</w:t>
            </w:r>
            <w:r w:rsidR="00F109FA" w:rsidRPr="004B4EFF">
              <w:rPr>
                <w:b/>
              </w:rPr>
              <w:t xml:space="preserve">perator enters new </w:t>
            </w:r>
            <w:r w:rsidR="00050CEB">
              <w:rPr>
                <w:b/>
              </w:rPr>
              <w:t>passcode</w:t>
            </w:r>
            <w:r w:rsidR="00F109FA" w:rsidRPr="004B4EFF">
              <w:rPr>
                <w:b/>
              </w:rPr>
              <w:t xml:space="preserve"> </w:t>
            </w:r>
            <w:r w:rsidR="00976288" w:rsidRPr="004B4EFF">
              <w:rPr>
                <w:b/>
              </w:rPr>
              <w:t>twice,</w:t>
            </w:r>
            <w:r w:rsidR="00F109FA" w:rsidRPr="004B4EFF">
              <w:rPr>
                <w:b/>
              </w:rPr>
              <w:t xml:space="preserve"> but new </w:t>
            </w:r>
            <w:r w:rsidR="00050CEB">
              <w:rPr>
                <w:b/>
              </w:rPr>
              <w:t>passcode</w:t>
            </w:r>
            <w:r w:rsidR="00F109FA" w:rsidRPr="004B4EFF">
              <w:rPr>
                <w:b/>
              </w:rPr>
              <w:t>s do not match</w:t>
            </w:r>
          </w:p>
        </w:tc>
      </w:tr>
      <w:tr w:rsidR="00F109FA" w:rsidRPr="004B4EFF" w14:paraId="789471E6" w14:textId="77777777" w:rsidTr="43F79985">
        <w:trPr>
          <w:trHeight w:val="347"/>
        </w:trPr>
        <w:tc>
          <w:tcPr>
            <w:tcW w:w="1593" w:type="dxa"/>
            <w:vMerge/>
          </w:tcPr>
          <w:p w14:paraId="681A49F5" w14:textId="77777777" w:rsidR="00F109FA" w:rsidRPr="004B4EFF" w:rsidRDefault="00F109FA" w:rsidP="003A3321"/>
        </w:tc>
        <w:tc>
          <w:tcPr>
            <w:tcW w:w="7965" w:type="dxa"/>
            <w:shd w:val="clear" w:color="auto" w:fill="auto"/>
          </w:tcPr>
          <w:p w14:paraId="53943A7B" w14:textId="2AFA2C14" w:rsidR="00F109FA" w:rsidRPr="004B4EFF" w:rsidRDefault="00F109FA" w:rsidP="003A3321">
            <w:r w:rsidRPr="004B4EFF">
              <w:rPr>
                <w:b/>
              </w:rPr>
              <w:t>Modified Pre-Conditions:</w:t>
            </w:r>
            <w:r w:rsidRPr="004B4EFF">
              <w:t xml:space="preserve"> N/A</w:t>
            </w:r>
          </w:p>
        </w:tc>
      </w:tr>
      <w:tr w:rsidR="00F109FA" w:rsidRPr="004B4EFF" w14:paraId="271B58E3" w14:textId="77777777" w:rsidTr="43F79985">
        <w:trPr>
          <w:trHeight w:val="347"/>
        </w:trPr>
        <w:tc>
          <w:tcPr>
            <w:tcW w:w="1593" w:type="dxa"/>
            <w:vMerge/>
          </w:tcPr>
          <w:p w14:paraId="1701F52E" w14:textId="77777777" w:rsidR="00F109FA" w:rsidRPr="004B4EFF" w:rsidRDefault="00F109FA" w:rsidP="003A3321"/>
        </w:tc>
        <w:tc>
          <w:tcPr>
            <w:tcW w:w="7965" w:type="dxa"/>
            <w:shd w:val="clear" w:color="auto" w:fill="auto"/>
          </w:tcPr>
          <w:p w14:paraId="354B4FE8" w14:textId="77777777" w:rsidR="00021EDA" w:rsidRPr="004B4EFF" w:rsidRDefault="00021EDA" w:rsidP="003A3321">
            <w:r w:rsidRPr="004B4EFF">
              <w:t>The Steps from the Main Use Case are as follows:</w:t>
            </w:r>
          </w:p>
          <w:p w14:paraId="254549A1" w14:textId="77777777" w:rsidR="00021EDA" w:rsidRPr="004B4EFF" w:rsidRDefault="0B0EA315" w:rsidP="00664BDA">
            <w:pPr>
              <w:pStyle w:val="ListParagraph"/>
              <w:numPr>
                <w:ilvl w:val="0"/>
                <w:numId w:val="122"/>
              </w:numPr>
            </w:pPr>
            <w:r>
              <w:t>Steps 1 – 5 as stated in the Main Use Case.</w:t>
            </w:r>
          </w:p>
          <w:p w14:paraId="6E2670DD" w14:textId="01E60F81" w:rsidR="00021EDA" w:rsidRPr="004B4EFF" w:rsidRDefault="00286250" w:rsidP="00664BDA">
            <w:pPr>
              <w:pStyle w:val="ListParagraph"/>
              <w:numPr>
                <w:ilvl w:val="0"/>
                <w:numId w:val="122"/>
              </w:numPr>
            </w:pPr>
            <w:r>
              <w:t>SA Tool application</w:t>
            </w:r>
            <w:r w:rsidR="0B0EA315">
              <w:t xml:space="preserve"> validates that the new </w:t>
            </w:r>
            <w:r w:rsidR="4AC32BC2">
              <w:t>passcode</w:t>
            </w:r>
            <w:r w:rsidR="0B0EA315">
              <w:t>s that were entered twice are not same.</w:t>
            </w:r>
          </w:p>
          <w:p w14:paraId="412798BD" w14:textId="3D5CB8E5" w:rsidR="00F109FA" w:rsidRPr="004B4EFF" w:rsidRDefault="00286250" w:rsidP="00664BDA">
            <w:pPr>
              <w:pStyle w:val="ListParagraph"/>
              <w:numPr>
                <w:ilvl w:val="0"/>
                <w:numId w:val="122"/>
              </w:numPr>
            </w:pPr>
            <w:r>
              <w:t>SA Tool application</w:t>
            </w:r>
            <w:r w:rsidR="0B0EA315">
              <w:t xml:space="preserve"> notifies the operator with a corresponding error message.</w:t>
            </w:r>
          </w:p>
        </w:tc>
      </w:tr>
      <w:tr w:rsidR="007622DC" w:rsidRPr="004B4EFF" w14:paraId="45C422D4" w14:textId="77777777" w:rsidTr="43F79985">
        <w:trPr>
          <w:trHeight w:val="347"/>
        </w:trPr>
        <w:tc>
          <w:tcPr>
            <w:tcW w:w="1593" w:type="dxa"/>
            <w:vMerge w:val="restart"/>
          </w:tcPr>
          <w:p w14:paraId="1B42B4F5" w14:textId="5ADF50FE" w:rsidR="007622DC" w:rsidRPr="004B4EFF" w:rsidRDefault="007622DC" w:rsidP="003A3321">
            <w:pPr>
              <w:rPr>
                <w:b/>
              </w:rPr>
            </w:pPr>
            <w:bookmarkStart w:id="1123" w:name="_Toc450567249"/>
            <w:bookmarkStart w:id="1124" w:name="_Toc450567458"/>
            <w:r w:rsidRPr="004B4EFF">
              <w:rPr>
                <w:b/>
              </w:rPr>
              <w:t>UC-</w:t>
            </w:r>
            <w:r w:rsidR="00286250">
              <w:rPr>
                <w:b/>
              </w:rPr>
              <w:t>SA Tool</w:t>
            </w:r>
            <w:r w:rsidRPr="004B4EFF">
              <w:rPr>
                <w:b/>
              </w:rPr>
              <w:t>-00</w:t>
            </w:r>
            <w:r w:rsidR="006436EC">
              <w:rPr>
                <w:b/>
              </w:rPr>
              <w:t>8</w:t>
            </w:r>
            <w:r w:rsidRPr="004B4EFF">
              <w:rPr>
                <w:b/>
              </w:rPr>
              <w:t>.</w:t>
            </w:r>
            <w:bookmarkEnd w:id="1123"/>
            <w:bookmarkEnd w:id="1124"/>
            <w:r w:rsidRPr="004B4EFF">
              <w:rPr>
                <w:b/>
              </w:rPr>
              <w:t>6</w:t>
            </w:r>
          </w:p>
        </w:tc>
        <w:tc>
          <w:tcPr>
            <w:tcW w:w="7965" w:type="dxa"/>
            <w:shd w:val="clear" w:color="auto" w:fill="C2D69B" w:themeFill="accent3" w:themeFillTint="99"/>
          </w:tcPr>
          <w:p w14:paraId="6924D9CB" w14:textId="3DD8BA50" w:rsidR="007622DC" w:rsidRPr="004B4EFF" w:rsidRDefault="0057195B" w:rsidP="003A3321">
            <w:pPr>
              <w:rPr>
                <w:b/>
              </w:rPr>
            </w:pPr>
            <w:r w:rsidRPr="004B4EFF">
              <w:rPr>
                <w:b/>
              </w:rPr>
              <w:t xml:space="preserve">Reset </w:t>
            </w:r>
            <w:r w:rsidR="00050CEB">
              <w:rPr>
                <w:b/>
              </w:rPr>
              <w:t>Passcode</w:t>
            </w:r>
            <w:r w:rsidR="007622DC" w:rsidRPr="004B4EFF">
              <w:rPr>
                <w:b/>
              </w:rPr>
              <w:t xml:space="preserve">: </w:t>
            </w:r>
            <w:r w:rsidR="00150BB2">
              <w:rPr>
                <w:b/>
              </w:rPr>
              <w:t>O</w:t>
            </w:r>
            <w:r w:rsidR="007622DC" w:rsidRPr="004B4EFF">
              <w:rPr>
                <w:b/>
              </w:rPr>
              <w:t xml:space="preserve">perator enters new </w:t>
            </w:r>
            <w:r w:rsidR="00050CEB">
              <w:rPr>
                <w:b/>
              </w:rPr>
              <w:t>passcode</w:t>
            </w:r>
            <w:r w:rsidR="007622DC" w:rsidRPr="004B4EFF">
              <w:rPr>
                <w:b/>
              </w:rPr>
              <w:t xml:space="preserve"> </w:t>
            </w:r>
            <w:r w:rsidR="00976288" w:rsidRPr="004B4EFF">
              <w:rPr>
                <w:b/>
              </w:rPr>
              <w:t>twice,</w:t>
            </w:r>
            <w:r w:rsidR="007622DC" w:rsidRPr="004B4EFF">
              <w:rPr>
                <w:b/>
              </w:rPr>
              <w:t xml:space="preserve"> but new </w:t>
            </w:r>
            <w:r w:rsidR="00050CEB">
              <w:rPr>
                <w:b/>
              </w:rPr>
              <w:t>passcode</w:t>
            </w:r>
            <w:r w:rsidR="007622DC" w:rsidRPr="004B4EFF">
              <w:rPr>
                <w:b/>
              </w:rPr>
              <w:t xml:space="preserve">s do not meet </w:t>
            </w:r>
            <w:r w:rsidR="00050CEB">
              <w:rPr>
                <w:b/>
              </w:rPr>
              <w:t>passcode</w:t>
            </w:r>
            <w:r w:rsidR="007622DC" w:rsidRPr="004B4EFF">
              <w:rPr>
                <w:b/>
              </w:rPr>
              <w:t xml:space="preserve"> </w:t>
            </w:r>
            <w:r w:rsidR="002A6FBE" w:rsidRPr="004B4EFF">
              <w:rPr>
                <w:b/>
              </w:rPr>
              <w:t>l</w:t>
            </w:r>
            <w:r w:rsidR="007622DC" w:rsidRPr="004B4EFF">
              <w:rPr>
                <w:b/>
              </w:rPr>
              <w:t>ength criteria</w:t>
            </w:r>
          </w:p>
        </w:tc>
      </w:tr>
      <w:tr w:rsidR="007622DC" w:rsidRPr="004B4EFF" w14:paraId="2A49E532" w14:textId="77777777" w:rsidTr="43F79985">
        <w:trPr>
          <w:trHeight w:val="347"/>
        </w:trPr>
        <w:tc>
          <w:tcPr>
            <w:tcW w:w="1593" w:type="dxa"/>
            <w:vMerge/>
          </w:tcPr>
          <w:p w14:paraId="0D198B43" w14:textId="77777777" w:rsidR="007622DC" w:rsidRPr="004B4EFF" w:rsidRDefault="007622DC" w:rsidP="003A3321"/>
        </w:tc>
        <w:tc>
          <w:tcPr>
            <w:tcW w:w="7965" w:type="dxa"/>
            <w:shd w:val="clear" w:color="auto" w:fill="auto"/>
          </w:tcPr>
          <w:p w14:paraId="2800304E" w14:textId="434F3592" w:rsidR="007622DC" w:rsidRPr="004B4EFF" w:rsidRDefault="007622DC" w:rsidP="003A3321">
            <w:r w:rsidRPr="004B4EFF">
              <w:t>Modified Pre-Conditions: N/A</w:t>
            </w:r>
          </w:p>
        </w:tc>
      </w:tr>
      <w:tr w:rsidR="007622DC" w:rsidRPr="004B4EFF" w14:paraId="6A244FB0" w14:textId="77777777" w:rsidTr="43F79985">
        <w:trPr>
          <w:trHeight w:val="347"/>
        </w:trPr>
        <w:tc>
          <w:tcPr>
            <w:tcW w:w="1593" w:type="dxa"/>
            <w:vMerge/>
          </w:tcPr>
          <w:p w14:paraId="5F314AFF" w14:textId="77777777" w:rsidR="007622DC" w:rsidRPr="004B4EFF" w:rsidRDefault="007622DC" w:rsidP="003A3321"/>
        </w:tc>
        <w:tc>
          <w:tcPr>
            <w:tcW w:w="7965" w:type="dxa"/>
            <w:shd w:val="clear" w:color="auto" w:fill="auto"/>
          </w:tcPr>
          <w:p w14:paraId="44F71980" w14:textId="137515C9" w:rsidR="007622DC" w:rsidRPr="004B4EFF" w:rsidRDefault="007622DC" w:rsidP="003A3321">
            <w:r w:rsidRPr="004B4EFF">
              <w:t xml:space="preserve">The Steps from the Main </w:t>
            </w:r>
            <w:r w:rsidR="00BE0A2A" w:rsidRPr="004B4EFF">
              <w:t>Use Case</w:t>
            </w:r>
            <w:r w:rsidRPr="004B4EFF">
              <w:t xml:space="preserve"> are as follows:</w:t>
            </w:r>
          </w:p>
          <w:p w14:paraId="4B1F1710" w14:textId="3848754D" w:rsidR="007622DC" w:rsidRPr="004B4EFF" w:rsidRDefault="74E99381" w:rsidP="00664BDA">
            <w:pPr>
              <w:pStyle w:val="ListParagraph"/>
              <w:numPr>
                <w:ilvl w:val="0"/>
                <w:numId w:val="121"/>
              </w:numPr>
            </w:pPr>
            <w:r>
              <w:t>Steps 1 – 5</w:t>
            </w:r>
            <w:r w:rsidR="458AF1F0">
              <w:t xml:space="preserve"> as stated in the Main </w:t>
            </w:r>
            <w:r w:rsidR="00BE0A2A">
              <w:t>Use Case</w:t>
            </w:r>
            <w:r w:rsidR="458AF1F0">
              <w:t>.</w:t>
            </w:r>
          </w:p>
          <w:p w14:paraId="0116FE3E" w14:textId="63A4ADAF" w:rsidR="007622DC" w:rsidRPr="004B4EFF" w:rsidRDefault="00286250" w:rsidP="00664BDA">
            <w:pPr>
              <w:pStyle w:val="ListParagraph"/>
              <w:numPr>
                <w:ilvl w:val="0"/>
                <w:numId w:val="121"/>
              </w:numPr>
            </w:pPr>
            <w:r>
              <w:t>SA Tool application</w:t>
            </w:r>
            <w:r w:rsidR="3696FC84">
              <w:t xml:space="preserve"> will not enable the submit button until the </w:t>
            </w:r>
            <w:r w:rsidR="00050CEB">
              <w:t>passcode</w:t>
            </w:r>
            <w:r w:rsidR="3696FC84">
              <w:t xml:space="preserve"> entered is the correct length.</w:t>
            </w:r>
          </w:p>
        </w:tc>
      </w:tr>
      <w:tr w:rsidR="00866994" w:rsidRPr="004B4EFF" w14:paraId="0A7A864C" w14:textId="77777777" w:rsidTr="43F79985">
        <w:trPr>
          <w:trHeight w:val="347"/>
        </w:trPr>
        <w:tc>
          <w:tcPr>
            <w:tcW w:w="1593" w:type="dxa"/>
            <w:vMerge w:val="restart"/>
          </w:tcPr>
          <w:p w14:paraId="0630C205" w14:textId="73DA0EE2" w:rsidR="00866994" w:rsidRPr="004B4EFF" w:rsidRDefault="00866994" w:rsidP="003A3321">
            <w:pPr>
              <w:rPr>
                <w:b/>
              </w:rPr>
            </w:pPr>
            <w:bookmarkStart w:id="1125" w:name="_Toc450567250"/>
            <w:bookmarkStart w:id="1126" w:name="_Toc450567459"/>
            <w:r w:rsidRPr="004B4EFF">
              <w:rPr>
                <w:b/>
              </w:rPr>
              <w:t>UC-</w:t>
            </w:r>
            <w:r w:rsidR="00286250">
              <w:rPr>
                <w:b/>
              </w:rPr>
              <w:t>SA Tool</w:t>
            </w:r>
            <w:r w:rsidRPr="004B4EFF">
              <w:rPr>
                <w:b/>
              </w:rPr>
              <w:t>-00</w:t>
            </w:r>
            <w:r w:rsidR="006436EC">
              <w:rPr>
                <w:b/>
              </w:rPr>
              <w:t>8</w:t>
            </w:r>
            <w:r w:rsidRPr="004B4EFF">
              <w:rPr>
                <w:b/>
              </w:rPr>
              <w:t>.</w:t>
            </w:r>
            <w:bookmarkEnd w:id="1125"/>
            <w:bookmarkEnd w:id="1126"/>
            <w:r w:rsidRPr="004B4EFF">
              <w:rPr>
                <w:b/>
              </w:rPr>
              <w:t>7</w:t>
            </w:r>
          </w:p>
        </w:tc>
        <w:tc>
          <w:tcPr>
            <w:tcW w:w="7965" w:type="dxa"/>
            <w:shd w:val="clear" w:color="auto" w:fill="C2D69B" w:themeFill="accent3" w:themeFillTint="99"/>
          </w:tcPr>
          <w:p w14:paraId="179000C7" w14:textId="5053222E" w:rsidR="00866994" w:rsidRPr="004B4EFF" w:rsidRDefault="0057195B" w:rsidP="003A3321">
            <w:pPr>
              <w:rPr>
                <w:b/>
              </w:rPr>
            </w:pPr>
            <w:r w:rsidRPr="004B4EFF">
              <w:rPr>
                <w:b/>
              </w:rPr>
              <w:t xml:space="preserve">Reset </w:t>
            </w:r>
            <w:r w:rsidR="00050CEB">
              <w:rPr>
                <w:b/>
              </w:rPr>
              <w:t>Passcode</w:t>
            </w:r>
            <w:r w:rsidR="00866994" w:rsidRPr="004B4EFF">
              <w:rPr>
                <w:b/>
              </w:rPr>
              <w:t xml:space="preserve">: </w:t>
            </w:r>
            <w:r w:rsidR="00150BB2">
              <w:rPr>
                <w:b/>
              </w:rPr>
              <w:t>O</w:t>
            </w:r>
            <w:r w:rsidR="00866994" w:rsidRPr="004B4EFF">
              <w:rPr>
                <w:b/>
              </w:rPr>
              <w:t xml:space="preserve">perator tries to reset </w:t>
            </w:r>
            <w:r w:rsidR="00050CEB">
              <w:rPr>
                <w:b/>
              </w:rPr>
              <w:t>passcode</w:t>
            </w:r>
            <w:r w:rsidR="00866994" w:rsidRPr="004B4EFF">
              <w:rPr>
                <w:b/>
              </w:rPr>
              <w:t xml:space="preserve"> but is a first-time user</w:t>
            </w:r>
          </w:p>
        </w:tc>
      </w:tr>
      <w:tr w:rsidR="00866994" w:rsidRPr="004B4EFF" w14:paraId="27DCA3B7" w14:textId="77777777" w:rsidTr="43F79985">
        <w:trPr>
          <w:trHeight w:val="347"/>
        </w:trPr>
        <w:tc>
          <w:tcPr>
            <w:tcW w:w="1593" w:type="dxa"/>
            <w:vMerge/>
          </w:tcPr>
          <w:p w14:paraId="1A0CD942" w14:textId="77777777" w:rsidR="00866994" w:rsidRPr="004B4EFF" w:rsidRDefault="00866994" w:rsidP="003A3321"/>
        </w:tc>
        <w:tc>
          <w:tcPr>
            <w:tcW w:w="7965" w:type="dxa"/>
            <w:shd w:val="clear" w:color="auto" w:fill="auto"/>
          </w:tcPr>
          <w:p w14:paraId="6C724A12" w14:textId="77777777" w:rsidR="00866994" w:rsidRPr="004B4EFF" w:rsidRDefault="00866994" w:rsidP="003A3321">
            <w:pPr>
              <w:rPr>
                <w:b/>
              </w:rPr>
            </w:pPr>
            <w:r w:rsidRPr="004B4EFF">
              <w:rPr>
                <w:b/>
              </w:rPr>
              <w:t>Modified Pre-Conditions:</w:t>
            </w:r>
          </w:p>
          <w:p w14:paraId="79F78600" w14:textId="65BC5FE8" w:rsidR="00866994" w:rsidRPr="004B4EFF" w:rsidRDefault="3C452942" w:rsidP="00664BDA">
            <w:pPr>
              <w:pStyle w:val="ListParagraph"/>
              <w:numPr>
                <w:ilvl w:val="0"/>
                <w:numId w:val="120"/>
              </w:numPr>
            </w:pPr>
            <w:r>
              <w:t xml:space="preserve">Operator is a first-time user (has not signed-in to </w:t>
            </w:r>
            <w:r w:rsidR="00D96A16">
              <w:t>a S</w:t>
            </w:r>
            <w:r w:rsidR="00286250">
              <w:t>A Tool</w:t>
            </w:r>
            <w:r>
              <w:t xml:space="preserve"> before) </w:t>
            </w:r>
          </w:p>
        </w:tc>
      </w:tr>
      <w:tr w:rsidR="00866994" w:rsidRPr="004B4EFF" w14:paraId="419B470C" w14:textId="77777777" w:rsidTr="43F79985">
        <w:trPr>
          <w:trHeight w:val="347"/>
        </w:trPr>
        <w:tc>
          <w:tcPr>
            <w:tcW w:w="1593" w:type="dxa"/>
            <w:vMerge/>
          </w:tcPr>
          <w:p w14:paraId="7FEBE41F" w14:textId="779092CA" w:rsidR="00866994" w:rsidRPr="004B4EFF" w:rsidRDefault="00866994" w:rsidP="003A3321"/>
        </w:tc>
        <w:tc>
          <w:tcPr>
            <w:tcW w:w="7965" w:type="dxa"/>
            <w:shd w:val="clear" w:color="auto" w:fill="auto"/>
          </w:tcPr>
          <w:p w14:paraId="18383577" w14:textId="77777777" w:rsidR="00021EDA" w:rsidRPr="004B4EFF" w:rsidRDefault="00021EDA" w:rsidP="003A3321">
            <w:r w:rsidRPr="004B4EFF">
              <w:t>The Steps from the Main Use Case are as follows:</w:t>
            </w:r>
          </w:p>
          <w:p w14:paraId="3F67E1FC" w14:textId="77777777" w:rsidR="00021EDA" w:rsidRPr="004B4EFF" w:rsidRDefault="0B0EA315" w:rsidP="00664BDA">
            <w:pPr>
              <w:pStyle w:val="ListParagraph"/>
              <w:numPr>
                <w:ilvl w:val="0"/>
                <w:numId w:val="119"/>
              </w:numPr>
            </w:pPr>
            <w:r>
              <w:t xml:space="preserve">Step 1 as stated in the Main Use Case. </w:t>
            </w:r>
          </w:p>
          <w:p w14:paraId="0F554C87" w14:textId="2D1353D4" w:rsidR="00021EDA" w:rsidRPr="004B4EFF" w:rsidRDefault="00286250" w:rsidP="00664BDA">
            <w:pPr>
              <w:pStyle w:val="ListParagraph"/>
              <w:numPr>
                <w:ilvl w:val="0"/>
                <w:numId w:val="119"/>
              </w:numPr>
            </w:pPr>
            <w:r>
              <w:t>SA Tool application</w:t>
            </w:r>
            <w:r w:rsidR="0B0EA315">
              <w:t xml:space="preserve"> connects to the User management service and validates that the </w:t>
            </w:r>
            <w:r w:rsidR="4AC32BC2">
              <w:t>operator badge ID</w:t>
            </w:r>
            <w:r w:rsidR="0B0EA315">
              <w:t xml:space="preserve"> entered belongs to a first-time user.  </w:t>
            </w:r>
          </w:p>
          <w:p w14:paraId="179B7319" w14:textId="2E86BD07" w:rsidR="00866994" w:rsidRPr="004B4EFF" w:rsidRDefault="00286250" w:rsidP="00664BDA">
            <w:pPr>
              <w:pStyle w:val="ListParagraph"/>
              <w:numPr>
                <w:ilvl w:val="0"/>
                <w:numId w:val="119"/>
              </w:numPr>
            </w:pPr>
            <w:r>
              <w:t>SA Tool application</w:t>
            </w:r>
            <w:r w:rsidR="0B0EA315">
              <w:t xml:space="preserve"> notifies the operator with a corresponding error message and clears the </w:t>
            </w:r>
            <w:r w:rsidR="4AC32BC2">
              <w:t>passcode</w:t>
            </w:r>
            <w:r w:rsidR="0B0EA315">
              <w:t xml:space="preserve"> field.</w:t>
            </w:r>
          </w:p>
        </w:tc>
      </w:tr>
      <w:tr w:rsidR="009F0EB9" w:rsidRPr="004B4EFF" w14:paraId="7EE1441F" w14:textId="77777777" w:rsidTr="43F79985">
        <w:trPr>
          <w:trHeight w:val="347"/>
        </w:trPr>
        <w:tc>
          <w:tcPr>
            <w:tcW w:w="1593" w:type="dxa"/>
            <w:vMerge w:val="restart"/>
          </w:tcPr>
          <w:p w14:paraId="5437CF80" w14:textId="542E0B0D" w:rsidR="009F0EB9" w:rsidRPr="004B4EFF" w:rsidRDefault="009F0EB9" w:rsidP="003A3321">
            <w:pPr>
              <w:rPr>
                <w:b/>
              </w:rPr>
            </w:pPr>
            <w:r w:rsidRPr="004B4EFF">
              <w:rPr>
                <w:b/>
              </w:rPr>
              <w:t>UC-</w:t>
            </w:r>
            <w:r w:rsidR="00286250">
              <w:rPr>
                <w:b/>
              </w:rPr>
              <w:t>SA Tool</w:t>
            </w:r>
            <w:r w:rsidRPr="004B4EFF">
              <w:rPr>
                <w:b/>
              </w:rPr>
              <w:t>-00</w:t>
            </w:r>
            <w:r w:rsidR="006436EC">
              <w:rPr>
                <w:b/>
              </w:rPr>
              <w:t>8</w:t>
            </w:r>
            <w:r w:rsidRPr="004B4EFF">
              <w:rPr>
                <w:b/>
              </w:rPr>
              <w:t>.8</w:t>
            </w:r>
          </w:p>
        </w:tc>
        <w:tc>
          <w:tcPr>
            <w:tcW w:w="7965" w:type="dxa"/>
            <w:shd w:val="clear" w:color="auto" w:fill="C2D69B" w:themeFill="accent3" w:themeFillTint="99"/>
          </w:tcPr>
          <w:p w14:paraId="7C205171" w14:textId="32AEFC8C" w:rsidR="009F0EB9" w:rsidRPr="004B4EFF" w:rsidRDefault="009F0EB9" w:rsidP="003A3321">
            <w:pPr>
              <w:rPr>
                <w:b/>
              </w:rPr>
            </w:pPr>
            <w:r w:rsidRPr="004B4EFF">
              <w:rPr>
                <w:b/>
              </w:rPr>
              <w:t xml:space="preserve">Reset </w:t>
            </w:r>
            <w:r w:rsidR="00050CEB">
              <w:rPr>
                <w:b/>
              </w:rPr>
              <w:t>Passcode</w:t>
            </w:r>
            <w:r w:rsidRPr="004B4EFF">
              <w:rPr>
                <w:b/>
              </w:rPr>
              <w:t>: Reach maximum number of</w:t>
            </w:r>
            <w:r w:rsidR="00456FB5">
              <w:rPr>
                <w:b/>
              </w:rPr>
              <w:t xml:space="preserve"> forgot</w:t>
            </w:r>
            <w:r w:rsidRPr="004B4EFF">
              <w:rPr>
                <w:b/>
              </w:rPr>
              <w:t xml:space="preserve"> </w:t>
            </w:r>
            <w:r w:rsidR="00050CEB">
              <w:rPr>
                <w:b/>
              </w:rPr>
              <w:t>passcode</w:t>
            </w:r>
            <w:r w:rsidRPr="004B4EFF">
              <w:rPr>
                <w:b/>
              </w:rPr>
              <w:t xml:space="preserve"> attempts</w:t>
            </w:r>
          </w:p>
        </w:tc>
      </w:tr>
      <w:tr w:rsidR="009F0EB9" w:rsidRPr="004B4EFF" w14:paraId="5A78E180" w14:textId="77777777" w:rsidTr="43F79985">
        <w:trPr>
          <w:trHeight w:val="347"/>
        </w:trPr>
        <w:tc>
          <w:tcPr>
            <w:tcW w:w="1593" w:type="dxa"/>
            <w:vMerge/>
          </w:tcPr>
          <w:p w14:paraId="4F43CC5A" w14:textId="77777777" w:rsidR="009F0EB9" w:rsidRPr="004B4EFF" w:rsidRDefault="009F0EB9" w:rsidP="003A3321"/>
        </w:tc>
        <w:tc>
          <w:tcPr>
            <w:tcW w:w="7965" w:type="dxa"/>
            <w:shd w:val="clear" w:color="auto" w:fill="auto"/>
          </w:tcPr>
          <w:p w14:paraId="32C396A2" w14:textId="77777777" w:rsidR="00680CC1" w:rsidRPr="004B4EFF" w:rsidRDefault="009F0EB9" w:rsidP="003A3321">
            <w:pPr>
              <w:rPr>
                <w:b/>
              </w:rPr>
            </w:pPr>
            <w:r w:rsidRPr="004B4EFF">
              <w:rPr>
                <w:b/>
              </w:rPr>
              <w:t xml:space="preserve">Modified Pre-Conditions: </w:t>
            </w:r>
          </w:p>
          <w:p w14:paraId="770373A8" w14:textId="4313FE16" w:rsidR="009F0EB9" w:rsidRPr="004B4EFF" w:rsidRDefault="02D8E164" w:rsidP="00664BDA">
            <w:pPr>
              <w:pStyle w:val="ListParagraph"/>
              <w:numPr>
                <w:ilvl w:val="0"/>
                <w:numId w:val="118"/>
              </w:numPr>
            </w:pPr>
            <w:r>
              <w:t>User has had multiple unsuccessful reset attempts for the same operator ID</w:t>
            </w:r>
          </w:p>
        </w:tc>
      </w:tr>
      <w:tr w:rsidR="009F0EB9" w:rsidRPr="004B4EFF" w14:paraId="1167FE37" w14:textId="77777777" w:rsidTr="43F79985">
        <w:trPr>
          <w:trHeight w:val="347"/>
        </w:trPr>
        <w:tc>
          <w:tcPr>
            <w:tcW w:w="1593" w:type="dxa"/>
            <w:vMerge/>
          </w:tcPr>
          <w:p w14:paraId="7711D5A2" w14:textId="77777777" w:rsidR="009F0EB9" w:rsidRPr="004B4EFF" w:rsidRDefault="009F0EB9" w:rsidP="003A3321"/>
        </w:tc>
        <w:tc>
          <w:tcPr>
            <w:tcW w:w="7965" w:type="dxa"/>
            <w:shd w:val="clear" w:color="auto" w:fill="auto"/>
          </w:tcPr>
          <w:p w14:paraId="079FE8C6" w14:textId="15FD5FA8" w:rsidR="00021EDA" w:rsidRPr="004B4EFF" w:rsidRDefault="00021EDA" w:rsidP="003A3321">
            <w:r w:rsidRPr="004B4EFF">
              <w:t xml:space="preserve">The </w:t>
            </w:r>
            <w:r w:rsidR="00286250">
              <w:t>SA Tool application</w:t>
            </w:r>
            <w:r w:rsidRPr="004B4EFF">
              <w:t xml:space="preserve"> records a cumulative number of unsuccessful reset </w:t>
            </w:r>
            <w:r w:rsidR="005C343A">
              <w:t>passcode</w:t>
            </w:r>
            <w:r w:rsidRPr="004B4EFF">
              <w:t xml:space="preserve"> attempts for a single valid operator ID on a </w:t>
            </w:r>
            <w:r>
              <w:t>specific</w:t>
            </w:r>
            <w:r w:rsidRPr="004B4EFF">
              <w:t xml:space="preserve"> </w:t>
            </w:r>
            <w:r w:rsidR="00286250">
              <w:t>SA Tool</w:t>
            </w:r>
            <w:r w:rsidRPr="004B4EFF">
              <w:t xml:space="preserve">. This counter will be maintained throughout the device reboot. When the number of unsuccessful reset </w:t>
            </w:r>
            <w:r w:rsidR="005C343A">
              <w:t>passcode</w:t>
            </w:r>
            <w:r w:rsidRPr="004B4EFF">
              <w:t xml:space="preserve"> attempts reaches the maximum reset </w:t>
            </w:r>
            <w:r w:rsidR="005C343A">
              <w:t>passcode</w:t>
            </w:r>
            <w:r w:rsidRPr="004B4EFF">
              <w:t xml:space="preserve"> attempts, the </w:t>
            </w:r>
            <w:r w:rsidR="00286250">
              <w:t>SA Tool</w:t>
            </w:r>
            <w:r w:rsidRPr="004B4EFF">
              <w:t xml:space="preserve"> denies access to that operator until the operator ID is unlocked by the </w:t>
            </w:r>
            <w:r w:rsidR="00AF6A13">
              <w:t>CLIENT</w:t>
            </w:r>
            <w:r w:rsidRPr="004B4EFF">
              <w:t xml:space="preserve"> back-office user or </w:t>
            </w:r>
            <w:r w:rsidRPr="00F10C99">
              <w:t xml:space="preserve">automatically unlocked after a configurable amount of time. The maximum number of allowed reset </w:t>
            </w:r>
            <w:r w:rsidR="005C343A" w:rsidRPr="00F10C99">
              <w:t>passcode</w:t>
            </w:r>
            <w:r w:rsidRPr="00F10C99">
              <w:t xml:space="preserve"> attempts and the auto-lock duration are configurable by </w:t>
            </w:r>
            <w:r w:rsidR="00AF6A13">
              <w:t>CLIENT</w:t>
            </w:r>
            <w:r w:rsidRPr="00F10C99">
              <w:t xml:space="preserve"> back-office users.</w:t>
            </w:r>
            <w:r w:rsidRPr="004B4EFF">
              <w:t xml:space="preserve"> </w:t>
            </w:r>
          </w:p>
          <w:p w14:paraId="1CB19F51" w14:textId="77C1BBBE" w:rsidR="00021EDA" w:rsidRPr="004B4EFF" w:rsidRDefault="0B0EA315" w:rsidP="00664BDA">
            <w:pPr>
              <w:pStyle w:val="ListParagraph"/>
              <w:numPr>
                <w:ilvl w:val="0"/>
                <w:numId w:val="141"/>
              </w:numPr>
            </w:pPr>
            <w:r>
              <w:t>Step</w:t>
            </w:r>
            <w:r w:rsidR="00BB4061">
              <w:t>s</w:t>
            </w:r>
            <w:r>
              <w:t xml:space="preserve"> 1 – 5 as stated in Main Use Case</w:t>
            </w:r>
            <w:r w:rsidR="00BB4061">
              <w:t>.</w:t>
            </w:r>
          </w:p>
          <w:p w14:paraId="6539A06B" w14:textId="41817B6B" w:rsidR="00021EDA" w:rsidRPr="004B4EFF" w:rsidRDefault="0B0EA315" w:rsidP="00664BDA">
            <w:pPr>
              <w:pStyle w:val="ListParagraph"/>
              <w:numPr>
                <w:ilvl w:val="0"/>
                <w:numId w:val="141"/>
              </w:numPr>
            </w:pPr>
            <w:r>
              <w:t xml:space="preserve">User enters invalid security question answers and reaches the maximum number of attempts allowed. The tracking counter for the number of </w:t>
            </w:r>
            <w:proofErr w:type="gramStart"/>
            <w:r>
              <w:t>operator</w:t>
            </w:r>
            <w:proofErr w:type="gramEnd"/>
            <w:r>
              <w:t xml:space="preserve"> reset passcode attempts will be cumulative and will only reset after operator successfully signs in or successfully resets their passcode</w:t>
            </w:r>
            <w:r w:rsidR="00BB4061">
              <w:t>.</w:t>
            </w:r>
          </w:p>
          <w:p w14:paraId="6ECC1956" w14:textId="5C57461D" w:rsidR="00021EDA" w:rsidRPr="004B4EFF" w:rsidRDefault="0B0EA315" w:rsidP="00664BDA">
            <w:pPr>
              <w:pStyle w:val="ListParagraph"/>
              <w:numPr>
                <w:ilvl w:val="0"/>
                <w:numId w:val="141"/>
              </w:numPr>
            </w:pPr>
            <w:r>
              <w:t xml:space="preserve">The </w:t>
            </w:r>
            <w:r w:rsidR="00286250">
              <w:t>SA Tool application</w:t>
            </w:r>
            <w:r>
              <w:t xml:space="preserve"> checks and determines that the security question answers are incorrect, and that the maximum number of reset passcode attempts has been reached. </w:t>
            </w:r>
          </w:p>
          <w:p w14:paraId="26F4EABC" w14:textId="2A950B09" w:rsidR="00021EDA" w:rsidRPr="004B4EFF" w:rsidRDefault="0B0EA315" w:rsidP="00664BDA">
            <w:pPr>
              <w:pStyle w:val="ListParagraph"/>
              <w:numPr>
                <w:ilvl w:val="0"/>
                <w:numId w:val="141"/>
              </w:numPr>
            </w:pPr>
            <w:r>
              <w:t xml:space="preserve">The </w:t>
            </w:r>
            <w:r w:rsidR="00286250">
              <w:t>SA Tool application</w:t>
            </w:r>
            <w:r>
              <w:t xml:space="preserve"> locks the operator user account. </w:t>
            </w:r>
          </w:p>
          <w:p w14:paraId="1CDDF6C1" w14:textId="3518EE90" w:rsidR="00021EDA" w:rsidRPr="004B4EFF" w:rsidRDefault="0B0EA315" w:rsidP="00664BDA">
            <w:pPr>
              <w:pStyle w:val="ListParagraph"/>
              <w:numPr>
                <w:ilvl w:val="0"/>
                <w:numId w:val="141"/>
              </w:numPr>
            </w:pPr>
            <w:r>
              <w:t xml:space="preserve">The </w:t>
            </w:r>
            <w:r w:rsidR="00286250">
              <w:t>SA Tool application</w:t>
            </w:r>
            <w:r>
              <w:t xml:space="preserve"> redirects the user to the application sign-in screen and informs the operator that the user account associated with the operator ID is locked. </w:t>
            </w:r>
          </w:p>
          <w:p w14:paraId="023DA177" w14:textId="49F07283" w:rsidR="009F0EB9" w:rsidRPr="004B4EFF" w:rsidRDefault="0B0EA315" w:rsidP="00664BDA">
            <w:pPr>
              <w:pStyle w:val="ListParagraph"/>
              <w:numPr>
                <w:ilvl w:val="0"/>
                <w:numId w:val="141"/>
              </w:numPr>
            </w:pPr>
            <w:r>
              <w:t xml:space="preserve">Locked user will not be able to sign-in until the user is unlocked by a </w:t>
            </w:r>
            <w:r w:rsidR="00AF6A13">
              <w:t>CLIENT</w:t>
            </w:r>
            <w:r>
              <w:t xml:space="preserve"> back-office user or automatically unlocked after a configurable amount of time. If the locked operator attempts to sign-in after the account has been locked, the </w:t>
            </w:r>
            <w:r w:rsidR="00286250">
              <w:t>SA Tool application</w:t>
            </w:r>
            <w:r>
              <w:t xml:space="preserve"> will display the same message in step 5 to the operator.</w:t>
            </w:r>
          </w:p>
        </w:tc>
      </w:tr>
      <w:tr w:rsidR="004B4EFF" w:rsidRPr="004B4EFF" w14:paraId="35EA5A36" w14:textId="77777777" w:rsidTr="43F79985">
        <w:trPr>
          <w:trHeight w:val="347"/>
        </w:trPr>
        <w:tc>
          <w:tcPr>
            <w:tcW w:w="1593" w:type="dxa"/>
            <w:vMerge w:val="restart"/>
          </w:tcPr>
          <w:p w14:paraId="74172922" w14:textId="6E15B937" w:rsidR="004B4EFF" w:rsidRPr="004B4EFF" w:rsidRDefault="004B4EFF" w:rsidP="003A3321">
            <w:r w:rsidRPr="004B4EFF">
              <w:rPr>
                <w:b/>
              </w:rPr>
              <w:t>UC-</w:t>
            </w:r>
            <w:r w:rsidR="00286250">
              <w:rPr>
                <w:b/>
              </w:rPr>
              <w:t>SA Tool</w:t>
            </w:r>
            <w:r w:rsidRPr="004B4EFF">
              <w:rPr>
                <w:b/>
              </w:rPr>
              <w:t>-00</w:t>
            </w:r>
            <w:r w:rsidR="006436EC">
              <w:rPr>
                <w:b/>
              </w:rPr>
              <w:t>8</w:t>
            </w:r>
            <w:r w:rsidRPr="004B4EFF">
              <w:rPr>
                <w:b/>
              </w:rPr>
              <w:t>.9</w:t>
            </w:r>
          </w:p>
          <w:p w14:paraId="4DF67EC6" w14:textId="77777777" w:rsidR="004B4EFF" w:rsidRDefault="004B4EFF" w:rsidP="003A3321"/>
          <w:p w14:paraId="14AA544D" w14:textId="046A4062" w:rsidR="004B4EFF" w:rsidRPr="004B4EFF" w:rsidRDefault="004B4EFF" w:rsidP="003A3321"/>
        </w:tc>
        <w:tc>
          <w:tcPr>
            <w:tcW w:w="7965" w:type="dxa"/>
            <w:shd w:val="clear" w:color="auto" w:fill="C2D69B" w:themeFill="accent3" w:themeFillTint="99"/>
          </w:tcPr>
          <w:p w14:paraId="6570DD65" w14:textId="1F88441C" w:rsidR="004B4EFF" w:rsidRPr="004B4EFF" w:rsidRDefault="004B4EFF" w:rsidP="003A3321">
            <w:r w:rsidRPr="004B4EFF">
              <w:rPr>
                <w:b/>
              </w:rPr>
              <w:t xml:space="preserve">Reset </w:t>
            </w:r>
            <w:r w:rsidR="00050CEB">
              <w:rPr>
                <w:b/>
              </w:rPr>
              <w:t>Passcode</w:t>
            </w:r>
            <w:r w:rsidRPr="004B4EFF">
              <w:rPr>
                <w:b/>
              </w:rPr>
              <w:t xml:space="preserve">: Account validation fails after </w:t>
            </w:r>
            <w:r w:rsidR="00050CEB">
              <w:rPr>
                <w:b/>
              </w:rPr>
              <w:t>passcode</w:t>
            </w:r>
            <w:r w:rsidRPr="004B4EFF">
              <w:rPr>
                <w:b/>
              </w:rPr>
              <w:t xml:space="preserve"> has been reset</w:t>
            </w:r>
          </w:p>
        </w:tc>
      </w:tr>
      <w:tr w:rsidR="004B4EFF" w:rsidRPr="004B4EFF" w14:paraId="51F37B7B" w14:textId="77777777" w:rsidTr="43F79985">
        <w:trPr>
          <w:trHeight w:val="347"/>
        </w:trPr>
        <w:tc>
          <w:tcPr>
            <w:tcW w:w="1593" w:type="dxa"/>
            <w:vMerge/>
          </w:tcPr>
          <w:p w14:paraId="57D2A05F" w14:textId="28E3E5CA" w:rsidR="004B4EFF" w:rsidRDefault="004B4EFF" w:rsidP="003A3321"/>
        </w:tc>
        <w:tc>
          <w:tcPr>
            <w:tcW w:w="7965" w:type="dxa"/>
            <w:shd w:val="clear" w:color="auto" w:fill="auto"/>
          </w:tcPr>
          <w:p w14:paraId="7B7DA40F" w14:textId="77777777" w:rsidR="004B4EFF" w:rsidRPr="004B4EFF" w:rsidRDefault="004B4EFF" w:rsidP="003A3321">
            <w:pPr>
              <w:rPr>
                <w:b/>
              </w:rPr>
            </w:pPr>
            <w:r w:rsidRPr="004B4EFF">
              <w:rPr>
                <w:b/>
              </w:rPr>
              <w:t xml:space="preserve">Modified Pre-Conditions: </w:t>
            </w:r>
          </w:p>
          <w:p w14:paraId="465F52AC" w14:textId="0E2FBC2C" w:rsidR="004B4EFF" w:rsidRDefault="004B4EFF" w:rsidP="003A3321">
            <w:r w:rsidRPr="004B4EFF">
              <w:t xml:space="preserve">User has entered all fields correctly in the Reset </w:t>
            </w:r>
            <w:r w:rsidR="00050CEB">
              <w:t>Passcode</w:t>
            </w:r>
            <w:r w:rsidRPr="004B4EFF">
              <w:t xml:space="preserve"> screen and has successfully reset their </w:t>
            </w:r>
            <w:r w:rsidR="00050CEB">
              <w:t>passcode</w:t>
            </w:r>
          </w:p>
        </w:tc>
      </w:tr>
      <w:tr w:rsidR="004B4EFF" w:rsidRPr="004B4EFF" w14:paraId="3FD923C6" w14:textId="77777777" w:rsidTr="43F79985">
        <w:trPr>
          <w:trHeight w:val="347"/>
        </w:trPr>
        <w:tc>
          <w:tcPr>
            <w:tcW w:w="1593" w:type="dxa"/>
            <w:vMerge/>
          </w:tcPr>
          <w:p w14:paraId="491576FB" w14:textId="3A9D699B" w:rsidR="004B4EFF" w:rsidRDefault="004B4EFF" w:rsidP="003A3321"/>
        </w:tc>
        <w:tc>
          <w:tcPr>
            <w:tcW w:w="7965" w:type="dxa"/>
            <w:shd w:val="clear" w:color="auto" w:fill="auto"/>
          </w:tcPr>
          <w:p w14:paraId="453979C4" w14:textId="0B1CDCCC" w:rsidR="00021EDA" w:rsidRPr="004B4EFF" w:rsidRDefault="00021EDA" w:rsidP="003A3321">
            <w:r w:rsidRPr="004B4EFF">
              <w:t xml:space="preserve">The </w:t>
            </w:r>
            <w:r w:rsidR="00286250">
              <w:t>SA Tool application</w:t>
            </w:r>
            <w:r w:rsidRPr="004B4EFF">
              <w:t xml:space="preserve"> may lose </w:t>
            </w:r>
            <w:r w:rsidR="00976288" w:rsidRPr="004B4EFF">
              <w:t>connectivity,</w:t>
            </w:r>
            <w:r w:rsidRPr="004B4EFF">
              <w:t xml:space="preserve"> or the Operator account may be locked when performing the final account validation after the </w:t>
            </w:r>
            <w:r w:rsidR="005C343A">
              <w:t>passcode</w:t>
            </w:r>
            <w:r w:rsidRPr="004B4EFF">
              <w:t xml:space="preserve"> has been reset.</w:t>
            </w:r>
          </w:p>
          <w:p w14:paraId="490137DC" w14:textId="44CA651E" w:rsidR="00021EDA" w:rsidRPr="004B4EFF" w:rsidRDefault="0B0EA315" w:rsidP="00664BDA">
            <w:pPr>
              <w:pStyle w:val="ListParagraph"/>
              <w:numPr>
                <w:ilvl w:val="0"/>
                <w:numId w:val="117"/>
              </w:numPr>
            </w:pPr>
            <w:r>
              <w:t>Step</w:t>
            </w:r>
            <w:r w:rsidR="00BB4061">
              <w:t>s</w:t>
            </w:r>
            <w:r>
              <w:t xml:space="preserve"> 1 – 6 as stated in Main Use Case</w:t>
            </w:r>
            <w:r w:rsidR="00BB4061">
              <w:t>.</w:t>
            </w:r>
          </w:p>
          <w:p w14:paraId="4EC8BCBA" w14:textId="2B660829" w:rsidR="00021EDA" w:rsidRPr="004B4EFF" w:rsidRDefault="0B0EA315" w:rsidP="00664BDA">
            <w:pPr>
              <w:pStyle w:val="ListParagraph"/>
              <w:numPr>
                <w:ilvl w:val="0"/>
                <w:numId w:val="117"/>
              </w:numPr>
            </w:pPr>
            <w:r>
              <w:t xml:space="preserve">The </w:t>
            </w:r>
            <w:r w:rsidR="00286250">
              <w:t>SA Tool application</w:t>
            </w:r>
            <w:r>
              <w:t xml:space="preserve"> performs the account validation check and fails due to loss of connectivity. </w:t>
            </w:r>
          </w:p>
          <w:p w14:paraId="05FD0231" w14:textId="1DF35812" w:rsidR="00021EDA" w:rsidRDefault="0B0EA315" w:rsidP="00664BDA">
            <w:pPr>
              <w:pStyle w:val="ListParagraph"/>
              <w:numPr>
                <w:ilvl w:val="0"/>
                <w:numId w:val="117"/>
              </w:numPr>
            </w:pPr>
            <w:r>
              <w:t xml:space="preserve">The </w:t>
            </w:r>
            <w:r w:rsidR="00286250">
              <w:t>SA Tool application</w:t>
            </w:r>
            <w:r>
              <w:t xml:space="preserve"> redirects the user to the </w:t>
            </w:r>
            <w:r w:rsidR="00286250">
              <w:t>SA Tool</w:t>
            </w:r>
            <w:r>
              <w:t xml:space="preserve"> sign-in screen and informs the operator that the </w:t>
            </w:r>
            <w:r w:rsidR="4AC32BC2">
              <w:t>passcode</w:t>
            </w:r>
            <w:r>
              <w:t xml:space="preserve"> has been successfully reset. </w:t>
            </w:r>
          </w:p>
          <w:p w14:paraId="5782613C" w14:textId="507726D1" w:rsidR="004B4EFF" w:rsidRDefault="0B0EA315" w:rsidP="00664BDA">
            <w:pPr>
              <w:pStyle w:val="ListParagraph"/>
              <w:numPr>
                <w:ilvl w:val="0"/>
                <w:numId w:val="117"/>
              </w:numPr>
            </w:pPr>
            <w:r>
              <w:t xml:space="preserve">The Operator may try to sign in to the </w:t>
            </w:r>
            <w:r w:rsidR="00286250">
              <w:t>SA Tool application</w:t>
            </w:r>
            <w:r>
              <w:t xml:space="preserve"> with their new </w:t>
            </w:r>
            <w:r w:rsidR="4AC32BC2">
              <w:t>passcode</w:t>
            </w:r>
            <w:r>
              <w:t xml:space="preserve"> (UC-</w:t>
            </w:r>
            <w:r w:rsidR="00286250">
              <w:t>SA Tool</w:t>
            </w:r>
            <w:r>
              <w:t xml:space="preserve">-004) when connectivity is </w:t>
            </w:r>
            <w:r w:rsidR="006E4F40">
              <w:t>reached,</w:t>
            </w:r>
            <w:r>
              <w:t xml:space="preserve"> or account is unlocked.</w:t>
            </w:r>
          </w:p>
        </w:tc>
      </w:tr>
      <w:tr w:rsidR="004B4EFF" w:rsidRPr="004B4EFF" w14:paraId="3A90C721" w14:textId="77777777" w:rsidTr="43F79985">
        <w:trPr>
          <w:trHeight w:val="347"/>
        </w:trPr>
        <w:tc>
          <w:tcPr>
            <w:tcW w:w="1593" w:type="dxa"/>
            <w:vMerge w:val="restart"/>
          </w:tcPr>
          <w:p w14:paraId="71AAFEE3" w14:textId="141C37DE" w:rsidR="004B4EFF" w:rsidRDefault="004B4EFF" w:rsidP="003A3321">
            <w:r w:rsidRPr="004B4EFF">
              <w:rPr>
                <w:b/>
              </w:rPr>
              <w:t>UC-</w:t>
            </w:r>
            <w:r w:rsidR="00286250">
              <w:rPr>
                <w:b/>
              </w:rPr>
              <w:t>SA Tool</w:t>
            </w:r>
            <w:r w:rsidRPr="004B4EFF">
              <w:rPr>
                <w:b/>
              </w:rPr>
              <w:t>-00</w:t>
            </w:r>
            <w:r w:rsidR="006436EC">
              <w:rPr>
                <w:b/>
              </w:rPr>
              <w:t>8</w:t>
            </w:r>
            <w:r w:rsidRPr="004B4EFF">
              <w:rPr>
                <w:b/>
              </w:rPr>
              <w:t>.10</w:t>
            </w:r>
          </w:p>
          <w:p w14:paraId="1F358BA4" w14:textId="5BD7108C" w:rsidR="004B4EFF" w:rsidRDefault="004B4EFF" w:rsidP="003A3321"/>
          <w:p w14:paraId="13706F3B" w14:textId="643AD38A" w:rsidR="004B4EFF" w:rsidRDefault="004B4EFF" w:rsidP="003A3321"/>
        </w:tc>
        <w:tc>
          <w:tcPr>
            <w:tcW w:w="7965" w:type="dxa"/>
            <w:shd w:val="clear" w:color="auto" w:fill="C2D69B" w:themeFill="accent3" w:themeFillTint="99"/>
          </w:tcPr>
          <w:p w14:paraId="5B67DCDC" w14:textId="2A739AD5" w:rsidR="004B4EFF" w:rsidRDefault="00456FB5" w:rsidP="003A3321">
            <w:r>
              <w:rPr>
                <w:b/>
              </w:rPr>
              <w:t>Forgot Passcode</w:t>
            </w:r>
            <w:r w:rsidR="004B4EFF" w:rsidRPr="004B4EFF">
              <w:rPr>
                <w:b/>
              </w:rPr>
              <w:t xml:space="preserve"> - New passcode is the same as the current passcode </w:t>
            </w:r>
          </w:p>
        </w:tc>
      </w:tr>
      <w:tr w:rsidR="004B4EFF" w:rsidRPr="004B4EFF" w14:paraId="5AEC87FB" w14:textId="77777777" w:rsidTr="43F79985">
        <w:trPr>
          <w:trHeight w:val="347"/>
        </w:trPr>
        <w:tc>
          <w:tcPr>
            <w:tcW w:w="1593" w:type="dxa"/>
            <w:vMerge/>
          </w:tcPr>
          <w:p w14:paraId="40F3388D" w14:textId="237293B8" w:rsidR="004B4EFF" w:rsidRDefault="004B4EFF" w:rsidP="003A3321"/>
        </w:tc>
        <w:tc>
          <w:tcPr>
            <w:tcW w:w="7965" w:type="dxa"/>
            <w:shd w:val="clear" w:color="auto" w:fill="auto"/>
          </w:tcPr>
          <w:p w14:paraId="4DCD6019" w14:textId="63632425" w:rsidR="004B4EFF" w:rsidRDefault="004B4EFF" w:rsidP="003A3321">
            <w:r w:rsidRPr="004B4EFF">
              <w:rPr>
                <w:b/>
              </w:rPr>
              <w:t>Modified Pre-Conditions:</w:t>
            </w:r>
            <w:r w:rsidRPr="004B4EFF">
              <w:t xml:space="preserve"> N/A</w:t>
            </w:r>
          </w:p>
        </w:tc>
      </w:tr>
      <w:tr w:rsidR="004B4EFF" w:rsidRPr="004B4EFF" w14:paraId="5A252847" w14:textId="77777777" w:rsidTr="43F79985">
        <w:trPr>
          <w:trHeight w:val="347"/>
        </w:trPr>
        <w:tc>
          <w:tcPr>
            <w:tcW w:w="1593" w:type="dxa"/>
            <w:vMerge/>
          </w:tcPr>
          <w:p w14:paraId="7B44AA61" w14:textId="6EEC9478" w:rsidR="004B4EFF" w:rsidRDefault="004B4EFF" w:rsidP="003A3321"/>
        </w:tc>
        <w:tc>
          <w:tcPr>
            <w:tcW w:w="7965" w:type="dxa"/>
            <w:shd w:val="clear" w:color="auto" w:fill="auto"/>
          </w:tcPr>
          <w:p w14:paraId="62264FE3" w14:textId="77777777" w:rsidR="00021EDA" w:rsidRPr="004B4EFF" w:rsidRDefault="00021EDA" w:rsidP="003A3321">
            <w:r w:rsidRPr="004B4EFF">
              <w:t>The steps from Main Use Case will be completed as follows:</w:t>
            </w:r>
          </w:p>
          <w:p w14:paraId="72D3B1AC" w14:textId="4BB043F9" w:rsidR="00021EDA" w:rsidRPr="004B4EFF" w:rsidRDefault="0B0EA315" w:rsidP="00664BDA">
            <w:pPr>
              <w:pStyle w:val="ListParagraph"/>
              <w:numPr>
                <w:ilvl w:val="0"/>
                <w:numId w:val="116"/>
              </w:numPr>
            </w:pPr>
            <w:r>
              <w:t>Step</w:t>
            </w:r>
            <w:r w:rsidR="00BB4061">
              <w:t>s</w:t>
            </w:r>
            <w:r>
              <w:t xml:space="preserve"> 1—6 as stated in Main Use Case</w:t>
            </w:r>
            <w:r w:rsidR="00BB4061">
              <w:t>.</w:t>
            </w:r>
          </w:p>
          <w:p w14:paraId="3E53F724" w14:textId="1C0B81F5" w:rsidR="00021EDA" w:rsidRPr="004B4EFF" w:rsidRDefault="00286250" w:rsidP="00664BDA">
            <w:pPr>
              <w:pStyle w:val="ListParagraph"/>
              <w:numPr>
                <w:ilvl w:val="0"/>
                <w:numId w:val="116"/>
              </w:numPr>
            </w:pPr>
            <w:r>
              <w:t>SA Tool application</w:t>
            </w:r>
            <w:r w:rsidR="0B0EA315">
              <w:t xml:space="preserve"> detects that the new passcode is the same as the current passcode in the User management service.</w:t>
            </w:r>
          </w:p>
          <w:p w14:paraId="363CEA09" w14:textId="1727A7EC" w:rsidR="00021EDA" w:rsidRDefault="00286250" w:rsidP="00664BDA">
            <w:pPr>
              <w:pStyle w:val="ListParagraph"/>
              <w:numPr>
                <w:ilvl w:val="0"/>
                <w:numId w:val="116"/>
              </w:numPr>
            </w:pPr>
            <w:r>
              <w:t>SA Tool application</w:t>
            </w:r>
            <w:r w:rsidR="0B0EA315">
              <w:t xml:space="preserve"> notifies the operator with a corresponding error message and clears the new passcode fields.</w:t>
            </w:r>
          </w:p>
          <w:p w14:paraId="14494693" w14:textId="2EAE9C10" w:rsidR="004B4EFF" w:rsidRDefault="00286250" w:rsidP="00664BDA">
            <w:pPr>
              <w:pStyle w:val="ListParagraph"/>
              <w:numPr>
                <w:ilvl w:val="0"/>
                <w:numId w:val="116"/>
              </w:numPr>
            </w:pPr>
            <w:r>
              <w:t>SA Tool application</w:t>
            </w:r>
            <w:r w:rsidR="0B0EA315">
              <w:t xml:space="preserve"> increments the invalid answer counter by one to track the number of invalid reset passcode attempts.</w:t>
            </w:r>
          </w:p>
        </w:tc>
      </w:tr>
    </w:tbl>
    <w:p w14:paraId="369D3317" w14:textId="7C9A07EE" w:rsidR="0026287B" w:rsidRPr="004B4EFF" w:rsidRDefault="0026287B" w:rsidP="003A3321"/>
    <w:p w14:paraId="3C2F2C39" w14:textId="77777777" w:rsidR="00542F38" w:rsidRPr="00336CC9" w:rsidRDefault="00542F38" w:rsidP="003A3321"/>
    <w:p w14:paraId="106C786F" w14:textId="42874E48" w:rsidR="001C0DCA" w:rsidRPr="00AC1397" w:rsidRDefault="001C0DCA" w:rsidP="00664BDA">
      <w:pPr>
        <w:pStyle w:val="Heading3"/>
        <w:numPr>
          <w:ilvl w:val="2"/>
          <w:numId w:val="634"/>
        </w:numPr>
      </w:pPr>
      <w:bookmarkStart w:id="1127" w:name="_Toc450567251"/>
      <w:bookmarkStart w:id="1128" w:name="_Toc141443255"/>
      <w:bookmarkStart w:id="1129" w:name="_Toc141443719"/>
      <w:bookmarkStart w:id="1130" w:name="_Toc161142018"/>
      <w:r>
        <w:t>Operator Sign-Off</w:t>
      </w:r>
      <w:bookmarkEnd w:id="1127"/>
      <w:bookmarkEnd w:id="1128"/>
      <w:bookmarkEnd w:id="1129"/>
      <w:bookmarkEnd w:id="1130"/>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560"/>
      </w:tblGrid>
      <w:tr w:rsidR="005701FD" w:rsidRPr="00E2485A" w14:paraId="1205313C" w14:textId="77777777" w:rsidTr="00904531">
        <w:tc>
          <w:tcPr>
            <w:tcW w:w="2088" w:type="dxa"/>
            <w:gridSpan w:val="2"/>
            <w:shd w:val="clear" w:color="auto" w:fill="9BBB59"/>
          </w:tcPr>
          <w:p w14:paraId="3076FFB6" w14:textId="4DB5F5FB" w:rsidR="005701FD" w:rsidRPr="00E2485A" w:rsidRDefault="00BE0A2A" w:rsidP="005225EE">
            <w:pPr>
              <w:rPr>
                <w:rFonts w:cs="Arial"/>
                <w:b/>
              </w:rPr>
            </w:pPr>
            <w:r>
              <w:rPr>
                <w:rFonts w:cs="Arial"/>
                <w:b/>
              </w:rPr>
              <w:t>Use Case</w:t>
            </w:r>
            <w:r w:rsidR="005701FD" w:rsidRPr="00E2485A">
              <w:rPr>
                <w:rFonts w:cs="Arial"/>
                <w:b/>
              </w:rPr>
              <w:t xml:space="preserve"> ID</w:t>
            </w:r>
          </w:p>
        </w:tc>
        <w:tc>
          <w:tcPr>
            <w:tcW w:w="7560" w:type="dxa"/>
            <w:shd w:val="clear" w:color="auto" w:fill="9BBB59"/>
          </w:tcPr>
          <w:p w14:paraId="603CA7FB" w14:textId="1E163800" w:rsidR="005701FD" w:rsidRPr="00E2485A" w:rsidRDefault="00BE0A2A" w:rsidP="005225EE">
            <w:pPr>
              <w:ind w:left="72"/>
              <w:rPr>
                <w:rFonts w:cs="Arial"/>
                <w:b/>
              </w:rPr>
            </w:pPr>
            <w:r>
              <w:rPr>
                <w:rFonts w:cs="Arial"/>
                <w:b/>
              </w:rPr>
              <w:t>Use Case</w:t>
            </w:r>
            <w:r w:rsidR="005701FD" w:rsidRPr="00E2485A">
              <w:rPr>
                <w:rFonts w:cs="Arial"/>
                <w:b/>
              </w:rPr>
              <w:t xml:space="preserve"> Name</w:t>
            </w:r>
          </w:p>
        </w:tc>
      </w:tr>
      <w:tr w:rsidR="005701FD" w:rsidRPr="00E2485A" w14:paraId="23512EE2" w14:textId="77777777" w:rsidTr="00904531">
        <w:tc>
          <w:tcPr>
            <w:tcW w:w="2088" w:type="dxa"/>
            <w:gridSpan w:val="2"/>
            <w:shd w:val="clear" w:color="auto" w:fill="9BBB59"/>
          </w:tcPr>
          <w:p w14:paraId="6C3E9799" w14:textId="0ABB0D33" w:rsidR="005701FD" w:rsidRPr="00E2485A" w:rsidRDefault="00395AC9" w:rsidP="005225EE">
            <w:pPr>
              <w:ind w:left="291" w:hanging="291"/>
              <w:rPr>
                <w:rFonts w:cs="Arial"/>
                <w:b/>
                <w:szCs w:val="20"/>
              </w:rPr>
            </w:pPr>
            <w:r>
              <w:rPr>
                <w:rFonts w:cs="Arial"/>
                <w:b/>
                <w:szCs w:val="20"/>
              </w:rPr>
              <w:t>UC-</w:t>
            </w:r>
            <w:r w:rsidR="00286250">
              <w:rPr>
                <w:rFonts w:cs="Arial"/>
                <w:b/>
                <w:szCs w:val="20"/>
              </w:rPr>
              <w:t>SA Tool</w:t>
            </w:r>
            <w:r w:rsidR="005701FD">
              <w:rPr>
                <w:rFonts w:cs="Arial"/>
                <w:b/>
                <w:szCs w:val="20"/>
              </w:rPr>
              <w:t>-</w:t>
            </w:r>
            <w:r w:rsidR="0065772E">
              <w:rPr>
                <w:rFonts w:cs="Arial"/>
                <w:b/>
                <w:szCs w:val="20"/>
              </w:rPr>
              <w:t>00</w:t>
            </w:r>
            <w:r w:rsidR="00983601">
              <w:rPr>
                <w:rFonts w:cs="Arial"/>
                <w:b/>
                <w:szCs w:val="20"/>
              </w:rPr>
              <w:t>9</w:t>
            </w:r>
          </w:p>
        </w:tc>
        <w:tc>
          <w:tcPr>
            <w:tcW w:w="7560" w:type="dxa"/>
            <w:shd w:val="clear" w:color="auto" w:fill="9BBB59"/>
          </w:tcPr>
          <w:p w14:paraId="384AA964" w14:textId="58D8FFBC" w:rsidR="005701FD" w:rsidRPr="00E2485A" w:rsidRDefault="005701FD" w:rsidP="005225EE">
            <w:pPr>
              <w:ind w:left="72"/>
              <w:rPr>
                <w:rFonts w:cs="Arial"/>
                <w:b/>
              </w:rPr>
            </w:pPr>
            <w:r w:rsidRPr="00E2485A">
              <w:rPr>
                <w:rFonts w:cs="Arial"/>
                <w:b/>
              </w:rPr>
              <w:t xml:space="preserve">Sign-Off </w:t>
            </w:r>
            <w:r w:rsidR="00286250">
              <w:rPr>
                <w:rFonts w:cs="Arial"/>
                <w:b/>
              </w:rPr>
              <w:t>SA Tool</w:t>
            </w:r>
          </w:p>
        </w:tc>
      </w:tr>
      <w:tr w:rsidR="005701FD" w:rsidRPr="00E2485A" w14:paraId="288A9A43" w14:textId="77777777" w:rsidTr="00904531">
        <w:trPr>
          <w:trHeight w:val="512"/>
        </w:trPr>
        <w:tc>
          <w:tcPr>
            <w:tcW w:w="9648" w:type="dxa"/>
            <w:gridSpan w:val="3"/>
          </w:tcPr>
          <w:p w14:paraId="2B65C8C5" w14:textId="5D55D61D" w:rsidR="005701FD" w:rsidRPr="00CD35F6" w:rsidRDefault="00BE0A2A" w:rsidP="005225EE">
            <w:pPr>
              <w:pStyle w:val="TestObjectives"/>
              <w:rPr>
                <w:rFonts w:cs="Arial"/>
                <w:lang w:val="en-CA"/>
              </w:rPr>
            </w:pPr>
            <w:r>
              <w:rPr>
                <w:rFonts w:cs="Arial"/>
                <w:b/>
                <w:bCs/>
                <w:u w:val="single"/>
                <w:lang w:val="en-CA"/>
              </w:rPr>
              <w:t>Use Case</w:t>
            </w:r>
            <w:r w:rsidR="005701FD" w:rsidRPr="00E2485A">
              <w:rPr>
                <w:rFonts w:cs="Arial"/>
                <w:b/>
                <w:bCs/>
                <w:u w:val="single"/>
                <w:lang w:val="en-CA"/>
              </w:rPr>
              <w:t xml:space="preserve"> Description</w:t>
            </w:r>
            <w:r w:rsidR="005701FD" w:rsidRPr="00E2485A">
              <w:rPr>
                <w:rFonts w:cs="Arial"/>
                <w:lang w:val="en-CA"/>
              </w:rPr>
              <w:t>:</w:t>
            </w:r>
            <w:r w:rsidR="006250C5">
              <w:rPr>
                <w:lang w:val="en-CA"/>
              </w:rPr>
              <w:tab/>
            </w:r>
          </w:p>
          <w:p w14:paraId="5BE24E3B" w14:textId="0579E5A6" w:rsidR="00CD35F6" w:rsidRDefault="00B337FD" w:rsidP="005225EE">
            <w:pPr>
              <w:rPr>
                <w:rFonts w:cs="Arial"/>
                <w:szCs w:val="20"/>
              </w:rPr>
            </w:pPr>
            <w:r w:rsidRPr="00E2485A">
              <w:rPr>
                <w:rFonts w:cs="Arial"/>
                <w:szCs w:val="20"/>
              </w:rPr>
              <w:t xml:space="preserve">This </w:t>
            </w:r>
            <w:r w:rsidR="00BE0A2A">
              <w:rPr>
                <w:rFonts w:cs="Arial"/>
                <w:szCs w:val="20"/>
              </w:rPr>
              <w:t>Use Case</w:t>
            </w:r>
            <w:r w:rsidRPr="008D1118">
              <w:rPr>
                <w:rFonts w:cs="Arial"/>
                <w:szCs w:val="20"/>
              </w:rPr>
              <w:t xml:space="preserve"> describes the procedures for authorized</w:t>
            </w:r>
            <w:r w:rsidR="002272C2">
              <w:rPr>
                <w:rFonts w:cs="Arial"/>
                <w:szCs w:val="20"/>
              </w:rPr>
              <w:t xml:space="preserve"> operator</w:t>
            </w:r>
            <w:r w:rsidRPr="008D1118">
              <w:rPr>
                <w:rFonts w:cs="Arial"/>
                <w:szCs w:val="20"/>
              </w:rPr>
              <w:t xml:space="preserve">s to </w:t>
            </w:r>
            <w:r>
              <w:rPr>
                <w:rFonts w:cs="Arial"/>
                <w:szCs w:val="20"/>
              </w:rPr>
              <w:t>sign-off</w:t>
            </w:r>
            <w:r w:rsidRPr="008D1118">
              <w:rPr>
                <w:rFonts w:cs="Arial"/>
                <w:szCs w:val="20"/>
              </w:rPr>
              <w:t xml:space="preserve"> the </w:t>
            </w:r>
            <w:r w:rsidR="00286250">
              <w:rPr>
                <w:rFonts w:cs="Arial"/>
                <w:szCs w:val="20"/>
              </w:rPr>
              <w:t>SA Tool application</w:t>
            </w:r>
            <w:r w:rsidRPr="00A4126F">
              <w:rPr>
                <w:rFonts w:cs="Arial"/>
                <w:szCs w:val="20"/>
              </w:rPr>
              <w:t>.</w:t>
            </w:r>
            <w:r w:rsidR="002272C2">
              <w:rPr>
                <w:rFonts w:cs="Arial"/>
                <w:szCs w:val="20"/>
              </w:rPr>
              <w:t xml:space="preserve"> </w:t>
            </w:r>
            <w:r w:rsidR="00F27B37">
              <w:rPr>
                <w:rFonts w:cs="Arial"/>
                <w:szCs w:val="20"/>
              </w:rPr>
              <w:t>O</w:t>
            </w:r>
            <w:r w:rsidR="002272C2">
              <w:rPr>
                <w:rFonts w:cs="Arial"/>
                <w:szCs w:val="20"/>
              </w:rPr>
              <w:t>perator</w:t>
            </w:r>
            <w:r>
              <w:rPr>
                <w:rFonts w:cs="Arial"/>
                <w:szCs w:val="20"/>
              </w:rPr>
              <w:t>s should sign-off at the end of their shift.</w:t>
            </w:r>
            <w:r w:rsidRPr="00A4126F">
              <w:rPr>
                <w:rFonts w:cs="Arial"/>
                <w:szCs w:val="20"/>
              </w:rPr>
              <w:t xml:space="preserve"> Authorized</w:t>
            </w:r>
            <w:r w:rsidR="002272C2">
              <w:rPr>
                <w:rFonts w:cs="Arial"/>
                <w:szCs w:val="20"/>
              </w:rPr>
              <w:t xml:space="preserve"> operator</w:t>
            </w:r>
            <w:r w:rsidRPr="00A4126F">
              <w:rPr>
                <w:rFonts w:cs="Arial"/>
                <w:szCs w:val="20"/>
              </w:rPr>
              <w:t xml:space="preserve">s can </w:t>
            </w:r>
            <w:r>
              <w:rPr>
                <w:rFonts w:cs="Arial"/>
                <w:szCs w:val="20"/>
              </w:rPr>
              <w:t>sign-off</w:t>
            </w:r>
            <w:r w:rsidRPr="00A4126F">
              <w:rPr>
                <w:rFonts w:cs="Arial"/>
                <w:szCs w:val="20"/>
              </w:rPr>
              <w:t xml:space="preserve"> </w:t>
            </w:r>
            <w:r>
              <w:rPr>
                <w:rFonts w:cs="Arial"/>
                <w:szCs w:val="20"/>
              </w:rPr>
              <w:t xml:space="preserve">by </w:t>
            </w:r>
            <w:r w:rsidR="0061473F">
              <w:rPr>
                <w:rFonts w:cs="Arial"/>
                <w:szCs w:val="20"/>
              </w:rPr>
              <w:t xml:space="preserve">selecting </w:t>
            </w:r>
            <w:r>
              <w:rPr>
                <w:rFonts w:cs="Arial"/>
                <w:szCs w:val="20"/>
              </w:rPr>
              <w:t xml:space="preserve">sign-off </w:t>
            </w:r>
            <w:r w:rsidR="0012386C">
              <w:rPr>
                <w:rFonts w:cs="Arial"/>
                <w:szCs w:val="20"/>
              </w:rPr>
              <w:t>option in</w:t>
            </w:r>
            <w:r>
              <w:rPr>
                <w:rFonts w:cs="Arial"/>
                <w:szCs w:val="20"/>
              </w:rPr>
              <w:t xml:space="preserve"> the </w:t>
            </w:r>
            <w:r w:rsidR="00286250">
              <w:rPr>
                <w:rFonts w:cs="Arial"/>
                <w:szCs w:val="20"/>
              </w:rPr>
              <w:t>SA Tool application</w:t>
            </w:r>
            <w:r>
              <w:rPr>
                <w:rFonts w:cs="Arial"/>
                <w:szCs w:val="20"/>
              </w:rPr>
              <w:t>.</w:t>
            </w:r>
            <w:r w:rsidR="005118AB">
              <w:rPr>
                <w:rFonts w:cs="Arial"/>
                <w:szCs w:val="20"/>
              </w:rPr>
              <w:t xml:space="preserve"> A </w:t>
            </w:r>
            <w:r w:rsidR="00CD35F6">
              <w:rPr>
                <w:rFonts w:cs="Arial"/>
                <w:szCs w:val="20"/>
              </w:rPr>
              <w:t xml:space="preserve">shift statistics email will be sent to the established email distribution list once the operator successfully signs-off. </w:t>
            </w:r>
            <w:r w:rsidR="00CD35F6" w:rsidRPr="00A4126F">
              <w:rPr>
                <w:rFonts w:cs="Arial"/>
                <w:szCs w:val="20"/>
              </w:rPr>
              <w:t xml:space="preserve"> </w:t>
            </w:r>
          </w:p>
          <w:p w14:paraId="6043EA91" w14:textId="46CE3D68" w:rsidR="005701FD" w:rsidRPr="00B337FD" w:rsidRDefault="00CD35F6" w:rsidP="005225EE">
            <w:pPr>
              <w:rPr>
                <w:rFonts w:cs="Arial"/>
                <w:szCs w:val="20"/>
              </w:rPr>
            </w:pPr>
            <w:r w:rsidRPr="002D314F">
              <w:rPr>
                <w:rFonts w:cs="Arial"/>
                <w:b/>
                <w:i/>
                <w:szCs w:val="20"/>
              </w:rPr>
              <w:t>Note</w:t>
            </w:r>
            <w:r w:rsidRPr="002D314F">
              <w:rPr>
                <w:rFonts w:cs="Arial"/>
                <w:i/>
                <w:szCs w:val="20"/>
              </w:rPr>
              <w:t xml:space="preserve">: When the operator is signed-off at the end of their shift the language toggle will be reset to the default EN (English). When the </w:t>
            </w:r>
            <w:r w:rsidR="00286250">
              <w:rPr>
                <w:rFonts w:cs="Arial"/>
                <w:i/>
                <w:szCs w:val="20"/>
              </w:rPr>
              <w:t>SA Tool</w:t>
            </w:r>
            <w:r w:rsidRPr="002D314F">
              <w:rPr>
                <w:rFonts w:cs="Arial"/>
                <w:i/>
                <w:szCs w:val="20"/>
              </w:rPr>
              <w:t xml:space="preserve"> goes into Standby, the language toggle will be set to the current signed in operator language.</w:t>
            </w:r>
          </w:p>
        </w:tc>
      </w:tr>
      <w:tr w:rsidR="005701FD" w:rsidRPr="00E2485A" w14:paraId="284882DC" w14:textId="77777777" w:rsidTr="00904531">
        <w:tc>
          <w:tcPr>
            <w:tcW w:w="9648" w:type="dxa"/>
            <w:gridSpan w:val="3"/>
          </w:tcPr>
          <w:p w14:paraId="39F25CEA" w14:textId="3B1A51E5" w:rsidR="005701FD" w:rsidRPr="00E2485A" w:rsidRDefault="005701FD" w:rsidP="005225EE">
            <w:pPr>
              <w:pStyle w:val="PreConditions"/>
              <w:rPr>
                <w:rFonts w:cs="Arial"/>
                <w:lang w:val="en-CA"/>
              </w:rPr>
            </w:pPr>
            <w:r w:rsidRPr="00E2485A">
              <w:rPr>
                <w:rFonts w:cs="Arial"/>
                <w:b/>
                <w:bCs/>
                <w:u w:val="single"/>
                <w:lang w:val="en-CA"/>
              </w:rPr>
              <w:t>Pre-Conditions</w:t>
            </w:r>
            <w:r w:rsidRPr="00E2485A">
              <w:rPr>
                <w:rFonts w:cs="Arial"/>
                <w:lang w:val="en-CA"/>
              </w:rPr>
              <w:t>: The following pre-conditions ho</w:t>
            </w:r>
            <w:r w:rsidR="00267B48">
              <w:rPr>
                <w:rFonts w:cs="Arial"/>
                <w:lang w:val="en-CA"/>
              </w:rPr>
              <w:t xml:space="preserve">ld true for the Main </w:t>
            </w:r>
            <w:r w:rsidR="00BE0A2A">
              <w:rPr>
                <w:rFonts w:cs="Arial"/>
                <w:lang w:val="en-CA"/>
              </w:rPr>
              <w:t>Use Case</w:t>
            </w:r>
            <w:r w:rsidR="00267B48">
              <w:rPr>
                <w:rFonts w:cs="Arial"/>
                <w:lang w:val="en-CA"/>
              </w:rPr>
              <w:t>, alternate flows and exception flows</w:t>
            </w:r>
            <w:r w:rsidRPr="00E2485A">
              <w:rPr>
                <w:rFonts w:cs="Arial"/>
                <w:lang w:val="en-CA"/>
              </w:rPr>
              <w:t xml:space="preserve"> unless explicitly stated otherwise.</w:t>
            </w:r>
          </w:p>
          <w:p w14:paraId="0660616F" w14:textId="08E474B7" w:rsidR="00A00AC0" w:rsidRDefault="00286250" w:rsidP="00664BDA">
            <w:pPr>
              <w:pStyle w:val="PreConditions"/>
              <w:numPr>
                <w:ilvl w:val="0"/>
                <w:numId w:val="27"/>
              </w:numPr>
              <w:rPr>
                <w:rFonts w:cs="Arial"/>
                <w:lang w:val="en-CA"/>
              </w:rPr>
            </w:pPr>
            <w:r>
              <w:rPr>
                <w:rFonts w:cs="Arial"/>
                <w:lang w:val="en-CA"/>
              </w:rPr>
              <w:t>SA Tool</w:t>
            </w:r>
            <w:r w:rsidR="005701FD" w:rsidRPr="00E2485A">
              <w:rPr>
                <w:rFonts w:cs="Arial"/>
                <w:lang w:val="en-CA"/>
              </w:rPr>
              <w:t xml:space="preserve"> is powered </w:t>
            </w:r>
            <w:proofErr w:type="gramStart"/>
            <w:r w:rsidR="005701FD" w:rsidRPr="00E2485A">
              <w:rPr>
                <w:rFonts w:cs="Arial"/>
                <w:lang w:val="en-CA"/>
              </w:rPr>
              <w:t>on</w:t>
            </w:r>
            <w:proofErr w:type="gramEnd"/>
          </w:p>
          <w:p w14:paraId="21E34E88" w14:textId="658D1219" w:rsidR="005701FD" w:rsidRPr="00E2485A" w:rsidRDefault="00A00AC0" w:rsidP="00664BDA">
            <w:pPr>
              <w:pStyle w:val="PreConditions"/>
              <w:numPr>
                <w:ilvl w:val="0"/>
                <w:numId w:val="27"/>
              </w:numPr>
              <w:rPr>
                <w:rFonts w:cs="Arial"/>
                <w:lang w:val="en-CA"/>
              </w:rPr>
            </w:pPr>
            <w:r>
              <w:rPr>
                <w:rFonts w:cs="Arial"/>
                <w:lang w:val="en-CA"/>
              </w:rPr>
              <w:t>O</w:t>
            </w:r>
            <w:r w:rsidR="005701FD" w:rsidRPr="00E2485A">
              <w:rPr>
                <w:rFonts w:cs="Arial"/>
                <w:lang w:val="en-CA"/>
              </w:rPr>
              <w:t xml:space="preserve">perator </w:t>
            </w:r>
            <w:r>
              <w:rPr>
                <w:rFonts w:cs="Arial"/>
                <w:lang w:val="en-CA"/>
              </w:rPr>
              <w:t>is signed-in</w:t>
            </w:r>
            <w:r w:rsidR="005701FD" w:rsidRPr="00E2485A">
              <w:rPr>
                <w:rFonts w:cs="Arial"/>
                <w:lang w:val="en-CA"/>
              </w:rPr>
              <w:t xml:space="preserve"> </w:t>
            </w:r>
          </w:p>
        </w:tc>
      </w:tr>
      <w:tr w:rsidR="005701FD" w:rsidRPr="00E2485A" w14:paraId="6E3BAF54" w14:textId="77777777" w:rsidTr="00904531">
        <w:trPr>
          <w:trHeight w:val="332"/>
        </w:trPr>
        <w:tc>
          <w:tcPr>
            <w:tcW w:w="9648" w:type="dxa"/>
            <w:gridSpan w:val="3"/>
            <w:shd w:val="clear" w:color="auto" w:fill="C2D69B"/>
            <w:vAlign w:val="center"/>
          </w:tcPr>
          <w:p w14:paraId="00D10865" w14:textId="3CD60170" w:rsidR="005701FD" w:rsidRPr="00E2485A" w:rsidRDefault="005701FD" w:rsidP="005225EE">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00F663E5">
              <w:rPr>
                <w:rFonts w:cs="Arial"/>
                <w:b/>
                <w:lang w:val="en-CA"/>
              </w:rPr>
              <w:t>Operator Sign-Off</w:t>
            </w:r>
          </w:p>
        </w:tc>
      </w:tr>
      <w:tr w:rsidR="005701FD" w:rsidRPr="00E2485A" w14:paraId="600F2E60" w14:textId="77777777" w:rsidTr="00904531">
        <w:trPr>
          <w:trHeight w:val="188"/>
        </w:trPr>
        <w:tc>
          <w:tcPr>
            <w:tcW w:w="828" w:type="dxa"/>
            <w:shd w:val="clear" w:color="auto" w:fill="F2F2F2"/>
            <w:vAlign w:val="center"/>
          </w:tcPr>
          <w:p w14:paraId="02C222E8" w14:textId="77777777" w:rsidR="005701FD" w:rsidRPr="00E2485A" w:rsidRDefault="005701FD"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820" w:type="dxa"/>
            <w:gridSpan w:val="2"/>
            <w:shd w:val="clear" w:color="auto" w:fill="F2F2F2"/>
            <w:vAlign w:val="center"/>
          </w:tcPr>
          <w:p w14:paraId="6CC1C0D2" w14:textId="77777777" w:rsidR="005701FD" w:rsidRPr="00E2485A" w:rsidRDefault="005701FD" w:rsidP="005225EE">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5701FD" w:rsidRPr="00EF677B" w14:paraId="4E0997C7" w14:textId="77777777" w:rsidTr="00904531">
        <w:trPr>
          <w:trHeight w:val="65"/>
        </w:trPr>
        <w:tc>
          <w:tcPr>
            <w:tcW w:w="828" w:type="dxa"/>
            <w:vAlign w:val="center"/>
          </w:tcPr>
          <w:p w14:paraId="417313FB" w14:textId="77777777" w:rsidR="005701FD" w:rsidRPr="00E2485A" w:rsidRDefault="005701FD" w:rsidP="005225EE">
            <w:pPr>
              <w:pStyle w:val="TestListeNo"/>
              <w:spacing w:before="0" w:after="0"/>
              <w:jc w:val="left"/>
              <w:rPr>
                <w:rFonts w:asciiTheme="minorHAnsi" w:hAnsiTheme="minorHAnsi" w:cs="Arial"/>
                <w:lang w:val="en-CA"/>
              </w:rPr>
            </w:pPr>
            <w:r w:rsidRPr="00E2485A">
              <w:rPr>
                <w:rFonts w:asciiTheme="minorHAnsi" w:hAnsiTheme="minorHAnsi" w:cs="Arial"/>
                <w:lang w:val="en-CA"/>
              </w:rPr>
              <w:t>1</w:t>
            </w:r>
          </w:p>
        </w:tc>
        <w:tc>
          <w:tcPr>
            <w:tcW w:w="8820" w:type="dxa"/>
            <w:gridSpan w:val="2"/>
            <w:vAlign w:val="center"/>
          </w:tcPr>
          <w:p w14:paraId="282C7ECF" w14:textId="2044C9F4" w:rsidR="005701FD" w:rsidRPr="00EF677B" w:rsidRDefault="00C8288C" w:rsidP="005225EE">
            <w:pPr>
              <w:pStyle w:val="Intgration"/>
              <w:spacing w:after="0"/>
              <w:rPr>
                <w:rFonts w:asciiTheme="minorHAnsi" w:hAnsiTheme="minorHAnsi" w:cs="Arial"/>
                <w:lang w:val="en-CA"/>
              </w:rPr>
            </w:pPr>
            <w:r w:rsidRPr="006A53CD">
              <w:rPr>
                <w:rFonts w:asciiTheme="minorHAnsi" w:hAnsiTheme="minorHAnsi" w:cs="Arial"/>
                <w:lang w:val="en-CA"/>
              </w:rPr>
              <w:t>O</w:t>
            </w:r>
            <w:r w:rsidR="005701FD" w:rsidRPr="00E2485A">
              <w:rPr>
                <w:rFonts w:asciiTheme="minorHAnsi" w:hAnsiTheme="minorHAnsi" w:cs="Arial"/>
                <w:lang w:val="en-CA"/>
              </w:rPr>
              <w:t>p</w:t>
            </w:r>
            <w:r w:rsidR="005701FD">
              <w:rPr>
                <w:rFonts w:asciiTheme="minorHAnsi" w:hAnsiTheme="minorHAnsi" w:cs="Arial"/>
                <w:lang w:val="en-CA"/>
              </w:rPr>
              <w:t xml:space="preserve">erator </w:t>
            </w:r>
            <w:r>
              <w:rPr>
                <w:rFonts w:asciiTheme="minorHAnsi" w:hAnsiTheme="minorHAnsi" w:cs="Arial"/>
                <w:lang w:val="en-CA"/>
              </w:rPr>
              <w:t xml:space="preserve">selects the sign-off option on the </w:t>
            </w:r>
            <w:r w:rsidR="00286250">
              <w:rPr>
                <w:rFonts w:asciiTheme="minorHAnsi" w:hAnsiTheme="minorHAnsi" w:cs="Arial"/>
                <w:lang w:val="en-CA"/>
              </w:rPr>
              <w:t>SA Tool</w:t>
            </w:r>
            <w:r>
              <w:rPr>
                <w:rFonts w:asciiTheme="minorHAnsi" w:hAnsiTheme="minorHAnsi" w:cs="Arial"/>
                <w:lang w:val="en-CA"/>
              </w:rPr>
              <w:t>.</w:t>
            </w:r>
          </w:p>
        </w:tc>
      </w:tr>
      <w:tr w:rsidR="00931576" w:rsidRPr="00EF677B" w14:paraId="5F427402" w14:textId="77777777" w:rsidTr="00904531">
        <w:trPr>
          <w:trHeight w:val="65"/>
        </w:trPr>
        <w:tc>
          <w:tcPr>
            <w:tcW w:w="828" w:type="dxa"/>
            <w:vAlign w:val="center"/>
          </w:tcPr>
          <w:p w14:paraId="65792993" w14:textId="136949D2" w:rsidR="00931576" w:rsidRPr="000A498F" w:rsidRDefault="00931576" w:rsidP="005225EE">
            <w:pPr>
              <w:pStyle w:val="TestListeNo"/>
              <w:spacing w:before="0" w:after="0"/>
              <w:jc w:val="left"/>
              <w:rPr>
                <w:rFonts w:asciiTheme="minorHAnsi" w:hAnsiTheme="minorHAnsi" w:cs="Arial"/>
                <w:lang w:val="en-CA"/>
              </w:rPr>
            </w:pPr>
            <w:r w:rsidRPr="000A498F">
              <w:rPr>
                <w:rFonts w:asciiTheme="minorHAnsi" w:hAnsiTheme="minorHAnsi" w:cs="Arial"/>
                <w:lang w:val="en-CA"/>
              </w:rPr>
              <w:t>2</w:t>
            </w:r>
          </w:p>
        </w:tc>
        <w:tc>
          <w:tcPr>
            <w:tcW w:w="8820" w:type="dxa"/>
            <w:gridSpan w:val="2"/>
            <w:vAlign w:val="center"/>
          </w:tcPr>
          <w:p w14:paraId="743CE5A2" w14:textId="30778475" w:rsidR="00931576" w:rsidRPr="000A498F" w:rsidRDefault="00286250" w:rsidP="005225EE">
            <w:pPr>
              <w:pStyle w:val="Intgration"/>
              <w:spacing w:after="0"/>
              <w:rPr>
                <w:rFonts w:cs="Arial"/>
                <w:lang w:val="en-CA"/>
              </w:rPr>
            </w:pPr>
            <w:r>
              <w:rPr>
                <w:rFonts w:asciiTheme="minorHAnsi" w:eastAsiaTheme="minorEastAsia" w:hAnsiTheme="minorHAnsi"/>
                <w:szCs w:val="22"/>
                <w:lang w:val="en-US" w:eastAsia="en-US"/>
              </w:rPr>
              <w:t>SA Tool application</w:t>
            </w:r>
            <w:r w:rsidR="00931576" w:rsidRPr="000A498F">
              <w:rPr>
                <w:rFonts w:asciiTheme="minorHAnsi" w:eastAsiaTheme="minorEastAsia" w:hAnsiTheme="minorHAnsi"/>
                <w:szCs w:val="22"/>
                <w:lang w:val="en-US" w:eastAsia="en-US"/>
              </w:rPr>
              <w:t xml:space="preserve"> requests for a confirmation that the </w:t>
            </w:r>
            <w:r w:rsidR="00CA125E">
              <w:rPr>
                <w:rFonts w:asciiTheme="minorHAnsi" w:eastAsiaTheme="minorEastAsia" w:hAnsiTheme="minorHAnsi"/>
                <w:szCs w:val="22"/>
                <w:lang w:val="en-US" w:eastAsia="en-US"/>
              </w:rPr>
              <w:t>O</w:t>
            </w:r>
            <w:r w:rsidR="00931576" w:rsidRPr="000A498F">
              <w:rPr>
                <w:rFonts w:asciiTheme="minorHAnsi" w:eastAsiaTheme="minorEastAsia" w:hAnsiTheme="minorHAnsi"/>
                <w:szCs w:val="22"/>
                <w:lang w:val="en-US" w:eastAsia="en-US"/>
              </w:rPr>
              <w:t>perator would like to sign-out of their current shift.</w:t>
            </w:r>
          </w:p>
        </w:tc>
      </w:tr>
      <w:tr w:rsidR="00931576" w:rsidRPr="00EF677B" w14:paraId="53A45A19" w14:textId="77777777" w:rsidTr="00904531">
        <w:trPr>
          <w:trHeight w:val="65"/>
        </w:trPr>
        <w:tc>
          <w:tcPr>
            <w:tcW w:w="828" w:type="dxa"/>
            <w:vAlign w:val="center"/>
          </w:tcPr>
          <w:p w14:paraId="504E0147" w14:textId="6321582E" w:rsidR="00931576" w:rsidRPr="000A498F" w:rsidRDefault="00931576" w:rsidP="005225EE">
            <w:pPr>
              <w:pStyle w:val="TestListeNo"/>
              <w:spacing w:before="0" w:after="0"/>
              <w:jc w:val="left"/>
              <w:rPr>
                <w:rFonts w:asciiTheme="minorHAnsi" w:eastAsiaTheme="minorEastAsia" w:hAnsiTheme="minorHAnsi"/>
                <w:szCs w:val="22"/>
                <w:lang w:val="en-US" w:eastAsia="en-US"/>
              </w:rPr>
            </w:pPr>
            <w:r w:rsidRPr="000A498F">
              <w:rPr>
                <w:rFonts w:asciiTheme="minorHAnsi" w:eastAsiaTheme="minorEastAsia" w:hAnsiTheme="minorHAnsi"/>
                <w:szCs w:val="22"/>
                <w:lang w:val="en-US" w:eastAsia="en-US"/>
              </w:rPr>
              <w:t>3</w:t>
            </w:r>
          </w:p>
        </w:tc>
        <w:tc>
          <w:tcPr>
            <w:tcW w:w="8820" w:type="dxa"/>
            <w:gridSpan w:val="2"/>
            <w:vAlign w:val="center"/>
          </w:tcPr>
          <w:p w14:paraId="5B93E426" w14:textId="4D06B48F" w:rsidR="00931576" w:rsidRPr="000A498F" w:rsidRDefault="00931576" w:rsidP="005225EE">
            <w:pPr>
              <w:pStyle w:val="Intgration"/>
              <w:spacing w:after="0"/>
              <w:rPr>
                <w:rFonts w:asciiTheme="minorHAnsi" w:eastAsiaTheme="minorEastAsia" w:hAnsiTheme="minorHAnsi"/>
                <w:szCs w:val="22"/>
                <w:lang w:val="en-US" w:eastAsia="en-US"/>
              </w:rPr>
            </w:pPr>
            <w:r w:rsidRPr="000A498F">
              <w:rPr>
                <w:rFonts w:asciiTheme="minorHAnsi" w:eastAsiaTheme="minorEastAsia" w:hAnsiTheme="minorHAnsi"/>
                <w:szCs w:val="22"/>
                <w:lang w:val="en-US" w:eastAsia="en-US"/>
              </w:rPr>
              <w:t xml:space="preserve">Operator </w:t>
            </w:r>
            <w:r w:rsidR="002546ED" w:rsidRPr="000A498F">
              <w:rPr>
                <w:rFonts w:asciiTheme="minorHAnsi" w:eastAsiaTheme="minorEastAsia" w:hAnsiTheme="minorHAnsi"/>
                <w:szCs w:val="22"/>
                <w:lang w:val="en-US" w:eastAsia="en-US"/>
              </w:rPr>
              <w:t>confirms that they would like to sign-out of their current shift.</w:t>
            </w:r>
          </w:p>
        </w:tc>
      </w:tr>
      <w:tr w:rsidR="00736EE4" w:rsidRPr="00E2485A" w14:paraId="1CC7D0E9" w14:textId="77777777" w:rsidTr="00904531">
        <w:trPr>
          <w:trHeight w:val="65"/>
        </w:trPr>
        <w:tc>
          <w:tcPr>
            <w:tcW w:w="828" w:type="dxa"/>
            <w:vAlign w:val="center"/>
          </w:tcPr>
          <w:p w14:paraId="61107932" w14:textId="45BBDC54" w:rsidR="00736EE4" w:rsidRPr="00E2485A" w:rsidRDefault="00736EE4" w:rsidP="005225EE">
            <w:pPr>
              <w:pStyle w:val="TestListeNo"/>
              <w:spacing w:before="0" w:after="0"/>
              <w:jc w:val="left"/>
              <w:rPr>
                <w:rFonts w:asciiTheme="minorHAnsi" w:hAnsiTheme="minorHAnsi" w:cs="Arial"/>
                <w:lang w:val="en-CA"/>
              </w:rPr>
            </w:pPr>
            <w:r>
              <w:rPr>
                <w:rFonts w:asciiTheme="minorHAnsi" w:eastAsiaTheme="minorEastAsia" w:hAnsiTheme="minorHAnsi"/>
                <w:szCs w:val="22"/>
                <w:lang w:val="en-US" w:eastAsia="en-US"/>
              </w:rPr>
              <w:t>4</w:t>
            </w:r>
          </w:p>
        </w:tc>
        <w:tc>
          <w:tcPr>
            <w:tcW w:w="8820" w:type="dxa"/>
            <w:gridSpan w:val="2"/>
            <w:vAlign w:val="center"/>
          </w:tcPr>
          <w:p w14:paraId="50064D14" w14:textId="306BC455" w:rsidR="00736EE4" w:rsidRPr="007614E8" w:rsidRDefault="00286250" w:rsidP="005225EE">
            <w:pPr>
              <w:spacing w:before="0" w:after="0"/>
              <w:contextualSpacing/>
            </w:pPr>
            <w:r>
              <w:t>SA Tool</w:t>
            </w:r>
            <w:r w:rsidR="00736EE4">
              <w:t xml:space="preserve"> displays a digital end-of-shift statistics report to the operator.</w:t>
            </w:r>
          </w:p>
        </w:tc>
      </w:tr>
      <w:tr w:rsidR="00736EE4" w:rsidRPr="00E2485A" w14:paraId="1EB6412A" w14:textId="77777777" w:rsidTr="00904531">
        <w:trPr>
          <w:trHeight w:val="350"/>
        </w:trPr>
        <w:tc>
          <w:tcPr>
            <w:tcW w:w="828" w:type="dxa"/>
            <w:vAlign w:val="center"/>
          </w:tcPr>
          <w:p w14:paraId="4EF46064" w14:textId="5300560F" w:rsidR="00736EE4" w:rsidRDefault="00736EE4" w:rsidP="005225EE">
            <w:pPr>
              <w:pStyle w:val="TestListeNo"/>
              <w:spacing w:before="0" w:after="0"/>
              <w:jc w:val="left"/>
              <w:rPr>
                <w:rFonts w:asciiTheme="minorHAnsi" w:hAnsiTheme="minorHAnsi" w:cs="Arial"/>
                <w:lang w:val="en-CA"/>
              </w:rPr>
            </w:pPr>
            <w:r>
              <w:rPr>
                <w:rFonts w:asciiTheme="minorHAnsi" w:eastAsiaTheme="minorEastAsia" w:hAnsiTheme="minorHAnsi"/>
                <w:szCs w:val="22"/>
                <w:lang w:val="en-US" w:eastAsia="en-US"/>
              </w:rPr>
              <w:t>5</w:t>
            </w:r>
          </w:p>
        </w:tc>
        <w:tc>
          <w:tcPr>
            <w:tcW w:w="8820" w:type="dxa"/>
            <w:gridSpan w:val="2"/>
            <w:vAlign w:val="center"/>
          </w:tcPr>
          <w:p w14:paraId="1022B63F" w14:textId="24E9A040" w:rsidR="00736EE4" w:rsidRDefault="00736EE4" w:rsidP="005225EE">
            <w:pPr>
              <w:spacing w:before="0" w:after="0"/>
              <w:contextualSpacing/>
            </w:pPr>
            <w:r>
              <w:t>Operator selects Done, the report closes and displays the Operator sign-in screen.</w:t>
            </w:r>
          </w:p>
        </w:tc>
      </w:tr>
      <w:tr w:rsidR="00736EE4" w:rsidRPr="00E2485A" w14:paraId="12C84DF3" w14:textId="77777777" w:rsidTr="00904531">
        <w:trPr>
          <w:trHeight w:val="350"/>
        </w:trPr>
        <w:tc>
          <w:tcPr>
            <w:tcW w:w="828" w:type="dxa"/>
            <w:vAlign w:val="center"/>
          </w:tcPr>
          <w:p w14:paraId="2DCCFE13" w14:textId="5CA29B04" w:rsidR="00736EE4" w:rsidRPr="005D638A" w:rsidRDefault="00736EE4" w:rsidP="005225EE">
            <w:pPr>
              <w:pStyle w:val="TestListeNo"/>
              <w:spacing w:before="0" w:after="0"/>
              <w:jc w:val="left"/>
              <w:rPr>
                <w:rFonts w:asciiTheme="minorHAnsi" w:hAnsiTheme="minorHAnsi" w:cs="Arial"/>
                <w:lang w:val="en-CA"/>
              </w:rPr>
            </w:pPr>
            <w:r w:rsidRPr="005D638A">
              <w:rPr>
                <w:rFonts w:asciiTheme="minorHAnsi" w:hAnsiTheme="minorHAnsi" w:cs="Arial"/>
                <w:lang w:val="en-CA"/>
              </w:rPr>
              <w:lastRenderedPageBreak/>
              <w:t>6</w:t>
            </w:r>
          </w:p>
        </w:tc>
        <w:tc>
          <w:tcPr>
            <w:tcW w:w="8820" w:type="dxa"/>
            <w:gridSpan w:val="2"/>
            <w:vAlign w:val="center"/>
          </w:tcPr>
          <w:p w14:paraId="5A0FAFCA" w14:textId="3959FA86" w:rsidR="00736EE4" w:rsidRDefault="00286250" w:rsidP="005225EE">
            <w:pPr>
              <w:spacing w:before="0" w:after="0"/>
              <w:contextualSpacing/>
            </w:pPr>
            <w:r>
              <w:t>SA Tool application</w:t>
            </w:r>
            <w:r w:rsidR="00736EE4" w:rsidRPr="005D638A">
              <w:t xml:space="preserve"> closes off the current shift and </w:t>
            </w:r>
            <w:r w:rsidR="003D626B">
              <w:t>automatically prints the statistics report if the printer is connected</w:t>
            </w:r>
            <w:r w:rsidR="0087039A">
              <w:t xml:space="preserve"> to the SA Tool</w:t>
            </w:r>
            <w:r w:rsidR="00736EE4" w:rsidRPr="005D638A">
              <w:t>. The</w:t>
            </w:r>
            <w:r w:rsidR="0087039A">
              <w:t xml:space="preserve"> copy of </w:t>
            </w:r>
            <w:r w:rsidR="006D4C15">
              <w:t xml:space="preserve">the </w:t>
            </w:r>
            <w:r w:rsidR="006D4C15" w:rsidRPr="005D638A">
              <w:t>statistics</w:t>
            </w:r>
            <w:r w:rsidR="00736EE4" w:rsidRPr="005D638A">
              <w:t xml:space="preserve"> report is</w:t>
            </w:r>
            <w:r w:rsidR="0087039A">
              <w:t xml:space="preserve"> also</w:t>
            </w:r>
            <w:r w:rsidR="00736EE4" w:rsidRPr="005D638A">
              <w:t xml:space="preserve"> sent to the </w:t>
            </w:r>
            <w:r w:rsidR="00AF6A13">
              <w:t>Subsystem</w:t>
            </w:r>
            <w:r w:rsidR="00736EE4" w:rsidRPr="005D638A">
              <w:t xml:space="preserve"> based on the store and forward mechanism.</w:t>
            </w:r>
            <w:r w:rsidR="0087039A">
              <w:br/>
            </w:r>
          </w:p>
          <w:p w14:paraId="2C3BF239" w14:textId="33C81781" w:rsidR="0087039A" w:rsidRPr="005D638A" w:rsidRDefault="0087039A" w:rsidP="005225EE">
            <w:pPr>
              <w:spacing w:before="0" w:after="0"/>
              <w:contextualSpacing/>
            </w:pPr>
            <w:r>
              <w:t>Note: if the p</w:t>
            </w:r>
            <w:r w:rsidR="005D5B7C">
              <w:t>rinter is not enabled or connected, the statistics report is not printed.</w:t>
            </w:r>
          </w:p>
        </w:tc>
      </w:tr>
      <w:tr w:rsidR="00736EE4" w:rsidRPr="00E2485A" w14:paraId="09BF77F9" w14:textId="77777777" w:rsidTr="00904531">
        <w:trPr>
          <w:trHeight w:val="350"/>
        </w:trPr>
        <w:tc>
          <w:tcPr>
            <w:tcW w:w="828" w:type="dxa"/>
            <w:vAlign w:val="center"/>
          </w:tcPr>
          <w:p w14:paraId="427A0DFE" w14:textId="6521D3C0" w:rsidR="00736EE4" w:rsidRDefault="00736EE4" w:rsidP="005225EE">
            <w:pPr>
              <w:pStyle w:val="TestListeNo"/>
              <w:spacing w:before="0" w:after="0"/>
              <w:jc w:val="left"/>
              <w:rPr>
                <w:rFonts w:asciiTheme="minorHAnsi" w:hAnsiTheme="minorHAnsi" w:cs="Arial"/>
                <w:lang w:val="en-CA"/>
              </w:rPr>
            </w:pPr>
            <w:r>
              <w:rPr>
                <w:rFonts w:asciiTheme="minorHAnsi" w:hAnsiTheme="minorHAnsi" w:cs="Arial"/>
                <w:lang w:val="en-CA"/>
              </w:rPr>
              <w:t>7</w:t>
            </w:r>
          </w:p>
        </w:tc>
        <w:tc>
          <w:tcPr>
            <w:tcW w:w="8820" w:type="dxa"/>
            <w:gridSpan w:val="2"/>
            <w:vAlign w:val="center"/>
          </w:tcPr>
          <w:p w14:paraId="12F4B5D2" w14:textId="77777777" w:rsidR="00736EE4" w:rsidRDefault="00736EE4" w:rsidP="005225EE">
            <w:pPr>
              <w:pStyle w:val="Intgration"/>
              <w:spacing w:after="0"/>
              <w:rPr>
                <w:rFonts w:asciiTheme="minorHAnsi" w:eastAsiaTheme="minorEastAsia" w:hAnsiTheme="minorHAnsi"/>
                <w:szCs w:val="22"/>
                <w:lang w:val="en-US" w:eastAsia="en-US"/>
              </w:rPr>
            </w:pPr>
            <w:r>
              <w:rPr>
                <w:rFonts w:asciiTheme="minorHAnsi" w:eastAsiaTheme="minorEastAsia" w:hAnsiTheme="minorHAnsi"/>
                <w:szCs w:val="22"/>
                <w:lang w:val="en-US" w:eastAsia="en-US"/>
              </w:rPr>
              <w:t xml:space="preserve">The shift statistics email is generated and </w:t>
            </w:r>
            <w:r w:rsidRPr="002F44C4">
              <w:rPr>
                <w:rFonts w:asciiTheme="minorHAnsi" w:eastAsiaTheme="minorEastAsia" w:hAnsiTheme="minorHAnsi"/>
                <w:szCs w:val="22"/>
                <w:lang w:val="en-US" w:eastAsia="en-US"/>
              </w:rPr>
              <w:t>sent to the</w:t>
            </w:r>
            <w:r>
              <w:rPr>
                <w:rFonts w:asciiTheme="minorHAnsi" w:eastAsiaTheme="minorEastAsia" w:hAnsiTheme="minorHAnsi"/>
                <w:szCs w:val="22"/>
                <w:lang w:val="en-US" w:eastAsia="en-US"/>
              </w:rPr>
              <w:t xml:space="preserve"> established</w:t>
            </w:r>
            <w:r w:rsidRPr="002F44C4">
              <w:rPr>
                <w:rFonts w:asciiTheme="minorHAnsi" w:eastAsiaTheme="minorEastAsia" w:hAnsiTheme="minorHAnsi"/>
                <w:szCs w:val="22"/>
                <w:lang w:val="en-US" w:eastAsia="en-US"/>
              </w:rPr>
              <w:t xml:space="preserve"> email distribution list whenever a shift is closed.</w:t>
            </w:r>
            <w:r>
              <w:rPr>
                <w:rFonts w:asciiTheme="minorHAnsi" w:eastAsiaTheme="minorEastAsia" w:hAnsiTheme="minorHAnsi"/>
                <w:szCs w:val="22"/>
                <w:lang w:val="en-US" w:eastAsia="en-US"/>
              </w:rPr>
              <w:t xml:space="preserve"> The shift status will be set to </w:t>
            </w:r>
            <w:r w:rsidRPr="009142D4">
              <w:rPr>
                <w:rFonts w:asciiTheme="minorHAnsi" w:eastAsiaTheme="minorEastAsia" w:hAnsiTheme="minorHAnsi"/>
                <w:b/>
                <w:szCs w:val="22"/>
                <w:lang w:val="en-US" w:eastAsia="en-US"/>
              </w:rPr>
              <w:t>closed</w:t>
            </w:r>
            <w:r w:rsidRPr="00EB77A8">
              <w:rPr>
                <w:rFonts w:asciiTheme="minorHAnsi" w:hAnsiTheme="minorHAnsi"/>
                <w:szCs w:val="22"/>
                <w:lang w:val="en-US"/>
              </w:rPr>
              <w:t xml:space="preserve"> in the email </w:t>
            </w:r>
            <w:r w:rsidRPr="00DF3C93">
              <w:rPr>
                <w:rFonts w:asciiTheme="minorHAnsi" w:eastAsiaTheme="minorEastAsia" w:hAnsiTheme="minorHAnsi"/>
                <w:szCs w:val="22"/>
                <w:lang w:val="en-US" w:eastAsia="en-US"/>
              </w:rPr>
              <w:t xml:space="preserve">and the </w:t>
            </w:r>
            <w:r>
              <w:rPr>
                <w:rFonts w:asciiTheme="minorHAnsi" w:eastAsiaTheme="minorEastAsia" w:hAnsiTheme="minorHAnsi"/>
                <w:szCs w:val="22"/>
                <w:lang w:val="en-US" w:eastAsia="en-US"/>
              </w:rPr>
              <w:t>email</w:t>
            </w:r>
            <w:r w:rsidRPr="00DF3C93">
              <w:rPr>
                <w:rFonts w:asciiTheme="minorHAnsi" w:eastAsiaTheme="minorEastAsia" w:hAnsiTheme="minorHAnsi"/>
                <w:szCs w:val="22"/>
                <w:lang w:val="en-US" w:eastAsia="en-US"/>
              </w:rPr>
              <w:t xml:space="preserve"> generation date and time will be</w:t>
            </w:r>
            <w:r>
              <w:rPr>
                <w:rFonts w:asciiTheme="minorHAnsi" w:eastAsiaTheme="minorEastAsia" w:hAnsiTheme="minorHAnsi"/>
                <w:b/>
                <w:szCs w:val="22"/>
                <w:lang w:val="en-US" w:eastAsia="en-US"/>
              </w:rPr>
              <w:t xml:space="preserve"> </w:t>
            </w:r>
            <w:r w:rsidRPr="00DF3C93">
              <w:rPr>
                <w:rFonts w:asciiTheme="minorHAnsi" w:eastAsiaTheme="minorEastAsia" w:hAnsiTheme="minorHAnsi"/>
                <w:szCs w:val="22"/>
                <w:lang w:val="en-US" w:eastAsia="en-US"/>
              </w:rPr>
              <w:t>the</w:t>
            </w:r>
            <w:r>
              <w:rPr>
                <w:rFonts w:asciiTheme="minorHAnsi" w:eastAsiaTheme="minorEastAsia" w:hAnsiTheme="minorHAnsi"/>
                <w:b/>
                <w:szCs w:val="22"/>
                <w:lang w:val="en-US" w:eastAsia="en-US"/>
              </w:rPr>
              <w:t xml:space="preserve"> operation sign off date and time</w:t>
            </w:r>
            <w:r>
              <w:rPr>
                <w:rFonts w:asciiTheme="minorHAnsi" w:eastAsiaTheme="minorEastAsia" w:hAnsiTheme="minorHAnsi"/>
                <w:szCs w:val="22"/>
                <w:lang w:val="en-US" w:eastAsia="en-US"/>
              </w:rPr>
              <w:t>.</w:t>
            </w:r>
          </w:p>
          <w:p w14:paraId="50EFF156" w14:textId="77777777" w:rsidR="00736EE4" w:rsidRPr="00CA355B" w:rsidRDefault="00736EE4" w:rsidP="005225EE">
            <w:pPr>
              <w:pStyle w:val="Intgration"/>
              <w:spacing w:after="0"/>
              <w:rPr>
                <w:rFonts w:asciiTheme="minorHAnsi" w:eastAsiaTheme="minorEastAsia" w:hAnsiTheme="minorHAnsi"/>
                <w:szCs w:val="22"/>
                <w:lang w:val="en-US" w:eastAsia="en-US"/>
              </w:rPr>
            </w:pPr>
            <w:r w:rsidRPr="00CA355B">
              <w:rPr>
                <w:rFonts w:asciiTheme="minorHAnsi" w:eastAsiaTheme="minorEastAsia" w:hAnsiTheme="minorHAnsi"/>
                <w:szCs w:val="22"/>
                <w:lang w:val="en-US" w:eastAsia="en-US"/>
              </w:rPr>
              <w:t>The shift statistics email</w:t>
            </w:r>
            <w:r>
              <w:rPr>
                <w:rFonts w:asciiTheme="minorHAnsi" w:eastAsiaTheme="minorEastAsia" w:hAnsiTheme="minorHAnsi"/>
                <w:szCs w:val="22"/>
                <w:lang w:val="en-US" w:eastAsia="en-US"/>
              </w:rPr>
              <w:t xml:space="preserve"> will be addressed as follows:</w:t>
            </w:r>
          </w:p>
          <w:p w14:paraId="200A44FD" w14:textId="6670FC52" w:rsidR="00736EE4" w:rsidRPr="005D638A" w:rsidRDefault="00736EE4" w:rsidP="005225EE">
            <w:pPr>
              <w:pStyle w:val="Intgration"/>
              <w:spacing w:after="0"/>
              <w:rPr>
                <w:rFonts w:asciiTheme="minorHAnsi" w:eastAsiaTheme="minorEastAsia" w:hAnsiTheme="minorHAnsi"/>
                <w:szCs w:val="22"/>
                <w:lang w:val="en-US" w:eastAsia="en-US"/>
              </w:rPr>
            </w:pPr>
            <w:r w:rsidRPr="005D638A">
              <w:rPr>
                <w:rFonts w:asciiTheme="minorHAnsi" w:eastAsiaTheme="minorEastAsia" w:hAnsiTheme="minorHAnsi"/>
                <w:szCs w:val="22"/>
                <w:lang w:val="en-US" w:eastAsia="en-US"/>
              </w:rPr>
              <w:t>To: Logged In user’s email address which is coming from user management</w:t>
            </w:r>
          </w:p>
          <w:p w14:paraId="5F7795EC" w14:textId="45056218" w:rsidR="00736EE4" w:rsidRDefault="00736EE4" w:rsidP="005225EE">
            <w:pPr>
              <w:spacing w:before="0" w:after="0"/>
              <w:contextualSpacing/>
            </w:pPr>
            <w:r w:rsidRPr="005D638A">
              <w:t>CC: Email list</w:t>
            </w:r>
          </w:p>
        </w:tc>
      </w:tr>
    </w:tbl>
    <w:p w14:paraId="3791775C" w14:textId="10F647C7" w:rsidR="00A41314" w:rsidRDefault="00A41314" w:rsidP="00664BDA">
      <w:pPr>
        <w:pStyle w:val="Heading3"/>
        <w:numPr>
          <w:ilvl w:val="2"/>
          <w:numId w:val="634"/>
        </w:numPr>
      </w:pPr>
      <w:bookmarkStart w:id="1131" w:name="_Toc141443256"/>
      <w:bookmarkStart w:id="1132" w:name="_Toc141443720"/>
      <w:bookmarkStart w:id="1133" w:name="_Toc161142019"/>
      <w:r>
        <w:t>Shift Statistics Email</w:t>
      </w:r>
      <w:bookmarkEnd w:id="1131"/>
      <w:bookmarkEnd w:id="1132"/>
      <w:bookmarkEnd w:id="1133"/>
      <w:r>
        <w:t xml:space="preserve"> </w:t>
      </w:r>
    </w:p>
    <w:p w14:paraId="386DF65D" w14:textId="557FD607" w:rsidR="00692EBA" w:rsidRPr="00CB07EF" w:rsidRDefault="00692EBA" w:rsidP="005225EE">
      <w:r w:rsidRPr="00CB07EF">
        <w:t>The following email</w:t>
      </w:r>
      <w:r>
        <w:t xml:space="preserve"> </w:t>
      </w:r>
      <w:r w:rsidRPr="00CB07EF">
        <w:t>will be sent to the Operator</w:t>
      </w:r>
      <w:r w:rsidR="00F20257">
        <w:t xml:space="preserve">’s email address stored in the UM Portal </w:t>
      </w:r>
      <w:r w:rsidRPr="00CB07EF">
        <w:t>and a configurable list of email address in CC when the Operator signs off. Th</w:t>
      </w:r>
      <w:r w:rsidR="00F20257">
        <w:t>is</w:t>
      </w:r>
      <w:r w:rsidRPr="00CB07EF">
        <w:t xml:space="preserve"> list will be configurable </w:t>
      </w:r>
      <w:r w:rsidR="009F3BA9">
        <w:t>by Transit Agency via config file in the DPT portal</w:t>
      </w:r>
      <w:r w:rsidRPr="00CB07EF">
        <w:t>.</w:t>
      </w:r>
      <w:r w:rsidR="00240D48">
        <w:t xml:space="preserve"> The email will contain CSV file attachments to summarize the sales, </w:t>
      </w:r>
      <w:r w:rsidR="00093F3C">
        <w:t>inspection, counter, and other shift statistics from an operator’s shift.</w:t>
      </w:r>
      <w:r w:rsidR="000110AD">
        <w:t xml:space="preserve"> For more details regarding these attachments, please refer to </w:t>
      </w:r>
      <w:r w:rsidR="00AF6A13">
        <w:t>Subsystem</w:t>
      </w:r>
      <w:r w:rsidR="000110AD">
        <w:t xml:space="preserve"> Functional Specification [</w:t>
      </w:r>
      <w:r w:rsidR="000110AD" w:rsidRPr="000110AD">
        <w:rPr>
          <w:b/>
          <w:bCs/>
        </w:rPr>
        <w:t>R8</w:t>
      </w:r>
      <w:r w:rsidR="000110AD">
        <w:t>].</w:t>
      </w:r>
    </w:p>
    <w:tbl>
      <w:tblPr>
        <w:tblStyle w:val="TableGrid"/>
        <w:tblW w:w="0" w:type="auto"/>
        <w:tblLook w:val="04A0" w:firstRow="1" w:lastRow="0" w:firstColumn="1" w:lastColumn="0" w:noHBand="0" w:noVBand="1"/>
      </w:tblPr>
      <w:tblGrid>
        <w:gridCol w:w="9350"/>
      </w:tblGrid>
      <w:tr w:rsidR="00692EBA" w:rsidRPr="00CB07EF" w14:paraId="76142680" w14:textId="77777777" w:rsidTr="00FE58BD">
        <w:tc>
          <w:tcPr>
            <w:tcW w:w="9350" w:type="dxa"/>
            <w:tcBorders>
              <w:top w:val="single" w:sz="4" w:space="0" w:color="auto"/>
              <w:left w:val="single" w:sz="4" w:space="0" w:color="auto"/>
              <w:bottom w:val="nil"/>
              <w:right w:val="single" w:sz="4" w:space="0" w:color="auto"/>
            </w:tcBorders>
            <w:vAlign w:val="center"/>
          </w:tcPr>
          <w:p w14:paraId="6D913110" w14:textId="537303ED" w:rsidR="00692EBA" w:rsidRPr="001F30D7" w:rsidRDefault="00692EBA" w:rsidP="005225EE">
            <w:pPr>
              <w:rPr>
                <w:i/>
                <w:iCs/>
                <w:szCs w:val="20"/>
              </w:rPr>
            </w:pPr>
            <w:r w:rsidRPr="001F30D7">
              <w:rPr>
                <w:b/>
                <w:i/>
                <w:iCs/>
                <w:szCs w:val="20"/>
              </w:rPr>
              <w:t>From:</w:t>
            </w:r>
            <w:r w:rsidRPr="001F30D7">
              <w:rPr>
                <w:i/>
                <w:iCs/>
                <w:szCs w:val="20"/>
              </w:rPr>
              <w:t xml:space="preserve"> </w:t>
            </w:r>
            <w:r w:rsidR="00AF6A13">
              <w:rPr>
                <w:i/>
                <w:iCs/>
                <w:szCs w:val="20"/>
              </w:rPr>
              <w:t>Client</w:t>
            </w:r>
            <w:r w:rsidRPr="001F30D7">
              <w:rPr>
                <w:i/>
                <w:iCs/>
                <w:szCs w:val="20"/>
              </w:rPr>
              <w:t xml:space="preserve"> &lt;</w:t>
            </w:r>
            <w:r w:rsidR="00AF6A13">
              <w:rPr>
                <w:i/>
                <w:iCs/>
                <w:szCs w:val="20"/>
              </w:rPr>
              <w:t>Client</w:t>
            </w:r>
            <w:r w:rsidRPr="001F30D7">
              <w:rPr>
                <w:i/>
                <w:iCs/>
                <w:szCs w:val="20"/>
              </w:rPr>
              <w:t>@accenture.com&gt;</w:t>
            </w:r>
          </w:p>
        </w:tc>
      </w:tr>
      <w:tr w:rsidR="00692EBA" w:rsidRPr="00CB07EF" w14:paraId="29677B5A" w14:textId="77777777" w:rsidTr="00FE58BD">
        <w:tc>
          <w:tcPr>
            <w:tcW w:w="9350" w:type="dxa"/>
            <w:tcBorders>
              <w:top w:val="nil"/>
              <w:left w:val="single" w:sz="4" w:space="0" w:color="auto"/>
              <w:bottom w:val="nil"/>
              <w:right w:val="single" w:sz="4" w:space="0" w:color="auto"/>
            </w:tcBorders>
            <w:vAlign w:val="center"/>
          </w:tcPr>
          <w:p w14:paraId="7E15E7B8" w14:textId="58E920C2" w:rsidR="00692EBA" w:rsidRPr="001F30D7" w:rsidRDefault="00692EBA" w:rsidP="005225EE">
            <w:pPr>
              <w:rPr>
                <w:i/>
                <w:iCs/>
                <w:szCs w:val="20"/>
              </w:rPr>
            </w:pPr>
            <w:r w:rsidRPr="001F30D7">
              <w:rPr>
                <w:b/>
                <w:i/>
                <w:iCs/>
                <w:szCs w:val="20"/>
              </w:rPr>
              <w:t>Subject:</w:t>
            </w:r>
            <w:r w:rsidRPr="001F30D7">
              <w:rPr>
                <w:i/>
                <w:iCs/>
                <w:szCs w:val="20"/>
              </w:rPr>
              <w:t xml:space="preserve"> </w:t>
            </w:r>
            <w:r w:rsidR="00AF6A13">
              <w:rPr>
                <w:i/>
                <w:iCs/>
                <w:szCs w:val="20"/>
              </w:rPr>
              <w:t>CLIENT</w:t>
            </w:r>
            <w:r w:rsidRPr="001F30D7">
              <w:rPr>
                <w:i/>
                <w:iCs/>
                <w:szCs w:val="20"/>
              </w:rPr>
              <w:t xml:space="preserve"> </w:t>
            </w:r>
            <w:r w:rsidR="00286250">
              <w:rPr>
                <w:i/>
                <w:iCs/>
                <w:szCs w:val="20"/>
              </w:rPr>
              <w:t>SA Tool</w:t>
            </w:r>
            <w:r w:rsidRPr="001F30D7">
              <w:rPr>
                <w:i/>
                <w:iCs/>
                <w:szCs w:val="20"/>
              </w:rPr>
              <w:t xml:space="preserve"> Shift Statistics {shift status} on {date of the shift </w:t>
            </w:r>
            <w:r w:rsidR="006E4F40" w:rsidRPr="001F30D7">
              <w:rPr>
                <w:i/>
                <w:iCs/>
                <w:szCs w:val="20"/>
              </w:rPr>
              <w:t>starts</w:t>
            </w:r>
            <w:r w:rsidRPr="001F30D7">
              <w:rPr>
                <w:i/>
                <w:iCs/>
                <w:szCs w:val="20"/>
              </w:rPr>
              <w:t>} for Badge ID {badge id} on Device {device ID} at {</w:t>
            </w:r>
            <w:r w:rsidR="00693C02">
              <w:rPr>
                <w:i/>
                <w:iCs/>
                <w:szCs w:val="20"/>
              </w:rPr>
              <w:t>TA</w:t>
            </w:r>
            <w:r w:rsidRPr="001F30D7">
              <w:rPr>
                <w:i/>
                <w:iCs/>
                <w:szCs w:val="20"/>
              </w:rPr>
              <w:t xml:space="preserve"> name} </w:t>
            </w:r>
          </w:p>
        </w:tc>
      </w:tr>
      <w:tr w:rsidR="00692EBA" w:rsidRPr="00CB07EF" w14:paraId="05355C1B" w14:textId="77777777" w:rsidTr="00FE58BD">
        <w:tc>
          <w:tcPr>
            <w:tcW w:w="9350" w:type="dxa"/>
            <w:tcBorders>
              <w:top w:val="nil"/>
              <w:left w:val="single" w:sz="4" w:space="0" w:color="auto"/>
              <w:bottom w:val="nil"/>
              <w:right w:val="single" w:sz="4" w:space="0" w:color="auto"/>
            </w:tcBorders>
            <w:vAlign w:val="center"/>
          </w:tcPr>
          <w:p w14:paraId="01F3E8C4" w14:textId="77777777" w:rsidR="00692EBA" w:rsidRPr="001F30D7" w:rsidRDefault="00692EBA" w:rsidP="005225EE">
            <w:pPr>
              <w:rPr>
                <w:b/>
                <w:szCs w:val="20"/>
              </w:rPr>
            </w:pPr>
          </w:p>
        </w:tc>
      </w:tr>
      <w:tr w:rsidR="00692EBA" w:rsidRPr="00CB07EF" w14:paraId="0DB72869" w14:textId="77777777" w:rsidTr="00FE58BD">
        <w:tc>
          <w:tcPr>
            <w:tcW w:w="9350" w:type="dxa"/>
            <w:tcBorders>
              <w:top w:val="nil"/>
              <w:left w:val="single" w:sz="4" w:space="0" w:color="auto"/>
              <w:bottom w:val="nil"/>
              <w:right w:val="single" w:sz="4" w:space="0" w:color="auto"/>
            </w:tcBorders>
          </w:tcPr>
          <w:p w14:paraId="6B1B346D" w14:textId="77777777" w:rsidR="00692EBA" w:rsidRPr="001F30D7" w:rsidRDefault="00692EBA" w:rsidP="005225EE">
            <w:pPr>
              <w:rPr>
                <w:b/>
                <w:szCs w:val="20"/>
              </w:rPr>
            </w:pPr>
          </w:p>
        </w:tc>
      </w:tr>
      <w:tr w:rsidR="00692EBA" w:rsidRPr="003C4B42" w14:paraId="5F6264A3" w14:textId="77777777" w:rsidTr="00FE58BD">
        <w:trPr>
          <w:trHeight w:val="764"/>
        </w:trPr>
        <w:tc>
          <w:tcPr>
            <w:tcW w:w="9350" w:type="dxa"/>
            <w:tcBorders>
              <w:top w:val="nil"/>
              <w:left w:val="single" w:sz="4" w:space="0" w:color="auto"/>
              <w:right w:val="single" w:sz="4" w:space="0" w:color="auto"/>
            </w:tcBorders>
          </w:tcPr>
          <w:p w14:paraId="46960136" w14:textId="77777777" w:rsidR="00692EBA" w:rsidRPr="001F30D7" w:rsidRDefault="00692EBA" w:rsidP="005225EE">
            <w:pPr>
              <w:rPr>
                <w:i/>
                <w:iCs/>
                <w:szCs w:val="20"/>
              </w:rPr>
            </w:pPr>
            <w:r w:rsidRPr="001F30D7">
              <w:rPr>
                <w:i/>
                <w:iCs/>
                <w:szCs w:val="20"/>
              </w:rPr>
              <w:t>Hello,</w:t>
            </w:r>
          </w:p>
          <w:p w14:paraId="03B94FE2" w14:textId="77777777" w:rsidR="00692EBA" w:rsidRPr="001F30D7" w:rsidRDefault="00692EBA" w:rsidP="005225EE">
            <w:pPr>
              <w:rPr>
                <w:i/>
                <w:iCs/>
                <w:szCs w:val="20"/>
              </w:rPr>
            </w:pPr>
          </w:p>
          <w:p w14:paraId="773A4DB7" w14:textId="1D6DD696" w:rsidR="00692EBA" w:rsidRPr="001F30D7" w:rsidRDefault="00692EBA" w:rsidP="005225EE">
            <w:pPr>
              <w:rPr>
                <w:i/>
                <w:iCs/>
                <w:szCs w:val="20"/>
              </w:rPr>
            </w:pPr>
            <w:r w:rsidRPr="001F30D7">
              <w:rPr>
                <w:i/>
                <w:iCs/>
                <w:szCs w:val="20"/>
              </w:rPr>
              <w:t xml:space="preserve">Please find attached the </w:t>
            </w:r>
            <w:r w:rsidR="00286250">
              <w:rPr>
                <w:i/>
                <w:iCs/>
                <w:szCs w:val="20"/>
              </w:rPr>
              <w:t>SA Tool</w:t>
            </w:r>
            <w:r w:rsidRPr="001F30D7">
              <w:rPr>
                <w:i/>
                <w:iCs/>
                <w:szCs w:val="20"/>
              </w:rPr>
              <w:t xml:space="preserve"> Shift Statistics for Badge ID: {Badge ID} at {time of email} on {date of shift </w:t>
            </w:r>
            <w:proofErr w:type="gramStart"/>
            <w:r w:rsidRPr="001F30D7">
              <w:rPr>
                <w:i/>
                <w:iCs/>
                <w:szCs w:val="20"/>
              </w:rPr>
              <w:t>start</w:t>
            </w:r>
            <w:proofErr w:type="gramEnd"/>
            <w:r w:rsidRPr="001F30D7">
              <w:rPr>
                <w:i/>
                <w:iCs/>
                <w:szCs w:val="20"/>
              </w:rPr>
              <w:t>}.</w:t>
            </w:r>
          </w:p>
          <w:p w14:paraId="12C463AA" w14:textId="77777777" w:rsidR="00692EBA" w:rsidRPr="001F30D7" w:rsidRDefault="00692EBA" w:rsidP="005225EE">
            <w:pPr>
              <w:rPr>
                <w:i/>
                <w:iCs/>
                <w:szCs w:val="20"/>
              </w:rPr>
            </w:pPr>
          </w:p>
          <w:p w14:paraId="13301FBE" w14:textId="0016B94E" w:rsidR="00692EBA" w:rsidRPr="001F30D7" w:rsidRDefault="00692EBA" w:rsidP="005225EE">
            <w:pPr>
              <w:rPr>
                <w:i/>
                <w:iCs/>
                <w:szCs w:val="20"/>
              </w:rPr>
            </w:pPr>
            <w:r w:rsidRPr="001F30D7">
              <w:rPr>
                <w:i/>
                <w:iCs/>
                <w:szCs w:val="20"/>
              </w:rPr>
              <w:t xml:space="preserve">If you have any questions, please contact the </w:t>
            </w:r>
            <w:r w:rsidR="00AF6A13">
              <w:rPr>
                <w:i/>
                <w:iCs/>
                <w:szCs w:val="20"/>
              </w:rPr>
              <w:t>CLIENT</w:t>
            </w:r>
            <w:r w:rsidRPr="001F30D7">
              <w:rPr>
                <w:i/>
                <w:iCs/>
                <w:szCs w:val="20"/>
              </w:rPr>
              <w:t xml:space="preserve"> Support Team. </w:t>
            </w:r>
          </w:p>
          <w:p w14:paraId="383E6B3B" w14:textId="77777777" w:rsidR="00692EBA" w:rsidRPr="001F30D7" w:rsidRDefault="00692EBA" w:rsidP="005225EE">
            <w:pPr>
              <w:rPr>
                <w:i/>
                <w:iCs/>
                <w:szCs w:val="20"/>
              </w:rPr>
            </w:pPr>
          </w:p>
          <w:p w14:paraId="4DA47A8B" w14:textId="77777777" w:rsidR="00692EBA" w:rsidRPr="001F30D7" w:rsidRDefault="00692EBA" w:rsidP="005225EE">
            <w:pPr>
              <w:rPr>
                <w:i/>
                <w:iCs/>
                <w:szCs w:val="20"/>
              </w:rPr>
            </w:pPr>
            <w:r w:rsidRPr="001F30D7">
              <w:rPr>
                <w:i/>
                <w:iCs/>
                <w:szCs w:val="20"/>
              </w:rPr>
              <w:t>Sincerely,</w:t>
            </w:r>
          </w:p>
          <w:p w14:paraId="39FE049B" w14:textId="726DFD7C" w:rsidR="00692EBA" w:rsidRPr="001F30D7" w:rsidRDefault="00AF6A13" w:rsidP="005225EE">
            <w:pPr>
              <w:rPr>
                <w:i/>
                <w:iCs/>
                <w:szCs w:val="20"/>
              </w:rPr>
            </w:pPr>
            <w:r>
              <w:rPr>
                <w:i/>
                <w:iCs/>
                <w:szCs w:val="20"/>
              </w:rPr>
              <w:t>CLIENT</w:t>
            </w:r>
            <w:r w:rsidR="00692EBA" w:rsidRPr="001F30D7">
              <w:rPr>
                <w:i/>
                <w:iCs/>
                <w:szCs w:val="20"/>
              </w:rPr>
              <w:t xml:space="preserve"> Support Team</w:t>
            </w:r>
          </w:p>
          <w:p w14:paraId="61038D8A" w14:textId="77777777" w:rsidR="00692EBA" w:rsidRPr="001F30D7" w:rsidRDefault="00692EBA" w:rsidP="005225EE">
            <w:pPr>
              <w:rPr>
                <w:i/>
                <w:iCs/>
                <w:szCs w:val="20"/>
              </w:rPr>
            </w:pPr>
            <w:r w:rsidRPr="001F30D7">
              <w:rPr>
                <w:i/>
                <w:iCs/>
                <w:szCs w:val="20"/>
              </w:rPr>
              <w:t> </w:t>
            </w:r>
          </w:p>
          <w:p w14:paraId="6059E22A" w14:textId="77777777" w:rsidR="00692EBA" w:rsidRPr="001F30D7" w:rsidRDefault="00692EBA" w:rsidP="005225EE">
            <w:pPr>
              <w:ind w:left="720" w:hanging="720"/>
              <w:rPr>
                <w:i/>
                <w:iCs/>
                <w:szCs w:val="20"/>
              </w:rPr>
            </w:pPr>
            <w:r w:rsidRPr="001F30D7">
              <w:rPr>
                <w:i/>
                <w:iCs/>
                <w:szCs w:val="20"/>
              </w:rPr>
              <w:t>***This is a system generated email.  Do NOT reply to this message***</w:t>
            </w:r>
          </w:p>
          <w:p w14:paraId="734648D6" w14:textId="77777777" w:rsidR="00692EBA" w:rsidRPr="001F30D7" w:rsidRDefault="00692EBA" w:rsidP="005225EE">
            <w:pPr>
              <w:ind w:left="720" w:hanging="720"/>
              <w:rPr>
                <w:i/>
                <w:iCs/>
                <w:szCs w:val="20"/>
              </w:rPr>
            </w:pPr>
          </w:p>
          <w:p w14:paraId="6A6522F0" w14:textId="77777777" w:rsidR="00692EBA" w:rsidRPr="001F30D7" w:rsidRDefault="00692EBA" w:rsidP="005225EE">
            <w:pPr>
              <w:ind w:left="720" w:hanging="720"/>
              <w:rPr>
                <w:i/>
                <w:iCs/>
                <w:szCs w:val="20"/>
                <w:lang w:val="fr-CA"/>
              </w:rPr>
            </w:pPr>
            <w:r w:rsidRPr="001F30D7">
              <w:rPr>
                <w:i/>
                <w:iCs/>
                <w:szCs w:val="20"/>
                <w:lang w:val="fr-CA"/>
              </w:rPr>
              <w:t>---------------------------------------------------------------------------------------------------------------------------------------------------------------------------------------</w:t>
            </w:r>
          </w:p>
          <w:p w14:paraId="44FA524A" w14:textId="77777777" w:rsidR="00692EBA" w:rsidRPr="001F30D7" w:rsidRDefault="00692EBA" w:rsidP="005225EE">
            <w:pPr>
              <w:ind w:left="720" w:hanging="720"/>
              <w:rPr>
                <w:b/>
                <w:szCs w:val="20"/>
                <w:lang w:val="fr-CA"/>
              </w:rPr>
            </w:pPr>
          </w:p>
          <w:p w14:paraId="5233B973" w14:textId="77777777" w:rsidR="00692EBA" w:rsidRPr="001F30D7" w:rsidRDefault="00692EBA" w:rsidP="005225EE">
            <w:pPr>
              <w:ind w:left="720" w:hanging="720"/>
              <w:rPr>
                <w:i/>
                <w:szCs w:val="20"/>
                <w:lang w:val="fr-CA"/>
              </w:rPr>
            </w:pPr>
            <w:r w:rsidRPr="001F30D7">
              <w:rPr>
                <w:i/>
                <w:szCs w:val="20"/>
                <w:lang w:val="fr-CA"/>
              </w:rPr>
              <w:t>Bonjour,</w:t>
            </w:r>
          </w:p>
          <w:p w14:paraId="255E3F14" w14:textId="77777777" w:rsidR="00692EBA" w:rsidRPr="001F30D7" w:rsidRDefault="00692EBA" w:rsidP="005225EE">
            <w:pPr>
              <w:ind w:left="720" w:hanging="720"/>
              <w:rPr>
                <w:i/>
                <w:szCs w:val="20"/>
                <w:lang w:val="fr-CA"/>
              </w:rPr>
            </w:pPr>
            <w:r w:rsidRPr="001F30D7">
              <w:rPr>
                <w:i/>
                <w:szCs w:val="20"/>
                <w:lang w:val="fr-CA"/>
              </w:rPr>
              <w:t> </w:t>
            </w:r>
          </w:p>
          <w:p w14:paraId="2BA6B4FD" w14:textId="10042B2D" w:rsidR="00692EBA" w:rsidRPr="001F30D7" w:rsidRDefault="00692EBA" w:rsidP="005225EE">
            <w:pPr>
              <w:ind w:left="720" w:hanging="720"/>
              <w:rPr>
                <w:i/>
                <w:szCs w:val="20"/>
                <w:lang w:val="fr-CA"/>
              </w:rPr>
            </w:pPr>
            <w:r w:rsidRPr="001F30D7">
              <w:rPr>
                <w:i/>
                <w:szCs w:val="20"/>
                <w:lang w:val="fr-CA"/>
              </w:rPr>
              <w:t xml:space="preserve">Veuillez trouver ci-joint les statistiques de quart de travail </w:t>
            </w:r>
            <w:r w:rsidR="00286250">
              <w:rPr>
                <w:i/>
                <w:szCs w:val="20"/>
                <w:lang w:val="fr-CA"/>
              </w:rPr>
              <w:t>SA Tool</w:t>
            </w:r>
            <w:r w:rsidRPr="001F30D7">
              <w:rPr>
                <w:i/>
                <w:szCs w:val="20"/>
                <w:lang w:val="fr-CA"/>
              </w:rPr>
              <w:t xml:space="preserve"> pour l’insigne avec ID : {Badge ID} à {time of </w:t>
            </w:r>
            <w:proofErr w:type="gramStart"/>
            <w:r w:rsidRPr="001F30D7">
              <w:rPr>
                <w:i/>
                <w:szCs w:val="20"/>
                <w:lang w:val="fr-CA"/>
              </w:rPr>
              <w:t>email</w:t>
            </w:r>
            <w:proofErr w:type="gramEnd"/>
            <w:r w:rsidRPr="001F30D7">
              <w:rPr>
                <w:i/>
                <w:szCs w:val="20"/>
                <w:lang w:val="fr-CA"/>
              </w:rPr>
              <w:t>} le {date of shift start}.</w:t>
            </w:r>
            <w:r w:rsidRPr="001F30D7" w:rsidDel="000A0BC3">
              <w:rPr>
                <w:i/>
                <w:szCs w:val="20"/>
                <w:highlight w:val="yellow"/>
                <w:lang w:val="fr-CA"/>
              </w:rPr>
              <w:t xml:space="preserve"> </w:t>
            </w:r>
          </w:p>
          <w:p w14:paraId="357A15C4" w14:textId="77777777" w:rsidR="00692EBA" w:rsidRPr="001F30D7" w:rsidRDefault="00692EBA" w:rsidP="005225EE">
            <w:pPr>
              <w:ind w:left="720" w:hanging="720"/>
              <w:rPr>
                <w:i/>
                <w:szCs w:val="20"/>
                <w:lang w:val="fr-CA"/>
              </w:rPr>
            </w:pPr>
          </w:p>
          <w:p w14:paraId="27A1E176" w14:textId="752FB1D5" w:rsidR="00692EBA" w:rsidRPr="001F30D7" w:rsidRDefault="00692EBA" w:rsidP="005225EE">
            <w:pPr>
              <w:ind w:left="720" w:hanging="720"/>
              <w:rPr>
                <w:i/>
                <w:szCs w:val="20"/>
                <w:lang w:val="fr-CA"/>
              </w:rPr>
            </w:pPr>
            <w:r w:rsidRPr="001F30D7">
              <w:rPr>
                <w:i/>
                <w:szCs w:val="20"/>
                <w:lang w:val="fr-CA"/>
              </w:rPr>
              <w:t xml:space="preserve">Si vous avez des questions, veuillez contacter l'équipe de soutien de </w:t>
            </w:r>
            <w:r w:rsidR="00AF6A13">
              <w:rPr>
                <w:i/>
                <w:szCs w:val="20"/>
                <w:lang w:val="fr-CA"/>
              </w:rPr>
              <w:t>CLIENT</w:t>
            </w:r>
            <w:r w:rsidRPr="001F30D7">
              <w:rPr>
                <w:i/>
                <w:szCs w:val="20"/>
                <w:lang w:val="fr-CA"/>
              </w:rPr>
              <w:t>.</w:t>
            </w:r>
          </w:p>
          <w:p w14:paraId="08533CDE" w14:textId="77777777" w:rsidR="00692EBA" w:rsidRPr="001F30D7" w:rsidRDefault="00692EBA" w:rsidP="005225EE">
            <w:pPr>
              <w:ind w:left="720" w:hanging="720"/>
              <w:rPr>
                <w:i/>
                <w:szCs w:val="20"/>
                <w:lang w:val="fr-CA"/>
              </w:rPr>
            </w:pPr>
            <w:r w:rsidRPr="001F30D7">
              <w:rPr>
                <w:i/>
                <w:szCs w:val="20"/>
                <w:lang w:val="fr-CA"/>
              </w:rPr>
              <w:t> </w:t>
            </w:r>
          </w:p>
          <w:p w14:paraId="7C52D1AF" w14:textId="77777777" w:rsidR="00692EBA" w:rsidRPr="001F30D7" w:rsidRDefault="00692EBA" w:rsidP="005225EE">
            <w:pPr>
              <w:ind w:left="720" w:hanging="720"/>
              <w:rPr>
                <w:i/>
                <w:szCs w:val="20"/>
                <w:lang w:val="fr-CA"/>
              </w:rPr>
            </w:pPr>
            <w:r w:rsidRPr="001F30D7">
              <w:rPr>
                <w:i/>
                <w:szCs w:val="20"/>
                <w:lang w:val="fr-CA"/>
              </w:rPr>
              <w:t>Cordialement,</w:t>
            </w:r>
          </w:p>
          <w:p w14:paraId="104319E4" w14:textId="69C6883F" w:rsidR="00692EBA" w:rsidRPr="001F30D7" w:rsidRDefault="00692EBA" w:rsidP="005225EE">
            <w:pPr>
              <w:ind w:left="720" w:hanging="720"/>
              <w:rPr>
                <w:i/>
                <w:szCs w:val="20"/>
                <w:lang w:val="fr-CA"/>
              </w:rPr>
            </w:pPr>
            <w:r w:rsidRPr="001F30D7">
              <w:rPr>
                <w:i/>
                <w:szCs w:val="20"/>
                <w:lang w:val="fr-CA"/>
              </w:rPr>
              <w:t xml:space="preserve">L’équipe de soutien </w:t>
            </w:r>
            <w:r w:rsidR="00AF6A13">
              <w:rPr>
                <w:i/>
                <w:szCs w:val="20"/>
                <w:lang w:val="fr-CA"/>
              </w:rPr>
              <w:t>CLIENT</w:t>
            </w:r>
          </w:p>
          <w:p w14:paraId="79450848" w14:textId="77777777" w:rsidR="00692EBA" w:rsidRPr="001F30D7" w:rsidRDefault="00692EBA" w:rsidP="005225EE">
            <w:pPr>
              <w:ind w:left="720" w:hanging="720"/>
              <w:rPr>
                <w:i/>
                <w:szCs w:val="20"/>
                <w:lang w:val="fr-CA"/>
              </w:rPr>
            </w:pPr>
            <w:r w:rsidRPr="001F30D7">
              <w:rPr>
                <w:i/>
                <w:szCs w:val="20"/>
                <w:lang w:val="fr-CA"/>
              </w:rPr>
              <w:t> </w:t>
            </w:r>
          </w:p>
          <w:p w14:paraId="685BA4CB" w14:textId="77777777" w:rsidR="00692EBA" w:rsidRPr="001F30D7" w:rsidRDefault="00692EBA" w:rsidP="005225EE">
            <w:pPr>
              <w:ind w:left="720" w:hanging="720"/>
              <w:rPr>
                <w:i/>
                <w:szCs w:val="20"/>
                <w:lang w:val="fr-CA"/>
              </w:rPr>
            </w:pPr>
            <w:r w:rsidRPr="001F30D7">
              <w:rPr>
                <w:i/>
                <w:szCs w:val="20"/>
                <w:lang w:val="fr-CA"/>
              </w:rPr>
              <w:t>***Ce courriel est généré par le système.  Veuillez NE PAS répondre au courriel.</w:t>
            </w:r>
          </w:p>
          <w:p w14:paraId="1ECDFCA7" w14:textId="77777777" w:rsidR="00692EBA" w:rsidRPr="001F30D7" w:rsidRDefault="00692EBA" w:rsidP="005225EE">
            <w:pPr>
              <w:ind w:left="720" w:hanging="720"/>
              <w:rPr>
                <w:b/>
                <w:szCs w:val="20"/>
                <w:lang w:val="fr-CA"/>
              </w:rPr>
            </w:pPr>
          </w:p>
        </w:tc>
      </w:tr>
    </w:tbl>
    <w:p w14:paraId="0165811D" w14:textId="1EB1F2E8" w:rsidR="00201533" w:rsidRPr="00C402AA" w:rsidRDefault="00D04041" w:rsidP="00664BDA">
      <w:pPr>
        <w:pStyle w:val="Heading4"/>
        <w:numPr>
          <w:ilvl w:val="3"/>
          <w:numId w:val="634"/>
        </w:numPr>
      </w:pPr>
      <w:bookmarkStart w:id="1134" w:name="_Toc141443257"/>
      <w:r>
        <w:lastRenderedPageBreak/>
        <w:t>Alternate</w:t>
      </w:r>
      <w:r w:rsidR="00AE57E4">
        <w:t xml:space="preserve"> </w:t>
      </w:r>
      <w:r w:rsidR="00201533">
        <w:t>Flow</w:t>
      </w:r>
      <w:bookmarkEnd w:id="1134"/>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EF6CEC" w:rsidRPr="00E2485A" w14:paraId="233F7322" w14:textId="77777777" w:rsidTr="43F79985">
        <w:trPr>
          <w:trHeight w:val="377"/>
        </w:trPr>
        <w:tc>
          <w:tcPr>
            <w:tcW w:w="9558" w:type="dxa"/>
            <w:gridSpan w:val="2"/>
            <w:shd w:val="clear" w:color="auto" w:fill="9BBB59" w:themeFill="accent3"/>
          </w:tcPr>
          <w:p w14:paraId="309A1C61" w14:textId="40BBE735" w:rsidR="00EF6CEC" w:rsidRPr="00EF6CEC" w:rsidRDefault="00EF6CEC" w:rsidP="003A3321">
            <w:pPr>
              <w:pStyle w:val="Intgration"/>
              <w:rPr>
                <w:rFonts w:asciiTheme="minorHAnsi" w:hAnsiTheme="minorHAnsi"/>
                <w:b/>
                <w:lang w:val="en-CA"/>
              </w:rPr>
            </w:pPr>
            <w:r>
              <w:rPr>
                <w:rFonts w:asciiTheme="minorHAnsi" w:hAnsiTheme="minorHAnsi"/>
                <w:b/>
                <w:lang w:val="en-CA"/>
              </w:rPr>
              <w:t>Alternate Flow</w:t>
            </w:r>
          </w:p>
        </w:tc>
      </w:tr>
      <w:tr w:rsidR="008B072C" w:rsidRPr="00E2485A" w14:paraId="3D7DCB5C" w14:textId="77777777" w:rsidTr="43F79985">
        <w:trPr>
          <w:trHeight w:val="377"/>
        </w:trPr>
        <w:tc>
          <w:tcPr>
            <w:tcW w:w="1593" w:type="dxa"/>
            <w:vMerge w:val="restart"/>
          </w:tcPr>
          <w:p w14:paraId="5430942D" w14:textId="4716C838" w:rsidR="008B072C" w:rsidRPr="00E2485A" w:rsidRDefault="008B072C" w:rsidP="003A3321">
            <w:pPr>
              <w:rPr>
                <w:b/>
                <w:szCs w:val="20"/>
              </w:rPr>
            </w:pPr>
            <w:r>
              <w:rPr>
                <w:rFonts w:cs="Arial"/>
                <w:b/>
                <w:szCs w:val="20"/>
              </w:rPr>
              <w:t>UC-</w:t>
            </w:r>
            <w:r w:rsidR="00286250">
              <w:rPr>
                <w:rFonts w:cs="Arial"/>
                <w:b/>
                <w:szCs w:val="20"/>
              </w:rPr>
              <w:t>SA Tool</w:t>
            </w:r>
            <w:r>
              <w:rPr>
                <w:rFonts w:cs="Arial"/>
                <w:b/>
                <w:szCs w:val="20"/>
              </w:rPr>
              <w:t>-</w:t>
            </w:r>
            <w:r w:rsidRPr="00E2485A">
              <w:rPr>
                <w:rFonts w:cs="Arial"/>
                <w:b/>
                <w:szCs w:val="20"/>
              </w:rPr>
              <w:t>0</w:t>
            </w:r>
            <w:r w:rsidR="006436EC">
              <w:rPr>
                <w:rFonts w:cs="Arial"/>
                <w:b/>
                <w:szCs w:val="20"/>
              </w:rPr>
              <w:t>10</w:t>
            </w:r>
            <w:r>
              <w:rPr>
                <w:rFonts w:cs="Arial"/>
                <w:b/>
                <w:szCs w:val="20"/>
              </w:rPr>
              <w:t>.1</w:t>
            </w:r>
          </w:p>
        </w:tc>
        <w:tc>
          <w:tcPr>
            <w:tcW w:w="7965" w:type="dxa"/>
            <w:shd w:val="clear" w:color="auto" w:fill="C2D69B" w:themeFill="accent3" w:themeFillTint="99"/>
          </w:tcPr>
          <w:p w14:paraId="66B15E5C" w14:textId="269ADBE6" w:rsidR="00612BDF" w:rsidRPr="00612BDF" w:rsidRDefault="008B072C" w:rsidP="003A3321">
            <w:pPr>
              <w:pStyle w:val="Intgration"/>
              <w:rPr>
                <w:rFonts w:asciiTheme="minorHAnsi" w:hAnsiTheme="minorHAnsi" w:cs="Arial"/>
                <w:b/>
                <w:lang w:val="en-CA"/>
              </w:rPr>
            </w:pPr>
            <w:r w:rsidRPr="000C1861">
              <w:rPr>
                <w:rFonts w:asciiTheme="minorHAnsi" w:hAnsiTheme="minorHAnsi" w:cs="Arial"/>
                <w:b/>
                <w:lang w:val="en-CA"/>
              </w:rPr>
              <w:t>Device is turned off</w:t>
            </w:r>
            <w:r>
              <w:rPr>
                <w:rFonts w:asciiTheme="minorHAnsi" w:hAnsiTheme="minorHAnsi" w:cs="Arial"/>
                <w:lang w:val="en-CA"/>
              </w:rPr>
              <w:t xml:space="preserve"> </w:t>
            </w:r>
            <w:r w:rsidRPr="00F10996">
              <w:rPr>
                <w:rFonts w:asciiTheme="minorHAnsi" w:hAnsiTheme="minorHAnsi" w:cs="Arial"/>
                <w:b/>
                <w:lang w:val="en-CA"/>
              </w:rPr>
              <w:t>after the operator confirms that they would like to sign-out</w:t>
            </w:r>
          </w:p>
        </w:tc>
      </w:tr>
      <w:tr w:rsidR="008B072C" w:rsidRPr="00395683" w14:paraId="3B7721BB" w14:textId="77777777" w:rsidTr="43F79985">
        <w:trPr>
          <w:trHeight w:val="347"/>
        </w:trPr>
        <w:tc>
          <w:tcPr>
            <w:tcW w:w="1593" w:type="dxa"/>
            <w:vMerge/>
          </w:tcPr>
          <w:p w14:paraId="1DEF5D65" w14:textId="77777777" w:rsidR="008B072C" w:rsidRPr="00E2485A" w:rsidRDefault="008B072C" w:rsidP="003A3321">
            <w:pPr>
              <w:pStyle w:val="Heading3"/>
              <w:numPr>
                <w:ilvl w:val="0"/>
                <w:numId w:val="0"/>
              </w:numPr>
              <w:rPr>
                <w:rFonts w:asciiTheme="minorHAnsi" w:hAnsiTheme="minorHAnsi" w:cs="Arial"/>
                <w:b w:val="0"/>
                <w:bCs/>
                <w:color w:val="FF0000"/>
                <w:sz w:val="20"/>
                <w:szCs w:val="20"/>
              </w:rPr>
            </w:pPr>
          </w:p>
        </w:tc>
        <w:tc>
          <w:tcPr>
            <w:tcW w:w="7965" w:type="dxa"/>
            <w:tcBorders>
              <w:bottom w:val="single" w:sz="4" w:space="0" w:color="auto"/>
            </w:tcBorders>
          </w:tcPr>
          <w:p w14:paraId="39435E5B" w14:textId="77777777" w:rsidR="008F7159" w:rsidRDefault="008B072C" w:rsidP="003A3321">
            <w:pPr>
              <w:rPr>
                <w:szCs w:val="20"/>
              </w:rPr>
            </w:pPr>
            <w:r w:rsidRPr="00E2485A">
              <w:rPr>
                <w:b/>
                <w:szCs w:val="20"/>
              </w:rPr>
              <w:t>Modified Pre-Conditions</w:t>
            </w:r>
            <w:r>
              <w:rPr>
                <w:szCs w:val="20"/>
              </w:rPr>
              <w:t xml:space="preserve">: </w:t>
            </w:r>
          </w:p>
          <w:p w14:paraId="6555CB77" w14:textId="6D63BBB8" w:rsidR="008F7159" w:rsidRDefault="00286250" w:rsidP="00664BDA">
            <w:pPr>
              <w:pStyle w:val="ListParagraph"/>
              <w:numPr>
                <w:ilvl w:val="0"/>
                <w:numId w:val="140"/>
              </w:numPr>
            </w:pPr>
            <w:r>
              <w:t>SA Tool</w:t>
            </w:r>
            <w:r w:rsidR="475960A5">
              <w:t xml:space="preserve"> l</w:t>
            </w:r>
            <w:r w:rsidR="27D35050">
              <w:t>ow battery threshold is set to 1%</w:t>
            </w:r>
          </w:p>
          <w:p w14:paraId="31704796" w14:textId="04F87AC5" w:rsidR="008B072C" w:rsidRPr="00F90DD6" w:rsidRDefault="00286250" w:rsidP="00664BDA">
            <w:pPr>
              <w:pStyle w:val="ListParagraph"/>
              <w:numPr>
                <w:ilvl w:val="0"/>
                <w:numId w:val="140"/>
              </w:numPr>
            </w:pPr>
            <w:r>
              <w:t>SA Tool</w:t>
            </w:r>
            <w:r w:rsidR="27D35050">
              <w:t xml:space="preserve"> reaches 1% level battery after the Operator confirms they would like to sign out</w:t>
            </w:r>
          </w:p>
        </w:tc>
      </w:tr>
      <w:tr w:rsidR="008B072C" w:rsidRPr="0057121B" w14:paraId="07054330" w14:textId="77777777" w:rsidTr="43F79985">
        <w:trPr>
          <w:trHeight w:val="347"/>
        </w:trPr>
        <w:tc>
          <w:tcPr>
            <w:tcW w:w="1593" w:type="dxa"/>
            <w:vMerge/>
          </w:tcPr>
          <w:p w14:paraId="6455E46A" w14:textId="77777777" w:rsidR="008B072C" w:rsidRPr="00E2485A" w:rsidRDefault="008B072C" w:rsidP="003A3321">
            <w:pPr>
              <w:pStyle w:val="Heading3"/>
              <w:numPr>
                <w:ilvl w:val="0"/>
                <w:numId w:val="0"/>
              </w:numPr>
              <w:rPr>
                <w:rFonts w:asciiTheme="minorHAnsi" w:hAnsiTheme="minorHAnsi" w:cs="Arial"/>
                <w:b w:val="0"/>
                <w:bCs/>
                <w:color w:val="FF0000"/>
                <w:sz w:val="20"/>
                <w:szCs w:val="20"/>
              </w:rPr>
            </w:pPr>
          </w:p>
        </w:tc>
        <w:tc>
          <w:tcPr>
            <w:tcW w:w="7965" w:type="dxa"/>
          </w:tcPr>
          <w:p w14:paraId="5DF09654" w14:textId="5A7009D6" w:rsidR="008B072C" w:rsidRDefault="008B072C" w:rsidP="003A3321">
            <w:r>
              <w:t>The S</w:t>
            </w:r>
            <w:r w:rsidRPr="007D58E8">
              <w:t xml:space="preserve">teps from the Main </w:t>
            </w:r>
            <w:r w:rsidR="00BE0A2A">
              <w:t>Use Case</w:t>
            </w:r>
            <w:r w:rsidRPr="007D58E8">
              <w:t xml:space="preserve"> </w:t>
            </w:r>
            <w:r>
              <w:t xml:space="preserve">are </w:t>
            </w:r>
            <w:r w:rsidRPr="007D58E8">
              <w:t>as follows:</w:t>
            </w:r>
          </w:p>
          <w:p w14:paraId="33A938B4" w14:textId="6938BD07" w:rsidR="008B072C" w:rsidRDefault="127F227D" w:rsidP="00664BDA">
            <w:pPr>
              <w:pStyle w:val="ListParagraph"/>
              <w:numPr>
                <w:ilvl w:val="0"/>
                <w:numId w:val="28"/>
              </w:numPr>
            </w:pPr>
            <w:r>
              <w:t>Steps 1</w:t>
            </w:r>
            <w:r w:rsidR="6D522A60">
              <w:t xml:space="preserve"> – </w:t>
            </w:r>
            <w:r w:rsidR="61FC5FD6">
              <w:t>3</w:t>
            </w:r>
            <w:r>
              <w:t xml:space="preserve"> in the Main </w:t>
            </w:r>
            <w:r w:rsidR="00BE0A2A">
              <w:t>Use Case</w:t>
            </w:r>
            <w:r w:rsidR="00FA76FF">
              <w:t>.</w:t>
            </w:r>
          </w:p>
          <w:p w14:paraId="0C2E56A8" w14:textId="758D4D93" w:rsidR="008B072C" w:rsidRPr="00177082" w:rsidRDefault="00286250" w:rsidP="00664BDA">
            <w:pPr>
              <w:numPr>
                <w:ilvl w:val="0"/>
                <w:numId w:val="28"/>
              </w:numPr>
              <w:spacing w:line="240" w:lineRule="auto"/>
              <w:rPr>
                <w:rFonts w:ascii="Calibri" w:eastAsia="Times New Roman" w:hAnsi="Calibri" w:cs="Arial"/>
                <w:noProof/>
                <w:szCs w:val="20"/>
              </w:rPr>
            </w:pPr>
            <w:r>
              <w:rPr>
                <w:rFonts w:ascii="Calibri" w:eastAsia="Times New Roman" w:hAnsi="Calibri" w:cs="Arial"/>
                <w:noProof/>
                <w:szCs w:val="20"/>
              </w:rPr>
              <w:t>SA Tool</w:t>
            </w:r>
            <w:r w:rsidR="00177082">
              <w:rPr>
                <w:rFonts w:ascii="Calibri" w:eastAsia="Times New Roman" w:hAnsi="Calibri" w:cs="Arial"/>
                <w:noProof/>
                <w:szCs w:val="20"/>
              </w:rPr>
              <w:t xml:space="preserve"> is </w:t>
            </w:r>
            <w:r w:rsidR="00F90DD6">
              <w:rPr>
                <w:rFonts w:ascii="Calibri" w:eastAsia="Times New Roman" w:hAnsi="Calibri" w:cs="Arial"/>
                <w:noProof/>
                <w:szCs w:val="20"/>
              </w:rPr>
              <w:t xml:space="preserve">turned off </w:t>
            </w:r>
            <w:r w:rsidR="00F14C73">
              <w:rPr>
                <w:rFonts w:ascii="Calibri" w:eastAsia="Times New Roman" w:hAnsi="Calibri" w:cs="Arial"/>
                <w:noProof/>
                <w:szCs w:val="20"/>
              </w:rPr>
              <w:t>after</w:t>
            </w:r>
            <w:r w:rsidR="00177082">
              <w:rPr>
                <w:rFonts w:ascii="Calibri" w:eastAsia="Times New Roman" w:hAnsi="Calibri" w:cs="Arial"/>
                <w:noProof/>
                <w:szCs w:val="20"/>
              </w:rPr>
              <w:t xml:space="preserve"> the operator confirms that they would like to sign-out of their current </w:t>
            </w:r>
            <w:r w:rsidR="0026247B">
              <w:rPr>
                <w:rFonts w:ascii="Calibri" w:eastAsia="Times New Roman" w:hAnsi="Calibri" w:cs="Arial"/>
                <w:noProof/>
                <w:szCs w:val="20"/>
              </w:rPr>
              <w:t>shift.</w:t>
            </w:r>
            <w:r w:rsidR="0026247B">
              <w:t xml:space="preserve"> (</w:t>
            </w:r>
            <w:r w:rsidR="008B072C">
              <w:t xml:space="preserve">see Main </w:t>
            </w:r>
            <w:r w:rsidR="00BE0A2A">
              <w:t>Use Case</w:t>
            </w:r>
            <w:r w:rsidR="008B072C">
              <w:t xml:space="preserve"> in section 7.1.8: Shut Down </w:t>
            </w:r>
            <w:r>
              <w:t>SA Tool</w:t>
            </w:r>
            <w:r w:rsidR="008B072C">
              <w:t>)</w:t>
            </w:r>
            <w:r w:rsidR="00FA76FF">
              <w:t>.</w:t>
            </w:r>
          </w:p>
          <w:p w14:paraId="2E4EA6C5" w14:textId="779A4420" w:rsidR="005F6F9F" w:rsidRPr="005F6F9F" w:rsidRDefault="005F6F9F" w:rsidP="00664BDA">
            <w:pPr>
              <w:numPr>
                <w:ilvl w:val="0"/>
                <w:numId w:val="28"/>
              </w:numPr>
              <w:spacing w:line="240" w:lineRule="auto"/>
              <w:rPr>
                <w:rFonts w:ascii="Calibri" w:eastAsia="Times New Roman" w:hAnsi="Calibri" w:cs="Arial"/>
                <w:noProof/>
                <w:szCs w:val="20"/>
              </w:rPr>
            </w:pPr>
            <w:r>
              <w:rPr>
                <w:rFonts w:ascii="Calibri" w:eastAsia="Times New Roman" w:hAnsi="Calibri" w:cs="Arial"/>
                <w:noProof/>
                <w:szCs w:val="20"/>
              </w:rPr>
              <w:t xml:space="preserve">The </w:t>
            </w:r>
            <w:r w:rsidR="00286250">
              <w:rPr>
                <w:rFonts w:ascii="Calibri" w:eastAsia="Times New Roman" w:hAnsi="Calibri" w:cs="Arial"/>
                <w:noProof/>
                <w:szCs w:val="20"/>
              </w:rPr>
              <w:t>SA Tool application</w:t>
            </w:r>
            <w:r>
              <w:rPr>
                <w:rFonts w:ascii="Calibri" w:eastAsia="Times New Roman" w:hAnsi="Calibri" w:cs="Arial"/>
                <w:noProof/>
                <w:szCs w:val="20"/>
              </w:rPr>
              <w:t xml:space="preserve"> closes off the current shift and generates the </w:t>
            </w:r>
            <w:r w:rsidR="00F25942">
              <w:rPr>
                <w:rFonts w:ascii="Calibri" w:eastAsia="Times New Roman" w:hAnsi="Calibri" w:cs="Arial"/>
                <w:noProof/>
                <w:szCs w:val="20"/>
              </w:rPr>
              <w:t xml:space="preserve">inspection </w:t>
            </w:r>
            <w:r>
              <w:rPr>
                <w:rFonts w:ascii="Calibri" w:eastAsia="Times New Roman" w:hAnsi="Calibri" w:cs="Arial"/>
                <w:noProof/>
                <w:szCs w:val="20"/>
              </w:rPr>
              <w:t xml:space="preserve">shift statistics email that is stored on the device. The </w:t>
            </w:r>
            <w:r w:rsidR="00F25942">
              <w:rPr>
                <w:rFonts w:ascii="Calibri" w:eastAsia="Times New Roman" w:hAnsi="Calibri" w:cs="Arial"/>
                <w:noProof/>
                <w:szCs w:val="20"/>
              </w:rPr>
              <w:t xml:space="preserve">inspection </w:t>
            </w:r>
            <w:r>
              <w:rPr>
                <w:rFonts w:ascii="Calibri" w:eastAsia="Times New Roman" w:hAnsi="Calibri" w:cs="Arial"/>
                <w:noProof/>
                <w:szCs w:val="20"/>
              </w:rPr>
              <w:t xml:space="preserve">shift statistics email is stored in store-and-forward memory and will be sent once the </w:t>
            </w:r>
            <w:r w:rsidR="00286250">
              <w:rPr>
                <w:rFonts w:ascii="Calibri" w:eastAsia="Times New Roman" w:hAnsi="Calibri" w:cs="Arial"/>
                <w:noProof/>
                <w:szCs w:val="20"/>
              </w:rPr>
              <w:t>SA Tool</w:t>
            </w:r>
            <w:r>
              <w:rPr>
                <w:rFonts w:ascii="Calibri" w:eastAsia="Times New Roman" w:hAnsi="Calibri" w:cs="Arial"/>
                <w:noProof/>
                <w:szCs w:val="20"/>
              </w:rPr>
              <w:t xml:space="preserve"> is powered on and re-establishes connection to the network.</w:t>
            </w:r>
          </w:p>
          <w:p w14:paraId="07724DDC" w14:textId="7732DE76" w:rsidR="008B072C" w:rsidRDefault="127F227D" w:rsidP="00664BDA">
            <w:pPr>
              <w:pStyle w:val="ListParagraph"/>
              <w:numPr>
                <w:ilvl w:val="0"/>
                <w:numId w:val="28"/>
              </w:numPr>
              <w:spacing w:before="0" w:after="160" w:line="259" w:lineRule="auto"/>
              <w:contextualSpacing/>
            </w:pPr>
            <w:r>
              <w:t xml:space="preserve">Operator powers on the </w:t>
            </w:r>
            <w:r w:rsidR="00286250">
              <w:t>SA Tool</w:t>
            </w:r>
            <w:r w:rsidR="00FA76FF">
              <w:t>.</w:t>
            </w:r>
          </w:p>
          <w:p w14:paraId="7286CDCB" w14:textId="40B8A137" w:rsidR="008B072C" w:rsidRDefault="127F227D" w:rsidP="00664BDA">
            <w:pPr>
              <w:pStyle w:val="ListParagraph"/>
              <w:numPr>
                <w:ilvl w:val="0"/>
                <w:numId w:val="28"/>
              </w:numPr>
            </w:pPr>
            <w:r>
              <w:t xml:space="preserve">Steps 1 – 6 in the Main </w:t>
            </w:r>
            <w:r w:rsidR="00BE0A2A">
              <w:t>Use Case</w:t>
            </w:r>
            <w:r>
              <w:t xml:space="preserve"> in 7.1.2: Power on </w:t>
            </w:r>
            <w:r w:rsidR="00286250">
              <w:t>SA Tool</w:t>
            </w:r>
            <w:r w:rsidR="00FA76FF">
              <w:t>.</w:t>
            </w:r>
          </w:p>
          <w:p w14:paraId="078CEE59" w14:textId="5A2C5E9D" w:rsidR="00E63AE7" w:rsidRDefault="65A25342" w:rsidP="00664BDA">
            <w:pPr>
              <w:pStyle w:val="ListParagraph"/>
              <w:numPr>
                <w:ilvl w:val="0"/>
                <w:numId w:val="28"/>
              </w:numPr>
            </w:pPr>
            <w:r>
              <w:t xml:space="preserve">The operator’s shift will be </w:t>
            </w:r>
            <w:proofErr w:type="gramStart"/>
            <w:r>
              <w:t>closed</w:t>
            </w:r>
            <w:proofErr w:type="gramEnd"/>
            <w:r w:rsidR="3B4EB96E">
              <w:t xml:space="preserve"> and the </w:t>
            </w:r>
            <w:r w:rsidR="391540D4" w:rsidRPr="43F79985">
              <w:rPr>
                <w:rFonts w:eastAsia="Times New Roman" w:cs="Arial"/>
                <w:noProof/>
              </w:rPr>
              <w:t xml:space="preserve">inspection </w:t>
            </w:r>
            <w:r w:rsidR="3B4EB96E">
              <w:t>shift statistics email will be sent</w:t>
            </w:r>
            <w:r>
              <w:t xml:space="preserve"> the next time the device is in-service based on store and forward </w:t>
            </w:r>
            <w:r w:rsidR="560AFEA5">
              <w:t>functionalities.</w:t>
            </w:r>
          </w:p>
          <w:p w14:paraId="4E289C69" w14:textId="782E55D5" w:rsidR="00082B2F" w:rsidRPr="0057121B" w:rsidRDefault="00082B2F" w:rsidP="003A3321">
            <w:r w:rsidRPr="00FB1810">
              <w:rPr>
                <w:rFonts w:ascii="Calibri" w:eastAsia="Times New Roman" w:hAnsi="Calibri" w:cs="Arial"/>
                <w:b/>
                <w:i/>
                <w:noProof/>
                <w:szCs w:val="20"/>
              </w:rPr>
              <w:t>Note:</w:t>
            </w:r>
            <w:r w:rsidRPr="00C53FCF">
              <w:rPr>
                <w:rFonts w:ascii="Calibri" w:eastAsia="Times New Roman" w:hAnsi="Calibri" w:cs="Arial"/>
                <w:b/>
                <w:i/>
                <w:noProof/>
                <w:szCs w:val="20"/>
              </w:rPr>
              <w:t xml:space="preserve"> </w:t>
            </w:r>
            <w:r w:rsidRPr="00C53FCF">
              <w:rPr>
                <w:rFonts w:ascii="Calibri" w:eastAsia="Times New Roman" w:hAnsi="Calibri" w:cs="Arial"/>
                <w:i/>
                <w:noProof/>
                <w:szCs w:val="20"/>
              </w:rPr>
              <w:t xml:space="preserve">The </w:t>
            </w:r>
            <w:r w:rsidR="00286250">
              <w:rPr>
                <w:rFonts w:ascii="Calibri" w:eastAsia="Times New Roman" w:hAnsi="Calibri" w:cs="Arial"/>
                <w:i/>
                <w:noProof/>
                <w:szCs w:val="20"/>
              </w:rPr>
              <w:t>SA Tool</w:t>
            </w:r>
            <w:r w:rsidRPr="00C53FCF">
              <w:rPr>
                <w:rFonts w:ascii="Calibri" w:eastAsia="Times New Roman" w:hAnsi="Calibri" w:cs="Arial"/>
                <w:i/>
                <w:noProof/>
                <w:szCs w:val="20"/>
              </w:rPr>
              <w:t xml:space="preserve"> will store a configurable number of </w:t>
            </w:r>
            <w:r w:rsidR="00F50D81">
              <w:rPr>
                <w:rFonts w:ascii="Calibri" w:eastAsia="Times New Roman" w:hAnsi="Calibri" w:cs="Arial"/>
                <w:noProof/>
                <w:szCs w:val="20"/>
              </w:rPr>
              <w:t xml:space="preserve">inspection </w:t>
            </w:r>
            <w:r w:rsidRPr="00C53FCF">
              <w:rPr>
                <w:rFonts w:ascii="Calibri" w:eastAsia="Times New Roman" w:hAnsi="Calibri" w:cs="Arial"/>
                <w:i/>
                <w:noProof/>
                <w:szCs w:val="20"/>
              </w:rPr>
              <w:t xml:space="preserve">shift report emails on the device. Once the configurable limit is reached the </w:t>
            </w:r>
            <w:r w:rsidR="00286250">
              <w:rPr>
                <w:rFonts w:ascii="Calibri" w:eastAsia="Times New Roman" w:hAnsi="Calibri" w:cs="Arial"/>
                <w:i/>
                <w:noProof/>
                <w:szCs w:val="20"/>
              </w:rPr>
              <w:t>SA Tool</w:t>
            </w:r>
            <w:r w:rsidRPr="00C53FCF">
              <w:rPr>
                <w:rFonts w:ascii="Calibri" w:eastAsia="Times New Roman" w:hAnsi="Calibri" w:cs="Arial"/>
                <w:i/>
                <w:noProof/>
                <w:szCs w:val="20"/>
              </w:rPr>
              <w:t xml:space="preserve"> will purge the first record created to replace it with the the latest email.</w:t>
            </w:r>
          </w:p>
        </w:tc>
      </w:tr>
      <w:tr w:rsidR="00A541DD" w:rsidRPr="0057121B" w14:paraId="37796867" w14:textId="77777777" w:rsidTr="43F79985">
        <w:trPr>
          <w:trHeight w:val="347"/>
        </w:trPr>
        <w:tc>
          <w:tcPr>
            <w:tcW w:w="1593" w:type="dxa"/>
            <w:vMerge w:val="restart"/>
          </w:tcPr>
          <w:p w14:paraId="2B9110E5" w14:textId="17C6670C" w:rsidR="00A541DD" w:rsidRPr="00680CC1" w:rsidRDefault="00A541DD" w:rsidP="003A3321">
            <w:pPr>
              <w:rPr>
                <w:b/>
              </w:rPr>
            </w:pPr>
            <w:r w:rsidRPr="00680CC1">
              <w:rPr>
                <w:b/>
              </w:rPr>
              <w:t>UC-</w:t>
            </w:r>
            <w:r w:rsidR="00286250">
              <w:rPr>
                <w:b/>
              </w:rPr>
              <w:t>SA Tool</w:t>
            </w:r>
            <w:r w:rsidRPr="00680CC1">
              <w:rPr>
                <w:b/>
              </w:rPr>
              <w:t>-00</w:t>
            </w:r>
            <w:r w:rsidR="00AB773D">
              <w:rPr>
                <w:b/>
              </w:rPr>
              <w:t>10</w:t>
            </w:r>
            <w:r w:rsidRPr="00680CC1">
              <w:rPr>
                <w:b/>
              </w:rPr>
              <w:t>.2</w:t>
            </w:r>
          </w:p>
        </w:tc>
        <w:tc>
          <w:tcPr>
            <w:tcW w:w="7965" w:type="dxa"/>
            <w:shd w:val="clear" w:color="auto" w:fill="C2D69B" w:themeFill="accent3" w:themeFillTint="99"/>
          </w:tcPr>
          <w:p w14:paraId="7741EEF7" w14:textId="3D5D9145" w:rsidR="00A541DD" w:rsidRDefault="00A541DD" w:rsidP="003A3321">
            <w:pPr>
              <w:rPr>
                <w:b/>
                <w:szCs w:val="20"/>
              </w:rPr>
            </w:pPr>
            <w:r>
              <w:rPr>
                <w:rFonts w:cs="Arial"/>
                <w:b/>
                <w:lang w:eastAsia="en-CA"/>
              </w:rPr>
              <w:t xml:space="preserve">Operator Signs-Off while the </w:t>
            </w:r>
            <w:r w:rsidR="00286250">
              <w:rPr>
                <w:rFonts w:cs="Arial"/>
                <w:b/>
                <w:lang w:eastAsia="en-CA"/>
              </w:rPr>
              <w:t>SA Tool</w:t>
            </w:r>
            <w:r>
              <w:rPr>
                <w:rFonts w:cs="Arial"/>
                <w:b/>
                <w:lang w:eastAsia="en-CA"/>
              </w:rPr>
              <w:t xml:space="preserve"> is Offline</w:t>
            </w:r>
          </w:p>
        </w:tc>
      </w:tr>
      <w:tr w:rsidR="00A541DD" w:rsidRPr="0057121B" w14:paraId="56F9EA79" w14:textId="77777777" w:rsidTr="43F79985">
        <w:trPr>
          <w:trHeight w:val="347"/>
        </w:trPr>
        <w:tc>
          <w:tcPr>
            <w:tcW w:w="1593" w:type="dxa"/>
            <w:vMerge/>
          </w:tcPr>
          <w:p w14:paraId="71516FB5" w14:textId="77777777" w:rsidR="00A541DD" w:rsidRPr="00680CC1" w:rsidRDefault="00A541DD" w:rsidP="003A3321">
            <w:pPr>
              <w:rPr>
                <w:b/>
              </w:rPr>
            </w:pPr>
          </w:p>
        </w:tc>
        <w:tc>
          <w:tcPr>
            <w:tcW w:w="7965" w:type="dxa"/>
          </w:tcPr>
          <w:p w14:paraId="3EA9BACC" w14:textId="77777777" w:rsidR="00A541DD" w:rsidRDefault="00A541DD" w:rsidP="003A3321">
            <w:pPr>
              <w:rPr>
                <w:rFonts w:ascii="Calibri" w:eastAsia="SimSun" w:hAnsi="Calibri"/>
                <w:szCs w:val="20"/>
              </w:rPr>
            </w:pPr>
            <w:r w:rsidRPr="00977EC6">
              <w:rPr>
                <w:rFonts w:ascii="Calibri" w:eastAsia="SimSun" w:hAnsi="Calibri"/>
                <w:b/>
                <w:szCs w:val="20"/>
              </w:rPr>
              <w:t>Modified Pre-Conditions</w:t>
            </w:r>
            <w:r w:rsidRPr="00977EC6">
              <w:rPr>
                <w:rFonts w:ascii="Calibri" w:eastAsia="SimSun" w:hAnsi="Calibri"/>
                <w:szCs w:val="20"/>
              </w:rPr>
              <w:t xml:space="preserve">: </w:t>
            </w:r>
          </w:p>
          <w:p w14:paraId="5C3777C0" w14:textId="5209C3F1" w:rsidR="00A541DD" w:rsidRPr="0040537C" w:rsidRDefault="00A541DD" w:rsidP="00664BDA">
            <w:pPr>
              <w:pStyle w:val="ListParagraph"/>
              <w:numPr>
                <w:ilvl w:val="0"/>
                <w:numId w:val="96"/>
              </w:numPr>
              <w:rPr>
                <w:b/>
                <w:szCs w:val="20"/>
              </w:rPr>
            </w:pPr>
            <w:r w:rsidRPr="0040537C">
              <w:rPr>
                <w:rFonts w:eastAsia="SimSun"/>
                <w:szCs w:val="20"/>
              </w:rPr>
              <w:t xml:space="preserve">The </w:t>
            </w:r>
            <w:r w:rsidR="00286250">
              <w:rPr>
                <w:rFonts w:eastAsia="SimSun"/>
                <w:szCs w:val="20"/>
              </w:rPr>
              <w:t>SA Tool</w:t>
            </w:r>
            <w:r w:rsidRPr="0040537C">
              <w:rPr>
                <w:rFonts w:eastAsia="SimSun"/>
                <w:szCs w:val="20"/>
              </w:rPr>
              <w:t xml:space="preserve"> is Offline</w:t>
            </w:r>
          </w:p>
        </w:tc>
      </w:tr>
      <w:tr w:rsidR="00A541DD" w:rsidRPr="0057121B" w14:paraId="3D839EF7" w14:textId="77777777" w:rsidTr="43F79985">
        <w:trPr>
          <w:trHeight w:val="347"/>
        </w:trPr>
        <w:tc>
          <w:tcPr>
            <w:tcW w:w="1593" w:type="dxa"/>
            <w:vMerge/>
          </w:tcPr>
          <w:p w14:paraId="357BE389" w14:textId="77777777" w:rsidR="00A541DD" w:rsidRPr="00680CC1" w:rsidRDefault="00A541DD" w:rsidP="003A3321">
            <w:pPr>
              <w:rPr>
                <w:b/>
              </w:rPr>
            </w:pPr>
          </w:p>
        </w:tc>
        <w:tc>
          <w:tcPr>
            <w:tcW w:w="7965" w:type="dxa"/>
          </w:tcPr>
          <w:p w14:paraId="3248F224" w14:textId="77777777" w:rsidR="00A541DD" w:rsidRPr="00977EC6" w:rsidRDefault="00A541DD" w:rsidP="003A3321">
            <w:pPr>
              <w:rPr>
                <w:rFonts w:ascii="Calibri" w:eastAsia="SimSun" w:hAnsi="Calibri"/>
                <w:szCs w:val="20"/>
              </w:rPr>
            </w:pPr>
            <w:r w:rsidRPr="00977EC6">
              <w:rPr>
                <w:rFonts w:ascii="Calibri" w:eastAsia="SimSun" w:hAnsi="Calibri"/>
                <w:szCs w:val="20"/>
              </w:rPr>
              <w:t>The Steps from Main Use Case will be completed as follows:</w:t>
            </w:r>
          </w:p>
          <w:p w14:paraId="4C412325" w14:textId="77777777" w:rsidR="0057416E" w:rsidRDefault="007905CF" w:rsidP="00664BDA">
            <w:pPr>
              <w:numPr>
                <w:ilvl w:val="0"/>
                <w:numId w:val="73"/>
              </w:numPr>
              <w:spacing w:line="240" w:lineRule="auto"/>
              <w:rPr>
                <w:rFonts w:ascii="Calibri" w:eastAsia="Times New Roman" w:hAnsi="Calibri" w:cs="Arial"/>
                <w:noProof/>
                <w:szCs w:val="20"/>
              </w:rPr>
            </w:pPr>
            <w:r>
              <w:rPr>
                <w:rFonts w:ascii="Calibri" w:eastAsia="Times New Roman" w:hAnsi="Calibri" w:cs="Arial"/>
                <w:noProof/>
                <w:szCs w:val="20"/>
              </w:rPr>
              <w:t>Steps 1</w:t>
            </w:r>
            <w:r w:rsidR="0040537C">
              <w:rPr>
                <w:rFonts w:ascii="Calibri" w:eastAsia="Times New Roman" w:hAnsi="Calibri" w:cs="Arial"/>
                <w:noProof/>
                <w:szCs w:val="20"/>
              </w:rPr>
              <w:t xml:space="preserve"> – </w:t>
            </w:r>
            <w:r>
              <w:rPr>
                <w:rFonts w:ascii="Calibri" w:eastAsia="Times New Roman" w:hAnsi="Calibri" w:cs="Arial"/>
                <w:noProof/>
                <w:szCs w:val="20"/>
              </w:rPr>
              <w:t>3</w:t>
            </w:r>
            <w:r w:rsidR="00A541DD">
              <w:rPr>
                <w:rFonts w:ascii="Calibri" w:eastAsia="Times New Roman" w:hAnsi="Calibri" w:cs="Arial"/>
                <w:noProof/>
                <w:szCs w:val="20"/>
              </w:rPr>
              <w:t xml:space="preserve"> as stated in the Main Use Cas</w:t>
            </w:r>
            <w:r w:rsidR="0057416E">
              <w:rPr>
                <w:rFonts w:ascii="Calibri" w:eastAsia="Times New Roman" w:hAnsi="Calibri" w:cs="Arial"/>
                <w:noProof/>
                <w:szCs w:val="20"/>
              </w:rPr>
              <w:t>e</w:t>
            </w:r>
            <w:r w:rsidR="00302EFF">
              <w:rPr>
                <w:rFonts w:ascii="Calibri" w:eastAsia="Times New Roman" w:hAnsi="Calibri" w:cs="Arial"/>
                <w:noProof/>
                <w:szCs w:val="20"/>
              </w:rPr>
              <w:t xml:space="preserve">. </w:t>
            </w:r>
          </w:p>
          <w:p w14:paraId="1B4A9790" w14:textId="6AA4B859" w:rsidR="00FC12B2" w:rsidRPr="00666C26" w:rsidRDefault="00A541DD" w:rsidP="00664BDA">
            <w:pPr>
              <w:numPr>
                <w:ilvl w:val="0"/>
                <w:numId w:val="73"/>
              </w:numPr>
              <w:spacing w:line="240" w:lineRule="auto"/>
              <w:rPr>
                <w:rFonts w:ascii="Calibri" w:eastAsia="Times New Roman" w:hAnsi="Calibri" w:cs="Arial"/>
                <w:noProof/>
                <w:szCs w:val="20"/>
              </w:rPr>
            </w:pPr>
            <w:r>
              <w:rPr>
                <w:rFonts w:ascii="Calibri" w:eastAsia="Times New Roman" w:hAnsi="Calibri" w:cs="Arial"/>
                <w:noProof/>
                <w:szCs w:val="20"/>
              </w:rPr>
              <w:t xml:space="preserve">The </w:t>
            </w:r>
            <w:r w:rsidR="00286250">
              <w:rPr>
                <w:rFonts w:ascii="Calibri" w:eastAsia="Times New Roman" w:hAnsi="Calibri" w:cs="Arial"/>
                <w:noProof/>
                <w:szCs w:val="20"/>
              </w:rPr>
              <w:t>SA Tool application</w:t>
            </w:r>
            <w:r>
              <w:rPr>
                <w:rFonts w:ascii="Calibri" w:eastAsia="Times New Roman" w:hAnsi="Calibri" w:cs="Arial"/>
                <w:noProof/>
                <w:szCs w:val="20"/>
              </w:rPr>
              <w:t xml:space="preserve"> closes the current shift and generates the shift statistics email that is stored on the device. The </w:t>
            </w:r>
            <w:r w:rsidR="00F25942">
              <w:rPr>
                <w:rFonts w:ascii="Calibri" w:eastAsia="Times New Roman" w:hAnsi="Calibri" w:cs="Arial"/>
                <w:noProof/>
                <w:szCs w:val="20"/>
              </w:rPr>
              <w:t xml:space="preserve">inspection </w:t>
            </w:r>
            <w:r>
              <w:rPr>
                <w:rFonts w:ascii="Calibri" w:eastAsia="Times New Roman" w:hAnsi="Calibri" w:cs="Arial"/>
                <w:noProof/>
                <w:szCs w:val="20"/>
              </w:rPr>
              <w:t xml:space="preserve">shift statistics email is stored in store-and-forward memory and will be sent once the </w:t>
            </w:r>
            <w:r w:rsidR="00286250">
              <w:rPr>
                <w:rFonts w:ascii="Calibri" w:eastAsia="Times New Roman" w:hAnsi="Calibri" w:cs="Arial"/>
                <w:noProof/>
                <w:szCs w:val="20"/>
              </w:rPr>
              <w:t>SA Tool</w:t>
            </w:r>
            <w:r>
              <w:rPr>
                <w:rFonts w:ascii="Calibri" w:eastAsia="Times New Roman" w:hAnsi="Calibri" w:cs="Arial"/>
                <w:noProof/>
                <w:szCs w:val="20"/>
              </w:rPr>
              <w:t xml:space="preserve"> is powered on and re-establishes connection </w:t>
            </w:r>
            <w:r w:rsidRPr="00666C26">
              <w:rPr>
                <w:rFonts w:ascii="Calibri" w:eastAsia="Times New Roman" w:hAnsi="Calibri" w:cs="Arial"/>
                <w:noProof/>
                <w:szCs w:val="20"/>
              </w:rPr>
              <w:t>to the network</w:t>
            </w:r>
          </w:p>
          <w:p w14:paraId="37658B0C" w14:textId="337EF1CB" w:rsidR="00FC12B2" w:rsidRPr="00666C26" w:rsidRDefault="00FC12B2" w:rsidP="00664BDA">
            <w:pPr>
              <w:numPr>
                <w:ilvl w:val="0"/>
                <w:numId w:val="73"/>
              </w:numPr>
              <w:spacing w:line="240" w:lineRule="auto"/>
              <w:rPr>
                <w:rFonts w:ascii="Calibri" w:eastAsia="Times New Roman" w:hAnsi="Calibri" w:cs="Arial"/>
                <w:noProof/>
                <w:szCs w:val="20"/>
              </w:rPr>
            </w:pPr>
            <w:r w:rsidRPr="00666C26">
              <w:rPr>
                <w:rFonts w:ascii="Calibri" w:eastAsia="Times New Roman" w:hAnsi="Calibri" w:cs="Arial"/>
                <w:noProof/>
                <w:szCs w:val="20"/>
              </w:rPr>
              <w:t>Steps 4</w:t>
            </w:r>
            <w:r w:rsidR="0040537C">
              <w:rPr>
                <w:rFonts w:ascii="Calibri" w:eastAsia="Times New Roman" w:hAnsi="Calibri" w:cs="Arial"/>
                <w:noProof/>
                <w:szCs w:val="20"/>
              </w:rPr>
              <w:t xml:space="preserve"> – </w:t>
            </w:r>
            <w:r w:rsidR="00C92567" w:rsidRPr="00666C26">
              <w:rPr>
                <w:rFonts w:ascii="Calibri" w:eastAsia="Times New Roman" w:hAnsi="Calibri" w:cs="Arial"/>
                <w:noProof/>
                <w:szCs w:val="20"/>
              </w:rPr>
              <w:t>7</w:t>
            </w:r>
            <w:r w:rsidRPr="00666C26">
              <w:rPr>
                <w:rFonts w:ascii="Calibri" w:eastAsia="Times New Roman" w:hAnsi="Calibri" w:cs="Arial"/>
                <w:noProof/>
                <w:szCs w:val="20"/>
              </w:rPr>
              <w:t xml:space="preserve"> from the Main Use Case</w:t>
            </w:r>
          </w:p>
          <w:p w14:paraId="6CD4DF33" w14:textId="6E9BC96D" w:rsidR="00A541DD" w:rsidRPr="00FC12B2" w:rsidRDefault="00A541DD" w:rsidP="003A3321">
            <w:pPr>
              <w:spacing w:line="240" w:lineRule="auto"/>
              <w:rPr>
                <w:rFonts w:ascii="Calibri" w:eastAsia="Times New Roman" w:hAnsi="Calibri" w:cs="Arial"/>
                <w:noProof/>
                <w:szCs w:val="20"/>
              </w:rPr>
            </w:pPr>
            <w:r w:rsidRPr="00FC12B2">
              <w:rPr>
                <w:rFonts w:ascii="Calibri" w:eastAsia="Times New Roman" w:hAnsi="Calibri" w:cs="Arial"/>
                <w:b/>
                <w:noProof/>
                <w:szCs w:val="20"/>
              </w:rPr>
              <w:t xml:space="preserve">Note: </w:t>
            </w:r>
            <w:r w:rsidRPr="00FC12B2">
              <w:rPr>
                <w:rFonts w:ascii="Calibri" w:eastAsia="Times New Roman" w:hAnsi="Calibri" w:cs="Arial"/>
                <w:noProof/>
                <w:szCs w:val="20"/>
              </w:rPr>
              <w:t xml:space="preserve">The </w:t>
            </w:r>
            <w:r w:rsidR="00286250">
              <w:rPr>
                <w:rFonts w:ascii="Calibri" w:eastAsia="Times New Roman" w:hAnsi="Calibri" w:cs="Arial"/>
                <w:noProof/>
                <w:szCs w:val="20"/>
              </w:rPr>
              <w:t>SA Tool</w:t>
            </w:r>
            <w:r w:rsidRPr="00FC12B2">
              <w:rPr>
                <w:rFonts w:ascii="Calibri" w:eastAsia="Times New Roman" w:hAnsi="Calibri" w:cs="Arial"/>
                <w:noProof/>
                <w:szCs w:val="20"/>
              </w:rPr>
              <w:t xml:space="preserve"> will store a configurable number of shift report emails on the device.</w:t>
            </w:r>
            <w:r w:rsidR="00D77F08">
              <w:rPr>
                <w:rFonts w:ascii="Calibri" w:eastAsia="Times New Roman" w:hAnsi="Calibri" w:cs="Arial"/>
                <w:noProof/>
                <w:szCs w:val="20"/>
              </w:rPr>
              <w:t xml:space="preserve"> </w:t>
            </w:r>
            <w:r w:rsidRPr="00FC12B2">
              <w:rPr>
                <w:rFonts w:ascii="Calibri" w:eastAsia="Times New Roman" w:hAnsi="Calibri" w:cs="Arial"/>
                <w:noProof/>
                <w:szCs w:val="20"/>
              </w:rPr>
              <w:t xml:space="preserve">Once the configurable limit is reached the </w:t>
            </w:r>
            <w:r w:rsidR="00286250">
              <w:rPr>
                <w:rFonts w:ascii="Calibri" w:eastAsia="Times New Roman" w:hAnsi="Calibri" w:cs="Arial"/>
                <w:noProof/>
                <w:szCs w:val="20"/>
              </w:rPr>
              <w:t>SA Tool</w:t>
            </w:r>
            <w:r w:rsidRPr="00FC12B2">
              <w:rPr>
                <w:rFonts w:ascii="Calibri" w:eastAsia="Times New Roman" w:hAnsi="Calibri" w:cs="Arial"/>
                <w:noProof/>
                <w:szCs w:val="20"/>
              </w:rPr>
              <w:t xml:space="preserve"> will purge the first record created to replace it with the the latest email.</w:t>
            </w:r>
          </w:p>
        </w:tc>
      </w:tr>
      <w:tr w:rsidR="00C71578" w:rsidRPr="0057121B" w14:paraId="079BBF23" w14:textId="77777777" w:rsidTr="43F79985">
        <w:trPr>
          <w:trHeight w:val="347"/>
        </w:trPr>
        <w:tc>
          <w:tcPr>
            <w:tcW w:w="1593" w:type="dxa"/>
            <w:vMerge w:val="restart"/>
          </w:tcPr>
          <w:p w14:paraId="78693B3F" w14:textId="31505C15" w:rsidR="00C71578" w:rsidRPr="00680CC1" w:rsidRDefault="00AB773D" w:rsidP="003A3321">
            <w:pPr>
              <w:rPr>
                <w:b/>
              </w:rPr>
            </w:pPr>
            <w:r w:rsidRPr="00680CC1">
              <w:rPr>
                <w:b/>
              </w:rPr>
              <w:t>UC-</w:t>
            </w:r>
            <w:r>
              <w:rPr>
                <w:b/>
              </w:rPr>
              <w:t>SA Tool</w:t>
            </w:r>
            <w:r w:rsidRPr="00680CC1">
              <w:rPr>
                <w:b/>
              </w:rPr>
              <w:t>-00</w:t>
            </w:r>
            <w:r>
              <w:rPr>
                <w:b/>
              </w:rPr>
              <w:t>10</w:t>
            </w:r>
            <w:r w:rsidRPr="00680CC1">
              <w:rPr>
                <w:b/>
              </w:rPr>
              <w:t>.</w:t>
            </w:r>
            <w:r>
              <w:rPr>
                <w:b/>
              </w:rPr>
              <w:t>3</w:t>
            </w:r>
          </w:p>
        </w:tc>
        <w:tc>
          <w:tcPr>
            <w:tcW w:w="7965" w:type="dxa"/>
            <w:shd w:val="clear" w:color="auto" w:fill="C2D69B" w:themeFill="accent3" w:themeFillTint="99"/>
            <w:vAlign w:val="center"/>
          </w:tcPr>
          <w:p w14:paraId="7812E302" w14:textId="7883EB41" w:rsidR="00C71578" w:rsidRPr="00D77F08" w:rsidRDefault="00C71578" w:rsidP="003A3321">
            <w:pPr>
              <w:rPr>
                <w:rFonts w:ascii="Calibri" w:eastAsia="SimSun" w:hAnsi="Calibri"/>
                <w:b/>
                <w:szCs w:val="20"/>
              </w:rPr>
            </w:pPr>
            <w:r w:rsidRPr="00D77F08">
              <w:rPr>
                <w:rFonts w:ascii="Calibri" w:eastAsia="SimSun" w:hAnsi="Calibri"/>
                <w:b/>
                <w:szCs w:val="20"/>
              </w:rPr>
              <w:t xml:space="preserve">New operator signs into </w:t>
            </w:r>
            <w:r>
              <w:rPr>
                <w:rFonts w:ascii="Calibri" w:eastAsia="SimSun" w:hAnsi="Calibri"/>
                <w:b/>
                <w:szCs w:val="20"/>
              </w:rPr>
              <w:t>current</w:t>
            </w:r>
            <w:r w:rsidRPr="00D77F08">
              <w:rPr>
                <w:rFonts w:ascii="Calibri" w:eastAsia="SimSun" w:hAnsi="Calibri"/>
                <w:b/>
                <w:szCs w:val="20"/>
              </w:rPr>
              <w:t xml:space="preserve"> operator’s shift</w:t>
            </w:r>
          </w:p>
        </w:tc>
      </w:tr>
      <w:tr w:rsidR="00C71578" w:rsidRPr="0057121B" w14:paraId="4B9ECFDB" w14:textId="77777777" w:rsidTr="43F79985">
        <w:trPr>
          <w:trHeight w:val="347"/>
        </w:trPr>
        <w:tc>
          <w:tcPr>
            <w:tcW w:w="1593" w:type="dxa"/>
            <w:vMerge/>
            <w:vAlign w:val="center"/>
          </w:tcPr>
          <w:p w14:paraId="33011E79" w14:textId="77777777" w:rsidR="00C71578" w:rsidRDefault="00C71578" w:rsidP="003A3321">
            <w:pPr>
              <w:pStyle w:val="Heading3"/>
              <w:numPr>
                <w:ilvl w:val="0"/>
                <w:numId w:val="0"/>
              </w:numPr>
              <w:rPr>
                <w:rFonts w:asciiTheme="minorHAnsi" w:hAnsiTheme="minorHAnsi" w:cs="Arial"/>
                <w:b w:val="0"/>
                <w:bCs/>
                <w:color w:val="FF0000"/>
                <w:sz w:val="20"/>
                <w:szCs w:val="20"/>
              </w:rPr>
            </w:pPr>
          </w:p>
        </w:tc>
        <w:tc>
          <w:tcPr>
            <w:tcW w:w="7965" w:type="dxa"/>
          </w:tcPr>
          <w:p w14:paraId="1DC35B06" w14:textId="77777777" w:rsidR="00C71578" w:rsidRPr="00312485" w:rsidRDefault="00C71578" w:rsidP="003A3321">
            <w:pPr>
              <w:rPr>
                <w:rFonts w:ascii="Calibri" w:eastAsia="SimSun" w:hAnsi="Calibri"/>
                <w:szCs w:val="20"/>
              </w:rPr>
            </w:pPr>
            <w:r w:rsidRPr="00312485">
              <w:rPr>
                <w:rFonts w:ascii="Calibri" w:eastAsia="SimSun" w:hAnsi="Calibri"/>
                <w:b/>
                <w:szCs w:val="20"/>
              </w:rPr>
              <w:t>Modified Pre-Conditions</w:t>
            </w:r>
            <w:r w:rsidRPr="00312485">
              <w:rPr>
                <w:rFonts w:ascii="Calibri" w:eastAsia="SimSun" w:hAnsi="Calibri"/>
                <w:szCs w:val="20"/>
              </w:rPr>
              <w:t xml:space="preserve">: </w:t>
            </w:r>
          </w:p>
          <w:p w14:paraId="6EFCC3F7" w14:textId="5D84AF08" w:rsidR="00C71578" w:rsidRDefault="00312485" w:rsidP="00664BDA">
            <w:pPr>
              <w:pStyle w:val="ListParagraph"/>
              <w:numPr>
                <w:ilvl w:val="0"/>
                <w:numId w:val="95"/>
              </w:numPr>
              <w:rPr>
                <w:rFonts w:eastAsia="SimSun"/>
                <w:szCs w:val="20"/>
              </w:rPr>
            </w:pPr>
            <w:r>
              <w:rPr>
                <w:rFonts w:eastAsia="SimSun"/>
                <w:szCs w:val="20"/>
              </w:rPr>
              <w:t xml:space="preserve">Current Operator is signed in to the </w:t>
            </w:r>
            <w:r w:rsidR="00286250">
              <w:rPr>
                <w:rFonts w:eastAsia="SimSun"/>
                <w:szCs w:val="20"/>
              </w:rPr>
              <w:t>SA Tool</w:t>
            </w:r>
          </w:p>
          <w:p w14:paraId="4CFAC686" w14:textId="7C3AA837" w:rsidR="008A16C9" w:rsidRPr="00312485" w:rsidRDefault="00286250" w:rsidP="00664BDA">
            <w:pPr>
              <w:pStyle w:val="ListParagraph"/>
              <w:numPr>
                <w:ilvl w:val="0"/>
                <w:numId w:val="95"/>
              </w:numPr>
              <w:rPr>
                <w:rFonts w:eastAsia="SimSun"/>
                <w:szCs w:val="20"/>
              </w:rPr>
            </w:pPr>
            <w:r>
              <w:rPr>
                <w:rFonts w:eastAsia="SimSun"/>
                <w:szCs w:val="20"/>
              </w:rPr>
              <w:t>SA Tool</w:t>
            </w:r>
            <w:r w:rsidR="008A16C9">
              <w:rPr>
                <w:rFonts w:eastAsia="SimSun"/>
                <w:szCs w:val="20"/>
              </w:rPr>
              <w:t xml:space="preserve"> login screen is displayed due to session timeout</w:t>
            </w:r>
          </w:p>
        </w:tc>
      </w:tr>
      <w:tr w:rsidR="00C71578" w:rsidRPr="0057121B" w14:paraId="03DD661E" w14:textId="77777777" w:rsidTr="43F79985">
        <w:trPr>
          <w:trHeight w:val="347"/>
        </w:trPr>
        <w:tc>
          <w:tcPr>
            <w:tcW w:w="1593" w:type="dxa"/>
            <w:vMerge/>
            <w:vAlign w:val="center"/>
          </w:tcPr>
          <w:p w14:paraId="7FB3C299" w14:textId="77777777" w:rsidR="00C71578" w:rsidRDefault="00C71578" w:rsidP="003A3321">
            <w:pPr>
              <w:pStyle w:val="Heading3"/>
              <w:numPr>
                <w:ilvl w:val="0"/>
                <w:numId w:val="0"/>
              </w:numPr>
              <w:rPr>
                <w:rFonts w:asciiTheme="minorHAnsi" w:hAnsiTheme="minorHAnsi" w:cs="Arial"/>
                <w:b w:val="0"/>
                <w:bCs/>
                <w:color w:val="FF0000"/>
                <w:sz w:val="20"/>
                <w:szCs w:val="20"/>
              </w:rPr>
            </w:pPr>
          </w:p>
        </w:tc>
        <w:tc>
          <w:tcPr>
            <w:tcW w:w="7965" w:type="dxa"/>
          </w:tcPr>
          <w:p w14:paraId="21464ECB" w14:textId="57E0AB7E" w:rsidR="0040537C" w:rsidRPr="008A16C9" w:rsidRDefault="0040537C" w:rsidP="003A3321">
            <w:pPr>
              <w:rPr>
                <w:rFonts w:ascii="Calibri" w:eastAsia="Times New Roman" w:hAnsi="Calibri" w:cs="Arial"/>
                <w:noProof/>
                <w:szCs w:val="20"/>
              </w:rPr>
            </w:pPr>
            <w:r w:rsidRPr="008A16C9">
              <w:rPr>
                <w:rFonts w:ascii="Calibri" w:eastAsia="Times New Roman" w:hAnsi="Calibri" w:cs="Arial"/>
                <w:noProof/>
                <w:szCs w:val="20"/>
              </w:rPr>
              <w:t>The Steps from Main Use Case will be completed as follows:</w:t>
            </w:r>
          </w:p>
          <w:p w14:paraId="0E0003D0" w14:textId="19676B55" w:rsidR="008A16C9" w:rsidRDefault="008A16C9" w:rsidP="00664BDA">
            <w:pPr>
              <w:numPr>
                <w:ilvl w:val="0"/>
                <w:numId w:val="97"/>
              </w:numPr>
              <w:spacing w:line="240" w:lineRule="auto"/>
              <w:rPr>
                <w:rFonts w:ascii="Calibri" w:eastAsia="Times New Roman" w:hAnsi="Calibri" w:cs="Arial"/>
                <w:noProof/>
                <w:szCs w:val="20"/>
              </w:rPr>
            </w:pPr>
            <w:r w:rsidRPr="008A16C9">
              <w:rPr>
                <w:rFonts w:ascii="Calibri" w:eastAsia="Times New Roman" w:hAnsi="Calibri" w:cs="Arial"/>
                <w:noProof/>
                <w:szCs w:val="20"/>
              </w:rPr>
              <w:t xml:space="preserve">New Operator enters own user ID and </w:t>
            </w:r>
            <w:r w:rsidR="00050CEB">
              <w:rPr>
                <w:rFonts w:ascii="Calibri" w:eastAsia="Times New Roman" w:hAnsi="Calibri" w:cs="Arial"/>
                <w:noProof/>
                <w:szCs w:val="20"/>
              </w:rPr>
              <w:t>passcode</w:t>
            </w:r>
            <w:r w:rsidRPr="008A16C9">
              <w:rPr>
                <w:rFonts w:ascii="Calibri" w:eastAsia="Times New Roman" w:hAnsi="Calibri" w:cs="Arial"/>
                <w:noProof/>
                <w:szCs w:val="20"/>
              </w:rPr>
              <w:t xml:space="preserve"> and selects Sign In</w:t>
            </w:r>
            <w:r w:rsidR="0057416E">
              <w:rPr>
                <w:rFonts w:ascii="Calibri" w:eastAsia="Times New Roman" w:hAnsi="Calibri" w:cs="Arial"/>
                <w:noProof/>
                <w:szCs w:val="20"/>
              </w:rPr>
              <w:t>.</w:t>
            </w:r>
          </w:p>
          <w:p w14:paraId="30DB8209" w14:textId="11698D89" w:rsidR="008A16C9" w:rsidRDefault="00356646" w:rsidP="00664BDA">
            <w:pPr>
              <w:numPr>
                <w:ilvl w:val="0"/>
                <w:numId w:val="97"/>
              </w:numPr>
              <w:spacing w:line="240" w:lineRule="auto"/>
              <w:rPr>
                <w:rFonts w:ascii="Calibri" w:eastAsia="Times New Roman" w:hAnsi="Calibri" w:cs="Arial"/>
                <w:noProof/>
                <w:szCs w:val="20"/>
              </w:rPr>
            </w:pPr>
            <w:r>
              <w:rPr>
                <w:rFonts w:ascii="Calibri" w:eastAsia="Times New Roman" w:hAnsi="Calibri" w:cs="Arial"/>
                <w:noProof/>
                <w:szCs w:val="20"/>
              </w:rPr>
              <w:t>A message indicates that the current Operator is currently signed in, and asks if the new Operator wants to sign in anyway</w:t>
            </w:r>
            <w:r w:rsidR="0057416E">
              <w:rPr>
                <w:rFonts w:ascii="Calibri" w:eastAsia="Times New Roman" w:hAnsi="Calibri" w:cs="Arial"/>
                <w:noProof/>
                <w:szCs w:val="20"/>
              </w:rPr>
              <w:t>.</w:t>
            </w:r>
          </w:p>
          <w:p w14:paraId="4B0430AA" w14:textId="3FC55C0F" w:rsidR="00356646" w:rsidRDefault="00356646" w:rsidP="00664BDA">
            <w:pPr>
              <w:numPr>
                <w:ilvl w:val="0"/>
                <w:numId w:val="97"/>
              </w:numPr>
              <w:spacing w:line="240" w:lineRule="auto"/>
              <w:rPr>
                <w:rFonts w:ascii="Calibri" w:eastAsia="Times New Roman" w:hAnsi="Calibri" w:cs="Arial"/>
                <w:noProof/>
                <w:szCs w:val="20"/>
              </w:rPr>
            </w:pPr>
            <w:r>
              <w:rPr>
                <w:rFonts w:ascii="Calibri" w:eastAsia="Times New Roman" w:hAnsi="Calibri" w:cs="Arial"/>
                <w:noProof/>
                <w:szCs w:val="20"/>
              </w:rPr>
              <w:t>New Operator selects Yes</w:t>
            </w:r>
            <w:r w:rsidR="0057416E">
              <w:rPr>
                <w:rFonts w:ascii="Calibri" w:eastAsia="Times New Roman" w:hAnsi="Calibri" w:cs="Arial"/>
                <w:noProof/>
                <w:szCs w:val="20"/>
              </w:rPr>
              <w:t>.</w:t>
            </w:r>
          </w:p>
          <w:p w14:paraId="59F4A2A3" w14:textId="79EE2318" w:rsidR="00356646" w:rsidRPr="008A16C9" w:rsidRDefault="00356646" w:rsidP="00664BDA">
            <w:pPr>
              <w:numPr>
                <w:ilvl w:val="0"/>
                <w:numId w:val="97"/>
              </w:numPr>
              <w:spacing w:line="240" w:lineRule="auto"/>
              <w:rPr>
                <w:rFonts w:ascii="Calibri" w:eastAsia="Times New Roman" w:hAnsi="Calibri" w:cs="Arial"/>
                <w:noProof/>
                <w:szCs w:val="20"/>
              </w:rPr>
            </w:pPr>
            <w:r>
              <w:rPr>
                <w:rFonts w:ascii="Calibri" w:eastAsia="Times New Roman" w:hAnsi="Calibri" w:cs="Arial"/>
                <w:noProof/>
                <w:szCs w:val="20"/>
              </w:rPr>
              <w:t xml:space="preserve">Current Operator is signed off from the </w:t>
            </w:r>
            <w:r w:rsidR="00286250">
              <w:rPr>
                <w:rFonts w:ascii="Calibri" w:eastAsia="Times New Roman" w:hAnsi="Calibri" w:cs="Arial"/>
                <w:noProof/>
                <w:szCs w:val="20"/>
              </w:rPr>
              <w:t>SA Tool</w:t>
            </w:r>
            <w:r w:rsidR="0057416E">
              <w:rPr>
                <w:rFonts w:ascii="Calibri" w:eastAsia="Times New Roman" w:hAnsi="Calibri" w:cs="Arial"/>
                <w:noProof/>
                <w:szCs w:val="20"/>
              </w:rPr>
              <w:t>.</w:t>
            </w:r>
          </w:p>
          <w:p w14:paraId="2E3D61CB" w14:textId="77777777" w:rsidR="00C71578" w:rsidRPr="008A16C9" w:rsidRDefault="00C71578" w:rsidP="003A3321">
            <w:pPr>
              <w:rPr>
                <w:rFonts w:ascii="Calibri" w:eastAsia="Times New Roman" w:hAnsi="Calibri" w:cs="Arial"/>
                <w:noProof/>
                <w:szCs w:val="20"/>
              </w:rPr>
            </w:pPr>
          </w:p>
        </w:tc>
      </w:tr>
    </w:tbl>
    <w:p w14:paraId="39168848" w14:textId="1D73AD0B" w:rsidR="005701FD" w:rsidRDefault="005701FD" w:rsidP="003A3321"/>
    <w:p w14:paraId="74972590" w14:textId="1E1E95FC" w:rsidR="000E5B17" w:rsidRDefault="004C6243" w:rsidP="00664BDA">
      <w:pPr>
        <w:pStyle w:val="Heading3"/>
        <w:numPr>
          <w:ilvl w:val="2"/>
          <w:numId w:val="634"/>
        </w:numPr>
      </w:pPr>
      <w:bookmarkStart w:id="1135" w:name="_Toc450567253"/>
      <w:bookmarkStart w:id="1136" w:name="_Toc141443258"/>
      <w:bookmarkStart w:id="1137" w:name="_Toc161142020"/>
      <w:r>
        <w:t xml:space="preserve">Shut Down </w:t>
      </w:r>
      <w:bookmarkEnd w:id="1135"/>
      <w:r w:rsidR="00286250">
        <w:t>SA Tool</w:t>
      </w:r>
      <w:bookmarkEnd w:id="1136"/>
      <w:bookmarkEnd w:id="1137"/>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995A81" w:rsidRPr="00E2485A" w14:paraId="7CC81320" w14:textId="77777777" w:rsidTr="43F79985">
        <w:tc>
          <w:tcPr>
            <w:tcW w:w="2088" w:type="dxa"/>
            <w:gridSpan w:val="2"/>
            <w:shd w:val="clear" w:color="auto" w:fill="9BBB59" w:themeFill="accent3"/>
          </w:tcPr>
          <w:p w14:paraId="004DAAA7" w14:textId="53236790" w:rsidR="00995A81" w:rsidRPr="00E2485A" w:rsidRDefault="00BE0A2A" w:rsidP="003A3321">
            <w:pPr>
              <w:rPr>
                <w:rFonts w:cs="Arial"/>
                <w:b/>
              </w:rPr>
            </w:pPr>
            <w:r>
              <w:rPr>
                <w:rFonts w:cs="Arial"/>
                <w:b/>
              </w:rPr>
              <w:t>Use Case</w:t>
            </w:r>
            <w:r w:rsidR="00995A81" w:rsidRPr="00E2485A">
              <w:rPr>
                <w:rFonts w:cs="Arial"/>
                <w:b/>
              </w:rPr>
              <w:t xml:space="preserve"> ID</w:t>
            </w:r>
          </w:p>
        </w:tc>
        <w:tc>
          <w:tcPr>
            <w:tcW w:w="7470" w:type="dxa"/>
            <w:shd w:val="clear" w:color="auto" w:fill="9BBB59" w:themeFill="accent3"/>
          </w:tcPr>
          <w:p w14:paraId="3E9888E2" w14:textId="5865E051" w:rsidR="00995A81" w:rsidRPr="00E2485A" w:rsidRDefault="00BE0A2A" w:rsidP="003A3321">
            <w:pPr>
              <w:rPr>
                <w:rFonts w:cs="Arial"/>
                <w:b/>
              </w:rPr>
            </w:pPr>
            <w:r>
              <w:rPr>
                <w:rFonts w:cs="Arial"/>
                <w:b/>
              </w:rPr>
              <w:t>Use Case</w:t>
            </w:r>
            <w:r w:rsidR="00995A81" w:rsidRPr="00E2485A">
              <w:rPr>
                <w:rFonts w:cs="Arial"/>
                <w:b/>
              </w:rPr>
              <w:t xml:space="preserve"> Name</w:t>
            </w:r>
          </w:p>
        </w:tc>
      </w:tr>
      <w:tr w:rsidR="00995A81" w:rsidRPr="00E2485A" w14:paraId="3F85DB83" w14:textId="77777777" w:rsidTr="43F79985">
        <w:tc>
          <w:tcPr>
            <w:tcW w:w="2088" w:type="dxa"/>
            <w:gridSpan w:val="2"/>
            <w:shd w:val="clear" w:color="auto" w:fill="9BBB59" w:themeFill="accent3"/>
          </w:tcPr>
          <w:p w14:paraId="2292B6BA" w14:textId="34352015" w:rsidR="00995A81" w:rsidRPr="00E2485A" w:rsidRDefault="006C6CAF" w:rsidP="003A3321">
            <w:pPr>
              <w:ind w:left="291" w:hanging="291"/>
              <w:rPr>
                <w:rFonts w:cs="Arial"/>
                <w:b/>
                <w:szCs w:val="20"/>
              </w:rPr>
            </w:pPr>
            <w:r>
              <w:rPr>
                <w:rFonts w:cs="Arial"/>
                <w:b/>
                <w:szCs w:val="20"/>
              </w:rPr>
              <w:t>UC-</w:t>
            </w:r>
            <w:r w:rsidR="00286250">
              <w:rPr>
                <w:rFonts w:cs="Arial"/>
                <w:b/>
                <w:szCs w:val="20"/>
              </w:rPr>
              <w:t>SA Tool</w:t>
            </w:r>
            <w:r w:rsidR="00995A81">
              <w:rPr>
                <w:rFonts w:cs="Arial"/>
                <w:b/>
                <w:szCs w:val="20"/>
              </w:rPr>
              <w:t>-</w:t>
            </w:r>
            <w:r w:rsidR="00AC0B26">
              <w:rPr>
                <w:rFonts w:cs="Arial"/>
                <w:b/>
                <w:szCs w:val="20"/>
              </w:rPr>
              <w:t>011</w:t>
            </w:r>
          </w:p>
        </w:tc>
        <w:tc>
          <w:tcPr>
            <w:tcW w:w="7470" w:type="dxa"/>
            <w:shd w:val="clear" w:color="auto" w:fill="9BBB59" w:themeFill="accent3"/>
          </w:tcPr>
          <w:p w14:paraId="7178BA09" w14:textId="2C995AFC" w:rsidR="00995A81" w:rsidRPr="00E2485A" w:rsidRDefault="00995A81" w:rsidP="003A3321">
            <w:pPr>
              <w:rPr>
                <w:rFonts w:cs="Arial"/>
                <w:b/>
              </w:rPr>
            </w:pPr>
            <w:r w:rsidRPr="00E2485A">
              <w:rPr>
                <w:rFonts w:cs="Arial"/>
                <w:b/>
              </w:rPr>
              <w:t xml:space="preserve">Shut-Down </w:t>
            </w:r>
            <w:r w:rsidR="00286250">
              <w:rPr>
                <w:rFonts w:cs="Arial"/>
                <w:b/>
              </w:rPr>
              <w:t>SA Tool</w:t>
            </w:r>
            <w:r w:rsidRPr="00E2485A">
              <w:rPr>
                <w:rFonts w:cs="Arial"/>
                <w:b/>
              </w:rPr>
              <w:t xml:space="preserve"> via </w:t>
            </w:r>
            <w:r w:rsidR="00061EC9">
              <w:rPr>
                <w:rFonts w:cs="Arial"/>
                <w:b/>
              </w:rPr>
              <w:t xml:space="preserve">Physical Device Button </w:t>
            </w:r>
          </w:p>
        </w:tc>
      </w:tr>
      <w:tr w:rsidR="00995A81" w:rsidRPr="00E2485A" w14:paraId="128A758F" w14:textId="77777777" w:rsidTr="43F79985">
        <w:trPr>
          <w:trHeight w:val="584"/>
        </w:trPr>
        <w:tc>
          <w:tcPr>
            <w:tcW w:w="9558" w:type="dxa"/>
            <w:gridSpan w:val="3"/>
          </w:tcPr>
          <w:p w14:paraId="0D430E54" w14:textId="6ABEE136" w:rsidR="00995A81" w:rsidRPr="00E2485A" w:rsidRDefault="00BE0A2A" w:rsidP="003A3321">
            <w:pPr>
              <w:pStyle w:val="TestObjectives"/>
              <w:rPr>
                <w:rFonts w:cs="Arial"/>
                <w:lang w:val="en-CA"/>
              </w:rPr>
            </w:pPr>
            <w:r>
              <w:rPr>
                <w:rFonts w:cs="Arial"/>
                <w:b/>
                <w:bCs/>
                <w:u w:val="single"/>
                <w:lang w:val="en-CA"/>
              </w:rPr>
              <w:t>Use Case</w:t>
            </w:r>
            <w:r w:rsidR="00995A81" w:rsidRPr="00E2485A">
              <w:rPr>
                <w:rFonts w:cs="Arial"/>
                <w:b/>
                <w:bCs/>
                <w:u w:val="single"/>
                <w:lang w:val="en-CA"/>
              </w:rPr>
              <w:t xml:space="preserve"> Description</w:t>
            </w:r>
            <w:r w:rsidR="00995A81" w:rsidRPr="00E2485A">
              <w:rPr>
                <w:rFonts w:cs="Arial"/>
                <w:lang w:val="en-CA"/>
              </w:rPr>
              <w:t>:</w:t>
            </w:r>
          </w:p>
          <w:p w14:paraId="608968E8" w14:textId="6058E9A3" w:rsidR="00995A81" w:rsidRPr="00E2485A" w:rsidRDefault="00995A81" w:rsidP="003A3321">
            <w:pPr>
              <w:pStyle w:val="TestObjectives"/>
              <w:rPr>
                <w:lang w:val="en-CA"/>
              </w:rPr>
            </w:pPr>
            <w:r w:rsidRPr="00E2485A">
              <w:rPr>
                <w:lang w:val="en-CA"/>
              </w:rPr>
              <w:t xml:space="preserve">This </w:t>
            </w:r>
            <w:r w:rsidR="00BE0A2A">
              <w:rPr>
                <w:lang w:val="en-CA"/>
              </w:rPr>
              <w:t>Use Case</w:t>
            </w:r>
            <w:r w:rsidRPr="00E2485A">
              <w:rPr>
                <w:lang w:val="en-CA"/>
              </w:rPr>
              <w:t xml:space="preserve"> describes </w:t>
            </w:r>
            <w:r>
              <w:rPr>
                <w:lang w:val="en-CA"/>
              </w:rPr>
              <w:t xml:space="preserve">how </w:t>
            </w:r>
            <w:r w:rsidR="00BC16C3">
              <w:rPr>
                <w:lang w:val="en-CA"/>
              </w:rPr>
              <w:t xml:space="preserve">an </w:t>
            </w:r>
            <w:r>
              <w:rPr>
                <w:lang w:val="en-CA"/>
              </w:rPr>
              <w:t>operator manually</w:t>
            </w:r>
            <w:r w:rsidRPr="00E2485A">
              <w:rPr>
                <w:lang w:val="en-CA"/>
              </w:rPr>
              <w:t xml:space="preserve"> shuts down the </w:t>
            </w:r>
            <w:r w:rsidR="00286250">
              <w:rPr>
                <w:lang w:val="en-CA"/>
              </w:rPr>
              <w:t>SA Tool</w:t>
            </w:r>
            <w:r w:rsidRPr="00E2485A">
              <w:rPr>
                <w:lang w:val="en-CA"/>
              </w:rPr>
              <w:t>.</w:t>
            </w:r>
          </w:p>
        </w:tc>
      </w:tr>
      <w:tr w:rsidR="00995A81" w:rsidRPr="00E2485A" w14:paraId="3B1DD118" w14:textId="77777777" w:rsidTr="43F79985">
        <w:tc>
          <w:tcPr>
            <w:tcW w:w="9558" w:type="dxa"/>
            <w:gridSpan w:val="3"/>
          </w:tcPr>
          <w:p w14:paraId="03357506" w14:textId="2FE07075" w:rsidR="00995A81" w:rsidRPr="00E2485A" w:rsidRDefault="00995A81" w:rsidP="003A3321">
            <w:pPr>
              <w:pStyle w:val="PreConditions"/>
              <w:tabs>
                <w:tab w:val="clear" w:pos="567"/>
                <w:tab w:val="clear" w:pos="1134"/>
                <w:tab w:val="clear" w:pos="1701"/>
                <w:tab w:val="clear" w:pos="2268"/>
                <w:tab w:val="clear" w:pos="4325"/>
              </w:tabs>
              <w:rPr>
                <w:rFonts w:cs="Arial"/>
                <w:lang w:val="en-CA"/>
              </w:rPr>
            </w:pPr>
            <w:r w:rsidRPr="00E2485A">
              <w:rPr>
                <w:rFonts w:cs="Arial"/>
                <w:b/>
                <w:bCs/>
                <w:u w:val="single"/>
                <w:lang w:val="en-CA"/>
              </w:rPr>
              <w:t>Pre-Conditions</w:t>
            </w:r>
            <w:r w:rsidRPr="00E2485A">
              <w:rPr>
                <w:rFonts w:cs="Arial"/>
                <w:lang w:val="en-CA"/>
              </w:rPr>
              <w:t>: The following pre-conditions hold true f</w:t>
            </w:r>
            <w:r w:rsidR="00BA1697">
              <w:rPr>
                <w:rFonts w:cs="Arial"/>
                <w:lang w:val="en-CA"/>
              </w:rPr>
              <w:t xml:space="preserve">or the main </w:t>
            </w:r>
            <w:r w:rsidR="00BE0A2A">
              <w:rPr>
                <w:rFonts w:cs="Arial"/>
                <w:lang w:val="en-CA"/>
              </w:rPr>
              <w:t>Use Case</w:t>
            </w:r>
            <w:r w:rsidR="00BA1697">
              <w:rPr>
                <w:rFonts w:cs="Arial"/>
                <w:lang w:val="en-CA"/>
              </w:rPr>
              <w:t>, alternate flows</w:t>
            </w:r>
            <w:r w:rsidRPr="00E2485A">
              <w:rPr>
                <w:rFonts w:cs="Arial"/>
                <w:lang w:val="en-CA"/>
              </w:rPr>
              <w:t xml:space="preserve"> and exception</w:t>
            </w:r>
            <w:r w:rsidR="00BA1697">
              <w:rPr>
                <w:rFonts w:cs="Arial"/>
                <w:lang w:val="en-CA"/>
              </w:rPr>
              <w:t xml:space="preserve"> flows</w:t>
            </w:r>
            <w:r w:rsidRPr="00E2485A">
              <w:rPr>
                <w:rFonts w:cs="Arial"/>
                <w:lang w:val="en-CA"/>
              </w:rPr>
              <w:t xml:space="preserve"> unless explicitly stated otherwise.</w:t>
            </w:r>
          </w:p>
          <w:p w14:paraId="34D71A6F" w14:textId="238CC904" w:rsidR="00995A81" w:rsidRPr="00E2485A" w:rsidRDefault="00286250" w:rsidP="00664BDA">
            <w:pPr>
              <w:pStyle w:val="PreConditions"/>
              <w:numPr>
                <w:ilvl w:val="0"/>
                <w:numId w:val="12"/>
              </w:numPr>
              <w:rPr>
                <w:rFonts w:cs="Arial"/>
                <w:lang w:val="en-CA"/>
              </w:rPr>
            </w:pPr>
            <w:r>
              <w:rPr>
                <w:rFonts w:cs="Arial"/>
                <w:lang w:val="en-CA"/>
              </w:rPr>
              <w:t>SA Tool</w:t>
            </w:r>
            <w:r w:rsidR="00995A81" w:rsidRPr="00E2485A">
              <w:rPr>
                <w:rFonts w:cs="Arial"/>
                <w:lang w:val="en-CA"/>
              </w:rPr>
              <w:t xml:space="preserve"> is powered on.</w:t>
            </w:r>
          </w:p>
        </w:tc>
      </w:tr>
      <w:tr w:rsidR="00995A81" w:rsidRPr="00E2485A" w14:paraId="3D398892" w14:textId="77777777" w:rsidTr="43F79985">
        <w:trPr>
          <w:trHeight w:val="332"/>
        </w:trPr>
        <w:tc>
          <w:tcPr>
            <w:tcW w:w="9558" w:type="dxa"/>
            <w:gridSpan w:val="3"/>
            <w:shd w:val="clear" w:color="auto" w:fill="9BBB59" w:themeFill="accent3"/>
            <w:vAlign w:val="center"/>
          </w:tcPr>
          <w:p w14:paraId="01EB5C1D" w14:textId="3AD9D683" w:rsidR="00995A81" w:rsidRPr="00E2485A" w:rsidRDefault="00995A81" w:rsidP="003A3321">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00DE3439" w:rsidRPr="00E2485A">
              <w:rPr>
                <w:rFonts w:cs="Arial"/>
                <w:b/>
                <w:lang w:val="en-CA"/>
              </w:rPr>
              <w:t xml:space="preserve">Shut-Down </w:t>
            </w:r>
            <w:r w:rsidR="00286250">
              <w:rPr>
                <w:rFonts w:cs="Arial"/>
                <w:b/>
                <w:lang w:val="en-CA"/>
              </w:rPr>
              <w:t>SA Tool</w:t>
            </w:r>
            <w:r w:rsidR="00DE3439" w:rsidRPr="00E2485A">
              <w:rPr>
                <w:rFonts w:cs="Arial"/>
                <w:b/>
                <w:lang w:val="en-CA"/>
              </w:rPr>
              <w:t xml:space="preserve"> via </w:t>
            </w:r>
            <w:r w:rsidR="00DE3439">
              <w:rPr>
                <w:rFonts w:cs="Arial"/>
                <w:b/>
                <w:lang w:val="en-CA"/>
              </w:rPr>
              <w:t>Physical Device Button</w:t>
            </w:r>
          </w:p>
        </w:tc>
      </w:tr>
      <w:tr w:rsidR="00995A81" w:rsidRPr="00E2485A" w14:paraId="58DBA0C4" w14:textId="77777777" w:rsidTr="43F79985">
        <w:trPr>
          <w:trHeight w:val="188"/>
        </w:trPr>
        <w:tc>
          <w:tcPr>
            <w:tcW w:w="828" w:type="dxa"/>
            <w:vAlign w:val="center"/>
          </w:tcPr>
          <w:p w14:paraId="6339202E" w14:textId="77777777" w:rsidR="00995A81" w:rsidRPr="00E2485A" w:rsidRDefault="00995A81"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vAlign w:val="center"/>
          </w:tcPr>
          <w:p w14:paraId="21947F12" w14:textId="77777777" w:rsidR="00995A81" w:rsidRPr="00E2485A" w:rsidRDefault="00995A81"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995A81" w:rsidRPr="00E2485A" w14:paraId="494D591B" w14:textId="77777777" w:rsidTr="43F79985">
        <w:trPr>
          <w:trHeight w:val="65"/>
        </w:trPr>
        <w:tc>
          <w:tcPr>
            <w:tcW w:w="828" w:type="dxa"/>
            <w:vAlign w:val="center"/>
          </w:tcPr>
          <w:p w14:paraId="7CB36720" w14:textId="77777777" w:rsidR="00995A81" w:rsidRPr="00E2485A" w:rsidRDefault="00995A81"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730" w:type="dxa"/>
            <w:gridSpan w:val="2"/>
            <w:vAlign w:val="center"/>
          </w:tcPr>
          <w:p w14:paraId="0988345C" w14:textId="7775A22F" w:rsidR="00995A81" w:rsidRPr="00E2485A" w:rsidRDefault="008602C7" w:rsidP="003A3321">
            <w:pPr>
              <w:pStyle w:val="Intgration"/>
              <w:rPr>
                <w:rFonts w:asciiTheme="minorHAnsi" w:hAnsiTheme="minorHAnsi"/>
                <w:lang w:val="en-CA"/>
              </w:rPr>
            </w:pPr>
            <w:r>
              <w:rPr>
                <w:rFonts w:asciiTheme="minorHAnsi" w:hAnsiTheme="minorHAnsi" w:cs="Arial"/>
                <w:lang w:val="en-CA"/>
              </w:rPr>
              <w:t>Operator</w:t>
            </w:r>
            <w:r w:rsidR="00995A81" w:rsidRPr="00E2485A">
              <w:rPr>
                <w:rFonts w:asciiTheme="minorHAnsi" w:hAnsiTheme="minorHAnsi" w:cs="Arial"/>
                <w:lang w:val="en-CA"/>
              </w:rPr>
              <w:t xml:space="preserve"> presses and holds the physical power button</w:t>
            </w:r>
            <w:r w:rsidR="00307CE8">
              <w:rPr>
                <w:rFonts w:asciiTheme="minorHAnsi" w:hAnsiTheme="minorHAnsi" w:cs="Arial"/>
                <w:lang w:val="en-CA"/>
              </w:rPr>
              <w:t xml:space="preserve"> on the </w:t>
            </w:r>
            <w:r w:rsidR="00286250">
              <w:rPr>
                <w:rFonts w:asciiTheme="minorHAnsi" w:hAnsiTheme="minorHAnsi" w:cs="Arial"/>
                <w:lang w:val="en-CA"/>
              </w:rPr>
              <w:t>SA Tool</w:t>
            </w:r>
            <w:r w:rsidR="00995A81" w:rsidRPr="00E2485A">
              <w:rPr>
                <w:rFonts w:asciiTheme="minorHAnsi" w:hAnsiTheme="minorHAnsi" w:cs="Arial"/>
                <w:lang w:val="en-CA"/>
              </w:rPr>
              <w:t>.</w:t>
            </w:r>
          </w:p>
        </w:tc>
      </w:tr>
      <w:tr w:rsidR="00995A81" w:rsidRPr="00A14B23" w14:paraId="2FF2F129" w14:textId="77777777" w:rsidTr="43F79985">
        <w:trPr>
          <w:trHeight w:val="65"/>
        </w:trPr>
        <w:tc>
          <w:tcPr>
            <w:tcW w:w="828" w:type="dxa"/>
            <w:vAlign w:val="center"/>
          </w:tcPr>
          <w:p w14:paraId="376036AD" w14:textId="77777777" w:rsidR="00995A81" w:rsidRPr="00E2485A" w:rsidRDefault="00995A81" w:rsidP="003A3321">
            <w:pPr>
              <w:pStyle w:val="TestListeNo"/>
              <w:jc w:val="left"/>
              <w:rPr>
                <w:rFonts w:asciiTheme="minorHAnsi" w:hAnsiTheme="minorHAnsi" w:cs="Arial"/>
                <w:lang w:val="en-CA"/>
              </w:rPr>
            </w:pPr>
            <w:r w:rsidRPr="00E2485A">
              <w:rPr>
                <w:rFonts w:asciiTheme="minorHAnsi" w:hAnsiTheme="minorHAnsi" w:cs="Arial"/>
                <w:lang w:val="en-CA"/>
              </w:rPr>
              <w:t>2</w:t>
            </w:r>
          </w:p>
        </w:tc>
        <w:tc>
          <w:tcPr>
            <w:tcW w:w="8730" w:type="dxa"/>
            <w:gridSpan w:val="2"/>
            <w:vAlign w:val="center"/>
          </w:tcPr>
          <w:p w14:paraId="011E6AD6" w14:textId="6E1CD959" w:rsidR="00995A81" w:rsidRPr="00E2485A" w:rsidRDefault="00995A81" w:rsidP="003A3321">
            <w:r w:rsidRPr="00E2485A">
              <w:t xml:space="preserve">The </w:t>
            </w:r>
            <w:r w:rsidR="00286250">
              <w:t>SA Tool</w:t>
            </w:r>
            <w:r w:rsidRPr="00E2485A">
              <w:t xml:space="preserve"> displays a confirmation message</w:t>
            </w:r>
            <w:r>
              <w:t xml:space="preserve"> with the following options:</w:t>
            </w:r>
          </w:p>
          <w:p w14:paraId="06F53B02" w14:textId="24FF7403" w:rsidR="00995A81" w:rsidRPr="00E2485A" w:rsidRDefault="584AD92C" w:rsidP="00664BDA">
            <w:pPr>
              <w:numPr>
                <w:ilvl w:val="0"/>
                <w:numId w:val="11"/>
              </w:numPr>
            </w:pPr>
            <w:r>
              <w:t>Power o</w:t>
            </w:r>
            <w:r w:rsidR="01E06860">
              <w:t>ff</w:t>
            </w:r>
          </w:p>
          <w:p w14:paraId="08E5761A" w14:textId="21A588F7" w:rsidR="00995A81" w:rsidRPr="00E2485A" w:rsidRDefault="01E06860" w:rsidP="00664BDA">
            <w:pPr>
              <w:numPr>
                <w:ilvl w:val="0"/>
                <w:numId w:val="11"/>
              </w:numPr>
            </w:pPr>
            <w:r>
              <w:t xml:space="preserve">Other </w:t>
            </w:r>
            <w:r w:rsidR="584AD92C">
              <w:t>o</w:t>
            </w:r>
            <w:r>
              <w:t xml:space="preserve">ptions (e.g. Reset, Airplane Mode, etc.) which are standard functions from the device’s operating system and cannot </w:t>
            </w:r>
            <w:r w:rsidR="494515A9">
              <w:t>be modified</w:t>
            </w:r>
            <w:r>
              <w:t xml:space="preserve">. These options are </w:t>
            </w:r>
            <w:r w:rsidR="494515A9">
              <w:t xml:space="preserve">not required for running the </w:t>
            </w:r>
            <w:r w:rsidR="00286250">
              <w:t>SA Tool application</w:t>
            </w:r>
            <w:r>
              <w:t xml:space="preserve"> and should not be used by the operators.  In any case these options are selected, the expected behaviours will be as follows:</w:t>
            </w:r>
          </w:p>
          <w:p w14:paraId="65F06F2A" w14:textId="7FCE6C80" w:rsidR="00995A81" w:rsidRDefault="0EEDBD30" w:rsidP="00664BDA">
            <w:pPr>
              <w:numPr>
                <w:ilvl w:val="1"/>
                <w:numId w:val="11"/>
              </w:numPr>
            </w:pPr>
            <w:r>
              <w:t>Restart</w:t>
            </w:r>
            <w:r w:rsidR="2203F452">
              <w:t xml:space="preserve"> option will restart the device (equivalent of powering on and off the device. See </w:t>
            </w:r>
            <w:r w:rsidR="65B8257D">
              <w:t>UC-</w:t>
            </w:r>
            <w:r w:rsidR="00286250">
              <w:t>SA Tool</w:t>
            </w:r>
            <w:r w:rsidR="0926431C">
              <w:t>-009</w:t>
            </w:r>
            <w:r w:rsidR="2203F452">
              <w:t xml:space="preserve">). </w:t>
            </w:r>
          </w:p>
          <w:p w14:paraId="53E58ACA" w14:textId="77E50788" w:rsidR="00995A81" w:rsidRPr="00E2485A" w:rsidRDefault="01E06860" w:rsidP="00664BDA">
            <w:pPr>
              <w:numPr>
                <w:ilvl w:val="1"/>
                <w:numId w:val="11"/>
              </w:numPr>
            </w:pPr>
            <w:r>
              <w:t>"Airplane Mode" will disable the network communications</w:t>
            </w:r>
            <w:r w:rsidR="6CEEB84C">
              <w:t xml:space="preserve">. The device will not be able </w:t>
            </w:r>
            <w:r>
              <w:t xml:space="preserve">to perform any </w:t>
            </w:r>
            <w:r w:rsidR="00562F7A">
              <w:t>Inspections</w:t>
            </w:r>
            <w:r w:rsidR="465812D1">
              <w:t xml:space="preserve">, card </w:t>
            </w:r>
            <w:r w:rsidR="00562F7A">
              <w:t xml:space="preserve">query </w:t>
            </w:r>
            <w:r>
              <w:t xml:space="preserve">and </w:t>
            </w:r>
            <w:r w:rsidR="00562F7A">
              <w:t>counters</w:t>
            </w:r>
            <w:r>
              <w:t xml:space="preserve">. An airplane icon is displayed in </w:t>
            </w:r>
            <w:r>
              <w:lastRenderedPageBreak/>
              <w:t xml:space="preserve">the top notification bar when this mode is enabled. To disable the airplane mode, the operator presses and holds the power button, and selects the airplane mode option. </w:t>
            </w:r>
            <w:r w:rsidR="17DCEF7B">
              <w:t>The operators should not enable “Airplane mode”.</w:t>
            </w:r>
          </w:p>
          <w:p w14:paraId="280A5887" w14:textId="118395A8" w:rsidR="00995A81" w:rsidRPr="00A14B23" w:rsidRDefault="01E06860" w:rsidP="00664BDA">
            <w:pPr>
              <w:numPr>
                <w:ilvl w:val="1"/>
                <w:numId w:val="11"/>
              </w:numPr>
            </w:pPr>
            <w:r>
              <w:t>Pre-determined sou</w:t>
            </w:r>
            <w:r w:rsidR="6FF32050">
              <w:t xml:space="preserve">nd levels. Device sound levels can </w:t>
            </w:r>
            <w:r>
              <w:t>be adjusted using the side buttons</w:t>
            </w:r>
            <w:r w:rsidR="75E717CE">
              <w:t xml:space="preserve"> on the </w:t>
            </w:r>
            <w:r w:rsidR="00286250">
              <w:t>SA Tool</w:t>
            </w:r>
            <w:r w:rsidR="2F5ACBB0">
              <w:t>.</w:t>
            </w:r>
            <w:r>
              <w:t xml:space="preserve"> </w:t>
            </w:r>
            <w:r w:rsidR="6529D2A1">
              <w:t>The minimum limit for volume will be configur</w:t>
            </w:r>
            <w:r w:rsidR="0424EFF8">
              <w:t>able.</w:t>
            </w:r>
          </w:p>
        </w:tc>
      </w:tr>
      <w:tr w:rsidR="00995A81" w:rsidRPr="00E2485A" w14:paraId="19F720FE" w14:textId="77777777" w:rsidTr="43F79985">
        <w:trPr>
          <w:trHeight w:val="65"/>
        </w:trPr>
        <w:tc>
          <w:tcPr>
            <w:tcW w:w="828" w:type="dxa"/>
            <w:vAlign w:val="center"/>
          </w:tcPr>
          <w:p w14:paraId="161A7BA0" w14:textId="77777777" w:rsidR="00995A81" w:rsidRPr="00E2485A" w:rsidRDefault="00995A81" w:rsidP="003A3321">
            <w:pPr>
              <w:pStyle w:val="TestListeNo"/>
              <w:jc w:val="left"/>
              <w:rPr>
                <w:rFonts w:asciiTheme="minorHAnsi" w:hAnsiTheme="minorHAnsi" w:cs="Arial"/>
                <w:lang w:val="en-CA"/>
              </w:rPr>
            </w:pPr>
            <w:r w:rsidRPr="00E2485A">
              <w:rPr>
                <w:rFonts w:asciiTheme="minorHAnsi" w:hAnsiTheme="minorHAnsi" w:cs="Arial"/>
                <w:lang w:val="en-CA"/>
              </w:rPr>
              <w:lastRenderedPageBreak/>
              <w:t>3</w:t>
            </w:r>
          </w:p>
        </w:tc>
        <w:tc>
          <w:tcPr>
            <w:tcW w:w="8730" w:type="dxa"/>
            <w:gridSpan w:val="2"/>
            <w:vAlign w:val="center"/>
          </w:tcPr>
          <w:p w14:paraId="110578C7" w14:textId="5C647F02" w:rsidR="00995A81" w:rsidRPr="00E2485A" w:rsidRDefault="00995A81" w:rsidP="003A3321">
            <w:pPr>
              <w:pStyle w:val="Intgration"/>
              <w:rPr>
                <w:rFonts w:asciiTheme="minorHAnsi" w:hAnsiTheme="minorHAnsi"/>
                <w:lang w:val="en-CA"/>
              </w:rPr>
            </w:pPr>
            <w:r w:rsidRPr="00E2485A">
              <w:rPr>
                <w:rFonts w:asciiTheme="minorHAnsi" w:hAnsiTheme="minorHAnsi" w:cs="Arial"/>
                <w:lang w:val="en-CA"/>
              </w:rPr>
              <w:t>Operator</w:t>
            </w:r>
            <w:r w:rsidRPr="00E2485A">
              <w:rPr>
                <w:rFonts w:asciiTheme="minorHAnsi" w:hAnsiTheme="minorHAnsi"/>
                <w:lang w:val="en-CA"/>
              </w:rPr>
              <w:t xml:space="preserve"> selects “Power off” and confirms </w:t>
            </w:r>
            <w:proofErr w:type="gramStart"/>
            <w:r w:rsidR="00185773">
              <w:rPr>
                <w:rFonts w:asciiTheme="minorHAnsi" w:hAnsiTheme="minorHAnsi"/>
                <w:lang w:val="en-CA"/>
              </w:rPr>
              <w:t>shut-down</w:t>
            </w:r>
            <w:proofErr w:type="gramEnd"/>
            <w:r w:rsidRPr="00E2485A">
              <w:rPr>
                <w:rFonts w:asciiTheme="minorHAnsi" w:hAnsiTheme="minorHAnsi"/>
                <w:lang w:val="en-CA"/>
              </w:rPr>
              <w:t>.</w:t>
            </w:r>
          </w:p>
        </w:tc>
      </w:tr>
      <w:tr w:rsidR="00B917A1" w:rsidRPr="00E2485A" w14:paraId="41BC4D13" w14:textId="0E26B809" w:rsidTr="43F79985">
        <w:trPr>
          <w:trHeight w:val="65"/>
        </w:trPr>
        <w:tc>
          <w:tcPr>
            <w:tcW w:w="828" w:type="dxa"/>
            <w:vAlign w:val="center"/>
          </w:tcPr>
          <w:p w14:paraId="52BB21FD" w14:textId="56EEC95A" w:rsidR="00B917A1" w:rsidRPr="00E2485A" w:rsidRDefault="00B917A1" w:rsidP="003A3321">
            <w:pPr>
              <w:pStyle w:val="TestListeNo"/>
              <w:jc w:val="left"/>
              <w:rPr>
                <w:rFonts w:asciiTheme="minorHAnsi" w:hAnsiTheme="minorHAnsi" w:cs="Arial"/>
                <w:lang w:val="en-CA"/>
              </w:rPr>
            </w:pPr>
            <w:r>
              <w:rPr>
                <w:rFonts w:asciiTheme="minorHAnsi" w:hAnsiTheme="minorHAnsi" w:cs="Arial"/>
                <w:lang w:val="en-CA"/>
              </w:rPr>
              <w:t>4</w:t>
            </w:r>
          </w:p>
        </w:tc>
        <w:tc>
          <w:tcPr>
            <w:tcW w:w="8730" w:type="dxa"/>
            <w:gridSpan w:val="2"/>
            <w:vAlign w:val="center"/>
          </w:tcPr>
          <w:p w14:paraId="7013C6BE" w14:textId="2A95A5D1" w:rsidR="00B917A1" w:rsidRPr="00E2485A" w:rsidRDefault="00286250" w:rsidP="003A3321">
            <w:pPr>
              <w:pStyle w:val="Intgration"/>
              <w:rPr>
                <w:rFonts w:asciiTheme="minorHAnsi" w:hAnsiTheme="minorHAnsi" w:cs="Arial"/>
                <w:lang w:val="en-CA"/>
              </w:rPr>
            </w:pPr>
            <w:r>
              <w:rPr>
                <w:rFonts w:asciiTheme="minorHAnsi" w:hAnsiTheme="minorHAnsi" w:cs="Arial"/>
                <w:lang w:val="en-CA"/>
              </w:rPr>
              <w:t>SA Tool</w:t>
            </w:r>
            <w:r w:rsidR="00B917A1">
              <w:rPr>
                <w:rFonts w:asciiTheme="minorHAnsi" w:hAnsiTheme="minorHAnsi" w:cs="Arial"/>
                <w:lang w:val="en-CA"/>
              </w:rPr>
              <w:t xml:space="preserve"> will ask the operator to confirm the shut-down.</w:t>
            </w:r>
          </w:p>
        </w:tc>
      </w:tr>
      <w:tr w:rsidR="00B917A1" w:rsidRPr="00E2485A" w14:paraId="54D8CFD4" w14:textId="59B29AD4" w:rsidTr="43F79985">
        <w:trPr>
          <w:trHeight w:val="65"/>
        </w:trPr>
        <w:tc>
          <w:tcPr>
            <w:tcW w:w="828" w:type="dxa"/>
            <w:vAlign w:val="center"/>
          </w:tcPr>
          <w:p w14:paraId="2E676A06" w14:textId="7E6ED7C7" w:rsidR="00B917A1" w:rsidRDefault="00B917A1" w:rsidP="003A3321">
            <w:pPr>
              <w:pStyle w:val="TestListeNo"/>
              <w:jc w:val="left"/>
              <w:rPr>
                <w:rFonts w:asciiTheme="minorHAnsi" w:hAnsiTheme="minorHAnsi" w:cs="Arial"/>
                <w:lang w:val="en-CA"/>
              </w:rPr>
            </w:pPr>
            <w:r>
              <w:rPr>
                <w:rFonts w:asciiTheme="minorHAnsi" w:hAnsiTheme="minorHAnsi" w:cs="Arial"/>
                <w:lang w:val="en-CA"/>
              </w:rPr>
              <w:t>5</w:t>
            </w:r>
          </w:p>
        </w:tc>
        <w:tc>
          <w:tcPr>
            <w:tcW w:w="8730" w:type="dxa"/>
            <w:gridSpan w:val="2"/>
            <w:vAlign w:val="center"/>
          </w:tcPr>
          <w:p w14:paraId="505B2CF7" w14:textId="7D58FB6E" w:rsidR="00B917A1" w:rsidRDefault="00B917A1" w:rsidP="003A3321">
            <w:pPr>
              <w:pStyle w:val="Intgration"/>
              <w:rPr>
                <w:rFonts w:asciiTheme="minorHAnsi" w:hAnsiTheme="minorHAnsi" w:cs="Arial"/>
                <w:lang w:val="en-CA"/>
              </w:rPr>
            </w:pPr>
            <w:r>
              <w:rPr>
                <w:rFonts w:asciiTheme="minorHAnsi" w:hAnsiTheme="minorHAnsi" w:cs="Arial"/>
                <w:lang w:val="en-CA"/>
              </w:rPr>
              <w:t>Operator confirms the shut-down.</w:t>
            </w:r>
          </w:p>
        </w:tc>
      </w:tr>
      <w:tr w:rsidR="00995A81" w:rsidRPr="00E2485A" w14:paraId="3A73312B" w14:textId="77777777" w:rsidTr="43F79985">
        <w:trPr>
          <w:trHeight w:val="65"/>
        </w:trPr>
        <w:tc>
          <w:tcPr>
            <w:tcW w:w="828" w:type="dxa"/>
            <w:vAlign w:val="center"/>
          </w:tcPr>
          <w:p w14:paraId="38B97AAE" w14:textId="1B343657" w:rsidR="00995A81" w:rsidRPr="00E2485A" w:rsidRDefault="00B917A1" w:rsidP="003A3321">
            <w:pPr>
              <w:pStyle w:val="TestListeNo"/>
              <w:jc w:val="left"/>
              <w:rPr>
                <w:rFonts w:asciiTheme="minorHAnsi" w:hAnsiTheme="minorHAnsi" w:cs="Arial"/>
                <w:lang w:val="en-CA"/>
              </w:rPr>
            </w:pPr>
            <w:r>
              <w:rPr>
                <w:rFonts w:asciiTheme="minorHAnsi" w:hAnsiTheme="minorHAnsi" w:cs="Arial"/>
                <w:lang w:val="en-CA"/>
              </w:rPr>
              <w:t>6</w:t>
            </w:r>
          </w:p>
        </w:tc>
        <w:tc>
          <w:tcPr>
            <w:tcW w:w="8730" w:type="dxa"/>
            <w:gridSpan w:val="2"/>
            <w:vAlign w:val="center"/>
          </w:tcPr>
          <w:p w14:paraId="3EA426D9" w14:textId="11593AA4" w:rsidR="00995A81" w:rsidRPr="00E2485A" w:rsidRDefault="00995A81" w:rsidP="003A3321">
            <w:pPr>
              <w:pStyle w:val="Intgration"/>
              <w:rPr>
                <w:rFonts w:asciiTheme="minorHAnsi" w:hAnsiTheme="minorHAnsi"/>
                <w:lang w:val="en-CA"/>
              </w:rPr>
            </w:pPr>
            <w:r w:rsidRPr="00E2485A">
              <w:rPr>
                <w:rFonts w:asciiTheme="minorHAnsi" w:hAnsiTheme="minorHAnsi"/>
                <w:lang w:val="en-CA"/>
              </w:rPr>
              <w:t>The device will turn off.</w:t>
            </w:r>
            <w:r w:rsidR="00566B05">
              <w:rPr>
                <w:rFonts w:asciiTheme="minorHAnsi" w:hAnsiTheme="minorHAnsi"/>
                <w:lang w:val="en-CA"/>
              </w:rPr>
              <w:t xml:space="preserve"> </w:t>
            </w:r>
            <w:r w:rsidR="00BF1C18">
              <w:rPr>
                <w:rFonts w:asciiTheme="minorHAnsi" w:hAnsiTheme="minorHAnsi"/>
                <w:lang w:val="en-CA"/>
              </w:rPr>
              <w:t>If the operator shift is open</w:t>
            </w:r>
            <w:r w:rsidR="00542E15">
              <w:rPr>
                <w:rFonts w:asciiTheme="minorHAnsi" w:hAnsiTheme="minorHAnsi"/>
                <w:lang w:val="en-CA"/>
              </w:rPr>
              <w:t xml:space="preserve">, </w:t>
            </w:r>
            <w:r w:rsidR="00BF1C18">
              <w:rPr>
                <w:rFonts w:asciiTheme="minorHAnsi" w:hAnsiTheme="minorHAnsi"/>
                <w:lang w:val="en-CA"/>
              </w:rPr>
              <w:t>the operator</w:t>
            </w:r>
            <w:r w:rsidR="004A1324">
              <w:rPr>
                <w:rFonts w:asciiTheme="minorHAnsi" w:hAnsiTheme="minorHAnsi"/>
                <w:lang w:val="en-CA"/>
              </w:rPr>
              <w:t xml:space="preserve"> shift will </w:t>
            </w:r>
            <w:r w:rsidR="00542E15">
              <w:rPr>
                <w:rFonts w:asciiTheme="minorHAnsi" w:hAnsiTheme="minorHAnsi"/>
                <w:lang w:val="en-CA"/>
              </w:rPr>
              <w:t xml:space="preserve">not </w:t>
            </w:r>
            <w:r w:rsidR="004A1324">
              <w:rPr>
                <w:rFonts w:asciiTheme="minorHAnsi" w:hAnsiTheme="minorHAnsi"/>
                <w:lang w:val="en-CA"/>
              </w:rPr>
              <w:t>be closed.</w:t>
            </w:r>
          </w:p>
        </w:tc>
      </w:tr>
    </w:tbl>
    <w:p w14:paraId="2280E199" w14:textId="77777777" w:rsidR="00A7482C" w:rsidRDefault="00A7482C" w:rsidP="003A3321"/>
    <w:p w14:paraId="0E25D557" w14:textId="39E414A1" w:rsidR="00892079" w:rsidRPr="00832BF6" w:rsidRDefault="00892079" w:rsidP="00664BDA">
      <w:pPr>
        <w:pStyle w:val="Heading3"/>
        <w:numPr>
          <w:ilvl w:val="2"/>
          <w:numId w:val="634"/>
        </w:numPr>
      </w:pPr>
      <w:bookmarkStart w:id="1138" w:name="_Toc450567254"/>
      <w:bookmarkStart w:id="1139" w:name="_Toc141443259"/>
      <w:bookmarkStart w:id="1140" w:name="_Toc141443721"/>
      <w:bookmarkStart w:id="1141" w:name="_Toc161142021"/>
      <w:r>
        <w:t xml:space="preserve">Reboot </w:t>
      </w:r>
      <w:bookmarkEnd w:id="1138"/>
      <w:r w:rsidR="00286250">
        <w:t>SA Tool</w:t>
      </w:r>
      <w:bookmarkEnd w:id="1139"/>
      <w:bookmarkEnd w:id="1140"/>
      <w:bookmarkEnd w:id="1141"/>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832BF6" w:rsidRPr="00E2485A" w14:paraId="7602A6A5" w14:textId="77777777" w:rsidTr="43F79985">
        <w:tc>
          <w:tcPr>
            <w:tcW w:w="2088" w:type="dxa"/>
            <w:gridSpan w:val="2"/>
            <w:shd w:val="clear" w:color="auto" w:fill="9BBB59" w:themeFill="accent3"/>
          </w:tcPr>
          <w:p w14:paraId="016F8D15" w14:textId="57EDA1DD" w:rsidR="00832BF6" w:rsidRPr="00E2485A" w:rsidRDefault="00BE0A2A" w:rsidP="003A3321">
            <w:pPr>
              <w:rPr>
                <w:rFonts w:cs="Arial"/>
                <w:b/>
              </w:rPr>
            </w:pPr>
            <w:r>
              <w:rPr>
                <w:rFonts w:cs="Arial"/>
                <w:b/>
              </w:rPr>
              <w:t>Use Case</w:t>
            </w:r>
            <w:r w:rsidR="00832BF6" w:rsidRPr="00E2485A">
              <w:rPr>
                <w:rFonts w:cs="Arial"/>
                <w:b/>
              </w:rPr>
              <w:t xml:space="preserve"> ID</w:t>
            </w:r>
          </w:p>
        </w:tc>
        <w:tc>
          <w:tcPr>
            <w:tcW w:w="7470" w:type="dxa"/>
            <w:shd w:val="clear" w:color="auto" w:fill="9BBB59" w:themeFill="accent3"/>
          </w:tcPr>
          <w:p w14:paraId="2F84000C" w14:textId="6536279B" w:rsidR="00832BF6" w:rsidRPr="00E2485A" w:rsidRDefault="00BE0A2A" w:rsidP="003A3321">
            <w:pPr>
              <w:rPr>
                <w:rFonts w:cs="Arial"/>
                <w:b/>
              </w:rPr>
            </w:pPr>
            <w:r>
              <w:rPr>
                <w:rFonts w:cs="Arial"/>
                <w:b/>
              </w:rPr>
              <w:t>Use Case</w:t>
            </w:r>
            <w:r w:rsidR="00832BF6" w:rsidRPr="00E2485A">
              <w:rPr>
                <w:rFonts w:cs="Arial"/>
                <w:b/>
              </w:rPr>
              <w:t xml:space="preserve"> Name</w:t>
            </w:r>
          </w:p>
        </w:tc>
      </w:tr>
      <w:tr w:rsidR="00832BF6" w:rsidRPr="00E2485A" w14:paraId="491F21F7" w14:textId="77777777" w:rsidTr="43F79985">
        <w:tc>
          <w:tcPr>
            <w:tcW w:w="2088" w:type="dxa"/>
            <w:gridSpan w:val="2"/>
            <w:shd w:val="clear" w:color="auto" w:fill="9BBB59" w:themeFill="accent3"/>
          </w:tcPr>
          <w:p w14:paraId="5EC00EEC" w14:textId="62615B54" w:rsidR="00832BF6" w:rsidRPr="00E2485A" w:rsidRDefault="002207B0" w:rsidP="003A3321">
            <w:pPr>
              <w:ind w:left="291" w:hanging="291"/>
              <w:rPr>
                <w:rFonts w:cs="Arial"/>
                <w:b/>
                <w:szCs w:val="20"/>
              </w:rPr>
            </w:pPr>
            <w:r>
              <w:rPr>
                <w:rFonts w:cs="Arial"/>
                <w:b/>
                <w:szCs w:val="20"/>
              </w:rPr>
              <w:t>UC-</w:t>
            </w:r>
            <w:r w:rsidR="00286250">
              <w:rPr>
                <w:rFonts w:cs="Arial"/>
                <w:b/>
                <w:szCs w:val="20"/>
              </w:rPr>
              <w:t>SA Tool</w:t>
            </w:r>
            <w:r w:rsidR="00832BF6">
              <w:rPr>
                <w:rFonts w:cs="Arial"/>
                <w:b/>
                <w:szCs w:val="20"/>
              </w:rPr>
              <w:t>-</w:t>
            </w:r>
            <w:r w:rsidR="00832BF6" w:rsidRPr="00E2485A">
              <w:rPr>
                <w:rFonts w:cs="Arial"/>
                <w:b/>
                <w:szCs w:val="20"/>
              </w:rPr>
              <w:t>0</w:t>
            </w:r>
            <w:r w:rsidR="00983601">
              <w:rPr>
                <w:rFonts w:cs="Arial"/>
                <w:b/>
                <w:szCs w:val="20"/>
              </w:rPr>
              <w:t>1</w:t>
            </w:r>
            <w:r w:rsidR="00AC0B26">
              <w:rPr>
                <w:rFonts w:cs="Arial"/>
                <w:b/>
                <w:szCs w:val="20"/>
              </w:rPr>
              <w:t>2</w:t>
            </w:r>
          </w:p>
        </w:tc>
        <w:tc>
          <w:tcPr>
            <w:tcW w:w="7470" w:type="dxa"/>
            <w:shd w:val="clear" w:color="auto" w:fill="9BBB59" w:themeFill="accent3"/>
          </w:tcPr>
          <w:p w14:paraId="09096973" w14:textId="14DD4FDE" w:rsidR="00832BF6" w:rsidRPr="00E2485A" w:rsidRDefault="00832BF6" w:rsidP="003A3321">
            <w:pPr>
              <w:rPr>
                <w:rFonts w:cs="Arial"/>
                <w:b/>
              </w:rPr>
            </w:pPr>
            <w:r w:rsidRPr="00E2485A">
              <w:rPr>
                <w:rFonts w:cs="Arial"/>
                <w:b/>
              </w:rPr>
              <w:t xml:space="preserve">Reboot </w:t>
            </w:r>
            <w:r w:rsidR="00286250">
              <w:rPr>
                <w:rFonts w:cs="Arial"/>
                <w:b/>
              </w:rPr>
              <w:t>SA Tool</w:t>
            </w:r>
          </w:p>
        </w:tc>
      </w:tr>
      <w:tr w:rsidR="00832BF6" w:rsidRPr="00E2485A" w14:paraId="6849450F" w14:textId="77777777" w:rsidTr="43F79985">
        <w:trPr>
          <w:trHeight w:val="503"/>
        </w:trPr>
        <w:tc>
          <w:tcPr>
            <w:tcW w:w="9558" w:type="dxa"/>
            <w:gridSpan w:val="3"/>
          </w:tcPr>
          <w:p w14:paraId="4A66DB9E" w14:textId="619CF6A0" w:rsidR="00832BF6" w:rsidRPr="00E2485A" w:rsidRDefault="00BE0A2A" w:rsidP="003A3321">
            <w:pPr>
              <w:pStyle w:val="TestObjectives"/>
              <w:rPr>
                <w:rFonts w:cs="Arial"/>
                <w:lang w:val="en-CA"/>
              </w:rPr>
            </w:pPr>
            <w:r>
              <w:rPr>
                <w:rFonts w:cs="Arial"/>
                <w:b/>
                <w:bCs/>
                <w:u w:val="single"/>
                <w:lang w:val="en-CA"/>
              </w:rPr>
              <w:t>Use Case</w:t>
            </w:r>
            <w:r w:rsidR="00832BF6" w:rsidRPr="00E2485A">
              <w:rPr>
                <w:rFonts w:cs="Arial"/>
                <w:b/>
                <w:bCs/>
                <w:u w:val="single"/>
                <w:lang w:val="en-CA"/>
              </w:rPr>
              <w:t xml:space="preserve"> Description</w:t>
            </w:r>
            <w:r w:rsidR="00832BF6" w:rsidRPr="00E2485A">
              <w:rPr>
                <w:rFonts w:cs="Arial"/>
                <w:lang w:val="en-CA"/>
              </w:rPr>
              <w:t>:</w:t>
            </w:r>
          </w:p>
          <w:p w14:paraId="5173F34A" w14:textId="026E8A87" w:rsidR="00832BF6" w:rsidRPr="00E2485A" w:rsidRDefault="00832BF6" w:rsidP="003A3321">
            <w:pPr>
              <w:rPr>
                <w:rFonts w:cs="Arial"/>
              </w:rPr>
            </w:pPr>
            <w:r w:rsidRPr="00E2485A">
              <w:rPr>
                <w:rFonts w:cs="Arial"/>
              </w:rPr>
              <w:t xml:space="preserve">This </w:t>
            </w:r>
            <w:r w:rsidR="00BE0A2A">
              <w:rPr>
                <w:rFonts w:cs="Arial"/>
              </w:rPr>
              <w:t>Use Case</w:t>
            </w:r>
            <w:r w:rsidRPr="00E2485A">
              <w:rPr>
                <w:rFonts w:cs="Arial"/>
              </w:rPr>
              <w:t xml:space="preserve"> describes the steps to manually reboot</w:t>
            </w:r>
            <w:r w:rsidR="00983CF3">
              <w:rPr>
                <w:rFonts w:cs="Arial"/>
              </w:rPr>
              <w:t xml:space="preserve"> the</w:t>
            </w:r>
            <w:r w:rsidRPr="00E2485A">
              <w:rPr>
                <w:rFonts w:cs="Arial"/>
              </w:rPr>
              <w:t xml:space="preserve"> </w:t>
            </w:r>
            <w:r w:rsidR="00286250">
              <w:rPr>
                <w:rFonts w:cs="Arial"/>
              </w:rPr>
              <w:t>SA Tool</w:t>
            </w:r>
            <w:r w:rsidR="00983CF3">
              <w:rPr>
                <w:rFonts w:cs="Arial"/>
              </w:rPr>
              <w:t xml:space="preserve"> at any time </w:t>
            </w:r>
            <w:r w:rsidRPr="00E2485A">
              <w:rPr>
                <w:rFonts w:cs="Arial"/>
              </w:rPr>
              <w:t xml:space="preserve">(particularly when the application is not </w:t>
            </w:r>
            <w:proofErr w:type="gramStart"/>
            <w:r w:rsidRPr="00E2485A">
              <w:rPr>
                <w:rFonts w:cs="Arial"/>
              </w:rPr>
              <w:t>responding</w:t>
            </w:r>
            <w:proofErr w:type="gramEnd"/>
            <w:r w:rsidRPr="00E2485A">
              <w:rPr>
                <w:rFonts w:cs="Arial"/>
              </w:rPr>
              <w:t xml:space="preserve"> and the OS is not able to exit the application). </w:t>
            </w:r>
          </w:p>
        </w:tc>
      </w:tr>
      <w:tr w:rsidR="00832BF6" w:rsidRPr="00E2485A" w14:paraId="4BCD44AD" w14:textId="77777777" w:rsidTr="43F79985">
        <w:tc>
          <w:tcPr>
            <w:tcW w:w="9558" w:type="dxa"/>
            <w:gridSpan w:val="3"/>
          </w:tcPr>
          <w:p w14:paraId="00FBFB6B" w14:textId="1D290692" w:rsidR="00832BF6" w:rsidRPr="00E2485A" w:rsidRDefault="00832BF6" w:rsidP="003A3321">
            <w:pPr>
              <w:pStyle w:val="PreConditions"/>
              <w:tabs>
                <w:tab w:val="clear" w:pos="567"/>
                <w:tab w:val="clear" w:pos="1134"/>
                <w:tab w:val="clear" w:pos="1701"/>
                <w:tab w:val="clear" w:pos="2268"/>
                <w:tab w:val="clear" w:pos="4325"/>
              </w:tabs>
              <w:rPr>
                <w:rFonts w:cs="Arial"/>
                <w:lang w:val="en-CA"/>
              </w:rPr>
            </w:pPr>
            <w:r w:rsidRPr="00E2485A">
              <w:rPr>
                <w:rFonts w:cs="Arial"/>
                <w:b/>
                <w:bCs/>
                <w:u w:val="single"/>
                <w:lang w:val="en-CA"/>
              </w:rPr>
              <w:t>Pre-Conditions</w:t>
            </w:r>
            <w:r w:rsidRPr="00E2485A">
              <w:rPr>
                <w:rFonts w:cs="Arial"/>
                <w:lang w:val="en-CA"/>
              </w:rPr>
              <w:t xml:space="preserve">: The following pre-conditions hold true for </w:t>
            </w:r>
            <w:r w:rsidR="00E171D0">
              <w:rPr>
                <w:rFonts w:cs="Arial"/>
                <w:lang w:val="en-CA"/>
              </w:rPr>
              <w:t xml:space="preserve">the main </w:t>
            </w:r>
            <w:r w:rsidR="00BE0A2A">
              <w:rPr>
                <w:rFonts w:cs="Arial"/>
                <w:lang w:val="en-CA"/>
              </w:rPr>
              <w:t>Use Case</w:t>
            </w:r>
            <w:r w:rsidR="00E171D0">
              <w:rPr>
                <w:rFonts w:cs="Arial"/>
                <w:lang w:val="en-CA"/>
              </w:rPr>
              <w:t xml:space="preserve">, alternate flows </w:t>
            </w:r>
            <w:r w:rsidR="009516CC">
              <w:rPr>
                <w:rFonts w:cs="Arial"/>
                <w:lang w:val="en-CA"/>
              </w:rPr>
              <w:t>and exception fl</w:t>
            </w:r>
            <w:r w:rsidR="00E171D0">
              <w:rPr>
                <w:rFonts w:cs="Arial"/>
                <w:lang w:val="en-CA"/>
              </w:rPr>
              <w:t>ows</w:t>
            </w:r>
            <w:r w:rsidRPr="00E2485A">
              <w:rPr>
                <w:rFonts w:cs="Arial"/>
                <w:lang w:val="en-CA"/>
              </w:rPr>
              <w:t xml:space="preserve"> unless explicitly stated otherwise.</w:t>
            </w:r>
          </w:p>
          <w:p w14:paraId="5DE8ECB2" w14:textId="52F81CEC" w:rsidR="00832BF6" w:rsidRPr="00E2485A" w:rsidRDefault="00286250" w:rsidP="00664BDA">
            <w:pPr>
              <w:pStyle w:val="PreConditions"/>
              <w:numPr>
                <w:ilvl w:val="0"/>
                <w:numId w:val="10"/>
              </w:numPr>
              <w:tabs>
                <w:tab w:val="clear" w:pos="567"/>
                <w:tab w:val="clear" w:pos="1134"/>
                <w:tab w:val="clear" w:pos="1701"/>
                <w:tab w:val="clear" w:pos="2268"/>
                <w:tab w:val="clear" w:pos="4325"/>
              </w:tabs>
              <w:rPr>
                <w:rFonts w:cs="Arial"/>
                <w:lang w:val="en-CA"/>
              </w:rPr>
            </w:pPr>
            <w:r>
              <w:rPr>
                <w:rFonts w:cs="Arial"/>
                <w:lang w:val="en-CA"/>
              </w:rPr>
              <w:t>SA Tool</w:t>
            </w:r>
            <w:r w:rsidR="00832BF6" w:rsidRPr="00E2485A">
              <w:rPr>
                <w:rFonts w:cs="Arial"/>
                <w:lang w:val="en-CA"/>
              </w:rPr>
              <w:t xml:space="preserve"> is powered on.</w:t>
            </w:r>
          </w:p>
        </w:tc>
      </w:tr>
      <w:tr w:rsidR="00832BF6" w:rsidRPr="00E2485A" w14:paraId="0707CC35" w14:textId="77777777" w:rsidTr="43F79985">
        <w:trPr>
          <w:trHeight w:val="332"/>
        </w:trPr>
        <w:tc>
          <w:tcPr>
            <w:tcW w:w="9558" w:type="dxa"/>
            <w:gridSpan w:val="3"/>
            <w:shd w:val="clear" w:color="auto" w:fill="9BBB59" w:themeFill="accent3"/>
            <w:vAlign w:val="center"/>
          </w:tcPr>
          <w:p w14:paraId="1CD08840" w14:textId="5B309A37" w:rsidR="00832BF6" w:rsidRPr="004D6CEF" w:rsidRDefault="00832BF6" w:rsidP="003A3321">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Pr="00C827DE">
              <w:rPr>
                <w:rFonts w:cs="Arial"/>
                <w:b/>
                <w:lang w:val="en-CA"/>
              </w:rPr>
              <w:t xml:space="preserve">Reboot </w:t>
            </w:r>
            <w:r w:rsidR="00286250">
              <w:rPr>
                <w:rFonts w:cs="Arial"/>
                <w:b/>
                <w:lang w:val="en-CA"/>
              </w:rPr>
              <w:t>SA Tool</w:t>
            </w:r>
          </w:p>
        </w:tc>
      </w:tr>
      <w:tr w:rsidR="00832BF6" w:rsidRPr="00E2485A" w14:paraId="659D8E2C" w14:textId="77777777" w:rsidTr="43F79985">
        <w:trPr>
          <w:trHeight w:val="188"/>
        </w:trPr>
        <w:tc>
          <w:tcPr>
            <w:tcW w:w="828" w:type="dxa"/>
            <w:shd w:val="clear" w:color="auto" w:fill="F2F2F2" w:themeFill="background1" w:themeFillShade="F2"/>
            <w:vAlign w:val="center"/>
          </w:tcPr>
          <w:p w14:paraId="5131AF45" w14:textId="77777777" w:rsidR="00832BF6" w:rsidRPr="00E2485A" w:rsidRDefault="00832BF6"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730" w:type="dxa"/>
            <w:gridSpan w:val="2"/>
            <w:shd w:val="clear" w:color="auto" w:fill="F2F2F2" w:themeFill="background1" w:themeFillShade="F2"/>
            <w:vAlign w:val="center"/>
          </w:tcPr>
          <w:p w14:paraId="7A1DD5BC" w14:textId="77777777" w:rsidR="00832BF6" w:rsidRPr="00E2485A" w:rsidRDefault="00832BF6"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832BF6" w:rsidRPr="00E2485A" w14:paraId="26FBD0ED" w14:textId="77777777" w:rsidTr="43F79985">
        <w:trPr>
          <w:trHeight w:val="65"/>
        </w:trPr>
        <w:tc>
          <w:tcPr>
            <w:tcW w:w="828" w:type="dxa"/>
            <w:vAlign w:val="center"/>
          </w:tcPr>
          <w:p w14:paraId="68641801" w14:textId="77777777" w:rsidR="00832BF6" w:rsidRPr="00E2485A" w:rsidRDefault="00832BF6"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730" w:type="dxa"/>
            <w:gridSpan w:val="2"/>
            <w:vAlign w:val="center"/>
          </w:tcPr>
          <w:p w14:paraId="62F9DF63" w14:textId="78E5F7BC" w:rsidR="00832BF6" w:rsidRPr="00E2485A" w:rsidRDefault="009423ED" w:rsidP="003A3321">
            <w:pPr>
              <w:rPr>
                <w:rFonts w:cs="Arial"/>
                <w:szCs w:val="20"/>
              </w:rPr>
            </w:pPr>
            <w:r>
              <w:rPr>
                <w:rFonts w:cs="Arial"/>
              </w:rPr>
              <w:t>Operator</w:t>
            </w:r>
            <w:r w:rsidRPr="00E2485A">
              <w:rPr>
                <w:rFonts w:cs="Arial"/>
              </w:rPr>
              <w:t xml:space="preserve"> presses and holds the physical power button</w:t>
            </w:r>
            <w:r>
              <w:rPr>
                <w:rFonts w:cs="Arial"/>
              </w:rPr>
              <w:t xml:space="preserve"> on the </w:t>
            </w:r>
            <w:r w:rsidR="00286250">
              <w:rPr>
                <w:rFonts w:cs="Arial"/>
              </w:rPr>
              <w:t>SA Tool</w:t>
            </w:r>
            <w:r w:rsidRPr="00E2485A">
              <w:rPr>
                <w:rFonts w:cs="Arial"/>
              </w:rPr>
              <w:t>.</w:t>
            </w:r>
          </w:p>
        </w:tc>
      </w:tr>
      <w:tr w:rsidR="009423ED" w:rsidRPr="00E2485A" w14:paraId="21A627FC" w14:textId="77777777" w:rsidTr="43F79985">
        <w:trPr>
          <w:trHeight w:val="65"/>
        </w:trPr>
        <w:tc>
          <w:tcPr>
            <w:tcW w:w="828" w:type="dxa"/>
            <w:vAlign w:val="center"/>
          </w:tcPr>
          <w:p w14:paraId="78A1D14A" w14:textId="7E58BAE5" w:rsidR="009423ED" w:rsidRPr="00E2485A" w:rsidRDefault="009423ED" w:rsidP="003A3321">
            <w:pPr>
              <w:pStyle w:val="TestListeNo"/>
              <w:jc w:val="left"/>
              <w:rPr>
                <w:rFonts w:asciiTheme="minorHAnsi" w:hAnsiTheme="minorHAnsi" w:cs="Arial"/>
                <w:lang w:val="en-CA"/>
              </w:rPr>
            </w:pPr>
            <w:r>
              <w:rPr>
                <w:rFonts w:asciiTheme="minorHAnsi" w:hAnsiTheme="minorHAnsi" w:cs="Arial"/>
                <w:lang w:val="en-CA"/>
              </w:rPr>
              <w:t>2</w:t>
            </w:r>
          </w:p>
        </w:tc>
        <w:tc>
          <w:tcPr>
            <w:tcW w:w="8730" w:type="dxa"/>
            <w:gridSpan w:val="2"/>
            <w:vAlign w:val="center"/>
          </w:tcPr>
          <w:p w14:paraId="2C2C8FB8" w14:textId="1339233B" w:rsidR="009423ED" w:rsidRPr="00E2485A" w:rsidRDefault="009423ED" w:rsidP="003A3321">
            <w:r w:rsidRPr="00E2485A">
              <w:t xml:space="preserve">The </w:t>
            </w:r>
            <w:r w:rsidR="00286250">
              <w:t>SA Tool</w:t>
            </w:r>
            <w:r w:rsidRPr="00E2485A">
              <w:t xml:space="preserve"> displays a confirmation message</w:t>
            </w:r>
            <w:r>
              <w:t xml:space="preserve"> with the following options:</w:t>
            </w:r>
          </w:p>
          <w:p w14:paraId="44924E60" w14:textId="77777777" w:rsidR="009423ED" w:rsidRPr="00E2485A" w:rsidRDefault="1E989195" w:rsidP="00664BDA">
            <w:pPr>
              <w:numPr>
                <w:ilvl w:val="0"/>
                <w:numId w:val="11"/>
              </w:numPr>
            </w:pPr>
            <w:r>
              <w:t>Power off</w:t>
            </w:r>
          </w:p>
          <w:p w14:paraId="3BD58C1F" w14:textId="78A4E3C8" w:rsidR="009423ED" w:rsidRPr="00E2485A" w:rsidRDefault="1E989195" w:rsidP="00664BDA">
            <w:pPr>
              <w:numPr>
                <w:ilvl w:val="0"/>
                <w:numId w:val="11"/>
              </w:numPr>
            </w:pPr>
            <w:r>
              <w:t xml:space="preserve">Other options (e.g. Reset, Airplane Mode, etc.) which are standard functions from the device’s operating system and cannot be modified. These options are not required for running the </w:t>
            </w:r>
            <w:r w:rsidR="00286250">
              <w:t>SA Tool application</w:t>
            </w:r>
            <w:r>
              <w:t xml:space="preserve"> and should not be used by the operators.  In any case these options are selected, the expected behaviours will be as follows:</w:t>
            </w:r>
          </w:p>
          <w:p w14:paraId="0A6D5389" w14:textId="5B43B097" w:rsidR="009423ED" w:rsidRDefault="6898A228" w:rsidP="00664BDA">
            <w:pPr>
              <w:numPr>
                <w:ilvl w:val="1"/>
                <w:numId w:val="11"/>
              </w:numPr>
            </w:pPr>
            <w:r>
              <w:t xml:space="preserve">Restart </w:t>
            </w:r>
            <w:r w:rsidR="1E989195">
              <w:t>option will restart the device (equivalent of powering on a</w:t>
            </w:r>
            <w:r w:rsidR="212AB6D6">
              <w:t>nd off the device.</w:t>
            </w:r>
          </w:p>
          <w:p w14:paraId="4D4DC632" w14:textId="285EF467" w:rsidR="009423ED" w:rsidRDefault="1E989195" w:rsidP="00664BDA">
            <w:pPr>
              <w:numPr>
                <w:ilvl w:val="1"/>
                <w:numId w:val="11"/>
              </w:numPr>
            </w:pPr>
            <w:r>
              <w:t xml:space="preserve">"Airplane Mode" will disable the network communications. The device will not be able to perform any </w:t>
            </w:r>
            <w:r w:rsidR="00562F7A">
              <w:t>inspections</w:t>
            </w:r>
            <w:r>
              <w:t xml:space="preserve">, </w:t>
            </w:r>
            <w:r w:rsidR="00562F7A">
              <w:t xml:space="preserve">counters </w:t>
            </w:r>
            <w:r>
              <w:t xml:space="preserve">and queries. An airplane icon is displayed in the </w:t>
            </w:r>
            <w:r>
              <w:lastRenderedPageBreak/>
              <w:t xml:space="preserve">top notification bar when this mode is enabled. To disable the airplane mode, the operator presses and holds the power button, and selects the airplane mode option. </w:t>
            </w:r>
          </w:p>
          <w:p w14:paraId="72E6F732" w14:textId="0B209791" w:rsidR="009423ED" w:rsidRPr="00D74515" w:rsidRDefault="1E989195" w:rsidP="00664BDA">
            <w:pPr>
              <w:numPr>
                <w:ilvl w:val="1"/>
                <w:numId w:val="11"/>
              </w:numPr>
            </w:pPr>
            <w:r>
              <w:t xml:space="preserve">Pre-determined sound levels. Device sound levels can be adjusted using the side buttons on the </w:t>
            </w:r>
            <w:r w:rsidR="00286250">
              <w:t>SA Tool</w:t>
            </w:r>
            <w:r>
              <w:t>.</w:t>
            </w:r>
            <w:r w:rsidR="525F8E82">
              <w:t xml:space="preserve"> The minimum limit for volume will be configurable.</w:t>
            </w:r>
          </w:p>
        </w:tc>
      </w:tr>
      <w:tr w:rsidR="00B917A1" w:rsidRPr="00E2485A" w14:paraId="56480D6F" w14:textId="77777777" w:rsidTr="43F79985">
        <w:trPr>
          <w:trHeight w:val="65"/>
        </w:trPr>
        <w:tc>
          <w:tcPr>
            <w:tcW w:w="828" w:type="dxa"/>
            <w:vAlign w:val="center"/>
          </w:tcPr>
          <w:p w14:paraId="35A0260E" w14:textId="25384DF7" w:rsidR="00B917A1" w:rsidRDefault="00B917A1" w:rsidP="003A3321">
            <w:pPr>
              <w:pStyle w:val="TestListeNo"/>
              <w:jc w:val="left"/>
              <w:rPr>
                <w:rFonts w:asciiTheme="minorHAnsi" w:hAnsiTheme="minorHAnsi" w:cs="Arial"/>
                <w:lang w:val="en-CA"/>
              </w:rPr>
            </w:pPr>
            <w:r>
              <w:rPr>
                <w:rFonts w:asciiTheme="minorHAnsi" w:hAnsiTheme="minorHAnsi" w:cs="Arial"/>
                <w:lang w:val="en-CA"/>
              </w:rPr>
              <w:lastRenderedPageBreak/>
              <w:t>3</w:t>
            </w:r>
          </w:p>
        </w:tc>
        <w:tc>
          <w:tcPr>
            <w:tcW w:w="8730" w:type="dxa"/>
            <w:gridSpan w:val="2"/>
            <w:vAlign w:val="center"/>
          </w:tcPr>
          <w:p w14:paraId="5BE0B336" w14:textId="685C18FC" w:rsidR="00B917A1" w:rsidRPr="00E2485A" w:rsidRDefault="00B917A1" w:rsidP="003A3321">
            <w:r>
              <w:t>Operator selects the restart option</w:t>
            </w:r>
            <w:r w:rsidR="00DF68D8">
              <w:t>.</w:t>
            </w:r>
          </w:p>
        </w:tc>
      </w:tr>
      <w:tr w:rsidR="00DF68D8" w:rsidRPr="00E2485A" w14:paraId="33C81C3E" w14:textId="77777777" w:rsidTr="43F79985">
        <w:trPr>
          <w:trHeight w:val="65"/>
        </w:trPr>
        <w:tc>
          <w:tcPr>
            <w:tcW w:w="828" w:type="dxa"/>
            <w:vAlign w:val="center"/>
          </w:tcPr>
          <w:p w14:paraId="1F1C1FB5" w14:textId="654D94BC" w:rsidR="00DF68D8" w:rsidRDefault="006F66DD" w:rsidP="003A3321">
            <w:pPr>
              <w:pStyle w:val="TestListeNo"/>
              <w:jc w:val="left"/>
              <w:rPr>
                <w:rFonts w:asciiTheme="minorHAnsi" w:hAnsiTheme="minorHAnsi" w:cs="Arial"/>
                <w:lang w:val="en-CA"/>
              </w:rPr>
            </w:pPr>
            <w:r>
              <w:rPr>
                <w:rFonts w:asciiTheme="minorHAnsi" w:hAnsiTheme="minorHAnsi" w:cs="Arial"/>
                <w:lang w:val="en-CA"/>
              </w:rPr>
              <w:t>4</w:t>
            </w:r>
          </w:p>
        </w:tc>
        <w:tc>
          <w:tcPr>
            <w:tcW w:w="8730" w:type="dxa"/>
            <w:gridSpan w:val="2"/>
            <w:vAlign w:val="center"/>
          </w:tcPr>
          <w:p w14:paraId="14F91C87" w14:textId="07B25214" w:rsidR="00DF68D8" w:rsidRDefault="00D07E99" w:rsidP="003A3321">
            <w:r>
              <w:t xml:space="preserve">The device will </w:t>
            </w:r>
            <w:r w:rsidR="00856D29">
              <w:t xml:space="preserve">restart by </w:t>
            </w:r>
            <w:r>
              <w:t>turn</w:t>
            </w:r>
            <w:r w:rsidR="00856D29">
              <w:t>ing</w:t>
            </w:r>
            <w:r>
              <w:t xml:space="preserve"> off and power</w:t>
            </w:r>
            <w:r w:rsidR="00856D29">
              <w:t>ing</w:t>
            </w:r>
            <w:r>
              <w:t xml:space="preserve"> on (UC-</w:t>
            </w:r>
            <w:r w:rsidR="00286250">
              <w:t>SA Tool</w:t>
            </w:r>
            <w:r>
              <w:t>-001)</w:t>
            </w:r>
          </w:p>
        </w:tc>
      </w:tr>
    </w:tbl>
    <w:p w14:paraId="504D94D7" w14:textId="77777777" w:rsidR="00F734D3" w:rsidRDefault="00F734D3" w:rsidP="003A3321"/>
    <w:p w14:paraId="76ADBB1D" w14:textId="5B46D0C5" w:rsidR="00083FDF" w:rsidRPr="00C03E97" w:rsidRDefault="00083FDF" w:rsidP="00664BDA">
      <w:pPr>
        <w:pStyle w:val="Heading3"/>
        <w:numPr>
          <w:ilvl w:val="2"/>
          <w:numId w:val="634"/>
        </w:numPr>
      </w:pPr>
      <w:bookmarkStart w:id="1142" w:name="_Toc450567256"/>
      <w:bookmarkStart w:id="1143" w:name="_Toc141443260"/>
      <w:bookmarkStart w:id="1144" w:name="_Toc141443722"/>
      <w:bookmarkStart w:id="1145" w:name="_Toc161142022"/>
      <w:r>
        <w:t xml:space="preserve">Modify Screen Brightness on </w:t>
      </w:r>
      <w:bookmarkEnd w:id="1142"/>
      <w:r w:rsidR="00286250">
        <w:t>SA Tool</w:t>
      </w:r>
      <w:bookmarkEnd w:id="1143"/>
      <w:bookmarkEnd w:id="1144"/>
      <w:bookmarkEnd w:id="1145"/>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560"/>
      </w:tblGrid>
      <w:tr w:rsidR="00C03E97" w:rsidRPr="00E2485A" w14:paraId="3819F93F" w14:textId="77777777" w:rsidTr="00904531">
        <w:tc>
          <w:tcPr>
            <w:tcW w:w="2088" w:type="dxa"/>
            <w:gridSpan w:val="2"/>
            <w:shd w:val="clear" w:color="auto" w:fill="9BBB59"/>
          </w:tcPr>
          <w:p w14:paraId="6516EF91" w14:textId="28E63FE8" w:rsidR="00C03E97" w:rsidRPr="00E2485A" w:rsidRDefault="00BE0A2A" w:rsidP="003A3321">
            <w:pPr>
              <w:rPr>
                <w:rFonts w:cs="Arial"/>
                <w:b/>
              </w:rPr>
            </w:pPr>
            <w:r>
              <w:rPr>
                <w:rFonts w:cs="Arial"/>
                <w:b/>
              </w:rPr>
              <w:t>Use Case</w:t>
            </w:r>
            <w:r w:rsidR="00C03E97" w:rsidRPr="00E2485A">
              <w:rPr>
                <w:rFonts w:cs="Arial"/>
                <w:b/>
              </w:rPr>
              <w:t xml:space="preserve"> ID</w:t>
            </w:r>
          </w:p>
        </w:tc>
        <w:tc>
          <w:tcPr>
            <w:tcW w:w="7560" w:type="dxa"/>
            <w:shd w:val="clear" w:color="auto" w:fill="9BBB59"/>
          </w:tcPr>
          <w:p w14:paraId="3BF16E1C" w14:textId="261C7F72" w:rsidR="00C03E97" w:rsidRPr="00E2485A" w:rsidRDefault="00BE0A2A" w:rsidP="003A3321">
            <w:pPr>
              <w:rPr>
                <w:rFonts w:cs="Arial"/>
                <w:b/>
              </w:rPr>
            </w:pPr>
            <w:r>
              <w:rPr>
                <w:rFonts w:cs="Arial"/>
                <w:b/>
              </w:rPr>
              <w:t>Use Case</w:t>
            </w:r>
            <w:r w:rsidR="00C03E97" w:rsidRPr="00E2485A">
              <w:rPr>
                <w:rFonts w:cs="Arial"/>
                <w:b/>
              </w:rPr>
              <w:t xml:space="preserve"> Name</w:t>
            </w:r>
          </w:p>
        </w:tc>
      </w:tr>
      <w:tr w:rsidR="00C03E97" w:rsidRPr="00E2485A" w14:paraId="0AD9F5F0" w14:textId="77777777" w:rsidTr="00904531">
        <w:tc>
          <w:tcPr>
            <w:tcW w:w="2088" w:type="dxa"/>
            <w:gridSpan w:val="2"/>
            <w:shd w:val="clear" w:color="auto" w:fill="9BBB59"/>
          </w:tcPr>
          <w:p w14:paraId="577BADE4" w14:textId="7FCEFF74" w:rsidR="00C03E97" w:rsidRPr="00E2485A" w:rsidRDefault="006D7A85" w:rsidP="003A3321">
            <w:pPr>
              <w:ind w:left="291" w:hanging="291"/>
              <w:rPr>
                <w:rFonts w:cs="Arial"/>
                <w:b/>
                <w:szCs w:val="20"/>
              </w:rPr>
            </w:pPr>
            <w:r>
              <w:rPr>
                <w:rFonts w:cs="Arial"/>
                <w:b/>
                <w:szCs w:val="20"/>
              </w:rPr>
              <w:t>UC-</w:t>
            </w:r>
            <w:r w:rsidR="00286250">
              <w:rPr>
                <w:rFonts w:cs="Arial"/>
                <w:b/>
                <w:szCs w:val="20"/>
              </w:rPr>
              <w:t>SA Tool</w:t>
            </w:r>
            <w:r w:rsidR="00C03E97">
              <w:rPr>
                <w:rFonts w:cs="Arial"/>
                <w:b/>
                <w:szCs w:val="20"/>
              </w:rPr>
              <w:t>-</w:t>
            </w:r>
            <w:r w:rsidR="000B7A2E">
              <w:rPr>
                <w:rFonts w:cs="Arial"/>
                <w:b/>
                <w:szCs w:val="20"/>
              </w:rPr>
              <w:t>01</w:t>
            </w:r>
            <w:r w:rsidR="00AC0B26">
              <w:rPr>
                <w:rFonts w:cs="Arial"/>
                <w:b/>
                <w:szCs w:val="20"/>
              </w:rPr>
              <w:t>3</w:t>
            </w:r>
          </w:p>
        </w:tc>
        <w:tc>
          <w:tcPr>
            <w:tcW w:w="7560" w:type="dxa"/>
            <w:shd w:val="clear" w:color="auto" w:fill="9BBB59"/>
          </w:tcPr>
          <w:p w14:paraId="3ECAF306" w14:textId="23A74DE7" w:rsidR="00C03E97" w:rsidRPr="00E2485A" w:rsidRDefault="00C03E97" w:rsidP="003A3321">
            <w:pPr>
              <w:rPr>
                <w:rFonts w:cs="Arial"/>
                <w:b/>
              </w:rPr>
            </w:pPr>
            <w:r w:rsidRPr="00E2485A">
              <w:rPr>
                <w:rFonts w:cs="Arial"/>
                <w:b/>
              </w:rPr>
              <w:t xml:space="preserve">Modify Screen Brightness on </w:t>
            </w:r>
            <w:r w:rsidR="00286250">
              <w:rPr>
                <w:rFonts w:cs="Arial"/>
                <w:b/>
              </w:rPr>
              <w:t>SA Tool</w:t>
            </w:r>
          </w:p>
        </w:tc>
      </w:tr>
      <w:tr w:rsidR="00C03E97" w:rsidRPr="00E2485A" w14:paraId="7712D877" w14:textId="77777777" w:rsidTr="00904531">
        <w:trPr>
          <w:trHeight w:val="557"/>
        </w:trPr>
        <w:tc>
          <w:tcPr>
            <w:tcW w:w="9648" w:type="dxa"/>
            <w:gridSpan w:val="3"/>
          </w:tcPr>
          <w:p w14:paraId="66BCB9F9" w14:textId="1AFB1729" w:rsidR="00C03E97" w:rsidRPr="00E2485A" w:rsidRDefault="00BE0A2A" w:rsidP="003A3321">
            <w:pPr>
              <w:pStyle w:val="TestObjectives"/>
              <w:rPr>
                <w:rFonts w:cs="Arial"/>
                <w:lang w:val="en-CA"/>
              </w:rPr>
            </w:pPr>
            <w:r>
              <w:rPr>
                <w:rFonts w:cs="Arial"/>
                <w:b/>
                <w:bCs/>
                <w:u w:val="single"/>
                <w:lang w:val="en-CA"/>
              </w:rPr>
              <w:t>Use Case</w:t>
            </w:r>
            <w:r w:rsidR="00C03E97" w:rsidRPr="00E2485A">
              <w:rPr>
                <w:rFonts w:cs="Arial"/>
                <w:b/>
                <w:bCs/>
                <w:u w:val="single"/>
                <w:lang w:val="en-CA"/>
              </w:rPr>
              <w:t xml:space="preserve"> Description</w:t>
            </w:r>
            <w:r w:rsidR="00C03E97" w:rsidRPr="00E2485A">
              <w:rPr>
                <w:rFonts w:cs="Arial"/>
                <w:lang w:val="en-CA"/>
              </w:rPr>
              <w:t>:</w:t>
            </w:r>
          </w:p>
          <w:p w14:paraId="713771BA" w14:textId="78F69A4C" w:rsidR="00C03E97" w:rsidRPr="00E2485A" w:rsidRDefault="00C03E97" w:rsidP="003A3321">
            <w:pPr>
              <w:rPr>
                <w:rFonts w:cs="Arial"/>
              </w:rPr>
            </w:pPr>
            <w:r w:rsidRPr="00E2485A">
              <w:rPr>
                <w:rFonts w:cs="Arial"/>
              </w:rPr>
              <w:t xml:space="preserve">This </w:t>
            </w:r>
            <w:r w:rsidR="00BE0A2A">
              <w:rPr>
                <w:rFonts w:cs="Arial"/>
              </w:rPr>
              <w:t>Use Case</w:t>
            </w:r>
            <w:r w:rsidRPr="00E2485A">
              <w:rPr>
                <w:rFonts w:cs="Arial"/>
              </w:rPr>
              <w:t xml:space="preserve"> describes the steps to adjust the screen brightness on the </w:t>
            </w:r>
            <w:r w:rsidR="00286250">
              <w:rPr>
                <w:rFonts w:cs="Arial"/>
              </w:rPr>
              <w:t>SA Tool</w:t>
            </w:r>
            <w:r w:rsidRPr="00E2485A">
              <w:rPr>
                <w:rFonts w:cs="Arial"/>
              </w:rPr>
              <w:t xml:space="preserve">. </w:t>
            </w:r>
          </w:p>
        </w:tc>
      </w:tr>
      <w:tr w:rsidR="00C03E97" w:rsidRPr="00E2485A" w14:paraId="615CE864" w14:textId="77777777" w:rsidTr="00904531">
        <w:tc>
          <w:tcPr>
            <w:tcW w:w="9648" w:type="dxa"/>
            <w:gridSpan w:val="3"/>
          </w:tcPr>
          <w:p w14:paraId="69CDB33D" w14:textId="710049E2" w:rsidR="00C03E97" w:rsidRPr="00E2485A" w:rsidRDefault="00C03E97" w:rsidP="003A3321">
            <w:pPr>
              <w:pStyle w:val="PreConditions"/>
              <w:tabs>
                <w:tab w:val="clear" w:pos="567"/>
                <w:tab w:val="clear" w:pos="1134"/>
                <w:tab w:val="clear" w:pos="1701"/>
                <w:tab w:val="clear" w:pos="2268"/>
                <w:tab w:val="clear" w:pos="4325"/>
              </w:tabs>
              <w:rPr>
                <w:rFonts w:cs="Arial"/>
                <w:lang w:val="en-CA"/>
              </w:rPr>
            </w:pPr>
            <w:r w:rsidRPr="00E2485A">
              <w:rPr>
                <w:rFonts w:cs="Arial"/>
                <w:b/>
                <w:bCs/>
                <w:u w:val="single"/>
                <w:lang w:val="en-CA"/>
              </w:rPr>
              <w:t>Pre-Conditions</w:t>
            </w:r>
            <w:r w:rsidRPr="00E2485A">
              <w:rPr>
                <w:rFonts w:cs="Arial"/>
                <w:lang w:val="en-CA"/>
              </w:rPr>
              <w:t xml:space="preserve">: The following pre-conditions hold true for the main </w:t>
            </w:r>
            <w:r w:rsidR="00BE0A2A">
              <w:rPr>
                <w:rFonts w:cs="Arial"/>
                <w:lang w:val="en-CA"/>
              </w:rPr>
              <w:t>Use Case</w:t>
            </w:r>
            <w:r w:rsidRPr="00E2485A">
              <w:rPr>
                <w:rFonts w:cs="Arial"/>
                <w:lang w:val="en-CA"/>
              </w:rPr>
              <w:t xml:space="preserve">, </w:t>
            </w:r>
            <w:r w:rsidR="001A4A6B">
              <w:rPr>
                <w:rFonts w:cs="Arial"/>
                <w:lang w:val="en-CA"/>
              </w:rPr>
              <w:t xml:space="preserve">alternate flows </w:t>
            </w:r>
            <w:r w:rsidRPr="00E2485A">
              <w:rPr>
                <w:rFonts w:cs="Arial"/>
                <w:lang w:val="en-CA"/>
              </w:rPr>
              <w:t>and exceptions unless explicitly stated otherwise.</w:t>
            </w:r>
          </w:p>
          <w:p w14:paraId="13620CDF" w14:textId="7F3093B8" w:rsidR="00C03E97" w:rsidRDefault="00286250" w:rsidP="00664BDA">
            <w:pPr>
              <w:pStyle w:val="PreConditions"/>
              <w:numPr>
                <w:ilvl w:val="0"/>
                <w:numId w:val="29"/>
              </w:numPr>
              <w:tabs>
                <w:tab w:val="clear" w:pos="567"/>
                <w:tab w:val="clear" w:pos="1134"/>
                <w:tab w:val="clear" w:pos="1701"/>
                <w:tab w:val="clear" w:pos="2268"/>
                <w:tab w:val="clear" w:pos="4325"/>
              </w:tabs>
              <w:rPr>
                <w:rFonts w:cs="Arial"/>
                <w:lang w:val="en-CA"/>
              </w:rPr>
            </w:pPr>
            <w:r>
              <w:rPr>
                <w:rFonts w:cs="Arial"/>
                <w:lang w:val="en-CA"/>
              </w:rPr>
              <w:t>SA Tool</w:t>
            </w:r>
            <w:r w:rsidR="00C03E97" w:rsidRPr="00E2485A">
              <w:rPr>
                <w:rFonts w:cs="Arial"/>
                <w:lang w:val="en-CA"/>
              </w:rPr>
              <w:t xml:space="preserve"> is powered </w:t>
            </w:r>
            <w:proofErr w:type="gramStart"/>
            <w:r w:rsidR="00C03E97" w:rsidRPr="00E2485A">
              <w:rPr>
                <w:rFonts w:cs="Arial"/>
                <w:lang w:val="en-CA"/>
              </w:rPr>
              <w:t>on</w:t>
            </w:r>
            <w:proofErr w:type="gramEnd"/>
            <w:r w:rsidR="00C03E97" w:rsidRPr="00E2485A">
              <w:rPr>
                <w:rFonts w:cs="Arial"/>
                <w:lang w:val="en-CA"/>
              </w:rPr>
              <w:t xml:space="preserve"> </w:t>
            </w:r>
          </w:p>
          <w:p w14:paraId="60F58774" w14:textId="65B88B23" w:rsidR="003A72A5" w:rsidRDefault="00286250" w:rsidP="00664BDA">
            <w:pPr>
              <w:pStyle w:val="PreConditions"/>
              <w:numPr>
                <w:ilvl w:val="0"/>
                <w:numId w:val="29"/>
              </w:numPr>
              <w:tabs>
                <w:tab w:val="clear" w:pos="567"/>
                <w:tab w:val="clear" w:pos="1134"/>
                <w:tab w:val="clear" w:pos="1701"/>
                <w:tab w:val="clear" w:pos="2268"/>
                <w:tab w:val="clear" w:pos="4325"/>
              </w:tabs>
              <w:rPr>
                <w:rFonts w:cs="Arial"/>
                <w:lang w:val="en-CA"/>
              </w:rPr>
            </w:pPr>
            <w:r>
              <w:rPr>
                <w:rFonts w:cs="Arial"/>
                <w:lang w:val="en-CA"/>
              </w:rPr>
              <w:t>SA Tool</w:t>
            </w:r>
            <w:r w:rsidR="003A72A5">
              <w:rPr>
                <w:rFonts w:cs="Arial"/>
                <w:lang w:val="en-CA"/>
              </w:rPr>
              <w:t xml:space="preserve"> is “in </w:t>
            </w:r>
            <w:proofErr w:type="gramStart"/>
            <w:r w:rsidR="003A72A5">
              <w:rPr>
                <w:rFonts w:cs="Arial"/>
                <w:lang w:val="en-CA"/>
              </w:rPr>
              <w:t>service</w:t>
            </w:r>
            <w:proofErr w:type="gramEnd"/>
            <w:r w:rsidR="003A72A5">
              <w:rPr>
                <w:rFonts w:cs="Arial"/>
                <w:lang w:val="en-CA"/>
              </w:rPr>
              <w:t>”</w:t>
            </w:r>
          </w:p>
          <w:p w14:paraId="33947518" w14:textId="2A84F53E" w:rsidR="00C03E97" w:rsidRPr="00E2485A" w:rsidRDefault="003563C9" w:rsidP="00664BDA">
            <w:pPr>
              <w:pStyle w:val="PreConditions"/>
              <w:numPr>
                <w:ilvl w:val="0"/>
                <w:numId w:val="29"/>
              </w:numPr>
              <w:tabs>
                <w:tab w:val="clear" w:pos="567"/>
                <w:tab w:val="clear" w:pos="1134"/>
                <w:tab w:val="clear" w:pos="1701"/>
                <w:tab w:val="clear" w:pos="2268"/>
                <w:tab w:val="clear" w:pos="4325"/>
              </w:tabs>
              <w:rPr>
                <w:rFonts w:cs="Arial"/>
                <w:lang w:val="en-CA"/>
              </w:rPr>
            </w:pPr>
            <w:r>
              <w:rPr>
                <w:rFonts w:cs="Arial"/>
                <w:lang w:val="en-CA"/>
              </w:rPr>
              <w:t xml:space="preserve">Operator is signed-in to the </w:t>
            </w:r>
            <w:r w:rsidR="00286250">
              <w:rPr>
                <w:rFonts w:cs="Arial"/>
                <w:lang w:val="en-CA"/>
              </w:rPr>
              <w:t>SA Tool application</w:t>
            </w:r>
          </w:p>
        </w:tc>
      </w:tr>
      <w:tr w:rsidR="00C03E97" w:rsidRPr="00E2485A" w14:paraId="3B55B971" w14:textId="77777777" w:rsidTr="00904531">
        <w:trPr>
          <w:trHeight w:val="332"/>
        </w:trPr>
        <w:tc>
          <w:tcPr>
            <w:tcW w:w="9648" w:type="dxa"/>
            <w:gridSpan w:val="3"/>
            <w:shd w:val="clear" w:color="auto" w:fill="9BBB59" w:themeFill="accent3"/>
            <w:vAlign w:val="center"/>
          </w:tcPr>
          <w:p w14:paraId="444C39E4" w14:textId="72B78985" w:rsidR="00C03E97" w:rsidRPr="00E2485A" w:rsidRDefault="00C03E97" w:rsidP="003A3321">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Pr="00E2485A">
              <w:rPr>
                <w:rFonts w:cs="Arial"/>
                <w:b/>
                <w:lang w:val="en-CA"/>
              </w:rPr>
              <w:t xml:space="preserve">Modify Screen Brightness on </w:t>
            </w:r>
            <w:r w:rsidR="00286250">
              <w:rPr>
                <w:rFonts w:cs="Arial"/>
                <w:b/>
                <w:lang w:val="en-CA"/>
              </w:rPr>
              <w:t>SA Tool</w:t>
            </w:r>
          </w:p>
        </w:tc>
      </w:tr>
      <w:tr w:rsidR="00C03E97" w:rsidRPr="00E2485A" w14:paraId="79F38354" w14:textId="77777777" w:rsidTr="00904531">
        <w:trPr>
          <w:trHeight w:val="188"/>
        </w:trPr>
        <w:tc>
          <w:tcPr>
            <w:tcW w:w="828" w:type="dxa"/>
            <w:shd w:val="clear" w:color="auto" w:fill="F2F2F2"/>
            <w:vAlign w:val="center"/>
          </w:tcPr>
          <w:p w14:paraId="62B8072E" w14:textId="77777777" w:rsidR="00C03E97" w:rsidRPr="00E2485A" w:rsidRDefault="00C03E97"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820" w:type="dxa"/>
            <w:gridSpan w:val="2"/>
            <w:shd w:val="clear" w:color="auto" w:fill="F2F2F2"/>
            <w:vAlign w:val="center"/>
          </w:tcPr>
          <w:p w14:paraId="48F85577" w14:textId="77777777" w:rsidR="00C03E97" w:rsidRPr="00E2485A" w:rsidRDefault="00C03E97"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C03E97" w:rsidRPr="00E2485A" w14:paraId="6F3D1FBE" w14:textId="77777777" w:rsidTr="00950BF7">
        <w:trPr>
          <w:trHeight w:val="1538"/>
        </w:trPr>
        <w:tc>
          <w:tcPr>
            <w:tcW w:w="828" w:type="dxa"/>
            <w:vAlign w:val="center"/>
          </w:tcPr>
          <w:p w14:paraId="0E022A33" w14:textId="77777777" w:rsidR="00C03E97" w:rsidRPr="00E2485A" w:rsidRDefault="00C03E97"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820" w:type="dxa"/>
            <w:gridSpan w:val="2"/>
            <w:vAlign w:val="center"/>
          </w:tcPr>
          <w:p w14:paraId="0D03D7F4" w14:textId="0F592E44" w:rsidR="00C03E97" w:rsidRDefault="00125A28" w:rsidP="003A3321">
            <w:pPr>
              <w:pStyle w:val="Intgration"/>
              <w:spacing w:after="0"/>
              <w:rPr>
                <w:rFonts w:asciiTheme="minorHAnsi" w:hAnsiTheme="minorHAnsi" w:cs="Arial"/>
                <w:lang w:val="en-CA"/>
              </w:rPr>
            </w:pPr>
            <w:r>
              <w:rPr>
                <w:rFonts w:asciiTheme="minorHAnsi" w:hAnsiTheme="minorHAnsi" w:cs="Arial"/>
                <w:lang w:val="en-CA"/>
              </w:rPr>
              <w:t>Operator</w:t>
            </w:r>
            <w:r w:rsidRPr="001B3B00">
              <w:rPr>
                <w:rFonts w:asciiTheme="minorHAnsi" w:hAnsiTheme="minorHAnsi" w:cs="Arial"/>
                <w:lang w:val="en-CA"/>
              </w:rPr>
              <w:t xml:space="preserve"> </w:t>
            </w:r>
            <w:r w:rsidR="00DA2F7F">
              <w:rPr>
                <w:rFonts w:asciiTheme="minorHAnsi" w:hAnsiTheme="minorHAnsi" w:cs="Arial"/>
                <w:lang w:val="en-CA"/>
              </w:rPr>
              <w:t xml:space="preserve">selects the settings option from the “More options” menu in the </w:t>
            </w:r>
            <w:r w:rsidR="00286250">
              <w:rPr>
                <w:rFonts w:asciiTheme="minorHAnsi" w:hAnsiTheme="minorHAnsi" w:cs="Arial"/>
                <w:lang w:val="en-CA"/>
              </w:rPr>
              <w:t>SA Tool application</w:t>
            </w:r>
            <w:r w:rsidR="00DA2F7F">
              <w:rPr>
                <w:rFonts w:asciiTheme="minorHAnsi" w:hAnsiTheme="minorHAnsi" w:cs="Arial"/>
                <w:lang w:val="en-CA"/>
              </w:rPr>
              <w:t xml:space="preserve">. Operator </w:t>
            </w:r>
            <w:r w:rsidRPr="001B3B00">
              <w:rPr>
                <w:rFonts w:asciiTheme="minorHAnsi" w:hAnsiTheme="minorHAnsi" w:cs="Arial"/>
                <w:lang w:val="en-CA"/>
              </w:rPr>
              <w:t>access</w:t>
            </w:r>
            <w:r>
              <w:rPr>
                <w:rFonts w:asciiTheme="minorHAnsi" w:hAnsiTheme="minorHAnsi" w:cs="Arial"/>
                <w:lang w:val="en-CA"/>
              </w:rPr>
              <w:t>es</w:t>
            </w:r>
            <w:r w:rsidRPr="001B3B00">
              <w:rPr>
                <w:rFonts w:asciiTheme="minorHAnsi" w:hAnsiTheme="minorHAnsi" w:cs="Arial"/>
                <w:lang w:val="en-CA"/>
              </w:rPr>
              <w:t xml:space="preserve"> the </w:t>
            </w:r>
            <w:r>
              <w:rPr>
                <w:rFonts w:asciiTheme="minorHAnsi" w:hAnsiTheme="minorHAnsi" w:cs="Arial"/>
                <w:lang w:val="en-CA"/>
              </w:rPr>
              <w:t>brightness level c</w:t>
            </w:r>
            <w:r w:rsidRPr="001B3B00">
              <w:rPr>
                <w:rFonts w:asciiTheme="minorHAnsi" w:hAnsiTheme="minorHAnsi" w:cs="Arial"/>
                <w:lang w:val="en-CA"/>
              </w:rPr>
              <w:t xml:space="preserve">ontrol option </w:t>
            </w:r>
            <w:r>
              <w:rPr>
                <w:rFonts w:asciiTheme="minorHAnsi" w:hAnsiTheme="minorHAnsi" w:cs="Arial"/>
                <w:lang w:val="en-CA"/>
              </w:rPr>
              <w:t xml:space="preserve">(settings adjustment) </w:t>
            </w:r>
            <w:r w:rsidRPr="001B3B00">
              <w:rPr>
                <w:rFonts w:asciiTheme="minorHAnsi" w:hAnsiTheme="minorHAnsi" w:cs="Arial"/>
                <w:lang w:val="en-CA"/>
              </w:rPr>
              <w:t xml:space="preserve">within the </w:t>
            </w:r>
            <w:r w:rsidR="00DA2F7F">
              <w:rPr>
                <w:rFonts w:asciiTheme="minorHAnsi" w:hAnsiTheme="minorHAnsi" w:cs="Arial"/>
                <w:lang w:val="en-CA"/>
              </w:rPr>
              <w:t>settings</w:t>
            </w:r>
            <w:r w:rsidRPr="001B3B00">
              <w:rPr>
                <w:rFonts w:asciiTheme="minorHAnsi" w:hAnsiTheme="minorHAnsi" w:cs="Arial"/>
                <w:lang w:val="en-CA"/>
              </w:rPr>
              <w:t>.</w:t>
            </w:r>
            <w:r>
              <w:rPr>
                <w:rFonts w:asciiTheme="minorHAnsi" w:hAnsiTheme="minorHAnsi" w:cs="Arial"/>
                <w:lang w:val="en-CA"/>
              </w:rPr>
              <w:t xml:space="preserve"> The operator will be able to </w:t>
            </w:r>
            <w:r w:rsidR="00A33924">
              <w:rPr>
                <w:rFonts w:asciiTheme="minorHAnsi" w:hAnsiTheme="minorHAnsi" w:cs="Arial"/>
                <w:lang w:val="en-CA"/>
              </w:rPr>
              <w:t xml:space="preserve">toggle </w:t>
            </w:r>
            <w:r w:rsidR="00A33924" w:rsidRPr="00F074B2">
              <w:rPr>
                <w:rFonts w:asciiTheme="minorHAnsi" w:hAnsiTheme="minorHAnsi" w:cs="Arial"/>
                <w:lang w:val="en-CA"/>
              </w:rPr>
              <w:t>betw</w:t>
            </w:r>
            <w:r w:rsidR="005A3145" w:rsidRPr="00F074B2">
              <w:rPr>
                <w:rFonts w:asciiTheme="minorHAnsi" w:hAnsiTheme="minorHAnsi" w:cs="Arial"/>
                <w:lang w:val="en-CA"/>
              </w:rPr>
              <w:t>een manual and auto brightness</w:t>
            </w:r>
            <w:r w:rsidR="00E625A8">
              <w:rPr>
                <w:rFonts w:asciiTheme="minorHAnsi" w:hAnsiTheme="minorHAnsi" w:cs="Arial"/>
                <w:lang w:val="en-CA"/>
              </w:rPr>
              <w:t xml:space="preserve">. </w:t>
            </w:r>
          </w:p>
          <w:p w14:paraId="25899DAF" w14:textId="6CA8FC6A" w:rsidR="00E625A8" w:rsidRDefault="00E625A8" w:rsidP="00664BDA">
            <w:pPr>
              <w:pStyle w:val="Intgration"/>
              <w:numPr>
                <w:ilvl w:val="0"/>
                <w:numId w:val="31"/>
              </w:numPr>
              <w:spacing w:after="0"/>
              <w:rPr>
                <w:rFonts w:asciiTheme="minorHAnsi" w:hAnsiTheme="minorHAnsi" w:cs="Arial"/>
                <w:lang w:val="en-CA"/>
              </w:rPr>
            </w:pPr>
            <w:r>
              <w:rPr>
                <w:rFonts w:asciiTheme="minorHAnsi" w:hAnsiTheme="minorHAnsi" w:cs="Arial"/>
                <w:lang w:val="en-CA"/>
              </w:rPr>
              <w:t>Manual brightness: operator will be able to manually adjust the brightness settings</w:t>
            </w:r>
            <w:r w:rsidR="005A7F49">
              <w:rPr>
                <w:rFonts w:asciiTheme="minorHAnsi" w:hAnsiTheme="minorHAnsi" w:cs="Arial"/>
                <w:lang w:val="en-CA"/>
              </w:rPr>
              <w:t xml:space="preserve"> step-</w:t>
            </w:r>
            <w:proofErr w:type="gramStart"/>
            <w:r w:rsidR="005A7F49">
              <w:rPr>
                <w:rFonts w:asciiTheme="minorHAnsi" w:hAnsiTheme="minorHAnsi" w:cs="Arial"/>
                <w:lang w:val="en-CA"/>
              </w:rPr>
              <w:t>wise</w:t>
            </w:r>
            <w:proofErr w:type="gramEnd"/>
          </w:p>
          <w:p w14:paraId="0BF91F94" w14:textId="513676EF" w:rsidR="00E625A8" w:rsidRPr="00E2485A" w:rsidRDefault="00E625A8" w:rsidP="00664BDA">
            <w:pPr>
              <w:pStyle w:val="Intgration"/>
              <w:numPr>
                <w:ilvl w:val="0"/>
                <w:numId w:val="31"/>
              </w:numPr>
              <w:tabs>
                <w:tab w:val="clear" w:pos="567"/>
                <w:tab w:val="left" w:pos="589"/>
              </w:tabs>
              <w:spacing w:after="0"/>
              <w:ind w:left="589" w:hanging="229"/>
              <w:rPr>
                <w:rFonts w:asciiTheme="minorHAnsi" w:hAnsiTheme="minorHAnsi" w:cs="Arial"/>
                <w:lang w:val="en-CA"/>
              </w:rPr>
            </w:pPr>
            <w:r>
              <w:rPr>
                <w:rFonts w:asciiTheme="minorHAnsi" w:hAnsiTheme="minorHAnsi" w:cs="Arial"/>
                <w:lang w:val="en-CA"/>
              </w:rPr>
              <w:t>Auto bri</w:t>
            </w:r>
            <w:r w:rsidR="005A7F49">
              <w:rPr>
                <w:rFonts w:asciiTheme="minorHAnsi" w:hAnsiTheme="minorHAnsi" w:cs="Arial"/>
                <w:lang w:val="en-CA"/>
              </w:rPr>
              <w:t>ghtness: the device will detect the level of light in the environment and adjust the device’s brightness automatically</w:t>
            </w:r>
          </w:p>
        </w:tc>
      </w:tr>
      <w:tr w:rsidR="00C03E97" w:rsidRPr="00E2485A" w14:paraId="26D897C6" w14:textId="77777777" w:rsidTr="00904531">
        <w:trPr>
          <w:trHeight w:val="65"/>
        </w:trPr>
        <w:tc>
          <w:tcPr>
            <w:tcW w:w="828" w:type="dxa"/>
            <w:vAlign w:val="center"/>
          </w:tcPr>
          <w:p w14:paraId="16F7B7F5" w14:textId="2B7317EB" w:rsidR="00C03E97" w:rsidRPr="00E2485A" w:rsidRDefault="00C03E97" w:rsidP="003A3321">
            <w:pPr>
              <w:pStyle w:val="TestListeNo"/>
              <w:jc w:val="left"/>
              <w:rPr>
                <w:rFonts w:asciiTheme="minorHAnsi" w:hAnsiTheme="minorHAnsi" w:cs="Arial"/>
                <w:lang w:val="en-CA"/>
              </w:rPr>
            </w:pPr>
            <w:r w:rsidRPr="00E2485A">
              <w:rPr>
                <w:rFonts w:asciiTheme="minorHAnsi" w:hAnsiTheme="minorHAnsi" w:cs="Arial"/>
                <w:lang w:val="en-CA"/>
              </w:rPr>
              <w:t>2</w:t>
            </w:r>
          </w:p>
        </w:tc>
        <w:tc>
          <w:tcPr>
            <w:tcW w:w="8820" w:type="dxa"/>
            <w:gridSpan w:val="2"/>
            <w:vAlign w:val="center"/>
          </w:tcPr>
          <w:p w14:paraId="73171A8F" w14:textId="0EB342D3" w:rsidR="00051414" w:rsidRDefault="00051414" w:rsidP="003A3321">
            <w:pPr>
              <w:pStyle w:val="Intgration"/>
              <w:spacing w:after="0"/>
              <w:rPr>
                <w:rFonts w:asciiTheme="minorHAnsi" w:hAnsiTheme="minorHAnsi" w:cs="Arial"/>
                <w:lang w:val="en-CA"/>
              </w:rPr>
            </w:pPr>
            <w:r>
              <w:rPr>
                <w:rFonts w:asciiTheme="minorHAnsi" w:hAnsiTheme="minorHAnsi" w:cs="Arial"/>
                <w:lang w:val="en-CA"/>
              </w:rPr>
              <w:t xml:space="preserve">The </w:t>
            </w:r>
            <w:r w:rsidR="00286250">
              <w:rPr>
                <w:rFonts w:asciiTheme="minorHAnsi" w:hAnsiTheme="minorHAnsi" w:cs="Arial"/>
                <w:lang w:val="en-CA"/>
              </w:rPr>
              <w:t>SA Tool application</w:t>
            </w:r>
            <w:r>
              <w:rPr>
                <w:rFonts w:asciiTheme="minorHAnsi" w:hAnsiTheme="minorHAnsi" w:cs="Arial"/>
                <w:lang w:val="en-CA"/>
              </w:rPr>
              <w:t xml:space="preserve"> displays the brightness level control option screen, which includes: </w:t>
            </w:r>
          </w:p>
          <w:p w14:paraId="506E30F5" w14:textId="1A23D26C" w:rsidR="00C03E97" w:rsidRPr="00E2485A" w:rsidRDefault="00051414" w:rsidP="00664BDA">
            <w:pPr>
              <w:pStyle w:val="Intgration"/>
              <w:numPr>
                <w:ilvl w:val="0"/>
                <w:numId w:val="30"/>
              </w:numPr>
              <w:spacing w:after="0"/>
              <w:rPr>
                <w:rFonts w:asciiTheme="minorHAnsi" w:hAnsiTheme="minorHAnsi" w:cs="Arial"/>
                <w:lang w:val="en-CA"/>
              </w:rPr>
            </w:pPr>
            <w:r>
              <w:rPr>
                <w:rFonts w:asciiTheme="minorHAnsi" w:hAnsiTheme="minorHAnsi" w:cs="Arial"/>
                <w:lang w:val="en-CA"/>
              </w:rPr>
              <w:t>A toggle between manual and a</w:t>
            </w:r>
            <w:r w:rsidR="00CB6C07">
              <w:rPr>
                <w:rFonts w:asciiTheme="minorHAnsi" w:hAnsiTheme="minorHAnsi" w:cs="Arial"/>
                <w:lang w:val="en-CA"/>
              </w:rPr>
              <w:t>uto b</w:t>
            </w:r>
            <w:r w:rsidR="00C03E97" w:rsidRPr="00E2485A">
              <w:rPr>
                <w:rFonts w:asciiTheme="minorHAnsi" w:hAnsiTheme="minorHAnsi" w:cs="Arial"/>
                <w:lang w:val="en-CA"/>
              </w:rPr>
              <w:t>rightness</w:t>
            </w:r>
          </w:p>
          <w:p w14:paraId="040DEC98" w14:textId="7FEC20BF" w:rsidR="00C03E97" w:rsidRDefault="00643543" w:rsidP="00664BDA">
            <w:pPr>
              <w:pStyle w:val="Intgration"/>
              <w:numPr>
                <w:ilvl w:val="0"/>
                <w:numId w:val="30"/>
              </w:numPr>
              <w:spacing w:after="0"/>
              <w:rPr>
                <w:rFonts w:asciiTheme="minorHAnsi" w:hAnsiTheme="minorHAnsi" w:cs="Arial"/>
                <w:lang w:val="en-CA"/>
              </w:rPr>
            </w:pPr>
            <w:r>
              <w:rPr>
                <w:rFonts w:asciiTheme="minorHAnsi" w:hAnsiTheme="minorHAnsi" w:cs="Arial"/>
                <w:lang w:val="en-CA"/>
              </w:rPr>
              <w:t>A manual adjustment</w:t>
            </w:r>
            <w:r w:rsidR="00C03E97" w:rsidRPr="00E2485A">
              <w:rPr>
                <w:rFonts w:asciiTheme="minorHAnsi" w:hAnsiTheme="minorHAnsi" w:cs="Arial"/>
                <w:lang w:val="en-CA"/>
              </w:rPr>
              <w:t xml:space="preserve"> component</w:t>
            </w:r>
            <w:r w:rsidR="0011231E">
              <w:rPr>
                <w:rFonts w:asciiTheme="minorHAnsi" w:hAnsiTheme="minorHAnsi" w:cs="Arial"/>
                <w:lang w:val="en-CA"/>
              </w:rPr>
              <w:t xml:space="preserve"> when manual brightness is </w:t>
            </w:r>
            <w:proofErr w:type="gramStart"/>
            <w:r w:rsidR="0011231E">
              <w:rPr>
                <w:rFonts w:asciiTheme="minorHAnsi" w:hAnsiTheme="minorHAnsi" w:cs="Arial"/>
                <w:lang w:val="en-CA"/>
              </w:rPr>
              <w:t>selected</w:t>
            </w:r>
            <w:proofErr w:type="gramEnd"/>
          </w:p>
          <w:p w14:paraId="2E58FC6C" w14:textId="4224BEC9" w:rsidR="007E5A07" w:rsidRPr="00E2485A" w:rsidRDefault="007E5A07" w:rsidP="00664BDA">
            <w:pPr>
              <w:pStyle w:val="Intgration"/>
              <w:numPr>
                <w:ilvl w:val="0"/>
                <w:numId w:val="30"/>
              </w:numPr>
              <w:spacing w:after="0"/>
              <w:rPr>
                <w:rFonts w:asciiTheme="minorHAnsi" w:hAnsiTheme="minorHAnsi" w:cs="Arial"/>
                <w:lang w:val="en-CA"/>
              </w:rPr>
            </w:pPr>
            <w:r>
              <w:rPr>
                <w:rFonts w:asciiTheme="minorHAnsi" w:hAnsiTheme="minorHAnsi" w:cs="Arial"/>
                <w:lang w:val="en-CA"/>
              </w:rPr>
              <w:t>An apply button to apply the brightness se</w:t>
            </w:r>
            <w:r w:rsidR="00FC3E13">
              <w:rPr>
                <w:rFonts w:asciiTheme="minorHAnsi" w:hAnsiTheme="minorHAnsi" w:cs="Arial"/>
                <w:lang w:val="en-CA"/>
              </w:rPr>
              <w:t>tting changes</w:t>
            </w:r>
          </w:p>
        </w:tc>
      </w:tr>
      <w:tr w:rsidR="00C03E97" w:rsidRPr="00E2485A" w14:paraId="5D9EF17E" w14:textId="77777777" w:rsidTr="00904531">
        <w:trPr>
          <w:trHeight w:val="65"/>
        </w:trPr>
        <w:tc>
          <w:tcPr>
            <w:tcW w:w="828" w:type="dxa"/>
            <w:vAlign w:val="center"/>
          </w:tcPr>
          <w:p w14:paraId="5E4346EB" w14:textId="72221604" w:rsidR="00C03E97" w:rsidRPr="00E2485A" w:rsidRDefault="008F240E" w:rsidP="003A3321">
            <w:pPr>
              <w:pStyle w:val="TestListeNo"/>
              <w:jc w:val="left"/>
              <w:rPr>
                <w:rFonts w:asciiTheme="minorHAnsi" w:hAnsiTheme="minorHAnsi" w:cs="Arial"/>
                <w:lang w:val="en-CA"/>
              </w:rPr>
            </w:pPr>
            <w:r>
              <w:rPr>
                <w:rFonts w:asciiTheme="minorHAnsi" w:hAnsiTheme="minorHAnsi" w:cs="Arial"/>
                <w:lang w:val="en-CA"/>
              </w:rPr>
              <w:t>3</w:t>
            </w:r>
          </w:p>
        </w:tc>
        <w:tc>
          <w:tcPr>
            <w:tcW w:w="8820" w:type="dxa"/>
            <w:gridSpan w:val="2"/>
            <w:vAlign w:val="center"/>
          </w:tcPr>
          <w:p w14:paraId="560483DB" w14:textId="32AB1AD6" w:rsidR="00C03E97" w:rsidRPr="00E2485A" w:rsidRDefault="00C03E97" w:rsidP="003A3321">
            <w:pPr>
              <w:pStyle w:val="PreConditions"/>
              <w:tabs>
                <w:tab w:val="clear" w:pos="567"/>
                <w:tab w:val="clear" w:pos="1134"/>
                <w:tab w:val="clear" w:pos="1701"/>
                <w:tab w:val="clear" w:pos="2268"/>
                <w:tab w:val="clear" w:pos="4325"/>
              </w:tabs>
              <w:rPr>
                <w:rFonts w:cs="Arial"/>
                <w:lang w:val="en-CA"/>
              </w:rPr>
            </w:pPr>
            <w:r w:rsidRPr="00E2485A">
              <w:rPr>
                <w:rFonts w:cs="Arial"/>
                <w:lang w:val="en-CA"/>
              </w:rPr>
              <w:t xml:space="preserve">The operator modifies the brightness by selecting the desired brightness level. The screen brightness changes as the operator makes the adjustment. </w:t>
            </w:r>
          </w:p>
          <w:p w14:paraId="3E21C248" w14:textId="77777777" w:rsidR="00C03E97" w:rsidRDefault="00C03E97" w:rsidP="003A3321">
            <w:pPr>
              <w:pStyle w:val="PreConditions"/>
              <w:tabs>
                <w:tab w:val="clear" w:pos="567"/>
                <w:tab w:val="clear" w:pos="1134"/>
                <w:tab w:val="clear" w:pos="1701"/>
                <w:tab w:val="clear" w:pos="2268"/>
                <w:tab w:val="clear" w:pos="4325"/>
              </w:tabs>
              <w:rPr>
                <w:rFonts w:cs="Arial"/>
                <w:lang w:val="en-CA"/>
              </w:rPr>
            </w:pPr>
            <w:r w:rsidRPr="00E2485A">
              <w:rPr>
                <w:rFonts w:cs="Arial"/>
                <w:lang w:val="en-CA"/>
              </w:rPr>
              <w:t>The</w:t>
            </w:r>
            <w:r w:rsidR="008F240E">
              <w:rPr>
                <w:rFonts w:cs="Arial"/>
                <w:lang w:val="en-CA"/>
              </w:rPr>
              <w:t xml:space="preserve"> operator can also turn on the auto brightness </w:t>
            </w:r>
            <w:r w:rsidRPr="00E2485A">
              <w:rPr>
                <w:rFonts w:cs="Arial"/>
                <w:lang w:val="en-CA"/>
              </w:rPr>
              <w:t>option</w:t>
            </w:r>
            <w:r w:rsidR="00EC73AB">
              <w:rPr>
                <w:rFonts w:cs="Arial"/>
                <w:lang w:val="en-CA"/>
              </w:rPr>
              <w:t>.</w:t>
            </w:r>
            <w:r w:rsidRPr="00E2485A">
              <w:rPr>
                <w:rFonts w:cs="Arial"/>
                <w:lang w:val="en-CA"/>
              </w:rPr>
              <w:t xml:space="preserve"> </w:t>
            </w:r>
            <w:r w:rsidR="00EC73AB">
              <w:rPr>
                <w:rFonts w:cs="Arial"/>
                <w:lang w:val="en-CA"/>
              </w:rPr>
              <w:t>I</w:t>
            </w:r>
            <w:r w:rsidR="0011231E">
              <w:rPr>
                <w:rFonts w:cs="Arial"/>
                <w:lang w:val="en-CA"/>
              </w:rPr>
              <w:t>f auto brightness is enabled, the manual adjustment component is disabled.</w:t>
            </w:r>
          </w:p>
          <w:p w14:paraId="06434446" w14:textId="2FC805D0" w:rsidR="00862F51" w:rsidRPr="00E2485A" w:rsidRDefault="00862F51" w:rsidP="003A3321">
            <w:pPr>
              <w:pStyle w:val="PreConditions"/>
              <w:tabs>
                <w:tab w:val="clear" w:pos="567"/>
                <w:tab w:val="clear" w:pos="1134"/>
                <w:tab w:val="clear" w:pos="1701"/>
                <w:tab w:val="clear" w:pos="2268"/>
                <w:tab w:val="clear" w:pos="4325"/>
              </w:tabs>
              <w:rPr>
                <w:rFonts w:cs="Arial"/>
                <w:lang w:val="en-CA"/>
              </w:rPr>
            </w:pPr>
            <w:r w:rsidRPr="00E52257">
              <w:rPr>
                <w:rFonts w:cs="Arial"/>
                <w:b/>
                <w:bCs/>
                <w:lang w:val="en-CA"/>
              </w:rPr>
              <w:lastRenderedPageBreak/>
              <w:t>Note</w:t>
            </w:r>
            <w:r>
              <w:rPr>
                <w:rFonts w:cs="Arial"/>
                <w:lang w:val="en-CA"/>
              </w:rPr>
              <w:t xml:space="preserve">: The default brightness </w:t>
            </w:r>
            <w:r w:rsidR="002A3275">
              <w:rPr>
                <w:rFonts w:cs="Arial"/>
                <w:lang w:val="en-CA"/>
              </w:rPr>
              <w:t xml:space="preserve">level is configured in the </w:t>
            </w:r>
            <w:r w:rsidR="00AF6A13">
              <w:rPr>
                <w:rFonts w:cs="Arial"/>
                <w:lang w:val="en-CA"/>
              </w:rPr>
              <w:t>Subsystem</w:t>
            </w:r>
            <w:r w:rsidR="002A3275">
              <w:rPr>
                <w:rFonts w:cs="Arial"/>
                <w:lang w:val="en-CA"/>
              </w:rPr>
              <w:t xml:space="preserve">. Newly provisioned devices will use this configured brightness level until the </w:t>
            </w:r>
            <w:r w:rsidR="00E52257">
              <w:rPr>
                <w:rFonts w:cs="Arial"/>
                <w:lang w:val="en-CA"/>
              </w:rPr>
              <w:t>brightness</w:t>
            </w:r>
            <w:r w:rsidR="002A3275">
              <w:rPr>
                <w:rFonts w:cs="Arial"/>
                <w:lang w:val="en-CA"/>
              </w:rPr>
              <w:t xml:space="preserve"> is modified </w:t>
            </w:r>
            <w:r w:rsidR="00E52257">
              <w:rPr>
                <w:rFonts w:cs="Arial"/>
                <w:lang w:val="en-CA"/>
              </w:rPr>
              <w:t>via the application settings.</w:t>
            </w:r>
          </w:p>
        </w:tc>
      </w:tr>
      <w:tr w:rsidR="00C03E97" w:rsidRPr="00E2485A" w14:paraId="27B3DE19" w14:textId="77777777" w:rsidTr="00904531">
        <w:trPr>
          <w:trHeight w:val="65"/>
        </w:trPr>
        <w:tc>
          <w:tcPr>
            <w:tcW w:w="828" w:type="dxa"/>
            <w:vAlign w:val="center"/>
          </w:tcPr>
          <w:p w14:paraId="35A3543A" w14:textId="77777777" w:rsidR="00C03E97" w:rsidRPr="00E2485A" w:rsidRDefault="00C03E97" w:rsidP="003A3321">
            <w:pPr>
              <w:pStyle w:val="TestListeNo"/>
              <w:jc w:val="left"/>
              <w:rPr>
                <w:rFonts w:asciiTheme="minorHAnsi" w:hAnsiTheme="minorHAnsi" w:cs="Arial"/>
                <w:lang w:val="en-CA"/>
              </w:rPr>
            </w:pPr>
            <w:r w:rsidRPr="00E2485A">
              <w:rPr>
                <w:rFonts w:asciiTheme="minorHAnsi" w:hAnsiTheme="minorHAnsi" w:cs="Arial"/>
                <w:lang w:val="en-CA"/>
              </w:rPr>
              <w:lastRenderedPageBreak/>
              <w:t>4</w:t>
            </w:r>
          </w:p>
        </w:tc>
        <w:tc>
          <w:tcPr>
            <w:tcW w:w="8820" w:type="dxa"/>
            <w:gridSpan w:val="2"/>
            <w:vAlign w:val="center"/>
          </w:tcPr>
          <w:p w14:paraId="55E30CA9" w14:textId="20B54E23" w:rsidR="00C03E97" w:rsidRPr="00E2485A" w:rsidRDefault="00C03E97" w:rsidP="003A3321">
            <w:pPr>
              <w:pStyle w:val="PreConditions"/>
              <w:tabs>
                <w:tab w:val="clear" w:pos="567"/>
                <w:tab w:val="clear" w:pos="1134"/>
                <w:tab w:val="clear" w:pos="1701"/>
                <w:tab w:val="clear" w:pos="2268"/>
                <w:tab w:val="clear" w:pos="4325"/>
              </w:tabs>
              <w:rPr>
                <w:rFonts w:cs="Arial"/>
                <w:lang w:val="en-CA"/>
              </w:rPr>
            </w:pPr>
            <w:r w:rsidRPr="00E2485A">
              <w:rPr>
                <w:rFonts w:cs="Arial"/>
                <w:lang w:val="en-CA"/>
              </w:rPr>
              <w:t>After the desired brightness</w:t>
            </w:r>
            <w:r w:rsidR="007407EC">
              <w:rPr>
                <w:rFonts w:cs="Arial"/>
                <w:lang w:val="en-CA"/>
              </w:rPr>
              <w:t xml:space="preserve"> is set, the operator selects ‘a</w:t>
            </w:r>
            <w:r w:rsidRPr="00E2485A">
              <w:rPr>
                <w:rFonts w:cs="Arial"/>
                <w:lang w:val="en-CA"/>
              </w:rPr>
              <w:t>pply’ to activate the change.</w:t>
            </w:r>
          </w:p>
          <w:p w14:paraId="02699633" w14:textId="69AC10C3" w:rsidR="00C03E97" w:rsidRPr="00E2485A" w:rsidRDefault="00C03E97" w:rsidP="003A3321">
            <w:pPr>
              <w:pStyle w:val="PreConditions"/>
              <w:tabs>
                <w:tab w:val="clear" w:pos="567"/>
                <w:tab w:val="clear" w:pos="1134"/>
                <w:tab w:val="clear" w:pos="1701"/>
                <w:tab w:val="clear" w:pos="2268"/>
                <w:tab w:val="clear" w:pos="4325"/>
              </w:tabs>
              <w:rPr>
                <w:rFonts w:cs="Arial"/>
                <w:lang w:val="en-CA"/>
              </w:rPr>
            </w:pPr>
            <w:r w:rsidRPr="00E2485A">
              <w:rPr>
                <w:rFonts w:cs="Arial"/>
                <w:lang w:val="en-CA"/>
              </w:rPr>
              <w:t xml:space="preserve">The </w:t>
            </w:r>
            <w:r w:rsidR="00533632">
              <w:rPr>
                <w:rFonts w:cs="Arial"/>
                <w:lang w:val="en-CA"/>
              </w:rPr>
              <w:t>o</w:t>
            </w:r>
            <w:r w:rsidRPr="00E2485A">
              <w:rPr>
                <w:rFonts w:cs="Arial"/>
                <w:lang w:val="en-CA"/>
              </w:rPr>
              <w:t xml:space="preserve">perator can also </w:t>
            </w:r>
            <w:r>
              <w:rPr>
                <w:rFonts w:cs="Arial"/>
                <w:lang w:val="en-CA"/>
              </w:rPr>
              <w:t xml:space="preserve">press </w:t>
            </w:r>
            <w:r w:rsidR="007840AA">
              <w:rPr>
                <w:rFonts w:cs="Arial"/>
                <w:lang w:val="en-CA"/>
              </w:rPr>
              <w:t xml:space="preserve">the </w:t>
            </w:r>
            <w:r w:rsidR="000578CD">
              <w:rPr>
                <w:rFonts w:cs="Arial"/>
                <w:lang w:val="en-CA"/>
              </w:rPr>
              <w:t>b</w:t>
            </w:r>
            <w:r w:rsidR="000578CD" w:rsidRPr="00904C03">
              <w:rPr>
                <w:rFonts w:cs="Arial"/>
                <w:lang w:val="en-CA"/>
              </w:rPr>
              <w:t>ack-arrow</w:t>
            </w:r>
            <w:r w:rsidRPr="00904C03">
              <w:rPr>
                <w:rFonts w:cs="Arial"/>
                <w:lang w:val="en-CA"/>
              </w:rPr>
              <w:t xml:space="preserve"> button to</w:t>
            </w:r>
            <w:r w:rsidRPr="00E2485A">
              <w:rPr>
                <w:rFonts w:cs="Arial"/>
                <w:lang w:val="en-CA"/>
              </w:rPr>
              <w:t xml:space="preserve"> navigate back to the </w:t>
            </w:r>
            <w:r>
              <w:rPr>
                <w:rFonts w:cs="Arial"/>
                <w:lang w:val="en-CA"/>
              </w:rPr>
              <w:t xml:space="preserve">previous screen </w:t>
            </w:r>
            <w:r w:rsidRPr="00E2485A">
              <w:rPr>
                <w:rFonts w:cs="Arial"/>
                <w:lang w:val="en-CA"/>
              </w:rPr>
              <w:t xml:space="preserve">without </w:t>
            </w:r>
            <w:r w:rsidR="000578CD">
              <w:rPr>
                <w:rFonts w:cs="Arial"/>
                <w:lang w:val="en-CA"/>
              </w:rPr>
              <w:t xml:space="preserve">saving </w:t>
            </w:r>
            <w:r w:rsidRPr="00E2485A">
              <w:rPr>
                <w:rFonts w:cs="Arial"/>
                <w:lang w:val="en-CA"/>
              </w:rPr>
              <w:t>the change</w:t>
            </w:r>
            <w:r w:rsidR="000578CD">
              <w:rPr>
                <w:rFonts w:cs="Arial"/>
                <w:lang w:val="en-CA"/>
              </w:rPr>
              <w:t xml:space="preserve"> and reverting to the last saved configuration</w:t>
            </w:r>
            <w:r w:rsidRPr="00E2485A">
              <w:rPr>
                <w:rFonts w:cs="Arial"/>
                <w:lang w:val="en-CA"/>
              </w:rPr>
              <w:t>.</w:t>
            </w:r>
          </w:p>
        </w:tc>
      </w:tr>
    </w:tbl>
    <w:p w14:paraId="2EA1A2D5" w14:textId="16B901C7" w:rsidR="00ED3577" w:rsidRPr="00E2485A" w:rsidRDefault="00ED3577" w:rsidP="00664BDA">
      <w:pPr>
        <w:pStyle w:val="Heading3"/>
        <w:numPr>
          <w:ilvl w:val="2"/>
          <w:numId w:val="634"/>
        </w:numPr>
      </w:pPr>
      <w:bookmarkStart w:id="1146" w:name="_Toc484088511"/>
      <w:bookmarkStart w:id="1147" w:name="_Toc484532907"/>
      <w:bookmarkStart w:id="1148" w:name="_Toc484533942"/>
      <w:bookmarkStart w:id="1149" w:name="_Toc484534986"/>
      <w:bookmarkStart w:id="1150" w:name="_Toc484536010"/>
      <w:bookmarkStart w:id="1151" w:name="_Toc484537033"/>
      <w:bookmarkStart w:id="1152" w:name="_Toc484538055"/>
      <w:bookmarkStart w:id="1153" w:name="_Toc484539073"/>
      <w:bookmarkStart w:id="1154" w:name="_Toc484540090"/>
      <w:bookmarkStart w:id="1155" w:name="_Toc484541107"/>
      <w:bookmarkStart w:id="1156" w:name="_Toc484542121"/>
      <w:bookmarkStart w:id="1157" w:name="_Toc484543134"/>
      <w:bookmarkStart w:id="1158" w:name="_Toc484544146"/>
      <w:bookmarkStart w:id="1159" w:name="_Toc484545158"/>
      <w:bookmarkStart w:id="1160" w:name="_Toc484546169"/>
      <w:bookmarkStart w:id="1161" w:name="_Toc484547178"/>
      <w:bookmarkStart w:id="1162" w:name="_Toc484088512"/>
      <w:bookmarkStart w:id="1163" w:name="_Toc484532908"/>
      <w:bookmarkStart w:id="1164" w:name="_Toc484533943"/>
      <w:bookmarkStart w:id="1165" w:name="_Toc484534987"/>
      <w:bookmarkStart w:id="1166" w:name="_Toc484536011"/>
      <w:bookmarkStart w:id="1167" w:name="_Toc484537034"/>
      <w:bookmarkStart w:id="1168" w:name="_Toc484538056"/>
      <w:bookmarkStart w:id="1169" w:name="_Toc484539074"/>
      <w:bookmarkStart w:id="1170" w:name="_Toc484540091"/>
      <w:bookmarkStart w:id="1171" w:name="_Toc484541108"/>
      <w:bookmarkStart w:id="1172" w:name="_Toc484542122"/>
      <w:bookmarkStart w:id="1173" w:name="_Toc484543135"/>
      <w:bookmarkStart w:id="1174" w:name="_Toc484544147"/>
      <w:bookmarkStart w:id="1175" w:name="_Toc484545159"/>
      <w:bookmarkStart w:id="1176" w:name="_Toc484546170"/>
      <w:bookmarkStart w:id="1177" w:name="_Toc484547179"/>
      <w:bookmarkStart w:id="1178" w:name="_Toc484088556"/>
      <w:bookmarkStart w:id="1179" w:name="_Toc484532952"/>
      <w:bookmarkStart w:id="1180" w:name="_Toc484533987"/>
      <w:bookmarkStart w:id="1181" w:name="_Toc484535031"/>
      <w:bookmarkStart w:id="1182" w:name="_Toc484536055"/>
      <w:bookmarkStart w:id="1183" w:name="_Toc484537078"/>
      <w:bookmarkStart w:id="1184" w:name="_Toc484538100"/>
      <w:bookmarkStart w:id="1185" w:name="_Toc484539118"/>
      <w:bookmarkStart w:id="1186" w:name="_Toc484540135"/>
      <w:bookmarkStart w:id="1187" w:name="_Toc484541152"/>
      <w:bookmarkStart w:id="1188" w:name="_Toc484542166"/>
      <w:bookmarkStart w:id="1189" w:name="_Toc484543179"/>
      <w:bookmarkStart w:id="1190" w:name="_Toc484544191"/>
      <w:bookmarkStart w:id="1191" w:name="_Toc484545203"/>
      <w:bookmarkStart w:id="1192" w:name="_Toc484546214"/>
      <w:bookmarkStart w:id="1193" w:name="_Toc484547223"/>
      <w:bookmarkStart w:id="1194" w:name="_Toc484088562"/>
      <w:bookmarkStart w:id="1195" w:name="_Toc484532958"/>
      <w:bookmarkStart w:id="1196" w:name="_Toc484533993"/>
      <w:bookmarkStart w:id="1197" w:name="_Toc484535037"/>
      <w:bookmarkStart w:id="1198" w:name="_Toc484536061"/>
      <w:bookmarkStart w:id="1199" w:name="_Toc484537084"/>
      <w:bookmarkStart w:id="1200" w:name="_Toc484538106"/>
      <w:bookmarkStart w:id="1201" w:name="_Toc484539124"/>
      <w:bookmarkStart w:id="1202" w:name="_Toc484540141"/>
      <w:bookmarkStart w:id="1203" w:name="_Toc484541158"/>
      <w:bookmarkStart w:id="1204" w:name="_Toc484542172"/>
      <w:bookmarkStart w:id="1205" w:name="_Toc484543185"/>
      <w:bookmarkStart w:id="1206" w:name="_Toc484544197"/>
      <w:bookmarkStart w:id="1207" w:name="_Toc484545209"/>
      <w:bookmarkStart w:id="1208" w:name="_Toc484546220"/>
      <w:bookmarkStart w:id="1209" w:name="_Toc484547229"/>
      <w:bookmarkStart w:id="1210" w:name="_Toc484088565"/>
      <w:bookmarkStart w:id="1211" w:name="_Toc484532961"/>
      <w:bookmarkStart w:id="1212" w:name="_Toc484533996"/>
      <w:bookmarkStart w:id="1213" w:name="_Toc484535040"/>
      <w:bookmarkStart w:id="1214" w:name="_Toc484536064"/>
      <w:bookmarkStart w:id="1215" w:name="_Toc484537087"/>
      <w:bookmarkStart w:id="1216" w:name="_Toc484538109"/>
      <w:bookmarkStart w:id="1217" w:name="_Toc484539127"/>
      <w:bookmarkStart w:id="1218" w:name="_Toc484540144"/>
      <w:bookmarkStart w:id="1219" w:name="_Toc484541161"/>
      <w:bookmarkStart w:id="1220" w:name="_Toc484542175"/>
      <w:bookmarkStart w:id="1221" w:name="_Toc484543188"/>
      <w:bookmarkStart w:id="1222" w:name="_Toc484544200"/>
      <w:bookmarkStart w:id="1223" w:name="_Toc484545212"/>
      <w:bookmarkStart w:id="1224" w:name="_Toc484546223"/>
      <w:bookmarkStart w:id="1225" w:name="_Toc484547232"/>
      <w:bookmarkStart w:id="1226" w:name="_Toc484088574"/>
      <w:bookmarkStart w:id="1227" w:name="_Toc484532970"/>
      <w:bookmarkStart w:id="1228" w:name="_Toc484534005"/>
      <w:bookmarkStart w:id="1229" w:name="_Toc484535049"/>
      <w:bookmarkStart w:id="1230" w:name="_Toc484536073"/>
      <w:bookmarkStart w:id="1231" w:name="_Toc484537096"/>
      <w:bookmarkStart w:id="1232" w:name="_Toc484538118"/>
      <w:bookmarkStart w:id="1233" w:name="_Toc484539136"/>
      <w:bookmarkStart w:id="1234" w:name="_Toc484540153"/>
      <w:bookmarkStart w:id="1235" w:name="_Toc484541170"/>
      <w:bookmarkStart w:id="1236" w:name="_Toc484542184"/>
      <w:bookmarkStart w:id="1237" w:name="_Toc484543197"/>
      <w:bookmarkStart w:id="1238" w:name="_Toc484544209"/>
      <w:bookmarkStart w:id="1239" w:name="_Toc484545221"/>
      <w:bookmarkStart w:id="1240" w:name="_Toc484546232"/>
      <w:bookmarkStart w:id="1241" w:name="_Toc484547241"/>
      <w:bookmarkStart w:id="1242" w:name="_Toc484088578"/>
      <w:bookmarkStart w:id="1243" w:name="_Toc484532974"/>
      <w:bookmarkStart w:id="1244" w:name="_Toc484534009"/>
      <w:bookmarkStart w:id="1245" w:name="_Toc484535053"/>
      <w:bookmarkStart w:id="1246" w:name="_Toc484536077"/>
      <w:bookmarkStart w:id="1247" w:name="_Toc484537100"/>
      <w:bookmarkStart w:id="1248" w:name="_Toc484538122"/>
      <w:bookmarkStart w:id="1249" w:name="_Toc484539140"/>
      <w:bookmarkStart w:id="1250" w:name="_Toc484540157"/>
      <w:bookmarkStart w:id="1251" w:name="_Toc484541174"/>
      <w:bookmarkStart w:id="1252" w:name="_Toc484542188"/>
      <w:bookmarkStart w:id="1253" w:name="_Toc484543201"/>
      <w:bookmarkStart w:id="1254" w:name="_Toc484544213"/>
      <w:bookmarkStart w:id="1255" w:name="_Toc484545225"/>
      <w:bookmarkStart w:id="1256" w:name="_Toc484546236"/>
      <w:bookmarkStart w:id="1257" w:name="_Toc484547245"/>
      <w:bookmarkStart w:id="1258" w:name="_Toc484088584"/>
      <w:bookmarkStart w:id="1259" w:name="_Toc484532980"/>
      <w:bookmarkStart w:id="1260" w:name="_Toc484534015"/>
      <w:bookmarkStart w:id="1261" w:name="_Toc484535059"/>
      <w:bookmarkStart w:id="1262" w:name="_Toc484536083"/>
      <w:bookmarkStart w:id="1263" w:name="_Toc484537106"/>
      <w:bookmarkStart w:id="1264" w:name="_Toc484538128"/>
      <w:bookmarkStart w:id="1265" w:name="_Toc484539146"/>
      <w:bookmarkStart w:id="1266" w:name="_Toc484540163"/>
      <w:bookmarkStart w:id="1267" w:name="_Toc484541180"/>
      <w:bookmarkStart w:id="1268" w:name="_Toc484542194"/>
      <w:bookmarkStart w:id="1269" w:name="_Toc484543207"/>
      <w:bookmarkStart w:id="1270" w:name="_Toc484544219"/>
      <w:bookmarkStart w:id="1271" w:name="_Toc484545231"/>
      <w:bookmarkStart w:id="1272" w:name="_Toc484546242"/>
      <w:bookmarkStart w:id="1273" w:name="_Toc484547251"/>
      <w:bookmarkStart w:id="1274" w:name="_Toc450567258"/>
      <w:bookmarkStart w:id="1275" w:name="_Toc141443261"/>
      <w:bookmarkStart w:id="1276" w:name="_Toc141443723"/>
      <w:bookmarkStart w:id="1277" w:name="_Toc161142023"/>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t xml:space="preserve">Check Battery Power Level on </w:t>
      </w:r>
      <w:bookmarkEnd w:id="1274"/>
      <w:r w:rsidR="00286250">
        <w:t>SA Tool</w:t>
      </w:r>
      <w:bookmarkEnd w:id="1275"/>
      <w:bookmarkEnd w:id="1276"/>
      <w:bookmarkEnd w:id="1277"/>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560"/>
      </w:tblGrid>
      <w:tr w:rsidR="00ED3577" w:rsidRPr="00E2485A" w14:paraId="3041074B" w14:textId="77777777" w:rsidTr="00F268EB">
        <w:tc>
          <w:tcPr>
            <w:tcW w:w="2088" w:type="dxa"/>
            <w:gridSpan w:val="2"/>
            <w:shd w:val="clear" w:color="auto" w:fill="9BBB59"/>
          </w:tcPr>
          <w:p w14:paraId="09F09601" w14:textId="6846BDCA" w:rsidR="00ED3577" w:rsidRPr="00E2485A" w:rsidRDefault="00BE0A2A" w:rsidP="003A3321">
            <w:pPr>
              <w:rPr>
                <w:rFonts w:cs="Arial"/>
                <w:b/>
              </w:rPr>
            </w:pPr>
            <w:r>
              <w:rPr>
                <w:rFonts w:cs="Arial"/>
                <w:b/>
              </w:rPr>
              <w:t>Use Case</w:t>
            </w:r>
            <w:r w:rsidR="00ED3577" w:rsidRPr="00E2485A">
              <w:rPr>
                <w:rFonts w:cs="Arial"/>
                <w:b/>
              </w:rPr>
              <w:t xml:space="preserve"> ID</w:t>
            </w:r>
          </w:p>
        </w:tc>
        <w:tc>
          <w:tcPr>
            <w:tcW w:w="7560" w:type="dxa"/>
            <w:shd w:val="clear" w:color="auto" w:fill="9BBB59"/>
          </w:tcPr>
          <w:p w14:paraId="6DB768EC" w14:textId="7F752175" w:rsidR="00ED3577" w:rsidRPr="00E2485A" w:rsidRDefault="00BE0A2A" w:rsidP="003A3321">
            <w:pPr>
              <w:rPr>
                <w:rFonts w:cs="Arial"/>
                <w:b/>
              </w:rPr>
            </w:pPr>
            <w:r>
              <w:rPr>
                <w:rFonts w:cs="Arial"/>
                <w:b/>
              </w:rPr>
              <w:t>Use Case</w:t>
            </w:r>
            <w:r w:rsidR="00ED3577" w:rsidRPr="00E2485A">
              <w:rPr>
                <w:rFonts w:cs="Arial"/>
                <w:b/>
              </w:rPr>
              <w:t xml:space="preserve"> Name</w:t>
            </w:r>
          </w:p>
        </w:tc>
      </w:tr>
      <w:tr w:rsidR="00ED3577" w:rsidRPr="00E2485A" w14:paraId="49872A23" w14:textId="77777777" w:rsidTr="00F268EB">
        <w:tc>
          <w:tcPr>
            <w:tcW w:w="2088" w:type="dxa"/>
            <w:gridSpan w:val="2"/>
            <w:shd w:val="clear" w:color="auto" w:fill="9BBB59"/>
          </w:tcPr>
          <w:p w14:paraId="49C18EE7" w14:textId="63875D94" w:rsidR="00ED3577" w:rsidRPr="00E2485A" w:rsidRDefault="00B372FB" w:rsidP="003A3321">
            <w:pPr>
              <w:ind w:left="291" w:hanging="291"/>
              <w:rPr>
                <w:rFonts w:cs="Arial"/>
                <w:b/>
                <w:szCs w:val="20"/>
              </w:rPr>
            </w:pPr>
            <w:r>
              <w:rPr>
                <w:rFonts w:cs="Arial"/>
                <w:b/>
                <w:szCs w:val="20"/>
              </w:rPr>
              <w:t>UC-</w:t>
            </w:r>
            <w:r w:rsidR="00286250">
              <w:rPr>
                <w:rFonts w:cs="Arial"/>
                <w:b/>
                <w:szCs w:val="20"/>
              </w:rPr>
              <w:t>SA Tool</w:t>
            </w:r>
            <w:r w:rsidR="00ED3577">
              <w:rPr>
                <w:rFonts w:cs="Arial"/>
                <w:b/>
                <w:szCs w:val="20"/>
              </w:rPr>
              <w:t>-</w:t>
            </w:r>
            <w:r w:rsidR="00ED3577" w:rsidRPr="00E2485A">
              <w:rPr>
                <w:rFonts w:cs="Arial"/>
                <w:b/>
                <w:szCs w:val="20"/>
              </w:rPr>
              <w:t>0</w:t>
            </w:r>
            <w:r w:rsidR="008A1C37">
              <w:rPr>
                <w:rFonts w:cs="Arial"/>
                <w:b/>
                <w:szCs w:val="20"/>
              </w:rPr>
              <w:t>1</w:t>
            </w:r>
            <w:r w:rsidR="00AC0B26">
              <w:rPr>
                <w:rFonts w:cs="Arial"/>
                <w:b/>
                <w:szCs w:val="20"/>
              </w:rPr>
              <w:t>4</w:t>
            </w:r>
          </w:p>
        </w:tc>
        <w:tc>
          <w:tcPr>
            <w:tcW w:w="7560" w:type="dxa"/>
            <w:shd w:val="clear" w:color="auto" w:fill="9BBB59"/>
          </w:tcPr>
          <w:p w14:paraId="219418C6" w14:textId="119F65D6" w:rsidR="00ED3577" w:rsidRPr="00E2485A" w:rsidRDefault="00ED3577" w:rsidP="003A3321">
            <w:pPr>
              <w:rPr>
                <w:rFonts w:cs="Arial"/>
                <w:b/>
              </w:rPr>
            </w:pPr>
            <w:r w:rsidRPr="00E2485A">
              <w:rPr>
                <w:rFonts w:cs="Arial"/>
                <w:b/>
              </w:rPr>
              <w:t xml:space="preserve">Check Battery Power Level on </w:t>
            </w:r>
            <w:r w:rsidR="00286250">
              <w:rPr>
                <w:rFonts w:cs="Arial"/>
                <w:b/>
              </w:rPr>
              <w:t>SA Tool</w:t>
            </w:r>
          </w:p>
        </w:tc>
      </w:tr>
      <w:tr w:rsidR="00ED3577" w:rsidRPr="00E2485A" w14:paraId="33584353" w14:textId="77777777" w:rsidTr="00F268EB">
        <w:trPr>
          <w:trHeight w:val="503"/>
        </w:trPr>
        <w:tc>
          <w:tcPr>
            <w:tcW w:w="9648" w:type="dxa"/>
            <w:gridSpan w:val="3"/>
          </w:tcPr>
          <w:p w14:paraId="6168621F" w14:textId="28AC4389" w:rsidR="00ED3577" w:rsidRPr="00E2485A" w:rsidRDefault="00BE0A2A" w:rsidP="003A3321">
            <w:pPr>
              <w:pStyle w:val="TestObjectives"/>
              <w:rPr>
                <w:rFonts w:cs="Arial"/>
                <w:lang w:val="en-CA"/>
              </w:rPr>
            </w:pPr>
            <w:r>
              <w:rPr>
                <w:rFonts w:cs="Arial"/>
                <w:b/>
                <w:bCs/>
                <w:u w:val="single"/>
                <w:lang w:val="en-CA"/>
              </w:rPr>
              <w:t>Use Case</w:t>
            </w:r>
            <w:r w:rsidR="00ED3577" w:rsidRPr="00E2485A">
              <w:rPr>
                <w:rFonts w:cs="Arial"/>
                <w:b/>
                <w:bCs/>
                <w:u w:val="single"/>
                <w:lang w:val="en-CA"/>
              </w:rPr>
              <w:t xml:space="preserve"> Description</w:t>
            </w:r>
            <w:r w:rsidR="00ED3577" w:rsidRPr="00E2485A">
              <w:rPr>
                <w:rFonts w:cs="Arial"/>
                <w:lang w:val="en-CA"/>
              </w:rPr>
              <w:t>:</w:t>
            </w:r>
          </w:p>
          <w:p w14:paraId="7C891E31" w14:textId="012B130B" w:rsidR="00ED3577" w:rsidRPr="00E2485A" w:rsidRDefault="00ED3577" w:rsidP="003A3321">
            <w:pPr>
              <w:rPr>
                <w:rFonts w:cs="Arial"/>
                <w:i/>
              </w:rPr>
            </w:pPr>
            <w:r w:rsidRPr="00E2485A">
              <w:rPr>
                <w:rFonts w:cs="Arial"/>
              </w:rPr>
              <w:t xml:space="preserve">This </w:t>
            </w:r>
            <w:r w:rsidR="00BE0A2A">
              <w:rPr>
                <w:rFonts w:cs="Arial"/>
              </w:rPr>
              <w:t>Use Case</w:t>
            </w:r>
            <w:r w:rsidRPr="00E2485A">
              <w:rPr>
                <w:rFonts w:cs="Arial"/>
              </w:rPr>
              <w:t xml:space="preserve"> describes the steps to check the battery power level on the </w:t>
            </w:r>
            <w:r w:rsidR="00286250">
              <w:rPr>
                <w:rFonts w:cs="Arial"/>
              </w:rPr>
              <w:t>SA Tool</w:t>
            </w:r>
            <w:r w:rsidRPr="00E2485A">
              <w:rPr>
                <w:rFonts w:cs="Arial"/>
              </w:rPr>
              <w:t>.</w:t>
            </w:r>
          </w:p>
        </w:tc>
      </w:tr>
      <w:tr w:rsidR="00ED3577" w:rsidRPr="00E2485A" w14:paraId="17E4B720" w14:textId="77777777" w:rsidTr="00F268EB">
        <w:tc>
          <w:tcPr>
            <w:tcW w:w="9648" w:type="dxa"/>
            <w:gridSpan w:val="3"/>
          </w:tcPr>
          <w:p w14:paraId="4225B01E" w14:textId="2F7AA58C" w:rsidR="00ED3577" w:rsidRPr="00E2485A" w:rsidRDefault="00ED3577" w:rsidP="003A3321">
            <w:pPr>
              <w:pStyle w:val="PreConditions"/>
              <w:tabs>
                <w:tab w:val="clear" w:pos="567"/>
                <w:tab w:val="clear" w:pos="1134"/>
                <w:tab w:val="clear" w:pos="1701"/>
                <w:tab w:val="clear" w:pos="2268"/>
                <w:tab w:val="clear" w:pos="4325"/>
              </w:tabs>
              <w:rPr>
                <w:rFonts w:cs="Arial"/>
                <w:lang w:val="en-CA"/>
              </w:rPr>
            </w:pPr>
            <w:r w:rsidRPr="00E2485A">
              <w:rPr>
                <w:rFonts w:cs="Arial"/>
                <w:b/>
                <w:bCs/>
                <w:u w:val="single"/>
                <w:lang w:val="en-CA"/>
              </w:rPr>
              <w:t>Pre-Conditions</w:t>
            </w:r>
            <w:r w:rsidRPr="00E2485A">
              <w:rPr>
                <w:rFonts w:cs="Arial"/>
                <w:lang w:val="en-CA"/>
              </w:rPr>
              <w:t xml:space="preserve">: The following pre-conditions hold true for the main </w:t>
            </w:r>
            <w:r w:rsidR="00BE0A2A">
              <w:rPr>
                <w:rFonts w:cs="Arial"/>
                <w:lang w:val="en-CA"/>
              </w:rPr>
              <w:t>Use Case</w:t>
            </w:r>
            <w:r w:rsidRPr="00E2485A">
              <w:rPr>
                <w:rFonts w:cs="Arial"/>
                <w:lang w:val="en-CA"/>
              </w:rPr>
              <w:t xml:space="preserve">, </w:t>
            </w:r>
            <w:r w:rsidR="00AF58D3">
              <w:rPr>
                <w:rFonts w:cs="Arial"/>
                <w:lang w:val="en-CA"/>
              </w:rPr>
              <w:t>alternate</w:t>
            </w:r>
            <w:r w:rsidR="001A4A6B">
              <w:rPr>
                <w:rFonts w:cs="Arial"/>
                <w:lang w:val="en-CA"/>
              </w:rPr>
              <w:t xml:space="preserve"> flow</w:t>
            </w:r>
            <w:r w:rsidRPr="00E2485A">
              <w:rPr>
                <w:rFonts w:cs="Arial"/>
                <w:lang w:val="en-CA"/>
              </w:rPr>
              <w:t xml:space="preserve"> and exceptions unless explicitly stated otherwise.</w:t>
            </w:r>
          </w:p>
          <w:p w14:paraId="3AE25507" w14:textId="73112E66" w:rsidR="00ED3577" w:rsidRPr="00E2485A" w:rsidRDefault="00286250" w:rsidP="00664BDA">
            <w:pPr>
              <w:pStyle w:val="PreConditions"/>
              <w:numPr>
                <w:ilvl w:val="0"/>
                <w:numId w:val="9"/>
              </w:numPr>
              <w:tabs>
                <w:tab w:val="clear" w:pos="567"/>
                <w:tab w:val="clear" w:pos="1134"/>
                <w:tab w:val="clear" w:pos="1701"/>
                <w:tab w:val="clear" w:pos="2268"/>
                <w:tab w:val="clear" w:pos="4325"/>
              </w:tabs>
              <w:rPr>
                <w:rFonts w:cs="Arial"/>
                <w:lang w:val="en-CA"/>
              </w:rPr>
            </w:pPr>
            <w:r>
              <w:rPr>
                <w:rFonts w:cs="Arial"/>
                <w:lang w:val="en-CA"/>
              </w:rPr>
              <w:t>SA Tool</w:t>
            </w:r>
            <w:r w:rsidR="00ED3577" w:rsidRPr="00E2485A">
              <w:rPr>
                <w:rFonts w:cs="Arial"/>
                <w:lang w:val="en-CA"/>
              </w:rPr>
              <w:t xml:space="preserve"> is powered on</w:t>
            </w:r>
          </w:p>
        </w:tc>
      </w:tr>
      <w:tr w:rsidR="00ED3577" w:rsidRPr="00E2485A" w14:paraId="3216B08C" w14:textId="77777777" w:rsidTr="00F268EB">
        <w:trPr>
          <w:trHeight w:val="332"/>
        </w:trPr>
        <w:tc>
          <w:tcPr>
            <w:tcW w:w="9648" w:type="dxa"/>
            <w:gridSpan w:val="3"/>
            <w:shd w:val="clear" w:color="auto" w:fill="9BBB59" w:themeFill="accent3"/>
            <w:vAlign w:val="center"/>
          </w:tcPr>
          <w:p w14:paraId="3C520856" w14:textId="7DEEB804" w:rsidR="00ED3577" w:rsidRPr="00E2485A" w:rsidRDefault="00ED3577" w:rsidP="003A3321">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Pr="00E2485A">
              <w:rPr>
                <w:rFonts w:cs="Arial"/>
                <w:b/>
                <w:lang w:val="en-CA"/>
              </w:rPr>
              <w:t xml:space="preserve">Check Battery Power Level on </w:t>
            </w:r>
            <w:r w:rsidR="00286250">
              <w:rPr>
                <w:rFonts w:cs="Arial"/>
                <w:b/>
                <w:lang w:val="en-CA"/>
              </w:rPr>
              <w:t>SA Tool</w:t>
            </w:r>
          </w:p>
        </w:tc>
      </w:tr>
      <w:tr w:rsidR="00ED3577" w:rsidRPr="00E2485A" w14:paraId="0681CC0A" w14:textId="77777777" w:rsidTr="00F268EB">
        <w:trPr>
          <w:trHeight w:val="188"/>
        </w:trPr>
        <w:tc>
          <w:tcPr>
            <w:tcW w:w="828" w:type="dxa"/>
            <w:shd w:val="clear" w:color="auto" w:fill="F2F2F2"/>
            <w:vAlign w:val="center"/>
          </w:tcPr>
          <w:p w14:paraId="2B7FB484" w14:textId="77777777" w:rsidR="00ED3577" w:rsidRPr="00E2485A" w:rsidRDefault="00ED3577"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820" w:type="dxa"/>
            <w:gridSpan w:val="2"/>
            <w:shd w:val="clear" w:color="auto" w:fill="F2F2F2"/>
            <w:vAlign w:val="center"/>
          </w:tcPr>
          <w:p w14:paraId="5D3CF4A2" w14:textId="77777777" w:rsidR="00ED3577" w:rsidRPr="00E2485A" w:rsidRDefault="00ED3577"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ED3577" w:rsidRPr="00E2485A" w14:paraId="057A0EEF" w14:textId="77777777" w:rsidTr="00F268EB">
        <w:trPr>
          <w:trHeight w:val="65"/>
        </w:trPr>
        <w:tc>
          <w:tcPr>
            <w:tcW w:w="828" w:type="dxa"/>
            <w:vAlign w:val="center"/>
          </w:tcPr>
          <w:p w14:paraId="3C7D3F4D" w14:textId="77777777" w:rsidR="00ED3577" w:rsidRPr="00E2485A" w:rsidRDefault="00ED3577"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820" w:type="dxa"/>
            <w:gridSpan w:val="2"/>
            <w:vAlign w:val="center"/>
          </w:tcPr>
          <w:p w14:paraId="2BF23222" w14:textId="5B0A40A8" w:rsidR="00ED3577" w:rsidRPr="00D045DA" w:rsidRDefault="00286250" w:rsidP="003A3321">
            <w:pPr>
              <w:pStyle w:val="Intgration"/>
              <w:spacing w:after="0"/>
              <w:rPr>
                <w:rFonts w:asciiTheme="minorHAnsi" w:hAnsiTheme="minorHAnsi"/>
                <w:lang w:val="en-CA"/>
              </w:rPr>
            </w:pPr>
            <w:r>
              <w:rPr>
                <w:rFonts w:asciiTheme="minorHAnsi" w:hAnsiTheme="minorHAnsi" w:cs="Arial"/>
                <w:lang w:val="en-CA"/>
              </w:rPr>
              <w:t>SA Tool</w:t>
            </w:r>
            <w:r w:rsidR="00D045DA">
              <w:rPr>
                <w:rFonts w:asciiTheme="minorHAnsi" w:hAnsiTheme="minorHAnsi" w:cs="Arial"/>
                <w:lang w:val="en-CA"/>
              </w:rPr>
              <w:t xml:space="preserve"> displays</w:t>
            </w:r>
            <w:r w:rsidR="00ED3577" w:rsidRPr="00E2485A">
              <w:rPr>
                <w:rFonts w:asciiTheme="minorHAnsi" w:hAnsiTheme="minorHAnsi" w:cs="Arial"/>
                <w:lang w:val="en-CA"/>
              </w:rPr>
              <w:t xml:space="preserve"> the battery </w:t>
            </w:r>
            <w:r w:rsidR="00D045DA">
              <w:rPr>
                <w:rFonts w:asciiTheme="minorHAnsi" w:hAnsiTheme="minorHAnsi" w:cs="Arial"/>
                <w:lang w:val="en-CA"/>
              </w:rPr>
              <w:t xml:space="preserve">level </w:t>
            </w:r>
            <w:r w:rsidR="00ED3577" w:rsidRPr="00E2485A">
              <w:rPr>
                <w:rFonts w:asciiTheme="minorHAnsi" w:hAnsiTheme="minorHAnsi" w:cs="Arial"/>
                <w:lang w:val="en-CA"/>
              </w:rPr>
              <w:t xml:space="preserve">icon </w:t>
            </w:r>
            <w:r w:rsidR="00584CDC">
              <w:rPr>
                <w:rFonts w:asciiTheme="minorHAnsi" w:hAnsiTheme="minorHAnsi" w:cs="Arial"/>
                <w:lang w:val="en-CA"/>
              </w:rPr>
              <w:t>in</w:t>
            </w:r>
            <w:r w:rsidR="00ED3577" w:rsidRPr="00E2485A">
              <w:rPr>
                <w:rFonts w:asciiTheme="minorHAnsi" w:hAnsiTheme="minorHAnsi" w:cs="Arial"/>
                <w:lang w:val="en-CA"/>
              </w:rPr>
              <w:t xml:space="preserve"> the status bar on top of the screen</w:t>
            </w:r>
            <w:r w:rsidR="006D5ABF">
              <w:rPr>
                <w:rFonts w:asciiTheme="minorHAnsi" w:hAnsiTheme="minorHAnsi" w:cs="Arial"/>
                <w:lang w:val="en-CA"/>
              </w:rPr>
              <w:t>. The battery icon</w:t>
            </w:r>
            <w:r w:rsidR="00D045DA">
              <w:rPr>
                <w:rFonts w:asciiTheme="minorHAnsi" w:hAnsiTheme="minorHAnsi"/>
                <w:lang w:val="en-CA"/>
              </w:rPr>
              <w:t xml:space="preserve"> represents the amount of remaining battery power</w:t>
            </w:r>
            <w:r w:rsidR="00D045DA" w:rsidRPr="00E2485A">
              <w:rPr>
                <w:rFonts w:asciiTheme="minorHAnsi" w:hAnsiTheme="minorHAnsi"/>
                <w:lang w:val="en-CA"/>
              </w:rPr>
              <w:t>.</w:t>
            </w:r>
            <w:r w:rsidR="006F2A9E">
              <w:rPr>
                <w:rFonts w:asciiTheme="minorHAnsi" w:hAnsiTheme="minorHAnsi"/>
                <w:lang w:val="en-CA"/>
              </w:rPr>
              <w:t xml:space="preserve"> This status bar is viewable regardless of which screen is displayed on the device.</w:t>
            </w:r>
          </w:p>
        </w:tc>
      </w:tr>
      <w:tr w:rsidR="00ED3577" w:rsidRPr="00E2485A" w14:paraId="5BC82163" w14:textId="77777777" w:rsidTr="00F268EB">
        <w:trPr>
          <w:trHeight w:val="530"/>
        </w:trPr>
        <w:tc>
          <w:tcPr>
            <w:tcW w:w="828" w:type="dxa"/>
            <w:vAlign w:val="center"/>
          </w:tcPr>
          <w:p w14:paraId="369B8C5D" w14:textId="77777777" w:rsidR="00ED3577" w:rsidRPr="00E2485A" w:rsidRDefault="00ED3577" w:rsidP="003A3321">
            <w:pPr>
              <w:pStyle w:val="TestListeNo"/>
              <w:jc w:val="left"/>
              <w:rPr>
                <w:rFonts w:asciiTheme="minorHAnsi" w:hAnsiTheme="minorHAnsi" w:cs="Arial"/>
                <w:lang w:val="en-CA"/>
              </w:rPr>
            </w:pPr>
            <w:r w:rsidRPr="00E2485A">
              <w:rPr>
                <w:rFonts w:asciiTheme="minorHAnsi" w:hAnsiTheme="minorHAnsi" w:cs="Arial"/>
                <w:lang w:val="en-CA"/>
              </w:rPr>
              <w:t>2</w:t>
            </w:r>
          </w:p>
        </w:tc>
        <w:tc>
          <w:tcPr>
            <w:tcW w:w="8820" w:type="dxa"/>
            <w:gridSpan w:val="2"/>
            <w:vAlign w:val="center"/>
          </w:tcPr>
          <w:p w14:paraId="18359CAC" w14:textId="064C41C5" w:rsidR="00ED3577" w:rsidRPr="00D045DA" w:rsidRDefault="00D045DA" w:rsidP="003A3321">
            <w:pPr>
              <w:pStyle w:val="Intgration"/>
              <w:spacing w:after="0"/>
              <w:rPr>
                <w:rFonts w:asciiTheme="minorHAnsi" w:hAnsiTheme="minorHAnsi"/>
                <w:lang w:val="en-CA"/>
              </w:rPr>
            </w:pPr>
            <w:r>
              <w:rPr>
                <w:rFonts w:asciiTheme="minorHAnsi" w:hAnsiTheme="minorHAnsi"/>
                <w:lang w:val="en-CA"/>
              </w:rPr>
              <w:t>Operator views the battery level.</w:t>
            </w:r>
          </w:p>
        </w:tc>
      </w:tr>
    </w:tbl>
    <w:p w14:paraId="27B5C7EE" w14:textId="77777777" w:rsidR="00ED3577" w:rsidRDefault="00ED3577" w:rsidP="003A3321"/>
    <w:p w14:paraId="4976AB76" w14:textId="567BAB7A" w:rsidR="001972EA" w:rsidRDefault="001972EA" w:rsidP="00664BDA">
      <w:pPr>
        <w:pStyle w:val="Heading3"/>
        <w:numPr>
          <w:ilvl w:val="2"/>
          <w:numId w:val="634"/>
        </w:numPr>
      </w:pPr>
      <w:bookmarkStart w:id="1278" w:name="_Toc424606170"/>
      <w:bookmarkStart w:id="1279" w:name="_Toc450567259"/>
      <w:bookmarkStart w:id="1280" w:name="_Toc141443262"/>
      <w:bookmarkStart w:id="1281" w:name="_Toc141443724"/>
      <w:bookmarkStart w:id="1282" w:name="_Toc161142024"/>
      <w:r>
        <w:t xml:space="preserve">Check </w:t>
      </w:r>
      <w:bookmarkEnd w:id="1278"/>
      <w:r w:rsidR="00286250">
        <w:t>SA Tool</w:t>
      </w:r>
      <w:r>
        <w:t xml:space="preserve"> Information</w:t>
      </w:r>
      <w:bookmarkEnd w:id="1279"/>
      <w:bookmarkEnd w:id="1280"/>
      <w:bookmarkEnd w:id="1281"/>
      <w:bookmarkEnd w:id="1282"/>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560"/>
      </w:tblGrid>
      <w:tr w:rsidR="00A66902" w:rsidRPr="00E2485A" w14:paraId="50DB4158" w14:textId="77777777" w:rsidTr="00F268EB">
        <w:tc>
          <w:tcPr>
            <w:tcW w:w="2088" w:type="dxa"/>
            <w:gridSpan w:val="2"/>
            <w:shd w:val="clear" w:color="auto" w:fill="9BBB59"/>
          </w:tcPr>
          <w:p w14:paraId="67094390" w14:textId="10FBDB09" w:rsidR="00A66902" w:rsidRPr="00E2485A" w:rsidRDefault="00BE0A2A" w:rsidP="003A3321">
            <w:pPr>
              <w:rPr>
                <w:rFonts w:cs="Arial"/>
                <w:b/>
              </w:rPr>
            </w:pPr>
            <w:r>
              <w:rPr>
                <w:rFonts w:cs="Arial"/>
                <w:b/>
              </w:rPr>
              <w:t>Use Case</w:t>
            </w:r>
            <w:r w:rsidR="00A66902" w:rsidRPr="00E2485A">
              <w:rPr>
                <w:rFonts w:cs="Arial"/>
                <w:b/>
              </w:rPr>
              <w:t xml:space="preserve"> ID</w:t>
            </w:r>
          </w:p>
        </w:tc>
        <w:tc>
          <w:tcPr>
            <w:tcW w:w="7560" w:type="dxa"/>
            <w:shd w:val="clear" w:color="auto" w:fill="9BBB59"/>
          </w:tcPr>
          <w:p w14:paraId="6971E140" w14:textId="2F8B2ACB" w:rsidR="00A66902" w:rsidRPr="00E2485A" w:rsidRDefault="00BE0A2A" w:rsidP="003A3321">
            <w:pPr>
              <w:rPr>
                <w:rFonts w:cs="Arial"/>
                <w:b/>
              </w:rPr>
            </w:pPr>
            <w:r>
              <w:rPr>
                <w:rFonts w:cs="Arial"/>
                <w:b/>
              </w:rPr>
              <w:t>Use Case</w:t>
            </w:r>
            <w:r w:rsidR="00A66902" w:rsidRPr="00E2485A">
              <w:rPr>
                <w:rFonts w:cs="Arial"/>
                <w:b/>
              </w:rPr>
              <w:t xml:space="preserve"> Name</w:t>
            </w:r>
          </w:p>
        </w:tc>
      </w:tr>
      <w:tr w:rsidR="00A66902" w:rsidRPr="00E2485A" w14:paraId="07089E2A" w14:textId="77777777" w:rsidTr="00F268EB">
        <w:tc>
          <w:tcPr>
            <w:tcW w:w="2088" w:type="dxa"/>
            <w:gridSpan w:val="2"/>
            <w:shd w:val="clear" w:color="auto" w:fill="9BBB59"/>
          </w:tcPr>
          <w:p w14:paraId="0666B8CB" w14:textId="22F52F2E" w:rsidR="00A66902" w:rsidRPr="00E2485A" w:rsidRDefault="008A1C37" w:rsidP="003A3321">
            <w:pPr>
              <w:ind w:left="291" w:hanging="291"/>
              <w:rPr>
                <w:rFonts w:cs="Arial"/>
                <w:b/>
                <w:szCs w:val="20"/>
              </w:rPr>
            </w:pPr>
            <w:r>
              <w:rPr>
                <w:rFonts w:cs="Arial"/>
                <w:b/>
                <w:szCs w:val="20"/>
              </w:rPr>
              <w:t>UC-</w:t>
            </w:r>
            <w:r w:rsidR="00286250">
              <w:rPr>
                <w:rFonts w:cs="Arial"/>
                <w:b/>
                <w:szCs w:val="20"/>
              </w:rPr>
              <w:t>SA Tool</w:t>
            </w:r>
            <w:r>
              <w:rPr>
                <w:rFonts w:cs="Arial"/>
                <w:b/>
                <w:szCs w:val="20"/>
              </w:rPr>
              <w:t>-01</w:t>
            </w:r>
            <w:r w:rsidR="00AC0B26">
              <w:rPr>
                <w:rFonts w:cs="Arial"/>
                <w:b/>
                <w:szCs w:val="20"/>
              </w:rPr>
              <w:t>5</w:t>
            </w:r>
          </w:p>
        </w:tc>
        <w:tc>
          <w:tcPr>
            <w:tcW w:w="7560" w:type="dxa"/>
            <w:shd w:val="clear" w:color="auto" w:fill="9BBB59"/>
          </w:tcPr>
          <w:p w14:paraId="2DCC05D6" w14:textId="488062EC" w:rsidR="00A66902" w:rsidRPr="00E2485A" w:rsidRDefault="00A66902" w:rsidP="003A3321">
            <w:pPr>
              <w:rPr>
                <w:rFonts w:cs="Arial"/>
                <w:b/>
              </w:rPr>
            </w:pPr>
            <w:r>
              <w:rPr>
                <w:rFonts w:cs="Arial"/>
                <w:b/>
              </w:rPr>
              <w:t xml:space="preserve">Check </w:t>
            </w:r>
            <w:r w:rsidR="00286250">
              <w:rPr>
                <w:rFonts w:cs="Arial"/>
                <w:b/>
              </w:rPr>
              <w:t>SA Tool</w:t>
            </w:r>
            <w:r>
              <w:rPr>
                <w:rFonts w:cs="Arial"/>
                <w:b/>
              </w:rPr>
              <w:t xml:space="preserve"> Information</w:t>
            </w:r>
          </w:p>
        </w:tc>
      </w:tr>
      <w:tr w:rsidR="00A66902" w:rsidRPr="00E2485A" w14:paraId="7C752042" w14:textId="77777777" w:rsidTr="00F268EB">
        <w:trPr>
          <w:trHeight w:val="557"/>
        </w:trPr>
        <w:tc>
          <w:tcPr>
            <w:tcW w:w="9648" w:type="dxa"/>
            <w:gridSpan w:val="3"/>
          </w:tcPr>
          <w:p w14:paraId="70A8664E" w14:textId="4DD27D80" w:rsidR="00A66902" w:rsidRPr="00E2485A" w:rsidRDefault="00BE0A2A" w:rsidP="003A3321">
            <w:pPr>
              <w:pStyle w:val="TestObjectives"/>
              <w:rPr>
                <w:rFonts w:cs="Arial"/>
                <w:lang w:val="en-CA"/>
              </w:rPr>
            </w:pPr>
            <w:r>
              <w:rPr>
                <w:rFonts w:cs="Arial"/>
                <w:b/>
                <w:bCs/>
                <w:u w:val="single"/>
                <w:lang w:val="en-CA"/>
              </w:rPr>
              <w:t>Use Case</w:t>
            </w:r>
            <w:r w:rsidR="00A66902" w:rsidRPr="00E2485A">
              <w:rPr>
                <w:rFonts w:cs="Arial"/>
                <w:b/>
                <w:bCs/>
                <w:u w:val="single"/>
                <w:lang w:val="en-CA"/>
              </w:rPr>
              <w:t xml:space="preserve"> Description</w:t>
            </w:r>
            <w:r w:rsidR="00A66902" w:rsidRPr="00E2485A">
              <w:rPr>
                <w:rFonts w:cs="Arial"/>
                <w:lang w:val="en-CA"/>
              </w:rPr>
              <w:t>:</w:t>
            </w:r>
          </w:p>
          <w:p w14:paraId="0769AF42" w14:textId="6B13FBED" w:rsidR="00A66902" w:rsidRPr="00E2485A" w:rsidRDefault="00A66902" w:rsidP="003A3321">
            <w:pPr>
              <w:rPr>
                <w:rFonts w:cs="Arial"/>
              </w:rPr>
            </w:pPr>
            <w:r w:rsidRPr="00E2485A">
              <w:rPr>
                <w:rFonts w:cs="Arial"/>
              </w:rPr>
              <w:t xml:space="preserve">This </w:t>
            </w:r>
            <w:r w:rsidR="00BE0A2A">
              <w:rPr>
                <w:rFonts w:cs="Arial"/>
              </w:rPr>
              <w:t>Use Case</w:t>
            </w:r>
            <w:r w:rsidRPr="00E2485A">
              <w:rPr>
                <w:rFonts w:cs="Arial"/>
              </w:rPr>
              <w:t xml:space="preserve"> describes the steps to </w:t>
            </w:r>
            <w:r>
              <w:rPr>
                <w:rFonts w:cs="Arial"/>
              </w:rPr>
              <w:t xml:space="preserve">check the device </w:t>
            </w:r>
            <w:r w:rsidRPr="00EC73AB">
              <w:rPr>
                <w:rFonts w:cs="Arial"/>
              </w:rPr>
              <w:t>information (device I</w:t>
            </w:r>
            <w:r w:rsidR="00440E02" w:rsidRPr="00EC73AB">
              <w:rPr>
                <w:rFonts w:cs="Arial"/>
              </w:rPr>
              <w:t xml:space="preserve">D, software version, remote list update, </w:t>
            </w:r>
            <w:r w:rsidR="00AF6A13">
              <w:rPr>
                <w:rFonts w:cs="Arial"/>
              </w:rPr>
              <w:t>Subsystem</w:t>
            </w:r>
            <w:r w:rsidR="00440E02" w:rsidRPr="00EC73AB">
              <w:rPr>
                <w:rFonts w:cs="Arial"/>
              </w:rPr>
              <w:t xml:space="preserve"> </w:t>
            </w:r>
            <w:r w:rsidR="00490393" w:rsidRPr="00EC73AB">
              <w:rPr>
                <w:rFonts w:cs="Arial"/>
              </w:rPr>
              <w:t>synchronization time)</w:t>
            </w:r>
            <w:r w:rsidR="00490393">
              <w:rPr>
                <w:rFonts w:cs="Arial"/>
              </w:rPr>
              <w:t xml:space="preserve"> for the </w:t>
            </w:r>
            <w:r w:rsidR="00286250">
              <w:rPr>
                <w:rFonts w:cs="Arial"/>
              </w:rPr>
              <w:t>SA Tool</w:t>
            </w:r>
            <w:r>
              <w:rPr>
                <w:rFonts w:cs="Arial"/>
              </w:rPr>
              <w:t>.</w:t>
            </w:r>
          </w:p>
        </w:tc>
      </w:tr>
      <w:tr w:rsidR="00A66902" w:rsidRPr="00E2485A" w14:paraId="2E44E72D" w14:textId="77777777" w:rsidTr="00F268EB">
        <w:tc>
          <w:tcPr>
            <w:tcW w:w="9648" w:type="dxa"/>
            <w:gridSpan w:val="3"/>
          </w:tcPr>
          <w:p w14:paraId="1FAB0D00" w14:textId="5A9DD49B" w:rsidR="00A66902" w:rsidRPr="00E2485A" w:rsidRDefault="00A66902" w:rsidP="003A3321">
            <w:pPr>
              <w:pStyle w:val="PreConditions"/>
              <w:tabs>
                <w:tab w:val="clear" w:pos="567"/>
                <w:tab w:val="clear" w:pos="1134"/>
                <w:tab w:val="clear" w:pos="1701"/>
                <w:tab w:val="clear" w:pos="2268"/>
                <w:tab w:val="clear" w:pos="4325"/>
              </w:tabs>
              <w:rPr>
                <w:rFonts w:cs="Arial"/>
                <w:lang w:val="en-CA"/>
              </w:rPr>
            </w:pPr>
            <w:r w:rsidRPr="00E2485A">
              <w:rPr>
                <w:rFonts w:cs="Arial"/>
                <w:b/>
                <w:bCs/>
                <w:u w:val="single"/>
                <w:lang w:val="en-CA"/>
              </w:rPr>
              <w:t>Pre-Conditions</w:t>
            </w:r>
            <w:r w:rsidRPr="00E2485A">
              <w:rPr>
                <w:rFonts w:cs="Arial"/>
                <w:lang w:val="en-CA"/>
              </w:rPr>
              <w:t>: The following pre-conditions hold true fo</w:t>
            </w:r>
            <w:r w:rsidR="00F822B6">
              <w:rPr>
                <w:rFonts w:cs="Arial"/>
                <w:lang w:val="en-CA"/>
              </w:rPr>
              <w:t xml:space="preserve">r the main </w:t>
            </w:r>
            <w:r w:rsidR="00BE0A2A">
              <w:rPr>
                <w:rFonts w:cs="Arial"/>
                <w:lang w:val="en-CA"/>
              </w:rPr>
              <w:t>Use Case</w:t>
            </w:r>
            <w:r w:rsidR="00F822B6">
              <w:rPr>
                <w:rFonts w:cs="Arial"/>
                <w:lang w:val="en-CA"/>
              </w:rPr>
              <w:t xml:space="preserve">, alternate flows </w:t>
            </w:r>
            <w:r w:rsidRPr="00E2485A">
              <w:rPr>
                <w:rFonts w:cs="Arial"/>
                <w:lang w:val="en-CA"/>
              </w:rPr>
              <w:t xml:space="preserve">and </w:t>
            </w:r>
            <w:r w:rsidR="00F822B6">
              <w:rPr>
                <w:rFonts w:cs="Arial"/>
                <w:lang w:val="en-CA"/>
              </w:rPr>
              <w:t>exception flows</w:t>
            </w:r>
            <w:r w:rsidRPr="00E2485A">
              <w:rPr>
                <w:rFonts w:cs="Arial"/>
                <w:lang w:val="en-CA"/>
              </w:rPr>
              <w:t xml:space="preserve"> unless explicitly stated otherwise.</w:t>
            </w:r>
          </w:p>
          <w:p w14:paraId="4D2BE853" w14:textId="7E04DBFE" w:rsidR="00477427" w:rsidRDefault="00286250" w:rsidP="00664BDA">
            <w:pPr>
              <w:pStyle w:val="PreConditions"/>
              <w:numPr>
                <w:ilvl w:val="0"/>
                <w:numId w:val="42"/>
              </w:numPr>
              <w:tabs>
                <w:tab w:val="clear" w:pos="567"/>
                <w:tab w:val="clear" w:pos="1134"/>
                <w:tab w:val="clear" w:pos="1701"/>
                <w:tab w:val="clear" w:pos="2268"/>
                <w:tab w:val="clear" w:pos="4325"/>
              </w:tabs>
              <w:rPr>
                <w:rFonts w:cs="Arial"/>
                <w:lang w:val="en-CA"/>
              </w:rPr>
            </w:pPr>
            <w:r>
              <w:rPr>
                <w:rFonts w:cs="Arial"/>
                <w:lang w:val="en-CA"/>
              </w:rPr>
              <w:t>SA Tool</w:t>
            </w:r>
            <w:r w:rsidR="00477427">
              <w:rPr>
                <w:rFonts w:cs="Arial"/>
                <w:lang w:val="en-CA"/>
              </w:rPr>
              <w:t xml:space="preserve"> is powered </w:t>
            </w:r>
            <w:proofErr w:type="gramStart"/>
            <w:r w:rsidR="00477427">
              <w:rPr>
                <w:rFonts w:cs="Arial"/>
                <w:lang w:val="en-CA"/>
              </w:rPr>
              <w:t>on</w:t>
            </w:r>
            <w:proofErr w:type="gramEnd"/>
          </w:p>
          <w:p w14:paraId="1C0614EB" w14:textId="7F178B37" w:rsidR="00A66902" w:rsidRDefault="00286250" w:rsidP="00664BDA">
            <w:pPr>
              <w:pStyle w:val="PreConditions"/>
              <w:numPr>
                <w:ilvl w:val="0"/>
                <w:numId w:val="42"/>
              </w:numPr>
              <w:tabs>
                <w:tab w:val="clear" w:pos="567"/>
                <w:tab w:val="clear" w:pos="1134"/>
                <w:tab w:val="clear" w:pos="1701"/>
                <w:tab w:val="clear" w:pos="2268"/>
                <w:tab w:val="clear" w:pos="4325"/>
              </w:tabs>
              <w:rPr>
                <w:rFonts w:cs="Arial"/>
                <w:lang w:val="en-CA"/>
              </w:rPr>
            </w:pPr>
            <w:r>
              <w:rPr>
                <w:rFonts w:cs="Arial"/>
                <w:lang w:val="en-CA"/>
              </w:rPr>
              <w:t>SA Tool</w:t>
            </w:r>
            <w:r w:rsidR="00477427">
              <w:rPr>
                <w:rFonts w:cs="Arial"/>
                <w:lang w:val="en-CA"/>
              </w:rPr>
              <w:t xml:space="preserve"> is “In-Service”</w:t>
            </w:r>
          </w:p>
          <w:p w14:paraId="001E879B" w14:textId="04399138" w:rsidR="00477427" w:rsidRPr="00E2485A" w:rsidRDefault="00477427" w:rsidP="00664BDA">
            <w:pPr>
              <w:pStyle w:val="PreConditions"/>
              <w:numPr>
                <w:ilvl w:val="0"/>
                <w:numId w:val="42"/>
              </w:numPr>
              <w:tabs>
                <w:tab w:val="clear" w:pos="567"/>
                <w:tab w:val="clear" w:pos="1134"/>
                <w:tab w:val="clear" w:pos="1701"/>
                <w:tab w:val="clear" w:pos="2268"/>
                <w:tab w:val="clear" w:pos="4325"/>
              </w:tabs>
              <w:rPr>
                <w:rFonts w:cs="Arial"/>
                <w:lang w:val="en-CA"/>
              </w:rPr>
            </w:pPr>
            <w:r>
              <w:rPr>
                <w:rFonts w:cs="Arial"/>
                <w:lang w:val="en-CA"/>
              </w:rPr>
              <w:t>Operator is logged-in</w:t>
            </w:r>
          </w:p>
        </w:tc>
      </w:tr>
      <w:tr w:rsidR="00A66902" w:rsidRPr="00E2485A" w14:paraId="65FC21C5" w14:textId="77777777" w:rsidTr="00F268EB">
        <w:trPr>
          <w:trHeight w:val="332"/>
        </w:trPr>
        <w:tc>
          <w:tcPr>
            <w:tcW w:w="9648" w:type="dxa"/>
            <w:gridSpan w:val="3"/>
            <w:shd w:val="clear" w:color="auto" w:fill="9BBB59" w:themeFill="accent3"/>
            <w:vAlign w:val="center"/>
          </w:tcPr>
          <w:p w14:paraId="24658716" w14:textId="7B174EDA" w:rsidR="00A66902" w:rsidRPr="00E2485A" w:rsidRDefault="00A66902" w:rsidP="003A3321">
            <w:pPr>
              <w:pStyle w:val="PreConditions"/>
              <w:rPr>
                <w:rFonts w:cs="Arial"/>
                <w:bCs/>
                <w:lang w:val="en-CA"/>
              </w:rPr>
            </w:pPr>
            <w:r w:rsidRPr="00E2485A">
              <w:rPr>
                <w:rFonts w:cs="Arial"/>
                <w:b/>
                <w:bCs/>
                <w:u w:val="single"/>
                <w:lang w:val="en-CA"/>
              </w:rPr>
              <w:lastRenderedPageBreak/>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r w:rsidR="00F822B6">
              <w:rPr>
                <w:rFonts w:cs="Arial"/>
                <w:b/>
                <w:lang w:val="en-CA"/>
              </w:rPr>
              <w:t xml:space="preserve">Check </w:t>
            </w:r>
            <w:r w:rsidR="00286250">
              <w:rPr>
                <w:rFonts w:cs="Arial"/>
                <w:b/>
                <w:lang w:val="en-CA"/>
              </w:rPr>
              <w:t>SA Tool</w:t>
            </w:r>
            <w:r w:rsidR="00C75580">
              <w:rPr>
                <w:rFonts w:cs="Arial"/>
                <w:b/>
                <w:lang w:val="en-CA"/>
              </w:rPr>
              <w:t xml:space="preserve"> Information</w:t>
            </w:r>
          </w:p>
        </w:tc>
      </w:tr>
      <w:tr w:rsidR="00A66902" w:rsidRPr="00E2485A" w14:paraId="7EE49F00" w14:textId="77777777" w:rsidTr="00F268EB">
        <w:trPr>
          <w:trHeight w:val="188"/>
        </w:trPr>
        <w:tc>
          <w:tcPr>
            <w:tcW w:w="828" w:type="dxa"/>
            <w:shd w:val="clear" w:color="auto" w:fill="F2F2F2"/>
            <w:vAlign w:val="center"/>
          </w:tcPr>
          <w:p w14:paraId="14A8670C" w14:textId="77777777" w:rsidR="00A66902" w:rsidRPr="00E2485A" w:rsidRDefault="00A66902"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820" w:type="dxa"/>
            <w:gridSpan w:val="2"/>
            <w:shd w:val="clear" w:color="auto" w:fill="F2F2F2"/>
            <w:vAlign w:val="center"/>
          </w:tcPr>
          <w:p w14:paraId="1B860117" w14:textId="77777777" w:rsidR="00A66902" w:rsidRPr="00E2485A" w:rsidRDefault="00A66902"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A66902" w:rsidRPr="00E2485A" w14:paraId="42D5D366" w14:textId="77777777" w:rsidTr="00F268EB">
        <w:trPr>
          <w:trHeight w:val="65"/>
        </w:trPr>
        <w:tc>
          <w:tcPr>
            <w:tcW w:w="828" w:type="dxa"/>
            <w:vAlign w:val="center"/>
          </w:tcPr>
          <w:p w14:paraId="23B4C66D" w14:textId="77777777" w:rsidR="00A66902" w:rsidRPr="00E2485A" w:rsidRDefault="00A66902"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820" w:type="dxa"/>
            <w:gridSpan w:val="2"/>
            <w:vAlign w:val="center"/>
          </w:tcPr>
          <w:p w14:paraId="058E656E" w14:textId="59C26A75" w:rsidR="00A66902" w:rsidRPr="00EC73AB" w:rsidRDefault="007D1763" w:rsidP="003A3321">
            <w:pPr>
              <w:pStyle w:val="Intgration"/>
              <w:spacing w:after="0"/>
              <w:rPr>
                <w:rFonts w:asciiTheme="minorHAnsi" w:hAnsiTheme="minorHAnsi" w:cs="Arial"/>
                <w:lang w:val="en-CA"/>
              </w:rPr>
            </w:pPr>
            <w:r w:rsidRPr="00EC73AB">
              <w:rPr>
                <w:rFonts w:asciiTheme="minorHAnsi" w:hAnsiTheme="minorHAnsi" w:cs="Arial"/>
                <w:lang w:val="en-CA"/>
              </w:rPr>
              <w:t>The o</w:t>
            </w:r>
            <w:r w:rsidR="00A66902" w:rsidRPr="00EC73AB">
              <w:rPr>
                <w:rFonts w:asciiTheme="minorHAnsi" w:hAnsiTheme="minorHAnsi" w:cs="Arial"/>
                <w:lang w:val="en-CA"/>
              </w:rPr>
              <w:t xml:space="preserve">perator </w:t>
            </w:r>
            <w:r w:rsidRPr="00EC73AB">
              <w:rPr>
                <w:rFonts w:asciiTheme="minorHAnsi" w:hAnsiTheme="minorHAnsi" w:cs="Arial"/>
                <w:lang w:val="en-CA"/>
              </w:rPr>
              <w:t>selec</w:t>
            </w:r>
            <w:r w:rsidR="00913B51" w:rsidRPr="00EC73AB">
              <w:rPr>
                <w:rFonts w:asciiTheme="minorHAnsi" w:hAnsiTheme="minorHAnsi" w:cs="Arial"/>
                <w:lang w:val="en-CA"/>
              </w:rPr>
              <w:t xml:space="preserve">ts the </w:t>
            </w:r>
            <w:r w:rsidR="007E44C0" w:rsidRPr="00EC73AB">
              <w:rPr>
                <w:rFonts w:asciiTheme="minorHAnsi" w:hAnsiTheme="minorHAnsi" w:cs="Arial"/>
                <w:lang w:val="en-CA"/>
              </w:rPr>
              <w:t xml:space="preserve">more </w:t>
            </w:r>
            <w:r w:rsidR="00460F57" w:rsidRPr="00EC73AB">
              <w:rPr>
                <w:rFonts w:asciiTheme="minorHAnsi" w:hAnsiTheme="minorHAnsi" w:cs="Arial"/>
                <w:lang w:val="en-CA"/>
              </w:rPr>
              <w:t>options menu and</w:t>
            </w:r>
            <w:r w:rsidR="002C6B14" w:rsidRPr="00EC73AB">
              <w:rPr>
                <w:rFonts w:asciiTheme="minorHAnsi" w:hAnsiTheme="minorHAnsi" w:cs="Arial"/>
                <w:lang w:val="en-CA"/>
              </w:rPr>
              <w:t xml:space="preserve"> chooses</w:t>
            </w:r>
            <w:r w:rsidR="00913B51" w:rsidRPr="00EC73AB">
              <w:rPr>
                <w:rFonts w:asciiTheme="minorHAnsi" w:hAnsiTheme="minorHAnsi" w:cs="Arial"/>
                <w:lang w:val="en-CA"/>
              </w:rPr>
              <w:t xml:space="preserve"> to view the </w:t>
            </w:r>
            <w:r w:rsidR="00286250">
              <w:rPr>
                <w:rFonts w:asciiTheme="minorHAnsi" w:hAnsiTheme="minorHAnsi" w:cs="Arial"/>
                <w:lang w:val="en-CA"/>
              </w:rPr>
              <w:t>SA Tool</w:t>
            </w:r>
            <w:r w:rsidR="00913B51" w:rsidRPr="00EC73AB">
              <w:rPr>
                <w:rFonts w:asciiTheme="minorHAnsi" w:hAnsiTheme="minorHAnsi" w:cs="Arial"/>
                <w:lang w:val="en-CA"/>
              </w:rPr>
              <w:t xml:space="preserve"> information</w:t>
            </w:r>
            <w:r w:rsidR="009F0A18" w:rsidRPr="00EC73AB">
              <w:rPr>
                <w:rFonts w:asciiTheme="minorHAnsi" w:hAnsiTheme="minorHAnsi" w:cs="Arial"/>
                <w:lang w:val="en-CA"/>
              </w:rPr>
              <w:t>.</w:t>
            </w:r>
          </w:p>
        </w:tc>
      </w:tr>
      <w:tr w:rsidR="00A66902" w:rsidRPr="00433839" w14:paraId="6C845807" w14:textId="77777777" w:rsidTr="00F268EB">
        <w:trPr>
          <w:trHeight w:val="65"/>
        </w:trPr>
        <w:tc>
          <w:tcPr>
            <w:tcW w:w="828" w:type="dxa"/>
            <w:vAlign w:val="center"/>
          </w:tcPr>
          <w:p w14:paraId="02EB37EF" w14:textId="1339BB70" w:rsidR="00A66902" w:rsidRPr="00E2485A" w:rsidRDefault="00D43AA9" w:rsidP="003A3321">
            <w:pPr>
              <w:pStyle w:val="TestListeNo"/>
              <w:jc w:val="left"/>
              <w:rPr>
                <w:rFonts w:asciiTheme="minorHAnsi" w:hAnsiTheme="minorHAnsi" w:cs="Arial"/>
                <w:lang w:val="en-CA"/>
              </w:rPr>
            </w:pPr>
            <w:r>
              <w:rPr>
                <w:rFonts w:asciiTheme="minorHAnsi" w:hAnsiTheme="minorHAnsi" w:cs="Arial"/>
                <w:lang w:val="en-CA"/>
              </w:rPr>
              <w:t>2</w:t>
            </w:r>
          </w:p>
        </w:tc>
        <w:tc>
          <w:tcPr>
            <w:tcW w:w="8820" w:type="dxa"/>
            <w:gridSpan w:val="2"/>
            <w:vAlign w:val="center"/>
          </w:tcPr>
          <w:p w14:paraId="14CD82F9" w14:textId="0D7017F9" w:rsidR="00A66902" w:rsidRPr="00EC73AB" w:rsidRDefault="00A66902" w:rsidP="003A3321">
            <w:pPr>
              <w:pStyle w:val="PreConditions"/>
              <w:tabs>
                <w:tab w:val="clear" w:pos="567"/>
                <w:tab w:val="clear" w:pos="1134"/>
                <w:tab w:val="clear" w:pos="1701"/>
                <w:tab w:val="clear" w:pos="2268"/>
                <w:tab w:val="clear" w:pos="4325"/>
              </w:tabs>
              <w:rPr>
                <w:rFonts w:cs="Arial"/>
                <w:lang w:val="en-CA"/>
              </w:rPr>
            </w:pPr>
            <w:r w:rsidRPr="00EC73AB">
              <w:rPr>
                <w:rFonts w:cs="Arial"/>
                <w:lang w:val="en-CA"/>
              </w:rPr>
              <w:t xml:space="preserve">The </w:t>
            </w:r>
            <w:r w:rsidR="00BE60C6" w:rsidRPr="00EC73AB">
              <w:rPr>
                <w:rFonts w:cs="Arial"/>
                <w:lang w:val="en-CA"/>
              </w:rPr>
              <w:t>o</w:t>
            </w:r>
            <w:r w:rsidRPr="00EC73AB">
              <w:rPr>
                <w:rFonts w:cs="Arial"/>
                <w:lang w:val="en-CA"/>
              </w:rPr>
              <w:t xml:space="preserve">perator can view the following information from the </w:t>
            </w:r>
            <w:r w:rsidR="00F335A6" w:rsidRPr="00EC73AB">
              <w:rPr>
                <w:rFonts w:cs="Arial"/>
                <w:lang w:val="en-CA"/>
              </w:rPr>
              <w:t>device information</w:t>
            </w:r>
            <w:r w:rsidRPr="00EC73AB">
              <w:rPr>
                <w:rFonts w:cs="Arial"/>
                <w:lang w:val="en-CA"/>
              </w:rPr>
              <w:t xml:space="preserve"> screen: </w:t>
            </w:r>
          </w:p>
          <w:p w14:paraId="2B265850" w14:textId="77777777" w:rsidR="00A66902" w:rsidRPr="00EC73AB" w:rsidRDefault="00A66902" w:rsidP="00664BDA">
            <w:pPr>
              <w:pStyle w:val="PreConditions"/>
              <w:numPr>
                <w:ilvl w:val="0"/>
                <w:numId w:val="14"/>
              </w:numPr>
              <w:tabs>
                <w:tab w:val="clear" w:pos="567"/>
                <w:tab w:val="clear" w:pos="1134"/>
                <w:tab w:val="clear" w:pos="1701"/>
                <w:tab w:val="clear" w:pos="2268"/>
                <w:tab w:val="clear" w:pos="4325"/>
              </w:tabs>
              <w:rPr>
                <w:rFonts w:cs="Arial"/>
                <w:lang w:val="en-CA"/>
              </w:rPr>
            </w:pPr>
            <w:r w:rsidRPr="00EC73AB">
              <w:rPr>
                <w:rFonts w:cs="Arial"/>
                <w:lang w:val="en-CA"/>
              </w:rPr>
              <w:t>Device ID</w:t>
            </w:r>
          </w:p>
          <w:p w14:paraId="7916B4F9" w14:textId="77777777" w:rsidR="00A66902" w:rsidRPr="00EC73AB" w:rsidRDefault="00A66902" w:rsidP="00664BDA">
            <w:pPr>
              <w:pStyle w:val="PreConditions"/>
              <w:numPr>
                <w:ilvl w:val="0"/>
                <w:numId w:val="14"/>
              </w:numPr>
              <w:tabs>
                <w:tab w:val="clear" w:pos="567"/>
                <w:tab w:val="clear" w:pos="1134"/>
                <w:tab w:val="clear" w:pos="1701"/>
                <w:tab w:val="clear" w:pos="2268"/>
                <w:tab w:val="clear" w:pos="4325"/>
              </w:tabs>
              <w:rPr>
                <w:rFonts w:cs="Arial"/>
                <w:lang w:val="en-CA"/>
              </w:rPr>
            </w:pPr>
            <w:r w:rsidRPr="00EC73AB">
              <w:rPr>
                <w:rFonts w:cs="Arial"/>
                <w:lang w:val="en-CA"/>
              </w:rPr>
              <w:t>Software version</w:t>
            </w:r>
          </w:p>
          <w:p w14:paraId="7729B255" w14:textId="076F89B3" w:rsidR="00A66902" w:rsidRDefault="00A66902" w:rsidP="00664BDA">
            <w:pPr>
              <w:pStyle w:val="PreConditions"/>
              <w:numPr>
                <w:ilvl w:val="0"/>
                <w:numId w:val="14"/>
              </w:numPr>
              <w:tabs>
                <w:tab w:val="clear" w:pos="567"/>
                <w:tab w:val="clear" w:pos="1134"/>
                <w:tab w:val="clear" w:pos="1701"/>
                <w:tab w:val="clear" w:pos="2268"/>
                <w:tab w:val="clear" w:pos="4325"/>
              </w:tabs>
              <w:rPr>
                <w:rFonts w:cs="Arial"/>
                <w:lang w:val="en-CA"/>
              </w:rPr>
            </w:pPr>
            <w:r w:rsidRPr="00EC73AB">
              <w:rPr>
                <w:rFonts w:cs="Arial"/>
                <w:lang w:val="en-CA"/>
              </w:rPr>
              <w:t>Last remote list updat</w:t>
            </w:r>
            <w:r w:rsidR="0076369D" w:rsidRPr="00EC73AB">
              <w:rPr>
                <w:rFonts w:cs="Arial"/>
                <w:lang w:val="en-CA"/>
              </w:rPr>
              <w:t>e time (for hotlist</w:t>
            </w:r>
            <w:r w:rsidR="0009390E" w:rsidRPr="00EC73AB">
              <w:rPr>
                <w:rFonts w:cs="Arial"/>
                <w:lang w:val="en-CA"/>
              </w:rPr>
              <w:t>,</w:t>
            </w:r>
            <w:r w:rsidR="006F4CC5">
              <w:rPr>
                <w:rFonts w:cs="Arial"/>
                <w:lang w:val="en-CA"/>
              </w:rPr>
              <w:t xml:space="preserve"> action list, load value list</w:t>
            </w:r>
            <w:r w:rsidR="008F2CA5">
              <w:rPr>
                <w:rFonts w:cs="Arial"/>
                <w:lang w:val="en-CA"/>
              </w:rPr>
              <w:t>, OP deny list</w:t>
            </w:r>
            <w:r w:rsidRPr="00EC73AB">
              <w:rPr>
                <w:rFonts w:cs="Arial"/>
                <w:lang w:val="en-CA"/>
              </w:rPr>
              <w:t>)</w:t>
            </w:r>
          </w:p>
          <w:p w14:paraId="3C1D2547" w14:textId="67AA8C05" w:rsidR="008F2CA5" w:rsidRDefault="008F2CA5" w:rsidP="00664BDA">
            <w:pPr>
              <w:pStyle w:val="PreConditions"/>
              <w:numPr>
                <w:ilvl w:val="0"/>
                <w:numId w:val="14"/>
              </w:numPr>
              <w:tabs>
                <w:tab w:val="clear" w:pos="567"/>
                <w:tab w:val="clear" w:pos="1134"/>
                <w:tab w:val="clear" w:pos="1701"/>
                <w:tab w:val="clear" w:pos="2268"/>
                <w:tab w:val="clear" w:pos="4325"/>
              </w:tabs>
              <w:rPr>
                <w:rFonts w:cs="Arial"/>
                <w:lang w:val="en-CA"/>
              </w:rPr>
            </w:pPr>
            <w:r>
              <w:rPr>
                <w:rFonts w:cs="Arial"/>
                <w:lang w:val="en-CA"/>
              </w:rPr>
              <w:t>OP Pilot list (if enabled)</w:t>
            </w:r>
          </w:p>
          <w:p w14:paraId="4796D11C" w14:textId="46FC068B" w:rsidR="00F01F5D" w:rsidRDefault="003E1D63" w:rsidP="00664BDA">
            <w:pPr>
              <w:pStyle w:val="PreConditions"/>
              <w:numPr>
                <w:ilvl w:val="0"/>
                <w:numId w:val="14"/>
              </w:numPr>
              <w:tabs>
                <w:tab w:val="clear" w:pos="567"/>
                <w:tab w:val="clear" w:pos="1134"/>
                <w:tab w:val="clear" w:pos="1701"/>
                <w:tab w:val="clear" w:pos="2268"/>
                <w:tab w:val="clear" w:pos="4325"/>
              </w:tabs>
              <w:rPr>
                <w:rFonts w:cs="Arial"/>
                <w:lang w:val="en-CA"/>
              </w:rPr>
            </w:pPr>
            <w:r w:rsidRPr="00EC73AB">
              <w:rPr>
                <w:rFonts w:cs="Arial"/>
                <w:lang w:val="en-CA"/>
              </w:rPr>
              <w:t>Last</w:t>
            </w:r>
            <w:r w:rsidR="00AB209C" w:rsidRPr="00EC73AB">
              <w:rPr>
                <w:rFonts w:cs="Arial"/>
                <w:lang w:val="en-CA"/>
              </w:rPr>
              <w:t xml:space="preserve"> </w:t>
            </w:r>
            <w:r w:rsidR="00AF6A13">
              <w:rPr>
                <w:rFonts w:cs="Arial"/>
                <w:lang w:val="en-CA"/>
              </w:rPr>
              <w:t>Subsystem</w:t>
            </w:r>
            <w:r w:rsidR="00A66902" w:rsidRPr="00EC73AB">
              <w:rPr>
                <w:rFonts w:cs="Arial"/>
                <w:lang w:val="en-CA"/>
              </w:rPr>
              <w:t xml:space="preserve"> </w:t>
            </w:r>
            <w:r w:rsidR="005668D3" w:rsidRPr="00EC73AB">
              <w:rPr>
                <w:rFonts w:cs="Arial"/>
                <w:lang w:val="en-CA"/>
              </w:rPr>
              <w:t>synchronization</w:t>
            </w:r>
            <w:r w:rsidR="00A66902" w:rsidRPr="00EC73AB">
              <w:rPr>
                <w:rFonts w:cs="Arial"/>
                <w:lang w:val="en-CA"/>
              </w:rPr>
              <w:t xml:space="preserve"> time</w:t>
            </w:r>
            <w:r w:rsidR="002D0C11" w:rsidRPr="00EC73AB">
              <w:rPr>
                <w:rFonts w:cs="Arial"/>
                <w:lang w:val="en-CA"/>
              </w:rPr>
              <w:t xml:space="preserve"> (synchronization of rules, transactions etc.) </w:t>
            </w:r>
          </w:p>
          <w:p w14:paraId="15AB6D14" w14:textId="2810D539" w:rsidR="00F01F5D" w:rsidRPr="00EC73AB" w:rsidRDefault="00A66D7B" w:rsidP="00A66D7B">
            <w:pPr>
              <w:pStyle w:val="PreConditions"/>
              <w:tabs>
                <w:tab w:val="clear" w:pos="567"/>
                <w:tab w:val="clear" w:pos="1134"/>
                <w:tab w:val="clear" w:pos="1701"/>
                <w:tab w:val="clear" w:pos="2268"/>
                <w:tab w:val="clear" w:pos="4325"/>
              </w:tabs>
              <w:rPr>
                <w:rFonts w:cs="Arial"/>
                <w:lang w:val="en-CA"/>
              </w:rPr>
            </w:pPr>
            <w:r>
              <w:rPr>
                <w:rFonts w:cs="Arial"/>
                <w:lang w:val="en-CA"/>
              </w:rPr>
              <w:t>The operator can also toggle to the EOD tab to view the EOD files present on the device</w:t>
            </w:r>
            <w:r w:rsidR="00715F96">
              <w:rPr>
                <w:rFonts w:cs="Arial"/>
                <w:lang w:val="en-CA"/>
              </w:rPr>
              <w:t>, both active &amp; future files.</w:t>
            </w:r>
          </w:p>
        </w:tc>
      </w:tr>
      <w:tr w:rsidR="00A66902" w:rsidRPr="00E2485A" w14:paraId="4272474E" w14:textId="77777777" w:rsidTr="00F268EB">
        <w:trPr>
          <w:trHeight w:val="65"/>
        </w:trPr>
        <w:tc>
          <w:tcPr>
            <w:tcW w:w="828" w:type="dxa"/>
            <w:vAlign w:val="center"/>
          </w:tcPr>
          <w:p w14:paraId="2C31F47D" w14:textId="77777777" w:rsidR="00A66902" w:rsidRPr="00E2485A" w:rsidRDefault="00A66902" w:rsidP="003A3321">
            <w:pPr>
              <w:pStyle w:val="TestListeNo"/>
              <w:jc w:val="left"/>
              <w:rPr>
                <w:rFonts w:asciiTheme="minorHAnsi" w:hAnsiTheme="minorHAnsi" w:cs="Arial"/>
                <w:lang w:val="en-CA"/>
              </w:rPr>
            </w:pPr>
            <w:r>
              <w:rPr>
                <w:rFonts w:asciiTheme="minorHAnsi" w:hAnsiTheme="minorHAnsi" w:cs="Arial"/>
                <w:lang w:val="en-CA"/>
              </w:rPr>
              <w:t>4</w:t>
            </w:r>
          </w:p>
        </w:tc>
        <w:tc>
          <w:tcPr>
            <w:tcW w:w="8820" w:type="dxa"/>
            <w:gridSpan w:val="2"/>
            <w:vAlign w:val="center"/>
          </w:tcPr>
          <w:p w14:paraId="137D2146" w14:textId="0E3CD69B" w:rsidR="00A66902" w:rsidRPr="00E2485A" w:rsidRDefault="00A66902" w:rsidP="003A3321">
            <w:pPr>
              <w:pStyle w:val="PreConditions"/>
              <w:tabs>
                <w:tab w:val="clear" w:pos="567"/>
                <w:tab w:val="clear" w:pos="1134"/>
                <w:tab w:val="clear" w:pos="1701"/>
                <w:tab w:val="clear" w:pos="2268"/>
                <w:tab w:val="clear" w:pos="4325"/>
              </w:tabs>
              <w:rPr>
                <w:rFonts w:cs="Arial"/>
                <w:lang w:val="en-CA"/>
              </w:rPr>
            </w:pPr>
            <w:r>
              <w:rPr>
                <w:rFonts w:cs="Arial"/>
                <w:lang w:val="en-CA"/>
              </w:rPr>
              <w:t xml:space="preserve">The </w:t>
            </w:r>
            <w:r w:rsidR="007B7ABB">
              <w:rPr>
                <w:rFonts w:cs="Arial"/>
                <w:lang w:val="en-CA"/>
              </w:rPr>
              <w:t>o</w:t>
            </w:r>
            <w:r>
              <w:rPr>
                <w:rFonts w:cs="Arial"/>
                <w:lang w:val="en-CA"/>
              </w:rPr>
              <w:t xml:space="preserve">perator </w:t>
            </w:r>
            <w:r w:rsidR="007B7ABB">
              <w:rPr>
                <w:rFonts w:cs="Arial"/>
                <w:lang w:val="en-CA"/>
              </w:rPr>
              <w:t>can return to the previous screen after they have viewed the</w:t>
            </w:r>
            <w:r w:rsidR="00F335A6">
              <w:rPr>
                <w:rFonts w:cs="Arial"/>
                <w:lang w:val="en-CA"/>
              </w:rPr>
              <w:t>ir device information.</w:t>
            </w:r>
          </w:p>
        </w:tc>
      </w:tr>
    </w:tbl>
    <w:p w14:paraId="177A4A07" w14:textId="77777777" w:rsidR="001972EA" w:rsidRDefault="001972EA" w:rsidP="003A3321"/>
    <w:p w14:paraId="72587527" w14:textId="6DDDE017" w:rsidR="00A503B1" w:rsidRPr="00173E02" w:rsidRDefault="004111F2" w:rsidP="00664BDA">
      <w:pPr>
        <w:pStyle w:val="Heading3"/>
        <w:numPr>
          <w:ilvl w:val="2"/>
          <w:numId w:val="634"/>
        </w:numPr>
        <w:rPr>
          <w:rFonts w:asciiTheme="minorHAnsi" w:hAnsiTheme="minorHAnsi"/>
        </w:rPr>
      </w:pPr>
      <w:bookmarkStart w:id="1283" w:name="_Toc450567260"/>
      <w:bookmarkStart w:id="1284" w:name="_Toc141443263"/>
      <w:bookmarkStart w:id="1285" w:name="_Toc141443725"/>
      <w:bookmarkStart w:id="1286" w:name="_Toc161142025"/>
      <w:r w:rsidRPr="00173E02">
        <w:t>Switch</w:t>
      </w:r>
      <w:r w:rsidR="009E6EA8" w:rsidRPr="00173E02">
        <w:t xml:space="preserve"> </w:t>
      </w:r>
      <w:r w:rsidR="00286250">
        <w:t>SA Tool</w:t>
      </w:r>
      <w:r w:rsidR="009E6EA8" w:rsidRPr="00173E02">
        <w:t xml:space="preserve"> from Standby </w:t>
      </w:r>
      <w:r w:rsidR="007D5B4E" w:rsidRPr="00173E02">
        <w:t xml:space="preserve">to In-Service </w:t>
      </w:r>
      <w:r w:rsidR="009E6EA8" w:rsidRPr="00173E02">
        <w:t>S</w:t>
      </w:r>
      <w:r w:rsidR="00A503B1" w:rsidRPr="00173E02">
        <w:t>tate</w:t>
      </w:r>
      <w:bookmarkEnd w:id="1283"/>
      <w:bookmarkEnd w:id="1284"/>
      <w:bookmarkEnd w:id="1285"/>
      <w:bookmarkEnd w:id="1286"/>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A503B1" w:rsidRPr="00173E02" w14:paraId="52966794"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69350FA" w14:textId="70A7043B" w:rsidR="00A503B1" w:rsidRPr="00173E02" w:rsidRDefault="00BE0A2A" w:rsidP="003A3321">
            <w:pPr>
              <w:rPr>
                <w:rFonts w:cs="Arial"/>
                <w:b/>
                <w:lang w:eastAsia="en-CA"/>
              </w:rPr>
            </w:pPr>
            <w:r w:rsidRPr="00173E02">
              <w:rPr>
                <w:rFonts w:cs="Arial"/>
                <w:b/>
                <w:lang w:eastAsia="en-CA"/>
              </w:rPr>
              <w:t>Use Case</w:t>
            </w:r>
            <w:r w:rsidR="00A503B1" w:rsidRPr="00173E02">
              <w:rPr>
                <w:rFonts w:cs="Arial"/>
                <w:b/>
                <w:lang w:eastAsia="en-CA"/>
              </w:rPr>
              <w:t xml:space="preserv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C9671BF" w14:textId="68E72E12" w:rsidR="00A503B1" w:rsidRPr="00173E02" w:rsidRDefault="00BE0A2A" w:rsidP="003A3321">
            <w:pPr>
              <w:rPr>
                <w:rFonts w:cs="Arial"/>
                <w:b/>
                <w:lang w:eastAsia="en-CA"/>
              </w:rPr>
            </w:pPr>
            <w:r w:rsidRPr="00173E02">
              <w:rPr>
                <w:rFonts w:cs="Arial"/>
                <w:b/>
                <w:lang w:eastAsia="en-CA"/>
              </w:rPr>
              <w:t>Use Case</w:t>
            </w:r>
            <w:r w:rsidR="00A503B1" w:rsidRPr="00173E02">
              <w:rPr>
                <w:rFonts w:cs="Arial"/>
                <w:b/>
                <w:lang w:eastAsia="en-CA"/>
              </w:rPr>
              <w:t xml:space="preserve"> Name</w:t>
            </w:r>
          </w:p>
        </w:tc>
      </w:tr>
      <w:tr w:rsidR="00A503B1" w:rsidRPr="00173E02" w14:paraId="20DD07CE"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F1085A2" w14:textId="7E35C9F4" w:rsidR="00A503B1" w:rsidRPr="00173E02" w:rsidRDefault="008A1C37" w:rsidP="003A3321">
            <w:pPr>
              <w:ind w:left="291" w:hanging="291"/>
              <w:rPr>
                <w:rFonts w:cs="Arial"/>
                <w:b/>
                <w:szCs w:val="20"/>
                <w:lang w:eastAsia="en-CA"/>
              </w:rPr>
            </w:pPr>
            <w:r w:rsidRPr="00173E02">
              <w:rPr>
                <w:b/>
              </w:rPr>
              <w:t>UC-</w:t>
            </w:r>
            <w:r w:rsidR="00286250">
              <w:rPr>
                <w:b/>
              </w:rPr>
              <w:t>SA Tool</w:t>
            </w:r>
            <w:r w:rsidRPr="00173E02">
              <w:rPr>
                <w:b/>
              </w:rPr>
              <w:t>-01</w:t>
            </w:r>
            <w:r w:rsidR="00983601">
              <w:rPr>
                <w:b/>
              </w:rPr>
              <w:t>5</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7E39521" w14:textId="4ECE8A21" w:rsidR="00A503B1" w:rsidRPr="00173E02" w:rsidRDefault="00965BF6" w:rsidP="003A3321">
            <w:pPr>
              <w:rPr>
                <w:rFonts w:cs="Arial"/>
                <w:b/>
                <w:lang w:eastAsia="en-CA"/>
              </w:rPr>
            </w:pPr>
            <w:r w:rsidRPr="00173E02">
              <w:rPr>
                <w:rFonts w:cs="Arial"/>
                <w:b/>
                <w:lang w:eastAsia="en-CA"/>
              </w:rPr>
              <w:t xml:space="preserve">Switch </w:t>
            </w:r>
            <w:r w:rsidR="00286250">
              <w:rPr>
                <w:rFonts w:cs="Arial"/>
                <w:b/>
                <w:lang w:eastAsia="en-CA"/>
              </w:rPr>
              <w:t>SA Tool</w:t>
            </w:r>
            <w:r w:rsidRPr="00173E02">
              <w:rPr>
                <w:rFonts w:cs="Arial"/>
                <w:b/>
                <w:lang w:eastAsia="en-CA"/>
              </w:rPr>
              <w:t xml:space="preserve"> from Standby to In-Service State</w:t>
            </w:r>
          </w:p>
        </w:tc>
      </w:tr>
      <w:tr w:rsidR="00A503B1" w:rsidRPr="00173E02" w14:paraId="599044BC"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12421" w14:textId="1BC2EC3F" w:rsidR="00A503B1" w:rsidRPr="00173E02" w:rsidRDefault="00BE0A2A" w:rsidP="003A3321">
            <w:pPr>
              <w:pStyle w:val="TestObjectives"/>
              <w:rPr>
                <w:rFonts w:cs="Arial"/>
                <w:lang w:val="en-CA"/>
              </w:rPr>
            </w:pPr>
            <w:r w:rsidRPr="00173E02">
              <w:rPr>
                <w:rFonts w:cs="Arial"/>
                <w:b/>
                <w:bCs/>
                <w:u w:val="single"/>
                <w:lang w:val="en-CA"/>
              </w:rPr>
              <w:t>Use Case</w:t>
            </w:r>
            <w:r w:rsidR="00A503B1" w:rsidRPr="00173E02">
              <w:rPr>
                <w:rFonts w:cs="Arial"/>
                <w:b/>
                <w:bCs/>
                <w:u w:val="single"/>
                <w:lang w:val="en-CA"/>
              </w:rPr>
              <w:t xml:space="preserve"> Description</w:t>
            </w:r>
            <w:r w:rsidR="00A503B1" w:rsidRPr="00173E02">
              <w:rPr>
                <w:rFonts w:cs="Arial"/>
                <w:lang w:val="en-CA"/>
              </w:rPr>
              <w:t>:</w:t>
            </w:r>
          </w:p>
          <w:p w14:paraId="2753EBF8" w14:textId="69303466" w:rsidR="00626D42" w:rsidRPr="00173E02" w:rsidRDefault="00A503B1" w:rsidP="003A3321">
            <w:pPr>
              <w:pStyle w:val="TestObjectives"/>
              <w:rPr>
                <w:lang w:val="en-CA"/>
              </w:rPr>
            </w:pPr>
            <w:r w:rsidRPr="00173E02">
              <w:rPr>
                <w:lang w:val="en-CA"/>
              </w:rPr>
              <w:t xml:space="preserve">This </w:t>
            </w:r>
            <w:r w:rsidR="00BE0A2A" w:rsidRPr="00173E02">
              <w:rPr>
                <w:lang w:val="en-CA"/>
              </w:rPr>
              <w:t>Use Case</w:t>
            </w:r>
            <w:r w:rsidRPr="00173E02">
              <w:rPr>
                <w:lang w:val="en-CA"/>
              </w:rPr>
              <w:t xml:space="preserve"> describes </w:t>
            </w:r>
            <w:r w:rsidR="007D5B4E" w:rsidRPr="00173E02">
              <w:rPr>
                <w:lang w:val="en-CA"/>
              </w:rPr>
              <w:t>the steps w</w:t>
            </w:r>
            <w:r w:rsidR="004111F2" w:rsidRPr="00173E02">
              <w:rPr>
                <w:lang w:val="en-CA"/>
              </w:rPr>
              <w:t xml:space="preserve">hen an operator switches the </w:t>
            </w:r>
            <w:r w:rsidR="00286250">
              <w:rPr>
                <w:lang w:val="en-CA"/>
              </w:rPr>
              <w:t>SA Tool</w:t>
            </w:r>
            <w:r w:rsidR="004111F2" w:rsidRPr="00173E02">
              <w:rPr>
                <w:lang w:val="en-CA"/>
              </w:rPr>
              <w:t xml:space="preserve"> from standby to in-service state. </w:t>
            </w:r>
          </w:p>
        </w:tc>
      </w:tr>
      <w:tr w:rsidR="00A503B1" w:rsidRPr="00E2485A" w14:paraId="53CF6357"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30331E" w14:textId="4D7D2789" w:rsidR="00A503B1" w:rsidRPr="00173E02" w:rsidRDefault="00A503B1" w:rsidP="003A3321">
            <w:pPr>
              <w:pStyle w:val="PreConditions"/>
              <w:tabs>
                <w:tab w:val="clear" w:pos="567"/>
                <w:tab w:val="left" w:pos="720"/>
              </w:tabs>
              <w:rPr>
                <w:rFonts w:cs="Arial"/>
                <w:lang w:val="en-CA"/>
              </w:rPr>
            </w:pPr>
            <w:r w:rsidRPr="00173E02">
              <w:rPr>
                <w:rFonts w:cs="Arial"/>
                <w:b/>
                <w:bCs/>
                <w:u w:val="single"/>
                <w:lang w:val="en-CA"/>
              </w:rPr>
              <w:t>Pre-Conditions</w:t>
            </w:r>
            <w:r w:rsidRPr="00173E02">
              <w:rPr>
                <w:rFonts w:cs="Arial"/>
                <w:lang w:val="en-CA"/>
              </w:rPr>
              <w:t>: The following pre-conditions ho</w:t>
            </w:r>
            <w:r w:rsidR="00764DD7" w:rsidRPr="00173E02">
              <w:rPr>
                <w:rFonts w:cs="Arial"/>
                <w:lang w:val="en-CA"/>
              </w:rPr>
              <w:t xml:space="preserve">ld true for the main </w:t>
            </w:r>
            <w:r w:rsidR="00BE0A2A" w:rsidRPr="00173E02">
              <w:rPr>
                <w:rFonts w:cs="Arial"/>
                <w:lang w:val="en-CA"/>
              </w:rPr>
              <w:t>Use Case</w:t>
            </w:r>
            <w:r w:rsidR="00764DD7" w:rsidRPr="00173E02">
              <w:rPr>
                <w:rFonts w:cs="Arial"/>
                <w:lang w:val="en-CA"/>
              </w:rPr>
              <w:t xml:space="preserve">, alternate flows and exception flows </w:t>
            </w:r>
            <w:r w:rsidRPr="00173E02">
              <w:rPr>
                <w:rFonts w:cs="Arial"/>
                <w:lang w:val="en-CA"/>
              </w:rPr>
              <w:t>unless explicitly stated otherwise.</w:t>
            </w:r>
          </w:p>
          <w:p w14:paraId="390C7BD8" w14:textId="1C8A9B87" w:rsidR="00D93079" w:rsidRPr="00173E02" w:rsidRDefault="00286250" w:rsidP="00664BDA">
            <w:pPr>
              <w:pStyle w:val="PreConditions"/>
              <w:numPr>
                <w:ilvl w:val="0"/>
                <w:numId w:val="48"/>
              </w:numPr>
              <w:rPr>
                <w:rFonts w:cs="Arial"/>
                <w:lang w:val="en-CA"/>
              </w:rPr>
            </w:pPr>
            <w:r>
              <w:rPr>
                <w:rFonts w:cs="Arial"/>
                <w:lang w:val="en-CA"/>
              </w:rPr>
              <w:t>SA Tool</w:t>
            </w:r>
            <w:r w:rsidR="00D93079" w:rsidRPr="00173E02">
              <w:rPr>
                <w:rFonts w:cs="Arial"/>
                <w:lang w:val="en-CA"/>
              </w:rPr>
              <w:t xml:space="preserve"> is powered </w:t>
            </w:r>
            <w:proofErr w:type="gramStart"/>
            <w:r w:rsidR="00D93079" w:rsidRPr="00173E02">
              <w:rPr>
                <w:rFonts w:cs="Arial"/>
                <w:lang w:val="en-CA"/>
              </w:rPr>
              <w:t>on</w:t>
            </w:r>
            <w:proofErr w:type="gramEnd"/>
          </w:p>
          <w:p w14:paraId="4D8953F8" w14:textId="77777777" w:rsidR="00A503B1" w:rsidRPr="00CE1302" w:rsidRDefault="00286250" w:rsidP="00664BDA">
            <w:pPr>
              <w:pStyle w:val="PreConditions"/>
              <w:numPr>
                <w:ilvl w:val="0"/>
                <w:numId w:val="48"/>
              </w:numPr>
              <w:rPr>
                <w:rFonts w:cs="Arial"/>
                <w:lang w:val="en-CA"/>
              </w:rPr>
            </w:pPr>
            <w:r>
              <w:rPr>
                <w:lang w:val="en-CA"/>
              </w:rPr>
              <w:t>SA Tool</w:t>
            </w:r>
            <w:r w:rsidR="00D93079" w:rsidRPr="00173E02">
              <w:rPr>
                <w:lang w:val="en-CA"/>
              </w:rPr>
              <w:t xml:space="preserve"> </w:t>
            </w:r>
            <w:r w:rsidR="00A503B1" w:rsidRPr="00173E02">
              <w:rPr>
                <w:lang w:val="en-CA"/>
              </w:rPr>
              <w:t>is in “</w:t>
            </w:r>
            <w:r w:rsidR="00965BF6" w:rsidRPr="00173E02">
              <w:rPr>
                <w:lang w:val="en-CA"/>
              </w:rPr>
              <w:t>s</w:t>
            </w:r>
            <w:r w:rsidR="00A503B1" w:rsidRPr="00173E02">
              <w:rPr>
                <w:lang w:val="en-CA"/>
              </w:rPr>
              <w:t xml:space="preserve">tandby” </w:t>
            </w:r>
            <w:proofErr w:type="gramStart"/>
            <w:r w:rsidR="00A503B1" w:rsidRPr="00173E02">
              <w:rPr>
                <w:lang w:val="en-CA"/>
              </w:rPr>
              <w:t>state</w:t>
            </w:r>
            <w:proofErr w:type="gramEnd"/>
          </w:p>
          <w:p w14:paraId="4525BCF9" w14:textId="528BBF6C" w:rsidR="00CE1302" w:rsidRPr="00173E02" w:rsidRDefault="05363A17" w:rsidP="00664BDA">
            <w:pPr>
              <w:pStyle w:val="PreConditions"/>
              <w:numPr>
                <w:ilvl w:val="0"/>
                <w:numId w:val="48"/>
              </w:numPr>
              <w:rPr>
                <w:rFonts w:cs="Arial"/>
                <w:lang w:val="en-CA"/>
              </w:rPr>
            </w:pPr>
            <w:bookmarkStart w:id="1287" w:name="OLE_LINK58"/>
            <w:r w:rsidRPr="31F37F26">
              <w:rPr>
                <w:lang w:val="en-CA"/>
              </w:rPr>
              <w:t>Operator has been in “standby” state longer than the configurable threshold value that requires logging in</w:t>
            </w:r>
            <w:bookmarkEnd w:id="1287"/>
          </w:p>
        </w:tc>
      </w:tr>
      <w:tr w:rsidR="00A503B1" w:rsidRPr="00E2485A" w14:paraId="112BE436"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5622D400" w14:textId="1DD8F2C7" w:rsidR="00A503B1" w:rsidRPr="00E2485A" w:rsidRDefault="00A503B1" w:rsidP="003A3321">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E2485A">
              <w:rPr>
                <w:rFonts w:cs="Arial"/>
                <w:bCs/>
                <w:lang w:val="en-CA"/>
              </w:rPr>
              <w:t xml:space="preserve"> </w:t>
            </w:r>
            <w:bookmarkStart w:id="1288" w:name="OLE_LINK57"/>
            <w:r w:rsidR="00907B38">
              <w:rPr>
                <w:rFonts w:cs="Arial"/>
                <w:b/>
                <w:bCs/>
                <w:lang w:val="en-CA"/>
              </w:rPr>
              <w:t xml:space="preserve">Switch </w:t>
            </w:r>
            <w:r w:rsidR="00286250">
              <w:rPr>
                <w:rFonts w:cs="Arial"/>
                <w:b/>
                <w:bCs/>
                <w:lang w:val="en-CA"/>
              </w:rPr>
              <w:t>SA Tool</w:t>
            </w:r>
            <w:r w:rsidR="00907B38">
              <w:rPr>
                <w:rFonts w:cs="Arial"/>
                <w:b/>
                <w:bCs/>
                <w:lang w:val="en-CA"/>
              </w:rPr>
              <w:t xml:space="preserve"> from Standby to In-Service State </w:t>
            </w:r>
            <w:bookmarkEnd w:id="1288"/>
          </w:p>
        </w:tc>
      </w:tr>
      <w:tr w:rsidR="00A503B1" w:rsidRPr="00E2485A" w14:paraId="75E42A08"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BDEA7C9" w14:textId="77777777" w:rsidR="00A503B1" w:rsidRPr="00E2485A" w:rsidRDefault="00A503B1" w:rsidP="003A3321">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7D79E64" w14:textId="77777777" w:rsidR="00A503B1" w:rsidRPr="00E2485A" w:rsidRDefault="00A503B1" w:rsidP="003A3321">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A503B1" w:rsidRPr="00E2485A" w14:paraId="6FF12F5E"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D2D6E97" w14:textId="77777777" w:rsidR="00A503B1" w:rsidRPr="00E2485A" w:rsidRDefault="00A503B1"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F87018" w14:textId="59AEBA54" w:rsidR="00A503B1" w:rsidRPr="00E2485A" w:rsidRDefault="003034FF" w:rsidP="003A3321">
            <w:pPr>
              <w:pStyle w:val="Intgration"/>
              <w:spacing w:after="0"/>
              <w:rPr>
                <w:rFonts w:asciiTheme="minorHAnsi" w:hAnsiTheme="minorHAnsi"/>
                <w:color w:val="FF0000"/>
                <w:lang w:val="en-CA"/>
              </w:rPr>
            </w:pPr>
            <w:r>
              <w:rPr>
                <w:rFonts w:asciiTheme="minorHAnsi" w:hAnsiTheme="minorHAnsi"/>
                <w:lang w:val="en-CA"/>
              </w:rPr>
              <w:t>The o</w:t>
            </w:r>
            <w:r w:rsidR="00A503B1" w:rsidRPr="00E2485A">
              <w:rPr>
                <w:rFonts w:asciiTheme="minorHAnsi" w:hAnsiTheme="minorHAnsi"/>
                <w:lang w:val="en-CA"/>
              </w:rPr>
              <w:t xml:space="preserve">perator presses </w:t>
            </w:r>
            <w:r w:rsidR="00A84013">
              <w:rPr>
                <w:rFonts w:asciiTheme="minorHAnsi" w:hAnsiTheme="minorHAnsi"/>
                <w:lang w:val="en-CA"/>
              </w:rPr>
              <w:t xml:space="preserve">the </w:t>
            </w:r>
            <w:r w:rsidR="00A503B1" w:rsidRPr="00E2485A">
              <w:rPr>
                <w:rFonts w:asciiTheme="minorHAnsi" w:hAnsiTheme="minorHAnsi"/>
                <w:lang w:val="en-CA"/>
              </w:rPr>
              <w:t>physical power button</w:t>
            </w:r>
            <w:r w:rsidR="00A84013">
              <w:rPr>
                <w:rFonts w:asciiTheme="minorHAnsi" w:hAnsiTheme="minorHAnsi"/>
                <w:lang w:val="en-CA"/>
              </w:rPr>
              <w:t xml:space="preserve"> on the device.</w:t>
            </w:r>
          </w:p>
        </w:tc>
      </w:tr>
      <w:tr w:rsidR="00A503B1" w:rsidRPr="00E2485A" w14:paraId="4CBC12F0" w14:textId="77777777" w:rsidTr="31F37F26">
        <w:trPr>
          <w:trHeight w:val="539"/>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B32382" w14:textId="77777777" w:rsidR="00A503B1" w:rsidRPr="00E2485A" w:rsidRDefault="00A503B1" w:rsidP="003A3321">
            <w:pPr>
              <w:pStyle w:val="TestListeNo"/>
              <w:jc w:val="left"/>
              <w:rPr>
                <w:rFonts w:asciiTheme="minorHAnsi" w:hAnsiTheme="minorHAnsi" w:cs="Arial"/>
                <w:lang w:val="en-CA"/>
              </w:rPr>
            </w:pPr>
            <w:r w:rsidRPr="00E2485A">
              <w:rPr>
                <w:rFonts w:asciiTheme="minorHAnsi" w:hAnsiTheme="minorHAnsi" w:cs="Arial"/>
                <w:lang w:val="en-CA"/>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65FD87" w14:textId="72352068" w:rsidR="00A503B1" w:rsidRPr="00E2485A" w:rsidRDefault="00A503B1" w:rsidP="003A3321">
            <w:pPr>
              <w:pStyle w:val="Intgration"/>
              <w:spacing w:after="0"/>
              <w:rPr>
                <w:rFonts w:asciiTheme="minorHAnsi" w:hAnsiTheme="minorHAnsi"/>
                <w:lang w:val="en-CA"/>
              </w:rPr>
            </w:pPr>
            <w:r w:rsidRPr="00E2485A">
              <w:rPr>
                <w:rFonts w:asciiTheme="minorHAnsi" w:hAnsiTheme="minorHAnsi"/>
                <w:lang w:val="en-CA"/>
              </w:rPr>
              <w:t xml:space="preserve">The </w:t>
            </w:r>
            <w:r w:rsidR="00286250">
              <w:rPr>
                <w:rFonts w:asciiTheme="minorHAnsi" w:hAnsiTheme="minorHAnsi"/>
                <w:lang w:val="en-CA"/>
              </w:rPr>
              <w:t>SA Tool</w:t>
            </w:r>
            <w:r>
              <w:rPr>
                <w:rFonts w:asciiTheme="minorHAnsi" w:hAnsiTheme="minorHAnsi"/>
                <w:lang w:val="en-CA"/>
              </w:rPr>
              <w:t xml:space="preserve"> </w:t>
            </w:r>
            <w:r w:rsidRPr="00E2485A">
              <w:rPr>
                <w:rFonts w:asciiTheme="minorHAnsi" w:hAnsiTheme="minorHAnsi"/>
                <w:lang w:val="en-CA"/>
              </w:rPr>
              <w:t xml:space="preserve">switches </w:t>
            </w:r>
            <w:r w:rsidR="00191D56">
              <w:rPr>
                <w:rFonts w:asciiTheme="minorHAnsi" w:hAnsiTheme="minorHAnsi"/>
                <w:lang w:val="en-CA"/>
              </w:rPr>
              <w:t>on the screen and displays the device lock screen.</w:t>
            </w:r>
          </w:p>
        </w:tc>
      </w:tr>
      <w:tr w:rsidR="00191D56" w:rsidRPr="00E2485A" w14:paraId="2741BD62" w14:textId="77777777" w:rsidTr="31F37F26">
        <w:trPr>
          <w:trHeight w:val="539"/>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6C426C" w14:textId="200B0F60" w:rsidR="00191D56" w:rsidRPr="00E2485A" w:rsidRDefault="00191D56" w:rsidP="003A3321">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3CF2F6" w14:textId="7D8ABA3B" w:rsidR="00191D56" w:rsidRPr="00E2485A" w:rsidRDefault="008B1A01" w:rsidP="003A3321">
            <w:pPr>
              <w:pStyle w:val="Intgration"/>
              <w:spacing w:after="0"/>
              <w:rPr>
                <w:rFonts w:asciiTheme="minorHAnsi" w:hAnsiTheme="minorHAnsi"/>
                <w:lang w:val="en-CA"/>
              </w:rPr>
            </w:pPr>
            <w:r>
              <w:rPr>
                <w:rFonts w:asciiTheme="minorHAnsi" w:hAnsiTheme="minorHAnsi"/>
                <w:lang w:val="en-CA"/>
              </w:rPr>
              <w:t>Steps 1 – 2 in Section 7.</w:t>
            </w:r>
            <w:r w:rsidR="00A221D9">
              <w:rPr>
                <w:rFonts w:asciiTheme="minorHAnsi" w:hAnsiTheme="minorHAnsi"/>
                <w:lang w:val="en-CA"/>
              </w:rPr>
              <w:t>2.4</w:t>
            </w:r>
            <w:r>
              <w:rPr>
                <w:rFonts w:asciiTheme="minorHAnsi" w:hAnsiTheme="minorHAnsi"/>
                <w:lang w:val="en-CA"/>
              </w:rPr>
              <w:t xml:space="preserve">: Enter Lock Screen </w:t>
            </w:r>
            <w:r w:rsidR="00050CEB">
              <w:rPr>
                <w:rFonts w:asciiTheme="minorHAnsi" w:hAnsiTheme="minorHAnsi"/>
                <w:lang w:val="en-CA"/>
              </w:rPr>
              <w:t>Passcode</w:t>
            </w:r>
            <w:r>
              <w:rPr>
                <w:rFonts w:asciiTheme="minorHAnsi" w:hAnsiTheme="minorHAnsi"/>
                <w:lang w:val="en-CA"/>
              </w:rPr>
              <w:t xml:space="preserve"> (UC-</w:t>
            </w:r>
            <w:r w:rsidR="00286250">
              <w:rPr>
                <w:rFonts w:asciiTheme="minorHAnsi" w:hAnsiTheme="minorHAnsi"/>
                <w:lang w:val="en-CA"/>
              </w:rPr>
              <w:t>SA Tool</w:t>
            </w:r>
            <w:r>
              <w:rPr>
                <w:rFonts w:asciiTheme="minorHAnsi" w:hAnsiTheme="minorHAnsi"/>
                <w:lang w:val="en-CA"/>
              </w:rPr>
              <w:t>-002).</w:t>
            </w:r>
          </w:p>
        </w:tc>
      </w:tr>
      <w:tr w:rsidR="00C7522C" w:rsidRPr="00E2485A" w14:paraId="4D30BABC" w14:textId="77777777" w:rsidTr="31F37F26">
        <w:trPr>
          <w:trHeight w:val="539"/>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4BD6F3" w14:textId="6178A818" w:rsidR="00C7522C" w:rsidRDefault="00C7522C" w:rsidP="003A3321">
            <w:pPr>
              <w:pStyle w:val="TestListeNo"/>
              <w:jc w:val="left"/>
              <w:rPr>
                <w:rFonts w:asciiTheme="minorHAnsi" w:hAnsiTheme="minorHAnsi" w:cs="Arial"/>
                <w:lang w:val="en-CA"/>
              </w:rPr>
            </w:pPr>
            <w:bookmarkStart w:id="1289" w:name="_Hlk152938830"/>
            <w:r>
              <w:rPr>
                <w:rFonts w:asciiTheme="minorHAnsi" w:hAnsiTheme="minorHAnsi" w:cs="Arial"/>
                <w:lang w:val="en-CA"/>
              </w:rPr>
              <w:lastRenderedPageBreak/>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81F8C1" w14:textId="69C5F4BB" w:rsidR="00C7522C" w:rsidRDefault="00C7522C" w:rsidP="003A3321">
            <w:pPr>
              <w:pStyle w:val="Intgration"/>
              <w:spacing w:after="0"/>
              <w:rPr>
                <w:rFonts w:asciiTheme="minorHAnsi" w:hAnsiTheme="minorHAnsi"/>
                <w:lang w:val="en-CA"/>
              </w:rPr>
            </w:pPr>
            <w:r>
              <w:rPr>
                <w:rFonts w:asciiTheme="minorHAnsi" w:hAnsiTheme="minorHAnsi"/>
                <w:lang w:val="en-CA"/>
              </w:rPr>
              <w:t xml:space="preserve">Operator signs-in to the </w:t>
            </w:r>
            <w:r w:rsidR="00286250">
              <w:rPr>
                <w:rFonts w:asciiTheme="minorHAnsi" w:hAnsiTheme="minorHAnsi"/>
                <w:lang w:val="en-CA"/>
              </w:rPr>
              <w:t>SA Tool application</w:t>
            </w:r>
            <w:r>
              <w:rPr>
                <w:rFonts w:asciiTheme="minorHAnsi" w:hAnsiTheme="minorHAnsi"/>
                <w:lang w:val="en-CA"/>
              </w:rPr>
              <w:t xml:space="preserve"> as an existing user (</w:t>
            </w:r>
            <w:r w:rsidRPr="00284FF2">
              <w:rPr>
                <w:rFonts w:asciiTheme="minorHAnsi" w:hAnsiTheme="minorHAnsi"/>
                <w:lang w:val="en-CA"/>
              </w:rPr>
              <w:t>UC-</w:t>
            </w:r>
            <w:r w:rsidR="00286250">
              <w:rPr>
                <w:rFonts w:asciiTheme="minorHAnsi" w:hAnsiTheme="minorHAnsi"/>
                <w:lang w:val="en-CA"/>
              </w:rPr>
              <w:t>SA Tool</w:t>
            </w:r>
            <w:r w:rsidRPr="00284FF2">
              <w:rPr>
                <w:rFonts w:asciiTheme="minorHAnsi" w:hAnsiTheme="minorHAnsi"/>
                <w:lang w:val="en-CA"/>
              </w:rPr>
              <w:t>-004)</w:t>
            </w:r>
            <w:r>
              <w:rPr>
                <w:rFonts w:asciiTheme="minorHAnsi" w:hAnsiTheme="minorHAnsi"/>
                <w:lang w:val="en-CA"/>
              </w:rPr>
              <w:t xml:space="preserve">. Upon a successful sign-in, the </w:t>
            </w:r>
            <w:r w:rsidR="00286250">
              <w:rPr>
                <w:rFonts w:asciiTheme="minorHAnsi" w:hAnsiTheme="minorHAnsi"/>
                <w:lang w:val="en-CA"/>
              </w:rPr>
              <w:t>SA Tool</w:t>
            </w:r>
            <w:r>
              <w:rPr>
                <w:rFonts w:asciiTheme="minorHAnsi" w:hAnsiTheme="minorHAnsi"/>
                <w:lang w:val="en-CA"/>
              </w:rPr>
              <w:t xml:space="preserve"> enters the in-service state</w:t>
            </w:r>
            <w:r w:rsidR="004720CC">
              <w:rPr>
                <w:rFonts w:asciiTheme="minorHAnsi" w:hAnsiTheme="minorHAnsi"/>
                <w:lang w:val="en-CA"/>
              </w:rPr>
              <w:t xml:space="preserve"> and displays the </w:t>
            </w:r>
            <w:r w:rsidR="00812FF9">
              <w:rPr>
                <w:rFonts w:asciiTheme="minorHAnsi" w:hAnsiTheme="minorHAnsi"/>
                <w:lang w:val="en-CA"/>
              </w:rPr>
              <w:t>shift preferences</w:t>
            </w:r>
            <w:r w:rsidR="004720CC">
              <w:rPr>
                <w:rFonts w:asciiTheme="minorHAnsi" w:hAnsiTheme="minorHAnsi"/>
                <w:lang w:val="en-CA"/>
              </w:rPr>
              <w:t xml:space="preserve"> screen.</w:t>
            </w:r>
          </w:p>
        </w:tc>
      </w:tr>
    </w:tbl>
    <w:bookmarkEnd w:id="1289"/>
    <w:p w14:paraId="240FFB2D" w14:textId="77777777" w:rsidR="00A221D9" w:rsidRDefault="00A221D9" w:rsidP="00A221D9">
      <w:pPr>
        <w:pStyle w:val="Heading4"/>
        <w:numPr>
          <w:ilvl w:val="3"/>
          <w:numId w:val="708"/>
        </w:numPr>
        <w:tabs>
          <w:tab w:val="num" w:pos="2880"/>
        </w:tabs>
        <w:ind w:left="2880" w:hanging="360"/>
      </w:pPr>
      <w:r>
        <w:rPr>
          <w:b w:val="0"/>
        </w:rPr>
        <w:t>Alternate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7965"/>
      </w:tblGrid>
      <w:tr w:rsidR="00A221D9" w14:paraId="35F48F4A" w14:textId="77777777" w:rsidTr="00A221D9">
        <w:trPr>
          <w:trHeight w:val="377"/>
        </w:trPr>
        <w:tc>
          <w:tcPr>
            <w:tcW w:w="9558"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1423A16D" w14:textId="77777777" w:rsidR="00A221D9" w:rsidRDefault="00A221D9">
            <w:pPr>
              <w:pStyle w:val="Intgration"/>
              <w:rPr>
                <w:rFonts w:asciiTheme="minorHAnsi" w:hAnsiTheme="minorHAnsi"/>
                <w:b/>
                <w:lang w:val="en-CA"/>
              </w:rPr>
            </w:pPr>
            <w:r>
              <w:rPr>
                <w:rFonts w:asciiTheme="minorHAnsi" w:hAnsiTheme="minorHAnsi"/>
                <w:b/>
                <w:lang w:val="en-CA"/>
              </w:rPr>
              <w:t>Alternate Flows</w:t>
            </w:r>
          </w:p>
        </w:tc>
      </w:tr>
      <w:tr w:rsidR="00A221D9" w14:paraId="68063AE9" w14:textId="77777777" w:rsidTr="00A221D9">
        <w:trPr>
          <w:trHeight w:val="347"/>
        </w:trPr>
        <w:tc>
          <w:tcPr>
            <w:tcW w:w="1593" w:type="dxa"/>
            <w:vMerge w:val="restart"/>
            <w:tcBorders>
              <w:top w:val="single" w:sz="4" w:space="0" w:color="auto"/>
              <w:left w:val="single" w:sz="4" w:space="0" w:color="auto"/>
              <w:bottom w:val="single" w:sz="4" w:space="0" w:color="auto"/>
              <w:right w:val="single" w:sz="4" w:space="0" w:color="auto"/>
            </w:tcBorders>
            <w:vAlign w:val="center"/>
            <w:hideMark/>
          </w:tcPr>
          <w:p w14:paraId="0229E8AC" w14:textId="7BAF1085" w:rsidR="00A221D9" w:rsidRDefault="00A221D9">
            <w:pPr>
              <w:rPr>
                <w:b/>
                <w:lang w:eastAsia="en-CA"/>
              </w:rPr>
            </w:pPr>
            <w:r>
              <w:rPr>
                <w:b/>
                <w:lang w:eastAsia="en-CA"/>
              </w:rPr>
              <w:t>UC-SA Tool-0</w:t>
            </w:r>
            <w:r w:rsidR="0011133C">
              <w:rPr>
                <w:b/>
                <w:lang w:eastAsia="en-CA"/>
              </w:rPr>
              <w:t>15.1</w:t>
            </w:r>
          </w:p>
        </w:tc>
        <w:tc>
          <w:tcPr>
            <w:tcW w:w="796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CCFB959" w14:textId="676C7172" w:rsidR="00A221D9" w:rsidRDefault="0011133C">
            <w:pPr>
              <w:pStyle w:val="PreConditions"/>
              <w:rPr>
                <w:rFonts w:cs="Arial"/>
                <w:lang w:val="en-CA"/>
              </w:rPr>
            </w:pPr>
            <w:r>
              <w:rPr>
                <w:rFonts w:cs="Arial"/>
                <w:b/>
                <w:bCs/>
              </w:rPr>
              <w:t xml:space="preserve">Switch SA Tool from Standby to In-Service State </w:t>
            </w:r>
            <w:r w:rsidR="005E152E">
              <w:rPr>
                <w:rFonts w:cs="Arial"/>
                <w:b/>
                <w:bCs/>
              </w:rPr>
              <w:t>before</w:t>
            </w:r>
            <w:r>
              <w:rPr>
                <w:rFonts w:cs="Arial"/>
                <w:b/>
                <w:bCs/>
              </w:rPr>
              <w:t xml:space="preserve"> threshold requiring login</w:t>
            </w:r>
          </w:p>
        </w:tc>
      </w:tr>
      <w:tr w:rsidR="00A221D9" w14:paraId="3F12CDCA" w14:textId="77777777" w:rsidTr="00A221D9">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0EFA99" w14:textId="77777777" w:rsidR="00A221D9" w:rsidRDefault="00A221D9">
            <w:pPr>
              <w:spacing w:before="0" w:after="0" w:line="240" w:lineRule="auto"/>
              <w:rPr>
                <w:b/>
                <w:lang w:eastAsia="en-CA"/>
              </w:rPr>
            </w:pPr>
          </w:p>
        </w:tc>
        <w:tc>
          <w:tcPr>
            <w:tcW w:w="7965" w:type="dxa"/>
            <w:tcBorders>
              <w:top w:val="single" w:sz="4" w:space="0" w:color="auto"/>
              <w:left w:val="single" w:sz="4" w:space="0" w:color="auto"/>
              <w:bottom w:val="single" w:sz="4" w:space="0" w:color="auto"/>
              <w:right w:val="single" w:sz="4" w:space="0" w:color="auto"/>
            </w:tcBorders>
            <w:hideMark/>
          </w:tcPr>
          <w:p w14:paraId="23B0A663" w14:textId="77777777" w:rsidR="00A221D9" w:rsidRDefault="00A221D9">
            <w:pPr>
              <w:rPr>
                <w:szCs w:val="20"/>
                <w:lang w:eastAsia="en-CA"/>
              </w:rPr>
            </w:pPr>
            <w:r>
              <w:rPr>
                <w:b/>
                <w:szCs w:val="20"/>
                <w:lang w:eastAsia="en-CA"/>
              </w:rPr>
              <w:t>Modified Pre-Conditions</w:t>
            </w:r>
            <w:r>
              <w:rPr>
                <w:szCs w:val="20"/>
                <w:lang w:eastAsia="en-CA"/>
              </w:rPr>
              <w:t xml:space="preserve">: </w:t>
            </w:r>
          </w:p>
          <w:p w14:paraId="55EB4DC1" w14:textId="417E6AD5" w:rsidR="00A221D9" w:rsidRDefault="0011133C" w:rsidP="00A221D9">
            <w:pPr>
              <w:pStyle w:val="PreConditions"/>
              <w:numPr>
                <w:ilvl w:val="0"/>
                <w:numId w:val="709"/>
              </w:numPr>
              <w:rPr>
                <w:rFonts w:cs="Arial"/>
                <w:lang w:val="en-CA"/>
              </w:rPr>
            </w:pPr>
            <w:r>
              <w:t xml:space="preserve">Operator has </w:t>
            </w:r>
            <w:r w:rsidR="005E152E">
              <w:t xml:space="preserve">not </w:t>
            </w:r>
            <w:r>
              <w:t>been in “standby” state longer than the configurable threshold value that requires logging in</w:t>
            </w:r>
          </w:p>
        </w:tc>
      </w:tr>
      <w:tr w:rsidR="00A221D9" w14:paraId="669E8CA8" w14:textId="77777777" w:rsidTr="00A221D9">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6D8EB5" w14:textId="77777777" w:rsidR="00A221D9" w:rsidRDefault="00A221D9">
            <w:pPr>
              <w:spacing w:before="0" w:after="0" w:line="240" w:lineRule="auto"/>
              <w:rPr>
                <w:b/>
                <w:lang w:eastAsia="en-CA"/>
              </w:rPr>
            </w:pPr>
          </w:p>
        </w:tc>
        <w:tc>
          <w:tcPr>
            <w:tcW w:w="7965" w:type="dxa"/>
            <w:tcBorders>
              <w:top w:val="single" w:sz="4" w:space="0" w:color="auto"/>
              <w:left w:val="single" w:sz="4" w:space="0" w:color="auto"/>
              <w:bottom w:val="single" w:sz="4" w:space="0" w:color="auto"/>
              <w:right w:val="single" w:sz="4" w:space="0" w:color="auto"/>
            </w:tcBorders>
            <w:hideMark/>
          </w:tcPr>
          <w:p w14:paraId="390884CE" w14:textId="77777777" w:rsidR="00A221D9" w:rsidRDefault="00A221D9">
            <w:pPr>
              <w:rPr>
                <w:szCs w:val="20"/>
                <w:lang w:eastAsia="en-CA"/>
              </w:rPr>
            </w:pPr>
            <w:r>
              <w:rPr>
                <w:szCs w:val="20"/>
                <w:lang w:eastAsia="en-CA"/>
              </w:rPr>
              <w:t>The Steps from Main Use Case will be completed as follows:</w:t>
            </w:r>
          </w:p>
          <w:p w14:paraId="374BA9F9" w14:textId="77777777" w:rsidR="00026766" w:rsidRDefault="00A221D9" w:rsidP="00E15C32">
            <w:pPr>
              <w:pStyle w:val="ListBullet2"/>
              <w:framePr w:wrap="around"/>
              <w:rPr>
                <w:lang w:eastAsia="en-CA"/>
              </w:rPr>
            </w:pPr>
            <w:r>
              <w:rPr>
                <w:lang w:eastAsia="en-CA"/>
              </w:rPr>
              <w:t xml:space="preserve">Steps 1  - </w:t>
            </w:r>
            <w:r w:rsidR="0011133C">
              <w:rPr>
                <w:lang w:eastAsia="en-CA"/>
              </w:rPr>
              <w:t>3</w:t>
            </w:r>
            <w:r>
              <w:rPr>
                <w:lang w:eastAsia="en-CA"/>
              </w:rPr>
              <w:t xml:space="preserve"> as stated in Main Use Case.</w:t>
            </w:r>
          </w:p>
          <w:p w14:paraId="42E1AC5F" w14:textId="7BAC27DC" w:rsidR="00A221D9" w:rsidRDefault="00026766" w:rsidP="00E15C32">
            <w:pPr>
              <w:pStyle w:val="ListBullet2"/>
              <w:framePr w:wrap="around"/>
              <w:rPr>
                <w:lang w:eastAsia="en-CA"/>
              </w:rPr>
            </w:pPr>
            <w:r>
              <w:t>SA Tool displays the home screen. Signing in and navigating to the home screen (Shift Parameters, Route Parameters, etc.) are not required if the timeout threshold has not been passed.</w:t>
            </w:r>
          </w:p>
        </w:tc>
      </w:tr>
    </w:tbl>
    <w:p w14:paraId="2C23BEB8" w14:textId="77777777" w:rsidR="00A503B1" w:rsidRDefault="00A503B1" w:rsidP="003A3321"/>
    <w:p w14:paraId="294263C3" w14:textId="77777777" w:rsidR="00A221D9" w:rsidRDefault="00A221D9" w:rsidP="003A3321"/>
    <w:p w14:paraId="5614AAC2" w14:textId="309F571A" w:rsidR="00FA2492" w:rsidRPr="00E2485A" w:rsidRDefault="00FA2492" w:rsidP="00664BDA">
      <w:pPr>
        <w:pStyle w:val="Heading3"/>
        <w:numPr>
          <w:ilvl w:val="2"/>
          <w:numId w:val="634"/>
        </w:numPr>
        <w:rPr>
          <w:rFonts w:asciiTheme="minorHAnsi" w:hAnsiTheme="minorHAnsi"/>
        </w:rPr>
      </w:pPr>
      <w:bookmarkStart w:id="1290" w:name="_Toc450567261"/>
      <w:bookmarkStart w:id="1291" w:name="_Toc141443264"/>
      <w:bookmarkStart w:id="1292" w:name="_Toc141443726"/>
      <w:bookmarkStart w:id="1293" w:name="_Toc161142026"/>
      <w:r>
        <w:t xml:space="preserve">Switch </w:t>
      </w:r>
      <w:r w:rsidR="00286250">
        <w:t>SA Tool</w:t>
      </w:r>
      <w:r>
        <w:t xml:space="preserve"> from In-Service to Standby State</w:t>
      </w:r>
      <w:bookmarkEnd w:id="1290"/>
      <w:bookmarkEnd w:id="1291"/>
      <w:bookmarkEnd w:id="1292"/>
      <w:bookmarkEnd w:id="1293"/>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FA2492" w:rsidRPr="00E2485A" w14:paraId="361BFC1C" w14:textId="77777777" w:rsidTr="0060460D">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71E7CAB6" w14:textId="33FCD9E5" w:rsidR="00FA2492" w:rsidRPr="00173E02" w:rsidRDefault="00BE0A2A" w:rsidP="005225EE">
            <w:pPr>
              <w:rPr>
                <w:rFonts w:cs="Arial"/>
                <w:b/>
                <w:lang w:eastAsia="en-CA"/>
              </w:rPr>
            </w:pPr>
            <w:r w:rsidRPr="00173E02">
              <w:rPr>
                <w:rFonts w:cs="Arial"/>
                <w:b/>
                <w:lang w:eastAsia="en-CA"/>
              </w:rPr>
              <w:t>Use Case</w:t>
            </w:r>
            <w:r w:rsidR="00FA2492" w:rsidRPr="00173E02">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64589A15" w14:textId="5BF8767F" w:rsidR="00FA2492" w:rsidRPr="00E2485A" w:rsidRDefault="00BE0A2A" w:rsidP="005225EE">
            <w:pPr>
              <w:rPr>
                <w:rFonts w:cs="Arial"/>
                <w:b/>
                <w:lang w:eastAsia="en-CA"/>
              </w:rPr>
            </w:pPr>
            <w:r>
              <w:rPr>
                <w:rFonts w:cs="Arial"/>
                <w:b/>
                <w:lang w:eastAsia="en-CA"/>
              </w:rPr>
              <w:t>Use Case</w:t>
            </w:r>
            <w:r w:rsidR="00FA2492" w:rsidRPr="00E2485A">
              <w:rPr>
                <w:rFonts w:cs="Arial"/>
                <w:b/>
                <w:lang w:eastAsia="en-CA"/>
              </w:rPr>
              <w:t xml:space="preserve"> Name</w:t>
            </w:r>
          </w:p>
        </w:tc>
      </w:tr>
      <w:tr w:rsidR="00FA2492" w:rsidRPr="00E2485A" w14:paraId="339B2FBD" w14:textId="77777777" w:rsidTr="0060460D">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6AA387E6" w14:textId="2EBE9BA1" w:rsidR="00FA2492" w:rsidRPr="00173E02" w:rsidRDefault="008A1C37" w:rsidP="005225EE">
            <w:pPr>
              <w:ind w:left="291" w:hanging="291"/>
              <w:rPr>
                <w:rFonts w:cs="Arial"/>
                <w:b/>
                <w:szCs w:val="20"/>
                <w:lang w:eastAsia="en-CA"/>
              </w:rPr>
            </w:pPr>
            <w:r w:rsidRPr="00173E02">
              <w:rPr>
                <w:b/>
              </w:rPr>
              <w:t>UC-</w:t>
            </w:r>
            <w:r w:rsidR="00286250">
              <w:rPr>
                <w:b/>
              </w:rPr>
              <w:t>SA Tool</w:t>
            </w:r>
            <w:r w:rsidRPr="00173E02">
              <w:rPr>
                <w:b/>
              </w:rPr>
              <w:t>-01</w:t>
            </w:r>
            <w:r w:rsidR="00C72E54">
              <w:rPr>
                <w:b/>
              </w:rPr>
              <w:t>7</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1EA17892" w14:textId="603FDFA9" w:rsidR="00FA2492" w:rsidRPr="00E2485A" w:rsidRDefault="00FA2492" w:rsidP="005225EE">
            <w:pPr>
              <w:rPr>
                <w:rFonts w:cs="Arial"/>
                <w:b/>
                <w:lang w:eastAsia="en-CA"/>
              </w:rPr>
            </w:pPr>
            <w:r>
              <w:rPr>
                <w:rFonts w:cs="Arial"/>
                <w:b/>
                <w:lang w:eastAsia="en-CA"/>
              </w:rPr>
              <w:t xml:space="preserve">Switch </w:t>
            </w:r>
            <w:r w:rsidR="00286250">
              <w:rPr>
                <w:rFonts w:cs="Arial"/>
                <w:b/>
                <w:lang w:eastAsia="en-CA"/>
              </w:rPr>
              <w:t>SA Tool</w:t>
            </w:r>
            <w:r>
              <w:rPr>
                <w:rFonts w:cs="Arial"/>
                <w:b/>
                <w:lang w:eastAsia="en-CA"/>
              </w:rPr>
              <w:t xml:space="preserve"> from </w:t>
            </w:r>
            <w:r w:rsidR="0025368A">
              <w:rPr>
                <w:rFonts w:cs="Arial"/>
                <w:b/>
                <w:lang w:eastAsia="en-CA"/>
              </w:rPr>
              <w:t>In-Service to Standby State</w:t>
            </w:r>
          </w:p>
        </w:tc>
      </w:tr>
      <w:tr w:rsidR="00FA2492" w:rsidRPr="00E2485A" w14:paraId="0199B2E7" w14:textId="77777777" w:rsidTr="0060460D">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63833010" w14:textId="62FA8D7D" w:rsidR="00FA2492" w:rsidRPr="00173E02" w:rsidRDefault="00BE0A2A" w:rsidP="005225EE">
            <w:pPr>
              <w:pStyle w:val="TestObjectives"/>
              <w:rPr>
                <w:rFonts w:cs="Arial"/>
                <w:lang w:val="en-CA"/>
              </w:rPr>
            </w:pPr>
            <w:r w:rsidRPr="00173E02">
              <w:rPr>
                <w:rFonts w:cs="Arial"/>
                <w:b/>
                <w:bCs/>
                <w:u w:val="single"/>
                <w:lang w:val="en-CA"/>
              </w:rPr>
              <w:t>Use Case</w:t>
            </w:r>
            <w:r w:rsidR="00FA2492" w:rsidRPr="00173E02">
              <w:rPr>
                <w:rFonts w:cs="Arial"/>
                <w:b/>
                <w:bCs/>
                <w:u w:val="single"/>
                <w:lang w:val="en-CA"/>
              </w:rPr>
              <w:t xml:space="preserve"> Description</w:t>
            </w:r>
            <w:r w:rsidR="00FA2492" w:rsidRPr="00173E02">
              <w:rPr>
                <w:rFonts w:cs="Arial"/>
                <w:lang w:val="en-CA"/>
              </w:rPr>
              <w:t>:</w:t>
            </w:r>
          </w:p>
          <w:p w14:paraId="3AD7BDD0" w14:textId="41E34BFF" w:rsidR="00FA2492" w:rsidRPr="00173E02" w:rsidRDefault="00FA2492" w:rsidP="005225EE">
            <w:pPr>
              <w:pStyle w:val="TestObjectives"/>
              <w:rPr>
                <w:lang w:val="en-CA"/>
              </w:rPr>
            </w:pPr>
            <w:r w:rsidRPr="00173E02">
              <w:rPr>
                <w:lang w:val="en-CA"/>
              </w:rPr>
              <w:t xml:space="preserve">This </w:t>
            </w:r>
            <w:r w:rsidR="00BE0A2A" w:rsidRPr="00173E02">
              <w:rPr>
                <w:lang w:val="en-CA"/>
              </w:rPr>
              <w:t>Use Case</w:t>
            </w:r>
            <w:r w:rsidRPr="00173E02">
              <w:rPr>
                <w:lang w:val="en-CA"/>
              </w:rPr>
              <w:t xml:space="preserve"> describes the steps when an operator switches the </w:t>
            </w:r>
            <w:r w:rsidR="00286250">
              <w:rPr>
                <w:lang w:val="en-CA"/>
              </w:rPr>
              <w:t>SA Tool</w:t>
            </w:r>
            <w:r w:rsidRPr="00173E02">
              <w:rPr>
                <w:lang w:val="en-CA"/>
              </w:rPr>
              <w:t xml:space="preserve"> from </w:t>
            </w:r>
            <w:r w:rsidR="00907B38" w:rsidRPr="00173E02">
              <w:rPr>
                <w:lang w:val="en-CA"/>
              </w:rPr>
              <w:t xml:space="preserve">in-service to standby </w:t>
            </w:r>
            <w:r w:rsidRPr="00173E02">
              <w:rPr>
                <w:lang w:val="en-CA"/>
              </w:rPr>
              <w:t xml:space="preserve">state. </w:t>
            </w:r>
          </w:p>
        </w:tc>
      </w:tr>
      <w:tr w:rsidR="00FA2492" w:rsidRPr="00E2485A" w14:paraId="79761EA3" w14:textId="77777777" w:rsidTr="0060460D">
        <w:tc>
          <w:tcPr>
            <w:tcW w:w="9450" w:type="dxa"/>
            <w:gridSpan w:val="3"/>
            <w:tcBorders>
              <w:top w:val="single" w:sz="4" w:space="0" w:color="000000"/>
              <w:left w:val="single" w:sz="4" w:space="0" w:color="000000"/>
              <w:bottom w:val="single" w:sz="4" w:space="0" w:color="000000"/>
              <w:right w:val="single" w:sz="4" w:space="0" w:color="000000"/>
            </w:tcBorders>
            <w:hideMark/>
          </w:tcPr>
          <w:p w14:paraId="4735F347" w14:textId="3B8FE9BF" w:rsidR="00FA2492" w:rsidRPr="00173E02" w:rsidRDefault="00FA2492" w:rsidP="005225EE">
            <w:pPr>
              <w:pStyle w:val="PreConditions"/>
              <w:tabs>
                <w:tab w:val="clear" w:pos="567"/>
                <w:tab w:val="left" w:pos="720"/>
              </w:tabs>
              <w:rPr>
                <w:rFonts w:cs="Arial"/>
                <w:lang w:val="en-CA"/>
              </w:rPr>
            </w:pPr>
            <w:r w:rsidRPr="00173E02">
              <w:rPr>
                <w:rFonts w:cs="Arial"/>
                <w:b/>
                <w:bCs/>
                <w:u w:val="single"/>
                <w:lang w:val="en-CA"/>
              </w:rPr>
              <w:t>Pre-Conditions</w:t>
            </w:r>
            <w:r w:rsidRPr="00173E02">
              <w:rPr>
                <w:rFonts w:cs="Arial"/>
                <w:lang w:val="en-CA"/>
              </w:rPr>
              <w:t xml:space="preserve">: The following pre-conditions hold true for the main </w:t>
            </w:r>
            <w:r w:rsidR="00BE0A2A" w:rsidRPr="00173E02">
              <w:rPr>
                <w:rFonts w:cs="Arial"/>
                <w:lang w:val="en-CA"/>
              </w:rPr>
              <w:t>Use Case</w:t>
            </w:r>
            <w:r w:rsidRPr="00173E02">
              <w:rPr>
                <w:rFonts w:cs="Arial"/>
                <w:lang w:val="en-CA"/>
              </w:rPr>
              <w:t>, alternate flows and exception flows unless explicitly stated otherwise.</w:t>
            </w:r>
          </w:p>
          <w:p w14:paraId="325827DE" w14:textId="1139BD7A" w:rsidR="00D93079" w:rsidRPr="00173E02" w:rsidRDefault="00286250" w:rsidP="00664BDA">
            <w:pPr>
              <w:pStyle w:val="PreConditions"/>
              <w:numPr>
                <w:ilvl w:val="0"/>
                <w:numId w:val="49"/>
              </w:numPr>
              <w:rPr>
                <w:rFonts w:cs="Arial"/>
                <w:lang w:val="en-CA"/>
              </w:rPr>
            </w:pPr>
            <w:r>
              <w:rPr>
                <w:rFonts w:cs="Arial"/>
                <w:lang w:val="en-CA"/>
              </w:rPr>
              <w:t>SA Tool</w:t>
            </w:r>
            <w:r w:rsidR="00D93079" w:rsidRPr="00173E02">
              <w:rPr>
                <w:rFonts w:cs="Arial"/>
                <w:lang w:val="en-CA"/>
              </w:rPr>
              <w:t xml:space="preserve"> is powered </w:t>
            </w:r>
            <w:proofErr w:type="gramStart"/>
            <w:r w:rsidR="00D93079" w:rsidRPr="00173E02">
              <w:rPr>
                <w:rFonts w:cs="Arial"/>
                <w:lang w:val="en-CA"/>
              </w:rPr>
              <w:t>on</w:t>
            </w:r>
            <w:proofErr w:type="gramEnd"/>
          </w:p>
          <w:p w14:paraId="7BC2C114" w14:textId="391CB151" w:rsidR="00FA2492" w:rsidRPr="00173E02" w:rsidRDefault="00286250" w:rsidP="00664BDA">
            <w:pPr>
              <w:pStyle w:val="PreConditions"/>
              <w:numPr>
                <w:ilvl w:val="0"/>
                <w:numId w:val="49"/>
              </w:numPr>
              <w:rPr>
                <w:rFonts w:cs="Arial"/>
                <w:lang w:val="en-CA"/>
              </w:rPr>
            </w:pPr>
            <w:r>
              <w:rPr>
                <w:lang w:val="en-CA"/>
              </w:rPr>
              <w:t>SA Tool</w:t>
            </w:r>
            <w:r w:rsidR="00D93079" w:rsidRPr="00173E02">
              <w:rPr>
                <w:lang w:val="en-CA"/>
              </w:rPr>
              <w:t xml:space="preserve"> </w:t>
            </w:r>
            <w:r w:rsidR="00FA2492" w:rsidRPr="00173E02">
              <w:rPr>
                <w:lang w:val="en-CA"/>
              </w:rPr>
              <w:t>is in “</w:t>
            </w:r>
            <w:r w:rsidR="00D75D74" w:rsidRPr="00173E02">
              <w:rPr>
                <w:lang w:val="en-CA"/>
              </w:rPr>
              <w:t>in-service</w:t>
            </w:r>
            <w:r w:rsidR="00FA2492" w:rsidRPr="00173E02">
              <w:rPr>
                <w:lang w:val="en-CA"/>
              </w:rPr>
              <w:t>” state</w:t>
            </w:r>
          </w:p>
        </w:tc>
      </w:tr>
      <w:tr w:rsidR="00FA2492" w:rsidRPr="00E2485A" w14:paraId="7A177DFE" w14:textId="77777777" w:rsidTr="002A091C">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43825584" w14:textId="3BB97DB9" w:rsidR="00FA2492" w:rsidRPr="00E2485A" w:rsidRDefault="00FA2492" w:rsidP="005225EE">
            <w:pPr>
              <w:pStyle w:val="PreConditions"/>
              <w:rPr>
                <w:rFonts w:cs="Arial"/>
                <w:bCs/>
                <w:lang w:val="en-CA"/>
              </w:rPr>
            </w:pPr>
            <w:r w:rsidRPr="00E2485A">
              <w:rPr>
                <w:rFonts w:cs="Arial"/>
                <w:b/>
                <w:bCs/>
                <w:u w:val="single"/>
                <w:lang w:val="en-CA"/>
              </w:rPr>
              <w:t xml:space="preserve">Main </w:t>
            </w:r>
            <w:r w:rsidR="00BE0A2A">
              <w:rPr>
                <w:rFonts w:cs="Arial"/>
                <w:b/>
                <w:bCs/>
                <w:u w:val="single"/>
                <w:lang w:val="en-CA"/>
              </w:rPr>
              <w:t>Use Case</w:t>
            </w:r>
            <w:r w:rsidRPr="00E2485A">
              <w:rPr>
                <w:rFonts w:cs="Arial"/>
                <w:b/>
                <w:bCs/>
                <w:u w:val="single"/>
                <w:lang w:val="en-CA"/>
              </w:rPr>
              <w:t>:</w:t>
            </w:r>
            <w:r w:rsidRPr="00433436">
              <w:rPr>
                <w:rFonts w:cs="Arial"/>
                <w:b/>
                <w:bCs/>
                <w:lang w:val="en-CA"/>
              </w:rPr>
              <w:t xml:space="preserve"> </w:t>
            </w:r>
            <w:r w:rsidR="00433436" w:rsidRPr="00433436">
              <w:rPr>
                <w:rFonts w:cs="Arial"/>
                <w:b/>
                <w:bCs/>
                <w:lang w:val="en-CA"/>
              </w:rPr>
              <w:t xml:space="preserve">Switch </w:t>
            </w:r>
            <w:r w:rsidR="00286250">
              <w:rPr>
                <w:rFonts w:cs="Arial"/>
                <w:b/>
                <w:bCs/>
                <w:lang w:val="en-CA"/>
              </w:rPr>
              <w:t>SA Tool</w:t>
            </w:r>
            <w:r w:rsidR="00433436" w:rsidRPr="00433436">
              <w:rPr>
                <w:rFonts w:cs="Arial"/>
                <w:b/>
                <w:bCs/>
                <w:lang w:val="en-CA"/>
              </w:rPr>
              <w:t xml:space="preserve"> from In-Service to Standby State</w:t>
            </w:r>
          </w:p>
        </w:tc>
      </w:tr>
      <w:tr w:rsidR="00FA2492" w:rsidRPr="00E2485A" w14:paraId="15141468" w14:textId="77777777" w:rsidTr="002A091C">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2497FB1" w14:textId="77777777" w:rsidR="00FA2492" w:rsidRPr="00E2485A" w:rsidRDefault="00FA2492"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8B4A469" w14:textId="77777777" w:rsidR="00FA2492" w:rsidRPr="00E2485A" w:rsidRDefault="00FA2492" w:rsidP="005225EE">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FA2492" w:rsidRPr="00E2485A" w14:paraId="3538B320" w14:textId="77777777" w:rsidTr="0060460D">
        <w:trPr>
          <w:trHeight w:val="65"/>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3E5F9F77" w14:textId="77777777" w:rsidR="00FA2492" w:rsidRPr="00E2485A" w:rsidRDefault="00FA2492" w:rsidP="005225EE">
            <w:pPr>
              <w:pStyle w:val="TestListeNo"/>
              <w:jc w:val="left"/>
              <w:rPr>
                <w:rFonts w:asciiTheme="minorHAnsi" w:hAnsiTheme="minorHAnsi" w:cs="Arial"/>
                <w:lang w:val="en-CA"/>
              </w:rPr>
            </w:pPr>
            <w:r w:rsidRPr="00E2485A">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hideMark/>
          </w:tcPr>
          <w:p w14:paraId="75756F38" w14:textId="062F2491" w:rsidR="00FA2492" w:rsidRPr="00E2485A" w:rsidRDefault="00FA2492" w:rsidP="005225EE">
            <w:pPr>
              <w:pStyle w:val="Intgration"/>
              <w:spacing w:after="0"/>
              <w:rPr>
                <w:rFonts w:asciiTheme="minorHAnsi" w:hAnsiTheme="minorHAnsi"/>
                <w:color w:val="FF0000"/>
                <w:lang w:val="en-CA"/>
              </w:rPr>
            </w:pPr>
            <w:r>
              <w:rPr>
                <w:rFonts w:asciiTheme="minorHAnsi" w:hAnsiTheme="minorHAnsi"/>
                <w:lang w:val="en-CA"/>
              </w:rPr>
              <w:t>The o</w:t>
            </w:r>
            <w:r w:rsidRPr="00E2485A">
              <w:rPr>
                <w:rFonts w:asciiTheme="minorHAnsi" w:hAnsiTheme="minorHAnsi"/>
                <w:lang w:val="en-CA"/>
              </w:rPr>
              <w:t xml:space="preserve">perator presses </w:t>
            </w:r>
            <w:r>
              <w:rPr>
                <w:rFonts w:asciiTheme="minorHAnsi" w:hAnsiTheme="minorHAnsi"/>
                <w:lang w:val="en-CA"/>
              </w:rPr>
              <w:t xml:space="preserve">the </w:t>
            </w:r>
            <w:r w:rsidRPr="00E2485A">
              <w:rPr>
                <w:rFonts w:asciiTheme="minorHAnsi" w:hAnsiTheme="minorHAnsi"/>
                <w:lang w:val="en-CA"/>
              </w:rPr>
              <w:t>physical power button</w:t>
            </w:r>
            <w:r>
              <w:rPr>
                <w:rFonts w:asciiTheme="minorHAnsi" w:hAnsiTheme="minorHAnsi"/>
                <w:lang w:val="en-CA"/>
              </w:rPr>
              <w:t xml:space="preserve"> on the device</w:t>
            </w:r>
            <w:r w:rsidR="009557BF">
              <w:rPr>
                <w:rFonts w:asciiTheme="minorHAnsi" w:hAnsiTheme="minorHAnsi"/>
                <w:lang w:val="en-CA"/>
              </w:rPr>
              <w:t xml:space="preserve"> once</w:t>
            </w:r>
            <w:r>
              <w:rPr>
                <w:rFonts w:asciiTheme="minorHAnsi" w:hAnsiTheme="minorHAnsi"/>
                <w:lang w:val="en-CA"/>
              </w:rPr>
              <w:t>.</w:t>
            </w:r>
          </w:p>
        </w:tc>
      </w:tr>
      <w:tr w:rsidR="00FA2492" w:rsidRPr="00E2485A" w14:paraId="457BB55F" w14:textId="77777777" w:rsidTr="0060460D">
        <w:trPr>
          <w:trHeight w:val="539"/>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5B3CAF29" w14:textId="77777777" w:rsidR="00FA2492" w:rsidRPr="00E2485A" w:rsidRDefault="00FA2492" w:rsidP="005225EE">
            <w:pPr>
              <w:pStyle w:val="TestListeNo"/>
              <w:jc w:val="left"/>
              <w:rPr>
                <w:rFonts w:asciiTheme="minorHAnsi" w:hAnsiTheme="minorHAnsi" w:cs="Arial"/>
                <w:lang w:val="en-CA"/>
              </w:rPr>
            </w:pPr>
            <w:r w:rsidRPr="00E2485A">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hideMark/>
          </w:tcPr>
          <w:p w14:paraId="42189E3F" w14:textId="17C96730" w:rsidR="00FA2492" w:rsidRPr="00E2485A" w:rsidRDefault="00FA2492" w:rsidP="005225EE">
            <w:pPr>
              <w:pStyle w:val="Intgration"/>
              <w:spacing w:after="0"/>
              <w:rPr>
                <w:rFonts w:asciiTheme="minorHAnsi" w:hAnsiTheme="minorHAnsi"/>
                <w:lang w:val="en-CA"/>
              </w:rPr>
            </w:pPr>
            <w:r w:rsidRPr="00E2485A">
              <w:rPr>
                <w:rFonts w:asciiTheme="minorHAnsi" w:hAnsiTheme="minorHAnsi"/>
                <w:lang w:val="en-CA"/>
              </w:rPr>
              <w:t xml:space="preserve">The </w:t>
            </w:r>
            <w:r w:rsidR="00286250">
              <w:rPr>
                <w:rFonts w:asciiTheme="minorHAnsi" w:hAnsiTheme="minorHAnsi"/>
                <w:lang w:val="en-CA"/>
              </w:rPr>
              <w:t>SA Tool</w:t>
            </w:r>
            <w:r>
              <w:rPr>
                <w:rFonts w:asciiTheme="minorHAnsi" w:hAnsiTheme="minorHAnsi"/>
                <w:lang w:val="en-CA"/>
              </w:rPr>
              <w:t xml:space="preserve"> </w:t>
            </w:r>
            <w:r w:rsidR="00AA2F61">
              <w:rPr>
                <w:rFonts w:asciiTheme="minorHAnsi" w:hAnsiTheme="minorHAnsi"/>
                <w:lang w:val="en-CA"/>
              </w:rPr>
              <w:t>turns off the screen and goes into standby state.</w:t>
            </w:r>
          </w:p>
        </w:tc>
      </w:tr>
    </w:tbl>
    <w:p w14:paraId="0C515BCF" w14:textId="77777777" w:rsidR="00823FFD" w:rsidRDefault="00823FFD" w:rsidP="005225EE">
      <w:bookmarkStart w:id="1294" w:name="_Toc484088593"/>
      <w:bookmarkStart w:id="1295" w:name="_Toc484532989"/>
      <w:bookmarkStart w:id="1296" w:name="_Toc484534024"/>
      <w:bookmarkStart w:id="1297" w:name="_Toc484535068"/>
      <w:bookmarkStart w:id="1298" w:name="_Toc484536092"/>
      <w:bookmarkStart w:id="1299" w:name="_Toc484537115"/>
      <w:bookmarkStart w:id="1300" w:name="_Toc484538137"/>
      <w:bookmarkStart w:id="1301" w:name="_Toc484539155"/>
      <w:bookmarkStart w:id="1302" w:name="_Toc484540172"/>
      <w:bookmarkStart w:id="1303" w:name="_Toc484541189"/>
      <w:bookmarkStart w:id="1304" w:name="_Toc484542203"/>
      <w:bookmarkStart w:id="1305" w:name="_Toc484543216"/>
      <w:bookmarkStart w:id="1306" w:name="_Toc484544228"/>
      <w:bookmarkStart w:id="1307" w:name="_Toc484545240"/>
      <w:bookmarkStart w:id="1308" w:name="_Toc484546251"/>
      <w:bookmarkStart w:id="1309" w:name="_Toc484547260"/>
      <w:bookmarkStart w:id="1310" w:name="_Toc484088599"/>
      <w:bookmarkStart w:id="1311" w:name="_Toc484532995"/>
      <w:bookmarkStart w:id="1312" w:name="_Toc484534030"/>
      <w:bookmarkStart w:id="1313" w:name="_Toc484535074"/>
      <w:bookmarkStart w:id="1314" w:name="_Toc484536098"/>
      <w:bookmarkStart w:id="1315" w:name="_Toc484537121"/>
      <w:bookmarkStart w:id="1316" w:name="_Toc484538143"/>
      <w:bookmarkStart w:id="1317" w:name="_Toc484539161"/>
      <w:bookmarkStart w:id="1318" w:name="_Toc484540178"/>
      <w:bookmarkStart w:id="1319" w:name="_Toc484541195"/>
      <w:bookmarkStart w:id="1320" w:name="_Toc484542209"/>
      <w:bookmarkStart w:id="1321" w:name="_Toc484543222"/>
      <w:bookmarkStart w:id="1322" w:name="_Toc484544234"/>
      <w:bookmarkStart w:id="1323" w:name="_Toc484545246"/>
      <w:bookmarkStart w:id="1324" w:name="_Toc484546257"/>
      <w:bookmarkStart w:id="1325" w:name="_Toc484547266"/>
      <w:bookmarkStart w:id="1326" w:name="_Toc484088610"/>
      <w:bookmarkStart w:id="1327" w:name="_Toc484533006"/>
      <w:bookmarkStart w:id="1328" w:name="_Toc484534041"/>
      <w:bookmarkStart w:id="1329" w:name="_Toc484535085"/>
      <w:bookmarkStart w:id="1330" w:name="_Toc484536109"/>
      <w:bookmarkStart w:id="1331" w:name="_Toc484537132"/>
      <w:bookmarkStart w:id="1332" w:name="_Toc484538154"/>
      <w:bookmarkStart w:id="1333" w:name="_Toc484539172"/>
      <w:bookmarkStart w:id="1334" w:name="_Toc484540189"/>
      <w:bookmarkStart w:id="1335" w:name="_Toc484541206"/>
      <w:bookmarkStart w:id="1336" w:name="_Toc484542220"/>
      <w:bookmarkStart w:id="1337" w:name="_Toc484543233"/>
      <w:bookmarkStart w:id="1338" w:name="_Toc484544245"/>
      <w:bookmarkStart w:id="1339" w:name="_Toc484545257"/>
      <w:bookmarkStart w:id="1340" w:name="_Toc484546268"/>
      <w:bookmarkStart w:id="1341" w:name="_Toc484547277"/>
      <w:bookmarkStart w:id="1342" w:name="_Toc484088616"/>
      <w:bookmarkStart w:id="1343" w:name="_Toc484533012"/>
      <w:bookmarkStart w:id="1344" w:name="_Toc484534047"/>
      <w:bookmarkStart w:id="1345" w:name="_Toc484535091"/>
      <w:bookmarkStart w:id="1346" w:name="_Toc484536115"/>
      <w:bookmarkStart w:id="1347" w:name="_Toc484537138"/>
      <w:bookmarkStart w:id="1348" w:name="_Toc484538160"/>
      <w:bookmarkStart w:id="1349" w:name="_Toc484539178"/>
      <w:bookmarkStart w:id="1350" w:name="_Toc484540195"/>
      <w:bookmarkStart w:id="1351" w:name="_Toc484541212"/>
      <w:bookmarkStart w:id="1352" w:name="_Toc484542226"/>
      <w:bookmarkStart w:id="1353" w:name="_Toc484543239"/>
      <w:bookmarkStart w:id="1354" w:name="_Toc484544251"/>
      <w:bookmarkStart w:id="1355" w:name="_Toc484545263"/>
      <w:bookmarkStart w:id="1356" w:name="_Toc484546274"/>
      <w:bookmarkStart w:id="1357" w:name="_Toc484547283"/>
      <w:bookmarkStart w:id="1358" w:name="_Toc484088622"/>
      <w:bookmarkStart w:id="1359" w:name="_Toc484533018"/>
      <w:bookmarkStart w:id="1360" w:name="_Toc484534053"/>
      <w:bookmarkStart w:id="1361" w:name="_Toc484535097"/>
      <w:bookmarkStart w:id="1362" w:name="_Toc484536121"/>
      <w:bookmarkStart w:id="1363" w:name="_Toc484537144"/>
      <w:bookmarkStart w:id="1364" w:name="_Toc484538166"/>
      <w:bookmarkStart w:id="1365" w:name="_Toc484539184"/>
      <w:bookmarkStart w:id="1366" w:name="_Toc484540201"/>
      <w:bookmarkStart w:id="1367" w:name="_Toc484541218"/>
      <w:bookmarkStart w:id="1368" w:name="_Toc484542232"/>
      <w:bookmarkStart w:id="1369" w:name="_Toc484543245"/>
      <w:bookmarkStart w:id="1370" w:name="_Toc484544257"/>
      <w:bookmarkStart w:id="1371" w:name="_Toc484545269"/>
      <w:bookmarkStart w:id="1372" w:name="_Toc484546280"/>
      <w:bookmarkStart w:id="1373" w:name="_Toc484547289"/>
      <w:bookmarkStart w:id="1374" w:name="_Toc484088634"/>
      <w:bookmarkStart w:id="1375" w:name="_Toc484533030"/>
      <w:bookmarkStart w:id="1376" w:name="_Toc484534065"/>
      <w:bookmarkStart w:id="1377" w:name="_Toc484535109"/>
      <w:bookmarkStart w:id="1378" w:name="_Toc484536133"/>
      <w:bookmarkStart w:id="1379" w:name="_Toc484537156"/>
      <w:bookmarkStart w:id="1380" w:name="_Toc484538178"/>
      <w:bookmarkStart w:id="1381" w:name="_Toc484539196"/>
      <w:bookmarkStart w:id="1382" w:name="_Toc484540213"/>
      <w:bookmarkStart w:id="1383" w:name="_Toc484541230"/>
      <w:bookmarkStart w:id="1384" w:name="_Toc484542244"/>
      <w:bookmarkStart w:id="1385" w:name="_Toc484543257"/>
      <w:bookmarkStart w:id="1386" w:name="_Toc484544269"/>
      <w:bookmarkStart w:id="1387" w:name="_Toc484545281"/>
      <w:bookmarkStart w:id="1388" w:name="_Toc484546292"/>
      <w:bookmarkStart w:id="1389" w:name="_Toc484547301"/>
      <w:bookmarkStart w:id="1390" w:name="_Toc484088638"/>
      <w:bookmarkStart w:id="1391" w:name="_Toc484533034"/>
      <w:bookmarkStart w:id="1392" w:name="_Toc484534069"/>
      <w:bookmarkStart w:id="1393" w:name="_Toc484535113"/>
      <w:bookmarkStart w:id="1394" w:name="_Toc484536137"/>
      <w:bookmarkStart w:id="1395" w:name="_Toc484537160"/>
      <w:bookmarkStart w:id="1396" w:name="_Toc484538182"/>
      <w:bookmarkStart w:id="1397" w:name="_Toc484539200"/>
      <w:bookmarkStart w:id="1398" w:name="_Toc484540217"/>
      <w:bookmarkStart w:id="1399" w:name="_Toc484541234"/>
      <w:bookmarkStart w:id="1400" w:name="_Toc484542248"/>
      <w:bookmarkStart w:id="1401" w:name="_Toc484543261"/>
      <w:bookmarkStart w:id="1402" w:name="_Toc484544273"/>
      <w:bookmarkStart w:id="1403" w:name="_Toc484545285"/>
      <w:bookmarkStart w:id="1404" w:name="_Toc484546296"/>
      <w:bookmarkStart w:id="1405" w:name="_Toc484547305"/>
      <w:bookmarkStart w:id="1406" w:name="_Toc484088644"/>
      <w:bookmarkStart w:id="1407" w:name="_Toc484533040"/>
      <w:bookmarkStart w:id="1408" w:name="_Toc484534075"/>
      <w:bookmarkStart w:id="1409" w:name="_Toc484535119"/>
      <w:bookmarkStart w:id="1410" w:name="_Toc484536143"/>
      <w:bookmarkStart w:id="1411" w:name="_Toc484537166"/>
      <w:bookmarkStart w:id="1412" w:name="_Toc484538188"/>
      <w:bookmarkStart w:id="1413" w:name="_Toc484539206"/>
      <w:bookmarkStart w:id="1414" w:name="_Toc484540223"/>
      <w:bookmarkStart w:id="1415" w:name="_Toc484541240"/>
      <w:bookmarkStart w:id="1416" w:name="_Toc484542254"/>
      <w:bookmarkStart w:id="1417" w:name="_Toc484543267"/>
      <w:bookmarkStart w:id="1418" w:name="_Toc484544279"/>
      <w:bookmarkStart w:id="1419" w:name="_Toc484545291"/>
      <w:bookmarkStart w:id="1420" w:name="_Toc484546302"/>
      <w:bookmarkStart w:id="1421" w:name="_Toc484547311"/>
      <w:bookmarkStart w:id="1422" w:name="_Toc484088680"/>
      <w:bookmarkStart w:id="1423" w:name="_Toc484533076"/>
      <w:bookmarkStart w:id="1424" w:name="_Toc484534111"/>
      <w:bookmarkStart w:id="1425" w:name="_Toc484535155"/>
      <w:bookmarkStart w:id="1426" w:name="_Toc484536179"/>
      <w:bookmarkStart w:id="1427" w:name="_Toc484537202"/>
      <w:bookmarkStart w:id="1428" w:name="_Toc484538224"/>
      <w:bookmarkStart w:id="1429" w:name="_Toc484539242"/>
      <w:bookmarkStart w:id="1430" w:name="_Toc484540259"/>
      <w:bookmarkStart w:id="1431" w:name="_Toc484541276"/>
      <w:bookmarkStart w:id="1432" w:name="_Toc484542290"/>
      <w:bookmarkStart w:id="1433" w:name="_Toc484543303"/>
      <w:bookmarkStart w:id="1434" w:name="_Toc484544315"/>
      <w:bookmarkStart w:id="1435" w:name="_Toc484545327"/>
      <w:bookmarkStart w:id="1436" w:name="_Toc484546338"/>
      <w:bookmarkStart w:id="1437" w:name="_Toc484547347"/>
      <w:bookmarkStart w:id="1438" w:name="_Toc484088686"/>
      <w:bookmarkStart w:id="1439" w:name="_Toc484533082"/>
      <w:bookmarkStart w:id="1440" w:name="_Toc484534117"/>
      <w:bookmarkStart w:id="1441" w:name="_Toc484535161"/>
      <w:bookmarkStart w:id="1442" w:name="_Toc484536185"/>
      <w:bookmarkStart w:id="1443" w:name="_Toc484537208"/>
      <w:bookmarkStart w:id="1444" w:name="_Toc484538230"/>
      <w:bookmarkStart w:id="1445" w:name="_Toc484539248"/>
      <w:bookmarkStart w:id="1446" w:name="_Toc484540265"/>
      <w:bookmarkStart w:id="1447" w:name="_Toc484541282"/>
      <w:bookmarkStart w:id="1448" w:name="_Toc484542296"/>
      <w:bookmarkStart w:id="1449" w:name="_Toc484543309"/>
      <w:bookmarkStart w:id="1450" w:name="_Toc484544321"/>
      <w:bookmarkStart w:id="1451" w:name="_Toc484545333"/>
      <w:bookmarkStart w:id="1452" w:name="_Toc484546344"/>
      <w:bookmarkStart w:id="1453" w:name="_Toc484547353"/>
      <w:bookmarkStart w:id="1454" w:name="_Toc484088689"/>
      <w:bookmarkStart w:id="1455" w:name="_Toc484533085"/>
      <w:bookmarkStart w:id="1456" w:name="_Toc484534120"/>
      <w:bookmarkStart w:id="1457" w:name="_Toc484535164"/>
      <w:bookmarkStart w:id="1458" w:name="_Toc484536188"/>
      <w:bookmarkStart w:id="1459" w:name="_Toc484537211"/>
      <w:bookmarkStart w:id="1460" w:name="_Toc484538233"/>
      <w:bookmarkStart w:id="1461" w:name="_Toc484539251"/>
      <w:bookmarkStart w:id="1462" w:name="_Toc484540268"/>
      <w:bookmarkStart w:id="1463" w:name="_Toc484541285"/>
      <w:bookmarkStart w:id="1464" w:name="_Toc484542299"/>
      <w:bookmarkStart w:id="1465" w:name="_Toc484543312"/>
      <w:bookmarkStart w:id="1466" w:name="_Toc484544324"/>
      <w:bookmarkStart w:id="1467" w:name="_Toc484545336"/>
      <w:bookmarkStart w:id="1468" w:name="_Toc484546347"/>
      <w:bookmarkStart w:id="1469" w:name="_Toc484547356"/>
      <w:bookmarkStart w:id="1470" w:name="_Toc484088703"/>
      <w:bookmarkStart w:id="1471" w:name="_Toc484533099"/>
      <w:bookmarkStart w:id="1472" w:name="_Toc484534134"/>
      <w:bookmarkStart w:id="1473" w:name="_Toc484535178"/>
      <w:bookmarkStart w:id="1474" w:name="_Toc484536202"/>
      <w:bookmarkStart w:id="1475" w:name="_Toc484537225"/>
      <w:bookmarkStart w:id="1476" w:name="_Toc484538247"/>
      <w:bookmarkStart w:id="1477" w:name="_Toc484539265"/>
      <w:bookmarkStart w:id="1478" w:name="_Toc484540282"/>
      <w:bookmarkStart w:id="1479" w:name="_Toc484541299"/>
      <w:bookmarkStart w:id="1480" w:name="_Toc484542313"/>
      <w:bookmarkStart w:id="1481" w:name="_Toc484543326"/>
      <w:bookmarkStart w:id="1482" w:name="_Toc484544338"/>
      <w:bookmarkStart w:id="1483" w:name="_Toc484545350"/>
      <w:bookmarkStart w:id="1484" w:name="_Toc484546361"/>
      <w:bookmarkStart w:id="1485" w:name="_Toc484547370"/>
      <w:bookmarkStart w:id="1486" w:name="_Toc484088706"/>
      <w:bookmarkStart w:id="1487" w:name="_Toc484533102"/>
      <w:bookmarkStart w:id="1488" w:name="_Toc484534137"/>
      <w:bookmarkStart w:id="1489" w:name="_Toc484535181"/>
      <w:bookmarkStart w:id="1490" w:name="_Toc484536205"/>
      <w:bookmarkStart w:id="1491" w:name="_Toc484537228"/>
      <w:bookmarkStart w:id="1492" w:name="_Toc484538250"/>
      <w:bookmarkStart w:id="1493" w:name="_Toc484539268"/>
      <w:bookmarkStart w:id="1494" w:name="_Toc484540285"/>
      <w:bookmarkStart w:id="1495" w:name="_Toc484541302"/>
      <w:bookmarkStart w:id="1496" w:name="_Toc484542316"/>
      <w:bookmarkStart w:id="1497" w:name="_Toc484543329"/>
      <w:bookmarkStart w:id="1498" w:name="_Toc484544341"/>
      <w:bookmarkStart w:id="1499" w:name="_Toc484545353"/>
      <w:bookmarkStart w:id="1500" w:name="_Toc484546364"/>
      <w:bookmarkStart w:id="1501" w:name="_Toc484547373"/>
      <w:bookmarkStart w:id="1502" w:name="_Toc484088717"/>
      <w:bookmarkStart w:id="1503" w:name="_Toc484533113"/>
      <w:bookmarkStart w:id="1504" w:name="_Toc484534148"/>
      <w:bookmarkStart w:id="1505" w:name="_Toc484535192"/>
      <w:bookmarkStart w:id="1506" w:name="_Toc484536216"/>
      <w:bookmarkStart w:id="1507" w:name="_Toc484537239"/>
      <w:bookmarkStart w:id="1508" w:name="_Toc484538261"/>
      <w:bookmarkStart w:id="1509" w:name="_Toc484539279"/>
      <w:bookmarkStart w:id="1510" w:name="_Toc484540296"/>
      <w:bookmarkStart w:id="1511" w:name="_Toc484541313"/>
      <w:bookmarkStart w:id="1512" w:name="_Toc484542327"/>
      <w:bookmarkStart w:id="1513" w:name="_Toc484543340"/>
      <w:bookmarkStart w:id="1514" w:name="_Toc484544352"/>
      <w:bookmarkStart w:id="1515" w:name="_Toc484545364"/>
      <w:bookmarkStart w:id="1516" w:name="_Toc484546375"/>
      <w:bookmarkStart w:id="1517" w:name="_Toc484547384"/>
      <w:bookmarkStart w:id="1518" w:name="_Toc484088720"/>
      <w:bookmarkStart w:id="1519" w:name="_Toc484533116"/>
      <w:bookmarkStart w:id="1520" w:name="_Toc484534151"/>
      <w:bookmarkStart w:id="1521" w:name="_Toc484535195"/>
      <w:bookmarkStart w:id="1522" w:name="_Toc484536219"/>
      <w:bookmarkStart w:id="1523" w:name="_Toc484537242"/>
      <w:bookmarkStart w:id="1524" w:name="_Toc484538264"/>
      <w:bookmarkStart w:id="1525" w:name="_Toc484539282"/>
      <w:bookmarkStart w:id="1526" w:name="_Toc484540299"/>
      <w:bookmarkStart w:id="1527" w:name="_Toc484541316"/>
      <w:bookmarkStart w:id="1528" w:name="_Toc484542330"/>
      <w:bookmarkStart w:id="1529" w:name="_Toc484543343"/>
      <w:bookmarkStart w:id="1530" w:name="_Toc484544355"/>
      <w:bookmarkStart w:id="1531" w:name="_Toc484545367"/>
      <w:bookmarkStart w:id="1532" w:name="_Toc484546378"/>
      <w:bookmarkStart w:id="1533" w:name="_Toc484547387"/>
      <w:bookmarkStart w:id="1534" w:name="_Toc484088729"/>
      <w:bookmarkStart w:id="1535" w:name="_Toc484533125"/>
      <w:bookmarkStart w:id="1536" w:name="_Toc484534160"/>
      <w:bookmarkStart w:id="1537" w:name="_Toc484535204"/>
      <w:bookmarkStart w:id="1538" w:name="_Toc484536228"/>
      <w:bookmarkStart w:id="1539" w:name="_Toc484537251"/>
      <w:bookmarkStart w:id="1540" w:name="_Toc484538273"/>
      <w:bookmarkStart w:id="1541" w:name="_Toc484539291"/>
      <w:bookmarkStart w:id="1542" w:name="_Toc484540308"/>
      <w:bookmarkStart w:id="1543" w:name="_Toc484541325"/>
      <w:bookmarkStart w:id="1544" w:name="_Toc484542339"/>
      <w:bookmarkStart w:id="1545" w:name="_Toc484543352"/>
      <w:bookmarkStart w:id="1546" w:name="_Toc484544364"/>
      <w:bookmarkStart w:id="1547" w:name="_Toc484545376"/>
      <w:bookmarkStart w:id="1548" w:name="_Toc484546387"/>
      <w:bookmarkStart w:id="1549" w:name="_Toc484547396"/>
      <w:bookmarkStart w:id="1550" w:name="_Toc484088733"/>
      <w:bookmarkStart w:id="1551" w:name="_Toc484533129"/>
      <w:bookmarkStart w:id="1552" w:name="_Toc484534164"/>
      <w:bookmarkStart w:id="1553" w:name="_Toc484535208"/>
      <w:bookmarkStart w:id="1554" w:name="_Toc484536232"/>
      <w:bookmarkStart w:id="1555" w:name="_Toc484537255"/>
      <w:bookmarkStart w:id="1556" w:name="_Toc484538277"/>
      <w:bookmarkStart w:id="1557" w:name="_Toc484539295"/>
      <w:bookmarkStart w:id="1558" w:name="_Toc484540312"/>
      <w:bookmarkStart w:id="1559" w:name="_Toc484541329"/>
      <w:bookmarkStart w:id="1560" w:name="_Toc484542343"/>
      <w:bookmarkStart w:id="1561" w:name="_Toc484543356"/>
      <w:bookmarkStart w:id="1562" w:name="_Toc484544368"/>
      <w:bookmarkStart w:id="1563" w:name="_Toc484545380"/>
      <w:bookmarkStart w:id="1564" w:name="_Toc484546391"/>
      <w:bookmarkStart w:id="1565" w:name="_Toc484547400"/>
      <w:bookmarkStart w:id="1566" w:name="_Toc484088737"/>
      <w:bookmarkStart w:id="1567" w:name="_Toc484533133"/>
      <w:bookmarkStart w:id="1568" w:name="_Toc484534168"/>
      <w:bookmarkStart w:id="1569" w:name="_Toc484535212"/>
      <w:bookmarkStart w:id="1570" w:name="_Toc484536236"/>
      <w:bookmarkStart w:id="1571" w:name="_Toc484537259"/>
      <w:bookmarkStart w:id="1572" w:name="_Toc484538281"/>
      <w:bookmarkStart w:id="1573" w:name="_Toc484539299"/>
      <w:bookmarkStart w:id="1574" w:name="_Toc484540316"/>
      <w:bookmarkStart w:id="1575" w:name="_Toc484541333"/>
      <w:bookmarkStart w:id="1576" w:name="_Toc484542347"/>
      <w:bookmarkStart w:id="1577" w:name="_Toc484543360"/>
      <w:bookmarkStart w:id="1578" w:name="_Toc484544372"/>
      <w:bookmarkStart w:id="1579" w:name="_Toc484545384"/>
      <w:bookmarkStart w:id="1580" w:name="_Toc484546395"/>
      <w:bookmarkStart w:id="1581" w:name="_Toc484547404"/>
      <w:bookmarkStart w:id="1582" w:name="_Toc484088752"/>
      <w:bookmarkStart w:id="1583" w:name="_Toc484533148"/>
      <w:bookmarkStart w:id="1584" w:name="_Toc484534183"/>
      <w:bookmarkStart w:id="1585" w:name="_Toc484535227"/>
      <w:bookmarkStart w:id="1586" w:name="_Toc484536251"/>
      <w:bookmarkStart w:id="1587" w:name="_Toc484537274"/>
      <w:bookmarkStart w:id="1588" w:name="_Toc484538296"/>
      <w:bookmarkStart w:id="1589" w:name="_Toc484539314"/>
      <w:bookmarkStart w:id="1590" w:name="_Toc484540331"/>
      <w:bookmarkStart w:id="1591" w:name="_Toc484541348"/>
      <w:bookmarkStart w:id="1592" w:name="_Toc484542362"/>
      <w:bookmarkStart w:id="1593" w:name="_Toc484543375"/>
      <w:bookmarkStart w:id="1594" w:name="_Toc484544387"/>
      <w:bookmarkStart w:id="1595" w:name="_Toc484545399"/>
      <w:bookmarkStart w:id="1596" w:name="_Toc484546410"/>
      <w:bookmarkStart w:id="1597" w:name="_Toc484547419"/>
      <w:bookmarkStart w:id="1598" w:name="_Toc484088755"/>
      <w:bookmarkStart w:id="1599" w:name="_Toc484533151"/>
      <w:bookmarkStart w:id="1600" w:name="_Toc484534186"/>
      <w:bookmarkStart w:id="1601" w:name="_Toc484535230"/>
      <w:bookmarkStart w:id="1602" w:name="_Toc484536254"/>
      <w:bookmarkStart w:id="1603" w:name="_Toc484537277"/>
      <w:bookmarkStart w:id="1604" w:name="_Toc484538299"/>
      <w:bookmarkStart w:id="1605" w:name="_Toc484539317"/>
      <w:bookmarkStart w:id="1606" w:name="_Toc484540334"/>
      <w:bookmarkStart w:id="1607" w:name="_Toc484541351"/>
      <w:bookmarkStart w:id="1608" w:name="_Toc484542365"/>
      <w:bookmarkStart w:id="1609" w:name="_Toc484543378"/>
      <w:bookmarkStart w:id="1610" w:name="_Toc484544390"/>
      <w:bookmarkStart w:id="1611" w:name="_Toc484545402"/>
      <w:bookmarkStart w:id="1612" w:name="_Toc484546413"/>
      <w:bookmarkStart w:id="1613" w:name="_Toc484547422"/>
      <w:bookmarkStart w:id="1614" w:name="_Toc484088765"/>
      <w:bookmarkStart w:id="1615" w:name="_Toc484533161"/>
      <w:bookmarkStart w:id="1616" w:name="_Toc484534196"/>
      <w:bookmarkStart w:id="1617" w:name="_Toc484535240"/>
      <w:bookmarkStart w:id="1618" w:name="_Toc484536264"/>
      <w:bookmarkStart w:id="1619" w:name="_Toc484537287"/>
      <w:bookmarkStart w:id="1620" w:name="_Toc484538309"/>
      <w:bookmarkStart w:id="1621" w:name="_Toc484539327"/>
      <w:bookmarkStart w:id="1622" w:name="_Toc484540344"/>
      <w:bookmarkStart w:id="1623" w:name="_Toc484541361"/>
      <w:bookmarkStart w:id="1624" w:name="_Toc484542375"/>
      <w:bookmarkStart w:id="1625" w:name="_Toc484543388"/>
      <w:bookmarkStart w:id="1626" w:name="_Toc484544400"/>
      <w:bookmarkStart w:id="1627" w:name="_Toc484545412"/>
      <w:bookmarkStart w:id="1628" w:name="_Toc484546423"/>
      <w:bookmarkStart w:id="1629" w:name="_Toc484547432"/>
      <w:bookmarkStart w:id="1630" w:name="_Toc484088768"/>
      <w:bookmarkStart w:id="1631" w:name="_Toc484533164"/>
      <w:bookmarkStart w:id="1632" w:name="_Toc484534199"/>
      <w:bookmarkStart w:id="1633" w:name="_Toc484535243"/>
      <w:bookmarkStart w:id="1634" w:name="_Toc484536267"/>
      <w:bookmarkStart w:id="1635" w:name="_Toc484537290"/>
      <w:bookmarkStart w:id="1636" w:name="_Toc484538312"/>
      <w:bookmarkStart w:id="1637" w:name="_Toc484539330"/>
      <w:bookmarkStart w:id="1638" w:name="_Toc484540347"/>
      <w:bookmarkStart w:id="1639" w:name="_Toc484541364"/>
      <w:bookmarkStart w:id="1640" w:name="_Toc484542378"/>
      <w:bookmarkStart w:id="1641" w:name="_Toc484543391"/>
      <w:bookmarkStart w:id="1642" w:name="_Toc484544403"/>
      <w:bookmarkStart w:id="1643" w:name="_Toc484545415"/>
      <w:bookmarkStart w:id="1644" w:name="_Toc484546426"/>
      <w:bookmarkStart w:id="1645" w:name="_Toc484547435"/>
      <w:bookmarkStart w:id="1646" w:name="_Toc484088778"/>
      <w:bookmarkStart w:id="1647" w:name="_Toc484533174"/>
      <w:bookmarkStart w:id="1648" w:name="_Toc484534209"/>
      <w:bookmarkStart w:id="1649" w:name="_Toc484535253"/>
      <w:bookmarkStart w:id="1650" w:name="_Toc484536277"/>
      <w:bookmarkStart w:id="1651" w:name="_Toc484537300"/>
      <w:bookmarkStart w:id="1652" w:name="_Toc484538322"/>
      <w:bookmarkStart w:id="1653" w:name="_Toc484539340"/>
      <w:bookmarkStart w:id="1654" w:name="_Toc484540357"/>
      <w:bookmarkStart w:id="1655" w:name="_Toc484541374"/>
      <w:bookmarkStart w:id="1656" w:name="_Toc484542388"/>
      <w:bookmarkStart w:id="1657" w:name="_Toc484543401"/>
      <w:bookmarkStart w:id="1658" w:name="_Toc484544413"/>
      <w:bookmarkStart w:id="1659" w:name="_Toc484545425"/>
      <w:bookmarkStart w:id="1660" w:name="_Toc484546436"/>
      <w:bookmarkStart w:id="1661" w:name="_Toc484547445"/>
      <w:bookmarkStart w:id="1662" w:name="_Toc484088781"/>
      <w:bookmarkStart w:id="1663" w:name="_Toc484533177"/>
      <w:bookmarkStart w:id="1664" w:name="_Toc484534212"/>
      <w:bookmarkStart w:id="1665" w:name="_Toc484535256"/>
      <w:bookmarkStart w:id="1666" w:name="_Toc484536280"/>
      <w:bookmarkStart w:id="1667" w:name="_Toc484537303"/>
      <w:bookmarkStart w:id="1668" w:name="_Toc484538325"/>
      <w:bookmarkStart w:id="1669" w:name="_Toc484539343"/>
      <w:bookmarkStart w:id="1670" w:name="_Toc484540360"/>
      <w:bookmarkStart w:id="1671" w:name="_Toc484541377"/>
      <w:bookmarkStart w:id="1672" w:name="_Toc484542391"/>
      <w:bookmarkStart w:id="1673" w:name="_Toc484543404"/>
      <w:bookmarkStart w:id="1674" w:name="_Toc484544416"/>
      <w:bookmarkStart w:id="1675" w:name="_Toc484545428"/>
      <w:bookmarkStart w:id="1676" w:name="_Toc484546439"/>
      <w:bookmarkStart w:id="1677" w:name="_Toc484547448"/>
      <w:bookmarkStart w:id="1678" w:name="_Toc484088792"/>
      <w:bookmarkStart w:id="1679" w:name="_Toc484533188"/>
      <w:bookmarkStart w:id="1680" w:name="_Toc484534223"/>
      <w:bookmarkStart w:id="1681" w:name="_Toc484535267"/>
      <w:bookmarkStart w:id="1682" w:name="_Toc484536291"/>
      <w:bookmarkStart w:id="1683" w:name="_Toc484537314"/>
      <w:bookmarkStart w:id="1684" w:name="_Toc484538336"/>
      <w:bookmarkStart w:id="1685" w:name="_Toc484539354"/>
      <w:bookmarkStart w:id="1686" w:name="_Toc484540371"/>
      <w:bookmarkStart w:id="1687" w:name="_Toc484541388"/>
      <w:bookmarkStart w:id="1688" w:name="_Toc484542402"/>
      <w:bookmarkStart w:id="1689" w:name="_Toc484543415"/>
      <w:bookmarkStart w:id="1690" w:name="_Toc484544427"/>
      <w:bookmarkStart w:id="1691" w:name="_Toc484545439"/>
      <w:bookmarkStart w:id="1692" w:name="_Toc484546450"/>
      <w:bookmarkStart w:id="1693" w:name="_Toc484547459"/>
      <w:bookmarkStart w:id="1694" w:name="_Toc484088795"/>
      <w:bookmarkStart w:id="1695" w:name="_Toc484533191"/>
      <w:bookmarkStart w:id="1696" w:name="_Toc484534226"/>
      <w:bookmarkStart w:id="1697" w:name="_Toc484535270"/>
      <w:bookmarkStart w:id="1698" w:name="_Toc484536294"/>
      <w:bookmarkStart w:id="1699" w:name="_Toc484537317"/>
      <w:bookmarkStart w:id="1700" w:name="_Toc484538339"/>
      <w:bookmarkStart w:id="1701" w:name="_Toc484539357"/>
      <w:bookmarkStart w:id="1702" w:name="_Toc484540374"/>
      <w:bookmarkStart w:id="1703" w:name="_Toc484541391"/>
      <w:bookmarkStart w:id="1704" w:name="_Toc484542405"/>
      <w:bookmarkStart w:id="1705" w:name="_Toc484543418"/>
      <w:bookmarkStart w:id="1706" w:name="_Toc484544430"/>
      <w:bookmarkStart w:id="1707" w:name="_Toc484545442"/>
      <w:bookmarkStart w:id="1708" w:name="_Toc484546453"/>
      <w:bookmarkStart w:id="1709" w:name="_Toc484547462"/>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p>
    <w:p w14:paraId="542FAD92" w14:textId="05DE8F51" w:rsidR="006550B0" w:rsidRDefault="006550B0" w:rsidP="00664BDA">
      <w:pPr>
        <w:pStyle w:val="Heading4"/>
        <w:numPr>
          <w:ilvl w:val="3"/>
          <w:numId w:val="634"/>
        </w:numPr>
      </w:pPr>
      <w:r>
        <w:lastRenderedPageBreak/>
        <w:t xml:space="preserve"> </w:t>
      </w:r>
      <w:bookmarkStart w:id="1710" w:name="_Toc141443265"/>
      <w:r>
        <w:t>Alternate Flow</w:t>
      </w:r>
      <w:bookmarkEnd w:id="171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B9779F" w:rsidRPr="00E2485A" w14:paraId="2F62594E" w14:textId="77777777" w:rsidTr="0023756D">
        <w:trPr>
          <w:trHeight w:val="377"/>
        </w:trPr>
        <w:tc>
          <w:tcPr>
            <w:tcW w:w="9558" w:type="dxa"/>
            <w:gridSpan w:val="2"/>
            <w:shd w:val="clear" w:color="auto" w:fill="9BBB59" w:themeFill="accent3"/>
          </w:tcPr>
          <w:p w14:paraId="08F4B8CE" w14:textId="77777777" w:rsidR="00B9779F" w:rsidRPr="00E2485A" w:rsidRDefault="00B9779F" w:rsidP="005225EE">
            <w:pPr>
              <w:pStyle w:val="Intgration"/>
              <w:rPr>
                <w:rFonts w:asciiTheme="minorHAnsi" w:hAnsiTheme="minorHAnsi"/>
                <w:b/>
                <w:lang w:val="en-CA"/>
              </w:rPr>
            </w:pPr>
            <w:r>
              <w:rPr>
                <w:rFonts w:asciiTheme="minorHAnsi" w:hAnsiTheme="minorHAnsi"/>
                <w:b/>
                <w:lang w:val="en-CA"/>
              </w:rPr>
              <w:t>Alternate Flows</w:t>
            </w:r>
          </w:p>
        </w:tc>
      </w:tr>
      <w:tr w:rsidR="00B9779F" w:rsidRPr="00626FC3" w14:paraId="196CB14A" w14:textId="77777777" w:rsidTr="0023756D">
        <w:trPr>
          <w:trHeight w:val="347"/>
        </w:trPr>
        <w:tc>
          <w:tcPr>
            <w:tcW w:w="1593" w:type="dxa"/>
            <w:vMerge w:val="restart"/>
            <w:vAlign w:val="center"/>
          </w:tcPr>
          <w:p w14:paraId="6B08CE17" w14:textId="36E5083C" w:rsidR="00B9779F" w:rsidRPr="007B14E7" w:rsidRDefault="00B9779F" w:rsidP="005225EE">
            <w:pPr>
              <w:rPr>
                <w:b/>
              </w:rPr>
            </w:pPr>
          </w:p>
        </w:tc>
        <w:tc>
          <w:tcPr>
            <w:tcW w:w="7965" w:type="dxa"/>
            <w:shd w:val="clear" w:color="auto" w:fill="C2D69B" w:themeFill="accent3" w:themeFillTint="99"/>
          </w:tcPr>
          <w:p w14:paraId="4BD73081" w14:textId="5AF7E622" w:rsidR="00B9779F" w:rsidRPr="00626FC3" w:rsidRDefault="00EE1967" w:rsidP="005225EE">
            <w:pPr>
              <w:pStyle w:val="PreConditions"/>
              <w:rPr>
                <w:rFonts w:cs="Arial"/>
                <w:lang w:val="en-CA"/>
              </w:rPr>
            </w:pPr>
            <w:r>
              <w:rPr>
                <w:b/>
                <w:lang w:val="en-CA"/>
              </w:rPr>
              <w:t>Opera</w:t>
            </w:r>
            <w:r w:rsidR="00E061D8">
              <w:rPr>
                <w:b/>
                <w:lang w:val="en-CA"/>
              </w:rPr>
              <w:t xml:space="preserve">tor </w:t>
            </w:r>
            <w:r w:rsidR="00117FE7">
              <w:rPr>
                <w:b/>
                <w:lang w:val="en-CA"/>
              </w:rPr>
              <w:t xml:space="preserve">navigates away from the </w:t>
            </w:r>
            <w:r w:rsidR="00F7693B">
              <w:rPr>
                <w:b/>
                <w:lang w:val="en-CA"/>
              </w:rPr>
              <w:t>SA Tool Application</w:t>
            </w:r>
          </w:p>
        </w:tc>
      </w:tr>
      <w:tr w:rsidR="00B9779F" w14:paraId="4F264C55" w14:textId="77777777" w:rsidTr="0023756D">
        <w:trPr>
          <w:trHeight w:val="347"/>
        </w:trPr>
        <w:tc>
          <w:tcPr>
            <w:tcW w:w="1593" w:type="dxa"/>
            <w:vMerge/>
          </w:tcPr>
          <w:p w14:paraId="79DA10FD" w14:textId="77777777" w:rsidR="00B9779F" w:rsidRPr="00D64FFE" w:rsidRDefault="00B9779F" w:rsidP="00664BDA">
            <w:pPr>
              <w:pStyle w:val="Heading2"/>
              <w:numPr>
                <w:ilvl w:val="1"/>
                <w:numId w:val="648"/>
              </w:numPr>
              <w:rPr>
                <w:rFonts w:asciiTheme="minorHAnsi" w:hAnsiTheme="minorHAnsi"/>
                <w:sz w:val="20"/>
              </w:rPr>
            </w:pPr>
          </w:p>
        </w:tc>
        <w:tc>
          <w:tcPr>
            <w:tcW w:w="7965" w:type="dxa"/>
          </w:tcPr>
          <w:p w14:paraId="122FCF09" w14:textId="1769C6F6" w:rsidR="00B9779F" w:rsidRPr="00E536E4" w:rsidRDefault="00B9779F" w:rsidP="005225EE">
            <w:pPr>
              <w:rPr>
                <w:szCs w:val="20"/>
              </w:rPr>
            </w:pPr>
            <w:r w:rsidRPr="00E2485A">
              <w:rPr>
                <w:b/>
                <w:szCs w:val="20"/>
              </w:rPr>
              <w:t>Modified Pre-Conditions</w:t>
            </w:r>
            <w:r>
              <w:rPr>
                <w:szCs w:val="20"/>
              </w:rPr>
              <w:t xml:space="preserve">: </w:t>
            </w:r>
            <w:r w:rsidR="00E536E4">
              <w:rPr>
                <w:szCs w:val="20"/>
              </w:rPr>
              <w:t>None</w:t>
            </w:r>
          </w:p>
        </w:tc>
      </w:tr>
      <w:tr w:rsidR="00B9779F" w:rsidRPr="004B38A7" w14:paraId="12366BB8" w14:textId="77777777" w:rsidTr="0023756D">
        <w:trPr>
          <w:trHeight w:val="347"/>
        </w:trPr>
        <w:tc>
          <w:tcPr>
            <w:tcW w:w="1593" w:type="dxa"/>
            <w:vMerge/>
          </w:tcPr>
          <w:p w14:paraId="0B4B3E56" w14:textId="77777777" w:rsidR="00B9779F" w:rsidRPr="00D64FFE" w:rsidRDefault="00B9779F" w:rsidP="00664BDA">
            <w:pPr>
              <w:pStyle w:val="Heading2"/>
              <w:numPr>
                <w:ilvl w:val="1"/>
                <w:numId w:val="648"/>
              </w:numPr>
              <w:rPr>
                <w:rFonts w:asciiTheme="minorHAnsi" w:hAnsiTheme="minorHAnsi"/>
                <w:sz w:val="20"/>
              </w:rPr>
            </w:pPr>
          </w:p>
        </w:tc>
        <w:tc>
          <w:tcPr>
            <w:tcW w:w="7965" w:type="dxa"/>
          </w:tcPr>
          <w:p w14:paraId="60A31A78" w14:textId="77777777" w:rsidR="00B9779F" w:rsidRPr="00EA7A34" w:rsidRDefault="00B9779F" w:rsidP="005225EE">
            <w:pPr>
              <w:rPr>
                <w:szCs w:val="20"/>
              </w:rPr>
            </w:pPr>
            <w:r w:rsidRPr="00EA7A34">
              <w:rPr>
                <w:szCs w:val="20"/>
              </w:rPr>
              <w:t xml:space="preserve">The Steps from Main </w:t>
            </w:r>
            <w:r>
              <w:rPr>
                <w:szCs w:val="20"/>
              </w:rPr>
              <w:t>Use Case</w:t>
            </w:r>
            <w:r w:rsidRPr="00EA7A34">
              <w:rPr>
                <w:szCs w:val="20"/>
              </w:rPr>
              <w:t xml:space="preserve"> will be completed as follows:</w:t>
            </w:r>
          </w:p>
          <w:p w14:paraId="2D78C260" w14:textId="77777777" w:rsidR="00B9779F" w:rsidRDefault="005C44B9" w:rsidP="007770B0">
            <w:pPr>
              <w:pStyle w:val="ListBullet2"/>
              <w:framePr w:wrap="around"/>
            </w:pPr>
            <w:r>
              <w:t xml:space="preserve">The operator </w:t>
            </w:r>
            <w:r w:rsidR="00C9796C">
              <w:t>switches to a third party application</w:t>
            </w:r>
            <w:r w:rsidR="0008436F">
              <w:t xml:space="preserve"> on SA Tool</w:t>
            </w:r>
            <w:r w:rsidR="002C0F2E">
              <w:t>. For more details refer to U</w:t>
            </w:r>
            <w:r w:rsidR="00A22776">
              <w:t xml:space="preserve">C </w:t>
            </w:r>
            <w:r w:rsidR="003F65D1">
              <w:t>7.2</w:t>
            </w:r>
            <w:r w:rsidR="00AA23F2">
              <w:t xml:space="preserve">.3 </w:t>
            </w:r>
            <w:r w:rsidR="00A22776">
              <w:t xml:space="preserve"> </w:t>
            </w:r>
            <w:r w:rsidR="009407BB">
              <w:t xml:space="preserve"> </w:t>
            </w:r>
          </w:p>
          <w:p w14:paraId="10832530" w14:textId="29A28F90" w:rsidR="0008436F" w:rsidRPr="004B38A7" w:rsidRDefault="0008436F" w:rsidP="007770B0">
            <w:pPr>
              <w:pStyle w:val="ListBullet2"/>
              <w:framePr w:wrap="around"/>
            </w:pPr>
            <w:r>
              <w:t xml:space="preserve">The </w:t>
            </w:r>
            <w:r w:rsidR="004F34DB">
              <w:t xml:space="preserve">SA Tool application </w:t>
            </w:r>
            <w:r w:rsidR="00760743">
              <w:t>runs in the background</w:t>
            </w:r>
            <w:r w:rsidR="009D3952">
              <w:t xml:space="preserve"> and</w:t>
            </w:r>
            <w:r w:rsidR="00CF574E">
              <w:t xml:space="preserve"> therefore</w:t>
            </w:r>
            <w:r w:rsidR="009D3952">
              <w:t xml:space="preserve"> goes into standby state.</w:t>
            </w:r>
          </w:p>
        </w:tc>
      </w:tr>
    </w:tbl>
    <w:p w14:paraId="7394D087" w14:textId="77777777" w:rsidR="00B9779F" w:rsidRPr="00B9779F" w:rsidRDefault="00B9779F" w:rsidP="005225EE"/>
    <w:p w14:paraId="5D948426" w14:textId="44DC96D7" w:rsidR="005126EF" w:rsidRDefault="00B9779F" w:rsidP="00664BDA">
      <w:pPr>
        <w:pStyle w:val="Heading4"/>
        <w:numPr>
          <w:ilvl w:val="3"/>
          <w:numId w:val="634"/>
        </w:numPr>
      </w:pPr>
      <w:r>
        <w:t xml:space="preserve"> </w:t>
      </w:r>
      <w:bookmarkStart w:id="1711" w:name="_Toc141443266"/>
      <w:r w:rsidR="005126EF">
        <w:t>Exception Flow</w:t>
      </w:r>
      <w:bookmarkEnd w:id="171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5126EF" w:rsidRPr="004B4EFF" w14:paraId="40A56C20" w14:textId="77777777" w:rsidTr="43F79985">
        <w:trPr>
          <w:trHeight w:val="377"/>
        </w:trPr>
        <w:tc>
          <w:tcPr>
            <w:tcW w:w="9558" w:type="dxa"/>
            <w:gridSpan w:val="2"/>
            <w:shd w:val="clear" w:color="auto" w:fill="9BBB59" w:themeFill="accent3"/>
          </w:tcPr>
          <w:p w14:paraId="1E305E7C" w14:textId="77777777" w:rsidR="005126EF" w:rsidRPr="004B4EFF" w:rsidRDefault="005126EF" w:rsidP="003A3321">
            <w:r w:rsidRPr="004B4EFF">
              <w:t>Exception Flow</w:t>
            </w:r>
          </w:p>
        </w:tc>
      </w:tr>
      <w:tr w:rsidR="005126EF" w:rsidRPr="004B4EFF" w14:paraId="4EA90DBA" w14:textId="77777777" w:rsidTr="43F79985">
        <w:trPr>
          <w:trHeight w:val="377"/>
        </w:trPr>
        <w:tc>
          <w:tcPr>
            <w:tcW w:w="1593" w:type="dxa"/>
            <w:vMerge w:val="restart"/>
          </w:tcPr>
          <w:p w14:paraId="2531E07E" w14:textId="4AC05F6E" w:rsidR="005126EF" w:rsidRPr="004B4EFF" w:rsidRDefault="005126EF" w:rsidP="003A3321">
            <w:pPr>
              <w:rPr>
                <w:b/>
              </w:rPr>
            </w:pPr>
            <w:r w:rsidRPr="004B4EFF">
              <w:rPr>
                <w:b/>
              </w:rPr>
              <w:t>UC-</w:t>
            </w:r>
            <w:r w:rsidR="00286250">
              <w:rPr>
                <w:b/>
              </w:rPr>
              <w:t>SA Tool</w:t>
            </w:r>
            <w:r w:rsidR="00823FFD">
              <w:rPr>
                <w:b/>
              </w:rPr>
              <w:t>-01</w:t>
            </w:r>
            <w:r w:rsidR="00C72E54">
              <w:rPr>
                <w:b/>
              </w:rPr>
              <w:t>7.</w:t>
            </w:r>
            <w:r w:rsidRPr="004B4EFF">
              <w:rPr>
                <w:b/>
              </w:rPr>
              <w:t>1</w:t>
            </w:r>
          </w:p>
        </w:tc>
        <w:tc>
          <w:tcPr>
            <w:tcW w:w="7965" w:type="dxa"/>
            <w:shd w:val="clear" w:color="auto" w:fill="C2D69B" w:themeFill="accent3" w:themeFillTint="99"/>
          </w:tcPr>
          <w:p w14:paraId="057E0596" w14:textId="5D197814" w:rsidR="005126EF" w:rsidRPr="004B4EFF" w:rsidRDefault="005126EF" w:rsidP="003A3321">
            <w:pPr>
              <w:rPr>
                <w:b/>
              </w:rPr>
            </w:pPr>
            <w:r>
              <w:rPr>
                <w:b/>
              </w:rPr>
              <w:t>Change SP after switching device from standby to in-service state</w:t>
            </w:r>
          </w:p>
        </w:tc>
      </w:tr>
      <w:tr w:rsidR="005126EF" w:rsidRPr="004B4EFF" w14:paraId="0BA7FADD" w14:textId="77777777" w:rsidTr="43F79985">
        <w:trPr>
          <w:trHeight w:val="347"/>
        </w:trPr>
        <w:tc>
          <w:tcPr>
            <w:tcW w:w="1593" w:type="dxa"/>
            <w:vMerge/>
          </w:tcPr>
          <w:p w14:paraId="4680884A" w14:textId="77777777" w:rsidR="005126EF" w:rsidRPr="004B4EFF" w:rsidRDefault="005126EF" w:rsidP="003A3321"/>
        </w:tc>
        <w:tc>
          <w:tcPr>
            <w:tcW w:w="7965" w:type="dxa"/>
            <w:tcBorders>
              <w:bottom w:val="single" w:sz="4" w:space="0" w:color="auto"/>
            </w:tcBorders>
          </w:tcPr>
          <w:p w14:paraId="36CDAE64" w14:textId="0098583D" w:rsidR="005126EF" w:rsidRPr="00823FFD" w:rsidRDefault="005126EF" w:rsidP="003A3321">
            <w:r w:rsidRPr="004B4EFF">
              <w:rPr>
                <w:b/>
              </w:rPr>
              <w:t>Modified Pre-Conditions:</w:t>
            </w:r>
            <w:r w:rsidR="00823FFD">
              <w:rPr>
                <w:b/>
              </w:rPr>
              <w:t xml:space="preserve"> </w:t>
            </w:r>
            <w:r w:rsidR="00823FFD">
              <w:t>None</w:t>
            </w:r>
          </w:p>
        </w:tc>
      </w:tr>
      <w:tr w:rsidR="005126EF" w:rsidRPr="004B4EFF" w14:paraId="6CD54D5E" w14:textId="77777777" w:rsidTr="43F79985">
        <w:trPr>
          <w:trHeight w:val="347"/>
        </w:trPr>
        <w:tc>
          <w:tcPr>
            <w:tcW w:w="1593" w:type="dxa"/>
            <w:vMerge/>
          </w:tcPr>
          <w:p w14:paraId="464F9D2B" w14:textId="77777777" w:rsidR="005126EF" w:rsidRPr="004B4EFF" w:rsidRDefault="005126EF" w:rsidP="003A3321"/>
        </w:tc>
        <w:tc>
          <w:tcPr>
            <w:tcW w:w="7965" w:type="dxa"/>
          </w:tcPr>
          <w:p w14:paraId="774D4CE4" w14:textId="77777777" w:rsidR="005126EF" w:rsidRPr="004B4EFF" w:rsidRDefault="005126EF" w:rsidP="003A3321">
            <w:r w:rsidRPr="004B4EFF">
              <w:t>The Steps from the Main Use Case are as follows:</w:t>
            </w:r>
          </w:p>
          <w:p w14:paraId="6B8BB199" w14:textId="48FA7430" w:rsidR="005126EF" w:rsidRPr="004B4EFF" w:rsidRDefault="005126EF" w:rsidP="00664BDA">
            <w:pPr>
              <w:pStyle w:val="ListParagraph"/>
              <w:numPr>
                <w:ilvl w:val="0"/>
                <w:numId w:val="137"/>
              </w:numPr>
            </w:pPr>
            <w:r>
              <w:t>Step</w:t>
            </w:r>
            <w:r w:rsidR="381F5F32">
              <w:t>s</w:t>
            </w:r>
            <w:r>
              <w:t xml:space="preserve"> 1</w:t>
            </w:r>
            <w:r w:rsidR="381F5F32">
              <w:t xml:space="preserve"> to 2</w:t>
            </w:r>
            <w:r>
              <w:t xml:space="preserve"> as stated in Main Use Case</w:t>
            </w:r>
            <w:r w:rsidR="00C83686">
              <w:t>.</w:t>
            </w:r>
          </w:p>
          <w:p w14:paraId="3348F807" w14:textId="1B19D483" w:rsidR="00823FFD" w:rsidRDefault="381F5F32" w:rsidP="00664BDA">
            <w:pPr>
              <w:pStyle w:val="ListParagraph"/>
              <w:numPr>
                <w:ilvl w:val="0"/>
                <w:numId w:val="137"/>
              </w:numPr>
            </w:pPr>
            <w:r>
              <w:t>Operator attempts to change SP on the login screen</w:t>
            </w:r>
            <w:r w:rsidR="00C83686">
              <w:t>.</w:t>
            </w:r>
          </w:p>
          <w:p w14:paraId="692934A3" w14:textId="4B484408" w:rsidR="005126EF" w:rsidRPr="004B4EFF" w:rsidRDefault="00286250" w:rsidP="00664BDA">
            <w:pPr>
              <w:pStyle w:val="ListParagraph"/>
              <w:numPr>
                <w:ilvl w:val="0"/>
                <w:numId w:val="137"/>
              </w:numPr>
            </w:pPr>
            <w:r>
              <w:t>SA Tool application</w:t>
            </w:r>
            <w:r w:rsidR="381F5F32">
              <w:t xml:space="preserve"> notifies the operator with a corresponding error message</w:t>
            </w:r>
            <w:r w:rsidR="00C83686">
              <w:t>.</w:t>
            </w:r>
          </w:p>
        </w:tc>
      </w:tr>
    </w:tbl>
    <w:p w14:paraId="0F0DBC54" w14:textId="77777777" w:rsidR="005126EF" w:rsidRPr="005126EF" w:rsidRDefault="005126EF" w:rsidP="003A3321"/>
    <w:p w14:paraId="6B16D9BA" w14:textId="44A5B7A7" w:rsidR="00E541FF" w:rsidRDefault="007F526A" w:rsidP="00664BDA">
      <w:pPr>
        <w:pStyle w:val="Heading3"/>
        <w:numPr>
          <w:ilvl w:val="2"/>
          <w:numId w:val="634"/>
        </w:numPr>
      </w:pPr>
      <w:bookmarkStart w:id="1712" w:name="_Toc141443267"/>
      <w:bookmarkStart w:id="1713" w:name="_Toc141443727"/>
      <w:bookmarkStart w:id="1714" w:name="_Toc161142027"/>
      <w:r>
        <w:t>In-App Training and FAQ</w:t>
      </w:r>
      <w:bookmarkEnd w:id="1712"/>
      <w:bookmarkEnd w:id="1713"/>
      <w:bookmarkEnd w:id="1714"/>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A645CB" w:rsidRPr="00711E09" w14:paraId="22D7B939" w14:textId="77777777" w:rsidTr="00A0208D">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0097BC2F" w14:textId="77777777" w:rsidR="00A645CB" w:rsidRPr="00711E09" w:rsidRDefault="00A645CB" w:rsidP="005225EE">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581B1A95" w14:textId="77777777" w:rsidR="00A645CB" w:rsidRPr="00711E09" w:rsidRDefault="00A645CB" w:rsidP="005225EE">
            <w:pPr>
              <w:rPr>
                <w:rFonts w:cs="Arial"/>
                <w:b/>
                <w:lang w:eastAsia="en-CA"/>
              </w:rPr>
            </w:pPr>
            <w:r>
              <w:rPr>
                <w:rFonts w:cs="Arial"/>
                <w:b/>
                <w:lang w:eastAsia="en-CA"/>
              </w:rPr>
              <w:t>Use Case</w:t>
            </w:r>
            <w:r w:rsidRPr="00E2485A">
              <w:rPr>
                <w:rFonts w:cs="Arial"/>
                <w:b/>
                <w:lang w:eastAsia="en-CA"/>
              </w:rPr>
              <w:t xml:space="preserve"> Name</w:t>
            </w:r>
          </w:p>
        </w:tc>
      </w:tr>
      <w:tr w:rsidR="00A645CB" w:rsidRPr="00711E09" w14:paraId="324FF90C" w14:textId="77777777" w:rsidTr="00A0208D">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48E97EA6" w14:textId="465E6548" w:rsidR="00A645CB" w:rsidRPr="00711E09" w:rsidRDefault="00A645CB" w:rsidP="005225EE">
            <w:pPr>
              <w:ind w:left="291" w:hanging="291"/>
              <w:rPr>
                <w:rFonts w:cs="Arial"/>
                <w:b/>
                <w:szCs w:val="20"/>
                <w:lang w:eastAsia="en-CA"/>
              </w:rPr>
            </w:pPr>
            <w:r>
              <w:rPr>
                <w:b/>
              </w:rPr>
              <w:t>UC-</w:t>
            </w:r>
            <w:r w:rsidR="00286250">
              <w:rPr>
                <w:b/>
              </w:rPr>
              <w:t>SA Tool</w:t>
            </w:r>
            <w:r>
              <w:rPr>
                <w:b/>
              </w:rPr>
              <w:t>-0</w:t>
            </w:r>
            <w:r w:rsidR="009F0EB9">
              <w:rPr>
                <w:b/>
              </w:rPr>
              <w:t>1</w:t>
            </w:r>
            <w:r w:rsidR="00C72E54">
              <w:rPr>
                <w:b/>
              </w:rPr>
              <w:t>8</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40AC6FF6" w14:textId="77777777" w:rsidR="00A645CB" w:rsidRPr="00711E09" w:rsidRDefault="00A645CB" w:rsidP="005225EE">
            <w:pPr>
              <w:rPr>
                <w:rFonts w:cs="Arial"/>
                <w:b/>
                <w:lang w:eastAsia="en-CA"/>
              </w:rPr>
            </w:pPr>
            <w:r>
              <w:rPr>
                <w:rFonts w:cs="Arial"/>
                <w:b/>
                <w:lang w:eastAsia="en-CA"/>
              </w:rPr>
              <w:t>In-App Training and FAQs</w:t>
            </w:r>
          </w:p>
        </w:tc>
      </w:tr>
      <w:tr w:rsidR="00A645CB" w:rsidRPr="00711E09" w14:paraId="53074F8B" w14:textId="77777777" w:rsidTr="00A0208D">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4112228B" w14:textId="77777777" w:rsidR="00A645CB" w:rsidRPr="00E2485A" w:rsidRDefault="00A645CB" w:rsidP="005225EE">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6FC3F886" w14:textId="02FAE986" w:rsidR="00A645CB" w:rsidRDefault="00A645CB" w:rsidP="005225EE">
            <w:pPr>
              <w:pStyle w:val="TestObjectives"/>
              <w:rPr>
                <w:lang w:val="en-CA"/>
              </w:rPr>
            </w:pPr>
            <w:r w:rsidRPr="00E2485A">
              <w:rPr>
                <w:lang w:val="en-CA"/>
              </w:rPr>
              <w:t xml:space="preserve">This </w:t>
            </w:r>
            <w:r>
              <w:rPr>
                <w:lang w:val="en-CA"/>
              </w:rPr>
              <w:t>Use Case</w:t>
            </w:r>
            <w:r w:rsidRPr="00E2485A">
              <w:rPr>
                <w:lang w:val="en-CA"/>
              </w:rPr>
              <w:t xml:space="preserve"> </w:t>
            </w:r>
            <w:r w:rsidRPr="00D451CC">
              <w:rPr>
                <w:lang w:val="en-CA"/>
              </w:rPr>
              <w:t xml:space="preserve">describes the steps for an operator to </w:t>
            </w:r>
            <w:r>
              <w:rPr>
                <w:lang w:val="en-CA"/>
              </w:rPr>
              <w:t xml:space="preserve">access in-app training and frequently asked questions (FAQs). The in-app training and FAQs will assist the operator and answer common questions on </w:t>
            </w:r>
            <w:r w:rsidR="00AF6A13">
              <w:rPr>
                <w:lang w:val="en-CA"/>
              </w:rPr>
              <w:t>CLIENT</w:t>
            </w:r>
            <w:r>
              <w:rPr>
                <w:lang w:val="en-CA"/>
              </w:rPr>
              <w:t xml:space="preserve"> and </w:t>
            </w:r>
            <w:r w:rsidR="00AF6A13">
              <w:rPr>
                <w:lang w:val="en-CA"/>
              </w:rPr>
              <w:t>CLIENT</w:t>
            </w:r>
            <w:r>
              <w:rPr>
                <w:lang w:val="en-CA"/>
              </w:rPr>
              <w:t xml:space="preserve"> products, as well as the usage of the application.  </w:t>
            </w:r>
          </w:p>
          <w:p w14:paraId="5398AD97" w14:textId="3B48F018" w:rsidR="00C20A3C" w:rsidRDefault="001073A0" w:rsidP="005225EE">
            <w:pPr>
              <w:pStyle w:val="TestObjectives"/>
              <w:rPr>
                <w:lang w:val="en-CA"/>
              </w:rPr>
            </w:pPr>
            <w:r>
              <w:rPr>
                <w:lang w:val="en-CA"/>
              </w:rPr>
              <w:t>Online web search, copy and find features will be disabled in the lockdown browser.</w:t>
            </w:r>
          </w:p>
          <w:p w14:paraId="4C221834" w14:textId="2E1AC514" w:rsidR="00A645CB" w:rsidRPr="003B04E1" w:rsidRDefault="00A645CB" w:rsidP="005225EE">
            <w:pPr>
              <w:pStyle w:val="TestObjectives"/>
              <w:rPr>
                <w:i/>
                <w:lang w:val="en-CA"/>
              </w:rPr>
            </w:pPr>
            <w:r w:rsidRPr="003B04E1">
              <w:rPr>
                <w:b/>
                <w:i/>
                <w:lang w:val="en-CA"/>
              </w:rPr>
              <w:t>Note:</w:t>
            </w:r>
            <w:r w:rsidRPr="003B04E1">
              <w:rPr>
                <w:i/>
                <w:lang w:val="en-CA"/>
              </w:rPr>
              <w:t xml:space="preserve"> The In-App Training and FAQ will be stored locally on the device. Anytime the training material is updated or changed the </w:t>
            </w:r>
            <w:r w:rsidR="00286250">
              <w:rPr>
                <w:i/>
                <w:lang w:val="en-CA"/>
              </w:rPr>
              <w:t>SA Tool</w:t>
            </w:r>
            <w:r w:rsidRPr="003B04E1">
              <w:rPr>
                <w:i/>
                <w:lang w:val="en-CA"/>
              </w:rPr>
              <w:t xml:space="preserve"> will sync with the device and update the content.</w:t>
            </w:r>
            <w:r w:rsidR="00252A02">
              <w:rPr>
                <w:i/>
                <w:lang w:val="en-CA"/>
              </w:rPr>
              <w:t xml:space="preserve"> If the operator exits the training while on a training sub-page and returns to the tap card screen and re-launches training, the </w:t>
            </w:r>
            <w:r w:rsidR="00286250">
              <w:rPr>
                <w:i/>
                <w:lang w:val="en-CA"/>
              </w:rPr>
              <w:t>SA Tool</w:t>
            </w:r>
            <w:r w:rsidR="00252A02">
              <w:rPr>
                <w:i/>
                <w:lang w:val="en-CA"/>
              </w:rPr>
              <w:t xml:space="preserve"> will launch the training home page.</w:t>
            </w:r>
          </w:p>
        </w:tc>
      </w:tr>
      <w:tr w:rsidR="00A645CB" w:rsidRPr="00D919E4" w14:paraId="7E0EE19C" w14:textId="77777777" w:rsidTr="00A0208D">
        <w:tc>
          <w:tcPr>
            <w:tcW w:w="9450" w:type="dxa"/>
            <w:gridSpan w:val="3"/>
            <w:tcBorders>
              <w:top w:val="single" w:sz="4" w:space="0" w:color="000000"/>
              <w:left w:val="single" w:sz="4" w:space="0" w:color="000000"/>
              <w:bottom w:val="single" w:sz="4" w:space="0" w:color="000000"/>
              <w:right w:val="single" w:sz="4" w:space="0" w:color="000000"/>
            </w:tcBorders>
            <w:hideMark/>
          </w:tcPr>
          <w:p w14:paraId="4DF22F6C" w14:textId="77777777" w:rsidR="00A645CB" w:rsidRPr="00E2485A" w:rsidRDefault="00A645CB" w:rsidP="005225EE">
            <w:pPr>
              <w:pStyle w:val="PreConditions"/>
              <w:tabs>
                <w:tab w:val="clear" w:pos="567"/>
                <w:tab w:val="left" w:pos="720"/>
              </w:tabs>
              <w:rPr>
                <w:rFonts w:cs="Arial"/>
                <w:lang w:val="en-CA"/>
              </w:rPr>
            </w:pPr>
            <w:r w:rsidRPr="00E2485A">
              <w:rPr>
                <w:rFonts w:cs="Arial"/>
                <w:b/>
                <w:bCs/>
                <w:u w:val="single"/>
                <w:lang w:val="en-CA"/>
              </w:rPr>
              <w:lastRenderedPageBreak/>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5F122297" w14:textId="3B56214B" w:rsidR="00A645CB" w:rsidRPr="00D93079" w:rsidRDefault="00286250" w:rsidP="00664BDA">
            <w:pPr>
              <w:pStyle w:val="PreConditions"/>
              <w:numPr>
                <w:ilvl w:val="0"/>
                <w:numId w:val="49"/>
              </w:numPr>
              <w:ind w:hanging="765"/>
              <w:rPr>
                <w:rFonts w:cs="Arial"/>
                <w:lang w:val="en-CA"/>
              </w:rPr>
            </w:pPr>
            <w:r>
              <w:rPr>
                <w:rFonts w:cs="Arial"/>
                <w:lang w:val="en-CA"/>
              </w:rPr>
              <w:t>SA Tool</w:t>
            </w:r>
            <w:r w:rsidR="00A645CB">
              <w:rPr>
                <w:rFonts w:cs="Arial"/>
                <w:lang w:val="en-CA"/>
              </w:rPr>
              <w:t xml:space="preserve"> is powered </w:t>
            </w:r>
            <w:proofErr w:type="gramStart"/>
            <w:r w:rsidR="00A645CB">
              <w:rPr>
                <w:rFonts w:cs="Arial"/>
                <w:lang w:val="en-CA"/>
              </w:rPr>
              <w:t>on</w:t>
            </w:r>
            <w:proofErr w:type="gramEnd"/>
          </w:p>
          <w:p w14:paraId="55C5EB52" w14:textId="4F4C034A" w:rsidR="00A645CB" w:rsidRPr="00966E36" w:rsidRDefault="00286250" w:rsidP="00664BDA">
            <w:pPr>
              <w:pStyle w:val="PreConditions"/>
              <w:numPr>
                <w:ilvl w:val="0"/>
                <w:numId w:val="49"/>
              </w:numPr>
              <w:ind w:hanging="765"/>
              <w:rPr>
                <w:rFonts w:cs="Arial"/>
                <w:lang w:val="en-CA"/>
              </w:rPr>
            </w:pPr>
            <w:r>
              <w:rPr>
                <w:lang w:val="en-CA"/>
              </w:rPr>
              <w:t>SA Tool</w:t>
            </w:r>
            <w:r w:rsidR="00A645CB">
              <w:rPr>
                <w:lang w:val="en-CA"/>
              </w:rPr>
              <w:t xml:space="preserve"> </w:t>
            </w:r>
            <w:r w:rsidR="00A645CB" w:rsidRPr="00E2485A">
              <w:rPr>
                <w:lang w:val="en-CA"/>
              </w:rPr>
              <w:t>is in “</w:t>
            </w:r>
            <w:r w:rsidR="00A645CB">
              <w:rPr>
                <w:lang w:val="en-CA"/>
              </w:rPr>
              <w:t>in-service</w:t>
            </w:r>
            <w:r w:rsidR="00A645CB" w:rsidRPr="00E2485A">
              <w:rPr>
                <w:lang w:val="en-CA"/>
              </w:rPr>
              <w:t xml:space="preserve">” </w:t>
            </w:r>
            <w:proofErr w:type="gramStart"/>
            <w:r w:rsidR="00A645CB" w:rsidRPr="00E2485A">
              <w:rPr>
                <w:lang w:val="en-CA"/>
              </w:rPr>
              <w:t>state</w:t>
            </w:r>
            <w:proofErr w:type="gramEnd"/>
          </w:p>
          <w:p w14:paraId="24E19B48" w14:textId="77777777" w:rsidR="00A645CB" w:rsidRPr="00D919E4" w:rsidRDefault="00A645CB" w:rsidP="00664BDA">
            <w:pPr>
              <w:pStyle w:val="PreConditions"/>
              <w:numPr>
                <w:ilvl w:val="0"/>
                <w:numId w:val="49"/>
              </w:numPr>
              <w:ind w:hanging="765"/>
              <w:rPr>
                <w:rFonts w:cs="Arial"/>
                <w:lang w:val="en-CA"/>
              </w:rPr>
            </w:pPr>
            <w:r>
              <w:rPr>
                <w:lang w:val="en-CA"/>
              </w:rPr>
              <w:t>Operator is signed-in to their account</w:t>
            </w:r>
          </w:p>
        </w:tc>
      </w:tr>
      <w:tr w:rsidR="00A645CB" w:rsidRPr="00711E09" w14:paraId="3068A39B" w14:textId="77777777" w:rsidTr="00A0208D">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1BF21051" w14:textId="77777777" w:rsidR="00A645CB" w:rsidRPr="00711E09" w:rsidRDefault="00A645CB" w:rsidP="005225EE">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Pr>
                <w:rFonts w:cs="Arial"/>
                <w:b/>
                <w:bCs/>
                <w:lang w:val="en-CA"/>
              </w:rPr>
              <w:t xml:space="preserve"> In-App Training and FAQs</w:t>
            </w:r>
          </w:p>
        </w:tc>
      </w:tr>
      <w:tr w:rsidR="00A645CB" w:rsidRPr="00711E09" w14:paraId="5DE42D30" w14:textId="77777777" w:rsidTr="00A0208D">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9594348" w14:textId="77777777" w:rsidR="00A645CB" w:rsidRPr="00711E09" w:rsidRDefault="00A645CB" w:rsidP="005225EE">
            <w:pPr>
              <w:pStyle w:val="TestListeNo"/>
              <w:jc w:val="left"/>
              <w:rPr>
                <w:rFonts w:asciiTheme="minorHAnsi" w:hAnsiTheme="minorHAnsi" w:cs="Arial"/>
                <w:b/>
                <w:lang w:val="en-CA"/>
              </w:rPr>
            </w:pPr>
            <w:r w:rsidRPr="00E2485A">
              <w:rPr>
                <w:rFonts w:asciiTheme="minorHAnsi" w:hAnsiTheme="minorHAnsi" w:cs="Arial"/>
                <w:b/>
                <w:lang w:val="en-CA"/>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076F00F" w14:textId="77777777" w:rsidR="00A645CB" w:rsidRPr="00711E09" w:rsidRDefault="00A645CB" w:rsidP="005225EE">
            <w:pPr>
              <w:pStyle w:val="Intgration"/>
              <w:spacing w:after="0"/>
              <w:rPr>
                <w:rFonts w:asciiTheme="minorHAnsi" w:hAnsiTheme="minorHAnsi" w:cs="Arial"/>
                <w:b/>
                <w:lang w:val="en-CA"/>
              </w:rPr>
            </w:pPr>
            <w:r w:rsidRPr="00E2485A">
              <w:rPr>
                <w:rFonts w:asciiTheme="minorHAnsi" w:hAnsiTheme="minorHAnsi" w:cs="Arial"/>
                <w:b/>
                <w:lang w:val="en-CA"/>
              </w:rPr>
              <w:t>Step Description</w:t>
            </w:r>
          </w:p>
        </w:tc>
      </w:tr>
      <w:tr w:rsidR="00A645CB" w:rsidRPr="000E3426" w14:paraId="1018FE03" w14:textId="77777777" w:rsidTr="00A0208D">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15A67E0E" w14:textId="77777777" w:rsidR="00A645CB" w:rsidRPr="000E3426" w:rsidRDefault="00A645CB" w:rsidP="005225EE">
            <w:pPr>
              <w:pStyle w:val="TestListeNo"/>
              <w:jc w:val="left"/>
              <w:rPr>
                <w:rFonts w:asciiTheme="minorHAnsi" w:hAnsiTheme="minorHAnsi" w:cs="Arial"/>
                <w:lang w:val="en-CA"/>
              </w:rPr>
            </w:pPr>
            <w:r w:rsidRPr="000E3426">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2F3E9CFA" w14:textId="1DED1B0E" w:rsidR="00A645CB" w:rsidRPr="000E3426" w:rsidRDefault="00A645CB" w:rsidP="005225EE">
            <w:pPr>
              <w:pStyle w:val="Intgration"/>
              <w:spacing w:after="0"/>
              <w:rPr>
                <w:rFonts w:asciiTheme="minorHAnsi" w:hAnsiTheme="minorHAnsi"/>
                <w:lang w:val="en-CA"/>
              </w:rPr>
            </w:pPr>
            <w:r w:rsidRPr="00E62FD7">
              <w:rPr>
                <w:rFonts w:asciiTheme="minorHAnsi" w:hAnsiTheme="minorHAnsi" w:cs="Arial"/>
                <w:lang w:val="en-CA"/>
              </w:rPr>
              <w:t xml:space="preserve">Operator opens the more options menu on the </w:t>
            </w:r>
            <w:r w:rsidR="00286250">
              <w:rPr>
                <w:rFonts w:asciiTheme="minorHAnsi" w:hAnsiTheme="minorHAnsi" w:cs="Arial"/>
                <w:lang w:val="en-CA"/>
              </w:rPr>
              <w:t>SA Tool</w:t>
            </w:r>
            <w:r w:rsidRPr="00E62FD7">
              <w:rPr>
                <w:rFonts w:asciiTheme="minorHAnsi" w:hAnsiTheme="minorHAnsi" w:cs="Arial"/>
                <w:lang w:val="en-CA"/>
              </w:rPr>
              <w:t xml:space="preserve"> home screen</w:t>
            </w:r>
          </w:p>
        </w:tc>
      </w:tr>
      <w:tr w:rsidR="00A645CB" w:rsidRPr="000E3426" w14:paraId="12B6D68E" w14:textId="77777777" w:rsidTr="00A0208D">
        <w:trPr>
          <w:trHeight w:val="539"/>
        </w:trPr>
        <w:tc>
          <w:tcPr>
            <w:tcW w:w="810" w:type="dxa"/>
            <w:tcBorders>
              <w:top w:val="single" w:sz="4" w:space="0" w:color="000000"/>
              <w:left w:val="single" w:sz="4" w:space="0" w:color="000000"/>
              <w:bottom w:val="single" w:sz="4" w:space="0" w:color="000000"/>
              <w:right w:val="single" w:sz="4" w:space="0" w:color="000000"/>
            </w:tcBorders>
            <w:vAlign w:val="center"/>
          </w:tcPr>
          <w:p w14:paraId="29D56EBD" w14:textId="77777777" w:rsidR="00A645CB" w:rsidRPr="000E3426" w:rsidRDefault="00A645CB" w:rsidP="005225EE">
            <w:pPr>
              <w:pStyle w:val="TestListeNo"/>
              <w:jc w:val="left"/>
              <w:rPr>
                <w:rFonts w:asciiTheme="minorHAnsi" w:hAnsiTheme="minorHAnsi" w:cs="Arial"/>
                <w:lang w:val="en-CA"/>
              </w:rPr>
            </w:pPr>
            <w:r w:rsidRPr="000E3426">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7C062498" w14:textId="77777777" w:rsidR="00A645CB" w:rsidRPr="000E3426" w:rsidRDefault="00A645CB" w:rsidP="005225EE">
            <w:pPr>
              <w:pStyle w:val="Intgration"/>
              <w:spacing w:after="0"/>
              <w:rPr>
                <w:rFonts w:asciiTheme="minorHAnsi" w:hAnsiTheme="minorHAnsi"/>
                <w:lang w:val="en-CA"/>
              </w:rPr>
            </w:pPr>
            <w:r w:rsidRPr="00E62FD7">
              <w:rPr>
                <w:rFonts w:asciiTheme="minorHAnsi" w:hAnsiTheme="minorHAnsi" w:cs="Arial"/>
                <w:lang w:val="en-CA"/>
              </w:rPr>
              <w:t xml:space="preserve">Operator locates the </w:t>
            </w:r>
            <w:r>
              <w:rPr>
                <w:rFonts w:asciiTheme="minorHAnsi" w:hAnsiTheme="minorHAnsi" w:cs="Arial"/>
                <w:lang w:val="en-CA"/>
              </w:rPr>
              <w:t>FAQ and Training option from the menu</w:t>
            </w:r>
          </w:p>
        </w:tc>
      </w:tr>
      <w:tr w:rsidR="00A645CB" w:rsidRPr="000E3426" w14:paraId="1527D74B" w14:textId="77777777" w:rsidTr="00A0208D">
        <w:trPr>
          <w:trHeight w:val="539"/>
        </w:trPr>
        <w:tc>
          <w:tcPr>
            <w:tcW w:w="810" w:type="dxa"/>
            <w:tcBorders>
              <w:top w:val="single" w:sz="4" w:space="0" w:color="000000"/>
              <w:left w:val="single" w:sz="4" w:space="0" w:color="000000"/>
              <w:bottom w:val="single" w:sz="4" w:space="0" w:color="000000"/>
              <w:right w:val="single" w:sz="4" w:space="0" w:color="000000"/>
            </w:tcBorders>
            <w:vAlign w:val="center"/>
          </w:tcPr>
          <w:p w14:paraId="0B51B877" w14:textId="77777777" w:rsidR="00A645CB" w:rsidRPr="000E3426" w:rsidRDefault="00A645CB" w:rsidP="005225EE">
            <w:pPr>
              <w:pStyle w:val="TestListeNo"/>
              <w:jc w:val="left"/>
              <w:rPr>
                <w:rFonts w:asciiTheme="minorHAnsi" w:hAnsiTheme="minorHAnsi" w:cs="Arial"/>
                <w:lang w:val="en-CA"/>
              </w:rPr>
            </w:pPr>
            <w:r w:rsidRPr="000E3426">
              <w:rPr>
                <w:rFonts w:asciiTheme="minorHAnsi" w:hAnsiTheme="minorHAnsi" w:cs="Arial"/>
                <w:lang w:val="en-CA"/>
              </w:rPr>
              <w:t>3</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591E6D85" w14:textId="602953C7" w:rsidR="00A645CB" w:rsidRDefault="00A645CB" w:rsidP="005225EE">
            <w:pPr>
              <w:autoSpaceDE w:val="0"/>
              <w:autoSpaceDN w:val="0"/>
              <w:adjustRightInd w:val="0"/>
              <w:spacing w:line="240" w:lineRule="auto"/>
              <w:rPr>
                <w:rFonts w:cs="Arial"/>
              </w:rPr>
            </w:pPr>
            <w:r>
              <w:rPr>
                <w:rFonts w:cs="Arial"/>
                <w:szCs w:val="20"/>
              </w:rPr>
              <w:t xml:space="preserve">Operator selects the FAQ and Training option. The </w:t>
            </w:r>
            <w:r w:rsidR="00286250">
              <w:rPr>
                <w:rFonts w:cs="Arial"/>
                <w:szCs w:val="20"/>
              </w:rPr>
              <w:t>SA Tool application</w:t>
            </w:r>
            <w:r>
              <w:rPr>
                <w:rFonts w:cs="Arial"/>
                <w:szCs w:val="20"/>
              </w:rPr>
              <w:t>s will launch a lockdown browser and navigate to a web page that is populated with training modules and FAQs and other operator aids.</w:t>
            </w:r>
          </w:p>
          <w:p w14:paraId="7F5C5B4F" w14:textId="3DD15ECE" w:rsidR="00A645CB" w:rsidRPr="000E3426" w:rsidRDefault="00A645CB" w:rsidP="005225EE">
            <w:pPr>
              <w:autoSpaceDE w:val="0"/>
              <w:autoSpaceDN w:val="0"/>
              <w:adjustRightInd w:val="0"/>
              <w:spacing w:line="240" w:lineRule="auto"/>
              <w:rPr>
                <w:rFonts w:cs="Arial"/>
              </w:rPr>
            </w:pPr>
            <w:r>
              <w:rPr>
                <w:rFonts w:cs="Arial"/>
                <w:szCs w:val="20"/>
              </w:rPr>
              <w:t>Note: The cont</w:t>
            </w:r>
            <w:r w:rsidR="0043716A">
              <w:rPr>
                <w:rFonts w:cs="Arial"/>
                <w:szCs w:val="20"/>
              </w:rPr>
              <w:t>ent populated on the page is</w:t>
            </w:r>
            <w:r>
              <w:rPr>
                <w:rFonts w:cs="Arial"/>
                <w:szCs w:val="20"/>
              </w:rPr>
              <w:t xml:space="preserve"> populated</w:t>
            </w:r>
            <w:r w:rsidR="0043716A">
              <w:rPr>
                <w:rFonts w:cs="Arial"/>
                <w:szCs w:val="20"/>
              </w:rPr>
              <w:t xml:space="preserve"> by </w:t>
            </w:r>
            <w:r w:rsidR="00AF6A13">
              <w:rPr>
                <w:rFonts w:cs="Arial"/>
                <w:szCs w:val="20"/>
              </w:rPr>
              <w:t>CLIENT</w:t>
            </w:r>
            <w:r w:rsidR="0043716A">
              <w:rPr>
                <w:rFonts w:cs="Arial"/>
                <w:szCs w:val="20"/>
              </w:rPr>
              <w:t xml:space="preserve">. The content is </w:t>
            </w:r>
            <w:r>
              <w:rPr>
                <w:rFonts w:cs="Arial"/>
                <w:szCs w:val="20"/>
              </w:rPr>
              <w:t>synchronized with SOTI. The size of the content that can be loaded will be limited.</w:t>
            </w:r>
          </w:p>
        </w:tc>
      </w:tr>
      <w:tr w:rsidR="00A645CB" w14:paraId="39D51993" w14:textId="77777777" w:rsidTr="00A0208D">
        <w:trPr>
          <w:trHeight w:val="539"/>
        </w:trPr>
        <w:tc>
          <w:tcPr>
            <w:tcW w:w="810" w:type="dxa"/>
            <w:tcBorders>
              <w:top w:val="single" w:sz="4" w:space="0" w:color="000000"/>
              <w:left w:val="single" w:sz="4" w:space="0" w:color="000000"/>
              <w:bottom w:val="single" w:sz="4" w:space="0" w:color="000000"/>
              <w:right w:val="single" w:sz="4" w:space="0" w:color="000000"/>
            </w:tcBorders>
            <w:vAlign w:val="center"/>
          </w:tcPr>
          <w:p w14:paraId="347B19CF" w14:textId="77777777" w:rsidR="00A645CB" w:rsidRDefault="00A645CB" w:rsidP="005225EE">
            <w:pPr>
              <w:pStyle w:val="TestListeNo"/>
              <w:jc w:val="left"/>
              <w:rPr>
                <w:rFonts w:asciiTheme="minorHAnsi" w:hAnsiTheme="minorHAnsi" w:cs="Arial"/>
                <w:lang w:val="en-CA"/>
              </w:rPr>
            </w:pPr>
            <w:r>
              <w:rPr>
                <w:rFonts w:asciiTheme="minorHAnsi" w:hAnsiTheme="minorHAnsi" w:cs="Arial"/>
                <w:lang w:val="en-CA"/>
              </w:rPr>
              <w:t>4</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7199F190" w14:textId="5487621A" w:rsidR="00A645CB" w:rsidRDefault="00A645CB" w:rsidP="005225EE">
            <w:pPr>
              <w:pStyle w:val="Intgration"/>
              <w:spacing w:after="0"/>
              <w:rPr>
                <w:rFonts w:asciiTheme="minorHAnsi" w:hAnsiTheme="minorHAnsi"/>
                <w:lang w:val="en-CA"/>
              </w:rPr>
            </w:pPr>
            <w:r>
              <w:rPr>
                <w:rFonts w:asciiTheme="minorHAnsi" w:hAnsiTheme="minorHAnsi"/>
                <w:lang w:val="en-CA"/>
              </w:rPr>
              <w:t xml:space="preserve">Once the operator has completed their preferred training the back button located outside of the lockdown browser is tapped. The </w:t>
            </w:r>
            <w:r w:rsidR="00286250">
              <w:rPr>
                <w:rFonts w:asciiTheme="minorHAnsi" w:hAnsiTheme="minorHAnsi"/>
                <w:lang w:val="en-CA"/>
              </w:rPr>
              <w:t>SA Tool</w:t>
            </w:r>
            <w:r>
              <w:rPr>
                <w:rFonts w:asciiTheme="minorHAnsi" w:hAnsiTheme="minorHAnsi"/>
                <w:lang w:val="en-CA"/>
              </w:rPr>
              <w:t xml:space="preserve"> returns to the home screen</w:t>
            </w:r>
          </w:p>
        </w:tc>
      </w:tr>
    </w:tbl>
    <w:p w14:paraId="256E107D" w14:textId="35817821" w:rsidR="00BE7D7A" w:rsidRDefault="00BE7D7A" w:rsidP="00664BDA">
      <w:pPr>
        <w:pStyle w:val="Heading4"/>
        <w:numPr>
          <w:ilvl w:val="3"/>
          <w:numId w:val="634"/>
        </w:numPr>
      </w:pPr>
      <w:bookmarkStart w:id="1715" w:name="_Toc141443268"/>
      <w:r>
        <w:t>Alternate Flow</w:t>
      </w:r>
      <w:bookmarkEnd w:id="171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DE6CA9" w:rsidRPr="00E2485A" w14:paraId="37DAC828" w14:textId="77777777" w:rsidTr="43F79985">
        <w:trPr>
          <w:trHeight w:val="458"/>
        </w:trPr>
        <w:tc>
          <w:tcPr>
            <w:tcW w:w="9558" w:type="dxa"/>
            <w:gridSpan w:val="2"/>
            <w:shd w:val="clear" w:color="auto" w:fill="9BBB59" w:themeFill="accent3"/>
            <w:vAlign w:val="center"/>
          </w:tcPr>
          <w:p w14:paraId="3E49FF7A" w14:textId="77777777" w:rsidR="00DE6CA9" w:rsidRPr="00E2485A" w:rsidRDefault="00DE6CA9" w:rsidP="005225EE">
            <w:pPr>
              <w:rPr>
                <w:szCs w:val="20"/>
              </w:rPr>
            </w:pPr>
            <w:r>
              <w:rPr>
                <w:b/>
                <w:szCs w:val="20"/>
              </w:rPr>
              <w:t>Alternate Flows</w:t>
            </w:r>
          </w:p>
        </w:tc>
      </w:tr>
      <w:tr w:rsidR="00DE6CA9" w:rsidRPr="00E62FD7" w14:paraId="4832A583" w14:textId="77777777" w:rsidTr="43F79985">
        <w:trPr>
          <w:trHeight w:val="413"/>
        </w:trPr>
        <w:tc>
          <w:tcPr>
            <w:tcW w:w="1593" w:type="dxa"/>
            <w:vMerge w:val="restart"/>
          </w:tcPr>
          <w:p w14:paraId="5F3D8264" w14:textId="5DED8304" w:rsidR="00DE6CA9" w:rsidRPr="00E2485A" w:rsidRDefault="00DE6CA9" w:rsidP="005225EE">
            <w:pPr>
              <w:rPr>
                <w:rFonts w:cs="Arial"/>
                <w:bCs/>
                <w:szCs w:val="20"/>
              </w:rPr>
            </w:pPr>
            <w:r>
              <w:rPr>
                <w:rFonts w:cs="Arial"/>
                <w:b/>
                <w:szCs w:val="20"/>
              </w:rPr>
              <w:t>U</w:t>
            </w:r>
            <w:r w:rsidR="009F0EB9">
              <w:rPr>
                <w:rFonts w:cs="Arial"/>
                <w:b/>
                <w:szCs w:val="20"/>
              </w:rPr>
              <w:t>C-</w:t>
            </w:r>
            <w:r w:rsidR="00286250">
              <w:rPr>
                <w:rFonts w:cs="Arial"/>
                <w:b/>
                <w:szCs w:val="20"/>
              </w:rPr>
              <w:t>SA Tool</w:t>
            </w:r>
            <w:r w:rsidR="009F0EB9">
              <w:rPr>
                <w:rFonts w:cs="Arial"/>
                <w:b/>
                <w:szCs w:val="20"/>
              </w:rPr>
              <w:t>-</w:t>
            </w:r>
            <w:r w:rsidR="004E1C7F">
              <w:rPr>
                <w:rFonts w:cs="Arial"/>
                <w:b/>
                <w:szCs w:val="20"/>
              </w:rPr>
              <w:t>015</w:t>
            </w:r>
            <w:r w:rsidRPr="00E2485A">
              <w:rPr>
                <w:rFonts w:cs="Arial"/>
                <w:b/>
                <w:szCs w:val="20"/>
              </w:rPr>
              <w:t>.1</w:t>
            </w:r>
          </w:p>
        </w:tc>
        <w:tc>
          <w:tcPr>
            <w:tcW w:w="7965" w:type="dxa"/>
            <w:shd w:val="clear" w:color="auto" w:fill="C2D69B" w:themeFill="accent3" w:themeFillTint="99"/>
          </w:tcPr>
          <w:p w14:paraId="55C02AB1" w14:textId="4592E1A8" w:rsidR="00DE6CA9" w:rsidRPr="00E62FD7" w:rsidRDefault="00DE6CA9" w:rsidP="005225EE">
            <w:pPr>
              <w:rPr>
                <w:b/>
                <w:szCs w:val="20"/>
              </w:rPr>
            </w:pPr>
            <w:r w:rsidRPr="00E62FD7">
              <w:rPr>
                <w:b/>
                <w:szCs w:val="20"/>
              </w:rPr>
              <w:t xml:space="preserve">Operator attempts to launch In-App Training and FAQ when </w:t>
            </w:r>
            <w:r w:rsidR="00286250">
              <w:rPr>
                <w:b/>
                <w:szCs w:val="20"/>
              </w:rPr>
              <w:t>SA Tool</w:t>
            </w:r>
            <w:r w:rsidRPr="00E62FD7">
              <w:rPr>
                <w:b/>
                <w:szCs w:val="20"/>
              </w:rPr>
              <w:t xml:space="preserve"> is Offline</w:t>
            </w:r>
          </w:p>
        </w:tc>
      </w:tr>
      <w:tr w:rsidR="00DE6CA9" w:rsidRPr="00C50B30" w14:paraId="51AD05C4" w14:textId="77777777" w:rsidTr="43F79985">
        <w:trPr>
          <w:trHeight w:val="413"/>
        </w:trPr>
        <w:tc>
          <w:tcPr>
            <w:tcW w:w="1593" w:type="dxa"/>
            <w:vMerge/>
          </w:tcPr>
          <w:p w14:paraId="5A046AEE" w14:textId="77777777" w:rsidR="00DE6CA9" w:rsidRDefault="00DE6CA9" w:rsidP="005225EE">
            <w:pPr>
              <w:rPr>
                <w:rFonts w:cs="Arial"/>
                <w:b/>
                <w:szCs w:val="20"/>
              </w:rPr>
            </w:pPr>
          </w:p>
        </w:tc>
        <w:tc>
          <w:tcPr>
            <w:tcW w:w="7965" w:type="dxa"/>
            <w:shd w:val="clear" w:color="auto" w:fill="auto"/>
          </w:tcPr>
          <w:p w14:paraId="76870C37" w14:textId="77777777" w:rsidR="00DE6CA9" w:rsidRDefault="00DE6CA9" w:rsidP="005225EE">
            <w:pPr>
              <w:pStyle w:val="NoSpacing"/>
              <w:rPr>
                <w:rFonts w:asciiTheme="minorHAnsi" w:hAnsiTheme="minorHAnsi"/>
              </w:rPr>
            </w:pPr>
            <w:r>
              <w:rPr>
                <w:rFonts w:asciiTheme="minorHAnsi" w:hAnsiTheme="minorHAnsi"/>
              </w:rPr>
              <w:t>Modified Pre-Conditions</w:t>
            </w:r>
          </w:p>
          <w:p w14:paraId="35EC9F6E" w14:textId="0E1DFEFF" w:rsidR="00DE6CA9" w:rsidRPr="00C50B30" w:rsidRDefault="00286250" w:rsidP="00664BDA">
            <w:pPr>
              <w:pStyle w:val="NoSpacing"/>
              <w:numPr>
                <w:ilvl w:val="0"/>
                <w:numId w:val="76"/>
              </w:numPr>
              <w:rPr>
                <w:rFonts w:asciiTheme="minorHAnsi" w:hAnsiTheme="minorHAnsi"/>
              </w:rPr>
            </w:pPr>
            <w:r>
              <w:rPr>
                <w:rFonts w:asciiTheme="minorHAnsi" w:hAnsiTheme="minorHAnsi"/>
              </w:rPr>
              <w:t>SA Tool</w:t>
            </w:r>
            <w:r w:rsidR="00DE6CA9">
              <w:rPr>
                <w:rFonts w:asciiTheme="minorHAnsi" w:hAnsiTheme="minorHAnsi"/>
              </w:rPr>
              <w:t xml:space="preserve"> is offline</w:t>
            </w:r>
          </w:p>
        </w:tc>
      </w:tr>
      <w:tr w:rsidR="00DE6CA9" w:rsidRPr="00B0649D" w14:paraId="6D1D6CFA" w14:textId="77777777" w:rsidTr="43F79985">
        <w:trPr>
          <w:trHeight w:val="413"/>
        </w:trPr>
        <w:tc>
          <w:tcPr>
            <w:tcW w:w="1593" w:type="dxa"/>
            <w:vMerge/>
          </w:tcPr>
          <w:p w14:paraId="75C322FE" w14:textId="77777777" w:rsidR="00DE6CA9" w:rsidRDefault="00DE6CA9" w:rsidP="005225EE">
            <w:pPr>
              <w:rPr>
                <w:rFonts w:cs="Arial"/>
                <w:b/>
                <w:szCs w:val="20"/>
              </w:rPr>
            </w:pPr>
          </w:p>
        </w:tc>
        <w:tc>
          <w:tcPr>
            <w:tcW w:w="7965" w:type="dxa"/>
            <w:shd w:val="clear" w:color="auto" w:fill="auto"/>
          </w:tcPr>
          <w:p w14:paraId="5A224E9A" w14:textId="77777777" w:rsidR="00DE6CA9" w:rsidRDefault="00DE6CA9" w:rsidP="005225EE">
            <w:pPr>
              <w:spacing w:before="0" w:after="0"/>
            </w:pPr>
            <w:r>
              <w:t>Steps</w:t>
            </w:r>
          </w:p>
          <w:p w14:paraId="712E4C2C" w14:textId="157DAE94" w:rsidR="00DE6CA9" w:rsidRDefault="1541F0F8" w:rsidP="00664BDA">
            <w:pPr>
              <w:pStyle w:val="ListParagraph"/>
              <w:numPr>
                <w:ilvl w:val="0"/>
                <w:numId w:val="75"/>
              </w:numPr>
              <w:spacing w:before="0" w:after="0"/>
            </w:pPr>
            <w:r>
              <w:t>Steps 1-2 from the main use case</w:t>
            </w:r>
            <w:r w:rsidR="00751902">
              <w:t>.</w:t>
            </w:r>
          </w:p>
          <w:p w14:paraId="182D3936" w14:textId="7E3FDF7B" w:rsidR="00DE6CA9" w:rsidRDefault="1541F0F8" w:rsidP="00664BDA">
            <w:pPr>
              <w:pStyle w:val="ListParagraph"/>
              <w:numPr>
                <w:ilvl w:val="0"/>
                <w:numId w:val="75"/>
              </w:numPr>
              <w:spacing w:before="0" w:after="0"/>
            </w:pPr>
            <w:r>
              <w:t xml:space="preserve">Operator selects the FAQ and Training option. The </w:t>
            </w:r>
            <w:r w:rsidR="00286250">
              <w:t>SA Tool</w:t>
            </w:r>
            <w:r>
              <w:t xml:space="preserve"> launches a lockdown browser. The</w:t>
            </w:r>
            <w:r w:rsidR="2EC81655">
              <w:t xml:space="preserve"> </w:t>
            </w:r>
            <w:r w:rsidR="00286250">
              <w:t>SA Tool</w:t>
            </w:r>
            <w:r w:rsidR="2EC81655">
              <w:t xml:space="preserve"> loads and displays the last saved content</w:t>
            </w:r>
            <w:r w:rsidR="05FA2958">
              <w:t xml:space="preserve"> (homepage)</w:t>
            </w:r>
            <w:r w:rsidR="2EC81655">
              <w:t xml:space="preserve"> on the device.</w:t>
            </w:r>
          </w:p>
          <w:p w14:paraId="19F87E99" w14:textId="119F2A20" w:rsidR="00DE6CA9" w:rsidRPr="00B0649D" w:rsidRDefault="1541F0F8" w:rsidP="00664BDA">
            <w:pPr>
              <w:pStyle w:val="ListParagraph"/>
              <w:numPr>
                <w:ilvl w:val="0"/>
                <w:numId w:val="75"/>
              </w:numPr>
              <w:spacing w:before="0" w:after="0"/>
            </w:pPr>
            <w:r>
              <w:t>Step 4 from the Main Use Case</w:t>
            </w:r>
            <w:r w:rsidR="00751902">
              <w:t>.</w:t>
            </w:r>
          </w:p>
        </w:tc>
      </w:tr>
      <w:tr w:rsidR="00DE6CA9" w:rsidRPr="00B0649D" w14:paraId="40E3E278" w14:textId="77777777" w:rsidTr="43F79985">
        <w:trPr>
          <w:trHeight w:val="413"/>
        </w:trPr>
        <w:tc>
          <w:tcPr>
            <w:tcW w:w="1593" w:type="dxa"/>
            <w:vMerge w:val="restart"/>
          </w:tcPr>
          <w:p w14:paraId="2F5057B4" w14:textId="48B12378" w:rsidR="00DE6CA9" w:rsidRDefault="00DE6CA9" w:rsidP="005225EE">
            <w:pPr>
              <w:rPr>
                <w:rFonts w:cs="Arial"/>
                <w:b/>
                <w:szCs w:val="20"/>
              </w:rPr>
            </w:pPr>
            <w:r>
              <w:rPr>
                <w:rFonts w:cs="Arial"/>
                <w:b/>
                <w:szCs w:val="20"/>
              </w:rPr>
              <w:t>U</w:t>
            </w:r>
            <w:r w:rsidR="009F0EB9">
              <w:rPr>
                <w:rFonts w:cs="Arial"/>
                <w:b/>
                <w:szCs w:val="20"/>
              </w:rPr>
              <w:t>C-</w:t>
            </w:r>
            <w:r w:rsidR="00286250">
              <w:rPr>
                <w:rFonts w:cs="Arial"/>
                <w:b/>
                <w:szCs w:val="20"/>
              </w:rPr>
              <w:t>SA Tool</w:t>
            </w:r>
            <w:r w:rsidR="009F0EB9">
              <w:rPr>
                <w:rFonts w:cs="Arial"/>
                <w:b/>
                <w:szCs w:val="20"/>
              </w:rPr>
              <w:t>-</w:t>
            </w:r>
            <w:r w:rsidR="004E1C7F">
              <w:rPr>
                <w:rFonts w:cs="Arial"/>
                <w:b/>
                <w:szCs w:val="20"/>
              </w:rPr>
              <w:t>015</w:t>
            </w:r>
            <w:r>
              <w:rPr>
                <w:rFonts w:cs="Arial"/>
                <w:b/>
                <w:szCs w:val="20"/>
              </w:rPr>
              <w:t>.2</w:t>
            </w:r>
          </w:p>
        </w:tc>
        <w:tc>
          <w:tcPr>
            <w:tcW w:w="7965" w:type="dxa"/>
            <w:shd w:val="clear" w:color="auto" w:fill="C2D69B" w:themeFill="accent3" w:themeFillTint="99"/>
          </w:tcPr>
          <w:p w14:paraId="38416C48" w14:textId="02137665" w:rsidR="00DE6CA9" w:rsidRPr="00FB1810" w:rsidRDefault="00DE6CA9" w:rsidP="005225EE">
            <w:pPr>
              <w:spacing w:before="0" w:after="0"/>
              <w:rPr>
                <w:b/>
              </w:rPr>
            </w:pPr>
            <w:r w:rsidRPr="00FB1810">
              <w:rPr>
                <w:b/>
              </w:rPr>
              <w:t xml:space="preserve">In-App Training and FAQ is updated while content is being played on the </w:t>
            </w:r>
            <w:r w:rsidR="00286250">
              <w:rPr>
                <w:b/>
              </w:rPr>
              <w:t>SA Tool</w:t>
            </w:r>
          </w:p>
        </w:tc>
      </w:tr>
      <w:tr w:rsidR="00DE6CA9" w:rsidRPr="00B0649D" w14:paraId="0B999587" w14:textId="77777777" w:rsidTr="43F79985">
        <w:trPr>
          <w:trHeight w:val="413"/>
        </w:trPr>
        <w:tc>
          <w:tcPr>
            <w:tcW w:w="1593" w:type="dxa"/>
            <w:vMerge/>
          </w:tcPr>
          <w:p w14:paraId="0173E70C" w14:textId="77777777" w:rsidR="00DE6CA9" w:rsidRDefault="00DE6CA9" w:rsidP="005225EE">
            <w:pPr>
              <w:rPr>
                <w:rFonts w:cs="Arial"/>
                <w:b/>
                <w:szCs w:val="20"/>
              </w:rPr>
            </w:pPr>
          </w:p>
        </w:tc>
        <w:tc>
          <w:tcPr>
            <w:tcW w:w="7965" w:type="dxa"/>
            <w:shd w:val="clear" w:color="auto" w:fill="auto"/>
          </w:tcPr>
          <w:p w14:paraId="21A32A46" w14:textId="48CEA3F3" w:rsidR="00DE6CA9" w:rsidRDefault="00DE6CA9" w:rsidP="005225EE">
            <w:pPr>
              <w:spacing w:before="0" w:after="0"/>
            </w:pPr>
            <w:r>
              <w:t>Modified Pre-Conditions</w:t>
            </w:r>
            <w:r w:rsidR="00926875">
              <w:t xml:space="preserve">: </w:t>
            </w:r>
            <w:r>
              <w:t>N/A</w:t>
            </w:r>
          </w:p>
        </w:tc>
      </w:tr>
      <w:tr w:rsidR="00DE6CA9" w:rsidRPr="00B0649D" w14:paraId="7EE8621C" w14:textId="77777777" w:rsidTr="43F79985">
        <w:trPr>
          <w:trHeight w:val="413"/>
        </w:trPr>
        <w:tc>
          <w:tcPr>
            <w:tcW w:w="1593" w:type="dxa"/>
            <w:vMerge/>
          </w:tcPr>
          <w:p w14:paraId="1E0A0435" w14:textId="77777777" w:rsidR="00DE6CA9" w:rsidRDefault="00DE6CA9" w:rsidP="005225EE">
            <w:pPr>
              <w:rPr>
                <w:rFonts w:cs="Arial"/>
                <w:b/>
                <w:szCs w:val="20"/>
              </w:rPr>
            </w:pPr>
          </w:p>
        </w:tc>
        <w:tc>
          <w:tcPr>
            <w:tcW w:w="7965" w:type="dxa"/>
            <w:shd w:val="clear" w:color="auto" w:fill="auto"/>
          </w:tcPr>
          <w:p w14:paraId="01502685" w14:textId="77777777" w:rsidR="00DE6CA9" w:rsidRDefault="00DE6CA9" w:rsidP="005225EE">
            <w:pPr>
              <w:spacing w:before="0" w:after="0"/>
            </w:pPr>
            <w:r>
              <w:t>Steps</w:t>
            </w:r>
          </w:p>
          <w:p w14:paraId="7AE277CE" w14:textId="02B0CF76" w:rsidR="00DE6CA9" w:rsidRDefault="1541F0F8" w:rsidP="00664BDA">
            <w:pPr>
              <w:pStyle w:val="ListParagraph"/>
              <w:numPr>
                <w:ilvl w:val="0"/>
                <w:numId w:val="71"/>
              </w:numPr>
              <w:spacing w:before="0" w:after="0"/>
            </w:pPr>
            <w:r>
              <w:t>Steps 1-3 from the Main Use Case</w:t>
            </w:r>
            <w:r w:rsidR="00560FA9">
              <w:t>.</w:t>
            </w:r>
          </w:p>
          <w:p w14:paraId="5D1B2294" w14:textId="1DBBB9EC" w:rsidR="00DE6CA9" w:rsidRDefault="1541F0F8" w:rsidP="00664BDA">
            <w:pPr>
              <w:pStyle w:val="ListParagraph"/>
              <w:numPr>
                <w:ilvl w:val="0"/>
                <w:numId w:val="71"/>
              </w:numPr>
              <w:spacing w:before="0" w:after="0"/>
            </w:pPr>
            <w:r>
              <w:t xml:space="preserve">The </w:t>
            </w:r>
            <w:r w:rsidR="00286250">
              <w:t>SA Tool</w:t>
            </w:r>
            <w:r>
              <w:t xml:space="preserve"> receives updated training content. The training being played by the operator will continue to play while the new content is downloaded to the device.</w:t>
            </w:r>
          </w:p>
          <w:p w14:paraId="750A802C" w14:textId="77777777" w:rsidR="00DE6CA9" w:rsidRDefault="1541F0F8" w:rsidP="00664BDA">
            <w:pPr>
              <w:pStyle w:val="ListParagraph"/>
              <w:numPr>
                <w:ilvl w:val="0"/>
                <w:numId w:val="71"/>
              </w:numPr>
              <w:spacing w:before="0" w:after="0"/>
            </w:pPr>
            <w:r>
              <w:t>Once the download has completed it will be available the next time the In-App Training and FAQ is launched.</w:t>
            </w:r>
          </w:p>
          <w:p w14:paraId="2EE41438" w14:textId="54139E7C" w:rsidR="00DE6CA9" w:rsidRDefault="1541F0F8" w:rsidP="00664BDA">
            <w:pPr>
              <w:pStyle w:val="ListParagraph"/>
              <w:numPr>
                <w:ilvl w:val="0"/>
                <w:numId w:val="71"/>
              </w:numPr>
              <w:spacing w:before="0" w:after="0"/>
            </w:pPr>
            <w:r>
              <w:t>Step 4 from the Main Use Case</w:t>
            </w:r>
            <w:r w:rsidR="00560FA9">
              <w:t>.</w:t>
            </w:r>
          </w:p>
        </w:tc>
      </w:tr>
    </w:tbl>
    <w:p w14:paraId="0A7B4136" w14:textId="42EA56B7" w:rsidR="00BE7D7A" w:rsidRDefault="00BE7D7A" w:rsidP="00664BDA">
      <w:pPr>
        <w:pStyle w:val="Heading4"/>
        <w:numPr>
          <w:ilvl w:val="3"/>
          <w:numId w:val="634"/>
        </w:numPr>
      </w:pPr>
      <w:bookmarkStart w:id="1716" w:name="_Toc141443269"/>
      <w:r>
        <w:lastRenderedPageBreak/>
        <w:t>Exception Flow</w:t>
      </w:r>
      <w:bookmarkEnd w:id="171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8B782A" w:rsidRPr="00E2485A" w14:paraId="17EE2EDB" w14:textId="77777777" w:rsidTr="43F79985">
        <w:trPr>
          <w:trHeight w:val="458"/>
        </w:trPr>
        <w:tc>
          <w:tcPr>
            <w:tcW w:w="9558" w:type="dxa"/>
            <w:gridSpan w:val="2"/>
            <w:shd w:val="clear" w:color="auto" w:fill="9BBB59" w:themeFill="accent3"/>
            <w:vAlign w:val="center"/>
          </w:tcPr>
          <w:p w14:paraId="483AEEF6" w14:textId="77777777" w:rsidR="008B782A" w:rsidRPr="00E2485A" w:rsidRDefault="008B782A" w:rsidP="003A3321">
            <w:pPr>
              <w:rPr>
                <w:szCs w:val="20"/>
              </w:rPr>
            </w:pPr>
            <w:r>
              <w:rPr>
                <w:b/>
                <w:szCs w:val="20"/>
              </w:rPr>
              <w:t>Exception Flows</w:t>
            </w:r>
          </w:p>
        </w:tc>
      </w:tr>
      <w:tr w:rsidR="008B782A" w14:paraId="68636A18" w14:textId="77777777" w:rsidTr="43F79985">
        <w:trPr>
          <w:trHeight w:val="347"/>
        </w:trPr>
        <w:tc>
          <w:tcPr>
            <w:tcW w:w="1593" w:type="dxa"/>
            <w:vMerge w:val="restart"/>
          </w:tcPr>
          <w:p w14:paraId="27885915" w14:textId="155DB38B" w:rsidR="008B782A" w:rsidRPr="002C2576" w:rsidRDefault="009F0EB9" w:rsidP="003A3321">
            <w:pPr>
              <w:rPr>
                <w:b/>
              </w:rPr>
            </w:pPr>
            <w:r>
              <w:rPr>
                <w:b/>
              </w:rPr>
              <w:t>UC-</w:t>
            </w:r>
            <w:r w:rsidR="00286250">
              <w:rPr>
                <w:b/>
              </w:rPr>
              <w:t>SA Tool</w:t>
            </w:r>
            <w:r>
              <w:rPr>
                <w:b/>
              </w:rPr>
              <w:t>-</w:t>
            </w:r>
            <w:r w:rsidR="004E1C7F">
              <w:rPr>
                <w:b/>
              </w:rPr>
              <w:t>015</w:t>
            </w:r>
            <w:r w:rsidR="008B782A" w:rsidRPr="002C2576">
              <w:rPr>
                <w:b/>
              </w:rPr>
              <w:t>.</w:t>
            </w:r>
            <w:r w:rsidR="008B782A">
              <w:rPr>
                <w:b/>
              </w:rPr>
              <w:t>3</w:t>
            </w:r>
          </w:p>
        </w:tc>
        <w:tc>
          <w:tcPr>
            <w:tcW w:w="7965" w:type="dxa"/>
            <w:shd w:val="clear" w:color="auto" w:fill="C2D69B" w:themeFill="accent3" w:themeFillTint="99"/>
          </w:tcPr>
          <w:p w14:paraId="34CE4615" w14:textId="7067E088" w:rsidR="008B782A" w:rsidRDefault="008B782A" w:rsidP="003A3321">
            <w:pPr>
              <w:rPr>
                <w:szCs w:val="20"/>
              </w:rPr>
            </w:pPr>
            <w:r>
              <w:rPr>
                <w:b/>
                <w:szCs w:val="20"/>
              </w:rPr>
              <w:t xml:space="preserve">In-App Training has not been downloaded to the </w:t>
            </w:r>
            <w:r w:rsidR="00286250">
              <w:rPr>
                <w:b/>
                <w:szCs w:val="20"/>
              </w:rPr>
              <w:t>SA Tool</w:t>
            </w:r>
          </w:p>
        </w:tc>
      </w:tr>
      <w:tr w:rsidR="008B782A" w:rsidRPr="006C4E04" w14:paraId="5B461A0F" w14:textId="77777777" w:rsidTr="43F79985">
        <w:trPr>
          <w:trHeight w:val="347"/>
        </w:trPr>
        <w:tc>
          <w:tcPr>
            <w:tcW w:w="1593" w:type="dxa"/>
            <w:vMerge/>
          </w:tcPr>
          <w:p w14:paraId="48EA0C16" w14:textId="77777777" w:rsidR="008B782A" w:rsidRDefault="008B782A" w:rsidP="003A3321">
            <w:pPr>
              <w:pStyle w:val="Heading3"/>
              <w:numPr>
                <w:ilvl w:val="0"/>
                <w:numId w:val="0"/>
              </w:numPr>
              <w:rPr>
                <w:rFonts w:cs="Arial"/>
                <w:b w:val="0"/>
                <w:szCs w:val="20"/>
              </w:rPr>
            </w:pPr>
          </w:p>
        </w:tc>
        <w:tc>
          <w:tcPr>
            <w:tcW w:w="7965" w:type="dxa"/>
          </w:tcPr>
          <w:p w14:paraId="55DE7B03" w14:textId="77777777" w:rsidR="008B782A" w:rsidRDefault="008B782A" w:rsidP="003A3321">
            <w:pPr>
              <w:rPr>
                <w:szCs w:val="20"/>
              </w:rPr>
            </w:pPr>
            <w:r>
              <w:rPr>
                <w:b/>
                <w:szCs w:val="20"/>
              </w:rPr>
              <w:t xml:space="preserve">Modified pre-conditions: </w:t>
            </w:r>
          </w:p>
          <w:p w14:paraId="532205D2" w14:textId="77777777" w:rsidR="008B782A" w:rsidRPr="0036211A" w:rsidRDefault="008B782A" w:rsidP="003A3321">
            <w:pPr>
              <w:rPr>
                <w:szCs w:val="20"/>
              </w:rPr>
            </w:pPr>
            <w:r w:rsidRPr="00FB1810">
              <w:rPr>
                <w:szCs w:val="20"/>
              </w:rPr>
              <w:t>N/A</w:t>
            </w:r>
          </w:p>
        </w:tc>
      </w:tr>
      <w:tr w:rsidR="008B782A" w:rsidRPr="003A20A5" w14:paraId="74FFEC13" w14:textId="77777777" w:rsidTr="43F79985">
        <w:trPr>
          <w:trHeight w:val="347"/>
        </w:trPr>
        <w:tc>
          <w:tcPr>
            <w:tcW w:w="1593" w:type="dxa"/>
            <w:vMerge/>
          </w:tcPr>
          <w:p w14:paraId="2B62AA4F" w14:textId="77777777" w:rsidR="008B782A" w:rsidRDefault="008B782A" w:rsidP="003A3321">
            <w:pPr>
              <w:pStyle w:val="Heading3"/>
              <w:numPr>
                <w:ilvl w:val="0"/>
                <w:numId w:val="0"/>
              </w:numPr>
              <w:rPr>
                <w:rFonts w:cs="Arial"/>
                <w:b w:val="0"/>
                <w:szCs w:val="20"/>
              </w:rPr>
            </w:pPr>
          </w:p>
        </w:tc>
        <w:tc>
          <w:tcPr>
            <w:tcW w:w="7965" w:type="dxa"/>
          </w:tcPr>
          <w:p w14:paraId="032C7205" w14:textId="77777777" w:rsidR="008B782A" w:rsidRDefault="008B782A" w:rsidP="003A3321">
            <w:pPr>
              <w:rPr>
                <w:szCs w:val="20"/>
              </w:rPr>
            </w:pPr>
            <w:r w:rsidRPr="00E2485A">
              <w:rPr>
                <w:szCs w:val="20"/>
              </w:rPr>
              <w:t xml:space="preserve">The Steps from the Main </w:t>
            </w:r>
            <w:r>
              <w:rPr>
                <w:szCs w:val="20"/>
              </w:rPr>
              <w:t>Use Case</w:t>
            </w:r>
            <w:r w:rsidRPr="00E2485A">
              <w:rPr>
                <w:szCs w:val="20"/>
              </w:rPr>
              <w:t xml:space="preserve"> will be completed as follows:</w:t>
            </w:r>
          </w:p>
          <w:p w14:paraId="5B1ECAB5" w14:textId="237F42FF" w:rsidR="008B782A" w:rsidRPr="00FB1810" w:rsidRDefault="243E3A42" w:rsidP="00664BDA">
            <w:pPr>
              <w:pStyle w:val="ListParagraph"/>
              <w:numPr>
                <w:ilvl w:val="0"/>
                <w:numId w:val="77"/>
              </w:numPr>
            </w:pPr>
            <w:r>
              <w:t>Step</w:t>
            </w:r>
            <w:r w:rsidR="00560FA9">
              <w:t>s</w:t>
            </w:r>
            <w:r>
              <w:t xml:space="preserve"> 1-2 from the Main Use Case</w:t>
            </w:r>
            <w:r w:rsidR="00560FA9">
              <w:t>.</w:t>
            </w:r>
          </w:p>
          <w:p w14:paraId="682F2DE0" w14:textId="0C282C78" w:rsidR="008B782A" w:rsidRPr="003A20A5" w:rsidRDefault="243E3A42" w:rsidP="00664BDA">
            <w:pPr>
              <w:pStyle w:val="ListParagraph"/>
              <w:numPr>
                <w:ilvl w:val="0"/>
                <w:numId w:val="77"/>
              </w:numPr>
            </w:pPr>
            <w:r>
              <w:t xml:space="preserve">The </w:t>
            </w:r>
            <w:r w:rsidR="00286250">
              <w:t>SA Tool</w:t>
            </w:r>
            <w:r>
              <w:t xml:space="preserve"> displays a </w:t>
            </w:r>
            <w:r w:rsidR="2EFD9885">
              <w:t xml:space="preserve">toast </w:t>
            </w:r>
            <w:r>
              <w:t>message</w:t>
            </w:r>
            <w:r w:rsidR="56C4FDD9">
              <w:t xml:space="preserve"> on the Inspection home screen</w:t>
            </w:r>
            <w:r>
              <w:t xml:space="preserve"> notifying </w:t>
            </w:r>
            <w:r w:rsidR="6E7942D9">
              <w:t>the operator that there is no</w:t>
            </w:r>
            <w:r>
              <w:t xml:space="preserve"> content available</w:t>
            </w:r>
            <w:r w:rsidR="00560FA9">
              <w:t>.</w:t>
            </w:r>
          </w:p>
        </w:tc>
      </w:tr>
      <w:tr w:rsidR="0038798F" w:rsidRPr="003A20A5" w14:paraId="7EE3E3C6" w14:textId="77777777" w:rsidTr="43F79985">
        <w:trPr>
          <w:trHeight w:val="347"/>
        </w:trPr>
        <w:tc>
          <w:tcPr>
            <w:tcW w:w="1593" w:type="dxa"/>
            <w:vMerge w:val="restart"/>
          </w:tcPr>
          <w:p w14:paraId="5DA8B0EA" w14:textId="141F30C2" w:rsidR="0038798F" w:rsidRDefault="0038798F" w:rsidP="003A3321">
            <w:pPr>
              <w:rPr>
                <w:rFonts w:cs="Arial"/>
                <w:b/>
                <w:szCs w:val="20"/>
              </w:rPr>
            </w:pPr>
            <w:bookmarkStart w:id="1717" w:name="_Hlk501030119"/>
            <w:r>
              <w:rPr>
                <w:b/>
              </w:rPr>
              <w:t>UC-</w:t>
            </w:r>
            <w:r w:rsidR="00286250">
              <w:rPr>
                <w:b/>
              </w:rPr>
              <w:t>SA Tool</w:t>
            </w:r>
            <w:r>
              <w:rPr>
                <w:b/>
              </w:rPr>
              <w:t>-015.4</w:t>
            </w:r>
            <w:bookmarkEnd w:id="1717"/>
          </w:p>
        </w:tc>
        <w:tc>
          <w:tcPr>
            <w:tcW w:w="7965" w:type="dxa"/>
            <w:shd w:val="clear" w:color="auto" w:fill="C2D69B" w:themeFill="accent3" w:themeFillTint="99"/>
          </w:tcPr>
          <w:p w14:paraId="2B97F021" w14:textId="72970306" w:rsidR="0038798F" w:rsidRPr="0038798F" w:rsidRDefault="0038798F" w:rsidP="003A3321">
            <w:pPr>
              <w:rPr>
                <w:b/>
                <w:szCs w:val="20"/>
              </w:rPr>
            </w:pPr>
            <w:r w:rsidRPr="0038798F">
              <w:rPr>
                <w:b/>
                <w:szCs w:val="20"/>
              </w:rPr>
              <w:t xml:space="preserve">In-App Training has been remotely disabled from the </w:t>
            </w:r>
            <w:r w:rsidR="00286250">
              <w:rPr>
                <w:b/>
                <w:szCs w:val="20"/>
              </w:rPr>
              <w:t>SA Tool</w:t>
            </w:r>
            <w:r w:rsidRPr="0038798F">
              <w:rPr>
                <w:b/>
                <w:szCs w:val="20"/>
              </w:rPr>
              <w:t xml:space="preserve"> after Operator navigates to Help Screen</w:t>
            </w:r>
          </w:p>
        </w:tc>
      </w:tr>
      <w:tr w:rsidR="0038798F" w:rsidRPr="003A20A5" w14:paraId="7E5D0887" w14:textId="77777777" w:rsidTr="43F79985">
        <w:trPr>
          <w:trHeight w:val="347"/>
        </w:trPr>
        <w:tc>
          <w:tcPr>
            <w:tcW w:w="1593" w:type="dxa"/>
            <w:vMerge/>
          </w:tcPr>
          <w:p w14:paraId="3C4955A8" w14:textId="77777777" w:rsidR="0038798F" w:rsidRDefault="0038798F" w:rsidP="003A3321">
            <w:pPr>
              <w:rPr>
                <w:b/>
              </w:rPr>
            </w:pPr>
          </w:p>
        </w:tc>
        <w:tc>
          <w:tcPr>
            <w:tcW w:w="7965" w:type="dxa"/>
          </w:tcPr>
          <w:p w14:paraId="79CDD461" w14:textId="77777777" w:rsidR="0038798F" w:rsidRDefault="0038798F" w:rsidP="003A3321">
            <w:pPr>
              <w:rPr>
                <w:szCs w:val="20"/>
              </w:rPr>
            </w:pPr>
            <w:r>
              <w:rPr>
                <w:b/>
                <w:szCs w:val="20"/>
              </w:rPr>
              <w:t xml:space="preserve">Modified pre-conditions: </w:t>
            </w:r>
          </w:p>
          <w:p w14:paraId="6467D4D6" w14:textId="685988E8" w:rsidR="0038798F" w:rsidRDefault="0038798F" w:rsidP="003A3321">
            <w:pPr>
              <w:rPr>
                <w:szCs w:val="20"/>
              </w:rPr>
            </w:pPr>
            <w:r w:rsidRPr="00FB1810">
              <w:rPr>
                <w:szCs w:val="20"/>
              </w:rPr>
              <w:t>N/A</w:t>
            </w:r>
          </w:p>
        </w:tc>
      </w:tr>
      <w:tr w:rsidR="0038798F" w:rsidRPr="003A20A5" w14:paraId="60671A48" w14:textId="77777777" w:rsidTr="43F79985">
        <w:trPr>
          <w:trHeight w:val="347"/>
        </w:trPr>
        <w:tc>
          <w:tcPr>
            <w:tcW w:w="1593" w:type="dxa"/>
            <w:vMerge/>
          </w:tcPr>
          <w:p w14:paraId="4C4B94F1" w14:textId="77777777" w:rsidR="0038798F" w:rsidRDefault="0038798F" w:rsidP="003A3321">
            <w:pPr>
              <w:rPr>
                <w:b/>
              </w:rPr>
            </w:pPr>
          </w:p>
        </w:tc>
        <w:tc>
          <w:tcPr>
            <w:tcW w:w="7965" w:type="dxa"/>
          </w:tcPr>
          <w:p w14:paraId="3003B05B" w14:textId="77777777" w:rsidR="0038798F" w:rsidRDefault="0038798F" w:rsidP="003A3321">
            <w:pPr>
              <w:rPr>
                <w:szCs w:val="20"/>
              </w:rPr>
            </w:pPr>
            <w:r w:rsidRPr="00E2485A">
              <w:rPr>
                <w:szCs w:val="20"/>
              </w:rPr>
              <w:t xml:space="preserve">The Steps from the Main </w:t>
            </w:r>
            <w:r>
              <w:rPr>
                <w:szCs w:val="20"/>
              </w:rPr>
              <w:t>Use Case</w:t>
            </w:r>
            <w:r w:rsidRPr="00E2485A">
              <w:rPr>
                <w:szCs w:val="20"/>
              </w:rPr>
              <w:t xml:space="preserve"> will be completed as follows:</w:t>
            </w:r>
          </w:p>
          <w:p w14:paraId="1891675B" w14:textId="5F336910" w:rsidR="0038798F" w:rsidRPr="00FB1810" w:rsidRDefault="56C4FDD9" w:rsidP="00664BDA">
            <w:pPr>
              <w:pStyle w:val="ListParagraph"/>
              <w:numPr>
                <w:ilvl w:val="0"/>
                <w:numId w:val="143"/>
              </w:numPr>
            </w:pPr>
            <w:r>
              <w:t>Step</w:t>
            </w:r>
            <w:r w:rsidR="003F6AED">
              <w:t>s</w:t>
            </w:r>
            <w:r>
              <w:t xml:space="preserve"> 1-2 from the Main Use Case</w:t>
            </w:r>
            <w:r w:rsidR="003F6AED">
              <w:t>.</w:t>
            </w:r>
          </w:p>
          <w:p w14:paraId="0A9DBCF8" w14:textId="66F7F53B" w:rsidR="0038798F" w:rsidRPr="0038798F" w:rsidRDefault="56C4FDD9" w:rsidP="00664BDA">
            <w:pPr>
              <w:pStyle w:val="ListParagraph"/>
              <w:numPr>
                <w:ilvl w:val="0"/>
                <w:numId w:val="143"/>
              </w:numPr>
            </w:pPr>
            <w:r>
              <w:t xml:space="preserve">The </w:t>
            </w:r>
            <w:r w:rsidR="00286250">
              <w:t>SA Tool</w:t>
            </w:r>
            <w:r>
              <w:t xml:space="preserve"> displays a message on the Help screen notifying the operator that there is no content available.</w:t>
            </w:r>
          </w:p>
        </w:tc>
      </w:tr>
    </w:tbl>
    <w:p w14:paraId="2ECA255B" w14:textId="627A8016" w:rsidR="007F526A" w:rsidRDefault="007F526A" w:rsidP="00664BDA">
      <w:pPr>
        <w:pStyle w:val="Heading3"/>
        <w:numPr>
          <w:ilvl w:val="2"/>
          <w:numId w:val="634"/>
        </w:numPr>
      </w:pPr>
      <w:bookmarkStart w:id="1718" w:name="_Toc141443270"/>
      <w:bookmarkStart w:id="1719" w:name="_Toc141443728"/>
      <w:bookmarkStart w:id="1720" w:name="_Toc161142028"/>
      <w:r>
        <w:t>Change Operator Language</w:t>
      </w:r>
      <w:bookmarkEnd w:id="1718"/>
      <w:bookmarkEnd w:id="1719"/>
      <w:bookmarkEnd w:id="1720"/>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1B66E5" w:rsidRPr="00711E09" w14:paraId="5E62B754" w14:textId="77777777" w:rsidTr="00A0208D">
        <w:tc>
          <w:tcPr>
            <w:tcW w:w="2088" w:type="dxa"/>
            <w:gridSpan w:val="2"/>
            <w:shd w:val="clear" w:color="auto" w:fill="9BBB59"/>
          </w:tcPr>
          <w:p w14:paraId="23B8EA81" w14:textId="77777777" w:rsidR="001B66E5" w:rsidRPr="00711E09" w:rsidRDefault="001B66E5" w:rsidP="005225EE">
            <w:pPr>
              <w:rPr>
                <w:rFonts w:cs="Arial"/>
                <w:b/>
              </w:rPr>
            </w:pPr>
            <w:r w:rsidRPr="00711E09">
              <w:rPr>
                <w:rFonts w:cs="Arial"/>
                <w:b/>
              </w:rPr>
              <w:t>Use Case ID</w:t>
            </w:r>
          </w:p>
        </w:tc>
        <w:tc>
          <w:tcPr>
            <w:tcW w:w="7470" w:type="dxa"/>
            <w:shd w:val="clear" w:color="auto" w:fill="9BBB59"/>
          </w:tcPr>
          <w:p w14:paraId="08090DCA" w14:textId="77777777" w:rsidR="001B66E5" w:rsidRPr="00711E09" w:rsidRDefault="001B66E5" w:rsidP="005225EE">
            <w:pPr>
              <w:rPr>
                <w:rFonts w:cs="Arial"/>
                <w:b/>
              </w:rPr>
            </w:pPr>
            <w:r w:rsidRPr="00711E09">
              <w:rPr>
                <w:rFonts w:cs="Arial"/>
                <w:b/>
              </w:rPr>
              <w:t>Use Case Name</w:t>
            </w:r>
          </w:p>
        </w:tc>
      </w:tr>
      <w:tr w:rsidR="001B66E5" w:rsidRPr="00711E09" w14:paraId="222573B3" w14:textId="77777777" w:rsidTr="00A0208D">
        <w:tc>
          <w:tcPr>
            <w:tcW w:w="2088" w:type="dxa"/>
            <w:gridSpan w:val="2"/>
            <w:shd w:val="clear" w:color="auto" w:fill="9BBB59"/>
          </w:tcPr>
          <w:p w14:paraId="0C1FED28" w14:textId="6C2D2311" w:rsidR="001B66E5" w:rsidRPr="00711E09" w:rsidRDefault="001B66E5" w:rsidP="005225EE">
            <w:pPr>
              <w:ind w:left="291" w:hanging="291"/>
              <w:rPr>
                <w:rFonts w:cs="Arial"/>
                <w:b/>
                <w:szCs w:val="20"/>
              </w:rPr>
            </w:pPr>
            <w:r w:rsidRPr="00711E09">
              <w:rPr>
                <w:rFonts w:cs="Arial"/>
                <w:b/>
                <w:szCs w:val="20"/>
              </w:rPr>
              <w:t>UC-</w:t>
            </w:r>
            <w:r w:rsidR="00286250">
              <w:rPr>
                <w:rFonts w:cs="Arial"/>
                <w:b/>
                <w:szCs w:val="20"/>
              </w:rPr>
              <w:t>SA Tool</w:t>
            </w:r>
            <w:r w:rsidRPr="00711E09">
              <w:rPr>
                <w:rFonts w:cs="Arial"/>
                <w:b/>
                <w:szCs w:val="20"/>
              </w:rPr>
              <w:t>-</w:t>
            </w:r>
            <w:r w:rsidR="004E1C7F">
              <w:rPr>
                <w:rFonts w:cs="Arial"/>
                <w:b/>
                <w:szCs w:val="20"/>
              </w:rPr>
              <w:t>01</w:t>
            </w:r>
            <w:r w:rsidR="00C72E54">
              <w:rPr>
                <w:rFonts w:cs="Arial"/>
                <w:b/>
                <w:szCs w:val="20"/>
              </w:rPr>
              <w:t>9</w:t>
            </w:r>
          </w:p>
        </w:tc>
        <w:tc>
          <w:tcPr>
            <w:tcW w:w="7470" w:type="dxa"/>
            <w:shd w:val="clear" w:color="auto" w:fill="9BBB59"/>
          </w:tcPr>
          <w:p w14:paraId="3FD9D0A0" w14:textId="4179F281" w:rsidR="001B66E5" w:rsidRPr="00711E09" w:rsidRDefault="001B66E5" w:rsidP="005225EE">
            <w:pPr>
              <w:rPr>
                <w:rFonts w:cs="Arial"/>
                <w:b/>
              </w:rPr>
            </w:pPr>
            <w:r w:rsidRPr="00711E09">
              <w:rPr>
                <w:rFonts w:cs="Arial"/>
                <w:b/>
              </w:rPr>
              <w:t>Change</w:t>
            </w:r>
            <w:r>
              <w:rPr>
                <w:rFonts w:cs="Arial"/>
                <w:b/>
              </w:rPr>
              <w:t xml:space="preserve"> Operator</w:t>
            </w:r>
            <w:r w:rsidRPr="00711E09">
              <w:rPr>
                <w:rFonts w:cs="Arial"/>
                <w:b/>
              </w:rPr>
              <w:t xml:space="preserve"> Language on </w:t>
            </w:r>
            <w:r w:rsidR="00286250">
              <w:rPr>
                <w:rFonts w:cs="Arial"/>
                <w:b/>
              </w:rPr>
              <w:t>SA Tool application</w:t>
            </w:r>
          </w:p>
        </w:tc>
      </w:tr>
      <w:tr w:rsidR="001B66E5" w:rsidRPr="00782E33" w14:paraId="642FF201" w14:textId="77777777" w:rsidTr="00A0208D">
        <w:trPr>
          <w:trHeight w:val="503"/>
        </w:trPr>
        <w:tc>
          <w:tcPr>
            <w:tcW w:w="9558" w:type="dxa"/>
            <w:gridSpan w:val="3"/>
          </w:tcPr>
          <w:p w14:paraId="11D4713F" w14:textId="77777777" w:rsidR="001B66E5" w:rsidRPr="00782E33" w:rsidRDefault="001B66E5" w:rsidP="005225EE">
            <w:pPr>
              <w:pStyle w:val="TestObjectives"/>
              <w:rPr>
                <w:rFonts w:cs="Arial"/>
                <w:lang w:val="en-CA"/>
              </w:rPr>
            </w:pPr>
            <w:r w:rsidRPr="00782E33">
              <w:rPr>
                <w:rFonts w:cs="Arial"/>
                <w:b/>
                <w:bCs/>
                <w:u w:val="single"/>
                <w:lang w:val="en-CA"/>
              </w:rPr>
              <w:t>Use Case Description</w:t>
            </w:r>
            <w:r w:rsidRPr="00782E33">
              <w:rPr>
                <w:rFonts w:cs="Arial"/>
                <w:lang w:val="en-CA"/>
              </w:rPr>
              <w:t>:</w:t>
            </w:r>
          </w:p>
          <w:p w14:paraId="1E0941D9" w14:textId="38FEDB1E" w:rsidR="001B66E5" w:rsidRPr="00782E33" w:rsidRDefault="001B66E5" w:rsidP="005225EE">
            <w:pPr>
              <w:rPr>
                <w:rFonts w:cs="Arial"/>
              </w:rPr>
            </w:pPr>
            <w:r w:rsidRPr="00782E33">
              <w:rPr>
                <w:rFonts w:cs="Arial"/>
              </w:rPr>
              <w:t xml:space="preserve">This use case describes the steps for an operator to change the language of the </w:t>
            </w:r>
            <w:r w:rsidR="00286250">
              <w:rPr>
                <w:rFonts w:cs="Arial"/>
              </w:rPr>
              <w:t>SA Tool application</w:t>
            </w:r>
            <w:r w:rsidRPr="00782E33">
              <w:rPr>
                <w:rFonts w:cs="Arial"/>
              </w:rPr>
              <w:t>.</w:t>
            </w:r>
          </w:p>
        </w:tc>
      </w:tr>
      <w:tr w:rsidR="001B66E5" w:rsidRPr="00782E33" w14:paraId="72F013A3" w14:textId="77777777" w:rsidTr="00A0208D">
        <w:tc>
          <w:tcPr>
            <w:tcW w:w="9558" w:type="dxa"/>
            <w:gridSpan w:val="3"/>
          </w:tcPr>
          <w:p w14:paraId="4E367398" w14:textId="6AC3ED29" w:rsidR="001B66E5" w:rsidRPr="00782E33" w:rsidRDefault="001B66E5" w:rsidP="005225EE">
            <w:pPr>
              <w:pStyle w:val="PreConditions"/>
              <w:tabs>
                <w:tab w:val="clear" w:pos="567"/>
                <w:tab w:val="clear" w:pos="1134"/>
                <w:tab w:val="clear" w:pos="1701"/>
                <w:tab w:val="clear" w:pos="2268"/>
                <w:tab w:val="clear" w:pos="4325"/>
              </w:tabs>
              <w:rPr>
                <w:rFonts w:cs="Arial"/>
                <w:lang w:val="en-CA"/>
              </w:rPr>
            </w:pPr>
            <w:r w:rsidRPr="00782E33">
              <w:rPr>
                <w:rFonts w:cs="Arial"/>
                <w:b/>
                <w:bCs/>
                <w:u w:val="single"/>
                <w:lang w:val="en-CA"/>
              </w:rPr>
              <w:t>Pre-Conditions</w:t>
            </w:r>
            <w:r w:rsidRPr="00782E33">
              <w:rPr>
                <w:rFonts w:cs="Arial"/>
                <w:lang w:val="en-CA"/>
              </w:rPr>
              <w:t xml:space="preserve">: The following pre-conditions hold true for the main use case, </w:t>
            </w:r>
            <w:r w:rsidR="00AF58D3">
              <w:rPr>
                <w:rFonts w:cs="Arial"/>
                <w:lang w:val="en-CA"/>
              </w:rPr>
              <w:t>alternate</w:t>
            </w:r>
            <w:r w:rsidR="001A4A6B">
              <w:rPr>
                <w:rFonts w:cs="Arial"/>
                <w:lang w:val="en-CA"/>
              </w:rPr>
              <w:t xml:space="preserve"> flow</w:t>
            </w:r>
            <w:r w:rsidRPr="00782E33">
              <w:rPr>
                <w:rFonts w:cs="Arial"/>
                <w:lang w:val="en-CA"/>
              </w:rPr>
              <w:t xml:space="preserve"> and exceptions unless explicitly stated otherwise.</w:t>
            </w:r>
          </w:p>
          <w:p w14:paraId="19FD6C2E" w14:textId="0CF1E738" w:rsidR="001B66E5" w:rsidRPr="00782E33" w:rsidRDefault="00286250" w:rsidP="00664BDA">
            <w:pPr>
              <w:pStyle w:val="PreConditions"/>
              <w:numPr>
                <w:ilvl w:val="0"/>
                <w:numId w:val="649"/>
              </w:numPr>
              <w:tabs>
                <w:tab w:val="clear" w:pos="567"/>
                <w:tab w:val="clear" w:pos="1134"/>
                <w:tab w:val="clear" w:pos="1701"/>
                <w:tab w:val="clear" w:pos="2268"/>
                <w:tab w:val="clear" w:pos="4325"/>
              </w:tabs>
              <w:rPr>
                <w:rFonts w:cs="Arial"/>
                <w:b/>
                <w:bCs/>
                <w:u w:val="single"/>
                <w:lang w:val="en-CA"/>
              </w:rPr>
            </w:pPr>
            <w:r>
              <w:rPr>
                <w:rFonts w:cs="Arial"/>
                <w:lang w:val="en-CA"/>
              </w:rPr>
              <w:t>SA Tool</w:t>
            </w:r>
            <w:r w:rsidR="001B66E5" w:rsidRPr="00782E33">
              <w:rPr>
                <w:rFonts w:cs="Arial"/>
                <w:lang w:val="en-CA"/>
              </w:rPr>
              <w:t xml:space="preserve"> is powered </w:t>
            </w:r>
            <w:proofErr w:type="gramStart"/>
            <w:r w:rsidR="001B66E5" w:rsidRPr="00782E33">
              <w:rPr>
                <w:rFonts w:cs="Arial"/>
                <w:lang w:val="en-CA"/>
              </w:rPr>
              <w:t>on</w:t>
            </w:r>
            <w:proofErr w:type="gramEnd"/>
          </w:p>
          <w:p w14:paraId="2A2BF203" w14:textId="77777777" w:rsidR="001B66E5" w:rsidRPr="00782E33" w:rsidRDefault="001B66E5" w:rsidP="00664BDA">
            <w:pPr>
              <w:pStyle w:val="PreConditions"/>
              <w:numPr>
                <w:ilvl w:val="0"/>
                <w:numId w:val="649"/>
              </w:numPr>
              <w:tabs>
                <w:tab w:val="clear" w:pos="567"/>
                <w:tab w:val="clear" w:pos="1134"/>
                <w:tab w:val="clear" w:pos="1701"/>
                <w:tab w:val="clear" w:pos="2268"/>
                <w:tab w:val="clear" w:pos="4325"/>
              </w:tabs>
              <w:rPr>
                <w:rFonts w:cs="Arial"/>
                <w:bCs/>
                <w:lang w:val="en-CA"/>
              </w:rPr>
            </w:pPr>
            <w:r w:rsidRPr="00782E33">
              <w:rPr>
                <w:rFonts w:cs="Arial"/>
                <w:bCs/>
                <w:lang w:val="en-CA"/>
              </w:rPr>
              <w:t>Operator is signed in</w:t>
            </w:r>
          </w:p>
        </w:tc>
      </w:tr>
      <w:tr w:rsidR="001B66E5" w:rsidRPr="00782E33" w14:paraId="2B029151" w14:textId="77777777" w:rsidTr="00A0208D">
        <w:trPr>
          <w:trHeight w:val="332"/>
        </w:trPr>
        <w:tc>
          <w:tcPr>
            <w:tcW w:w="9558" w:type="dxa"/>
            <w:gridSpan w:val="3"/>
            <w:shd w:val="clear" w:color="auto" w:fill="9BBB59"/>
            <w:vAlign w:val="center"/>
          </w:tcPr>
          <w:p w14:paraId="7F2E370B" w14:textId="50211167" w:rsidR="001B66E5" w:rsidRPr="00782E33" w:rsidRDefault="001B66E5" w:rsidP="005225EE">
            <w:pPr>
              <w:pStyle w:val="PreConditions"/>
              <w:rPr>
                <w:rFonts w:cs="Arial"/>
                <w:bCs/>
                <w:lang w:val="en-CA"/>
              </w:rPr>
            </w:pPr>
            <w:r w:rsidRPr="00782E33">
              <w:rPr>
                <w:rFonts w:cs="Arial"/>
                <w:b/>
                <w:bCs/>
                <w:u w:val="single"/>
                <w:lang w:val="en-CA"/>
              </w:rPr>
              <w:t>Main Use Case:</w:t>
            </w:r>
            <w:r w:rsidRPr="00782E33">
              <w:rPr>
                <w:rFonts w:cs="Arial"/>
                <w:bCs/>
                <w:lang w:val="en-CA"/>
              </w:rPr>
              <w:t xml:space="preserve"> </w:t>
            </w:r>
            <w:r w:rsidRPr="00782E33">
              <w:rPr>
                <w:rFonts w:cs="Arial"/>
                <w:b/>
                <w:lang w:val="en-CA"/>
              </w:rPr>
              <w:t xml:space="preserve">Change Operator Language on </w:t>
            </w:r>
            <w:r w:rsidR="00286250">
              <w:rPr>
                <w:rFonts w:cs="Arial"/>
                <w:b/>
                <w:lang w:val="en-CA"/>
              </w:rPr>
              <w:t>SA Tool application</w:t>
            </w:r>
          </w:p>
        </w:tc>
      </w:tr>
      <w:tr w:rsidR="001B66E5" w:rsidRPr="00782E33" w14:paraId="2F473880" w14:textId="77777777" w:rsidTr="00A0208D">
        <w:trPr>
          <w:trHeight w:val="188"/>
        </w:trPr>
        <w:tc>
          <w:tcPr>
            <w:tcW w:w="828" w:type="dxa"/>
            <w:shd w:val="clear" w:color="auto" w:fill="F2F2F2"/>
            <w:vAlign w:val="center"/>
          </w:tcPr>
          <w:p w14:paraId="1C8D8EB2" w14:textId="77777777" w:rsidR="001B66E5" w:rsidRPr="00782E33" w:rsidRDefault="001B66E5" w:rsidP="005225EE">
            <w:pPr>
              <w:pStyle w:val="TestListeNo"/>
              <w:jc w:val="left"/>
              <w:rPr>
                <w:rFonts w:asciiTheme="minorHAnsi" w:hAnsiTheme="minorHAnsi" w:cs="Arial"/>
                <w:b/>
                <w:lang w:val="en-CA"/>
              </w:rPr>
            </w:pPr>
            <w:r w:rsidRPr="00782E33">
              <w:rPr>
                <w:rFonts w:asciiTheme="minorHAnsi" w:hAnsiTheme="minorHAnsi" w:cs="Arial"/>
                <w:b/>
                <w:lang w:val="en-CA"/>
              </w:rPr>
              <w:t>Step #</w:t>
            </w:r>
          </w:p>
        </w:tc>
        <w:tc>
          <w:tcPr>
            <w:tcW w:w="8730" w:type="dxa"/>
            <w:gridSpan w:val="2"/>
            <w:shd w:val="clear" w:color="auto" w:fill="F2F2F2"/>
          </w:tcPr>
          <w:p w14:paraId="7DA7F3F7" w14:textId="77777777" w:rsidR="001B66E5" w:rsidRPr="00782E33" w:rsidRDefault="001B66E5" w:rsidP="005225EE">
            <w:pPr>
              <w:pStyle w:val="Intgration"/>
              <w:spacing w:after="0"/>
              <w:rPr>
                <w:rFonts w:asciiTheme="minorHAnsi" w:hAnsiTheme="minorHAnsi" w:cs="Arial"/>
                <w:b/>
                <w:lang w:val="en-CA"/>
              </w:rPr>
            </w:pPr>
            <w:r w:rsidRPr="00782E33">
              <w:rPr>
                <w:rFonts w:asciiTheme="minorHAnsi" w:hAnsiTheme="minorHAnsi" w:cs="Arial"/>
                <w:b/>
                <w:lang w:val="en-CA"/>
              </w:rPr>
              <w:t>Step Description</w:t>
            </w:r>
          </w:p>
        </w:tc>
      </w:tr>
      <w:tr w:rsidR="001B66E5" w:rsidRPr="00782E33" w14:paraId="2F0AC248" w14:textId="77777777" w:rsidTr="00A0208D">
        <w:trPr>
          <w:trHeight w:val="65"/>
        </w:trPr>
        <w:tc>
          <w:tcPr>
            <w:tcW w:w="828" w:type="dxa"/>
            <w:vAlign w:val="center"/>
          </w:tcPr>
          <w:p w14:paraId="5A4F6462" w14:textId="77777777" w:rsidR="001B66E5" w:rsidRPr="00782E33" w:rsidRDefault="001B66E5" w:rsidP="005225EE">
            <w:pPr>
              <w:pStyle w:val="TestListeNo"/>
              <w:jc w:val="left"/>
              <w:rPr>
                <w:rFonts w:asciiTheme="minorHAnsi" w:hAnsiTheme="minorHAnsi" w:cs="Arial"/>
                <w:lang w:val="en-CA"/>
              </w:rPr>
            </w:pPr>
            <w:r w:rsidRPr="00782E33">
              <w:rPr>
                <w:rFonts w:asciiTheme="minorHAnsi" w:hAnsiTheme="minorHAnsi" w:cs="Arial"/>
                <w:lang w:val="en-CA"/>
              </w:rPr>
              <w:t>1</w:t>
            </w:r>
          </w:p>
        </w:tc>
        <w:tc>
          <w:tcPr>
            <w:tcW w:w="8730" w:type="dxa"/>
            <w:gridSpan w:val="2"/>
            <w:vAlign w:val="center"/>
          </w:tcPr>
          <w:p w14:paraId="32CAF44B" w14:textId="6B71EAE7" w:rsidR="001B66E5" w:rsidRPr="00782E33" w:rsidRDefault="001B66E5" w:rsidP="005225EE">
            <w:pPr>
              <w:rPr>
                <w:rFonts w:cs="Arial"/>
                <w:szCs w:val="20"/>
              </w:rPr>
            </w:pPr>
            <w:r w:rsidRPr="00782E33">
              <w:rPr>
                <w:rFonts w:cs="Arial"/>
                <w:szCs w:val="20"/>
              </w:rPr>
              <w:t xml:space="preserve">Operator opens the more options menu on the </w:t>
            </w:r>
            <w:r w:rsidR="00286250">
              <w:rPr>
                <w:rFonts w:cs="Arial"/>
                <w:szCs w:val="20"/>
              </w:rPr>
              <w:t>SA Tool</w:t>
            </w:r>
            <w:r w:rsidRPr="00782E33">
              <w:rPr>
                <w:rFonts w:cs="Arial"/>
                <w:szCs w:val="20"/>
              </w:rPr>
              <w:t xml:space="preserve"> home screen</w:t>
            </w:r>
            <w:r w:rsidR="007A66D2">
              <w:rPr>
                <w:rFonts w:cs="Arial"/>
                <w:szCs w:val="20"/>
              </w:rPr>
              <w:t xml:space="preserve"> and Selects Settings</w:t>
            </w:r>
            <w:r w:rsidR="00886CB5">
              <w:rPr>
                <w:rFonts w:cs="Arial"/>
                <w:szCs w:val="20"/>
              </w:rPr>
              <w:t>.</w:t>
            </w:r>
          </w:p>
        </w:tc>
      </w:tr>
      <w:tr w:rsidR="001B66E5" w:rsidRPr="000E10C3" w14:paraId="1B4C267F" w14:textId="77777777" w:rsidTr="00A0208D">
        <w:trPr>
          <w:trHeight w:val="65"/>
        </w:trPr>
        <w:tc>
          <w:tcPr>
            <w:tcW w:w="828" w:type="dxa"/>
            <w:vAlign w:val="center"/>
          </w:tcPr>
          <w:p w14:paraId="4ACC0040" w14:textId="77777777" w:rsidR="001B66E5" w:rsidRPr="00782E33" w:rsidRDefault="001B66E5" w:rsidP="005225EE">
            <w:pPr>
              <w:pStyle w:val="TestListeNo"/>
              <w:jc w:val="left"/>
              <w:rPr>
                <w:rFonts w:asciiTheme="minorHAnsi" w:hAnsiTheme="minorHAnsi" w:cs="Arial"/>
                <w:lang w:val="en-CA"/>
              </w:rPr>
            </w:pPr>
            <w:r w:rsidRPr="00782E33">
              <w:rPr>
                <w:rFonts w:asciiTheme="minorHAnsi" w:hAnsiTheme="minorHAnsi" w:cs="Arial"/>
                <w:lang w:val="en-CA"/>
              </w:rPr>
              <w:lastRenderedPageBreak/>
              <w:t>2</w:t>
            </w:r>
          </w:p>
        </w:tc>
        <w:tc>
          <w:tcPr>
            <w:tcW w:w="8730" w:type="dxa"/>
            <w:gridSpan w:val="2"/>
            <w:vAlign w:val="center"/>
          </w:tcPr>
          <w:p w14:paraId="0F3264A7" w14:textId="30814CF4" w:rsidR="001B66E5" w:rsidRPr="000E10C3" w:rsidRDefault="001B66E5" w:rsidP="005225EE">
            <w:pPr>
              <w:autoSpaceDE w:val="0"/>
              <w:autoSpaceDN w:val="0"/>
              <w:adjustRightInd w:val="0"/>
              <w:spacing w:line="240" w:lineRule="auto"/>
              <w:rPr>
                <w:rFonts w:cs="Arial"/>
                <w:szCs w:val="20"/>
              </w:rPr>
            </w:pPr>
            <w:r w:rsidRPr="000E10C3">
              <w:rPr>
                <w:rFonts w:cs="Arial"/>
                <w:szCs w:val="20"/>
              </w:rPr>
              <w:t>Operator</w:t>
            </w:r>
            <w:r>
              <w:rPr>
                <w:rFonts w:cs="Arial"/>
                <w:szCs w:val="20"/>
              </w:rPr>
              <w:t xml:space="preserve"> selects</w:t>
            </w:r>
            <w:r w:rsidRPr="000E10C3">
              <w:rPr>
                <w:rFonts w:cs="Arial"/>
                <w:szCs w:val="20"/>
              </w:rPr>
              <w:t xml:space="preserve"> the language toggle</w:t>
            </w:r>
            <w:r w:rsidR="00886CB5">
              <w:rPr>
                <w:rFonts w:cs="Arial"/>
                <w:szCs w:val="20"/>
              </w:rPr>
              <w:t>.</w:t>
            </w:r>
          </w:p>
        </w:tc>
      </w:tr>
      <w:tr w:rsidR="001B66E5" w:rsidRPr="00782E33" w14:paraId="692129D9" w14:textId="77777777" w:rsidTr="00A0208D">
        <w:trPr>
          <w:trHeight w:val="65"/>
        </w:trPr>
        <w:tc>
          <w:tcPr>
            <w:tcW w:w="828" w:type="dxa"/>
            <w:vAlign w:val="center"/>
          </w:tcPr>
          <w:p w14:paraId="536DA915" w14:textId="77777777" w:rsidR="001B66E5" w:rsidRPr="00782E33" w:rsidRDefault="001B66E5" w:rsidP="005225EE">
            <w:pPr>
              <w:pStyle w:val="TestListeNo"/>
              <w:jc w:val="left"/>
              <w:rPr>
                <w:rFonts w:asciiTheme="minorHAnsi" w:hAnsiTheme="minorHAnsi" w:cs="Arial"/>
                <w:lang w:val="en-CA"/>
              </w:rPr>
            </w:pPr>
            <w:r w:rsidRPr="00782E33">
              <w:rPr>
                <w:rFonts w:asciiTheme="minorHAnsi" w:hAnsiTheme="minorHAnsi" w:cs="Arial"/>
                <w:lang w:val="en-CA"/>
              </w:rPr>
              <w:t>3</w:t>
            </w:r>
          </w:p>
        </w:tc>
        <w:tc>
          <w:tcPr>
            <w:tcW w:w="8730" w:type="dxa"/>
            <w:gridSpan w:val="2"/>
            <w:vAlign w:val="center"/>
          </w:tcPr>
          <w:p w14:paraId="30FC6764" w14:textId="7769E5B5" w:rsidR="001B66E5" w:rsidRPr="00782E33" w:rsidRDefault="001B66E5" w:rsidP="005225EE">
            <w:pPr>
              <w:autoSpaceDE w:val="0"/>
              <w:autoSpaceDN w:val="0"/>
              <w:adjustRightInd w:val="0"/>
              <w:spacing w:line="240" w:lineRule="auto"/>
              <w:rPr>
                <w:rFonts w:cs="Arial"/>
                <w:szCs w:val="20"/>
              </w:rPr>
            </w:pPr>
            <w:r w:rsidRPr="00782E33">
              <w:rPr>
                <w:rFonts w:cs="Arial"/>
                <w:szCs w:val="20"/>
              </w:rPr>
              <w:t>Operator slides the toggle switch between English and French</w:t>
            </w:r>
            <w:r w:rsidR="007A66D2">
              <w:rPr>
                <w:rFonts w:cs="Arial"/>
                <w:szCs w:val="20"/>
              </w:rPr>
              <w:t>.</w:t>
            </w:r>
          </w:p>
          <w:p w14:paraId="5E173C38" w14:textId="7027963F" w:rsidR="001B66E5" w:rsidRDefault="001B66E5" w:rsidP="005225EE">
            <w:pPr>
              <w:autoSpaceDE w:val="0"/>
              <w:autoSpaceDN w:val="0"/>
              <w:adjustRightInd w:val="0"/>
              <w:spacing w:line="240" w:lineRule="auto"/>
              <w:rPr>
                <w:rFonts w:cs="Arial"/>
                <w:i/>
              </w:rPr>
            </w:pPr>
            <w:r w:rsidRPr="00782E33">
              <w:rPr>
                <w:rFonts w:cs="Arial"/>
                <w:b/>
                <w:i/>
                <w:szCs w:val="20"/>
              </w:rPr>
              <w:t xml:space="preserve">Note: </w:t>
            </w:r>
            <w:r w:rsidRPr="00782E33">
              <w:rPr>
                <w:rFonts w:cs="Arial"/>
                <w:i/>
              </w:rPr>
              <w:t>When an operator changes the applicati</w:t>
            </w:r>
            <w:r w:rsidR="0043716A">
              <w:rPr>
                <w:rFonts w:cs="Arial"/>
                <w:i/>
              </w:rPr>
              <w:t xml:space="preserve">on language, the change is </w:t>
            </w:r>
            <w:r w:rsidRPr="00782E33">
              <w:rPr>
                <w:rFonts w:cs="Arial"/>
                <w:i/>
              </w:rPr>
              <w:t>applied in all the application screens immediately and the change will be synchronized with the operator’s user account in the subsystem to reflect the language preference change. The language toggle located in other screens will only change the language of that screen and not affect the operator language</w:t>
            </w:r>
            <w:r w:rsidR="00086416">
              <w:rPr>
                <w:rFonts w:cs="Arial"/>
                <w:i/>
              </w:rPr>
              <w:t>.</w:t>
            </w:r>
          </w:p>
          <w:p w14:paraId="3C6E28D4" w14:textId="29D453CF" w:rsidR="001B66E5" w:rsidRPr="00782E33" w:rsidRDefault="00086416" w:rsidP="005225EE">
            <w:pPr>
              <w:autoSpaceDE w:val="0"/>
              <w:autoSpaceDN w:val="0"/>
              <w:adjustRightInd w:val="0"/>
              <w:spacing w:line="240" w:lineRule="auto"/>
              <w:rPr>
                <w:rFonts w:cs="Arial"/>
                <w:szCs w:val="20"/>
              </w:rPr>
            </w:pPr>
            <w:r>
              <w:rPr>
                <w:rFonts w:cs="Arial"/>
                <w:b/>
                <w:i/>
              </w:rPr>
              <w:t xml:space="preserve">Note: </w:t>
            </w:r>
            <w:r w:rsidRPr="00086416">
              <w:rPr>
                <w:rFonts w:cs="Arial"/>
                <w:i/>
              </w:rPr>
              <w:t>Line,</w:t>
            </w:r>
            <w:r>
              <w:rPr>
                <w:rFonts w:cs="Arial"/>
                <w:i/>
              </w:rPr>
              <w:t xml:space="preserve"> </w:t>
            </w:r>
            <w:r w:rsidRPr="00086416">
              <w:rPr>
                <w:rFonts w:cs="Arial"/>
                <w:i/>
              </w:rPr>
              <w:t>Trip and Station</w:t>
            </w:r>
            <w:r>
              <w:rPr>
                <w:rFonts w:cs="Arial"/>
                <w:i/>
              </w:rPr>
              <w:t xml:space="preserve"> fields from the Inspection Parameters screens</w:t>
            </w:r>
            <w:r w:rsidRPr="00086416">
              <w:rPr>
                <w:rFonts w:cs="Arial"/>
                <w:i/>
              </w:rPr>
              <w:t xml:space="preserve"> will have short names coming from</w:t>
            </w:r>
            <w:r>
              <w:rPr>
                <w:rFonts w:cs="Arial"/>
                <w:i/>
              </w:rPr>
              <w:t xml:space="preserve"> topology</w:t>
            </w:r>
            <w:r w:rsidRPr="00086416">
              <w:rPr>
                <w:rFonts w:cs="Arial"/>
                <w:i/>
              </w:rPr>
              <w:t xml:space="preserve"> and will not have French equivalents</w:t>
            </w:r>
            <w:r w:rsidR="00564CC0">
              <w:rPr>
                <w:rFonts w:cs="Arial"/>
                <w:i/>
              </w:rPr>
              <w:t>.</w:t>
            </w:r>
          </w:p>
        </w:tc>
      </w:tr>
    </w:tbl>
    <w:p w14:paraId="58E19336" w14:textId="60D970A8" w:rsidR="009C60E1" w:rsidRPr="009C60E1" w:rsidRDefault="009C60E1" w:rsidP="00664BDA">
      <w:pPr>
        <w:pStyle w:val="Heading4"/>
        <w:numPr>
          <w:ilvl w:val="3"/>
          <w:numId w:val="634"/>
        </w:numPr>
      </w:pPr>
      <w:bookmarkStart w:id="1721" w:name="_Toc141443271"/>
      <w:r>
        <w:t>Alternate Flow</w:t>
      </w:r>
      <w:bookmarkEnd w:id="172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896848" w:rsidRPr="00977EC6" w14:paraId="67617392" w14:textId="77777777" w:rsidTr="00A0208D">
        <w:trPr>
          <w:trHeight w:val="377"/>
        </w:trPr>
        <w:tc>
          <w:tcPr>
            <w:tcW w:w="9558" w:type="dxa"/>
            <w:gridSpan w:val="2"/>
            <w:shd w:val="clear" w:color="auto" w:fill="9BBB59"/>
          </w:tcPr>
          <w:p w14:paraId="18A40506" w14:textId="77777777" w:rsidR="00896848" w:rsidRPr="00977EC6" w:rsidRDefault="00896848" w:rsidP="003A3321">
            <w:pPr>
              <w:tabs>
                <w:tab w:val="left" w:pos="567"/>
              </w:tabs>
              <w:spacing w:line="240" w:lineRule="auto"/>
              <w:rPr>
                <w:rFonts w:ascii="Calibri" w:eastAsia="Times New Roman" w:hAnsi="Calibri"/>
                <w:b/>
                <w:szCs w:val="20"/>
                <w:lang w:eastAsia="fr-FR"/>
              </w:rPr>
            </w:pPr>
            <w:r w:rsidRPr="00977EC6">
              <w:rPr>
                <w:rFonts w:ascii="Calibri" w:eastAsia="Times New Roman" w:hAnsi="Calibri"/>
                <w:b/>
                <w:szCs w:val="20"/>
                <w:lang w:eastAsia="fr-FR"/>
              </w:rPr>
              <w:t>Alternate Flows</w:t>
            </w:r>
          </w:p>
        </w:tc>
      </w:tr>
      <w:tr w:rsidR="0021376B" w:rsidRPr="00977EC6" w14:paraId="4758D903" w14:textId="77777777" w:rsidTr="006F3923">
        <w:trPr>
          <w:trHeight w:val="347"/>
        </w:trPr>
        <w:tc>
          <w:tcPr>
            <w:tcW w:w="1593" w:type="dxa"/>
            <w:vMerge w:val="restart"/>
          </w:tcPr>
          <w:p w14:paraId="209B9151" w14:textId="16B55807" w:rsidR="0021376B" w:rsidRPr="00977EC6" w:rsidRDefault="0021376B" w:rsidP="003A3321">
            <w:pPr>
              <w:rPr>
                <w:rFonts w:ascii="Calibri" w:eastAsia="SimSun" w:hAnsi="Calibri"/>
                <w:b/>
              </w:rPr>
            </w:pPr>
            <w:r w:rsidRPr="00977EC6">
              <w:rPr>
                <w:rFonts w:ascii="Calibri" w:eastAsia="SimSun" w:hAnsi="Calibri"/>
                <w:b/>
              </w:rPr>
              <w:t>UC-</w:t>
            </w:r>
            <w:r w:rsidR="00286250">
              <w:rPr>
                <w:rFonts w:ascii="Calibri" w:eastAsia="SimSun" w:hAnsi="Calibri"/>
                <w:b/>
              </w:rPr>
              <w:t>SA Tool</w:t>
            </w:r>
            <w:r>
              <w:rPr>
                <w:rFonts w:ascii="Calibri" w:eastAsia="SimSun" w:hAnsi="Calibri"/>
                <w:b/>
              </w:rPr>
              <w:t>-</w:t>
            </w:r>
            <w:r w:rsidR="004E1C7F">
              <w:rPr>
                <w:rFonts w:ascii="Calibri" w:eastAsia="SimSun" w:hAnsi="Calibri"/>
                <w:b/>
              </w:rPr>
              <w:t>01</w:t>
            </w:r>
            <w:r w:rsidR="00C72E54">
              <w:rPr>
                <w:rFonts w:ascii="Calibri" w:eastAsia="SimSun" w:hAnsi="Calibri"/>
                <w:b/>
              </w:rPr>
              <w:t>9</w:t>
            </w:r>
            <w:r>
              <w:rPr>
                <w:rFonts w:ascii="Calibri" w:eastAsia="SimSun" w:hAnsi="Calibri"/>
                <w:b/>
              </w:rPr>
              <w:t>.1</w:t>
            </w:r>
          </w:p>
        </w:tc>
        <w:tc>
          <w:tcPr>
            <w:tcW w:w="7965" w:type="dxa"/>
            <w:shd w:val="clear" w:color="auto" w:fill="C2D69B"/>
          </w:tcPr>
          <w:p w14:paraId="0B228BC6" w14:textId="2807670D" w:rsidR="0021376B" w:rsidRPr="00977EC6" w:rsidRDefault="0021376B" w:rsidP="003A3321">
            <w:pPr>
              <w:tabs>
                <w:tab w:val="left" w:pos="567"/>
                <w:tab w:val="left" w:pos="1134"/>
                <w:tab w:val="left" w:pos="1701"/>
                <w:tab w:val="left" w:pos="2268"/>
                <w:tab w:val="left" w:pos="4325"/>
              </w:tabs>
              <w:spacing w:line="240" w:lineRule="auto"/>
              <w:rPr>
                <w:rFonts w:ascii="Calibri" w:eastAsia="Times New Roman" w:hAnsi="Calibri" w:cs="Arial"/>
                <w:szCs w:val="20"/>
                <w:lang w:eastAsia="fr-FR"/>
              </w:rPr>
            </w:pPr>
            <w:r>
              <w:rPr>
                <w:rFonts w:cs="Arial"/>
                <w:b/>
              </w:rPr>
              <w:t xml:space="preserve">Change Language on </w:t>
            </w:r>
            <w:r w:rsidR="00286250">
              <w:rPr>
                <w:rFonts w:cs="Arial"/>
                <w:b/>
              </w:rPr>
              <w:t>SA Tool application</w:t>
            </w:r>
            <w:r>
              <w:rPr>
                <w:rFonts w:cs="Arial"/>
                <w:b/>
              </w:rPr>
              <w:t xml:space="preserve"> while </w:t>
            </w:r>
            <w:r w:rsidR="00286250">
              <w:rPr>
                <w:rFonts w:cs="Arial"/>
                <w:b/>
              </w:rPr>
              <w:t>SA Tool</w:t>
            </w:r>
            <w:r>
              <w:rPr>
                <w:rFonts w:cs="Arial"/>
                <w:b/>
              </w:rPr>
              <w:t xml:space="preserve"> is Offline</w:t>
            </w:r>
          </w:p>
        </w:tc>
      </w:tr>
      <w:tr w:rsidR="0021376B" w:rsidRPr="00977EC6" w14:paraId="0521270A" w14:textId="77777777" w:rsidTr="006F3923">
        <w:trPr>
          <w:trHeight w:val="347"/>
        </w:trPr>
        <w:tc>
          <w:tcPr>
            <w:tcW w:w="1593" w:type="dxa"/>
            <w:vMerge/>
          </w:tcPr>
          <w:p w14:paraId="368A16C4" w14:textId="77777777" w:rsidR="0021376B" w:rsidRPr="00977EC6" w:rsidRDefault="0021376B" w:rsidP="003A3321">
            <w:pPr>
              <w:rPr>
                <w:rFonts w:ascii="Calibri" w:eastAsia="SimSun" w:hAnsi="Calibri"/>
                <w:b/>
              </w:rPr>
            </w:pPr>
          </w:p>
        </w:tc>
        <w:tc>
          <w:tcPr>
            <w:tcW w:w="7965" w:type="dxa"/>
            <w:shd w:val="clear" w:color="auto" w:fill="auto"/>
          </w:tcPr>
          <w:p w14:paraId="6A982C66" w14:textId="77777777" w:rsidR="0021376B" w:rsidRDefault="0021376B" w:rsidP="003A3321">
            <w:pPr>
              <w:rPr>
                <w:rFonts w:ascii="Calibri" w:eastAsia="SimSun" w:hAnsi="Calibri"/>
                <w:szCs w:val="20"/>
              </w:rPr>
            </w:pPr>
            <w:r w:rsidRPr="00977EC6">
              <w:rPr>
                <w:rFonts w:ascii="Calibri" w:eastAsia="SimSun" w:hAnsi="Calibri"/>
                <w:b/>
                <w:szCs w:val="20"/>
              </w:rPr>
              <w:t>Modified Pre-Conditions</w:t>
            </w:r>
            <w:r>
              <w:rPr>
                <w:rFonts w:ascii="Calibri" w:eastAsia="SimSun" w:hAnsi="Calibri"/>
                <w:szCs w:val="20"/>
              </w:rPr>
              <w:t xml:space="preserve">: </w:t>
            </w:r>
          </w:p>
          <w:p w14:paraId="6AEC4508" w14:textId="2424B6DD" w:rsidR="0021376B" w:rsidRPr="00EE747D" w:rsidRDefault="00286250" w:rsidP="00664BDA">
            <w:pPr>
              <w:pStyle w:val="ListParagraph"/>
              <w:numPr>
                <w:ilvl w:val="0"/>
                <w:numId w:val="79"/>
              </w:numPr>
              <w:rPr>
                <w:rFonts w:eastAsia="SimSun"/>
                <w:szCs w:val="20"/>
              </w:rPr>
            </w:pPr>
            <w:r>
              <w:rPr>
                <w:rFonts w:eastAsia="SimSun"/>
                <w:szCs w:val="20"/>
              </w:rPr>
              <w:t>SA Tool</w:t>
            </w:r>
            <w:r w:rsidR="0021376B" w:rsidRPr="00EE747D">
              <w:rPr>
                <w:rFonts w:eastAsia="SimSun"/>
                <w:szCs w:val="20"/>
              </w:rPr>
              <w:t xml:space="preserve"> is offline</w:t>
            </w:r>
          </w:p>
        </w:tc>
      </w:tr>
      <w:tr w:rsidR="0021376B" w:rsidRPr="004423A0" w14:paraId="22E875F6" w14:textId="77777777" w:rsidTr="006F3923">
        <w:trPr>
          <w:trHeight w:val="347"/>
        </w:trPr>
        <w:tc>
          <w:tcPr>
            <w:tcW w:w="1593" w:type="dxa"/>
            <w:vMerge/>
          </w:tcPr>
          <w:p w14:paraId="63E36A18" w14:textId="77777777" w:rsidR="0021376B" w:rsidRPr="00977EC6" w:rsidRDefault="0021376B" w:rsidP="003A3321">
            <w:pPr>
              <w:rPr>
                <w:rFonts w:ascii="Calibri" w:eastAsia="SimSun" w:hAnsi="Calibri"/>
                <w:b/>
              </w:rPr>
            </w:pPr>
          </w:p>
        </w:tc>
        <w:tc>
          <w:tcPr>
            <w:tcW w:w="7965" w:type="dxa"/>
            <w:shd w:val="clear" w:color="auto" w:fill="auto"/>
          </w:tcPr>
          <w:p w14:paraId="266A1527" w14:textId="77777777" w:rsidR="0021376B" w:rsidRPr="00B7582E" w:rsidRDefault="0021376B" w:rsidP="003A3321">
            <w:pPr>
              <w:rPr>
                <w:rFonts w:ascii="Calibri" w:eastAsia="SimSun" w:hAnsi="Calibri"/>
                <w:szCs w:val="20"/>
              </w:rPr>
            </w:pPr>
            <w:r w:rsidRPr="00B7582E">
              <w:rPr>
                <w:rFonts w:ascii="Calibri" w:eastAsia="SimSun" w:hAnsi="Calibri"/>
                <w:szCs w:val="20"/>
              </w:rPr>
              <w:t>The Steps from Main Use Case will be completed as follows:</w:t>
            </w:r>
          </w:p>
          <w:p w14:paraId="4EBA4B5D" w14:textId="022BA9C9" w:rsidR="0021376B" w:rsidRPr="00E62FD7" w:rsidRDefault="0021376B" w:rsidP="00664BDA">
            <w:pPr>
              <w:numPr>
                <w:ilvl w:val="0"/>
                <w:numId w:val="78"/>
              </w:numPr>
              <w:spacing w:line="240" w:lineRule="auto"/>
              <w:rPr>
                <w:rFonts w:ascii="Calibri" w:eastAsia="Times New Roman" w:hAnsi="Calibri" w:cs="Arial"/>
                <w:noProof/>
                <w:szCs w:val="20"/>
              </w:rPr>
            </w:pPr>
            <w:r w:rsidRPr="00E62FD7">
              <w:rPr>
                <w:rFonts w:ascii="Calibri" w:eastAsia="Times New Roman" w:hAnsi="Calibri" w:cs="Arial"/>
                <w:noProof/>
                <w:szCs w:val="20"/>
              </w:rPr>
              <w:t>Step</w:t>
            </w:r>
            <w:r w:rsidR="00564CC0">
              <w:rPr>
                <w:rFonts w:ascii="Calibri" w:eastAsia="Times New Roman" w:hAnsi="Calibri" w:cs="Arial"/>
                <w:noProof/>
                <w:szCs w:val="20"/>
              </w:rPr>
              <w:t>s</w:t>
            </w:r>
            <w:r w:rsidRPr="00E62FD7">
              <w:rPr>
                <w:rFonts w:ascii="Calibri" w:eastAsia="Times New Roman" w:hAnsi="Calibri" w:cs="Arial"/>
                <w:noProof/>
                <w:szCs w:val="20"/>
              </w:rPr>
              <w:t xml:space="preserve"> 1 </w:t>
            </w:r>
            <w:r w:rsidR="00926875">
              <w:rPr>
                <w:rFonts w:ascii="Calibri" w:eastAsia="Times New Roman" w:hAnsi="Calibri" w:cs="Arial"/>
                <w:noProof/>
                <w:szCs w:val="20"/>
              </w:rPr>
              <w:t>–</w:t>
            </w:r>
            <w:r w:rsidRPr="00E62FD7">
              <w:rPr>
                <w:rFonts w:ascii="Calibri" w:eastAsia="Times New Roman" w:hAnsi="Calibri" w:cs="Arial"/>
                <w:noProof/>
                <w:szCs w:val="20"/>
              </w:rPr>
              <w:t xml:space="preserve"> </w:t>
            </w:r>
            <w:r w:rsidR="00AA2F0A">
              <w:rPr>
                <w:rFonts w:ascii="Calibri" w:eastAsia="Times New Roman" w:hAnsi="Calibri" w:cs="Arial"/>
                <w:noProof/>
                <w:szCs w:val="20"/>
              </w:rPr>
              <w:t>3</w:t>
            </w:r>
            <w:r w:rsidRPr="00E62FD7">
              <w:rPr>
                <w:rFonts w:ascii="Calibri" w:eastAsia="Times New Roman" w:hAnsi="Calibri" w:cs="Arial"/>
                <w:noProof/>
                <w:szCs w:val="20"/>
              </w:rPr>
              <w:t xml:space="preserve">  as stated in Main Use Case</w:t>
            </w:r>
            <w:r w:rsidR="00564CC0">
              <w:rPr>
                <w:rFonts w:ascii="Calibri" w:eastAsia="Times New Roman" w:hAnsi="Calibri" w:cs="Arial"/>
                <w:noProof/>
                <w:szCs w:val="20"/>
              </w:rPr>
              <w:t>.</w:t>
            </w:r>
          </w:p>
          <w:p w14:paraId="3DD80299" w14:textId="3F2A81E0" w:rsidR="0021376B" w:rsidRPr="00EE747D" w:rsidRDefault="0021376B" w:rsidP="00664BDA">
            <w:pPr>
              <w:numPr>
                <w:ilvl w:val="0"/>
                <w:numId w:val="78"/>
              </w:numPr>
              <w:spacing w:line="240" w:lineRule="auto"/>
              <w:rPr>
                <w:rFonts w:ascii="Calibri" w:eastAsia="Times New Roman" w:hAnsi="Calibri" w:cs="Arial"/>
                <w:noProof/>
                <w:szCs w:val="20"/>
              </w:rPr>
            </w:pPr>
            <w:r w:rsidRPr="00E62FD7">
              <w:rPr>
                <w:rFonts w:ascii="Calibri" w:eastAsia="Times New Roman" w:hAnsi="Calibri" w:cs="Arial"/>
                <w:noProof/>
                <w:szCs w:val="20"/>
              </w:rPr>
              <w:t xml:space="preserve">The language preference is stored in store-and-forward memory. The language will be updated in the </w:t>
            </w:r>
            <w:r w:rsidR="00AF6A13">
              <w:rPr>
                <w:rFonts w:ascii="Calibri" w:eastAsia="Times New Roman" w:hAnsi="Calibri" w:cs="Arial"/>
                <w:noProof/>
                <w:szCs w:val="20"/>
              </w:rPr>
              <w:t>Subsystem</w:t>
            </w:r>
            <w:r w:rsidRPr="00E62FD7">
              <w:rPr>
                <w:rFonts w:ascii="Calibri" w:eastAsia="Times New Roman" w:hAnsi="Calibri" w:cs="Arial"/>
                <w:noProof/>
                <w:szCs w:val="20"/>
              </w:rPr>
              <w:t xml:space="preserve"> when the network connection is re-established.</w:t>
            </w:r>
          </w:p>
        </w:tc>
      </w:tr>
    </w:tbl>
    <w:p w14:paraId="6F21915D" w14:textId="4A4246EB" w:rsidR="006F3923" w:rsidRPr="006F3923" w:rsidRDefault="0065421B" w:rsidP="00664BDA">
      <w:pPr>
        <w:pStyle w:val="Heading3"/>
        <w:numPr>
          <w:ilvl w:val="2"/>
          <w:numId w:val="634"/>
        </w:numPr>
      </w:pPr>
      <w:bookmarkStart w:id="1722" w:name="_Toc470038277"/>
      <w:bookmarkStart w:id="1723" w:name="_Toc484533200"/>
      <w:bookmarkStart w:id="1724" w:name="_Toc484534235"/>
      <w:bookmarkStart w:id="1725" w:name="_Toc484535279"/>
      <w:bookmarkStart w:id="1726" w:name="_Toc484536303"/>
      <w:bookmarkStart w:id="1727" w:name="_Toc484537326"/>
      <w:bookmarkStart w:id="1728" w:name="_Toc484538348"/>
      <w:bookmarkStart w:id="1729" w:name="_Toc484539366"/>
      <w:bookmarkStart w:id="1730" w:name="_Toc484540383"/>
      <w:bookmarkStart w:id="1731" w:name="_Toc484541400"/>
      <w:bookmarkStart w:id="1732" w:name="_Toc484542414"/>
      <w:bookmarkStart w:id="1733" w:name="_Toc484543427"/>
      <w:bookmarkStart w:id="1734" w:name="_Toc484544439"/>
      <w:bookmarkStart w:id="1735" w:name="_Toc484545451"/>
      <w:bookmarkStart w:id="1736" w:name="_Toc484546462"/>
      <w:bookmarkStart w:id="1737" w:name="_Toc484547471"/>
      <w:bookmarkStart w:id="1738" w:name="_Toc141443272"/>
      <w:bookmarkStart w:id="1739" w:name="_Toc141443729"/>
      <w:bookmarkStart w:id="1740" w:name="_Toc16114202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r>
        <w:t>Adjust Audio Tone Volume</w:t>
      </w:r>
      <w:bookmarkEnd w:id="1738"/>
      <w:bookmarkEnd w:id="1739"/>
      <w:bookmarkEnd w:id="1740"/>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0176BC" w:rsidRPr="00711E09" w14:paraId="404727E1" w14:textId="77777777" w:rsidTr="00683716">
        <w:tc>
          <w:tcPr>
            <w:tcW w:w="2088" w:type="dxa"/>
            <w:gridSpan w:val="2"/>
            <w:shd w:val="clear" w:color="auto" w:fill="9BBB59"/>
          </w:tcPr>
          <w:p w14:paraId="0362A70F" w14:textId="77777777" w:rsidR="000176BC" w:rsidRPr="00711E09" w:rsidRDefault="000176BC" w:rsidP="003A3321">
            <w:pPr>
              <w:rPr>
                <w:rFonts w:cs="Arial"/>
                <w:b/>
              </w:rPr>
            </w:pPr>
            <w:bookmarkStart w:id="1741" w:name="_Toc450567264"/>
            <w:bookmarkStart w:id="1742" w:name="_Toc450567461"/>
            <w:bookmarkStart w:id="1743" w:name="_Toc450573284"/>
            <w:r w:rsidRPr="00711E09">
              <w:rPr>
                <w:rFonts w:cs="Arial"/>
                <w:b/>
              </w:rPr>
              <w:t>Use Case ID</w:t>
            </w:r>
          </w:p>
        </w:tc>
        <w:tc>
          <w:tcPr>
            <w:tcW w:w="7470" w:type="dxa"/>
            <w:shd w:val="clear" w:color="auto" w:fill="9BBB59"/>
          </w:tcPr>
          <w:p w14:paraId="7AAFAB2F" w14:textId="77777777" w:rsidR="000176BC" w:rsidRPr="00711E09" w:rsidRDefault="000176BC" w:rsidP="003A3321">
            <w:pPr>
              <w:rPr>
                <w:rFonts w:cs="Arial"/>
                <w:b/>
              </w:rPr>
            </w:pPr>
            <w:r w:rsidRPr="00711E09">
              <w:rPr>
                <w:rFonts w:cs="Arial"/>
                <w:b/>
              </w:rPr>
              <w:t>Use Case Name</w:t>
            </w:r>
          </w:p>
        </w:tc>
      </w:tr>
      <w:tr w:rsidR="000176BC" w:rsidRPr="00711E09" w14:paraId="61D9EA63" w14:textId="77777777" w:rsidTr="00683716">
        <w:tc>
          <w:tcPr>
            <w:tcW w:w="2088" w:type="dxa"/>
            <w:gridSpan w:val="2"/>
            <w:shd w:val="clear" w:color="auto" w:fill="9BBB59"/>
          </w:tcPr>
          <w:p w14:paraId="04D1BBAF" w14:textId="4686F5B5" w:rsidR="000176BC" w:rsidRPr="00711E09" w:rsidRDefault="000176BC" w:rsidP="003A3321">
            <w:pPr>
              <w:ind w:left="291" w:hanging="291"/>
              <w:rPr>
                <w:rFonts w:cs="Arial"/>
                <w:b/>
                <w:szCs w:val="20"/>
              </w:rPr>
            </w:pPr>
            <w:r w:rsidRPr="00711E09">
              <w:rPr>
                <w:rFonts w:cs="Arial"/>
                <w:b/>
                <w:szCs w:val="20"/>
              </w:rPr>
              <w:t>UC-</w:t>
            </w:r>
            <w:r w:rsidR="00286250">
              <w:rPr>
                <w:rFonts w:cs="Arial"/>
                <w:b/>
                <w:szCs w:val="20"/>
              </w:rPr>
              <w:t>SA Tool</w:t>
            </w:r>
            <w:r w:rsidRPr="00711E09">
              <w:rPr>
                <w:rFonts w:cs="Arial"/>
                <w:b/>
                <w:szCs w:val="20"/>
              </w:rPr>
              <w:t>-</w:t>
            </w:r>
            <w:r>
              <w:rPr>
                <w:rFonts w:cs="Arial"/>
                <w:b/>
                <w:szCs w:val="20"/>
              </w:rPr>
              <w:t>0</w:t>
            </w:r>
            <w:r w:rsidR="00C72E54">
              <w:rPr>
                <w:rFonts w:cs="Arial"/>
                <w:b/>
                <w:szCs w:val="20"/>
              </w:rPr>
              <w:t>20</w:t>
            </w:r>
          </w:p>
        </w:tc>
        <w:tc>
          <w:tcPr>
            <w:tcW w:w="7470" w:type="dxa"/>
            <w:shd w:val="clear" w:color="auto" w:fill="9BBB59"/>
          </w:tcPr>
          <w:p w14:paraId="7D19CCFC" w14:textId="5F1FF4EF" w:rsidR="000176BC" w:rsidRPr="00711E09" w:rsidRDefault="00F725CB" w:rsidP="003A3321">
            <w:pPr>
              <w:rPr>
                <w:rFonts w:cs="Arial"/>
                <w:b/>
              </w:rPr>
            </w:pPr>
            <w:r>
              <w:rPr>
                <w:rFonts w:cs="Arial"/>
                <w:b/>
              </w:rPr>
              <w:t>Adjust</w:t>
            </w:r>
            <w:r w:rsidR="000176BC">
              <w:rPr>
                <w:rFonts w:cs="Arial"/>
                <w:b/>
              </w:rPr>
              <w:t xml:space="preserve"> Audio Tone Volume</w:t>
            </w:r>
          </w:p>
        </w:tc>
      </w:tr>
      <w:tr w:rsidR="000176BC" w:rsidRPr="00782E33" w14:paraId="24178109" w14:textId="77777777" w:rsidTr="00683716">
        <w:trPr>
          <w:trHeight w:val="503"/>
        </w:trPr>
        <w:tc>
          <w:tcPr>
            <w:tcW w:w="9558" w:type="dxa"/>
            <w:gridSpan w:val="3"/>
          </w:tcPr>
          <w:p w14:paraId="0001C823" w14:textId="77777777" w:rsidR="000176BC" w:rsidRPr="00782E33" w:rsidRDefault="000176BC" w:rsidP="003A3321">
            <w:pPr>
              <w:pStyle w:val="TestObjectives"/>
              <w:rPr>
                <w:rFonts w:cs="Arial"/>
                <w:lang w:val="en-CA"/>
              </w:rPr>
            </w:pPr>
            <w:r w:rsidRPr="00782E33">
              <w:rPr>
                <w:rFonts w:cs="Arial"/>
                <w:b/>
                <w:bCs/>
                <w:u w:val="single"/>
                <w:lang w:val="en-CA"/>
              </w:rPr>
              <w:t>Use Case Description</w:t>
            </w:r>
            <w:r w:rsidRPr="00782E33">
              <w:rPr>
                <w:rFonts w:cs="Arial"/>
                <w:lang w:val="en-CA"/>
              </w:rPr>
              <w:t>:</w:t>
            </w:r>
          </w:p>
          <w:p w14:paraId="5F6796F8" w14:textId="3269C3D1" w:rsidR="000176BC" w:rsidRPr="00782E33" w:rsidRDefault="000176BC" w:rsidP="003A3321">
            <w:pPr>
              <w:rPr>
                <w:rFonts w:cs="Arial"/>
              </w:rPr>
            </w:pPr>
            <w:r w:rsidRPr="00782E33">
              <w:rPr>
                <w:rFonts w:cs="Arial"/>
              </w:rPr>
              <w:t xml:space="preserve">This use case describes the steps for an operator </w:t>
            </w:r>
            <w:r w:rsidR="00C13158">
              <w:rPr>
                <w:rFonts w:cs="Arial"/>
              </w:rPr>
              <w:t xml:space="preserve">to </w:t>
            </w:r>
            <w:r w:rsidR="00F725CB">
              <w:rPr>
                <w:rFonts w:cs="Arial"/>
              </w:rPr>
              <w:t>adjust</w:t>
            </w:r>
            <w:r w:rsidR="00C13158">
              <w:rPr>
                <w:rFonts w:cs="Arial"/>
              </w:rPr>
              <w:t xml:space="preserve"> the audio tone volume </w:t>
            </w:r>
            <w:r w:rsidRPr="00782E33">
              <w:rPr>
                <w:rFonts w:cs="Arial"/>
              </w:rPr>
              <w:t xml:space="preserve">of the </w:t>
            </w:r>
            <w:r w:rsidR="00286250">
              <w:rPr>
                <w:rFonts w:cs="Arial"/>
              </w:rPr>
              <w:t>SA Tool application</w:t>
            </w:r>
            <w:r w:rsidRPr="00782E33">
              <w:rPr>
                <w:rFonts w:cs="Arial"/>
              </w:rPr>
              <w:t>.</w:t>
            </w:r>
            <w:r w:rsidR="000450B7">
              <w:rPr>
                <w:rFonts w:cs="Arial"/>
              </w:rPr>
              <w:t xml:space="preserve"> The audio tone is used for the </w:t>
            </w:r>
            <w:r w:rsidR="00AF6A13">
              <w:rPr>
                <w:rFonts w:cs="Arial"/>
              </w:rPr>
              <w:t>CLIENT</w:t>
            </w:r>
            <w:r w:rsidR="000450B7">
              <w:rPr>
                <w:rFonts w:cs="Arial"/>
              </w:rPr>
              <w:t xml:space="preserve"> tones (accepted, warning and declined) tones for </w:t>
            </w:r>
            <w:r w:rsidR="00DC3C43">
              <w:rPr>
                <w:rFonts w:cs="Arial"/>
              </w:rPr>
              <w:t xml:space="preserve">Farecard </w:t>
            </w:r>
            <w:r w:rsidR="000450B7">
              <w:rPr>
                <w:rFonts w:cs="Arial"/>
              </w:rPr>
              <w:t>taps.</w:t>
            </w:r>
          </w:p>
        </w:tc>
      </w:tr>
      <w:tr w:rsidR="000176BC" w:rsidRPr="00782E33" w14:paraId="3CC868FA" w14:textId="77777777" w:rsidTr="00683716">
        <w:tc>
          <w:tcPr>
            <w:tcW w:w="9558" w:type="dxa"/>
            <w:gridSpan w:val="3"/>
          </w:tcPr>
          <w:p w14:paraId="34BE0EE9" w14:textId="14BB9D7B" w:rsidR="000176BC" w:rsidRPr="00782E33" w:rsidRDefault="000176BC" w:rsidP="003A3321">
            <w:pPr>
              <w:pStyle w:val="PreConditions"/>
              <w:tabs>
                <w:tab w:val="clear" w:pos="567"/>
                <w:tab w:val="clear" w:pos="1134"/>
                <w:tab w:val="clear" w:pos="1701"/>
                <w:tab w:val="clear" w:pos="2268"/>
                <w:tab w:val="clear" w:pos="4325"/>
              </w:tabs>
              <w:rPr>
                <w:rFonts w:cs="Arial"/>
                <w:lang w:val="en-CA"/>
              </w:rPr>
            </w:pPr>
            <w:r w:rsidRPr="00782E33">
              <w:rPr>
                <w:rFonts w:cs="Arial"/>
                <w:b/>
                <w:bCs/>
                <w:u w:val="single"/>
                <w:lang w:val="en-CA"/>
              </w:rPr>
              <w:t>Pre-Conditions</w:t>
            </w:r>
            <w:r w:rsidRPr="00782E33">
              <w:rPr>
                <w:rFonts w:cs="Arial"/>
                <w:lang w:val="en-CA"/>
              </w:rPr>
              <w:t xml:space="preserve">: The following pre-conditions hold true for the main use case, </w:t>
            </w:r>
            <w:r w:rsidR="00AF58D3">
              <w:rPr>
                <w:rFonts w:cs="Arial"/>
                <w:lang w:val="en-CA"/>
              </w:rPr>
              <w:t>alternate</w:t>
            </w:r>
            <w:r w:rsidR="001A4A6B">
              <w:rPr>
                <w:rFonts w:cs="Arial"/>
                <w:lang w:val="en-CA"/>
              </w:rPr>
              <w:t xml:space="preserve"> flow</w:t>
            </w:r>
            <w:r w:rsidRPr="00782E33">
              <w:rPr>
                <w:rFonts w:cs="Arial"/>
                <w:lang w:val="en-CA"/>
              </w:rPr>
              <w:t xml:space="preserve"> and exceptions unless explicitly stated otherwise.</w:t>
            </w:r>
          </w:p>
          <w:p w14:paraId="7A4ED5E9" w14:textId="789D6D69" w:rsidR="000176BC" w:rsidRPr="00782E33" w:rsidRDefault="00286250" w:rsidP="00664BDA">
            <w:pPr>
              <w:pStyle w:val="PreConditions"/>
              <w:numPr>
                <w:ilvl w:val="0"/>
                <w:numId w:val="10"/>
              </w:numPr>
              <w:tabs>
                <w:tab w:val="clear" w:pos="567"/>
                <w:tab w:val="clear" w:pos="1134"/>
                <w:tab w:val="clear" w:pos="1701"/>
                <w:tab w:val="clear" w:pos="2268"/>
                <w:tab w:val="clear" w:pos="4325"/>
              </w:tabs>
              <w:rPr>
                <w:rFonts w:cs="Arial"/>
                <w:b/>
                <w:bCs/>
                <w:u w:val="single"/>
                <w:lang w:val="en-CA"/>
              </w:rPr>
            </w:pPr>
            <w:r>
              <w:rPr>
                <w:rFonts w:cs="Arial"/>
                <w:lang w:val="en-CA"/>
              </w:rPr>
              <w:t>SA Tool</w:t>
            </w:r>
            <w:r w:rsidR="000176BC" w:rsidRPr="00782E33">
              <w:rPr>
                <w:rFonts w:cs="Arial"/>
                <w:lang w:val="en-CA"/>
              </w:rPr>
              <w:t xml:space="preserve"> is powered </w:t>
            </w:r>
            <w:proofErr w:type="gramStart"/>
            <w:r w:rsidR="000176BC" w:rsidRPr="00782E33">
              <w:rPr>
                <w:rFonts w:cs="Arial"/>
                <w:lang w:val="en-CA"/>
              </w:rPr>
              <w:t>on</w:t>
            </w:r>
            <w:proofErr w:type="gramEnd"/>
          </w:p>
          <w:p w14:paraId="3D71409C" w14:textId="77777777" w:rsidR="000176BC" w:rsidRPr="00782E33" w:rsidRDefault="000176BC" w:rsidP="00664BDA">
            <w:pPr>
              <w:pStyle w:val="PreConditions"/>
              <w:numPr>
                <w:ilvl w:val="0"/>
                <w:numId w:val="10"/>
              </w:numPr>
              <w:tabs>
                <w:tab w:val="clear" w:pos="567"/>
                <w:tab w:val="clear" w:pos="1134"/>
                <w:tab w:val="clear" w:pos="1701"/>
                <w:tab w:val="clear" w:pos="2268"/>
                <w:tab w:val="clear" w:pos="4325"/>
              </w:tabs>
              <w:rPr>
                <w:rFonts w:cs="Arial"/>
                <w:bCs/>
                <w:lang w:val="en-CA"/>
              </w:rPr>
            </w:pPr>
            <w:r w:rsidRPr="00782E33">
              <w:rPr>
                <w:rFonts w:cs="Arial"/>
                <w:bCs/>
                <w:lang w:val="en-CA"/>
              </w:rPr>
              <w:t>Operator is signed in</w:t>
            </w:r>
          </w:p>
        </w:tc>
      </w:tr>
      <w:tr w:rsidR="000176BC" w:rsidRPr="00782E33" w14:paraId="3C0FAA51" w14:textId="77777777" w:rsidTr="00683716">
        <w:trPr>
          <w:trHeight w:val="332"/>
        </w:trPr>
        <w:tc>
          <w:tcPr>
            <w:tcW w:w="9558" w:type="dxa"/>
            <w:gridSpan w:val="3"/>
            <w:shd w:val="clear" w:color="auto" w:fill="9BBB59"/>
            <w:vAlign w:val="center"/>
          </w:tcPr>
          <w:p w14:paraId="6F702385" w14:textId="094E046A" w:rsidR="000176BC" w:rsidRPr="00782E33" w:rsidRDefault="000176BC" w:rsidP="003A3321">
            <w:pPr>
              <w:pStyle w:val="PreConditions"/>
              <w:rPr>
                <w:rFonts w:cs="Arial"/>
                <w:bCs/>
                <w:lang w:val="en-CA"/>
              </w:rPr>
            </w:pPr>
            <w:r w:rsidRPr="00782E33">
              <w:rPr>
                <w:rFonts w:cs="Arial"/>
                <w:b/>
                <w:bCs/>
                <w:u w:val="single"/>
                <w:lang w:val="en-CA"/>
              </w:rPr>
              <w:t>Main Use Case:</w:t>
            </w:r>
            <w:r w:rsidRPr="00782E33">
              <w:rPr>
                <w:rFonts w:cs="Arial"/>
                <w:bCs/>
                <w:lang w:val="en-CA"/>
              </w:rPr>
              <w:t xml:space="preserve"> </w:t>
            </w:r>
            <w:r w:rsidR="00F725CB">
              <w:rPr>
                <w:rFonts w:cs="Arial"/>
                <w:b/>
                <w:lang w:val="en-CA"/>
              </w:rPr>
              <w:t xml:space="preserve">Adjust </w:t>
            </w:r>
            <w:r w:rsidR="00F650EF">
              <w:rPr>
                <w:rFonts w:cs="Arial"/>
                <w:b/>
                <w:lang w:val="en-CA"/>
              </w:rPr>
              <w:t>Audio Tone Volume</w:t>
            </w:r>
          </w:p>
        </w:tc>
      </w:tr>
      <w:tr w:rsidR="000176BC" w:rsidRPr="00782E33" w14:paraId="25C4D611" w14:textId="77777777" w:rsidTr="00683716">
        <w:trPr>
          <w:trHeight w:val="188"/>
        </w:trPr>
        <w:tc>
          <w:tcPr>
            <w:tcW w:w="828" w:type="dxa"/>
            <w:shd w:val="clear" w:color="auto" w:fill="F2F2F2"/>
            <w:vAlign w:val="center"/>
          </w:tcPr>
          <w:p w14:paraId="4005A8C9" w14:textId="77777777" w:rsidR="000176BC" w:rsidRPr="00782E33" w:rsidRDefault="000176BC" w:rsidP="003A3321">
            <w:pPr>
              <w:pStyle w:val="TestListeNo"/>
              <w:jc w:val="left"/>
              <w:rPr>
                <w:rFonts w:asciiTheme="minorHAnsi" w:hAnsiTheme="minorHAnsi" w:cs="Arial"/>
                <w:b/>
                <w:lang w:val="en-CA"/>
              </w:rPr>
            </w:pPr>
            <w:r w:rsidRPr="00782E33">
              <w:rPr>
                <w:rFonts w:asciiTheme="minorHAnsi" w:hAnsiTheme="minorHAnsi" w:cs="Arial"/>
                <w:b/>
                <w:lang w:val="en-CA"/>
              </w:rPr>
              <w:t>Step #</w:t>
            </w:r>
          </w:p>
        </w:tc>
        <w:tc>
          <w:tcPr>
            <w:tcW w:w="8730" w:type="dxa"/>
            <w:gridSpan w:val="2"/>
            <w:shd w:val="clear" w:color="auto" w:fill="F2F2F2"/>
          </w:tcPr>
          <w:p w14:paraId="34290C2C" w14:textId="77777777" w:rsidR="000176BC" w:rsidRPr="00782E33" w:rsidRDefault="000176BC" w:rsidP="003A3321">
            <w:pPr>
              <w:pStyle w:val="Intgration"/>
              <w:spacing w:after="0"/>
              <w:rPr>
                <w:rFonts w:asciiTheme="minorHAnsi" w:hAnsiTheme="minorHAnsi" w:cs="Arial"/>
                <w:b/>
                <w:lang w:val="en-CA"/>
              </w:rPr>
            </w:pPr>
            <w:r w:rsidRPr="00782E33">
              <w:rPr>
                <w:rFonts w:asciiTheme="minorHAnsi" w:hAnsiTheme="minorHAnsi" w:cs="Arial"/>
                <w:b/>
                <w:lang w:val="en-CA"/>
              </w:rPr>
              <w:t>Step Description</w:t>
            </w:r>
          </w:p>
        </w:tc>
      </w:tr>
      <w:tr w:rsidR="000176BC" w:rsidRPr="00782E33" w14:paraId="47858F07" w14:textId="77777777" w:rsidTr="00683716">
        <w:trPr>
          <w:trHeight w:val="65"/>
        </w:trPr>
        <w:tc>
          <w:tcPr>
            <w:tcW w:w="828" w:type="dxa"/>
            <w:vAlign w:val="center"/>
          </w:tcPr>
          <w:p w14:paraId="0B551B1A" w14:textId="77777777" w:rsidR="000176BC" w:rsidRPr="00782E33" w:rsidRDefault="000176BC" w:rsidP="003A3321">
            <w:pPr>
              <w:pStyle w:val="TestListeNo"/>
              <w:jc w:val="left"/>
              <w:rPr>
                <w:rFonts w:asciiTheme="minorHAnsi" w:hAnsiTheme="minorHAnsi" w:cs="Arial"/>
                <w:lang w:val="en-CA"/>
              </w:rPr>
            </w:pPr>
            <w:r w:rsidRPr="00782E33">
              <w:rPr>
                <w:rFonts w:asciiTheme="minorHAnsi" w:hAnsiTheme="minorHAnsi" w:cs="Arial"/>
                <w:lang w:val="en-CA"/>
              </w:rPr>
              <w:t>1</w:t>
            </w:r>
          </w:p>
        </w:tc>
        <w:tc>
          <w:tcPr>
            <w:tcW w:w="8730" w:type="dxa"/>
            <w:gridSpan w:val="2"/>
            <w:vAlign w:val="center"/>
          </w:tcPr>
          <w:p w14:paraId="5AFD6E83" w14:textId="36B16FB5" w:rsidR="00F725CB" w:rsidRPr="00782E33" w:rsidRDefault="000176BC" w:rsidP="003A3321">
            <w:pPr>
              <w:rPr>
                <w:rFonts w:cs="Arial"/>
                <w:szCs w:val="20"/>
              </w:rPr>
            </w:pPr>
            <w:r w:rsidRPr="00782E33">
              <w:rPr>
                <w:rFonts w:cs="Arial"/>
                <w:szCs w:val="20"/>
              </w:rPr>
              <w:t xml:space="preserve">Operator </w:t>
            </w:r>
            <w:r w:rsidR="000450B7">
              <w:rPr>
                <w:rFonts w:cs="Arial"/>
                <w:szCs w:val="20"/>
              </w:rPr>
              <w:t>opens the Settings screen from the More options menu</w:t>
            </w:r>
            <w:r w:rsidR="008726C0">
              <w:rPr>
                <w:rFonts w:cs="Arial"/>
                <w:szCs w:val="20"/>
              </w:rPr>
              <w:t>.</w:t>
            </w:r>
          </w:p>
        </w:tc>
      </w:tr>
      <w:tr w:rsidR="00F725CB" w:rsidRPr="00782E33" w14:paraId="78707555" w14:textId="77777777" w:rsidTr="00683716">
        <w:trPr>
          <w:trHeight w:val="65"/>
        </w:trPr>
        <w:tc>
          <w:tcPr>
            <w:tcW w:w="828" w:type="dxa"/>
            <w:vAlign w:val="center"/>
          </w:tcPr>
          <w:p w14:paraId="5AF92C98" w14:textId="44FE1B48" w:rsidR="00F725CB" w:rsidRPr="00782E33" w:rsidRDefault="00F725CB" w:rsidP="003A3321">
            <w:pPr>
              <w:pStyle w:val="TestListeNo"/>
              <w:jc w:val="left"/>
              <w:rPr>
                <w:rFonts w:asciiTheme="minorHAnsi" w:hAnsiTheme="minorHAnsi" w:cs="Arial"/>
                <w:lang w:val="en-CA"/>
              </w:rPr>
            </w:pPr>
            <w:r>
              <w:rPr>
                <w:rFonts w:asciiTheme="minorHAnsi" w:hAnsiTheme="minorHAnsi" w:cs="Arial"/>
                <w:lang w:val="en-CA"/>
              </w:rPr>
              <w:lastRenderedPageBreak/>
              <w:t>2</w:t>
            </w:r>
          </w:p>
        </w:tc>
        <w:tc>
          <w:tcPr>
            <w:tcW w:w="8730" w:type="dxa"/>
            <w:gridSpan w:val="2"/>
            <w:vAlign w:val="center"/>
          </w:tcPr>
          <w:p w14:paraId="24309FD5" w14:textId="5D8AF3A2" w:rsidR="0004257E" w:rsidRPr="000450B7" w:rsidRDefault="000450B7" w:rsidP="003A3321">
            <w:pPr>
              <w:rPr>
                <w:rFonts w:cs="Arial"/>
                <w:i/>
                <w:szCs w:val="20"/>
              </w:rPr>
            </w:pPr>
            <w:r>
              <w:rPr>
                <w:rFonts w:cs="Arial"/>
                <w:szCs w:val="20"/>
              </w:rPr>
              <w:t xml:space="preserve">Operator adjusts the audio tone volume to the desired volume on the </w:t>
            </w:r>
            <w:r w:rsidR="00286250">
              <w:rPr>
                <w:rFonts w:cs="Arial"/>
                <w:szCs w:val="20"/>
              </w:rPr>
              <w:t>SA Tool</w:t>
            </w:r>
            <w:r>
              <w:rPr>
                <w:rFonts w:cs="Arial"/>
                <w:szCs w:val="20"/>
              </w:rPr>
              <w:t>. As the operator adjusts the tone, the application plays the accepted tone at the newly selected volum</w:t>
            </w:r>
            <w:r w:rsidR="00992F85">
              <w:rPr>
                <w:rFonts w:cs="Arial"/>
                <w:szCs w:val="20"/>
              </w:rPr>
              <w:t>e</w:t>
            </w:r>
            <w:r w:rsidR="008726C0">
              <w:rPr>
                <w:rFonts w:cs="Arial"/>
                <w:szCs w:val="20"/>
              </w:rPr>
              <w:t>.</w:t>
            </w:r>
          </w:p>
        </w:tc>
      </w:tr>
      <w:tr w:rsidR="000450B7" w:rsidRPr="00782E33" w14:paraId="26765BBB" w14:textId="77777777" w:rsidTr="00683716">
        <w:trPr>
          <w:trHeight w:val="65"/>
        </w:trPr>
        <w:tc>
          <w:tcPr>
            <w:tcW w:w="828" w:type="dxa"/>
            <w:vAlign w:val="center"/>
          </w:tcPr>
          <w:p w14:paraId="026C28BD" w14:textId="20A73837" w:rsidR="000450B7" w:rsidRDefault="003726F5" w:rsidP="003A3321">
            <w:pPr>
              <w:pStyle w:val="TestListeNo"/>
              <w:jc w:val="left"/>
              <w:rPr>
                <w:rFonts w:asciiTheme="minorHAnsi" w:hAnsiTheme="minorHAnsi" w:cs="Arial"/>
                <w:lang w:val="en-CA"/>
              </w:rPr>
            </w:pPr>
            <w:r>
              <w:rPr>
                <w:rFonts w:asciiTheme="minorHAnsi" w:hAnsiTheme="minorHAnsi" w:cs="Arial"/>
                <w:lang w:val="en-CA"/>
              </w:rPr>
              <w:t>3</w:t>
            </w:r>
          </w:p>
        </w:tc>
        <w:tc>
          <w:tcPr>
            <w:tcW w:w="8730" w:type="dxa"/>
            <w:gridSpan w:val="2"/>
            <w:vAlign w:val="center"/>
          </w:tcPr>
          <w:p w14:paraId="0A6381C7" w14:textId="77CD8C09" w:rsidR="000450B7" w:rsidRDefault="003726F5" w:rsidP="003A3321">
            <w:pPr>
              <w:rPr>
                <w:rFonts w:cs="Arial"/>
                <w:szCs w:val="20"/>
              </w:rPr>
            </w:pPr>
            <w:r>
              <w:rPr>
                <w:rFonts w:cs="Arial"/>
                <w:szCs w:val="20"/>
              </w:rPr>
              <w:t>If the operator presses the back button on the settings screen, the application reverts to the last saved configuration.</w:t>
            </w:r>
            <w:r w:rsidR="00BF7488">
              <w:rPr>
                <w:rFonts w:cs="Arial"/>
                <w:szCs w:val="20"/>
              </w:rPr>
              <w:t xml:space="preserve"> If the operator selects done, the desired volume is saved for the shift. The volume is reset to default volume when the operator signs out or a new operator signs in.</w:t>
            </w:r>
          </w:p>
        </w:tc>
      </w:tr>
    </w:tbl>
    <w:p w14:paraId="0A51A43F" w14:textId="711B82E1" w:rsidR="00294DAC" w:rsidRDefault="00294DAC" w:rsidP="00664BDA">
      <w:pPr>
        <w:pStyle w:val="Heading3"/>
        <w:numPr>
          <w:ilvl w:val="2"/>
          <w:numId w:val="634"/>
        </w:numPr>
      </w:pPr>
      <w:bookmarkStart w:id="1744" w:name="_Toc141443273"/>
      <w:bookmarkStart w:id="1745" w:name="_Toc141443730"/>
      <w:bookmarkStart w:id="1746" w:name="_Toc161142030"/>
      <w:r>
        <w:t xml:space="preserve">Configure </w:t>
      </w:r>
      <w:r w:rsidR="00F11D38">
        <w:t>Vibration Control</w:t>
      </w:r>
      <w:bookmarkEnd w:id="1744"/>
      <w:bookmarkEnd w:id="1745"/>
      <w:bookmarkEnd w:id="1746"/>
    </w:p>
    <w:tbl>
      <w:tblPr>
        <w:tblW w:w="951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447"/>
      </w:tblGrid>
      <w:tr w:rsidR="00294DAC" w:rsidRPr="00E2485A" w14:paraId="42389C1D" w14:textId="77777777" w:rsidTr="43F79985">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916BD01" w14:textId="77777777" w:rsidR="00294DAC" w:rsidRPr="00E2485A" w:rsidRDefault="00294DAC" w:rsidP="003A3321">
            <w:pPr>
              <w:rPr>
                <w:rFonts w:cs="Arial"/>
                <w:b/>
                <w:lang w:eastAsia="en-CA"/>
              </w:rPr>
            </w:pPr>
            <w:r>
              <w:rPr>
                <w:rFonts w:cs="Arial"/>
                <w:b/>
                <w:lang w:eastAsia="en-CA"/>
              </w:rPr>
              <w:t>Use Case</w:t>
            </w:r>
            <w:r w:rsidRPr="00E2485A">
              <w:rPr>
                <w:rFonts w:cs="Arial"/>
                <w:b/>
                <w:lang w:eastAsia="en-CA"/>
              </w:rPr>
              <w:t xml:space="preserve"> ID</w:t>
            </w:r>
          </w:p>
        </w:tc>
        <w:tc>
          <w:tcPr>
            <w:tcW w:w="7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85DD170" w14:textId="77777777" w:rsidR="00294DAC" w:rsidRPr="00E2485A" w:rsidRDefault="00294DAC" w:rsidP="003A3321">
            <w:pPr>
              <w:rPr>
                <w:rFonts w:cs="Arial"/>
                <w:b/>
                <w:lang w:eastAsia="en-CA"/>
              </w:rPr>
            </w:pPr>
            <w:r>
              <w:rPr>
                <w:rFonts w:cs="Arial"/>
                <w:b/>
                <w:lang w:eastAsia="en-CA"/>
              </w:rPr>
              <w:t>Use Case</w:t>
            </w:r>
            <w:r w:rsidRPr="00E2485A">
              <w:rPr>
                <w:rFonts w:cs="Arial"/>
                <w:b/>
                <w:lang w:eastAsia="en-CA"/>
              </w:rPr>
              <w:t xml:space="preserve"> Name</w:t>
            </w:r>
          </w:p>
        </w:tc>
      </w:tr>
      <w:tr w:rsidR="00294DAC" w:rsidRPr="00E2485A" w14:paraId="0A098D32" w14:textId="77777777" w:rsidTr="43F79985">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0C9EA11" w14:textId="201BCA57" w:rsidR="00294DAC" w:rsidRPr="00965BF6" w:rsidRDefault="00294DAC" w:rsidP="003A3321">
            <w:pPr>
              <w:ind w:left="291" w:hanging="291"/>
              <w:rPr>
                <w:rFonts w:cs="Arial"/>
                <w:b/>
                <w:szCs w:val="20"/>
                <w:lang w:eastAsia="en-CA"/>
              </w:rPr>
            </w:pPr>
            <w:r>
              <w:rPr>
                <w:b/>
              </w:rPr>
              <w:t>UC-</w:t>
            </w:r>
            <w:r w:rsidR="00286250">
              <w:rPr>
                <w:b/>
              </w:rPr>
              <w:t>SA Tool</w:t>
            </w:r>
            <w:r>
              <w:rPr>
                <w:b/>
              </w:rPr>
              <w:t>-</w:t>
            </w:r>
            <w:r w:rsidR="004E1C7F">
              <w:rPr>
                <w:b/>
              </w:rPr>
              <w:t>0</w:t>
            </w:r>
            <w:r w:rsidR="00C72E54">
              <w:rPr>
                <w:b/>
              </w:rPr>
              <w:t>21</w:t>
            </w:r>
          </w:p>
        </w:tc>
        <w:tc>
          <w:tcPr>
            <w:tcW w:w="74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2D254660" w14:textId="3A50E1C7" w:rsidR="00294DAC" w:rsidRPr="009218B7" w:rsidRDefault="00294DAC" w:rsidP="003A3321">
            <w:pPr>
              <w:rPr>
                <w:rFonts w:cs="Arial"/>
                <w:b/>
                <w:lang w:eastAsia="en-CA"/>
              </w:rPr>
            </w:pPr>
            <w:r w:rsidRPr="009218B7">
              <w:rPr>
                <w:rFonts w:cs="Arial"/>
                <w:b/>
                <w:lang w:eastAsia="en-CA"/>
              </w:rPr>
              <w:t xml:space="preserve">Operator Configures </w:t>
            </w:r>
            <w:r w:rsidR="00F11D38">
              <w:rPr>
                <w:rFonts w:cs="Arial"/>
                <w:b/>
                <w:lang w:eastAsia="en-CA"/>
              </w:rPr>
              <w:t>Vibration Control</w:t>
            </w:r>
          </w:p>
        </w:tc>
      </w:tr>
      <w:tr w:rsidR="00294DAC" w:rsidRPr="00E2485A" w14:paraId="4B1E1949" w14:textId="77777777" w:rsidTr="43F79985">
        <w:trPr>
          <w:trHeight w:val="422"/>
        </w:trPr>
        <w:tc>
          <w:tcPr>
            <w:tcW w:w="951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A731C" w14:textId="77777777" w:rsidR="00294DAC" w:rsidRPr="00E2485A" w:rsidRDefault="00294DAC" w:rsidP="003A3321">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139EB8A4" w14:textId="51231FE7" w:rsidR="00294DAC" w:rsidRPr="009265F6" w:rsidRDefault="00294DAC" w:rsidP="003A3321">
            <w:r w:rsidRPr="000E7E2C">
              <w:t xml:space="preserve">This use case describes the process for an operator to </w:t>
            </w:r>
            <w:r w:rsidR="00F11D38">
              <w:t>configure vibration control</w:t>
            </w:r>
            <w:r w:rsidRPr="000E7E2C">
              <w:t xml:space="preserve"> on the </w:t>
            </w:r>
            <w:r w:rsidR="00286250">
              <w:t>SA Tool</w:t>
            </w:r>
            <w:r w:rsidRPr="000E7E2C">
              <w:t>.</w:t>
            </w:r>
          </w:p>
        </w:tc>
      </w:tr>
      <w:tr w:rsidR="00294DAC" w:rsidRPr="00BF2BC7" w14:paraId="4007A4B8" w14:textId="77777777" w:rsidTr="43F79985">
        <w:tc>
          <w:tcPr>
            <w:tcW w:w="951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BCD7B7" w14:textId="77777777" w:rsidR="00294DAC" w:rsidRPr="00E2485A" w:rsidRDefault="00294DAC" w:rsidP="003A3321">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53AC6B49" w14:textId="6353B423" w:rsidR="00294DAC" w:rsidRDefault="00294DAC" w:rsidP="00664BDA">
            <w:pPr>
              <w:pStyle w:val="ListParagraph"/>
              <w:numPr>
                <w:ilvl w:val="0"/>
                <w:numId w:val="49"/>
              </w:numPr>
              <w:spacing w:before="0" w:after="200"/>
              <w:contextualSpacing/>
            </w:pPr>
            <w:r>
              <w:t xml:space="preserve">Android device has the latest </w:t>
            </w:r>
            <w:r w:rsidR="00286250">
              <w:t xml:space="preserve">SA Tool </w:t>
            </w:r>
            <w:proofErr w:type="gramStart"/>
            <w:r w:rsidR="00286250">
              <w:t>application</w:t>
            </w:r>
            <w:proofErr w:type="gramEnd"/>
          </w:p>
          <w:p w14:paraId="189CA743" w14:textId="77777777" w:rsidR="00294DAC" w:rsidRDefault="00294DAC" w:rsidP="00664BDA">
            <w:pPr>
              <w:pStyle w:val="ListParagraph"/>
              <w:numPr>
                <w:ilvl w:val="0"/>
                <w:numId w:val="49"/>
              </w:numPr>
              <w:spacing w:before="0" w:after="200"/>
              <w:contextualSpacing/>
            </w:pPr>
            <w:r>
              <w:t xml:space="preserve">Android device is charged above the minimum battery </w:t>
            </w:r>
            <w:proofErr w:type="gramStart"/>
            <w:r>
              <w:t>threshold</w:t>
            </w:r>
            <w:proofErr w:type="gramEnd"/>
          </w:p>
          <w:p w14:paraId="4CC983B7" w14:textId="39D1EC5B" w:rsidR="00294DAC" w:rsidRDefault="00286250" w:rsidP="00664BDA">
            <w:pPr>
              <w:pStyle w:val="ListParagraph"/>
              <w:numPr>
                <w:ilvl w:val="0"/>
                <w:numId w:val="49"/>
              </w:numPr>
              <w:spacing w:before="0" w:after="200"/>
              <w:contextualSpacing/>
            </w:pPr>
            <w:r>
              <w:t>SA Tool application</w:t>
            </w:r>
            <w:r w:rsidR="00294DAC">
              <w:t xml:space="preserve"> is in “in-service” </w:t>
            </w:r>
            <w:proofErr w:type="gramStart"/>
            <w:r w:rsidR="00294DAC">
              <w:t>mode</w:t>
            </w:r>
            <w:proofErr w:type="gramEnd"/>
          </w:p>
          <w:p w14:paraId="65640B7C" w14:textId="77777777" w:rsidR="00294DAC" w:rsidRDefault="00294DAC" w:rsidP="00664BDA">
            <w:pPr>
              <w:pStyle w:val="ListParagraph"/>
              <w:numPr>
                <w:ilvl w:val="0"/>
                <w:numId w:val="49"/>
              </w:numPr>
              <w:spacing w:before="0" w:after="200"/>
              <w:contextualSpacing/>
            </w:pPr>
            <w:r>
              <w:t xml:space="preserve">Operator has valid credentials and is logged into the </w:t>
            </w:r>
            <w:proofErr w:type="gramStart"/>
            <w:r>
              <w:t>device</w:t>
            </w:r>
            <w:proofErr w:type="gramEnd"/>
          </w:p>
          <w:p w14:paraId="69CEDD2B" w14:textId="1FB538A7" w:rsidR="0016458D" w:rsidRPr="00890896" w:rsidRDefault="0016458D" w:rsidP="003A3321">
            <w:pPr>
              <w:spacing w:before="0" w:after="200"/>
              <w:contextualSpacing/>
            </w:pPr>
            <w:r w:rsidRPr="00890896">
              <w:rPr>
                <w:b/>
              </w:rPr>
              <w:t>Note</w:t>
            </w:r>
            <w:r w:rsidRPr="00890896">
              <w:t>: Vibration configuration only affects the duration of the vibration</w:t>
            </w:r>
            <w:r w:rsidR="00890896">
              <w:rPr>
                <w:bCs/>
                <w:iCs/>
              </w:rPr>
              <w:t>.</w:t>
            </w:r>
          </w:p>
        </w:tc>
      </w:tr>
      <w:tr w:rsidR="00294DAC" w:rsidRPr="00E2485A" w14:paraId="401CFDCC" w14:textId="77777777" w:rsidTr="43F79985">
        <w:trPr>
          <w:trHeight w:val="332"/>
        </w:trPr>
        <w:tc>
          <w:tcPr>
            <w:tcW w:w="951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0047087B" w14:textId="77777777" w:rsidR="00294DAC" w:rsidRPr="00E2485A" w:rsidRDefault="00294DAC" w:rsidP="003A3321">
            <w:pPr>
              <w:pStyle w:val="PreConditions"/>
              <w:rPr>
                <w:rFonts w:cs="Arial"/>
                <w:bCs/>
                <w:lang w:val="en-CA"/>
              </w:rPr>
            </w:pPr>
            <w:r w:rsidRPr="00E2485A">
              <w:rPr>
                <w:rFonts w:cs="Arial"/>
                <w:b/>
                <w:bCs/>
                <w:u w:val="single"/>
                <w:lang w:val="en-CA"/>
              </w:rPr>
              <w:t xml:space="preserve">Main </w:t>
            </w:r>
            <w:r w:rsidRPr="0026389B">
              <w:rPr>
                <w:rFonts w:cs="Arial"/>
                <w:b/>
                <w:bCs/>
                <w:u w:val="single"/>
                <w:lang w:val="en-CA"/>
              </w:rPr>
              <w:t xml:space="preserve">Use </w:t>
            </w:r>
            <w:r w:rsidRPr="001F4FA8">
              <w:rPr>
                <w:rFonts w:cs="Arial"/>
                <w:b/>
                <w:bCs/>
                <w:u w:val="single"/>
                <w:lang w:val="en-CA"/>
              </w:rPr>
              <w:t>Case:</w:t>
            </w:r>
            <w:r w:rsidRPr="001F4FA8">
              <w:rPr>
                <w:rFonts w:cs="Arial"/>
                <w:b/>
                <w:bCs/>
                <w:lang w:val="en-CA"/>
              </w:rPr>
              <w:t xml:space="preserve"> </w:t>
            </w:r>
            <w:r w:rsidRPr="001F4FA8">
              <w:rPr>
                <w:b/>
              </w:rPr>
              <w:t>Operator Configures Haptic Feedback</w:t>
            </w:r>
          </w:p>
        </w:tc>
      </w:tr>
      <w:tr w:rsidR="00294DAC" w:rsidRPr="00BF2BC7" w14:paraId="7471AC1C" w14:textId="77777777" w:rsidTr="43F79985">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33414DE8" w14:textId="77777777" w:rsidR="00294DAC" w:rsidRPr="00BF2BC7" w:rsidRDefault="00294DAC" w:rsidP="003A3321">
            <w:pPr>
              <w:rPr>
                <w:b/>
              </w:rPr>
            </w:pPr>
            <w:r w:rsidRPr="00BF2BC7">
              <w:rPr>
                <w:b/>
              </w:rPr>
              <w:t>Step #</w:t>
            </w:r>
          </w:p>
        </w:tc>
        <w:tc>
          <w:tcPr>
            <w:tcW w:w="8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B569A7D" w14:textId="77777777" w:rsidR="00294DAC" w:rsidRPr="00BF2BC7" w:rsidRDefault="00294DAC" w:rsidP="003A3321">
            <w:pPr>
              <w:rPr>
                <w:b/>
              </w:rPr>
            </w:pPr>
            <w:r w:rsidRPr="00BF2BC7">
              <w:rPr>
                <w:b/>
              </w:rPr>
              <w:t>Step Description</w:t>
            </w:r>
          </w:p>
        </w:tc>
      </w:tr>
      <w:tr w:rsidR="00294DAC" w:rsidRPr="009465F4" w14:paraId="0CC24D60" w14:textId="77777777" w:rsidTr="43F79985">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E4B45E" w14:textId="77777777" w:rsidR="00294DAC" w:rsidRPr="00E2485A" w:rsidRDefault="00294DAC" w:rsidP="003A3321">
            <w:pPr>
              <w:pStyle w:val="TestListeNo"/>
              <w:jc w:val="left"/>
              <w:rPr>
                <w:rFonts w:asciiTheme="minorHAnsi" w:hAnsiTheme="minorHAnsi" w:cs="Arial"/>
                <w:lang w:val="en-CA"/>
              </w:rPr>
            </w:pPr>
            <w:r w:rsidRPr="00E2485A">
              <w:rPr>
                <w:rFonts w:asciiTheme="minorHAnsi" w:hAnsiTheme="minorHAnsi" w:cs="Arial"/>
                <w:lang w:val="en-CA"/>
              </w:rPr>
              <w:t>1</w:t>
            </w:r>
          </w:p>
        </w:tc>
        <w:tc>
          <w:tcPr>
            <w:tcW w:w="8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E86047" w14:textId="4D59F5B0" w:rsidR="00294DAC" w:rsidRPr="009265F6" w:rsidRDefault="00294DAC" w:rsidP="003A3321">
            <w:pPr>
              <w:spacing w:before="0" w:after="0"/>
            </w:pPr>
            <w:r w:rsidRPr="00D544FB">
              <w:t xml:space="preserve">Operator selects Settings option on </w:t>
            </w:r>
            <w:r w:rsidR="00286250">
              <w:t>SA Tool</w:t>
            </w:r>
          </w:p>
        </w:tc>
      </w:tr>
      <w:tr w:rsidR="00294DAC" w:rsidRPr="009465F4" w14:paraId="67F5A3C3" w14:textId="77777777" w:rsidTr="43F79985">
        <w:trPr>
          <w:trHeight w:val="54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1F1D97" w14:textId="77777777" w:rsidR="00294DAC" w:rsidRDefault="00294DAC" w:rsidP="003A3321">
            <w:pPr>
              <w:pStyle w:val="TestListeNo"/>
              <w:jc w:val="left"/>
              <w:rPr>
                <w:rFonts w:asciiTheme="minorHAnsi" w:hAnsiTheme="minorHAnsi" w:cs="Arial"/>
                <w:lang w:val="en-CA"/>
              </w:rPr>
            </w:pPr>
            <w:r>
              <w:rPr>
                <w:rFonts w:asciiTheme="minorHAnsi" w:hAnsiTheme="minorHAnsi" w:cs="Arial"/>
                <w:lang w:val="en-CA"/>
              </w:rPr>
              <w:t>2</w:t>
            </w:r>
          </w:p>
        </w:tc>
        <w:tc>
          <w:tcPr>
            <w:tcW w:w="8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BEE8CB" w14:textId="23F7D893" w:rsidR="00294DAC" w:rsidRPr="009265F6" w:rsidRDefault="00294DAC" w:rsidP="003A3321">
            <w:pPr>
              <w:spacing w:before="0" w:after="0"/>
            </w:pPr>
            <w:r w:rsidRPr="00D544FB">
              <w:t xml:space="preserve">Operator configures </w:t>
            </w:r>
            <w:r w:rsidR="00F11D38">
              <w:t>vibration control</w:t>
            </w:r>
            <w:r w:rsidR="002F6593">
              <w:t xml:space="preserve"> by selecting the desired vibration level.</w:t>
            </w:r>
          </w:p>
        </w:tc>
      </w:tr>
      <w:tr w:rsidR="00294DAC" w:rsidRPr="009465F4" w14:paraId="3F74EB8D" w14:textId="77777777" w:rsidTr="43F79985">
        <w:trPr>
          <w:trHeight w:val="54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985EE2" w14:textId="77777777" w:rsidR="00294DAC" w:rsidRDefault="00294DAC" w:rsidP="003A3321">
            <w:pPr>
              <w:pStyle w:val="TestListeNo"/>
              <w:jc w:val="left"/>
              <w:rPr>
                <w:rFonts w:asciiTheme="minorHAnsi" w:hAnsiTheme="minorHAnsi" w:cs="Arial"/>
                <w:lang w:val="en-CA"/>
              </w:rPr>
            </w:pPr>
            <w:r>
              <w:rPr>
                <w:rFonts w:asciiTheme="minorHAnsi" w:hAnsiTheme="minorHAnsi" w:cs="Arial"/>
                <w:lang w:val="en-CA"/>
              </w:rPr>
              <w:t>3</w:t>
            </w:r>
          </w:p>
        </w:tc>
        <w:tc>
          <w:tcPr>
            <w:tcW w:w="870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CE548" w14:textId="7302EB26" w:rsidR="00294DAC" w:rsidRPr="00CF0E7A" w:rsidRDefault="005A0346" w:rsidP="003A3321">
            <w:pPr>
              <w:spacing w:before="0" w:after="0"/>
            </w:pPr>
            <w:r>
              <w:rPr>
                <w:rFonts w:cs="Arial"/>
                <w:szCs w:val="20"/>
              </w:rPr>
              <w:t xml:space="preserve">If the operator presses the back button on the settings screen, the application reverts to the last saved configuration. If the operator selects </w:t>
            </w:r>
            <w:r w:rsidR="00F11D38">
              <w:rPr>
                <w:rFonts w:cs="Arial"/>
                <w:szCs w:val="20"/>
              </w:rPr>
              <w:t>Apply</w:t>
            </w:r>
            <w:r>
              <w:rPr>
                <w:rFonts w:cs="Arial"/>
                <w:szCs w:val="20"/>
              </w:rPr>
              <w:t xml:space="preserve">, the desired </w:t>
            </w:r>
            <w:r w:rsidR="00F11D38">
              <w:rPr>
                <w:rFonts w:cs="Arial"/>
                <w:szCs w:val="20"/>
              </w:rPr>
              <w:t xml:space="preserve">vibration control </w:t>
            </w:r>
            <w:r>
              <w:rPr>
                <w:rFonts w:cs="Arial"/>
                <w:szCs w:val="20"/>
              </w:rPr>
              <w:t xml:space="preserve">is saved for the shift. </w:t>
            </w:r>
            <w:r w:rsidR="00F11D38">
              <w:rPr>
                <w:rFonts w:cs="Arial"/>
                <w:szCs w:val="20"/>
              </w:rPr>
              <w:t xml:space="preserve">The </w:t>
            </w:r>
            <w:r>
              <w:rPr>
                <w:rFonts w:cs="Arial"/>
                <w:szCs w:val="20"/>
              </w:rPr>
              <w:t xml:space="preserve">default </w:t>
            </w:r>
            <w:r w:rsidR="00D779BC">
              <w:rPr>
                <w:rFonts w:cs="Arial"/>
                <w:szCs w:val="20"/>
              </w:rPr>
              <w:t>haptic feedback</w:t>
            </w:r>
            <w:r>
              <w:rPr>
                <w:rFonts w:cs="Arial"/>
                <w:szCs w:val="20"/>
              </w:rPr>
              <w:t xml:space="preserve"> </w:t>
            </w:r>
            <w:r w:rsidR="00F11D38">
              <w:rPr>
                <w:rFonts w:cs="Arial"/>
                <w:szCs w:val="20"/>
              </w:rPr>
              <w:t xml:space="preserve">will be reset </w:t>
            </w:r>
            <w:r>
              <w:rPr>
                <w:rFonts w:cs="Arial"/>
                <w:szCs w:val="20"/>
              </w:rPr>
              <w:t>when the operator signs out or a new operator signs in.</w:t>
            </w:r>
          </w:p>
        </w:tc>
      </w:tr>
    </w:tbl>
    <w:p w14:paraId="30808EA3" w14:textId="676DAF8D" w:rsidR="007D709F" w:rsidRDefault="007D709F" w:rsidP="003A3321"/>
    <w:p w14:paraId="72407496" w14:textId="1BEB4048" w:rsidR="007D709F" w:rsidRDefault="007D709F" w:rsidP="00664BDA">
      <w:pPr>
        <w:pStyle w:val="Heading3"/>
        <w:numPr>
          <w:ilvl w:val="2"/>
          <w:numId w:val="634"/>
        </w:numPr>
      </w:pPr>
      <w:bookmarkStart w:id="1747" w:name="_Toc141443274"/>
      <w:bookmarkStart w:id="1748" w:name="_Toc141443731"/>
      <w:bookmarkStart w:id="1749" w:name="_Toc161142031"/>
      <w:r>
        <w:t xml:space="preserve">Select </w:t>
      </w:r>
      <w:r w:rsidR="00EF05AD">
        <w:t xml:space="preserve">Route </w:t>
      </w:r>
      <w:r>
        <w:t>Parameters (Route/Line)</w:t>
      </w:r>
      <w:bookmarkEnd w:id="1747"/>
      <w:bookmarkEnd w:id="1748"/>
      <w:bookmarkEnd w:id="1749"/>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7D709F" w:rsidRPr="00E2485A" w14:paraId="20D44505" w14:textId="77777777" w:rsidTr="00825A89">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2DC59794" w14:textId="77777777" w:rsidR="007D709F" w:rsidRPr="00E2485A" w:rsidRDefault="007D709F" w:rsidP="00952B7A">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1054D0A0" w14:textId="77777777" w:rsidR="007D709F" w:rsidRPr="00E2485A" w:rsidRDefault="007D709F" w:rsidP="00952B7A">
            <w:pPr>
              <w:rPr>
                <w:rFonts w:cs="Arial"/>
                <w:b/>
                <w:lang w:eastAsia="en-CA"/>
              </w:rPr>
            </w:pPr>
            <w:r>
              <w:rPr>
                <w:rFonts w:cs="Arial"/>
                <w:b/>
                <w:lang w:eastAsia="en-CA"/>
              </w:rPr>
              <w:t>Use Case</w:t>
            </w:r>
            <w:r w:rsidRPr="00E2485A">
              <w:rPr>
                <w:rFonts w:cs="Arial"/>
                <w:b/>
                <w:lang w:eastAsia="en-CA"/>
              </w:rPr>
              <w:t xml:space="preserve"> Name</w:t>
            </w:r>
          </w:p>
        </w:tc>
      </w:tr>
      <w:tr w:rsidR="007D709F" w:rsidRPr="00E2485A" w14:paraId="0EE3C3AF" w14:textId="77777777" w:rsidTr="00825A89">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0A68A1D1" w14:textId="4462E2E4" w:rsidR="007D709F" w:rsidRPr="00965BF6" w:rsidRDefault="007D709F" w:rsidP="00952B7A">
            <w:pPr>
              <w:ind w:left="291" w:hanging="291"/>
              <w:rPr>
                <w:rFonts w:cs="Arial"/>
                <w:b/>
                <w:szCs w:val="20"/>
                <w:lang w:eastAsia="en-CA"/>
              </w:rPr>
            </w:pPr>
            <w:r>
              <w:rPr>
                <w:b/>
              </w:rPr>
              <w:t>UC-</w:t>
            </w:r>
            <w:r w:rsidR="00286250">
              <w:rPr>
                <w:b/>
              </w:rPr>
              <w:t>SA Tool</w:t>
            </w:r>
            <w:r>
              <w:rPr>
                <w:b/>
              </w:rPr>
              <w:t>-</w:t>
            </w:r>
            <w:r w:rsidR="004E1C7F">
              <w:rPr>
                <w:b/>
              </w:rPr>
              <w:t>0</w:t>
            </w:r>
            <w:r w:rsidR="00C72E54">
              <w:rPr>
                <w:b/>
              </w:rPr>
              <w:t>22</w:t>
            </w:r>
          </w:p>
        </w:tc>
        <w:tc>
          <w:tcPr>
            <w:tcW w:w="7380" w:type="dxa"/>
            <w:tcBorders>
              <w:top w:val="single" w:sz="4" w:space="0" w:color="000000"/>
              <w:left w:val="single" w:sz="4" w:space="0" w:color="000000"/>
              <w:bottom w:val="single" w:sz="4" w:space="0" w:color="000000"/>
              <w:right w:val="single" w:sz="4" w:space="0" w:color="000000"/>
            </w:tcBorders>
            <w:shd w:val="clear" w:color="auto" w:fill="9BBB59"/>
            <w:vAlign w:val="center"/>
            <w:hideMark/>
          </w:tcPr>
          <w:p w14:paraId="6B148FF6" w14:textId="50DAD402" w:rsidR="007D709F" w:rsidRPr="00495D72" w:rsidRDefault="007D709F" w:rsidP="00952B7A">
            <w:pPr>
              <w:rPr>
                <w:b/>
              </w:rPr>
            </w:pPr>
            <w:r w:rsidRPr="00173E02">
              <w:rPr>
                <w:b/>
              </w:rPr>
              <w:t xml:space="preserve">Operator selects </w:t>
            </w:r>
            <w:r w:rsidRPr="006A79E2">
              <w:rPr>
                <w:b/>
              </w:rPr>
              <w:t>new Route/Line</w:t>
            </w:r>
          </w:p>
        </w:tc>
      </w:tr>
      <w:tr w:rsidR="007D709F" w:rsidRPr="00E2485A" w14:paraId="12E8E578" w14:textId="77777777" w:rsidTr="00825A89">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52D6D907" w14:textId="77777777" w:rsidR="007D709F" w:rsidRPr="00E2485A" w:rsidRDefault="007D709F" w:rsidP="00952B7A">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1750D430" w14:textId="18FDEC20" w:rsidR="007D709F" w:rsidRPr="00E2485A" w:rsidRDefault="007D709F" w:rsidP="00952B7A">
            <w:r w:rsidRPr="00DB2D4C">
              <w:rPr>
                <w:rFonts w:eastAsia="Times New Roman"/>
                <w:szCs w:val="20"/>
                <w:lang w:eastAsia="fr-FR"/>
              </w:rPr>
              <w:t xml:space="preserve">This use case describes the process </w:t>
            </w:r>
            <w:r w:rsidRPr="00173E02">
              <w:rPr>
                <w:rFonts w:eastAsia="Times New Roman"/>
                <w:szCs w:val="20"/>
                <w:lang w:eastAsia="fr-FR"/>
              </w:rPr>
              <w:t>for an operator selecting desired route/lines for</w:t>
            </w:r>
            <w:r w:rsidRPr="00DB2D4C">
              <w:rPr>
                <w:rFonts w:eastAsia="Times New Roman"/>
                <w:szCs w:val="20"/>
                <w:lang w:eastAsia="fr-FR"/>
              </w:rPr>
              <w:t xml:space="preserve"> inspection purposes on the </w:t>
            </w:r>
            <w:r w:rsidR="00286250">
              <w:rPr>
                <w:rFonts w:eastAsia="Times New Roman"/>
                <w:szCs w:val="20"/>
                <w:lang w:eastAsia="fr-FR"/>
              </w:rPr>
              <w:t>SA Tool</w:t>
            </w:r>
            <w:r w:rsidRPr="00DB2D4C">
              <w:rPr>
                <w:rFonts w:eastAsia="Times New Roman"/>
                <w:szCs w:val="20"/>
                <w:lang w:eastAsia="fr-FR"/>
              </w:rPr>
              <w:t>.</w:t>
            </w:r>
          </w:p>
        </w:tc>
      </w:tr>
      <w:tr w:rsidR="007D709F" w:rsidRPr="00BF2BC7" w14:paraId="45B364E3" w14:textId="77777777" w:rsidTr="00825A89">
        <w:tc>
          <w:tcPr>
            <w:tcW w:w="9450" w:type="dxa"/>
            <w:gridSpan w:val="3"/>
            <w:tcBorders>
              <w:top w:val="single" w:sz="4" w:space="0" w:color="000000"/>
              <w:left w:val="single" w:sz="4" w:space="0" w:color="000000"/>
              <w:bottom w:val="single" w:sz="4" w:space="0" w:color="000000"/>
              <w:right w:val="single" w:sz="4" w:space="0" w:color="000000"/>
            </w:tcBorders>
            <w:hideMark/>
          </w:tcPr>
          <w:p w14:paraId="0BB7F0A2" w14:textId="77777777" w:rsidR="007D709F" w:rsidRPr="00173E02" w:rsidRDefault="007D709F" w:rsidP="00952B7A">
            <w:pPr>
              <w:pStyle w:val="PreConditions"/>
              <w:tabs>
                <w:tab w:val="clear" w:pos="567"/>
                <w:tab w:val="left" w:pos="720"/>
              </w:tabs>
              <w:rPr>
                <w:rFonts w:cs="Arial"/>
                <w:lang w:val="en-CA"/>
              </w:rPr>
            </w:pPr>
            <w:r w:rsidRPr="00173E02">
              <w:rPr>
                <w:rFonts w:cs="Arial"/>
                <w:b/>
                <w:bCs/>
                <w:u w:val="single"/>
                <w:lang w:val="en-CA"/>
              </w:rPr>
              <w:lastRenderedPageBreak/>
              <w:t>Pre-Conditions</w:t>
            </w:r>
            <w:r w:rsidRPr="00173E02">
              <w:rPr>
                <w:rFonts w:cs="Arial"/>
                <w:lang w:val="en-CA"/>
              </w:rPr>
              <w:t>: The following pre-conditions hold true for the main Use Case, alternate flows and exception flows unless explicitly stated otherwise.</w:t>
            </w:r>
          </w:p>
          <w:p w14:paraId="2A9727A2" w14:textId="55AC7397" w:rsidR="007D709F" w:rsidRPr="00173E02" w:rsidRDefault="007D709F" w:rsidP="00664BDA">
            <w:pPr>
              <w:pStyle w:val="PreConditions"/>
              <w:numPr>
                <w:ilvl w:val="0"/>
                <w:numId w:val="49"/>
              </w:numPr>
              <w:tabs>
                <w:tab w:val="left" w:pos="720"/>
              </w:tabs>
              <w:rPr>
                <w:rFonts w:cs="Arial"/>
                <w:lang w:val="en-CA"/>
              </w:rPr>
            </w:pPr>
            <w:r w:rsidRPr="00173E02">
              <w:rPr>
                <w:rFonts w:cs="Arial"/>
                <w:lang w:val="en-CA"/>
              </w:rPr>
              <w:t xml:space="preserve">Android device has the latest </w:t>
            </w:r>
            <w:r w:rsidR="00286250">
              <w:rPr>
                <w:rFonts w:cs="Arial"/>
                <w:lang w:val="en-CA"/>
              </w:rPr>
              <w:t xml:space="preserve">SA Tool </w:t>
            </w:r>
            <w:proofErr w:type="gramStart"/>
            <w:r w:rsidR="00286250">
              <w:rPr>
                <w:rFonts w:cs="Arial"/>
                <w:lang w:val="en-CA"/>
              </w:rPr>
              <w:t>application</w:t>
            </w:r>
            <w:proofErr w:type="gramEnd"/>
          </w:p>
          <w:p w14:paraId="03D82ED9" w14:textId="77777777" w:rsidR="007D709F" w:rsidRPr="00173E02" w:rsidRDefault="007D709F" w:rsidP="00664BDA">
            <w:pPr>
              <w:pStyle w:val="PreConditions"/>
              <w:numPr>
                <w:ilvl w:val="0"/>
                <w:numId w:val="49"/>
              </w:numPr>
              <w:tabs>
                <w:tab w:val="left" w:pos="720"/>
              </w:tabs>
              <w:rPr>
                <w:rFonts w:cs="Arial"/>
                <w:lang w:val="en-CA"/>
              </w:rPr>
            </w:pPr>
            <w:r w:rsidRPr="00173E02">
              <w:rPr>
                <w:rFonts w:cs="Arial"/>
                <w:lang w:val="en-CA"/>
              </w:rPr>
              <w:t xml:space="preserve">Android device has network </w:t>
            </w:r>
            <w:proofErr w:type="gramStart"/>
            <w:r w:rsidRPr="00173E02">
              <w:rPr>
                <w:rFonts w:cs="Arial"/>
                <w:lang w:val="en-CA"/>
              </w:rPr>
              <w:t>connectivity</w:t>
            </w:r>
            <w:proofErr w:type="gramEnd"/>
          </w:p>
          <w:p w14:paraId="1789E8C4" w14:textId="77777777" w:rsidR="007D709F" w:rsidRPr="00173E02" w:rsidRDefault="007D709F" w:rsidP="00664BDA">
            <w:pPr>
              <w:pStyle w:val="PreConditions"/>
              <w:numPr>
                <w:ilvl w:val="0"/>
                <w:numId w:val="49"/>
              </w:numPr>
              <w:tabs>
                <w:tab w:val="left" w:pos="720"/>
              </w:tabs>
              <w:rPr>
                <w:rFonts w:cs="Arial"/>
                <w:lang w:val="en-CA"/>
              </w:rPr>
            </w:pPr>
            <w:r w:rsidRPr="00173E02">
              <w:rPr>
                <w:rFonts w:cs="Arial"/>
                <w:lang w:val="en-CA"/>
              </w:rPr>
              <w:t xml:space="preserve">Android device is charged above the minimum battery </w:t>
            </w:r>
            <w:proofErr w:type="gramStart"/>
            <w:r w:rsidRPr="00173E02">
              <w:rPr>
                <w:rFonts w:cs="Arial"/>
                <w:lang w:val="en-CA"/>
              </w:rPr>
              <w:t>threshold</w:t>
            </w:r>
            <w:proofErr w:type="gramEnd"/>
          </w:p>
          <w:p w14:paraId="20B367F2" w14:textId="1ED88B4D" w:rsidR="007D709F" w:rsidRPr="00173E02" w:rsidRDefault="00286250" w:rsidP="00664BDA">
            <w:pPr>
              <w:pStyle w:val="PreConditions"/>
              <w:numPr>
                <w:ilvl w:val="0"/>
                <w:numId w:val="49"/>
              </w:numPr>
              <w:tabs>
                <w:tab w:val="left" w:pos="720"/>
              </w:tabs>
              <w:rPr>
                <w:rFonts w:cs="Arial"/>
                <w:lang w:val="en-CA"/>
              </w:rPr>
            </w:pPr>
            <w:r>
              <w:rPr>
                <w:rFonts w:cs="Arial"/>
                <w:lang w:val="en-CA"/>
              </w:rPr>
              <w:t>SA Tool application</w:t>
            </w:r>
            <w:r w:rsidR="007D709F" w:rsidRPr="00173E02">
              <w:rPr>
                <w:rFonts w:cs="Arial"/>
                <w:lang w:val="en-CA"/>
              </w:rPr>
              <w:t xml:space="preserve"> is in “in-service” </w:t>
            </w:r>
            <w:proofErr w:type="gramStart"/>
            <w:r w:rsidR="007D709F" w:rsidRPr="00173E02">
              <w:rPr>
                <w:rFonts w:cs="Arial"/>
                <w:lang w:val="en-CA"/>
              </w:rPr>
              <w:t>mode</w:t>
            </w:r>
            <w:proofErr w:type="gramEnd"/>
          </w:p>
          <w:p w14:paraId="1DA75FFF" w14:textId="77777777" w:rsidR="007D709F" w:rsidRPr="00173E02" w:rsidRDefault="007D709F" w:rsidP="00664BDA">
            <w:pPr>
              <w:pStyle w:val="PreConditions"/>
              <w:numPr>
                <w:ilvl w:val="0"/>
                <w:numId w:val="49"/>
              </w:numPr>
              <w:tabs>
                <w:tab w:val="left" w:pos="720"/>
              </w:tabs>
              <w:rPr>
                <w:rFonts w:cs="Arial"/>
                <w:lang w:val="en-CA"/>
              </w:rPr>
            </w:pPr>
            <w:r w:rsidRPr="00173E02">
              <w:rPr>
                <w:rFonts w:cs="Arial"/>
                <w:lang w:val="en-CA"/>
              </w:rPr>
              <w:t xml:space="preserve">Operator has valid credentials and is logged into the </w:t>
            </w:r>
            <w:proofErr w:type="gramStart"/>
            <w:r w:rsidRPr="00173E02">
              <w:rPr>
                <w:rFonts w:cs="Arial"/>
                <w:lang w:val="en-CA"/>
              </w:rPr>
              <w:t>device</w:t>
            </w:r>
            <w:proofErr w:type="gramEnd"/>
          </w:p>
          <w:p w14:paraId="13C16D73" w14:textId="2B0DB82A" w:rsidR="00DF63B4" w:rsidRPr="00173E02" w:rsidRDefault="007D709F" w:rsidP="00664BDA">
            <w:pPr>
              <w:pStyle w:val="PreConditions"/>
              <w:numPr>
                <w:ilvl w:val="0"/>
                <w:numId w:val="49"/>
              </w:numPr>
              <w:tabs>
                <w:tab w:val="left" w:pos="720"/>
              </w:tabs>
              <w:rPr>
                <w:rFonts w:cs="Arial"/>
                <w:lang w:val="en-CA"/>
              </w:rPr>
            </w:pPr>
            <w:r w:rsidRPr="00173E02">
              <w:rPr>
                <w:rFonts w:cs="Arial"/>
                <w:lang w:val="en-CA"/>
              </w:rPr>
              <w:t xml:space="preserve">GPS is enabled on the </w:t>
            </w:r>
            <w:r w:rsidR="00286250">
              <w:rPr>
                <w:rFonts w:cs="Arial"/>
                <w:lang w:val="en-CA"/>
              </w:rPr>
              <w:t>SA Tool</w:t>
            </w:r>
            <w:r w:rsidR="004E5F67" w:rsidRPr="00173E02">
              <w:rPr>
                <w:rFonts w:cs="Arial"/>
                <w:lang w:val="en-CA"/>
              </w:rPr>
              <w:t xml:space="preserve"> (GO/</w:t>
            </w:r>
            <w:r w:rsidR="00914E37">
              <w:rPr>
                <w:rFonts w:cs="Arial"/>
                <w:lang w:val="en-CA"/>
              </w:rPr>
              <w:t>DISTANCE BASED TRANSIT</w:t>
            </w:r>
            <w:r w:rsidR="004E5F67" w:rsidRPr="00173E02">
              <w:rPr>
                <w:rFonts w:cs="Arial"/>
                <w:lang w:val="en-CA"/>
              </w:rPr>
              <w:t xml:space="preserve"> Only)</w:t>
            </w:r>
          </w:p>
          <w:p w14:paraId="391A6C24" w14:textId="2512CF74" w:rsidR="00DF63B4" w:rsidRPr="00173E02" w:rsidRDefault="00DF63B4" w:rsidP="00952B7A">
            <w:pPr>
              <w:pStyle w:val="PreConditions"/>
              <w:tabs>
                <w:tab w:val="left" w:pos="720"/>
              </w:tabs>
              <w:rPr>
                <w:rFonts w:cs="Arial"/>
                <w:lang w:val="en-CA"/>
              </w:rPr>
            </w:pPr>
            <w:r w:rsidRPr="009E165B">
              <w:rPr>
                <w:rFonts w:eastAsia="SimSun"/>
                <w:b/>
                <w:lang w:val="en-CA" w:eastAsia="en-US"/>
              </w:rPr>
              <w:t>Note</w:t>
            </w:r>
            <w:r w:rsidRPr="009E165B">
              <w:rPr>
                <w:rFonts w:eastAsia="SimSun"/>
                <w:lang w:val="en-CA" w:eastAsia="en-US"/>
              </w:rPr>
              <w:t>:</w:t>
            </w:r>
            <w:r w:rsidRPr="00173E02">
              <w:t xml:space="preserve"> </w:t>
            </w:r>
            <w:r w:rsidRPr="009E165B">
              <w:rPr>
                <w:rFonts w:eastAsia="SimSun"/>
                <w:lang w:val="en-CA" w:eastAsia="en-US"/>
              </w:rPr>
              <w:t xml:space="preserve">The Trip, Stop, Time fields will be greyed out until </w:t>
            </w:r>
            <w:r w:rsidR="00A86CD1" w:rsidRPr="009E165B">
              <w:rPr>
                <w:rFonts w:eastAsia="SimSun"/>
                <w:lang w:val="en-CA" w:eastAsia="en-US"/>
              </w:rPr>
              <w:t>Line</w:t>
            </w:r>
            <w:r w:rsidRPr="009E165B">
              <w:rPr>
                <w:rFonts w:eastAsia="SimSun"/>
                <w:lang w:val="en-CA" w:eastAsia="en-US"/>
              </w:rPr>
              <w:t xml:space="preserve"> is selected, and the Stop and Time fields will be greyed out until </w:t>
            </w:r>
            <w:r w:rsidR="00A86CD1" w:rsidRPr="009E165B">
              <w:rPr>
                <w:rFonts w:eastAsia="SimSun"/>
                <w:lang w:val="en-CA" w:eastAsia="en-US"/>
              </w:rPr>
              <w:t>Lin</w:t>
            </w:r>
            <w:r w:rsidRPr="009E165B">
              <w:rPr>
                <w:rFonts w:eastAsia="SimSun"/>
                <w:lang w:val="en-CA" w:eastAsia="en-US"/>
              </w:rPr>
              <w:t>e and Trip are selected. The next/apply button will not be enabled until all fields are entered.</w:t>
            </w:r>
          </w:p>
        </w:tc>
      </w:tr>
      <w:tr w:rsidR="007D709F" w:rsidRPr="00E2485A" w14:paraId="38F6F288" w14:textId="77777777" w:rsidTr="00825A89">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0E324111" w14:textId="77777777" w:rsidR="007D709F" w:rsidRPr="00E2485A" w:rsidRDefault="007D709F" w:rsidP="00952B7A">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Pr="00B53006">
              <w:rPr>
                <w:rFonts w:cs="Arial"/>
                <w:b/>
                <w:lang w:val="en-CA" w:eastAsia="en-CA"/>
              </w:rPr>
              <w:t xml:space="preserve">Operator </w:t>
            </w:r>
            <w:r>
              <w:rPr>
                <w:rFonts w:cs="Arial"/>
                <w:b/>
                <w:lang w:val="en-CA" w:eastAsia="en-CA"/>
              </w:rPr>
              <w:t>Selects New Route/Line</w:t>
            </w:r>
          </w:p>
        </w:tc>
      </w:tr>
      <w:tr w:rsidR="007D709F" w:rsidRPr="00BF2BC7" w14:paraId="44127E25" w14:textId="77777777" w:rsidTr="00825A89">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4C31E93" w14:textId="77777777" w:rsidR="007D709F" w:rsidRPr="00BF2BC7" w:rsidRDefault="007D709F" w:rsidP="00952B7A">
            <w:pPr>
              <w:rPr>
                <w:b/>
              </w:rPr>
            </w:pPr>
            <w:r w:rsidRPr="00BF2BC7">
              <w:rPr>
                <w:b/>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C78DF11" w14:textId="77777777" w:rsidR="007D709F" w:rsidRPr="00BF2BC7" w:rsidRDefault="007D709F" w:rsidP="00952B7A">
            <w:pPr>
              <w:rPr>
                <w:b/>
              </w:rPr>
            </w:pPr>
            <w:r w:rsidRPr="00BF2BC7">
              <w:rPr>
                <w:b/>
              </w:rPr>
              <w:t>Step Description</w:t>
            </w:r>
          </w:p>
        </w:tc>
      </w:tr>
      <w:tr w:rsidR="007D709F" w:rsidRPr="009465F4" w14:paraId="5B372BBF" w14:textId="77777777" w:rsidTr="00825A89">
        <w:trPr>
          <w:trHeight w:val="65"/>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147E2BBC" w14:textId="77777777" w:rsidR="007D709F" w:rsidRPr="00E2485A" w:rsidRDefault="007D709F" w:rsidP="00952B7A">
            <w:pPr>
              <w:pStyle w:val="TestListeNo"/>
              <w:jc w:val="left"/>
              <w:rPr>
                <w:rFonts w:asciiTheme="minorHAnsi" w:hAnsiTheme="minorHAnsi" w:cs="Arial"/>
                <w:lang w:val="en-CA"/>
              </w:rPr>
            </w:pPr>
            <w:r w:rsidRPr="00E2485A">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hideMark/>
          </w:tcPr>
          <w:p w14:paraId="47607A0D" w14:textId="718D4E6A" w:rsidR="007D709F" w:rsidRPr="009465F4" w:rsidRDefault="007D709F" w:rsidP="00952B7A">
            <w:pPr>
              <w:spacing w:before="0" w:after="0"/>
            </w:pPr>
            <w:r w:rsidRPr="000E7E2C">
              <w:t xml:space="preserve">Operator selects the Settings option on the </w:t>
            </w:r>
            <w:r w:rsidR="00286250">
              <w:t>SA Tool</w:t>
            </w:r>
            <w:r w:rsidR="009E165B">
              <w:t>.</w:t>
            </w:r>
          </w:p>
        </w:tc>
      </w:tr>
      <w:tr w:rsidR="007D709F" w:rsidRPr="009465F4" w14:paraId="6348782C" w14:textId="77777777" w:rsidTr="00825A89">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6E963538" w14:textId="77777777" w:rsidR="007D709F" w:rsidRPr="00E2485A" w:rsidRDefault="007D709F" w:rsidP="00952B7A">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1384A8B2" w14:textId="2119B04D" w:rsidR="007D709F" w:rsidRPr="009465F4" w:rsidRDefault="007D709F" w:rsidP="00952B7A">
            <w:r w:rsidRPr="009465F4">
              <w:t>Operator selects Inspection Parameters</w:t>
            </w:r>
            <w:r w:rsidR="009E165B">
              <w:t>.</w:t>
            </w:r>
          </w:p>
        </w:tc>
      </w:tr>
      <w:tr w:rsidR="007D709F" w:rsidRPr="009465F4" w14:paraId="1F6A6FC6" w14:textId="77777777" w:rsidTr="00825A89">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6E372312" w14:textId="77777777" w:rsidR="007D709F" w:rsidRDefault="007D709F" w:rsidP="00952B7A">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544969BE" w14:textId="55062D8B" w:rsidR="007D709F" w:rsidRPr="009465F4" w:rsidRDefault="007D709F" w:rsidP="00952B7A">
            <w:r>
              <w:t>Operator selects Rail or Bus</w:t>
            </w:r>
            <w:r w:rsidR="00F45A4C">
              <w:t xml:space="preserve"> (If applicable for the</w:t>
            </w:r>
            <w:r w:rsidR="0007327D">
              <w:t xml:space="preserve"> TA</w:t>
            </w:r>
            <w:r w:rsidR="00F45A4C">
              <w:t>)</w:t>
            </w:r>
            <w:r>
              <w:t xml:space="preserve"> depending on their inspection location</w:t>
            </w:r>
            <w:r w:rsidR="009E165B">
              <w:t>.</w:t>
            </w:r>
          </w:p>
        </w:tc>
      </w:tr>
      <w:tr w:rsidR="007D709F" w:rsidRPr="009465F4" w14:paraId="63DB6504" w14:textId="77777777" w:rsidTr="00825A89">
        <w:trPr>
          <w:trHeight w:val="548"/>
        </w:trPr>
        <w:tc>
          <w:tcPr>
            <w:tcW w:w="810" w:type="dxa"/>
            <w:tcBorders>
              <w:top w:val="single" w:sz="4" w:space="0" w:color="000000"/>
              <w:left w:val="single" w:sz="4" w:space="0" w:color="000000"/>
              <w:bottom w:val="single" w:sz="4" w:space="0" w:color="000000"/>
              <w:right w:val="single" w:sz="4" w:space="0" w:color="000000"/>
            </w:tcBorders>
            <w:vAlign w:val="center"/>
          </w:tcPr>
          <w:p w14:paraId="514EB8EC" w14:textId="77777777" w:rsidR="007D709F" w:rsidRPr="00565215" w:rsidRDefault="007D709F" w:rsidP="00952B7A">
            <w:pPr>
              <w:pStyle w:val="TestListeNo"/>
              <w:jc w:val="left"/>
              <w:rPr>
                <w:rFonts w:asciiTheme="minorHAnsi" w:hAnsiTheme="minorHAnsi" w:cs="Arial"/>
                <w:lang w:val="en-CA"/>
              </w:rPr>
            </w:pPr>
            <w:r w:rsidRPr="00565215">
              <w:rPr>
                <w:rFonts w:asciiTheme="minorHAnsi" w:hAnsiTheme="minorHAnsi" w:cs="Arial"/>
                <w:lang w:val="en-CA"/>
              </w:rPr>
              <w:t>4</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66C85F96" w14:textId="7C68D90C" w:rsidR="008F7CA0" w:rsidRPr="00565215" w:rsidRDefault="008F7CA0" w:rsidP="00952B7A">
            <w:pPr>
              <w:spacing w:before="0" w:after="0"/>
            </w:pPr>
            <w:r w:rsidRPr="00372D0C">
              <w:rPr>
                <w:b/>
                <w:bCs/>
              </w:rPr>
              <w:t xml:space="preserve">For </w:t>
            </w:r>
            <w:r w:rsidR="00914E37">
              <w:rPr>
                <w:b/>
                <w:bCs/>
              </w:rPr>
              <w:t>Distance based Transit</w:t>
            </w:r>
            <w:r w:rsidRPr="00372D0C">
              <w:rPr>
                <w:b/>
                <w:bCs/>
              </w:rPr>
              <w:t>,</w:t>
            </w:r>
            <w:r w:rsidRPr="00565215">
              <w:t xml:space="preserve"> </w:t>
            </w:r>
            <w:r w:rsidR="007D709F" w:rsidRPr="00565215">
              <w:t>Operator selects desired current route</w:t>
            </w:r>
            <w:r w:rsidR="0077537B" w:rsidRPr="00565215">
              <w:t>/line</w:t>
            </w:r>
            <w:r w:rsidR="007D709F" w:rsidRPr="00565215">
              <w:t>. If the operator selects a route</w:t>
            </w:r>
            <w:r w:rsidR="0077537B" w:rsidRPr="00565215">
              <w:t>/line</w:t>
            </w:r>
            <w:r w:rsidR="007D709F" w:rsidRPr="00565215">
              <w:t xml:space="preserve"> different than the current route, the </w:t>
            </w:r>
            <w:r w:rsidR="0077537B" w:rsidRPr="00565215">
              <w:t xml:space="preserve">trip </w:t>
            </w:r>
            <w:r w:rsidR="007D709F" w:rsidRPr="00565215">
              <w:t xml:space="preserve">and stop selections are reset. Operator proceeds to select the desired trip and stop. </w:t>
            </w:r>
            <w:r w:rsidR="006E3E56" w:rsidRPr="00565215">
              <w:t>In case of bus, operator also enters the Vehicle Id.</w:t>
            </w:r>
          </w:p>
          <w:p w14:paraId="2AA82416" w14:textId="5D5BA0F6" w:rsidR="003D59B8" w:rsidRPr="00565215" w:rsidRDefault="008F7CA0" w:rsidP="00952B7A">
            <w:pPr>
              <w:spacing w:before="0" w:after="0"/>
            </w:pPr>
            <w:r w:rsidRPr="00372D0C">
              <w:rPr>
                <w:b/>
                <w:bCs/>
              </w:rPr>
              <w:t xml:space="preserve">For </w:t>
            </w:r>
            <w:r w:rsidR="00225351" w:rsidRPr="00372D0C">
              <w:rPr>
                <w:b/>
                <w:bCs/>
              </w:rPr>
              <w:t>Flat Fare</w:t>
            </w:r>
            <w:r w:rsidRPr="00372D0C">
              <w:rPr>
                <w:b/>
                <w:bCs/>
              </w:rPr>
              <w:t>,</w:t>
            </w:r>
            <w:r w:rsidRPr="00565215">
              <w:t xml:space="preserve"> Operator </w:t>
            </w:r>
            <w:r w:rsidRPr="00372D0C">
              <w:t>selects the desired current route/line</w:t>
            </w:r>
            <w:r w:rsidR="00355ADA">
              <w:t xml:space="preserve"> and the </w:t>
            </w:r>
            <w:r w:rsidR="006E3E56" w:rsidRPr="00372D0C">
              <w:t xml:space="preserve">operator also enters the Vehicle </w:t>
            </w:r>
            <w:proofErr w:type="gramStart"/>
            <w:r w:rsidR="006E3E56" w:rsidRPr="00372D0C">
              <w:t>Id .</w:t>
            </w:r>
            <w:proofErr w:type="gramEnd"/>
            <w:r w:rsidR="00817B67" w:rsidRPr="00372D0C">
              <w:t xml:space="preserve"> </w:t>
            </w:r>
            <w:r w:rsidR="003D59B8" w:rsidRPr="00372D0C">
              <w:t>If there is a cross boundary relationship</w:t>
            </w:r>
            <w:r w:rsidR="000419D1" w:rsidRPr="00372D0C">
              <w:t xml:space="preserve"> for</w:t>
            </w:r>
            <w:r w:rsidR="003D59B8" w:rsidRPr="00372D0C">
              <w:t xml:space="preserve"> the flat fare</w:t>
            </w:r>
            <w:r w:rsidR="00372D0C" w:rsidRPr="00372D0C">
              <w:t xml:space="preserve"> TA</w:t>
            </w:r>
            <w:r w:rsidR="003D59B8" w:rsidRPr="00372D0C">
              <w:t>- the Operator will also select region</w:t>
            </w:r>
          </w:p>
          <w:p w14:paraId="038568AD" w14:textId="1F3AE419" w:rsidR="007D709F" w:rsidRDefault="008F7CA0" w:rsidP="00952B7A">
            <w:pPr>
              <w:spacing w:before="0" w:after="0"/>
            </w:pPr>
            <w:r w:rsidRPr="00372D0C">
              <w:rPr>
                <w:b/>
                <w:bCs/>
              </w:rPr>
              <w:t xml:space="preserve">For </w:t>
            </w:r>
            <w:r w:rsidR="00914E37">
              <w:rPr>
                <w:b/>
                <w:bCs/>
              </w:rPr>
              <w:t>DISTANCE BASED TRANSIT</w:t>
            </w:r>
            <w:r w:rsidRPr="00372D0C">
              <w:rPr>
                <w:b/>
                <w:bCs/>
              </w:rPr>
              <w:t>,</w:t>
            </w:r>
            <w:r w:rsidRPr="00565215">
              <w:t xml:space="preserve"> Operator selects the desired current route/line. If the operator selects a route/line different than the current route, the stop selections are reset. Operator proceeds to select the desired stop.</w:t>
            </w:r>
          </w:p>
          <w:p w14:paraId="0E763DAC" w14:textId="77777777" w:rsidR="007F11B0" w:rsidRDefault="007F11B0" w:rsidP="00952B7A">
            <w:pPr>
              <w:spacing w:before="0" w:after="0"/>
            </w:pPr>
          </w:p>
          <w:p w14:paraId="54192633" w14:textId="50B428A1" w:rsidR="007F11B0" w:rsidRPr="00390CF4" w:rsidRDefault="007F11B0" w:rsidP="00952B7A">
            <w:pPr>
              <w:spacing w:before="0" w:after="0"/>
            </w:pPr>
            <w:r w:rsidRPr="00390CF4">
              <w:rPr>
                <w:b/>
              </w:rPr>
              <w:t>Note</w:t>
            </w:r>
            <w:r w:rsidR="00390CF4" w:rsidRPr="00390CF4">
              <w:t xml:space="preserve">: </w:t>
            </w:r>
            <w:r w:rsidR="00390CF4">
              <w:t>F</w:t>
            </w:r>
            <w:r w:rsidRPr="00390CF4">
              <w:t>or all fare</w:t>
            </w:r>
            <w:r w:rsidR="00390CF4">
              <w:t>-</w:t>
            </w:r>
            <w:r>
              <w:t>by</w:t>
            </w:r>
            <w:r w:rsidR="00390CF4">
              <w:t>-</w:t>
            </w:r>
            <w:r w:rsidRPr="00390CF4">
              <w:t xml:space="preserve">distance Service Providers, the maximum travel duration </w:t>
            </w:r>
            <w:r w:rsidR="002F3701" w:rsidRPr="00390CF4">
              <w:t>can be edited when the Operator selects a new route. For flat</w:t>
            </w:r>
            <w:r w:rsidR="00390CF4">
              <w:t>-</w:t>
            </w:r>
            <w:r w:rsidR="002F3701" w:rsidRPr="00390CF4">
              <w:t>fare service providers, the</w:t>
            </w:r>
            <w:r w:rsidR="000E7ABB" w:rsidRPr="00390CF4">
              <w:t xml:space="preserve"> value of transfer window is taken from the EOD. </w:t>
            </w:r>
          </w:p>
        </w:tc>
      </w:tr>
      <w:tr w:rsidR="007D709F" w:rsidRPr="009465F4" w14:paraId="33AC3C4C" w14:textId="77777777" w:rsidTr="00825A89">
        <w:trPr>
          <w:trHeight w:val="548"/>
        </w:trPr>
        <w:tc>
          <w:tcPr>
            <w:tcW w:w="810" w:type="dxa"/>
            <w:tcBorders>
              <w:top w:val="single" w:sz="4" w:space="0" w:color="000000"/>
              <w:left w:val="single" w:sz="4" w:space="0" w:color="000000"/>
              <w:bottom w:val="single" w:sz="4" w:space="0" w:color="000000"/>
              <w:right w:val="single" w:sz="4" w:space="0" w:color="000000"/>
            </w:tcBorders>
            <w:vAlign w:val="center"/>
          </w:tcPr>
          <w:p w14:paraId="72BF3945" w14:textId="77777777" w:rsidR="007D709F" w:rsidRDefault="007D709F" w:rsidP="00952B7A">
            <w:pPr>
              <w:pStyle w:val="TestListeNo"/>
              <w:jc w:val="left"/>
              <w:rPr>
                <w:rFonts w:asciiTheme="minorHAnsi" w:hAnsiTheme="minorHAnsi" w:cs="Arial"/>
                <w:lang w:val="en-CA"/>
              </w:rPr>
            </w:pPr>
            <w:r>
              <w:rPr>
                <w:rFonts w:asciiTheme="minorHAnsi" w:hAnsiTheme="minorHAnsi" w:cs="Arial"/>
                <w:lang w:val="en-CA"/>
              </w:rPr>
              <w:t>5</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2D04FEB5" w14:textId="314D47AF" w:rsidR="007D709F" w:rsidRDefault="007D709F" w:rsidP="00952B7A">
            <w:pPr>
              <w:spacing w:before="0" w:after="0"/>
            </w:pPr>
            <w:r>
              <w:t xml:space="preserve">Operator saves the selection. If operator doesn’t select stop, the application auto-selects the first stop/station as the </w:t>
            </w:r>
            <w:r w:rsidRPr="00880BE5">
              <w:t>inspection location</w:t>
            </w:r>
            <w:r w:rsidR="00F816DB" w:rsidRPr="00880BE5">
              <w:t xml:space="preserve"> (</w:t>
            </w:r>
            <w:r w:rsidR="00880BE5" w:rsidRPr="00880BE5">
              <w:t xml:space="preserve">GO or </w:t>
            </w:r>
            <w:r w:rsidR="00914E37">
              <w:t>DISTANCE BASED TRANSIT</w:t>
            </w:r>
            <w:r w:rsidR="00880BE5" w:rsidRPr="00880BE5">
              <w:t>)</w:t>
            </w:r>
            <w:r w:rsidRPr="00880BE5">
              <w:t>. Inspection</w:t>
            </w:r>
            <w:r>
              <w:t xml:space="preserve"> location is updated to Operator’s selection</w:t>
            </w:r>
            <w:r w:rsidR="00674B45">
              <w:t>.</w:t>
            </w:r>
          </w:p>
        </w:tc>
      </w:tr>
    </w:tbl>
    <w:p w14:paraId="71920194" w14:textId="77777777" w:rsidR="007D709F" w:rsidRDefault="007D709F" w:rsidP="00664BDA">
      <w:pPr>
        <w:pStyle w:val="Heading4"/>
        <w:numPr>
          <w:ilvl w:val="3"/>
          <w:numId w:val="634"/>
        </w:numPr>
      </w:pPr>
      <w:bookmarkStart w:id="1750" w:name="_Toc141443275"/>
      <w:r>
        <w:t>Alternate Flow</w:t>
      </w:r>
      <w:bookmarkEnd w:id="1750"/>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7D709F" w:rsidRPr="00E2485A" w14:paraId="636370B8" w14:textId="77777777" w:rsidTr="5D29C079">
        <w:trPr>
          <w:trHeight w:val="458"/>
        </w:trPr>
        <w:tc>
          <w:tcPr>
            <w:tcW w:w="9558" w:type="dxa"/>
            <w:gridSpan w:val="2"/>
            <w:shd w:val="clear" w:color="auto" w:fill="9BBB59" w:themeFill="accent3"/>
            <w:vAlign w:val="center"/>
          </w:tcPr>
          <w:p w14:paraId="09538008" w14:textId="77777777" w:rsidR="007D709F" w:rsidRPr="00E2485A" w:rsidRDefault="007D709F" w:rsidP="003A3321">
            <w:pPr>
              <w:rPr>
                <w:szCs w:val="20"/>
              </w:rPr>
            </w:pPr>
            <w:r>
              <w:rPr>
                <w:b/>
                <w:szCs w:val="20"/>
              </w:rPr>
              <w:t>Alternate Flows</w:t>
            </w:r>
          </w:p>
        </w:tc>
      </w:tr>
      <w:tr w:rsidR="007D709F" w:rsidRPr="00E2485A" w14:paraId="31040792" w14:textId="77777777" w:rsidTr="5D29C079">
        <w:trPr>
          <w:trHeight w:val="413"/>
        </w:trPr>
        <w:tc>
          <w:tcPr>
            <w:tcW w:w="1593" w:type="dxa"/>
            <w:vMerge w:val="restart"/>
          </w:tcPr>
          <w:p w14:paraId="78E83D6C" w14:textId="20830719" w:rsidR="007D709F" w:rsidRPr="00E2485A" w:rsidRDefault="00DF63B4" w:rsidP="003A3321">
            <w:pPr>
              <w:rPr>
                <w:rFonts w:cs="Arial"/>
                <w:bCs/>
                <w:szCs w:val="20"/>
              </w:rPr>
            </w:pPr>
            <w:r>
              <w:rPr>
                <w:rFonts w:cs="Arial"/>
                <w:b/>
                <w:szCs w:val="20"/>
              </w:rPr>
              <w:t>UC-</w:t>
            </w:r>
            <w:r w:rsidR="00286250">
              <w:rPr>
                <w:rFonts w:cs="Arial"/>
                <w:b/>
                <w:szCs w:val="20"/>
              </w:rPr>
              <w:t>SA Tool</w:t>
            </w:r>
            <w:r>
              <w:rPr>
                <w:rFonts w:cs="Arial"/>
                <w:b/>
                <w:szCs w:val="20"/>
              </w:rPr>
              <w:t>-0</w:t>
            </w:r>
            <w:r w:rsidR="00C72E54">
              <w:rPr>
                <w:rFonts w:cs="Arial"/>
                <w:b/>
                <w:szCs w:val="20"/>
              </w:rPr>
              <w:t>22</w:t>
            </w:r>
            <w:r w:rsidRPr="00E2485A">
              <w:rPr>
                <w:rFonts w:cs="Arial"/>
                <w:b/>
                <w:szCs w:val="20"/>
              </w:rPr>
              <w:t>.1</w:t>
            </w:r>
          </w:p>
        </w:tc>
        <w:tc>
          <w:tcPr>
            <w:tcW w:w="7965" w:type="dxa"/>
            <w:shd w:val="clear" w:color="auto" w:fill="C2D69B" w:themeFill="accent3" w:themeFillTint="99"/>
          </w:tcPr>
          <w:p w14:paraId="00895EBC" w14:textId="683CDA48" w:rsidR="007D709F" w:rsidRPr="002038C2" w:rsidRDefault="007D709F" w:rsidP="003A3321">
            <w:pPr>
              <w:rPr>
                <w:b/>
                <w:bCs/>
                <w:szCs w:val="20"/>
              </w:rPr>
            </w:pPr>
            <w:r w:rsidRPr="002038C2">
              <w:rPr>
                <w:b/>
                <w:bCs/>
                <w:szCs w:val="20"/>
              </w:rPr>
              <w:t xml:space="preserve">Operator selects a new </w:t>
            </w:r>
            <w:r w:rsidR="002038C2" w:rsidRPr="002038C2">
              <w:rPr>
                <w:b/>
                <w:bCs/>
                <w:szCs w:val="20"/>
              </w:rPr>
              <w:t>Line</w:t>
            </w:r>
            <w:r w:rsidRPr="002038C2">
              <w:rPr>
                <w:b/>
                <w:bCs/>
                <w:szCs w:val="20"/>
              </w:rPr>
              <w:t xml:space="preserve"> but doesn’t select a </w:t>
            </w:r>
            <w:r w:rsidR="009D54CD" w:rsidRPr="002038C2">
              <w:rPr>
                <w:b/>
                <w:bCs/>
                <w:szCs w:val="20"/>
              </w:rPr>
              <w:t>trip</w:t>
            </w:r>
          </w:p>
        </w:tc>
      </w:tr>
      <w:tr w:rsidR="007D709F" w:rsidRPr="00E2485A" w14:paraId="4AD6C97C" w14:textId="77777777" w:rsidTr="5D29C079">
        <w:trPr>
          <w:trHeight w:val="413"/>
        </w:trPr>
        <w:tc>
          <w:tcPr>
            <w:tcW w:w="1593" w:type="dxa"/>
            <w:vMerge/>
          </w:tcPr>
          <w:p w14:paraId="02A34B81" w14:textId="77777777" w:rsidR="007D709F" w:rsidRDefault="007D709F" w:rsidP="003A3321">
            <w:pPr>
              <w:rPr>
                <w:rFonts w:cs="Arial"/>
                <w:b/>
                <w:szCs w:val="20"/>
              </w:rPr>
            </w:pPr>
          </w:p>
        </w:tc>
        <w:tc>
          <w:tcPr>
            <w:tcW w:w="7965" w:type="dxa"/>
            <w:shd w:val="clear" w:color="auto" w:fill="auto"/>
          </w:tcPr>
          <w:p w14:paraId="431CA1C5" w14:textId="4D96CC54" w:rsidR="002A159F" w:rsidRDefault="007D709F" w:rsidP="003A3321">
            <w:pPr>
              <w:rPr>
                <w:b/>
                <w:szCs w:val="20"/>
              </w:rPr>
            </w:pPr>
            <w:r>
              <w:rPr>
                <w:b/>
                <w:szCs w:val="20"/>
              </w:rPr>
              <w:t xml:space="preserve">Modified pre-conditions: </w:t>
            </w:r>
          </w:p>
          <w:p w14:paraId="4D943C36" w14:textId="7CC3CBAE" w:rsidR="002A159F" w:rsidRPr="00674B45" w:rsidRDefault="002A159F" w:rsidP="00664BDA">
            <w:pPr>
              <w:pStyle w:val="ListParagraph"/>
              <w:numPr>
                <w:ilvl w:val="0"/>
                <w:numId w:val="146"/>
              </w:numPr>
              <w:rPr>
                <w:szCs w:val="20"/>
              </w:rPr>
            </w:pPr>
            <w:r w:rsidRPr="00674B45">
              <w:rPr>
                <w:szCs w:val="20"/>
              </w:rPr>
              <w:t xml:space="preserve">Operator is </w:t>
            </w:r>
            <w:r w:rsidR="00E26753" w:rsidRPr="00674B45">
              <w:rPr>
                <w:szCs w:val="20"/>
              </w:rPr>
              <w:t>either a</w:t>
            </w:r>
            <w:r w:rsidRPr="00674B45">
              <w:rPr>
                <w:szCs w:val="20"/>
              </w:rPr>
              <w:t xml:space="preserve"> GO or </w:t>
            </w:r>
            <w:r w:rsidR="00914E37">
              <w:rPr>
                <w:szCs w:val="20"/>
              </w:rPr>
              <w:t>DISTANCE BASED TRANSIT</w:t>
            </w:r>
            <w:r w:rsidR="00E26753" w:rsidRPr="00674B45">
              <w:rPr>
                <w:szCs w:val="20"/>
              </w:rPr>
              <w:t xml:space="preserve"> employee</w:t>
            </w:r>
          </w:p>
        </w:tc>
      </w:tr>
      <w:tr w:rsidR="007D709F" w:rsidRPr="00E2485A" w14:paraId="312A650D" w14:textId="77777777" w:rsidTr="5D29C079">
        <w:trPr>
          <w:trHeight w:val="413"/>
        </w:trPr>
        <w:tc>
          <w:tcPr>
            <w:tcW w:w="1593" w:type="dxa"/>
            <w:vMerge/>
          </w:tcPr>
          <w:p w14:paraId="2CFC7563" w14:textId="77777777" w:rsidR="007D709F" w:rsidRDefault="007D709F" w:rsidP="003A3321">
            <w:pPr>
              <w:rPr>
                <w:rFonts w:cs="Arial"/>
                <w:b/>
                <w:szCs w:val="20"/>
              </w:rPr>
            </w:pPr>
          </w:p>
        </w:tc>
        <w:tc>
          <w:tcPr>
            <w:tcW w:w="7965" w:type="dxa"/>
            <w:shd w:val="clear" w:color="auto" w:fill="auto"/>
          </w:tcPr>
          <w:p w14:paraId="6C301A8C" w14:textId="77777777" w:rsidR="007D709F" w:rsidRDefault="007D709F" w:rsidP="003A3321">
            <w:r>
              <w:t>Step 1 – 3 as the main flow:</w:t>
            </w:r>
          </w:p>
          <w:p w14:paraId="0C7766EC" w14:textId="018EE0DD" w:rsidR="007D709F" w:rsidRPr="00740099" w:rsidRDefault="3190C93E" w:rsidP="00664BDA">
            <w:pPr>
              <w:pStyle w:val="ListParagraph"/>
              <w:numPr>
                <w:ilvl w:val="0"/>
                <w:numId w:val="132"/>
              </w:numPr>
            </w:pPr>
            <w:r>
              <w:t>O</w:t>
            </w:r>
            <w:r w:rsidR="13436A2D">
              <w:t xml:space="preserve">perator </w:t>
            </w:r>
            <w:r w:rsidR="007D709F">
              <w:t xml:space="preserve">selects desired current </w:t>
            </w:r>
            <w:r w:rsidR="34A57920">
              <w:t>line</w:t>
            </w:r>
            <w:r w:rsidR="007D709F">
              <w:t xml:space="preserve">. The selected </w:t>
            </w:r>
            <w:r w:rsidR="34A57920">
              <w:t>line</w:t>
            </w:r>
            <w:r w:rsidR="007D709F">
              <w:t xml:space="preserve"> is different from the current </w:t>
            </w:r>
            <w:r w:rsidR="34A57920">
              <w:t>line</w:t>
            </w:r>
            <w:r w:rsidR="007D709F">
              <w:t xml:space="preserve"> and hence, application resets the </w:t>
            </w:r>
            <w:r w:rsidR="13436A2D">
              <w:t>trip</w:t>
            </w:r>
            <w:r w:rsidR="007D709F">
              <w:t xml:space="preserve"> and stop selection</w:t>
            </w:r>
            <w:r w:rsidR="00674B45">
              <w:t>.</w:t>
            </w:r>
          </w:p>
          <w:p w14:paraId="5BB41B2A" w14:textId="6155368E" w:rsidR="007D709F" w:rsidRPr="00740099" w:rsidRDefault="44DDA3F3" w:rsidP="00664BDA">
            <w:pPr>
              <w:pStyle w:val="ListParagraph"/>
              <w:numPr>
                <w:ilvl w:val="0"/>
                <w:numId w:val="132"/>
              </w:numPr>
            </w:pPr>
            <w:r>
              <w:t>Operator proceeds to save the inspection parameters</w:t>
            </w:r>
            <w:r w:rsidR="5157767B">
              <w:t>, but the apply button will be greyed out and Operator won’t be able to save the current inspection parameters</w:t>
            </w:r>
            <w:r w:rsidR="00674B45">
              <w:t>.</w:t>
            </w:r>
          </w:p>
          <w:p w14:paraId="65BB962D" w14:textId="1D1ACF3D" w:rsidR="007D709F" w:rsidRPr="00740099" w:rsidRDefault="007D709F" w:rsidP="00664BDA">
            <w:pPr>
              <w:pStyle w:val="ListParagraph"/>
              <w:numPr>
                <w:ilvl w:val="0"/>
                <w:numId w:val="132"/>
              </w:numPr>
            </w:pPr>
            <w:r>
              <w:t>Operator selects the desired trip and stop</w:t>
            </w:r>
            <w:r w:rsidR="00674B45">
              <w:t>.</w:t>
            </w:r>
          </w:p>
          <w:p w14:paraId="687D1CB4" w14:textId="3925076F" w:rsidR="007D709F" w:rsidRPr="00740099" w:rsidRDefault="007D709F" w:rsidP="00664BDA">
            <w:pPr>
              <w:pStyle w:val="ListParagraph"/>
              <w:numPr>
                <w:ilvl w:val="0"/>
                <w:numId w:val="132"/>
              </w:numPr>
            </w:pPr>
            <w:r>
              <w:t>In case of bu</w:t>
            </w:r>
            <w:r w:rsidR="44DAA191">
              <w:t>s</w:t>
            </w:r>
            <w:r>
              <w:t>, operator also enters the vehicle i</w:t>
            </w:r>
            <w:r w:rsidR="007A4E05">
              <w:t>d</w:t>
            </w:r>
            <w:r>
              <w:t>.</w:t>
            </w:r>
          </w:p>
          <w:p w14:paraId="22C315DC" w14:textId="288D1A73" w:rsidR="007D709F" w:rsidRPr="00B0649D" w:rsidRDefault="44DDA3F3" w:rsidP="00664BDA">
            <w:pPr>
              <w:pStyle w:val="ListParagraph"/>
              <w:numPr>
                <w:ilvl w:val="0"/>
                <w:numId w:val="132"/>
              </w:numPr>
            </w:pPr>
            <w:r>
              <w:t>Operator saves the selection. If operator doesn’t select stop, the application auto-selects the first stop/station as the inspection location. Inspection location is updated to Operator’s selection</w:t>
            </w:r>
            <w:r w:rsidR="00674B45">
              <w:t>.</w:t>
            </w:r>
          </w:p>
        </w:tc>
      </w:tr>
      <w:tr w:rsidR="00E61734" w:rsidRPr="00E2485A" w14:paraId="6127AF7F" w14:textId="77777777" w:rsidTr="5D29C079">
        <w:trPr>
          <w:trHeight w:val="413"/>
        </w:trPr>
        <w:tc>
          <w:tcPr>
            <w:tcW w:w="1593" w:type="dxa"/>
            <w:vMerge w:val="restart"/>
          </w:tcPr>
          <w:p w14:paraId="3C223117" w14:textId="4A82DB52" w:rsidR="00E61734" w:rsidRDefault="00E61734" w:rsidP="003A3321">
            <w:pPr>
              <w:rPr>
                <w:rFonts w:cs="Arial"/>
                <w:b/>
                <w:szCs w:val="20"/>
              </w:rPr>
            </w:pPr>
            <w:r>
              <w:rPr>
                <w:rFonts w:cs="Arial"/>
                <w:b/>
                <w:szCs w:val="20"/>
              </w:rPr>
              <w:t>UC-</w:t>
            </w:r>
            <w:r w:rsidR="00286250">
              <w:rPr>
                <w:rFonts w:cs="Arial"/>
                <w:b/>
                <w:szCs w:val="20"/>
              </w:rPr>
              <w:t>SA Tool</w:t>
            </w:r>
            <w:r>
              <w:rPr>
                <w:rFonts w:cs="Arial"/>
                <w:b/>
                <w:szCs w:val="20"/>
              </w:rPr>
              <w:t>-0</w:t>
            </w:r>
            <w:r w:rsidR="00C72E54">
              <w:rPr>
                <w:rFonts w:cs="Arial"/>
                <w:b/>
                <w:szCs w:val="20"/>
              </w:rPr>
              <w:t>22</w:t>
            </w:r>
            <w:r w:rsidRPr="00E2485A">
              <w:rPr>
                <w:rFonts w:cs="Arial"/>
                <w:b/>
                <w:szCs w:val="20"/>
              </w:rPr>
              <w:t>.</w:t>
            </w:r>
            <w:r>
              <w:rPr>
                <w:rFonts w:cs="Arial"/>
                <w:b/>
                <w:szCs w:val="20"/>
              </w:rPr>
              <w:t>2</w:t>
            </w:r>
          </w:p>
        </w:tc>
        <w:tc>
          <w:tcPr>
            <w:tcW w:w="7965" w:type="dxa"/>
            <w:shd w:val="clear" w:color="auto" w:fill="C2D69B" w:themeFill="accent3" w:themeFillTint="99"/>
          </w:tcPr>
          <w:p w14:paraId="06C22590" w14:textId="43EA16DC" w:rsidR="00E61734" w:rsidRDefault="00E61734" w:rsidP="003A3321">
            <w:r>
              <w:rPr>
                <w:b/>
              </w:rPr>
              <w:t>[</w:t>
            </w:r>
            <w:r w:rsidR="00DC3C43">
              <w:rPr>
                <w:b/>
              </w:rPr>
              <w:t>FLATFARE BASED</w:t>
            </w:r>
            <w:r>
              <w:rPr>
                <w:b/>
              </w:rPr>
              <w:t xml:space="preserve"> Only] </w:t>
            </w:r>
            <w:r w:rsidR="00DC3C43">
              <w:rPr>
                <w:b/>
              </w:rPr>
              <w:t>FLATFARE BASED</w:t>
            </w:r>
            <w:r>
              <w:rPr>
                <w:b/>
              </w:rPr>
              <w:t xml:space="preserve"> </w:t>
            </w:r>
            <w:r w:rsidR="00286250">
              <w:rPr>
                <w:b/>
              </w:rPr>
              <w:t>SA Tool</w:t>
            </w:r>
            <w:r>
              <w:rPr>
                <w:b/>
              </w:rPr>
              <w:t xml:space="preserve"> o</w:t>
            </w:r>
            <w:r w:rsidRPr="00173E02">
              <w:rPr>
                <w:b/>
              </w:rPr>
              <w:t xml:space="preserve">perator selects </w:t>
            </w:r>
            <w:r>
              <w:rPr>
                <w:b/>
              </w:rPr>
              <w:t>new route parameters</w:t>
            </w:r>
          </w:p>
        </w:tc>
      </w:tr>
      <w:tr w:rsidR="00E61734" w:rsidRPr="00E2485A" w14:paraId="4C99F7B0" w14:textId="77777777" w:rsidTr="5D29C079">
        <w:trPr>
          <w:trHeight w:val="413"/>
        </w:trPr>
        <w:tc>
          <w:tcPr>
            <w:tcW w:w="1593" w:type="dxa"/>
            <w:vMerge/>
          </w:tcPr>
          <w:p w14:paraId="71D8CE66" w14:textId="77777777" w:rsidR="00E61734" w:rsidRDefault="00E61734" w:rsidP="003A3321">
            <w:pPr>
              <w:rPr>
                <w:rFonts w:cs="Arial"/>
                <w:b/>
                <w:szCs w:val="20"/>
              </w:rPr>
            </w:pPr>
          </w:p>
        </w:tc>
        <w:tc>
          <w:tcPr>
            <w:tcW w:w="7965" w:type="dxa"/>
            <w:shd w:val="clear" w:color="auto" w:fill="auto"/>
          </w:tcPr>
          <w:p w14:paraId="25731FDC" w14:textId="55C48A2F" w:rsidR="00E61734" w:rsidRPr="00E61734" w:rsidRDefault="00E61734" w:rsidP="003A3321">
            <w:pPr>
              <w:rPr>
                <w:bCs/>
              </w:rPr>
            </w:pPr>
            <w:r w:rsidRPr="00E61734">
              <w:rPr>
                <w:b/>
                <w:szCs w:val="20"/>
              </w:rPr>
              <w:t>Modified pre-conditions</w:t>
            </w:r>
            <w:r w:rsidRPr="00E61734">
              <w:rPr>
                <w:bCs/>
                <w:szCs w:val="20"/>
              </w:rPr>
              <w:t xml:space="preserve">: Operator is a </w:t>
            </w:r>
            <w:r w:rsidR="00DC3C43">
              <w:rPr>
                <w:bCs/>
                <w:szCs w:val="20"/>
              </w:rPr>
              <w:t>FLATFARE BASED</w:t>
            </w:r>
            <w:r w:rsidRPr="00E61734">
              <w:rPr>
                <w:bCs/>
                <w:szCs w:val="20"/>
              </w:rPr>
              <w:t xml:space="preserve"> employee</w:t>
            </w:r>
            <w:r w:rsidR="00930165">
              <w:rPr>
                <w:bCs/>
                <w:szCs w:val="20"/>
              </w:rPr>
              <w:t xml:space="preserve"> operating a </w:t>
            </w:r>
            <w:r w:rsidR="00DC3C43">
              <w:rPr>
                <w:bCs/>
                <w:szCs w:val="20"/>
              </w:rPr>
              <w:t>FLATFARE BASED</w:t>
            </w:r>
            <w:r w:rsidR="00930165">
              <w:rPr>
                <w:bCs/>
                <w:szCs w:val="20"/>
              </w:rPr>
              <w:t xml:space="preserve"> </w:t>
            </w:r>
            <w:r w:rsidR="00286250">
              <w:rPr>
                <w:bCs/>
                <w:szCs w:val="20"/>
              </w:rPr>
              <w:t>SA Tool</w:t>
            </w:r>
          </w:p>
        </w:tc>
      </w:tr>
      <w:tr w:rsidR="00E61734" w:rsidRPr="00E2485A" w14:paraId="53CCF9E8" w14:textId="77777777" w:rsidTr="5D29C079">
        <w:trPr>
          <w:trHeight w:val="413"/>
        </w:trPr>
        <w:tc>
          <w:tcPr>
            <w:tcW w:w="1593" w:type="dxa"/>
            <w:vMerge/>
          </w:tcPr>
          <w:p w14:paraId="76776CBB" w14:textId="77777777" w:rsidR="00E61734" w:rsidRDefault="00E61734" w:rsidP="003A3321">
            <w:pPr>
              <w:rPr>
                <w:rFonts w:cs="Arial"/>
                <w:b/>
                <w:szCs w:val="20"/>
              </w:rPr>
            </w:pPr>
          </w:p>
        </w:tc>
        <w:tc>
          <w:tcPr>
            <w:tcW w:w="7965" w:type="dxa"/>
            <w:shd w:val="clear" w:color="auto" w:fill="auto"/>
          </w:tcPr>
          <w:p w14:paraId="0F28455D" w14:textId="0A7480F2" w:rsidR="00707CA9" w:rsidRDefault="00D1378F" w:rsidP="00664BDA">
            <w:pPr>
              <w:pStyle w:val="ListParagraph"/>
              <w:numPr>
                <w:ilvl w:val="0"/>
                <w:numId w:val="294"/>
              </w:numPr>
            </w:pPr>
            <w:r>
              <w:t>Operato</w:t>
            </w:r>
            <w:r w:rsidR="00707CA9">
              <w:t xml:space="preserve">r selects the </w:t>
            </w:r>
            <w:r w:rsidR="002751AE">
              <w:t>Additional Options menu</w:t>
            </w:r>
            <w:r w:rsidR="00707CA9">
              <w:t xml:space="preserve"> on the </w:t>
            </w:r>
            <w:r w:rsidR="00286250">
              <w:t>SA Tool</w:t>
            </w:r>
            <w:r w:rsidR="00707CA9">
              <w:t>.</w:t>
            </w:r>
          </w:p>
          <w:p w14:paraId="2CD50DAE" w14:textId="55FB344C" w:rsidR="00D1378F" w:rsidRDefault="61637824" w:rsidP="00664BDA">
            <w:pPr>
              <w:pStyle w:val="ListParagraph"/>
              <w:numPr>
                <w:ilvl w:val="0"/>
                <w:numId w:val="294"/>
              </w:numPr>
            </w:pPr>
            <w:r>
              <w:t>Operator selects Route Parameters.</w:t>
            </w:r>
          </w:p>
          <w:p w14:paraId="2B90A40E" w14:textId="6A572937" w:rsidR="00930165" w:rsidRPr="00740099" w:rsidRDefault="61637824" w:rsidP="00664BDA">
            <w:pPr>
              <w:pStyle w:val="ListParagraph"/>
              <w:numPr>
                <w:ilvl w:val="0"/>
                <w:numId w:val="294"/>
              </w:numPr>
            </w:pPr>
            <w:r>
              <w:t>Operator selects Surface (Bus / Streetcar) or Subway toggle</w:t>
            </w:r>
            <w:r w:rsidR="7E7BC185">
              <w:t>. Surface will be selected by default.</w:t>
            </w:r>
          </w:p>
          <w:p w14:paraId="66F282F4" w14:textId="59184DC2" w:rsidR="00930165" w:rsidRDefault="087686F9" w:rsidP="00664BDA">
            <w:pPr>
              <w:pStyle w:val="ListParagraph"/>
              <w:numPr>
                <w:ilvl w:val="0"/>
                <w:numId w:val="294"/>
              </w:numPr>
            </w:pPr>
            <w:r>
              <w:t xml:space="preserve">If Surface selected in Step 3, the following options will </w:t>
            </w:r>
            <w:r w:rsidR="6F7F62A4">
              <w:t xml:space="preserve">be </w:t>
            </w:r>
            <w:r w:rsidR="60A91503">
              <w:t>displayed</w:t>
            </w:r>
            <w:r>
              <w:t>:</w:t>
            </w:r>
          </w:p>
          <w:p w14:paraId="15D67B6E" w14:textId="75F4228D" w:rsidR="00B764F5" w:rsidRDefault="7E7BC185" w:rsidP="00664BDA">
            <w:pPr>
              <w:pStyle w:val="ListParagraph"/>
              <w:numPr>
                <w:ilvl w:val="1"/>
                <w:numId w:val="294"/>
              </w:numPr>
            </w:pPr>
            <w:r>
              <w:t>Route ID</w:t>
            </w:r>
            <w:r w:rsidR="3CADE213">
              <w:t xml:space="preserve"> (mandatory, select from list)</w:t>
            </w:r>
          </w:p>
          <w:p w14:paraId="3CB45701" w14:textId="6FF61AB1" w:rsidR="00417125" w:rsidRDefault="7265823F" w:rsidP="00664BDA">
            <w:pPr>
              <w:pStyle w:val="ListParagraph"/>
              <w:numPr>
                <w:ilvl w:val="1"/>
                <w:numId w:val="294"/>
              </w:numPr>
            </w:pPr>
            <w:r>
              <w:t>Vehicle ID</w:t>
            </w:r>
            <w:r w:rsidR="694B70B7">
              <w:t xml:space="preserve"> (mandatory, </w:t>
            </w:r>
            <w:r w:rsidR="000C354E">
              <w:t>enter up to 4 digits</w:t>
            </w:r>
            <w:r w:rsidR="694B70B7">
              <w:t>)</w:t>
            </w:r>
          </w:p>
          <w:p w14:paraId="41E8B798" w14:textId="3748E66D" w:rsidR="00417125" w:rsidRDefault="7265823F" w:rsidP="00664BDA">
            <w:pPr>
              <w:pStyle w:val="ListParagraph"/>
              <w:numPr>
                <w:ilvl w:val="1"/>
                <w:numId w:val="294"/>
              </w:numPr>
            </w:pPr>
            <w:r>
              <w:t>Stop ID</w:t>
            </w:r>
            <w:r w:rsidR="694B70B7">
              <w:t xml:space="preserve"> (optional, enter 5-digit value)</w:t>
            </w:r>
          </w:p>
          <w:p w14:paraId="6E1184EB" w14:textId="4F6AEE89" w:rsidR="00417125" w:rsidRDefault="7265823F" w:rsidP="00664BDA">
            <w:pPr>
              <w:pStyle w:val="ListParagraph"/>
              <w:numPr>
                <w:ilvl w:val="1"/>
                <w:numId w:val="294"/>
              </w:numPr>
            </w:pPr>
            <w:r>
              <w:t>Region</w:t>
            </w:r>
            <w:r w:rsidR="694B70B7">
              <w:t xml:space="preserve"> (</w:t>
            </w:r>
            <w:r w:rsidR="00247712">
              <w:t xml:space="preserve">mandatory, default to </w:t>
            </w:r>
            <w:r w:rsidR="00DC3C43">
              <w:t>FLATFARE BASED</w:t>
            </w:r>
            <w:r w:rsidR="694B70B7">
              <w:t>)</w:t>
            </w:r>
          </w:p>
          <w:p w14:paraId="00155D36" w14:textId="0B01FA86" w:rsidR="00417125" w:rsidRDefault="7265823F" w:rsidP="00664BDA">
            <w:pPr>
              <w:pStyle w:val="ListParagraph"/>
              <w:numPr>
                <w:ilvl w:val="0"/>
                <w:numId w:val="294"/>
              </w:numPr>
            </w:pPr>
            <w:r>
              <w:t xml:space="preserve">If Station was selected in Step 3, the following options will </w:t>
            </w:r>
            <w:r w:rsidR="6F7F62A4">
              <w:t xml:space="preserve">be </w:t>
            </w:r>
            <w:r w:rsidR="60A91503">
              <w:t>displayed</w:t>
            </w:r>
            <w:r>
              <w:t>:</w:t>
            </w:r>
          </w:p>
          <w:p w14:paraId="5A80CDA5" w14:textId="77777777" w:rsidR="005E20FD" w:rsidRDefault="7E7BC185" w:rsidP="00664BDA">
            <w:pPr>
              <w:pStyle w:val="ListParagraph"/>
              <w:numPr>
                <w:ilvl w:val="1"/>
                <w:numId w:val="294"/>
              </w:numPr>
            </w:pPr>
            <w:r>
              <w:t>Station</w:t>
            </w:r>
          </w:p>
          <w:p w14:paraId="71A80CB5" w14:textId="395BB71D" w:rsidR="00E61734" w:rsidRDefault="6F7AAE9D" w:rsidP="00664BDA">
            <w:pPr>
              <w:pStyle w:val="ListParagraph"/>
              <w:numPr>
                <w:ilvl w:val="0"/>
                <w:numId w:val="294"/>
              </w:numPr>
            </w:pPr>
            <w:r>
              <w:t xml:space="preserve">Operator saves the selection. </w:t>
            </w:r>
          </w:p>
          <w:p w14:paraId="3A179A7D" w14:textId="7CC2DD95" w:rsidR="00986618" w:rsidRDefault="00986618" w:rsidP="003A3321">
            <w:pPr>
              <w:pStyle w:val="ListParagraph"/>
              <w:ind w:left="1080"/>
            </w:pPr>
            <w:r w:rsidRPr="00EC4C01">
              <w:rPr>
                <w:b/>
              </w:rPr>
              <w:t>Note</w:t>
            </w:r>
            <w:r>
              <w:t xml:space="preserve">: The </w:t>
            </w:r>
            <w:r w:rsidR="00581D75">
              <w:t xml:space="preserve">option to save/apply the selection will not be enabled until </w:t>
            </w:r>
            <w:proofErr w:type="gramStart"/>
            <w:r w:rsidR="00581D75">
              <w:t>all of</w:t>
            </w:r>
            <w:proofErr w:type="gramEnd"/>
            <w:r w:rsidR="00581D75">
              <w:t xml:space="preserve"> the mandatory fields are filled in.</w:t>
            </w:r>
          </w:p>
          <w:p w14:paraId="5E934BBA" w14:textId="501E7C75" w:rsidR="001C58C4" w:rsidRDefault="001C58C4" w:rsidP="003A3321">
            <w:r w:rsidRPr="006B7C56">
              <w:rPr>
                <w:rFonts w:ascii="Calibri" w:eastAsia="Times New Roman" w:hAnsi="Calibri"/>
                <w:i/>
                <w:iCs/>
                <w:szCs w:val="20"/>
                <w:lang w:eastAsia="fr-FR"/>
              </w:rPr>
              <w:t>For more information on Device HMI</w:t>
            </w:r>
            <w:r>
              <w:rPr>
                <w:rFonts w:ascii="Calibri" w:eastAsia="Times New Roman" w:hAnsi="Calibri"/>
                <w:i/>
                <w:iCs/>
                <w:szCs w:val="20"/>
                <w:lang w:eastAsia="fr-FR"/>
              </w:rPr>
              <w:t xml:space="preserve"> and what is displayed when an operator modifies the </w:t>
            </w:r>
            <w:r w:rsidR="00EC4C01">
              <w:rPr>
                <w:rFonts w:ascii="Calibri" w:eastAsia="Times New Roman" w:hAnsi="Calibri"/>
                <w:i/>
                <w:iCs/>
                <w:szCs w:val="20"/>
                <w:lang w:eastAsia="fr-FR"/>
              </w:rPr>
              <w:t>r</w:t>
            </w:r>
            <w:r>
              <w:rPr>
                <w:rFonts w:ascii="Calibri" w:eastAsia="Times New Roman" w:hAnsi="Calibri"/>
                <w:i/>
                <w:iCs/>
                <w:szCs w:val="20"/>
                <w:lang w:eastAsia="fr-FR"/>
              </w:rPr>
              <w:t>oute parameters</w:t>
            </w:r>
            <w:r w:rsidRPr="006B7C56">
              <w:rPr>
                <w:rFonts w:ascii="Calibri" w:eastAsia="Times New Roman" w:hAnsi="Calibri"/>
                <w:i/>
                <w:iCs/>
                <w:szCs w:val="20"/>
                <w:lang w:eastAsia="fr-FR"/>
              </w:rPr>
              <w:t xml:space="preserve">, please refer to </w:t>
            </w:r>
            <w:r w:rsidRPr="006B7C56">
              <w:rPr>
                <w:rFonts w:ascii="Calibri" w:eastAsia="Times New Roman" w:hAnsi="Calibri"/>
                <w:b/>
                <w:bCs/>
                <w:i/>
                <w:iCs/>
                <w:szCs w:val="20"/>
                <w:lang w:eastAsia="fr-FR"/>
              </w:rPr>
              <w:t>[R1]</w:t>
            </w:r>
            <w:r w:rsidRPr="006B7C56">
              <w:rPr>
                <w:rFonts w:ascii="Calibri" w:eastAsia="Times New Roman" w:hAnsi="Calibri"/>
                <w:i/>
                <w:iCs/>
                <w:szCs w:val="20"/>
                <w:lang w:eastAsia="fr-FR"/>
              </w:rPr>
              <w:t>.</w:t>
            </w:r>
          </w:p>
        </w:tc>
      </w:tr>
    </w:tbl>
    <w:p w14:paraId="42736C2E" w14:textId="77777777" w:rsidR="007D709F" w:rsidRPr="002940CB" w:rsidRDefault="007D709F" w:rsidP="003A3321"/>
    <w:p w14:paraId="6109ECFC" w14:textId="544DEFE2" w:rsidR="007D709F" w:rsidRPr="00DE0DCF" w:rsidRDefault="007D709F" w:rsidP="00664BDA">
      <w:pPr>
        <w:pStyle w:val="Heading3"/>
        <w:numPr>
          <w:ilvl w:val="2"/>
          <w:numId w:val="634"/>
        </w:numPr>
      </w:pPr>
      <w:bookmarkStart w:id="1751" w:name="_Toc141443276"/>
      <w:bookmarkStart w:id="1752" w:name="_Toc141443732"/>
      <w:bookmarkStart w:id="1753" w:name="_Toc161142032"/>
      <w:bookmarkStart w:id="1754" w:name="OLE_LINK21"/>
      <w:r>
        <w:t xml:space="preserve">Enable auto computation of </w:t>
      </w:r>
      <w:r w:rsidR="00EC4C01">
        <w:t>current</w:t>
      </w:r>
      <w:r>
        <w:t xml:space="preserve"> location</w:t>
      </w:r>
      <w:r w:rsidR="00EC4C01">
        <w:t xml:space="preserve"> (GO / </w:t>
      </w:r>
      <w:r w:rsidR="00914E37">
        <w:t>DISTANCE BASED TRANSIT</w:t>
      </w:r>
      <w:r w:rsidR="00EC4C01">
        <w:t xml:space="preserve"> Only)</w:t>
      </w:r>
      <w:bookmarkEnd w:id="1751"/>
      <w:bookmarkEnd w:id="1752"/>
      <w:bookmarkEnd w:id="1753"/>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7D709F" w:rsidRPr="00E2485A" w14:paraId="505F93A7" w14:textId="77777777" w:rsidTr="00825A89">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bookmarkEnd w:id="1754"/>
          <w:p w14:paraId="54D57C4D" w14:textId="77777777" w:rsidR="007D709F" w:rsidRPr="00E2485A" w:rsidRDefault="007D709F" w:rsidP="00952B7A">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1D0E8060" w14:textId="77777777" w:rsidR="007D709F" w:rsidRPr="00E2485A" w:rsidRDefault="007D709F" w:rsidP="00952B7A">
            <w:pPr>
              <w:rPr>
                <w:rFonts w:cs="Arial"/>
                <w:b/>
                <w:lang w:eastAsia="en-CA"/>
              </w:rPr>
            </w:pPr>
            <w:r>
              <w:rPr>
                <w:rFonts w:cs="Arial"/>
                <w:b/>
                <w:lang w:eastAsia="en-CA"/>
              </w:rPr>
              <w:t>Use Case</w:t>
            </w:r>
            <w:r w:rsidRPr="00E2485A">
              <w:rPr>
                <w:rFonts w:cs="Arial"/>
                <w:b/>
                <w:lang w:eastAsia="en-CA"/>
              </w:rPr>
              <w:t xml:space="preserve"> Name</w:t>
            </w:r>
          </w:p>
        </w:tc>
      </w:tr>
      <w:tr w:rsidR="007D709F" w:rsidRPr="00E2485A" w14:paraId="42F43422" w14:textId="77777777" w:rsidTr="00825A89">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7DB05105" w14:textId="2F36440D" w:rsidR="007D709F" w:rsidRPr="00965BF6" w:rsidRDefault="007D709F" w:rsidP="00952B7A">
            <w:pPr>
              <w:ind w:left="291" w:hanging="291"/>
              <w:rPr>
                <w:rFonts w:cs="Arial"/>
                <w:b/>
                <w:szCs w:val="20"/>
                <w:lang w:eastAsia="en-CA"/>
              </w:rPr>
            </w:pPr>
            <w:r>
              <w:rPr>
                <w:b/>
              </w:rPr>
              <w:t>UC-</w:t>
            </w:r>
            <w:r w:rsidR="00286250">
              <w:rPr>
                <w:b/>
              </w:rPr>
              <w:t>SA Tool</w:t>
            </w:r>
            <w:r>
              <w:rPr>
                <w:b/>
              </w:rPr>
              <w:t>-</w:t>
            </w:r>
            <w:r w:rsidR="004E1C7F">
              <w:rPr>
                <w:b/>
              </w:rPr>
              <w:t>02</w:t>
            </w:r>
            <w:r w:rsidR="00C72E54">
              <w:rPr>
                <w:b/>
              </w:rPr>
              <w:t>3</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70212779" w14:textId="3CBF8394" w:rsidR="007D709F" w:rsidRPr="00E2485A" w:rsidRDefault="007D709F" w:rsidP="00952B7A">
            <w:pPr>
              <w:rPr>
                <w:rFonts w:cs="Arial"/>
                <w:b/>
                <w:lang w:eastAsia="en-CA"/>
              </w:rPr>
            </w:pPr>
            <w:r w:rsidRPr="00391F89">
              <w:rPr>
                <w:rFonts w:cs="Arial"/>
                <w:b/>
                <w:lang w:eastAsia="en-CA"/>
              </w:rPr>
              <w:t xml:space="preserve">Operator </w:t>
            </w:r>
            <w:r>
              <w:rPr>
                <w:rFonts w:cs="Arial"/>
                <w:b/>
                <w:lang w:eastAsia="en-CA"/>
              </w:rPr>
              <w:t xml:space="preserve">enables auto-positioning for </w:t>
            </w:r>
            <w:r w:rsidR="00EC4C01">
              <w:rPr>
                <w:rFonts w:cs="Arial"/>
                <w:b/>
                <w:lang w:eastAsia="en-CA"/>
              </w:rPr>
              <w:t>current</w:t>
            </w:r>
            <w:r>
              <w:rPr>
                <w:rFonts w:cs="Arial"/>
                <w:b/>
                <w:lang w:eastAsia="en-CA"/>
              </w:rPr>
              <w:t xml:space="preserve"> location</w:t>
            </w:r>
          </w:p>
        </w:tc>
      </w:tr>
      <w:tr w:rsidR="007D709F" w:rsidRPr="00E2485A" w14:paraId="26BB8B92" w14:textId="77777777" w:rsidTr="00825A89">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2D80DAD6" w14:textId="77777777" w:rsidR="007D709F" w:rsidRPr="00E2485A" w:rsidRDefault="007D709F" w:rsidP="00952B7A">
            <w:pPr>
              <w:pStyle w:val="TestObjectives"/>
              <w:rPr>
                <w:rFonts w:cs="Arial"/>
                <w:lang w:val="en-CA"/>
              </w:rPr>
            </w:pPr>
            <w:r>
              <w:rPr>
                <w:rFonts w:cs="Arial"/>
                <w:b/>
                <w:bCs/>
                <w:u w:val="single"/>
                <w:lang w:val="en-CA"/>
              </w:rPr>
              <w:lastRenderedPageBreak/>
              <w:t>Use Case</w:t>
            </w:r>
            <w:r w:rsidRPr="00E2485A">
              <w:rPr>
                <w:rFonts w:cs="Arial"/>
                <w:b/>
                <w:bCs/>
                <w:u w:val="single"/>
                <w:lang w:val="en-CA"/>
              </w:rPr>
              <w:t xml:space="preserve"> Description</w:t>
            </w:r>
            <w:r w:rsidRPr="00E2485A">
              <w:rPr>
                <w:rFonts w:cs="Arial"/>
                <w:lang w:val="en-CA"/>
              </w:rPr>
              <w:t>:</w:t>
            </w:r>
          </w:p>
          <w:p w14:paraId="43581F74" w14:textId="393B193A" w:rsidR="007D709F" w:rsidRPr="00E2485A" w:rsidRDefault="007D709F" w:rsidP="00952B7A">
            <w:r w:rsidRPr="00BF2BC7">
              <w:rPr>
                <w:rFonts w:eastAsia="Times New Roman"/>
                <w:szCs w:val="20"/>
                <w:lang w:eastAsia="fr-FR"/>
              </w:rPr>
              <w:t xml:space="preserve">This use case describes the process for an operator to enable </w:t>
            </w:r>
            <w:r>
              <w:rPr>
                <w:rFonts w:eastAsia="Times New Roman"/>
                <w:szCs w:val="20"/>
                <w:lang w:eastAsia="fr-FR"/>
              </w:rPr>
              <w:t>auto</w:t>
            </w:r>
            <w:r w:rsidR="00EC4C01">
              <w:rPr>
                <w:rFonts w:eastAsia="Times New Roman"/>
                <w:szCs w:val="20"/>
                <w:lang w:eastAsia="fr-FR"/>
              </w:rPr>
              <w:t>-</w:t>
            </w:r>
            <w:r w:rsidR="005679B2">
              <w:rPr>
                <w:rFonts w:eastAsia="Times New Roman"/>
                <w:szCs w:val="20"/>
                <w:lang w:eastAsia="fr-FR"/>
              </w:rPr>
              <w:t xml:space="preserve">location </w:t>
            </w:r>
            <w:r>
              <w:rPr>
                <w:rFonts w:eastAsia="Times New Roman"/>
                <w:szCs w:val="20"/>
                <w:lang w:eastAsia="fr-FR"/>
              </w:rPr>
              <w:t xml:space="preserve">for </w:t>
            </w:r>
            <w:r w:rsidR="00EC4C01">
              <w:rPr>
                <w:rFonts w:eastAsia="Times New Roman"/>
                <w:szCs w:val="20"/>
                <w:lang w:eastAsia="fr-FR"/>
              </w:rPr>
              <w:t>route parameters</w:t>
            </w:r>
            <w:r>
              <w:rPr>
                <w:rFonts w:eastAsia="Times New Roman"/>
                <w:szCs w:val="20"/>
                <w:lang w:eastAsia="fr-FR"/>
              </w:rPr>
              <w:t xml:space="preserve"> </w:t>
            </w:r>
            <w:r w:rsidRPr="00BF2BC7">
              <w:rPr>
                <w:rFonts w:eastAsia="Times New Roman"/>
                <w:szCs w:val="20"/>
                <w:lang w:eastAsia="fr-FR"/>
              </w:rPr>
              <w:t xml:space="preserve">on the </w:t>
            </w:r>
            <w:r w:rsidR="00286250">
              <w:rPr>
                <w:rFonts w:eastAsia="Times New Roman"/>
                <w:szCs w:val="20"/>
                <w:lang w:eastAsia="fr-FR"/>
              </w:rPr>
              <w:t>SA Tool</w:t>
            </w:r>
            <w:r w:rsidRPr="00BF2BC7">
              <w:rPr>
                <w:rFonts w:eastAsia="Times New Roman"/>
                <w:szCs w:val="20"/>
                <w:lang w:eastAsia="fr-FR"/>
              </w:rPr>
              <w:t xml:space="preserve">. </w:t>
            </w:r>
          </w:p>
        </w:tc>
      </w:tr>
      <w:tr w:rsidR="007D709F" w:rsidRPr="00E2485A" w14:paraId="7C369765" w14:textId="77777777" w:rsidTr="00825A89">
        <w:tc>
          <w:tcPr>
            <w:tcW w:w="9450" w:type="dxa"/>
            <w:gridSpan w:val="3"/>
            <w:tcBorders>
              <w:top w:val="single" w:sz="4" w:space="0" w:color="000000"/>
              <w:left w:val="single" w:sz="4" w:space="0" w:color="000000"/>
              <w:bottom w:val="single" w:sz="4" w:space="0" w:color="000000"/>
              <w:right w:val="single" w:sz="4" w:space="0" w:color="000000"/>
            </w:tcBorders>
            <w:hideMark/>
          </w:tcPr>
          <w:p w14:paraId="03E61F22" w14:textId="77777777" w:rsidR="007D709F" w:rsidRPr="00E2485A" w:rsidRDefault="007D709F" w:rsidP="00952B7A">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2E450C95" w14:textId="5B756D38" w:rsidR="007D709F" w:rsidRPr="00BF2BC7" w:rsidRDefault="007D709F" w:rsidP="00664BDA">
            <w:pPr>
              <w:pStyle w:val="PreConditions"/>
              <w:numPr>
                <w:ilvl w:val="0"/>
                <w:numId w:val="49"/>
              </w:numPr>
              <w:tabs>
                <w:tab w:val="left" w:pos="720"/>
              </w:tabs>
              <w:rPr>
                <w:rFonts w:cs="Arial"/>
                <w:lang w:val="en-CA"/>
              </w:rPr>
            </w:pPr>
            <w:r w:rsidRPr="00BF2BC7">
              <w:rPr>
                <w:rFonts w:cs="Arial"/>
                <w:lang w:val="en-CA"/>
              </w:rPr>
              <w:t xml:space="preserve">Android device has the latest </w:t>
            </w:r>
            <w:r w:rsidR="00286250">
              <w:rPr>
                <w:rFonts w:cs="Arial"/>
                <w:lang w:val="en-CA"/>
              </w:rPr>
              <w:t xml:space="preserve">SA Tool </w:t>
            </w:r>
            <w:proofErr w:type="gramStart"/>
            <w:r w:rsidR="00286250">
              <w:rPr>
                <w:rFonts w:cs="Arial"/>
                <w:lang w:val="en-CA"/>
              </w:rPr>
              <w:t>application</w:t>
            </w:r>
            <w:proofErr w:type="gramEnd"/>
          </w:p>
          <w:p w14:paraId="2A007092" w14:textId="77777777" w:rsidR="007D709F" w:rsidRPr="00BF2BC7" w:rsidRDefault="007D709F" w:rsidP="00664BDA">
            <w:pPr>
              <w:pStyle w:val="PreConditions"/>
              <w:numPr>
                <w:ilvl w:val="0"/>
                <w:numId w:val="49"/>
              </w:numPr>
              <w:tabs>
                <w:tab w:val="left" w:pos="720"/>
              </w:tabs>
              <w:rPr>
                <w:rFonts w:cs="Arial"/>
                <w:lang w:val="en-CA"/>
              </w:rPr>
            </w:pPr>
            <w:r w:rsidRPr="00BF2BC7">
              <w:rPr>
                <w:rFonts w:cs="Arial"/>
                <w:lang w:val="en-CA"/>
              </w:rPr>
              <w:t xml:space="preserve">Android device has network </w:t>
            </w:r>
            <w:proofErr w:type="gramStart"/>
            <w:r w:rsidRPr="00BF2BC7">
              <w:rPr>
                <w:rFonts w:cs="Arial"/>
                <w:lang w:val="en-CA"/>
              </w:rPr>
              <w:t>connectivity</w:t>
            </w:r>
            <w:proofErr w:type="gramEnd"/>
          </w:p>
          <w:p w14:paraId="6DEB4C9B" w14:textId="77777777" w:rsidR="007D709F" w:rsidRPr="00BF2BC7" w:rsidRDefault="007D709F" w:rsidP="00664BDA">
            <w:pPr>
              <w:pStyle w:val="PreConditions"/>
              <w:numPr>
                <w:ilvl w:val="0"/>
                <w:numId w:val="49"/>
              </w:numPr>
              <w:tabs>
                <w:tab w:val="left" w:pos="720"/>
              </w:tabs>
              <w:rPr>
                <w:rFonts w:cs="Arial"/>
                <w:lang w:val="en-CA"/>
              </w:rPr>
            </w:pPr>
            <w:r w:rsidRPr="00BF2BC7">
              <w:rPr>
                <w:rFonts w:cs="Arial"/>
                <w:lang w:val="en-CA"/>
              </w:rPr>
              <w:t xml:space="preserve">Android device is charged above the minimum battery </w:t>
            </w:r>
            <w:proofErr w:type="gramStart"/>
            <w:r w:rsidRPr="00BF2BC7">
              <w:rPr>
                <w:rFonts w:cs="Arial"/>
                <w:lang w:val="en-CA"/>
              </w:rPr>
              <w:t>threshold</w:t>
            </w:r>
            <w:proofErr w:type="gramEnd"/>
          </w:p>
          <w:p w14:paraId="76E6BFA8" w14:textId="6E1AE731" w:rsidR="007D709F" w:rsidRPr="00BF2BC7" w:rsidRDefault="00286250" w:rsidP="00664BDA">
            <w:pPr>
              <w:pStyle w:val="PreConditions"/>
              <w:numPr>
                <w:ilvl w:val="0"/>
                <w:numId w:val="49"/>
              </w:numPr>
              <w:tabs>
                <w:tab w:val="left" w:pos="720"/>
              </w:tabs>
              <w:rPr>
                <w:rFonts w:cs="Arial"/>
                <w:lang w:val="en-CA"/>
              </w:rPr>
            </w:pPr>
            <w:r>
              <w:rPr>
                <w:rFonts w:cs="Arial"/>
                <w:lang w:val="en-CA"/>
              </w:rPr>
              <w:t>SA Tool application</w:t>
            </w:r>
            <w:r w:rsidR="007D709F" w:rsidRPr="00BF2BC7">
              <w:rPr>
                <w:rFonts w:cs="Arial"/>
                <w:lang w:val="en-CA"/>
              </w:rPr>
              <w:t xml:space="preserve"> is in “in-service” </w:t>
            </w:r>
            <w:proofErr w:type="gramStart"/>
            <w:r w:rsidR="007D709F" w:rsidRPr="00BF2BC7">
              <w:rPr>
                <w:rFonts w:cs="Arial"/>
                <w:lang w:val="en-CA"/>
              </w:rPr>
              <w:t>mode</w:t>
            </w:r>
            <w:proofErr w:type="gramEnd"/>
          </w:p>
          <w:p w14:paraId="0D5378DC" w14:textId="77777777" w:rsidR="007D709F" w:rsidRDefault="007D709F" w:rsidP="00664BDA">
            <w:pPr>
              <w:pStyle w:val="PreConditions"/>
              <w:numPr>
                <w:ilvl w:val="0"/>
                <w:numId w:val="49"/>
              </w:numPr>
              <w:tabs>
                <w:tab w:val="left" w:pos="720"/>
              </w:tabs>
              <w:rPr>
                <w:rFonts w:cs="Arial"/>
                <w:lang w:val="en-CA"/>
              </w:rPr>
            </w:pPr>
            <w:r w:rsidRPr="00BF2BC7">
              <w:rPr>
                <w:rFonts w:cs="Arial"/>
                <w:lang w:val="en-CA"/>
              </w:rPr>
              <w:t xml:space="preserve">Operator has valid credentials and is logged into the </w:t>
            </w:r>
            <w:proofErr w:type="gramStart"/>
            <w:r w:rsidRPr="00BF2BC7">
              <w:rPr>
                <w:rFonts w:cs="Arial"/>
                <w:lang w:val="en-CA"/>
              </w:rPr>
              <w:t>device</w:t>
            </w:r>
            <w:proofErr w:type="gramEnd"/>
          </w:p>
          <w:p w14:paraId="60E2E9F7" w14:textId="79A306EE" w:rsidR="001A675E" w:rsidRPr="00BF2BC7" w:rsidRDefault="001A675E" w:rsidP="00664BDA">
            <w:pPr>
              <w:pStyle w:val="PreConditions"/>
              <w:numPr>
                <w:ilvl w:val="0"/>
                <w:numId w:val="49"/>
              </w:numPr>
              <w:tabs>
                <w:tab w:val="left" w:pos="720"/>
              </w:tabs>
              <w:rPr>
                <w:rFonts w:cs="Arial"/>
                <w:lang w:val="en-CA"/>
              </w:rPr>
            </w:pPr>
            <w:r>
              <w:rPr>
                <w:rFonts w:cs="Arial"/>
                <w:lang w:val="en-CA"/>
              </w:rPr>
              <w:t xml:space="preserve">Operator is inspecting in </w:t>
            </w:r>
            <w:r w:rsidR="00914E37">
              <w:rPr>
                <w:rFonts w:cs="Arial"/>
                <w:lang w:val="en-CA"/>
              </w:rPr>
              <w:t>Distance based Transit</w:t>
            </w:r>
            <w:r>
              <w:rPr>
                <w:rFonts w:cs="Arial"/>
                <w:lang w:val="en-CA"/>
              </w:rPr>
              <w:t xml:space="preserve"> or </w:t>
            </w:r>
            <w:r w:rsidR="00914E37">
              <w:rPr>
                <w:rFonts w:cs="Arial"/>
                <w:lang w:val="en-CA"/>
              </w:rPr>
              <w:t>DISTANCE BASED TRANSIT</w:t>
            </w:r>
          </w:p>
        </w:tc>
      </w:tr>
      <w:tr w:rsidR="007D709F" w:rsidRPr="00E2485A" w14:paraId="206BD91D" w14:textId="77777777" w:rsidTr="00825A89">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555B08C2" w14:textId="7E4DD357" w:rsidR="007D709F" w:rsidRPr="00E2485A" w:rsidRDefault="007D709F" w:rsidP="00952B7A">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Pr="00B53006">
              <w:rPr>
                <w:rFonts w:cs="Arial"/>
                <w:b/>
                <w:lang w:val="en-CA" w:eastAsia="en-CA"/>
              </w:rPr>
              <w:t xml:space="preserve">Operator </w:t>
            </w:r>
            <w:r>
              <w:rPr>
                <w:rFonts w:cs="Arial"/>
                <w:b/>
                <w:lang w:val="en-CA" w:eastAsia="en-CA"/>
              </w:rPr>
              <w:t>Enable</w:t>
            </w:r>
            <w:r w:rsidR="003937E9">
              <w:rPr>
                <w:rFonts w:cs="Arial"/>
                <w:b/>
                <w:lang w:val="en-CA" w:eastAsia="en-CA"/>
              </w:rPr>
              <w:t xml:space="preserve">s auto-location </w:t>
            </w:r>
            <w:r>
              <w:rPr>
                <w:rFonts w:cs="Arial"/>
                <w:b/>
                <w:lang w:val="en-CA" w:eastAsia="en-CA"/>
              </w:rPr>
              <w:t>GPS Functionality</w:t>
            </w:r>
          </w:p>
        </w:tc>
      </w:tr>
      <w:tr w:rsidR="007D709F" w:rsidRPr="00E2485A" w14:paraId="53FEB629" w14:textId="77777777" w:rsidTr="00825A89">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474F0D2" w14:textId="77777777" w:rsidR="007D709F" w:rsidRPr="00BF2BC7" w:rsidRDefault="007D709F" w:rsidP="00952B7A">
            <w:pPr>
              <w:rPr>
                <w:b/>
              </w:rPr>
            </w:pPr>
            <w:r w:rsidRPr="00BF2BC7">
              <w:rPr>
                <w:b/>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5478679" w14:textId="77777777" w:rsidR="007D709F" w:rsidRPr="00BF2BC7" w:rsidRDefault="007D709F" w:rsidP="00952B7A">
            <w:pPr>
              <w:rPr>
                <w:b/>
              </w:rPr>
            </w:pPr>
            <w:r w:rsidRPr="00BF2BC7">
              <w:rPr>
                <w:b/>
              </w:rPr>
              <w:t>Step Description</w:t>
            </w:r>
          </w:p>
        </w:tc>
      </w:tr>
      <w:tr w:rsidR="007D709F" w:rsidRPr="009E184B" w14:paraId="12219E32" w14:textId="77777777" w:rsidTr="00825A89">
        <w:trPr>
          <w:trHeight w:val="65"/>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6D9F1371" w14:textId="77777777" w:rsidR="007D709F" w:rsidRPr="00E2485A" w:rsidRDefault="007D709F" w:rsidP="00952B7A">
            <w:pPr>
              <w:pStyle w:val="TestListeNo"/>
              <w:jc w:val="left"/>
              <w:rPr>
                <w:rFonts w:asciiTheme="minorHAnsi" w:hAnsiTheme="minorHAnsi" w:cs="Arial"/>
                <w:lang w:val="en-CA"/>
              </w:rPr>
            </w:pPr>
            <w:r w:rsidRPr="00E2485A">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hideMark/>
          </w:tcPr>
          <w:p w14:paraId="0AB9BA02" w14:textId="666C6726" w:rsidR="007D709F" w:rsidRPr="009465F4" w:rsidRDefault="007D709F" w:rsidP="00952B7A">
            <w:pPr>
              <w:spacing w:before="0" w:after="0"/>
            </w:pPr>
            <w:r w:rsidRPr="000E7E2C">
              <w:t xml:space="preserve">Operator selects the </w:t>
            </w:r>
            <w:r w:rsidR="00EC4C01">
              <w:t>Additional Options menu</w:t>
            </w:r>
            <w:r w:rsidRPr="000E7E2C">
              <w:t xml:space="preserve"> on the </w:t>
            </w:r>
            <w:r w:rsidR="00286250">
              <w:t>SA Tool</w:t>
            </w:r>
          </w:p>
        </w:tc>
      </w:tr>
      <w:tr w:rsidR="007D709F" w14:paraId="6B9BD70E" w14:textId="77777777" w:rsidTr="00825A89">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2EBE91DF" w14:textId="77777777" w:rsidR="007D709F" w:rsidRPr="00E2485A" w:rsidRDefault="007D709F" w:rsidP="00952B7A">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5FEEEA35" w14:textId="17EF5E5B" w:rsidR="007D709F" w:rsidRPr="009465F4" w:rsidRDefault="007D709F" w:rsidP="00952B7A">
            <w:r w:rsidRPr="009465F4">
              <w:t xml:space="preserve">Operator selects </w:t>
            </w:r>
            <w:r w:rsidR="00EC4C01">
              <w:t>Route</w:t>
            </w:r>
            <w:r w:rsidRPr="009465F4">
              <w:t xml:space="preserve"> Parameters</w:t>
            </w:r>
          </w:p>
        </w:tc>
      </w:tr>
      <w:tr w:rsidR="007D709F" w14:paraId="09E387E9" w14:textId="77777777" w:rsidTr="00825A89">
        <w:trPr>
          <w:trHeight w:val="305"/>
        </w:trPr>
        <w:tc>
          <w:tcPr>
            <w:tcW w:w="810" w:type="dxa"/>
            <w:tcBorders>
              <w:top w:val="single" w:sz="4" w:space="0" w:color="000000"/>
              <w:left w:val="single" w:sz="4" w:space="0" w:color="000000"/>
              <w:bottom w:val="single" w:sz="4" w:space="0" w:color="000000"/>
              <w:right w:val="single" w:sz="4" w:space="0" w:color="000000"/>
            </w:tcBorders>
            <w:vAlign w:val="center"/>
          </w:tcPr>
          <w:p w14:paraId="54963230" w14:textId="77777777" w:rsidR="007D709F" w:rsidRDefault="007D709F" w:rsidP="00952B7A">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21105041" w14:textId="6CD8DF04" w:rsidR="007D709F" w:rsidRPr="009465F4" w:rsidRDefault="007D709F" w:rsidP="00952B7A">
            <w:r w:rsidRPr="009465F4">
              <w:t>Operator turns on</w:t>
            </w:r>
            <w:r>
              <w:t xml:space="preserve"> </w:t>
            </w:r>
            <w:r w:rsidRPr="009465F4">
              <w:t xml:space="preserve">automatic </w:t>
            </w:r>
            <w:r w:rsidR="005679B2">
              <w:t>location</w:t>
            </w:r>
          </w:p>
        </w:tc>
      </w:tr>
      <w:tr w:rsidR="007D709F" w14:paraId="6A8E3B80" w14:textId="77777777" w:rsidTr="00825A89">
        <w:trPr>
          <w:trHeight w:val="548"/>
        </w:trPr>
        <w:tc>
          <w:tcPr>
            <w:tcW w:w="810" w:type="dxa"/>
            <w:tcBorders>
              <w:top w:val="single" w:sz="4" w:space="0" w:color="000000"/>
              <w:left w:val="single" w:sz="4" w:space="0" w:color="000000"/>
              <w:bottom w:val="single" w:sz="4" w:space="0" w:color="000000"/>
              <w:right w:val="single" w:sz="4" w:space="0" w:color="000000"/>
            </w:tcBorders>
            <w:vAlign w:val="center"/>
          </w:tcPr>
          <w:p w14:paraId="78E1B541" w14:textId="77777777" w:rsidR="007D709F" w:rsidRDefault="007D709F" w:rsidP="00952B7A">
            <w:pPr>
              <w:pStyle w:val="TestListeNo"/>
              <w:jc w:val="left"/>
              <w:rPr>
                <w:rFonts w:asciiTheme="minorHAnsi" w:hAnsiTheme="minorHAnsi" w:cs="Arial"/>
                <w:lang w:val="en-CA"/>
              </w:rPr>
            </w:pPr>
            <w:r>
              <w:rPr>
                <w:rFonts w:asciiTheme="minorHAnsi" w:hAnsiTheme="minorHAnsi" w:cs="Arial"/>
                <w:lang w:val="en-CA"/>
              </w:rPr>
              <w:t>4</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3AA3909F" w14:textId="4E1C7AE9" w:rsidR="009532E3" w:rsidRDefault="007D709F" w:rsidP="00952B7A">
            <w:pPr>
              <w:spacing w:before="0" w:after="0"/>
            </w:pPr>
            <w:r>
              <w:t xml:space="preserve">Operator Selects the desired </w:t>
            </w:r>
            <w:r w:rsidR="005679B2">
              <w:t>Line</w:t>
            </w:r>
            <w:r w:rsidR="005D3373">
              <w:t xml:space="preserve"> and Trip.</w:t>
            </w:r>
          </w:p>
          <w:p w14:paraId="0223F9B9" w14:textId="0AB1AC9E" w:rsidR="007D709F" w:rsidRDefault="009532E3" w:rsidP="00952B7A">
            <w:pPr>
              <w:spacing w:before="0" w:after="0"/>
            </w:pPr>
            <w:r>
              <w:t>SA Tool will automatically compute the current inspection location. The auto location signal quality indicator on the home screen starts reflecting the auto location signal quality.</w:t>
            </w:r>
          </w:p>
          <w:p w14:paraId="05F386FD" w14:textId="1906E4CE" w:rsidR="009532E3" w:rsidRPr="009465F4" w:rsidRDefault="009532E3" w:rsidP="00952B7A">
            <w:pPr>
              <w:spacing w:before="0" w:after="0"/>
            </w:pPr>
            <w:r>
              <w:t xml:space="preserve">Stop ID will update to indicate to the operator </w:t>
            </w:r>
            <w:r w:rsidR="00F0632F">
              <w:t>the computed location.</w:t>
            </w:r>
          </w:p>
        </w:tc>
      </w:tr>
      <w:tr w:rsidR="007D709F" w14:paraId="2140A1A0" w14:textId="77777777" w:rsidTr="00825A89">
        <w:trPr>
          <w:trHeight w:val="548"/>
        </w:trPr>
        <w:tc>
          <w:tcPr>
            <w:tcW w:w="810" w:type="dxa"/>
            <w:tcBorders>
              <w:top w:val="single" w:sz="4" w:space="0" w:color="000000"/>
              <w:left w:val="single" w:sz="4" w:space="0" w:color="000000"/>
              <w:bottom w:val="single" w:sz="4" w:space="0" w:color="000000"/>
              <w:right w:val="single" w:sz="4" w:space="0" w:color="000000"/>
            </w:tcBorders>
            <w:vAlign w:val="center"/>
          </w:tcPr>
          <w:p w14:paraId="6D8D820D" w14:textId="77777777" w:rsidR="007D709F" w:rsidRDefault="007D709F" w:rsidP="00952B7A">
            <w:pPr>
              <w:pStyle w:val="TestListeNo"/>
              <w:jc w:val="left"/>
              <w:rPr>
                <w:rFonts w:asciiTheme="minorHAnsi" w:hAnsiTheme="minorHAnsi" w:cs="Arial"/>
                <w:lang w:val="en-CA"/>
              </w:rPr>
            </w:pPr>
            <w:r>
              <w:rPr>
                <w:rFonts w:asciiTheme="minorHAnsi" w:hAnsiTheme="minorHAnsi" w:cs="Arial"/>
                <w:lang w:val="en-CA"/>
              </w:rPr>
              <w:t xml:space="preserve">5 </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68C323C8" w14:textId="67CDEB2C" w:rsidR="007D709F" w:rsidRPr="000E7E2C" w:rsidRDefault="007D709F" w:rsidP="00952B7A">
            <w:pPr>
              <w:spacing w:before="0" w:after="0"/>
            </w:pPr>
            <w:r>
              <w:t xml:space="preserve">Operator saves the changes.  </w:t>
            </w:r>
          </w:p>
        </w:tc>
      </w:tr>
    </w:tbl>
    <w:p w14:paraId="6B058D32" w14:textId="77777777" w:rsidR="007D709F" w:rsidRDefault="007D709F" w:rsidP="00664BDA">
      <w:pPr>
        <w:pStyle w:val="Heading4"/>
        <w:numPr>
          <w:ilvl w:val="3"/>
          <w:numId w:val="634"/>
        </w:numPr>
      </w:pPr>
      <w:bookmarkStart w:id="1755" w:name="_Toc141443277"/>
      <w:r>
        <w:t>Alternate Flow</w:t>
      </w:r>
      <w:bookmarkEnd w:id="175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7D709F" w:rsidRPr="00E2485A" w14:paraId="4DEC5762" w14:textId="77777777" w:rsidTr="43F79985">
        <w:trPr>
          <w:trHeight w:val="458"/>
        </w:trPr>
        <w:tc>
          <w:tcPr>
            <w:tcW w:w="9558" w:type="dxa"/>
            <w:gridSpan w:val="2"/>
            <w:shd w:val="clear" w:color="auto" w:fill="9BBB59" w:themeFill="accent3"/>
            <w:vAlign w:val="center"/>
          </w:tcPr>
          <w:p w14:paraId="4F06AB74" w14:textId="77777777" w:rsidR="007D709F" w:rsidRPr="00E2485A" w:rsidRDefault="007D709F" w:rsidP="003A3321">
            <w:pPr>
              <w:rPr>
                <w:szCs w:val="20"/>
              </w:rPr>
            </w:pPr>
            <w:r>
              <w:rPr>
                <w:b/>
                <w:szCs w:val="20"/>
              </w:rPr>
              <w:t>Alternate Flows</w:t>
            </w:r>
          </w:p>
        </w:tc>
      </w:tr>
      <w:tr w:rsidR="007D709F" w:rsidRPr="00E2485A" w14:paraId="257110D9" w14:textId="77777777" w:rsidTr="43F79985">
        <w:trPr>
          <w:trHeight w:val="413"/>
        </w:trPr>
        <w:tc>
          <w:tcPr>
            <w:tcW w:w="1593" w:type="dxa"/>
            <w:vMerge w:val="restart"/>
          </w:tcPr>
          <w:p w14:paraId="7EE1270F" w14:textId="284C88DB" w:rsidR="007D709F" w:rsidRPr="00E2485A" w:rsidRDefault="007D709F" w:rsidP="003A3321">
            <w:pPr>
              <w:rPr>
                <w:rFonts w:cs="Arial"/>
                <w:bCs/>
                <w:szCs w:val="20"/>
              </w:rPr>
            </w:pPr>
            <w:r>
              <w:rPr>
                <w:rFonts w:cs="Arial"/>
                <w:b/>
                <w:szCs w:val="20"/>
              </w:rPr>
              <w:t>UC-</w:t>
            </w:r>
            <w:r w:rsidR="00286250">
              <w:rPr>
                <w:rFonts w:cs="Arial"/>
                <w:b/>
                <w:szCs w:val="20"/>
              </w:rPr>
              <w:t>SA Tool</w:t>
            </w:r>
            <w:r>
              <w:rPr>
                <w:rFonts w:cs="Arial"/>
                <w:b/>
                <w:szCs w:val="20"/>
              </w:rPr>
              <w:t>-</w:t>
            </w:r>
            <w:r w:rsidR="004E1C7F">
              <w:rPr>
                <w:rFonts w:cs="Arial"/>
                <w:b/>
                <w:szCs w:val="20"/>
              </w:rPr>
              <w:t>02</w:t>
            </w:r>
            <w:r w:rsidR="00C72E54">
              <w:rPr>
                <w:rFonts w:cs="Arial"/>
                <w:b/>
                <w:szCs w:val="20"/>
              </w:rPr>
              <w:t>3</w:t>
            </w:r>
            <w:r w:rsidRPr="00E2485A">
              <w:rPr>
                <w:rFonts w:cs="Arial"/>
                <w:b/>
                <w:szCs w:val="20"/>
              </w:rPr>
              <w:t>.1</w:t>
            </w:r>
          </w:p>
        </w:tc>
        <w:tc>
          <w:tcPr>
            <w:tcW w:w="7965" w:type="dxa"/>
            <w:shd w:val="clear" w:color="auto" w:fill="C2D69B" w:themeFill="accent3" w:themeFillTint="99"/>
          </w:tcPr>
          <w:p w14:paraId="1EA47033" w14:textId="60057E7F" w:rsidR="007D709F" w:rsidRPr="00E2485A" w:rsidRDefault="007D709F" w:rsidP="003A3321">
            <w:pPr>
              <w:rPr>
                <w:szCs w:val="20"/>
              </w:rPr>
            </w:pPr>
            <w:r w:rsidRPr="00EF4526">
              <w:rPr>
                <w:b/>
                <w:szCs w:val="20"/>
              </w:rPr>
              <w:t xml:space="preserve">GPS </w:t>
            </w:r>
            <w:r>
              <w:rPr>
                <w:b/>
                <w:szCs w:val="20"/>
              </w:rPr>
              <w:t xml:space="preserve">functionality is remotely enabled/disabled on the </w:t>
            </w:r>
            <w:r w:rsidR="00286250">
              <w:rPr>
                <w:b/>
                <w:szCs w:val="20"/>
              </w:rPr>
              <w:t>SA Tool</w:t>
            </w:r>
          </w:p>
        </w:tc>
      </w:tr>
      <w:tr w:rsidR="007D709F" w:rsidRPr="00E2485A" w14:paraId="09A323A0" w14:textId="77777777" w:rsidTr="43F79985">
        <w:trPr>
          <w:trHeight w:val="413"/>
        </w:trPr>
        <w:tc>
          <w:tcPr>
            <w:tcW w:w="1593" w:type="dxa"/>
            <w:vMerge/>
          </w:tcPr>
          <w:p w14:paraId="7DA010C5" w14:textId="77777777" w:rsidR="007D709F" w:rsidRDefault="007D709F" w:rsidP="003A3321">
            <w:pPr>
              <w:rPr>
                <w:rFonts w:cs="Arial"/>
                <w:b/>
                <w:szCs w:val="20"/>
              </w:rPr>
            </w:pPr>
          </w:p>
        </w:tc>
        <w:tc>
          <w:tcPr>
            <w:tcW w:w="7965" w:type="dxa"/>
            <w:shd w:val="clear" w:color="auto" w:fill="auto"/>
          </w:tcPr>
          <w:p w14:paraId="00B061C3" w14:textId="77777777" w:rsidR="007D709F" w:rsidRPr="00EF4526" w:rsidRDefault="007D709F" w:rsidP="003A3321">
            <w:pPr>
              <w:rPr>
                <w:b/>
                <w:szCs w:val="20"/>
              </w:rPr>
            </w:pPr>
            <w:r>
              <w:rPr>
                <w:b/>
                <w:szCs w:val="20"/>
              </w:rPr>
              <w:t xml:space="preserve">Modified pre-conditions: </w:t>
            </w:r>
            <w:r>
              <w:rPr>
                <w:szCs w:val="20"/>
              </w:rPr>
              <w:t>N/A</w:t>
            </w:r>
          </w:p>
        </w:tc>
      </w:tr>
      <w:tr w:rsidR="007D709F" w:rsidRPr="00E2485A" w14:paraId="5F78BEF5" w14:textId="77777777" w:rsidTr="43F79985">
        <w:trPr>
          <w:trHeight w:val="413"/>
        </w:trPr>
        <w:tc>
          <w:tcPr>
            <w:tcW w:w="1593" w:type="dxa"/>
            <w:vMerge/>
          </w:tcPr>
          <w:p w14:paraId="529A63ED" w14:textId="77777777" w:rsidR="007D709F" w:rsidRDefault="007D709F" w:rsidP="003A3321">
            <w:pPr>
              <w:rPr>
                <w:rFonts w:cs="Arial"/>
                <w:b/>
                <w:szCs w:val="20"/>
              </w:rPr>
            </w:pPr>
          </w:p>
        </w:tc>
        <w:tc>
          <w:tcPr>
            <w:tcW w:w="7965" w:type="dxa"/>
            <w:shd w:val="clear" w:color="auto" w:fill="auto"/>
          </w:tcPr>
          <w:p w14:paraId="2961A5B9" w14:textId="77777777" w:rsidR="00825A89" w:rsidRDefault="00825A89" w:rsidP="003A3321">
            <w:r>
              <w:t>The use case will be completed as follows:</w:t>
            </w:r>
          </w:p>
          <w:p w14:paraId="2391F71B" w14:textId="2557068F" w:rsidR="00825A89" w:rsidRPr="0086174C" w:rsidRDefault="00286250" w:rsidP="00664BDA">
            <w:pPr>
              <w:pStyle w:val="ListParagraph"/>
              <w:numPr>
                <w:ilvl w:val="0"/>
                <w:numId w:val="109"/>
              </w:numPr>
            </w:pPr>
            <w:r>
              <w:t>SA Tool application</w:t>
            </w:r>
            <w:r w:rsidR="300BFAE5">
              <w:t xml:space="preserve"> receives remote configuration</w:t>
            </w:r>
            <w:r w:rsidR="00EC4C01">
              <w:t>.</w:t>
            </w:r>
          </w:p>
          <w:p w14:paraId="31C187D9" w14:textId="16A36EF9" w:rsidR="00825A89" w:rsidRDefault="00286250" w:rsidP="00664BDA">
            <w:pPr>
              <w:pStyle w:val="ListParagraph"/>
              <w:numPr>
                <w:ilvl w:val="0"/>
                <w:numId w:val="109"/>
              </w:numPr>
            </w:pPr>
            <w:r>
              <w:t>SA Tool application</w:t>
            </w:r>
            <w:r w:rsidR="300BFAE5">
              <w:t xml:space="preserve"> enables/disables the auto </w:t>
            </w:r>
            <w:r w:rsidR="074EE93A">
              <w:t xml:space="preserve">location </w:t>
            </w:r>
            <w:r w:rsidR="300BFAE5">
              <w:t>functionality based on the new configuration in background</w:t>
            </w:r>
            <w:r w:rsidR="00EC4C01">
              <w:t>.</w:t>
            </w:r>
          </w:p>
          <w:p w14:paraId="07F86649" w14:textId="2DC802EA" w:rsidR="007D709F" w:rsidRPr="00825A89" w:rsidRDefault="300BFAE5" w:rsidP="00664BDA">
            <w:pPr>
              <w:pStyle w:val="ListParagraph"/>
              <w:numPr>
                <w:ilvl w:val="0"/>
                <w:numId w:val="109"/>
              </w:numPr>
            </w:pPr>
            <w:r>
              <w:t>If the operator had aut</w:t>
            </w:r>
            <w:r w:rsidR="074EE93A">
              <w:t>o location</w:t>
            </w:r>
            <w:r>
              <w:t xml:space="preserve"> enabled, and the feature was remotely disabled, </w:t>
            </w:r>
            <w:r w:rsidR="34A57920">
              <w:t xml:space="preserve">a </w:t>
            </w:r>
            <w:proofErr w:type="gramStart"/>
            <w:r w:rsidR="34A57920">
              <w:t>greyed out</w:t>
            </w:r>
            <w:proofErr w:type="gramEnd"/>
            <w:r w:rsidR="34A57920">
              <w:t xml:space="preserve"> icon will be shown</w:t>
            </w:r>
            <w:r w:rsidR="00EC4C01">
              <w:t>.</w:t>
            </w:r>
          </w:p>
        </w:tc>
      </w:tr>
      <w:tr w:rsidR="007D709F" w:rsidRPr="00E2485A" w14:paraId="625720A8" w14:textId="77777777" w:rsidTr="43F79985">
        <w:trPr>
          <w:trHeight w:val="347"/>
        </w:trPr>
        <w:tc>
          <w:tcPr>
            <w:tcW w:w="1593" w:type="dxa"/>
            <w:vMerge w:val="restart"/>
            <w:shd w:val="clear" w:color="auto" w:fill="auto"/>
          </w:tcPr>
          <w:p w14:paraId="36429EF0" w14:textId="5E88823E" w:rsidR="007D709F" w:rsidRPr="009D7DC4" w:rsidRDefault="007D709F" w:rsidP="003A3321">
            <w:pPr>
              <w:rPr>
                <w:rFonts w:cs="Arial"/>
                <w:b/>
                <w:szCs w:val="20"/>
              </w:rPr>
            </w:pPr>
            <w:r>
              <w:rPr>
                <w:b/>
              </w:rPr>
              <w:lastRenderedPageBreak/>
              <w:t>UC-</w:t>
            </w:r>
            <w:r w:rsidR="00286250">
              <w:rPr>
                <w:b/>
              </w:rPr>
              <w:t>SA Tool</w:t>
            </w:r>
            <w:r>
              <w:rPr>
                <w:b/>
              </w:rPr>
              <w:t>-</w:t>
            </w:r>
            <w:r w:rsidR="004E1C7F">
              <w:rPr>
                <w:b/>
              </w:rPr>
              <w:t>02</w:t>
            </w:r>
            <w:r w:rsidR="00C72E54">
              <w:rPr>
                <w:b/>
              </w:rPr>
              <w:t>3</w:t>
            </w:r>
            <w:r>
              <w:rPr>
                <w:b/>
              </w:rPr>
              <w:t>.2</w:t>
            </w:r>
          </w:p>
        </w:tc>
        <w:tc>
          <w:tcPr>
            <w:tcW w:w="7965" w:type="dxa"/>
            <w:shd w:val="clear" w:color="auto" w:fill="C2D69B" w:themeFill="accent3" w:themeFillTint="99"/>
          </w:tcPr>
          <w:p w14:paraId="34D8202D" w14:textId="0F02D3AD" w:rsidR="007D709F" w:rsidRPr="00654878" w:rsidRDefault="007D709F" w:rsidP="003A3321">
            <w:pPr>
              <w:tabs>
                <w:tab w:val="left" w:pos="720"/>
              </w:tabs>
              <w:autoSpaceDE w:val="0"/>
              <w:autoSpaceDN w:val="0"/>
              <w:adjustRightInd w:val="0"/>
              <w:spacing w:after="200"/>
              <w:rPr>
                <w:b/>
                <w:szCs w:val="20"/>
              </w:rPr>
            </w:pPr>
            <w:r w:rsidRPr="005C6D24">
              <w:rPr>
                <w:b/>
                <w:szCs w:val="20"/>
              </w:rPr>
              <w:t xml:space="preserve">Operator disables </w:t>
            </w:r>
            <w:r>
              <w:rPr>
                <w:b/>
                <w:szCs w:val="20"/>
              </w:rPr>
              <w:t>auto</w:t>
            </w:r>
            <w:r w:rsidR="00EC4C01">
              <w:rPr>
                <w:b/>
                <w:szCs w:val="20"/>
              </w:rPr>
              <w:t>-</w:t>
            </w:r>
            <w:r w:rsidR="009B7ADF">
              <w:rPr>
                <w:b/>
                <w:szCs w:val="20"/>
              </w:rPr>
              <w:t>location</w:t>
            </w:r>
            <w:r w:rsidR="009B7ADF" w:rsidRPr="005C6D24">
              <w:rPr>
                <w:b/>
                <w:szCs w:val="20"/>
              </w:rPr>
              <w:t xml:space="preserve"> </w:t>
            </w:r>
            <w:r>
              <w:rPr>
                <w:b/>
                <w:szCs w:val="20"/>
              </w:rPr>
              <w:t>f</w:t>
            </w:r>
            <w:r w:rsidRPr="005C6D24">
              <w:rPr>
                <w:b/>
                <w:szCs w:val="20"/>
              </w:rPr>
              <w:t>unctionality</w:t>
            </w:r>
          </w:p>
        </w:tc>
      </w:tr>
      <w:tr w:rsidR="007D709F" w:rsidRPr="00E2485A" w14:paraId="69BC74DE" w14:textId="77777777" w:rsidTr="43F79985">
        <w:trPr>
          <w:trHeight w:val="347"/>
        </w:trPr>
        <w:tc>
          <w:tcPr>
            <w:tcW w:w="1593" w:type="dxa"/>
            <w:vMerge/>
          </w:tcPr>
          <w:p w14:paraId="438CC3B8" w14:textId="77777777" w:rsidR="007D709F" w:rsidRPr="000F5B35" w:rsidRDefault="007D709F" w:rsidP="003A3321">
            <w:pPr>
              <w:pStyle w:val="Heading3"/>
              <w:numPr>
                <w:ilvl w:val="0"/>
                <w:numId w:val="0"/>
              </w:numPr>
              <w:rPr>
                <w:rFonts w:asciiTheme="minorHAnsi" w:hAnsiTheme="minorHAnsi" w:cs="Times New Roman"/>
                <w:sz w:val="20"/>
              </w:rPr>
            </w:pPr>
          </w:p>
        </w:tc>
        <w:tc>
          <w:tcPr>
            <w:tcW w:w="7965" w:type="dxa"/>
            <w:shd w:val="clear" w:color="auto" w:fill="auto"/>
          </w:tcPr>
          <w:p w14:paraId="0A3D38E6" w14:textId="77777777" w:rsidR="007D709F" w:rsidRPr="005C6D24" w:rsidRDefault="007D709F" w:rsidP="003A3321">
            <w:pPr>
              <w:rPr>
                <w:b/>
                <w:szCs w:val="20"/>
              </w:rPr>
            </w:pPr>
            <w:r>
              <w:rPr>
                <w:b/>
                <w:szCs w:val="20"/>
              </w:rPr>
              <w:t xml:space="preserve">Modified pre-conditions: </w:t>
            </w:r>
            <w:r>
              <w:rPr>
                <w:szCs w:val="20"/>
              </w:rPr>
              <w:t>N/A</w:t>
            </w:r>
          </w:p>
        </w:tc>
      </w:tr>
      <w:tr w:rsidR="007D709F" w:rsidRPr="00E2485A" w14:paraId="055A44AB" w14:textId="77777777" w:rsidTr="43F79985">
        <w:trPr>
          <w:trHeight w:val="347"/>
        </w:trPr>
        <w:tc>
          <w:tcPr>
            <w:tcW w:w="1593" w:type="dxa"/>
            <w:vMerge/>
          </w:tcPr>
          <w:p w14:paraId="7DDC5404" w14:textId="77777777" w:rsidR="007D709F" w:rsidRPr="000F5B35" w:rsidRDefault="007D709F" w:rsidP="003A3321">
            <w:pPr>
              <w:pStyle w:val="Heading3"/>
              <w:numPr>
                <w:ilvl w:val="0"/>
                <w:numId w:val="0"/>
              </w:numPr>
              <w:rPr>
                <w:rFonts w:asciiTheme="minorHAnsi" w:hAnsiTheme="minorHAnsi" w:cs="Times New Roman"/>
                <w:sz w:val="20"/>
              </w:rPr>
            </w:pPr>
          </w:p>
        </w:tc>
        <w:tc>
          <w:tcPr>
            <w:tcW w:w="7965" w:type="dxa"/>
            <w:shd w:val="clear" w:color="auto" w:fill="auto"/>
          </w:tcPr>
          <w:p w14:paraId="089028D3" w14:textId="77777777" w:rsidR="007D709F" w:rsidRPr="00CC13FB" w:rsidRDefault="007D709F" w:rsidP="003A3321">
            <w:pPr>
              <w:tabs>
                <w:tab w:val="left" w:pos="720"/>
              </w:tabs>
              <w:autoSpaceDE w:val="0"/>
              <w:autoSpaceDN w:val="0"/>
              <w:adjustRightInd w:val="0"/>
              <w:spacing w:after="200"/>
              <w:rPr>
                <w:szCs w:val="20"/>
              </w:rPr>
            </w:pPr>
            <w:r>
              <w:rPr>
                <w:rFonts w:ascii="Calibri" w:hAnsi="Calibri" w:cs="Calibri"/>
              </w:rPr>
              <w:t>The S</w:t>
            </w:r>
            <w:r w:rsidRPr="00E2485A">
              <w:rPr>
                <w:szCs w:val="20"/>
              </w:rPr>
              <w:t xml:space="preserve">teps from the Main </w:t>
            </w:r>
            <w:r>
              <w:rPr>
                <w:szCs w:val="20"/>
              </w:rPr>
              <w:t>Use Case</w:t>
            </w:r>
            <w:r w:rsidRPr="00E2485A">
              <w:rPr>
                <w:szCs w:val="20"/>
              </w:rPr>
              <w:t xml:space="preserve"> will be completed as follows:</w:t>
            </w:r>
          </w:p>
          <w:p w14:paraId="1D7AD470" w14:textId="6D249915" w:rsidR="007D709F" w:rsidRPr="0086174C" w:rsidRDefault="007D709F" w:rsidP="00664BDA">
            <w:pPr>
              <w:pStyle w:val="ListParagraph"/>
              <w:numPr>
                <w:ilvl w:val="0"/>
                <w:numId w:val="571"/>
              </w:numPr>
            </w:pPr>
            <w:r>
              <w:t>Steps 1 – 2 as stated in the Main Use Case</w:t>
            </w:r>
            <w:r w:rsidR="00EC4C01">
              <w:t>.</w:t>
            </w:r>
          </w:p>
          <w:p w14:paraId="0C347F7E" w14:textId="1DBEABE1" w:rsidR="007D709F" w:rsidRDefault="007D709F" w:rsidP="00664BDA">
            <w:pPr>
              <w:pStyle w:val="ListParagraph"/>
              <w:numPr>
                <w:ilvl w:val="0"/>
                <w:numId w:val="571"/>
              </w:numPr>
            </w:pPr>
            <w:r>
              <w:t xml:space="preserve">Operator turns off </w:t>
            </w:r>
            <w:r w:rsidR="074EE93A">
              <w:t>auto</w:t>
            </w:r>
            <w:r w:rsidR="00EC4C01">
              <w:t>-</w:t>
            </w:r>
            <w:r w:rsidR="074EE93A">
              <w:t>location</w:t>
            </w:r>
            <w:r w:rsidR="00EC4C01">
              <w:t>.</w:t>
            </w:r>
          </w:p>
          <w:p w14:paraId="550BBE18" w14:textId="36D487D1" w:rsidR="007D709F" w:rsidRPr="00CB0978" w:rsidRDefault="007D709F" w:rsidP="00664BDA">
            <w:pPr>
              <w:pStyle w:val="ListParagraph"/>
              <w:numPr>
                <w:ilvl w:val="0"/>
                <w:numId w:val="571"/>
              </w:numPr>
            </w:pPr>
            <w:r>
              <w:t>Operator saves the changes</w:t>
            </w:r>
            <w:r w:rsidR="00EC4C01">
              <w:t>.</w:t>
            </w:r>
          </w:p>
          <w:p w14:paraId="1443BA99" w14:textId="7D3C364A" w:rsidR="007D709F" w:rsidRPr="007F3869" w:rsidRDefault="24FEA610" w:rsidP="00664BDA">
            <w:pPr>
              <w:pStyle w:val="ListParagraph"/>
              <w:numPr>
                <w:ilvl w:val="0"/>
                <w:numId w:val="571"/>
              </w:numPr>
            </w:pPr>
            <w:r>
              <w:t>Location p</w:t>
            </w:r>
            <w:r w:rsidR="007D709F">
              <w:t>ositioning</w:t>
            </w:r>
            <w:r w:rsidR="092E3AB5">
              <w:t xml:space="preserve"> and</w:t>
            </w:r>
            <w:r w:rsidR="007D709F">
              <w:t xml:space="preserve"> calculation are disabled</w:t>
            </w:r>
            <w:r w:rsidR="00EC4C01">
              <w:t>.</w:t>
            </w:r>
          </w:p>
        </w:tc>
      </w:tr>
    </w:tbl>
    <w:p w14:paraId="730919BA" w14:textId="77777777" w:rsidR="007D709F" w:rsidRPr="00690603" w:rsidRDefault="007D709F" w:rsidP="003A3321">
      <w:r>
        <w:tab/>
      </w:r>
    </w:p>
    <w:p w14:paraId="393E928B" w14:textId="646A1F52" w:rsidR="007D709F" w:rsidRDefault="00286250" w:rsidP="00664BDA">
      <w:pPr>
        <w:pStyle w:val="Heading3"/>
        <w:numPr>
          <w:ilvl w:val="2"/>
          <w:numId w:val="634"/>
        </w:numPr>
      </w:pPr>
      <w:bookmarkStart w:id="1756" w:name="_Toc141443278"/>
      <w:bookmarkStart w:id="1757" w:name="_Toc141443733"/>
      <w:bookmarkStart w:id="1758" w:name="_Toc161142033"/>
      <w:r>
        <w:t>SA Tool</w:t>
      </w:r>
      <w:r w:rsidR="007D709F">
        <w:t xml:space="preserve"> auto-computes current Location</w:t>
      </w:r>
      <w:bookmarkEnd w:id="1756"/>
      <w:bookmarkEnd w:id="1757"/>
      <w:bookmarkEnd w:id="1758"/>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5C7FC5" w:rsidRPr="00E2485A" w14:paraId="2513254C" w14:textId="77777777" w:rsidTr="00873BAC">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3A129167" w14:textId="77777777" w:rsidR="005C7FC5" w:rsidRPr="00E2485A" w:rsidRDefault="005C7FC5" w:rsidP="003A3321">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7560FE92" w14:textId="77777777" w:rsidR="005C7FC5" w:rsidRPr="00E2485A" w:rsidRDefault="005C7FC5" w:rsidP="003A3321">
            <w:pPr>
              <w:rPr>
                <w:rFonts w:cs="Arial"/>
                <w:b/>
                <w:lang w:eastAsia="en-CA"/>
              </w:rPr>
            </w:pPr>
            <w:r>
              <w:rPr>
                <w:rFonts w:cs="Arial"/>
                <w:b/>
                <w:lang w:eastAsia="en-CA"/>
              </w:rPr>
              <w:t>Use Case</w:t>
            </w:r>
            <w:r w:rsidRPr="00E2485A">
              <w:rPr>
                <w:rFonts w:cs="Arial"/>
                <w:b/>
                <w:lang w:eastAsia="en-CA"/>
              </w:rPr>
              <w:t xml:space="preserve"> Name</w:t>
            </w:r>
          </w:p>
        </w:tc>
      </w:tr>
      <w:tr w:rsidR="005C7FC5" w:rsidRPr="00E2485A" w14:paraId="5ED5B46E" w14:textId="77777777" w:rsidTr="00873BAC">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6A8A8AA1" w14:textId="3D0D0BC8" w:rsidR="005C7FC5" w:rsidRPr="00965BF6" w:rsidRDefault="005C7FC5" w:rsidP="003A3321">
            <w:pPr>
              <w:ind w:left="291" w:hanging="291"/>
              <w:rPr>
                <w:rFonts w:cs="Arial"/>
                <w:b/>
                <w:szCs w:val="20"/>
                <w:lang w:eastAsia="en-CA"/>
              </w:rPr>
            </w:pPr>
            <w:r>
              <w:rPr>
                <w:b/>
              </w:rPr>
              <w:t>UC-</w:t>
            </w:r>
            <w:r w:rsidR="00286250">
              <w:rPr>
                <w:b/>
              </w:rPr>
              <w:t>SA Tool</w:t>
            </w:r>
            <w:r>
              <w:rPr>
                <w:b/>
              </w:rPr>
              <w:t>-</w:t>
            </w:r>
            <w:r w:rsidR="004E1C7F">
              <w:rPr>
                <w:b/>
              </w:rPr>
              <w:t>02</w:t>
            </w:r>
            <w:r w:rsidR="00C72E54">
              <w:rPr>
                <w:b/>
              </w:rPr>
              <w:t>4</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5FF54144" w14:textId="008F64F1" w:rsidR="005C7FC5" w:rsidRPr="00E2485A" w:rsidRDefault="00286250" w:rsidP="003A3321">
            <w:pPr>
              <w:rPr>
                <w:rFonts w:cs="Arial"/>
                <w:b/>
                <w:lang w:eastAsia="en-CA"/>
              </w:rPr>
            </w:pPr>
            <w:r>
              <w:rPr>
                <w:rFonts w:cs="Arial"/>
                <w:b/>
                <w:lang w:eastAsia="en-CA"/>
              </w:rPr>
              <w:t>SA Tool</w:t>
            </w:r>
            <w:r w:rsidR="005C7FC5">
              <w:rPr>
                <w:rFonts w:cs="Arial"/>
                <w:b/>
                <w:lang w:eastAsia="en-CA"/>
              </w:rPr>
              <w:t xml:space="preserve"> auto-computes current location</w:t>
            </w:r>
          </w:p>
        </w:tc>
      </w:tr>
      <w:tr w:rsidR="005C7FC5" w:rsidRPr="00E2485A" w14:paraId="6E14FC30" w14:textId="77777777" w:rsidTr="00873BAC">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4777BAEC" w14:textId="77777777" w:rsidR="005C7FC5" w:rsidRPr="00E2485A" w:rsidRDefault="005C7FC5" w:rsidP="003A3321">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574ADD34" w14:textId="5ED5B42F" w:rsidR="005C7FC5" w:rsidRPr="00E2485A" w:rsidRDefault="005C7FC5" w:rsidP="003A3321">
            <w:r w:rsidRPr="00BF2BC7">
              <w:rPr>
                <w:rFonts w:eastAsia="Times New Roman"/>
                <w:szCs w:val="20"/>
                <w:lang w:eastAsia="fr-FR"/>
              </w:rPr>
              <w:t xml:space="preserve">This use case describes the process </w:t>
            </w:r>
            <w:r w:rsidR="00EC4C01">
              <w:rPr>
                <w:rFonts w:eastAsia="Times New Roman"/>
                <w:szCs w:val="20"/>
                <w:lang w:eastAsia="fr-FR"/>
              </w:rPr>
              <w:t>the SA Tool will undergo</w:t>
            </w:r>
            <w:r w:rsidRPr="00BF2BC7">
              <w:rPr>
                <w:rFonts w:eastAsia="Times New Roman"/>
                <w:szCs w:val="20"/>
                <w:lang w:eastAsia="fr-FR"/>
              </w:rPr>
              <w:t xml:space="preserve"> to </w:t>
            </w:r>
            <w:r>
              <w:rPr>
                <w:rFonts w:eastAsia="Times New Roman"/>
                <w:szCs w:val="20"/>
                <w:lang w:eastAsia="fr-FR"/>
              </w:rPr>
              <w:t>auto-</w:t>
            </w:r>
            <w:r w:rsidR="00EC4C01">
              <w:rPr>
                <w:rFonts w:eastAsia="Times New Roman"/>
                <w:szCs w:val="20"/>
                <w:lang w:eastAsia="fr-FR"/>
              </w:rPr>
              <w:t>compute a</w:t>
            </w:r>
            <w:r>
              <w:rPr>
                <w:rFonts w:eastAsia="Times New Roman"/>
                <w:szCs w:val="20"/>
                <w:lang w:eastAsia="fr-FR"/>
              </w:rPr>
              <w:t xml:space="preserve"> location</w:t>
            </w:r>
            <w:r w:rsidRPr="00BF2BC7">
              <w:rPr>
                <w:rFonts w:eastAsia="Times New Roman"/>
                <w:szCs w:val="20"/>
                <w:lang w:eastAsia="fr-FR"/>
              </w:rPr>
              <w:t xml:space="preserve">. </w:t>
            </w:r>
          </w:p>
        </w:tc>
      </w:tr>
      <w:tr w:rsidR="005C7FC5" w:rsidRPr="00E2485A" w14:paraId="558B45A9" w14:textId="77777777" w:rsidTr="00873BAC">
        <w:tc>
          <w:tcPr>
            <w:tcW w:w="9450" w:type="dxa"/>
            <w:gridSpan w:val="3"/>
            <w:tcBorders>
              <w:top w:val="single" w:sz="4" w:space="0" w:color="000000"/>
              <w:left w:val="single" w:sz="4" w:space="0" w:color="000000"/>
              <w:bottom w:val="single" w:sz="4" w:space="0" w:color="000000"/>
              <w:right w:val="single" w:sz="4" w:space="0" w:color="000000"/>
            </w:tcBorders>
            <w:hideMark/>
          </w:tcPr>
          <w:p w14:paraId="361BB7A5" w14:textId="77777777" w:rsidR="005C7FC5" w:rsidRPr="00E2485A" w:rsidRDefault="005C7FC5" w:rsidP="003A3321">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606118AB" w14:textId="4BA7A2CA"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has the latest </w:t>
            </w:r>
            <w:r w:rsidR="00286250">
              <w:rPr>
                <w:rFonts w:cs="Arial"/>
                <w:lang w:val="en-CA"/>
              </w:rPr>
              <w:t xml:space="preserve">SA Tool </w:t>
            </w:r>
            <w:proofErr w:type="gramStart"/>
            <w:r w:rsidR="00286250">
              <w:rPr>
                <w:rFonts w:cs="Arial"/>
                <w:lang w:val="en-CA"/>
              </w:rPr>
              <w:t>application</w:t>
            </w:r>
            <w:proofErr w:type="gramEnd"/>
          </w:p>
          <w:p w14:paraId="07FC4F43" w14:textId="77777777"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has network </w:t>
            </w:r>
            <w:proofErr w:type="gramStart"/>
            <w:r w:rsidRPr="00BF2BC7">
              <w:rPr>
                <w:rFonts w:cs="Arial"/>
                <w:lang w:val="en-CA"/>
              </w:rPr>
              <w:t>connectivity</w:t>
            </w:r>
            <w:proofErr w:type="gramEnd"/>
          </w:p>
          <w:p w14:paraId="75796978" w14:textId="77777777"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is charged above the minimum battery </w:t>
            </w:r>
            <w:proofErr w:type="gramStart"/>
            <w:r w:rsidRPr="00BF2BC7">
              <w:rPr>
                <w:rFonts w:cs="Arial"/>
                <w:lang w:val="en-CA"/>
              </w:rPr>
              <w:t>threshold</w:t>
            </w:r>
            <w:proofErr w:type="gramEnd"/>
          </w:p>
          <w:p w14:paraId="4DD02045" w14:textId="654A4BA1" w:rsidR="005C7FC5" w:rsidRPr="00BF2BC7" w:rsidRDefault="00286250" w:rsidP="00664BDA">
            <w:pPr>
              <w:pStyle w:val="PreConditions"/>
              <w:numPr>
                <w:ilvl w:val="0"/>
                <w:numId w:val="49"/>
              </w:numPr>
              <w:tabs>
                <w:tab w:val="left" w:pos="720"/>
              </w:tabs>
              <w:rPr>
                <w:rFonts w:cs="Arial"/>
                <w:lang w:val="en-CA"/>
              </w:rPr>
            </w:pPr>
            <w:r>
              <w:rPr>
                <w:rFonts w:cs="Arial"/>
                <w:lang w:val="en-CA"/>
              </w:rPr>
              <w:t>SA Tool application</w:t>
            </w:r>
            <w:r w:rsidR="005C7FC5" w:rsidRPr="00BF2BC7">
              <w:rPr>
                <w:rFonts w:cs="Arial"/>
                <w:lang w:val="en-CA"/>
              </w:rPr>
              <w:t xml:space="preserve"> is in “in-service” </w:t>
            </w:r>
            <w:proofErr w:type="gramStart"/>
            <w:r w:rsidR="005C7FC5" w:rsidRPr="00BF2BC7">
              <w:rPr>
                <w:rFonts w:cs="Arial"/>
                <w:lang w:val="en-CA"/>
              </w:rPr>
              <w:t>mode</w:t>
            </w:r>
            <w:proofErr w:type="gramEnd"/>
          </w:p>
          <w:p w14:paraId="4472E4B0" w14:textId="77777777" w:rsidR="005C7FC5" w:rsidRDefault="005C7FC5" w:rsidP="00664BDA">
            <w:pPr>
              <w:pStyle w:val="PreConditions"/>
              <w:numPr>
                <w:ilvl w:val="0"/>
                <w:numId w:val="49"/>
              </w:numPr>
              <w:tabs>
                <w:tab w:val="left" w:pos="720"/>
              </w:tabs>
              <w:rPr>
                <w:rFonts w:cs="Arial"/>
                <w:lang w:val="en-CA"/>
              </w:rPr>
            </w:pPr>
            <w:r w:rsidRPr="00BF2BC7">
              <w:rPr>
                <w:rFonts w:cs="Arial"/>
                <w:lang w:val="en-CA"/>
              </w:rPr>
              <w:t xml:space="preserve">Operator has valid credentials and is logged into the </w:t>
            </w:r>
            <w:proofErr w:type="gramStart"/>
            <w:r w:rsidRPr="00BF2BC7">
              <w:rPr>
                <w:rFonts w:cs="Arial"/>
                <w:lang w:val="en-CA"/>
              </w:rPr>
              <w:t>device</w:t>
            </w:r>
            <w:proofErr w:type="gramEnd"/>
          </w:p>
          <w:p w14:paraId="75EB0E2A" w14:textId="3669B55D" w:rsidR="005C7FC5" w:rsidRPr="00BF2BC7" w:rsidRDefault="00286250" w:rsidP="00664BDA">
            <w:pPr>
              <w:pStyle w:val="PreConditions"/>
              <w:numPr>
                <w:ilvl w:val="0"/>
                <w:numId w:val="49"/>
              </w:numPr>
              <w:tabs>
                <w:tab w:val="left" w:pos="720"/>
              </w:tabs>
              <w:rPr>
                <w:rFonts w:cs="Arial"/>
                <w:lang w:val="en-CA"/>
              </w:rPr>
            </w:pPr>
            <w:r>
              <w:rPr>
                <w:rFonts w:cs="Arial"/>
                <w:lang w:val="en-CA"/>
              </w:rPr>
              <w:t>SA Tool</w:t>
            </w:r>
            <w:r w:rsidR="005C7FC5">
              <w:rPr>
                <w:rFonts w:cs="Arial"/>
                <w:lang w:val="en-CA"/>
              </w:rPr>
              <w:t xml:space="preserve"> has </w:t>
            </w:r>
            <w:r w:rsidR="0021598D">
              <w:rPr>
                <w:rFonts w:cs="Arial"/>
                <w:lang w:val="en-CA"/>
              </w:rPr>
              <w:t>auto</w:t>
            </w:r>
            <w:r w:rsidR="00EC4C01">
              <w:rPr>
                <w:rFonts w:cs="Arial"/>
                <w:lang w:val="en-CA"/>
              </w:rPr>
              <w:t>-</w:t>
            </w:r>
            <w:r w:rsidR="0021598D">
              <w:rPr>
                <w:rFonts w:cs="Arial"/>
                <w:lang w:val="en-CA"/>
              </w:rPr>
              <w:t>location enabled</w:t>
            </w:r>
          </w:p>
        </w:tc>
      </w:tr>
      <w:tr w:rsidR="005C7FC5" w:rsidRPr="00E2485A" w14:paraId="1C36BB17" w14:textId="77777777" w:rsidTr="00873BAC">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5AFC4D85" w14:textId="77777777" w:rsidR="005C7FC5" w:rsidRPr="00E2485A" w:rsidRDefault="005C7FC5" w:rsidP="003A3321">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Pr="00B53006">
              <w:rPr>
                <w:rFonts w:cs="Arial"/>
                <w:b/>
                <w:lang w:val="en-CA" w:eastAsia="en-CA"/>
              </w:rPr>
              <w:t xml:space="preserve">Operator </w:t>
            </w:r>
            <w:r>
              <w:rPr>
                <w:rFonts w:cs="Arial"/>
                <w:b/>
                <w:lang w:val="en-CA" w:eastAsia="en-CA"/>
              </w:rPr>
              <w:t>Enables GPS Functionality</w:t>
            </w:r>
          </w:p>
        </w:tc>
      </w:tr>
      <w:tr w:rsidR="005C7FC5" w:rsidRPr="00E2485A" w14:paraId="32F8E0F5" w14:textId="77777777" w:rsidTr="00873BAC">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AB417AD" w14:textId="77777777" w:rsidR="005C7FC5" w:rsidRPr="00BF2BC7" w:rsidRDefault="005C7FC5" w:rsidP="003A3321">
            <w:pPr>
              <w:rPr>
                <w:b/>
              </w:rPr>
            </w:pPr>
            <w:r w:rsidRPr="00BF2BC7">
              <w:rPr>
                <w:b/>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9FD3C22" w14:textId="77777777" w:rsidR="005C7FC5" w:rsidRPr="00BF2BC7" w:rsidRDefault="005C7FC5" w:rsidP="003A3321">
            <w:pPr>
              <w:rPr>
                <w:b/>
              </w:rPr>
            </w:pPr>
            <w:r w:rsidRPr="00BF2BC7">
              <w:rPr>
                <w:b/>
              </w:rPr>
              <w:t>Step Description</w:t>
            </w:r>
          </w:p>
        </w:tc>
      </w:tr>
      <w:tr w:rsidR="005C7FC5" w:rsidRPr="009E184B" w14:paraId="325398A4" w14:textId="77777777" w:rsidTr="005C7FC5">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10DAF378" w14:textId="3060B3C5" w:rsidR="005C7FC5" w:rsidRPr="00E2485A" w:rsidRDefault="00990670" w:rsidP="003A3321">
            <w:pPr>
              <w:pStyle w:val="TestListeNo"/>
              <w:jc w:val="left"/>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3ABAFB9D" w14:textId="105F6E7E" w:rsidR="005C7FC5" w:rsidRPr="009465F4" w:rsidRDefault="00286250" w:rsidP="003A3321">
            <w:pPr>
              <w:spacing w:before="0" w:after="0"/>
            </w:pPr>
            <w:r>
              <w:t>SA Tool application</w:t>
            </w:r>
            <w:r w:rsidR="00990670" w:rsidRPr="002B7977">
              <w:t xml:space="preserve"> </w:t>
            </w:r>
            <w:r w:rsidR="00FC5D08" w:rsidRPr="002B7977">
              <w:t>is computing the distance from all stops on the selected route and trip at a configurable duration</w:t>
            </w:r>
            <w:r w:rsidR="00EC4C01">
              <w:t>.</w:t>
            </w:r>
          </w:p>
        </w:tc>
      </w:tr>
      <w:tr w:rsidR="005C7FC5" w14:paraId="31B6B2B3" w14:textId="77777777" w:rsidTr="00873BAC">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4C13A6EA" w14:textId="214B6798" w:rsidR="005C7FC5" w:rsidRPr="00E2485A" w:rsidRDefault="00FC5D08" w:rsidP="003A3321">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28F748F5" w14:textId="381E8E52" w:rsidR="00884F12" w:rsidRPr="00A24D4E" w:rsidRDefault="00A94726" w:rsidP="003A3321">
            <w:r w:rsidRPr="00A24D4E">
              <w:t xml:space="preserve">Once </w:t>
            </w:r>
            <w:r w:rsidR="00E2646D" w:rsidRPr="00A24D4E">
              <w:t xml:space="preserve">within a stop radius, the device will use this stop as the current stop on </w:t>
            </w:r>
            <w:r w:rsidR="00286250">
              <w:t>SA Tool application</w:t>
            </w:r>
            <w:r w:rsidR="00EC4C01">
              <w:t>.</w:t>
            </w:r>
          </w:p>
        </w:tc>
      </w:tr>
      <w:tr w:rsidR="005C7FC5" w14:paraId="7ABDE730" w14:textId="77777777" w:rsidTr="00873BAC">
        <w:trPr>
          <w:trHeight w:val="305"/>
        </w:trPr>
        <w:tc>
          <w:tcPr>
            <w:tcW w:w="810" w:type="dxa"/>
            <w:tcBorders>
              <w:top w:val="single" w:sz="4" w:space="0" w:color="000000"/>
              <w:left w:val="single" w:sz="4" w:space="0" w:color="000000"/>
              <w:bottom w:val="single" w:sz="4" w:space="0" w:color="000000"/>
              <w:right w:val="single" w:sz="4" w:space="0" w:color="000000"/>
            </w:tcBorders>
            <w:vAlign w:val="center"/>
          </w:tcPr>
          <w:p w14:paraId="48F252BF" w14:textId="50E9BD4F" w:rsidR="005C7FC5" w:rsidRDefault="00DF79D9" w:rsidP="003A3321">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3B6A75DB" w14:textId="0746C2A0" w:rsidR="00DF79D9" w:rsidRPr="00A24D4E" w:rsidRDefault="00A24D4E" w:rsidP="003A3321">
            <w:r w:rsidRPr="00A24D4E">
              <w:t>The device will continue to use this stop as the current stop until a new stop radius is entered</w:t>
            </w:r>
            <w:r w:rsidR="00EC4C01">
              <w:t>.</w:t>
            </w:r>
          </w:p>
          <w:p w14:paraId="135D3B70" w14:textId="1E993AE7" w:rsidR="005C7FC5" w:rsidRPr="00A24D4E" w:rsidRDefault="00DF79D9" w:rsidP="003A3321">
            <w:r w:rsidRPr="00A24D4E">
              <w:t>If the user had selected a new route, the closest stop in the ordered list is selected as the current stop.</w:t>
            </w:r>
          </w:p>
        </w:tc>
      </w:tr>
    </w:tbl>
    <w:p w14:paraId="03BA0EBA" w14:textId="77777777" w:rsidR="005C7FC5" w:rsidRDefault="005C7FC5" w:rsidP="003A3321"/>
    <w:p w14:paraId="086DA8E9" w14:textId="31B1B794" w:rsidR="007D709F" w:rsidRDefault="007D709F" w:rsidP="00664BDA">
      <w:pPr>
        <w:pStyle w:val="Heading3"/>
        <w:numPr>
          <w:ilvl w:val="2"/>
          <w:numId w:val="634"/>
        </w:numPr>
      </w:pPr>
      <w:bookmarkStart w:id="1759" w:name="_Toc141443279"/>
      <w:bookmarkStart w:id="1760" w:name="_Toc141443734"/>
      <w:bookmarkStart w:id="1761" w:name="_Toc161142034"/>
      <w:r>
        <w:lastRenderedPageBreak/>
        <w:t xml:space="preserve">GPS Signal </w:t>
      </w:r>
      <w:r w:rsidR="006F03D3">
        <w:t>q</w:t>
      </w:r>
      <w:r>
        <w:t>uality changes</w:t>
      </w:r>
      <w:bookmarkEnd w:id="1759"/>
      <w:bookmarkEnd w:id="1760"/>
      <w:bookmarkEnd w:id="1761"/>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5C7FC5" w:rsidRPr="00E2485A" w14:paraId="1488E26C" w14:textId="77777777" w:rsidTr="00873BAC">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32364E44" w14:textId="77777777" w:rsidR="005C7FC5" w:rsidRPr="00E2485A" w:rsidRDefault="005C7FC5" w:rsidP="003A3321">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686562B7" w14:textId="77777777" w:rsidR="005C7FC5" w:rsidRPr="00E2485A" w:rsidRDefault="005C7FC5" w:rsidP="003A3321">
            <w:pPr>
              <w:rPr>
                <w:rFonts w:cs="Arial"/>
                <w:b/>
                <w:lang w:eastAsia="en-CA"/>
              </w:rPr>
            </w:pPr>
            <w:r>
              <w:rPr>
                <w:rFonts w:cs="Arial"/>
                <w:b/>
                <w:lang w:eastAsia="en-CA"/>
              </w:rPr>
              <w:t>Use Case</w:t>
            </w:r>
            <w:r w:rsidRPr="00E2485A">
              <w:rPr>
                <w:rFonts w:cs="Arial"/>
                <w:b/>
                <w:lang w:eastAsia="en-CA"/>
              </w:rPr>
              <w:t xml:space="preserve"> Name</w:t>
            </w:r>
          </w:p>
        </w:tc>
      </w:tr>
      <w:tr w:rsidR="005C7FC5" w:rsidRPr="00E2485A" w14:paraId="440872E1" w14:textId="77777777" w:rsidTr="00873BAC">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6262F7D7" w14:textId="1B648DD4" w:rsidR="005C7FC5" w:rsidRPr="00965BF6" w:rsidRDefault="005C7FC5" w:rsidP="003A3321">
            <w:pPr>
              <w:ind w:left="291" w:hanging="291"/>
              <w:rPr>
                <w:rFonts w:cs="Arial"/>
                <w:b/>
                <w:szCs w:val="20"/>
                <w:lang w:eastAsia="en-CA"/>
              </w:rPr>
            </w:pPr>
            <w:r>
              <w:rPr>
                <w:b/>
              </w:rPr>
              <w:t>UC-</w:t>
            </w:r>
            <w:r w:rsidR="00286250">
              <w:rPr>
                <w:b/>
              </w:rPr>
              <w:t>SA Tool</w:t>
            </w:r>
            <w:r>
              <w:rPr>
                <w:b/>
              </w:rPr>
              <w:t>-</w:t>
            </w:r>
            <w:r w:rsidR="004E1C7F">
              <w:rPr>
                <w:b/>
              </w:rPr>
              <w:t>02</w:t>
            </w:r>
            <w:r w:rsidR="00820E1E">
              <w:rPr>
                <w:b/>
              </w:rPr>
              <w:t>5</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09CACC33" w14:textId="04517C5F" w:rsidR="005C7FC5" w:rsidRPr="00E2485A" w:rsidRDefault="005C7FC5" w:rsidP="003A3321">
            <w:pPr>
              <w:rPr>
                <w:rFonts w:cs="Arial"/>
                <w:b/>
                <w:lang w:eastAsia="en-CA"/>
              </w:rPr>
            </w:pPr>
            <w:r>
              <w:rPr>
                <w:rFonts w:cs="Arial"/>
                <w:b/>
                <w:lang w:eastAsia="en-CA"/>
              </w:rPr>
              <w:t>GPS signal quality changes</w:t>
            </w:r>
          </w:p>
        </w:tc>
      </w:tr>
      <w:tr w:rsidR="005C7FC5" w:rsidRPr="00E2485A" w14:paraId="3C529494" w14:textId="77777777" w:rsidTr="00873BAC">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132BFDFA" w14:textId="77777777" w:rsidR="005C7FC5" w:rsidRPr="00E2485A" w:rsidRDefault="005C7FC5" w:rsidP="003A3321">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19BB2A4D" w14:textId="33FF714E" w:rsidR="005C7FC5" w:rsidRPr="00E2485A" w:rsidRDefault="005C7FC5" w:rsidP="003A3321">
            <w:r w:rsidRPr="00BF2BC7">
              <w:rPr>
                <w:rFonts w:eastAsia="Times New Roman"/>
                <w:szCs w:val="20"/>
                <w:lang w:eastAsia="fr-FR"/>
              </w:rPr>
              <w:t xml:space="preserve">This use case describes the process the </w:t>
            </w:r>
            <w:r w:rsidR="00286250">
              <w:rPr>
                <w:rFonts w:eastAsia="Times New Roman"/>
                <w:szCs w:val="20"/>
                <w:lang w:eastAsia="fr-FR"/>
              </w:rPr>
              <w:t>SA Tool</w:t>
            </w:r>
            <w:r w:rsidR="00EC4C01">
              <w:rPr>
                <w:rFonts w:eastAsia="Times New Roman"/>
                <w:szCs w:val="20"/>
                <w:lang w:eastAsia="fr-FR"/>
              </w:rPr>
              <w:t xml:space="preserve"> will undergo when the GPS signal is lost</w:t>
            </w:r>
            <w:r w:rsidRPr="00BF2BC7">
              <w:rPr>
                <w:rFonts w:eastAsia="Times New Roman"/>
                <w:szCs w:val="20"/>
                <w:lang w:eastAsia="fr-FR"/>
              </w:rPr>
              <w:t xml:space="preserve">. </w:t>
            </w:r>
          </w:p>
        </w:tc>
      </w:tr>
      <w:tr w:rsidR="005C7FC5" w:rsidRPr="00E2485A" w14:paraId="496315E5" w14:textId="77777777" w:rsidTr="00873BAC">
        <w:tc>
          <w:tcPr>
            <w:tcW w:w="9450" w:type="dxa"/>
            <w:gridSpan w:val="3"/>
            <w:tcBorders>
              <w:top w:val="single" w:sz="4" w:space="0" w:color="000000"/>
              <w:left w:val="single" w:sz="4" w:space="0" w:color="000000"/>
              <w:bottom w:val="single" w:sz="4" w:space="0" w:color="000000"/>
              <w:right w:val="single" w:sz="4" w:space="0" w:color="000000"/>
            </w:tcBorders>
            <w:hideMark/>
          </w:tcPr>
          <w:p w14:paraId="471ACBFB" w14:textId="77777777" w:rsidR="005C7FC5" w:rsidRPr="00E2485A" w:rsidRDefault="005C7FC5" w:rsidP="003A3321">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6A102A55" w14:textId="414FB9BF"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has the latest </w:t>
            </w:r>
            <w:r w:rsidR="00286250">
              <w:rPr>
                <w:rFonts w:cs="Arial"/>
                <w:lang w:val="en-CA"/>
              </w:rPr>
              <w:t xml:space="preserve">SA Tool </w:t>
            </w:r>
            <w:proofErr w:type="gramStart"/>
            <w:r w:rsidR="00286250">
              <w:rPr>
                <w:rFonts w:cs="Arial"/>
                <w:lang w:val="en-CA"/>
              </w:rPr>
              <w:t>application</w:t>
            </w:r>
            <w:proofErr w:type="gramEnd"/>
          </w:p>
          <w:p w14:paraId="0934EA08" w14:textId="77777777"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has network </w:t>
            </w:r>
            <w:proofErr w:type="gramStart"/>
            <w:r w:rsidRPr="00BF2BC7">
              <w:rPr>
                <w:rFonts w:cs="Arial"/>
                <w:lang w:val="en-CA"/>
              </w:rPr>
              <w:t>connectivity</w:t>
            </w:r>
            <w:proofErr w:type="gramEnd"/>
          </w:p>
          <w:p w14:paraId="4E02DEA4" w14:textId="77777777"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is charged above the minimum battery </w:t>
            </w:r>
            <w:proofErr w:type="gramStart"/>
            <w:r w:rsidRPr="00BF2BC7">
              <w:rPr>
                <w:rFonts w:cs="Arial"/>
                <w:lang w:val="en-CA"/>
              </w:rPr>
              <w:t>threshold</w:t>
            </w:r>
            <w:proofErr w:type="gramEnd"/>
          </w:p>
          <w:p w14:paraId="5F241A16" w14:textId="499A8C24" w:rsidR="005C7FC5" w:rsidRPr="00BF2BC7" w:rsidRDefault="00286250" w:rsidP="00664BDA">
            <w:pPr>
              <w:pStyle w:val="PreConditions"/>
              <w:numPr>
                <w:ilvl w:val="0"/>
                <w:numId w:val="49"/>
              </w:numPr>
              <w:tabs>
                <w:tab w:val="left" w:pos="720"/>
              </w:tabs>
              <w:rPr>
                <w:rFonts w:cs="Arial"/>
                <w:lang w:val="en-CA"/>
              </w:rPr>
            </w:pPr>
            <w:r>
              <w:rPr>
                <w:rFonts w:cs="Arial"/>
                <w:lang w:val="en-CA"/>
              </w:rPr>
              <w:t>SA Tool application</w:t>
            </w:r>
            <w:r w:rsidR="005C7FC5" w:rsidRPr="00BF2BC7">
              <w:rPr>
                <w:rFonts w:cs="Arial"/>
                <w:lang w:val="en-CA"/>
              </w:rPr>
              <w:t xml:space="preserve"> is in “in-service” </w:t>
            </w:r>
            <w:proofErr w:type="gramStart"/>
            <w:r w:rsidR="005C7FC5" w:rsidRPr="00BF2BC7">
              <w:rPr>
                <w:rFonts w:cs="Arial"/>
                <w:lang w:val="en-CA"/>
              </w:rPr>
              <w:t>mode</w:t>
            </w:r>
            <w:proofErr w:type="gramEnd"/>
          </w:p>
          <w:p w14:paraId="0BC616BD" w14:textId="45B4EE72" w:rsidR="005C7FC5" w:rsidRPr="004720F3" w:rsidRDefault="005C7FC5" w:rsidP="00664BDA">
            <w:pPr>
              <w:pStyle w:val="PreConditions"/>
              <w:numPr>
                <w:ilvl w:val="0"/>
                <w:numId w:val="49"/>
              </w:numPr>
              <w:tabs>
                <w:tab w:val="left" w:pos="720"/>
              </w:tabs>
              <w:rPr>
                <w:rFonts w:cs="Arial"/>
                <w:lang w:val="en-CA"/>
              </w:rPr>
            </w:pPr>
            <w:r w:rsidRPr="00BF2BC7">
              <w:rPr>
                <w:rFonts w:cs="Arial"/>
                <w:lang w:val="en-CA"/>
              </w:rPr>
              <w:t>Operator has valid credentials and is logged into the device</w:t>
            </w:r>
          </w:p>
        </w:tc>
      </w:tr>
      <w:tr w:rsidR="005C7FC5" w:rsidRPr="00E2485A" w14:paraId="6AEDAB70" w14:textId="77777777" w:rsidTr="00873BAC">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794BC5BC" w14:textId="49E1A59C" w:rsidR="005C7FC5" w:rsidRPr="00E2485A" w:rsidRDefault="005C7FC5" w:rsidP="003A3321">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00846529">
              <w:rPr>
                <w:rFonts w:cs="Arial"/>
                <w:b/>
                <w:bCs/>
                <w:lang w:val="en-CA"/>
              </w:rPr>
              <w:t>GPS signal quality changes</w:t>
            </w:r>
          </w:p>
        </w:tc>
      </w:tr>
      <w:tr w:rsidR="005C7FC5" w:rsidRPr="00E2485A" w14:paraId="1B1621E3" w14:textId="77777777" w:rsidTr="00873BAC">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AD6E87D" w14:textId="77777777" w:rsidR="005C7FC5" w:rsidRPr="00BF2BC7" w:rsidRDefault="005C7FC5" w:rsidP="003A3321">
            <w:pPr>
              <w:rPr>
                <w:b/>
              </w:rPr>
            </w:pPr>
            <w:r w:rsidRPr="00BF2BC7">
              <w:rPr>
                <w:b/>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1A1E68A" w14:textId="77777777" w:rsidR="005C7FC5" w:rsidRPr="00BF2BC7" w:rsidRDefault="005C7FC5" w:rsidP="003A3321">
            <w:pPr>
              <w:rPr>
                <w:b/>
              </w:rPr>
            </w:pPr>
            <w:r w:rsidRPr="00BF2BC7">
              <w:rPr>
                <w:b/>
              </w:rPr>
              <w:t>Step Description</w:t>
            </w:r>
          </w:p>
        </w:tc>
      </w:tr>
      <w:tr w:rsidR="005C7FC5" w:rsidRPr="009E184B" w14:paraId="736701B3" w14:textId="77777777" w:rsidTr="005C7FC5">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3B1ECE91" w14:textId="2CA14C11" w:rsidR="005C7FC5" w:rsidRPr="00E2485A" w:rsidRDefault="00846529" w:rsidP="003A3321">
            <w:pPr>
              <w:pStyle w:val="TestListeNo"/>
              <w:jc w:val="left"/>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27E766FF" w14:textId="3642BF12" w:rsidR="005C7FC5" w:rsidRPr="003E1E44" w:rsidRDefault="00846529" w:rsidP="003A3321">
            <w:pPr>
              <w:spacing w:before="0" w:after="0"/>
            </w:pPr>
            <w:r w:rsidRPr="003E1E44">
              <w:t xml:space="preserve">The GPS signal quality changes on the </w:t>
            </w:r>
            <w:r w:rsidR="00286250">
              <w:t>SA Tool</w:t>
            </w:r>
            <w:r w:rsidR="00EC4C01">
              <w:t>.</w:t>
            </w:r>
          </w:p>
        </w:tc>
      </w:tr>
      <w:tr w:rsidR="005C7FC5" w14:paraId="0B1B95DE" w14:textId="77777777" w:rsidTr="00873BAC">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51B931A7" w14:textId="5AD8BA37" w:rsidR="005C7FC5" w:rsidRPr="00E2485A" w:rsidRDefault="00846529" w:rsidP="003A3321">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48B2B6CC" w14:textId="138D7EB6" w:rsidR="005C7FC5" w:rsidRPr="003E1E44" w:rsidRDefault="00846529" w:rsidP="003A3321">
            <w:r w:rsidRPr="003E1E44">
              <w:t>The GPS signal quality indicator on the home screen is changed to reflect the same</w:t>
            </w:r>
            <w:r w:rsidR="00EC4C01">
              <w:t>.</w:t>
            </w:r>
          </w:p>
        </w:tc>
      </w:tr>
    </w:tbl>
    <w:p w14:paraId="3464D274" w14:textId="65C2869F" w:rsidR="005C7FC5" w:rsidRDefault="005C7FC5" w:rsidP="003A3321"/>
    <w:p w14:paraId="72B35F92" w14:textId="2F81EBE9" w:rsidR="005C7FC5" w:rsidRDefault="00AF6A13" w:rsidP="00664BDA">
      <w:pPr>
        <w:pStyle w:val="Heading3"/>
        <w:numPr>
          <w:ilvl w:val="2"/>
          <w:numId w:val="634"/>
        </w:numPr>
      </w:pPr>
      <w:bookmarkStart w:id="1762" w:name="_Toc141443280"/>
      <w:bookmarkStart w:id="1763" w:name="_Toc141443735"/>
      <w:bookmarkStart w:id="1764" w:name="_Toc161142035"/>
      <w:r>
        <w:t>CLIENT</w:t>
      </w:r>
      <w:r w:rsidR="4A4AD7E1">
        <w:t xml:space="preserve"> backend connectivity changes</w:t>
      </w:r>
      <w:bookmarkEnd w:id="1762"/>
      <w:bookmarkEnd w:id="1763"/>
      <w:bookmarkEnd w:id="1764"/>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5C7FC5" w:rsidRPr="00E2485A" w14:paraId="2E97B706" w14:textId="77777777" w:rsidTr="00873BAC">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25AE8013" w14:textId="77777777" w:rsidR="005C7FC5" w:rsidRPr="00E2485A" w:rsidRDefault="005C7FC5" w:rsidP="003A3321">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32743165" w14:textId="77777777" w:rsidR="005C7FC5" w:rsidRPr="00E2485A" w:rsidRDefault="005C7FC5" w:rsidP="003A3321">
            <w:pPr>
              <w:rPr>
                <w:rFonts w:cs="Arial"/>
                <w:b/>
                <w:lang w:eastAsia="en-CA"/>
              </w:rPr>
            </w:pPr>
            <w:r>
              <w:rPr>
                <w:rFonts w:cs="Arial"/>
                <w:b/>
                <w:lang w:eastAsia="en-CA"/>
              </w:rPr>
              <w:t>Use Case</w:t>
            </w:r>
            <w:r w:rsidRPr="00E2485A">
              <w:rPr>
                <w:rFonts w:cs="Arial"/>
                <w:b/>
                <w:lang w:eastAsia="en-CA"/>
              </w:rPr>
              <w:t xml:space="preserve"> Name</w:t>
            </w:r>
          </w:p>
        </w:tc>
      </w:tr>
      <w:tr w:rsidR="005C7FC5" w:rsidRPr="00E2485A" w14:paraId="210D092D" w14:textId="77777777" w:rsidTr="00873BAC">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0D553806" w14:textId="048207B1" w:rsidR="005C7FC5" w:rsidRPr="00965BF6" w:rsidRDefault="005C7FC5" w:rsidP="003A3321">
            <w:pPr>
              <w:ind w:left="291" w:hanging="291"/>
              <w:rPr>
                <w:rFonts w:cs="Arial"/>
                <w:b/>
                <w:szCs w:val="20"/>
                <w:lang w:eastAsia="en-CA"/>
              </w:rPr>
            </w:pPr>
            <w:r>
              <w:rPr>
                <w:b/>
              </w:rPr>
              <w:t>UC-</w:t>
            </w:r>
            <w:r w:rsidR="00286250">
              <w:rPr>
                <w:b/>
              </w:rPr>
              <w:t>SA Tool</w:t>
            </w:r>
            <w:r>
              <w:rPr>
                <w:b/>
              </w:rPr>
              <w:t>-</w:t>
            </w:r>
            <w:r w:rsidR="004E1C7F">
              <w:rPr>
                <w:b/>
              </w:rPr>
              <w:t>02</w:t>
            </w:r>
            <w:r w:rsidR="00820E1E">
              <w:rPr>
                <w:b/>
              </w:rPr>
              <w:t>6</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195305AA" w14:textId="1E31E7CF" w:rsidR="005C7FC5" w:rsidRPr="00E2485A" w:rsidRDefault="00AF6A13" w:rsidP="003A3321">
            <w:pPr>
              <w:rPr>
                <w:rFonts w:cs="Arial"/>
                <w:b/>
                <w:lang w:eastAsia="en-CA"/>
              </w:rPr>
            </w:pPr>
            <w:r>
              <w:rPr>
                <w:rFonts w:cs="Arial"/>
                <w:b/>
                <w:lang w:eastAsia="en-CA"/>
              </w:rPr>
              <w:t>CLIENT</w:t>
            </w:r>
            <w:r w:rsidR="005C7FC5">
              <w:rPr>
                <w:rFonts w:cs="Arial"/>
                <w:b/>
                <w:lang w:eastAsia="en-CA"/>
              </w:rPr>
              <w:t xml:space="preserve"> backend connectivity changes</w:t>
            </w:r>
          </w:p>
        </w:tc>
      </w:tr>
      <w:tr w:rsidR="005C7FC5" w:rsidRPr="00E2485A" w14:paraId="5F06D060" w14:textId="77777777" w:rsidTr="00873BAC">
        <w:trPr>
          <w:trHeight w:val="422"/>
        </w:trPr>
        <w:tc>
          <w:tcPr>
            <w:tcW w:w="9450" w:type="dxa"/>
            <w:gridSpan w:val="3"/>
            <w:tcBorders>
              <w:top w:val="single" w:sz="4" w:space="0" w:color="000000"/>
              <w:left w:val="single" w:sz="4" w:space="0" w:color="000000"/>
              <w:bottom w:val="single" w:sz="4" w:space="0" w:color="000000"/>
              <w:right w:val="single" w:sz="4" w:space="0" w:color="000000"/>
            </w:tcBorders>
            <w:hideMark/>
          </w:tcPr>
          <w:p w14:paraId="0C25C297" w14:textId="77777777" w:rsidR="005C7FC5" w:rsidRPr="00E2485A" w:rsidRDefault="005C7FC5" w:rsidP="003A3321">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1FA6DA06" w14:textId="5F2E5D34" w:rsidR="005C7FC5" w:rsidRPr="00E2485A" w:rsidRDefault="005C7FC5" w:rsidP="003A3321">
            <w:r w:rsidRPr="00BF2BC7">
              <w:rPr>
                <w:rFonts w:eastAsia="Times New Roman"/>
                <w:szCs w:val="20"/>
                <w:lang w:eastAsia="fr-FR"/>
              </w:rPr>
              <w:t xml:space="preserve">This use case describes the process the </w:t>
            </w:r>
            <w:r w:rsidR="00286250">
              <w:rPr>
                <w:rFonts w:eastAsia="Times New Roman"/>
                <w:szCs w:val="20"/>
                <w:lang w:eastAsia="fr-FR"/>
              </w:rPr>
              <w:t>SA Tool</w:t>
            </w:r>
            <w:r w:rsidR="00EC4C01">
              <w:rPr>
                <w:rFonts w:eastAsia="Times New Roman"/>
                <w:szCs w:val="20"/>
                <w:lang w:eastAsia="fr-FR"/>
              </w:rPr>
              <w:t xml:space="preserve"> will undergo when it loses connection to the </w:t>
            </w:r>
            <w:r w:rsidR="00AF6A13">
              <w:rPr>
                <w:rFonts w:eastAsia="Times New Roman"/>
                <w:szCs w:val="20"/>
                <w:lang w:eastAsia="fr-FR"/>
              </w:rPr>
              <w:t>CLIENT</w:t>
            </w:r>
            <w:r w:rsidR="00EC4C01">
              <w:rPr>
                <w:rFonts w:eastAsia="Times New Roman"/>
                <w:szCs w:val="20"/>
                <w:lang w:eastAsia="fr-FR"/>
              </w:rPr>
              <w:t xml:space="preserve"> backend.</w:t>
            </w:r>
          </w:p>
        </w:tc>
      </w:tr>
      <w:tr w:rsidR="005C7FC5" w:rsidRPr="00E2485A" w14:paraId="56ADB79A" w14:textId="77777777" w:rsidTr="00873BAC">
        <w:tc>
          <w:tcPr>
            <w:tcW w:w="9450" w:type="dxa"/>
            <w:gridSpan w:val="3"/>
            <w:tcBorders>
              <w:top w:val="single" w:sz="4" w:space="0" w:color="000000"/>
              <w:left w:val="single" w:sz="4" w:space="0" w:color="000000"/>
              <w:bottom w:val="single" w:sz="4" w:space="0" w:color="000000"/>
              <w:right w:val="single" w:sz="4" w:space="0" w:color="000000"/>
            </w:tcBorders>
            <w:hideMark/>
          </w:tcPr>
          <w:p w14:paraId="2374D58F" w14:textId="77777777" w:rsidR="005C7FC5" w:rsidRPr="00E2485A" w:rsidRDefault="005C7FC5" w:rsidP="003A3321">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54318AE4" w14:textId="7E4DF451"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has the latest </w:t>
            </w:r>
            <w:r w:rsidR="00286250">
              <w:rPr>
                <w:rFonts w:cs="Arial"/>
                <w:lang w:val="en-CA"/>
              </w:rPr>
              <w:t xml:space="preserve">SA Tool </w:t>
            </w:r>
            <w:proofErr w:type="gramStart"/>
            <w:r w:rsidR="00286250">
              <w:rPr>
                <w:rFonts w:cs="Arial"/>
                <w:lang w:val="en-CA"/>
              </w:rPr>
              <w:t>application</w:t>
            </w:r>
            <w:proofErr w:type="gramEnd"/>
          </w:p>
          <w:p w14:paraId="0BAA32A9" w14:textId="77777777"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has network </w:t>
            </w:r>
            <w:proofErr w:type="gramStart"/>
            <w:r w:rsidRPr="00BF2BC7">
              <w:rPr>
                <w:rFonts w:cs="Arial"/>
                <w:lang w:val="en-CA"/>
              </w:rPr>
              <w:t>connectivity</w:t>
            </w:r>
            <w:proofErr w:type="gramEnd"/>
          </w:p>
          <w:p w14:paraId="1B662B1A" w14:textId="77777777" w:rsidR="005C7FC5" w:rsidRPr="00BF2BC7" w:rsidRDefault="005C7FC5" w:rsidP="00664BDA">
            <w:pPr>
              <w:pStyle w:val="PreConditions"/>
              <w:numPr>
                <w:ilvl w:val="0"/>
                <w:numId w:val="49"/>
              </w:numPr>
              <w:tabs>
                <w:tab w:val="left" w:pos="720"/>
              </w:tabs>
              <w:rPr>
                <w:rFonts w:cs="Arial"/>
                <w:lang w:val="en-CA"/>
              </w:rPr>
            </w:pPr>
            <w:r w:rsidRPr="00BF2BC7">
              <w:rPr>
                <w:rFonts w:cs="Arial"/>
                <w:lang w:val="en-CA"/>
              </w:rPr>
              <w:t xml:space="preserve">Android device is charged above the minimum battery </w:t>
            </w:r>
            <w:proofErr w:type="gramStart"/>
            <w:r w:rsidRPr="00BF2BC7">
              <w:rPr>
                <w:rFonts w:cs="Arial"/>
                <w:lang w:val="en-CA"/>
              </w:rPr>
              <w:t>threshold</w:t>
            </w:r>
            <w:proofErr w:type="gramEnd"/>
          </w:p>
          <w:p w14:paraId="399056A4" w14:textId="6F61A4CE" w:rsidR="005C7FC5" w:rsidRPr="00BF2BC7" w:rsidRDefault="00286250" w:rsidP="00664BDA">
            <w:pPr>
              <w:pStyle w:val="PreConditions"/>
              <w:numPr>
                <w:ilvl w:val="0"/>
                <w:numId w:val="49"/>
              </w:numPr>
              <w:tabs>
                <w:tab w:val="left" w:pos="720"/>
              </w:tabs>
              <w:rPr>
                <w:rFonts w:cs="Arial"/>
                <w:lang w:val="en-CA"/>
              </w:rPr>
            </w:pPr>
            <w:r>
              <w:rPr>
                <w:rFonts w:cs="Arial"/>
                <w:lang w:val="en-CA"/>
              </w:rPr>
              <w:t>SA Tool application</w:t>
            </w:r>
            <w:r w:rsidR="005C7FC5" w:rsidRPr="00BF2BC7">
              <w:rPr>
                <w:rFonts w:cs="Arial"/>
                <w:lang w:val="en-CA"/>
              </w:rPr>
              <w:t xml:space="preserve"> is in “in-service” </w:t>
            </w:r>
            <w:proofErr w:type="gramStart"/>
            <w:r w:rsidR="005C7FC5" w:rsidRPr="00BF2BC7">
              <w:rPr>
                <w:rFonts w:cs="Arial"/>
                <w:lang w:val="en-CA"/>
              </w:rPr>
              <w:t>mode</w:t>
            </w:r>
            <w:proofErr w:type="gramEnd"/>
          </w:p>
          <w:p w14:paraId="116B266C" w14:textId="0D83075A" w:rsidR="005C7FC5" w:rsidRPr="00FC6037" w:rsidRDefault="005C7FC5" w:rsidP="00664BDA">
            <w:pPr>
              <w:pStyle w:val="PreConditions"/>
              <w:numPr>
                <w:ilvl w:val="0"/>
                <w:numId w:val="49"/>
              </w:numPr>
              <w:tabs>
                <w:tab w:val="left" w:pos="720"/>
              </w:tabs>
              <w:rPr>
                <w:rFonts w:cs="Arial"/>
                <w:lang w:val="en-CA"/>
              </w:rPr>
            </w:pPr>
            <w:r w:rsidRPr="00BF2BC7">
              <w:rPr>
                <w:rFonts w:cs="Arial"/>
                <w:lang w:val="en-CA"/>
              </w:rPr>
              <w:t>Operator has valid credentials and is logged into the device</w:t>
            </w:r>
          </w:p>
        </w:tc>
      </w:tr>
      <w:tr w:rsidR="005C7FC5" w:rsidRPr="00E2485A" w14:paraId="26C2B7B7" w14:textId="77777777" w:rsidTr="00873BAC">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61697BE4" w14:textId="5FA53BD7" w:rsidR="005C7FC5" w:rsidRPr="00E2485A" w:rsidRDefault="005C7FC5" w:rsidP="003A3321">
            <w:pPr>
              <w:pStyle w:val="PreConditions"/>
              <w:rPr>
                <w:rFonts w:cs="Arial"/>
                <w:bCs/>
                <w:lang w:val="en-CA"/>
              </w:rPr>
            </w:pPr>
            <w:r w:rsidRPr="00E2485A">
              <w:rPr>
                <w:rFonts w:cs="Arial"/>
                <w:b/>
                <w:bCs/>
                <w:u w:val="single"/>
                <w:lang w:val="en-CA"/>
              </w:rPr>
              <w:lastRenderedPageBreak/>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00AF6A13">
              <w:rPr>
                <w:rFonts w:cs="Arial"/>
                <w:b/>
                <w:lang w:eastAsia="en-CA"/>
              </w:rPr>
              <w:t>CLIENT</w:t>
            </w:r>
            <w:r w:rsidR="00E859B7">
              <w:rPr>
                <w:rFonts w:cs="Arial"/>
                <w:b/>
                <w:lang w:eastAsia="en-CA"/>
              </w:rPr>
              <w:t xml:space="preserve"> backend connectivity changes</w:t>
            </w:r>
          </w:p>
        </w:tc>
      </w:tr>
      <w:tr w:rsidR="005C7FC5" w:rsidRPr="00E2485A" w14:paraId="006240E5" w14:textId="77777777" w:rsidTr="00873BAC">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70EB1D0" w14:textId="77777777" w:rsidR="005C7FC5" w:rsidRPr="00BF2BC7" w:rsidRDefault="005C7FC5" w:rsidP="003A3321">
            <w:pPr>
              <w:rPr>
                <w:b/>
              </w:rPr>
            </w:pPr>
            <w:r w:rsidRPr="00BF2BC7">
              <w:rPr>
                <w:b/>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9C8333C" w14:textId="77777777" w:rsidR="005C7FC5" w:rsidRPr="00BF2BC7" w:rsidRDefault="005C7FC5" w:rsidP="003A3321">
            <w:pPr>
              <w:rPr>
                <w:b/>
              </w:rPr>
            </w:pPr>
            <w:r w:rsidRPr="00BF2BC7">
              <w:rPr>
                <w:b/>
              </w:rPr>
              <w:t>Step Description</w:t>
            </w:r>
          </w:p>
        </w:tc>
      </w:tr>
      <w:tr w:rsidR="005C7FC5" w14:paraId="4B0FDFC6" w14:textId="77777777" w:rsidTr="00873BAC">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2D511074" w14:textId="39E1D77F" w:rsidR="005C7FC5" w:rsidRPr="00E2485A" w:rsidRDefault="001B589C" w:rsidP="003A3321">
            <w:pPr>
              <w:pStyle w:val="TestListeNo"/>
              <w:jc w:val="left"/>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19F0EF0F" w14:textId="464C4AFB" w:rsidR="005C7FC5" w:rsidRPr="00976B22" w:rsidRDefault="00286250" w:rsidP="003A3321">
            <w:r>
              <w:t>SA Tool application</w:t>
            </w:r>
            <w:r w:rsidR="000A5E62" w:rsidRPr="00976B22">
              <w:t xml:space="preserve"> updates the </w:t>
            </w:r>
            <w:r w:rsidR="00D62DCA">
              <w:t>network icon</w:t>
            </w:r>
            <w:r w:rsidR="000A5E62" w:rsidRPr="00976B22">
              <w:t xml:space="preserve"> to reflect the connectivity status </w:t>
            </w:r>
            <w:r w:rsidR="005E353E">
              <w:t>with the network</w:t>
            </w:r>
            <w:r w:rsidR="006E3119">
              <w:t xml:space="preserve"> which </w:t>
            </w:r>
            <w:r w:rsidR="00151BC1">
              <w:t>reflects</w:t>
            </w:r>
            <w:r w:rsidR="006E3119">
              <w:t xml:space="preserve"> the status with </w:t>
            </w:r>
            <w:r w:rsidR="00AF6A13">
              <w:t>CLIENT</w:t>
            </w:r>
            <w:r w:rsidR="006E3119">
              <w:t xml:space="preserve"> backend.</w:t>
            </w:r>
            <w:r w:rsidR="002F05B5">
              <w:t xml:space="preserve"> </w:t>
            </w:r>
          </w:p>
        </w:tc>
      </w:tr>
    </w:tbl>
    <w:p w14:paraId="063CE6B0" w14:textId="7B4AC61B" w:rsidR="00825A89" w:rsidRPr="00C9350C" w:rsidRDefault="00825A89" w:rsidP="003A3321"/>
    <w:p w14:paraId="71F59901" w14:textId="77777777" w:rsidR="007D709F" w:rsidRDefault="007D709F" w:rsidP="00664BDA">
      <w:pPr>
        <w:pStyle w:val="Heading3"/>
        <w:numPr>
          <w:ilvl w:val="2"/>
          <w:numId w:val="634"/>
        </w:numPr>
      </w:pPr>
      <w:bookmarkStart w:id="1765" w:name="_Toc141443281"/>
      <w:bookmarkStart w:id="1766" w:name="_Toc141443736"/>
      <w:bookmarkStart w:id="1767" w:name="_Toc161142036"/>
      <w:r>
        <w:t>Override automatically selected Inspection Location</w:t>
      </w:r>
      <w:bookmarkEnd w:id="1765"/>
      <w:bookmarkEnd w:id="1766"/>
      <w:bookmarkEnd w:id="1767"/>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7D709F" w:rsidRPr="00E2485A" w14:paraId="1826BEAB" w14:textId="77777777" w:rsidTr="43F79985">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5FBBB90" w14:textId="77777777" w:rsidR="007D709F" w:rsidRPr="00E2485A" w:rsidRDefault="007D709F" w:rsidP="002F35C0">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5577B6C" w14:textId="77777777" w:rsidR="007D709F" w:rsidRPr="00E2485A" w:rsidRDefault="007D709F" w:rsidP="002F35C0">
            <w:pPr>
              <w:rPr>
                <w:rFonts w:cs="Arial"/>
                <w:b/>
                <w:lang w:eastAsia="en-CA"/>
              </w:rPr>
            </w:pPr>
            <w:r>
              <w:rPr>
                <w:rFonts w:cs="Arial"/>
                <w:b/>
                <w:lang w:eastAsia="en-CA"/>
              </w:rPr>
              <w:t>Use Case</w:t>
            </w:r>
            <w:r w:rsidRPr="00E2485A">
              <w:rPr>
                <w:rFonts w:cs="Arial"/>
                <w:b/>
                <w:lang w:eastAsia="en-CA"/>
              </w:rPr>
              <w:t xml:space="preserve"> Name</w:t>
            </w:r>
          </w:p>
        </w:tc>
      </w:tr>
      <w:tr w:rsidR="007D709F" w:rsidRPr="00E2485A" w14:paraId="4CA23DD0" w14:textId="77777777" w:rsidTr="43F79985">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216D7732" w14:textId="0D2E5773" w:rsidR="007D709F" w:rsidRPr="00965BF6" w:rsidRDefault="007D709F" w:rsidP="002F35C0">
            <w:pPr>
              <w:ind w:left="291" w:hanging="291"/>
              <w:rPr>
                <w:rFonts w:cs="Arial"/>
                <w:b/>
                <w:szCs w:val="20"/>
                <w:lang w:eastAsia="en-CA"/>
              </w:rPr>
            </w:pPr>
            <w:r>
              <w:rPr>
                <w:b/>
              </w:rPr>
              <w:t>UC-</w:t>
            </w:r>
            <w:r w:rsidR="00286250">
              <w:rPr>
                <w:b/>
              </w:rPr>
              <w:t>SA Tool</w:t>
            </w:r>
            <w:r>
              <w:rPr>
                <w:b/>
              </w:rPr>
              <w:t>-</w:t>
            </w:r>
            <w:r w:rsidR="004E1C7F">
              <w:rPr>
                <w:b/>
              </w:rPr>
              <w:t>02</w:t>
            </w:r>
            <w:r w:rsidR="00820E1E">
              <w:rPr>
                <w:b/>
              </w:rPr>
              <w:t>7</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7F82812B" w14:textId="17ECE228" w:rsidR="007D709F" w:rsidRPr="001D7BB6" w:rsidRDefault="007D709F" w:rsidP="002F35C0">
            <w:pPr>
              <w:rPr>
                <w:b/>
              </w:rPr>
            </w:pPr>
            <w:r w:rsidRPr="001D7BB6">
              <w:rPr>
                <w:b/>
              </w:rPr>
              <w:t>Operator Overrides Selects/Overrides Current Location</w:t>
            </w:r>
          </w:p>
        </w:tc>
      </w:tr>
      <w:tr w:rsidR="007D709F" w:rsidRPr="00E2485A" w14:paraId="122B7FB2" w14:textId="77777777" w:rsidTr="43F79985">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A43AF" w14:textId="77777777" w:rsidR="007D709F" w:rsidRPr="00E2485A" w:rsidRDefault="007D709F" w:rsidP="002F35C0">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7B73525C" w14:textId="760D4665" w:rsidR="007D709F" w:rsidRPr="009265F6" w:rsidRDefault="007D709F" w:rsidP="002F35C0">
            <w:r w:rsidRPr="009265F6">
              <w:t xml:space="preserve">This use case describes the process for an operator selecting/overriding location for inspection </w:t>
            </w:r>
            <w:r w:rsidR="007C6C50">
              <w:t xml:space="preserve">/ fare payment </w:t>
            </w:r>
            <w:r w:rsidRPr="009265F6">
              <w:t xml:space="preserve">purposes on the </w:t>
            </w:r>
            <w:r w:rsidR="00286250">
              <w:t>SA Tool</w:t>
            </w:r>
            <w:r w:rsidRPr="009265F6">
              <w:t>.</w:t>
            </w:r>
          </w:p>
        </w:tc>
      </w:tr>
      <w:tr w:rsidR="007D709F" w:rsidRPr="00BF2BC7" w14:paraId="026CE862" w14:textId="77777777" w:rsidTr="43F79985">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CE9546" w14:textId="77777777" w:rsidR="007D709F" w:rsidRPr="00E2485A" w:rsidRDefault="007D709F" w:rsidP="002F35C0">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75416E73" w14:textId="6E7BDF0D" w:rsidR="007D709F" w:rsidRPr="000E7E2C" w:rsidRDefault="007D709F" w:rsidP="00664BDA">
            <w:pPr>
              <w:pStyle w:val="ListParagraph"/>
              <w:numPr>
                <w:ilvl w:val="0"/>
                <w:numId w:val="49"/>
              </w:numPr>
              <w:spacing w:before="0" w:after="200" w:line="276" w:lineRule="auto"/>
              <w:contextualSpacing/>
            </w:pPr>
            <w:r>
              <w:t xml:space="preserve">Android device has the latest </w:t>
            </w:r>
            <w:r w:rsidR="00286250">
              <w:t xml:space="preserve">SA Tool </w:t>
            </w:r>
            <w:proofErr w:type="gramStart"/>
            <w:r w:rsidR="00286250">
              <w:t>application</w:t>
            </w:r>
            <w:proofErr w:type="gramEnd"/>
          </w:p>
          <w:p w14:paraId="6A3731AD" w14:textId="77777777" w:rsidR="007D709F" w:rsidRPr="000E7E2C" w:rsidRDefault="007D709F" w:rsidP="00664BDA">
            <w:pPr>
              <w:pStyle w:val="ListParagraph"/>
              <w:numPr>
                <w:ilvl w:val="0"/>
                <w:numId w:val="49"/>
              </w:numPr>
              <w:spacing w:before="0" w:after="200" w:line="276" w:lineRule="auto"/>
              <w:contextualSpacing/>
            </w:pPr>
            <w:r>
              <w:t xml:space="preserve">Android device has network </w:t>
            </w:r>
            <w:proofErr w:type="gramStart"/>
            <w:r>
              <w:t>connectivity</w:t>
            </w:r>
            <w:proofErr w:type="gramEnd"/>
          </w:p>
          <w:p w14:paraId="6279BC72" w14:textId="77777777" w:rsidR="007D709F" w:rsidRPr="000E7E2C" w:rsidRDefault="007D709F" w:rsidP="00664BDA">
            <w:pPr>
              <w:pStyle w:val="ListParagraph"/>
              <w:numPr>
                <w:ilvl w:val="0"/>
                <w:numId w:val="49"/>
              </w:numPr>
              <w:spacing w:before="0" w:after="200" w:line="276" w:lineRule="auto"/>
              <w:contextualSpacing/>
            </w:pPr>
            <w:r>
              <w:t xml:space="preserve">Android device is charged above the minimum battery </w:t>
            </w:r>
            <w:proofErr w:type="gramStart"/>
            <w:r>
              <w:t>threshold</w:t>
            </w:r>
            <w:proofErr w:type="gramEnd"/>
          </w:p>
          <w:p w14:paraId="733F5241" w14:textId="39BD4A4C" w:rsidR="007D709F" w:rsidRPr="000E7E2C" w:rsidRDefault="00286250" w:rsidP="00664BDA">
            <w:pPr>
              <w:pStyle w:val="ListParagraph"/>
              <w:numPr>
                <w:ilvl w:val="0"/>
                <w:numId w:val="49"/>
              </w:numPr>
              <w:spacing w:before="0" w:after="200" w:line="276" w:lineRule="auto"/>
              <w:contextualSpacing/>
            </w:pPr>
            <w:r>
              <w:t>SA Tool application</w:t>
            </w:r>
            <w:r w:rsidR="007D709F">
              <w:t xml:space="preserve"> is in “in-service” </w:t>
            </w:r>
            <w:proofErr w:type="gramStart"/>
            <w:r w:rsidR="007D709F">
              <w:t>mode</w:t>
            </w:r>
            <w:proofErr w:type="gramEnd"/>
          </w:p>
          <w:p w14:paraId="5F437695" w14:textId="77777777" w:rsidR="007D709F" w:rsidRPr="000E7E2C" w:rsidRDefault="007D709F" w:rsidP="00664BDA">
            <w:pPr>
              <w:pStyle w:val="ListParagraph"/>
              <w:numPr>
                <w:ilvl w:val="0"/>
                <w:numId w:val="49"/>
              </w:numPr>
              <w:spacing w:before="0" w:after="200" w:line="276" w:lineRule="auto"/>
              <w:contextualSpacing/>
            </w:pPr>
            <w:r>
              <w:t xml:space="preserve">Operator has valid credentials and is logged into the </w:t>
            </w:r>
            <w:proofErr w:type="gramStart"/>
            <w:r>
              <w:t>device</w:t>
            </w:r>
            <w:proofErr w:type="gramEnd"/>
          </w:p>
          <w:p w14:paraId="5DEEA7D5" w14:textId="67CC50F6" w:rsidR="00206BB8" w:rsidRDefault="092E3AB5" w:rsidP="00664BDA">
            <w:pPr>
              <w:pStyle w:val="ListParagraph"/>
              <w:numPr>
                <w:ilvl w:val="0"/>
                <w:numId w:val="49"/>
              </w:numPr>
            </w:pPr>
            <w:r>
              <w:t>Auto location</w:t>
            </w:r>
            <w:r w:rsidR="007D709F">
              <w:t xml:space="preserve"> enabled on the </w:t>
            </w:r>
            <w:r w:rsidR="00286250">
              <w:t>SA Tool</w:t>
            </w:r>
          </w:p>
          <w:p w14:paraId="299385F0" w14:textId="77777777" w:rsidR="007D709F" w:rsidRDefault="007D709F" w:rsidP="00664BDA">
            <w:pPr>
              <w:pStyle w:val="ListParagraph"/>
              <w:numPr>
                <w:ilvl w:val="0"/>
                <w:numId w:val="49"/>
              </w:numPr>
            </w:pPr>
            <w:r>
              <w:t xml:space="preserve">Current route/line had been selected </w:t>
            </w:r>
            <w:proofErr w:type="gramStart"/>
            <w:r>
              <w:t>previously</w:t>
            </w:r>
            <w:proofErr w:type="gramEnd"/>
          </w:p>
          <w:p w14:paraId="1B8618AA" w14:textId="77777777" w:rsidR="007D709F" w:rsidRPr="009265F6" w:rsidRDefault="007D709F" w:rsidP="002F35C0"/>
        </w:tc>
      </w:tr>
      <w:tr w:rsidR="007D709F" w:rsidRPr="00E2485A" w14:paraId="6DE33464" w14:textId="77777777" w:rsidTr="43F79985">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271BBB0A" w14:textId="479A4A47" w:rsidR="007D709F" w:rsidRPr="007C6C50" w:rsidRDefault="007D709F" w:rsidP="002F35C0">
            <w:pPr>
              <w:pStyle w:val="PreConditions"/>
              <w:rPr>
                <w:rFonts w:cs="Arial"/>
                <w:b/>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Pr="00AA24CD">
              <w:rPr>
                <w:b/>
              </w:rPr>
              <w:t xml:space="preserve">Operator Overrides Selects/Overrides Current </w:t>
            </w:r>
            <w:r w:rsidR="007C6C50" w:rsidRPr="007C6C50">
              <w:rPr>
                <w:b/>
                <w:bCs/>
              </w:rPr>
              <w:t>Route Parameters</w:t>
            </w:r>
          </w:p>
        </w:tc>
      </w:tr>
      <w:tr w:rsidR="007D709F" w:rsidRPr="00BF2BC7" w14:paraId="3E8713ED" w14:textId="77777777" w:rsidTr="43F79985">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05DD54B" w14:textId="77777777" w:rsidR="007D709F" w:rsidRPr="00BF2BC7" w:rsidRDefault="007D709F" w:rsidP="002F35C0">
            <w:pPr>
              <w:rPr>
                <w:b/>
              </w:rPr>
            </w:pPr>
            <w:r w:rsidRPr="00BF2BC7">
              <w:rPr>
                <w:b/>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ACC668D" w14:textId="77777777" w:rsidR="007D709F" w:rsidRPr="00BF2BC7" w:rsidRDefault="007D709F" w:rsidP="002F35C0">
            <w:pPr>
              <w:rPr>
                <w:b/>
              </w:rPr>
            </w:pPr>
            <w:r w:rsidRPr="00BF2BC7">
              <w:rPr>
                <w:b/>
              </w:rPr>
              <w:t>Step Description</w:t>
            </w:r>
          </w:p>
        </w:tc>
      </w:tr>
      <w:tr w:rsidR="007D709F" w:rsidRPr="009465F4" w14:paraId="244E5651" w14:textId="77777777" w:rsidTr="43F79985">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1449BB" w14:textId="77777777" w:rsidR="007D709F" w:rsidRPr="00E2485A" w:rsidRDefault="007D709F" w:rsidP="002F35C0">
            <w:pPr>
              <w:pStyle w:val="TestListeNo"/>
              <w:jc w:val="left"/>
              <w:rPr>
                <w:rFonts w:asciiTheme="minorHAnsi" w:hAnsiTheme="minorHAnsi" w:cs="Arial"/>
                <w:lang w:val="en-CA"/>
              </w:rPr>
            </w:pPr>
            <w:r w:rsidRPr="00E2485A">
              <w:rPr>
                <w:rFonts w:asciiTheme="minorHAnsi" w:hAnsiTheme="minorHAnsi" w:cs="Arial"/>
                <w:lang w:val="en-CA"/>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5D7496" w14:textId="5557C998" w:rsidR="007D709F" w:rsidRPr="009265F6" w:rsidRDefault="007D709F" w:rsidP="002F35C0">
            <w:pPr>
              <w:spacing w:before="0" w:after="0"/>
            </w:pPr>
            <w:r w:rsidRPr="00902FDC">
              <w:t xml:space="preserve">Operator selects the </w:t>
            </w:r>
            <w:r w:rsidR="007C6C50">
              <w:t>Additional Options menu</w:t>
            </w:r>
            <w:r w:rsidRPr="00902FDC">
              <w:t xml:space="preserve"> on the </w:t>
            </w:r>
            <w:r w:rsidR="00286250">
              <w:t>SA Tool</w:t>
            </w:r>
            <w:r w:rsidR="007C6C50">
              <w:t>.</w:t>
            </w:r>
          </w:p>
        </w:tc>
      </w:tr>
      <w:tr w:rsidR="007D709F" w:rsidRPr="009465F4" w14:paraId="2A70C148" w14:textId="77777777" w:rsidTr="43F79985">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522143" w14:textId="77777777" w:rsidR="007D709F" w:rsidRPr="00E2485A" w:rsidRDefault="007D709F" w:rsidP="002F35C0">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D2FE41" w14:textId="2E1777B3" w:rsidR="007D709F" w:rsidRPr="009265F6" w:rsidRDefault="007D709F" w:rsidP="002F35C0">
            <w:r w:rsidRPr="00902FDC">
              <w:t xml:space="preserve">Operator selects </w:t>
            </w:r>
            <w:r w:rsidR="007C6C50">
              <w:t>Route Parameters.</w:t>
            </w:r>
          </w:p>
        </w:tc>
      </w:tr>
      <w:tr w:rsidR="007D709F" w:rsidRPr="009465F4" w14:paraId="75EA629F" w14:textId="77777777" w:rsidTr="43F79985">
        <w:trPr>
          <w:trHeight w:val="422"/>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B3AD70" w14:textId="77777777" w:rsidR="007D709F" w:rsidRDefault="007D709F" w:rsidP="002F35C0">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118A11" w14:textId="23DDB592" w:rsidR="007D709F" w:rsidRPr="009265F6" w:rsidRDefault="007D709F" w:rsidP="002F35C0">
            <w:r w:rsidRPr="00902FDC">
              <w:t>Operator updates current location</w:t>
            </w:r>
            <w:r w:rsidR="007C6C50">
              <w:t>.</w:t>
            </w:r>
          </w:p>
        </w:tc>
      </w:tr>
      <w:tr w:rsidR="007D709F" w:rsidRPr="009465F4" w14:paraId="3F0326CC" w14:textId="77777777" w:rsidTr="43F79985">
        <w:trPr>
          <w:trHeight w:val="54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673A9" w14:textId="77777777" w:rsidR="007D709F" w:rsidRDefault="007D709F" w:rsidP="002F35C0">
            <w:pPr>
              <w:pStyle w:val="TestListeNo"/>
              <w:jc w:val="left"/>
              <w:rPr>
                <w:rFonts w:asciiTheme="minorHAnsi" w:hAnsiTheme="minorHAnsi" w:cs="Arial"/>
                <w:lang w:val="en-CA"/>
              </w:rPr>
            </w:pPr>
            <w:r>
              <w:rPr>
                <w:rFonts w:asciiTheme="minorHAnsi" w:hAnsiTheme="minorHAnsi" w:cs="Arial"/>
                <w:lang w:val="en-CA"/>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1FFB94" w14:textId="3CA3AFAC" w:rsidR="007D709F" w:rsidRPr="009265F6" w:rsidRDefault="007C6C50" w:rsidP="002F35C0">
            <w:pPr>
              <w:spacing w:before="0" w:after="0"/>
            </w:pPr>
            <w:r>
              <w:t>The Route Parameters</w:t>
            </w:r>
            <w:r w:rsidR="007D709F" w:rsidRPr="00902FDC">
              <w:t xml:space="preserve"> </w:t>
            </w:r>
            <w:r>
              <w:t>are</w:t>
            </w:r>
            <w:r w:rsidR="007D709F" w:rsidRPr="00902FDC">
              <w:t xml:space="preserve"> updated to </w:t>
            </w:r>
            <w:r w:rsidR="007D709F" w:rsidRPr="00C614A6">
              <w:t>the operator selected location</w:t>
            </w:r>
            <w:r>
              <w:t>.</w:t>
            </w:r>
          </w:p>
        </w:tc>
      </w:tr>
      <w:tr w:rsidR="007D709F" w:rsidRPr="009465F4" w14:paraId="21C149FF" w14:textId="77777777" w:rsidTr="43F79985">
        <w:trPr>
          <w:trHeight w:val="54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F42544" w14:textId="77777777" w:rsidR="007D709F" w:rsidRDefault="007D709F" w:rsidP="002F35C0">
            <w:pPr>
              <w:pStyle w:val="TestListeNo"/>
              <w:jc w:val="left"/>
              <w:rPr>
                <w:rFonts w:asciiTheme="minorHAnsi" w:hAnsiTheme="minorHAnsi" w:cs="Arial"/>
                <w:lang w:val="en-CA"/>
              </w:rPr>
            </w:pPr>
            <w:r>
              <w:rPr>
                <w:rFonts w:asciiTheme="minorHAnsi" w:hAnsiTheme="minorHAnsi" w:cs="Arial"/>
                <w:lang w:val="en-CA"/>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4694A5" w14:textId="41FB257F" w:rsidR="007D709F" w:rsidRPr="009265F6" w:rsidRDefault="007C6C50" w:rsidP="002F35C0">
            <w:pPr>
              <w:spacing w:before="0" w:after="0"/>
            </w:pPr>
            <w:r>
              <w:t>The Route Parameters</w:t>
            </w:r>
            <w:r w:rsidRPr="00902FDC">
              <w:t xml:space="preserve"> </w:t>
            </w:r>
            <w:r>
              <w:t>are</w:t>
            </w:r>
            <w:r w:rsidR="007D709F" w:rsidRPr="00902FDC">
              <w:t xml:space="preserve"> automatically updated to the next station upon arrival at the next station</w:t>
            </w:r>
            <w:r>
              <w:t>.</w:t>
            </w:r>
          </w:p>
        </w:tc>
      </w:tr>
    </w:tbl>
    <w:p w14:paraId="0F407D21" w14:textId="77777777" w:rsidR="007D709F" w:rsidRPr="00EC1F3A" w:rsidRDefault="007D709F" w:rsidP="002F35C0"/>
    <w:p w14:paraId="380D0506" w14:textId="77777777" w:rsidR="007D709F" w:rsidRDefault="007D709F" w:rsidP="00664BDA">
      <w:pPr>
        <w:pStyle w:val="Heading4"/>
        <w:numPr>
          <w:ilvl w:val="3"/>
          <w:numId w:val="634"/>
        </w:numPr>
      </w:pPr>
      <w:bookmarkStart w:id="1768" w:name="_Toc141443282"/>
      <w:r>
        <w:lastRenderedPageBreak/>
        <w:t>Alternate Flow</w:t>
      </w:r>
      <w:bookmarkEnd w:id="1768"/>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853"/>
      </w:tblGrid>
      <w:tr w:rsidR="007D709F" w:rsidRPr="00E2485A" w14:paraId="52E3A515" w14:textId="77777777" w:rsidTr="43F79985">
        <w:trPr>
          <w:trHeight w:val="458"/>
        </w:trPr>
        <w:tc>
          <w:tcPr>
            <w:tcW w:w="9558" w:type="dxa"/>
            <w:gridSpan w:val="2"/>
            <w:shd w:val="clear" w:color="auto" w:fill="9BBB59" w:themeFill="accent3"/>
            <w:vAlign w:val="center"/>
          </w:tcPr>
          <w:p w14:paraId="66868D32" w14:textId="77777777" w:rsidR="007D709F" w:rsidRPr="00E2485A" w:rsidRDefault="007D709F" w:rsidP="003A3321">
            <w:pPr>
              <w:rPr>
                <w:szCs w:val="20"/>
              </w:rPr>
            </w:pPr>
            <w:r>
              <w:rPr>
                <w:b/>
                <w:szCs w:val="20"/>
              </w:rPr>
              <w:t>Alternate Flows</w:t>
            </w:r>
          </w:p>
        </w:tc>
      </w:tr>
      <w:tr w:rsidR="007D709F" w:rsidRPr="00E2485A" w14:paraId="419ECEF7" w14:textId="77777777" w:rsidTr="004677D0">
        <w:trPr>
          <w:trHeight w:val="413"/>
        </w:trPr>
        <w:tc>
          <w:tcPr>
            <w:tcW w:w="1705" w:type="dxa"/>
            <w:vMerge w:val="restart"/>
          </w:tcPr>
          <w:p w14:paraId="02410261" w14:textId="6243CC4C" w:rsidR="007D709F" w:rsidRPr="00E2485A" w:rsidRDefault="007D709F" w:rsidP="003A3321">
            <w:pPr>
              <w:rPr>
                <w:rFonts w:cs="Arial"/>
                <w:bCs/>
                <w:szCs w:val="20"/>
              </w:rPr>
            </w:pPr>
            <w:r>
              <w:rPr>
                <w:rFonts w:cs="Arial"/>
                <w:b/>
                <w:szCs w:val="20"/>
              </w:rPr>
              <w:t>UC-</w:t>
            </w:r>
            <w:r w:rsidR="00286250">
              <w:rPr>
                <w:rFonts w:cs="Arial"/>
                <w:b/>
                <w:szCs w:val="20"/>
              </w:rPr>
              <w:t>SA Tool</w:t>
            </w:r>
            <w:r>
              <w:rPr>
                <w:rFonts w:cs="Arial"/>
                <w:b/>
                <w:szCs w:val="20"/>
              </w:rPr>
              <w:t>-02</w:t>
            </w:r>
            <w:r w:rsidR="00820E1E">
              <w:rPr>
                <w:rFonts w:cs="Arial"/>
                <w:b/>
                <w:szCs w:val="20"/>
              </w:rPr>
              <w:t>7</w:t>
            </w:r>
            <w:r w:rsidRPr="00E2485A">
              <w:rPr>
                <w:rFonts w:cs="Arial"/>
                <w:b/>
                <w:szCs w:val="20"/>
              </w:rPr>
              <w:t>.1</w:t>
            </w:r>
          </w:p>
        </w:tc>
        <w:tc>
          <w:tcPr>
            <w:tcW w:w="7853" w:type="dxa"/>
            <w:shd w:val="clear" w:color="auto" w:fill="C2D69B" w:themeFill="accent3" w:themeFillTint="99"/>
          </w:tcPr>
          <w:p w14:paraId="1304FE5C" w14:textId="052068C7" w:rsidR="007D709F" w:rsidRPr="00E2485A" w:rsidRDefault="007D709F" w:rsidP="003A3321">
            <w:pPr>
              <w:rPr>
                <w:szCs w:val="20"/>
              </w:rPr>
            </w:pPr>
            <w:r w:rsidRPr="00651D4A">
              <w:rPr>
                <w:b/>
                <w:szCs w:val="20"/>
              </w:rPr>
              <w:t>Operator Selects/Overrides Location (Manual Mode)</w:t>
            </w:r>
          </w:p>
        </w:tc>
      </w:tr>
      <w:tr w:rsidR="007D709F" w:rsidRPr="00E2485A" w14:paraId="12C79722" w14:textId="77777777" w:rsidTr="004677D0">
        <w:trPr>
          <w:trHeight w:val="413"/>
        </w:trPr>
        <w:tc>
          <w:tcPr>
            <w:tcW w:w="1705" w:type="dxa"/>
            <w:vMerge/>
          </w:tcPr>
          <w:p w14:paraId="0476A569" w14:textId="77777777" w:rsidR="007D709F" w:rsidRDefault="007D709F" w:rsidP="003A3321">
            <w:pPr>
              <w:rPr>
                <w:rFonts w:cs="Arial"/>
                <w:b/>
                <w:szCs w:val="20"/>
              </w:rPr>
            </w:pPr>
          </w:p>
        </w:tc>
        <w:tc>
          <w:tcPr>
            <w:tcW w:w="7853" w:type="dxa"/>
            <w:shd w:val="clear" w:color="auto" w:fill="auto"/>
          </w:tcPr>
          <w:p w14:paraId="56B47227" w14:textId="77777777" w:rsidR="007D709F" w:rsidRDefault="007D709F" w:rsidP="003A3321">
            <w:pPr>
              <w:rPr>
                <w:b/>
                <w:szCs w:val="20"/>
              </w:rPr>
            </w:pPr>
            <w:r>
              <w:rPr>
                <w:b/>
                <w:szCs w:val="20"/>
              </w:rPr>
              <w:t>Modified pre-conditions:</w:t>
            </w:r>
          </w:p>
          <w:p w14:paraId="638C272B" w14:textId="5446B3BB" w:rsidR="007D709F" w:rsidRPr="00651D4A" w:rsidRDefault="00206BB8" w:rsidP="00664BDA">
            <w:pPr>
              <w:pStyle w:val="ListParagraph"/>
              <w:numPr>
                <w:ilvl w:val="0"/>
                <w:numId w:val="110"/>
              </w:numPr>
              <w:spacing w:before="0" w:after="200" w:line="276" w:lineRule="auto"/>
              <w:contextualSpacing/>
              <w:rPr>
                <w:b/>
              </w:rPr>
            </w:pPr>
            <w:r>
              <w:t>Auto</w:t>
            </w:r>
            <w:r w:rsidR="007C6C50">
              <w:t>-</w:t>
            </w:r>
            <w:r>
              <w:t xml:space="preserve">location is disabled </w:t>
            </w:r>
            <w:r w:rsidR="007D709F" w:rsidRPr="000E7E2C">
              <w:t xml:space="preserve">on the </w:t>
            </w:r>
            <w:r w:rsidR="00286250">
              <w:t>SA Tool</w:t>
            </w:r>
          </w:p>
        </w:tc>
      </w:tr>
      <w:tr w:rsidR="007D709F" w:rsidRPr="00E2485A" w14:paraId="03613B76" w14:textId="77777777" w:rsidTr="004677D0">
        <w:trPr>
          <w:trHeight w:val="413"/>
        </w:trPr>
        <w:tc>
          <w:tcPr>
            <w:tcW w:w="1705" w:type="dxa"/>
            <w:vMerge/>
          </w:tcPr>
          <w:p w14:paraId="0DFDA628" w14:textId="77777777" w:rsidR="007D709F" w:rsidRDefault="007D709F" w:rsidP="003A3321">
            <w:pPr>
              <w:rPr>
                <w:rFonts w:cs="Arial"/>
                <w:b/>
                <w:szCs w:val="20"/>
              </w:rPr>
            </w:pPr>
          </w:p>
        </w:tc>
        <w:tc>
          <w:tcPr>
            <w:tcW w:w="7853" w:type="dxa"/>
            <w:shd w:val="clear" w:color="auto" w:fill="auto"/>
          </w:tcPr>
          <w:p w14:paraId="56DC05DA" w14:textId="77777777" w:rsidR="007D709F" w:rsidRPr="00C60A87" w:rsidRDefault="007D709F" w:rsidP="003A3321">
            <w:r w:rsidRPr="00C60A87">
              <w:t>The Steps from the Main Use Case will be completed as follows:</w:t>
            </w:r>
          </w:p>
          <w:p w14:paraId="51D9544F" w14:textId="3769E281" w:rsidR="007D709F" w:rsidRDefault="007D709F" w:rsidP="00664BDA">
            <w:pPr>
              <w:pStyle w:val="ListParagraph"/>
              <w:numPr>
                <w:ilvl w:val="0"/>
                <w:numId w:val="111"/>
              </w:numPr>
            </w:pPr>
            <w:r>
              <w:t>Steps 1 – 4 of the Main Use Case</w:t>
            </w:r>
            <w:r w:rsidR="007C6C50">
              <w:t>.</w:t>
            </w:r>
          </w:p>
          <w:p w14:paraId="19844BEB" w14:textId="742332F8" w:rsidR="007D709F" w:rsidRPr="00B0649D" w:rsidRDefault="007D709F" w:rsidP="00664BDA">
            <w:pPr>
              <w:pStyle w:val="ListParagraph"/>
              <w:numPr>
                <w:ilvl w:val="0"/>
                <w:numId w:val="111"/>
              </w:numPr>
            </w:pPr>
            <w:r>
              <w:t>Operator can continue selecting stops within the route from the Tap Card Screen</w:t>
            </w:r>
            <w:r w:rsidR="007C6C50">
              <w:t>.</w:t>
            </w:r>
          </w:p>
        </w:tc>
      </w:tr>
    </w:tbl>
    <w:p w14:paraId="75F490FB" w14:textId="1A259A0F" w:rsidR="007D709F" w:rsidRDefault="007D709F" w:rsidP="003A3321"/>
    <w:p w14:paraId="3B9FA8A8" w14:textId="12E38426" w:rsidR="004F72B3" w:rsidRDefault="004F72B3" w:rsidP="00664BDA">
      <w:pPr>
        <w:pStyle w:val="Heading3"/>
        <w:numPr>
          <w:ilvl w:val="2"/>
          <w:numId w:val="634"/>
        </w:numPr>
      </w:pPr>
      <w:bookmarkStart w:id="1769" w:name="_Toc141443283"/>
      <w:bookmarkStart w:id="1770" w:name="_Toc141443737"/>
      <w:bookmarkStart w:id="1771" w:name="_Toc161142037"/>
      <w:r>
        <w:t>Switches Device Mode for Current SP (</w:t>
      </w:r>
      <w:r w:rsidR="00914E37">
        <w:t>DISTANCE BASED TRANSIT</w:t>
      </w:r>
      <w:r>
        <w:t xml:space="preserve"> and GO Only)</w:t>
      </w:r>
      <w:bookmarkEnd w:id="1769"/>
      <w:bookmarkEnd w:id="1770"/>
      <w:bookmarkEnd w:id="1771"/>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4F72B3" w:rsidRPr="00E2485A" w14:paraId="6309C6E7"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716172F" w14:textId="77777777" w:rsidR="004F72B3" w:rsidRPr="00E2485A" w:rsidRDefault="004F72B3" w:rsidP="002F35C0">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25846455" w14:textId="77777777" w:rsidR="004F72B3" w:rsidRPr="00E2485A" w:rsidRDefault="004F72B3" w:rsidP="002F35C0">
            <w:pPr>
              <w:rPr>
                <w:rFonts w:cs="Arial"/>
                <w:b/>
                <w:lang w:eastAsia="en-CA"/>
              </w:rPr>
            </w:pPr>
            <w:r>
              <w:rPr>
                <w:rFonts w:cs="Arial"/>
                <w:b/>
                <w:lang w:eastAsia="en-CA"/>
              </w:rPr>
              <w:t>Use Case</w:t>
            </w:r>
            <w:r w:rsidRPr="00E2485A">
              <w:rPr>
                <w:rFonts w:cs="Arial"/>
                <w:b/>
                <w:lang w:eastAsia="en-CA"/>
              </w:rPr>
              <w:t xml:space="preserve"> Name</w:t>
            </w:r>
          </w:p>
        </w:tc>
      </w:tr>
      <w:tr w:rsidR="004F72B3" w:rsidRPr="00E2485A" w14:paraId="71E8D045"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9206456" w14:textId="765850DC" w:rsidR="004F72B3" w:rsidRPr="00965BF6" w:rsidRDefault="004F72B3" w:rsidP="002F35C0">
            <w:pPr>
              <w:ind w:left="291" w:hanging="291"/>
              <w:rPr>
                <w:rFonts w:cs="Arial"/>
                <w:b/>
                <w:szCs w:val="20"/>
                <w:lang w:eastAsia="en-CA"/>
              </w:rPr>
            </w:pPr>
            <w:r>
              <w:rPr>
                <w:b/>
              </w:rPr>
              <w:t>UC-</w:t>
            </w:r>
            <w:r w:rsidR="00286250">
              <w:rPr>
                <w:b/>
              </w:rPr>
              <w:t>SA Tool</w:t>
            </w:r>
            <w:r>
              <w:rPr>
                <w:b/>
              </w:rPr>
              <w:t>-</w:t>
            </w:r>
            <w:r w:rsidR="004E1C7F">
              <w:rPr>
                <w:b/>
              </w:rPr>
              <w:t>02</w:t>
            </w:r>
            <w:r w:rsidR="00820E1E">
              <w:rPr>
                <w:b/>
              </w:rPr>
              <w:t>8</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3AB5F79B" w14:textId="3D516412" w:rsidR="004F72B3" w:rsidRPr="001D7BB6" w:rsidRDefault="004F72B3" w:rsidP="002F35C0">
            <w:pPr>
              <w:rPr>
                <w:b/>
              </w:rPr>
            </w:pPr>
            <w:r w:rsidRPr="001D7BB6">
              <w:rPr>
                <w:b/>
              </w:rPr>
              <w:t>Operator Switches Device Mode for Current SP (</w:t>
            </w:r>
            <w:r w:rsidR="00914E37">
              <w:rPr>
                <w:b/>
              </w:rPr>
              <w:t>DISTANCE BASED TRANSIT</w:t>
            </w:r>
            <w:r w:rsidRPr="001D7BB6">
              <w:rPr>
                <w:b/>
              </w:rPr>
              <w:t xml:space="preserve"> and GO Only)</w:t>
            </w:r>
          </w:p>
        </w:tc>
      </w:tr>
      <w:tr w:rsidR="004F72B3" w:rsidRPr="00E2485A" w14:paraId="275C8A42"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AD48A" w14:textId="77777777" w:rsidR="004F72B3" w:rsidRPr="00E2485A" w:rsidRDefault="004F72B3" w:rsidP="002F35C0">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68087424" w14:textId="7678DE34" w:rsidR="004F72B3" w:rsidRPr="009265F6" w:rsidRDefault="004F72B3" w:rsidP="002F35C0">
            <w:r w:rsidRPr="000E7E2C">
              <w:t xml:space="preserve">This use case describes the process for an operator to change device mode between </w:t>
            </w:r>
            <w:r w:rsidR="00914E37">
              <w:t>DISTANCE BASED TRANSIT</w:t>
            </w:r>
            <w:r w:rsidRPr="000E7E2C">
              <w:t xml:space="preserve"> and GO.</w:t>
            </w:r>
          </w:p>
        </w:tc>
      </w:tr>
      <w:tr w:rsidR="004F72B3" w:rsidRPr="00BF2BC7" w14:paraId="21FCC084"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0BF26" w14:textId="77777777" w:rsidR="004F72B3" w:rsidRPr="00E2485A" w:rsidRDefault="004F72B3" w:rsidP="002F35C0">
            <w:pPr>
              <w:pStyle w:val="PreConditions"/>
              <w:tabs>
                <w:tab w:val="clear" w:pos="567"/>
                <w:tab w:val="left" w:pos="720"/>
              </w:tabs>
              <w:rPr>
                <w:rFonts w:cs="Arial"/>
                <w:lang w:val="en-CA"/>
              </w:rPr>
            </w:pPr>
            <w:r w:rsidRPr="00E2485A">
              <w:rPr>
                <w:rFonts w:cs="Arial"/>
                <w:b/>
                <w:bCs/>
                <w:u w:val="single"/>
                <w:lang w:val="en-CA"/>
              </w:rPr>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7D21DEFB" w14:textId="586EE29C" w:rsidR="004F72B3" w:rsidRDefault="004F72B3" w:rsidP="00664BDA">
            <w:pPr>
              <w:pStyle w:val="ListParagraph"/>
              <w:numPr>
                <w:ilvl w:val="0"/>
                <w:numId w:val="49"/>
              </w:numPr>
              <w:spacing w:before="0" w:after="200"/>
              <w:contextualSpacing/>
            </w:pPr>
            <w:r>
              <w:t xml:space="preserve">Android device has the latest </w:t>
            </w:r>
            <w:r w:rsidR="00286250">
              <w:t xml:space="preserve">SA Tool </w:t>
            </w:r>
            <w:proofErr w:type="gramStart"/>
            <w:r w:rsidR="00286250">
              <w:t>application</w:t>
            </w:r>
            <w:proofErr w:type="gramEnd"/>
          </w:p>
          <w:p w14:paraId="17743CA5" w14:textId="77777777" w:rsidR="004F72B3" w:rsidRDefault="004F72B3" w:rsidP="00664BDA">
            <w:pPr>
              <w:pStyle w:val="ListParagraph"/>
              <w:numPr>
                <w:ilvl w:val="0"/>
                <w:numId w:val="49"/>
              </w:numPr>
              <w:spacing w:before="0" w:after="200"/>
              <w:contextualSpacing/>
            </w:pPr>
            <w:r>
              <w:t xml:space="preserve">Android device is charged above the minimum battery </w:t>
            </w:r>
            <w:proofErr w:type="gramStart"/>
            <w:r>
              <w:t>threshold</w:t>
            </w:r>
            <w:proofErr w:type="gramEnd"/>
          </w:p>
          <w:p w14:paraId="61474A59" w14:textId="44A6368B" w:rsidR="004F72B3" w:rsidRDefault="00286250" w:rsidP="00664BDA">
            <w:pPr>
              <w:pStyle w:val="ListParagraph"/>
              <w:numPr>
                <w:ilvl w:val="0"/>
                <w:numId w:val="49"/>
              </w:numPr>
              <w:spacing w:before="0" w:after="200"/>
              <w:contextualSpacing/>
            </w:pPr>
            <w:r>
              <w:t>SA Tool application</w:t>
            </w:r>
            <w:r w:rsidR="004F72B3">
              <w:t xml:space="preserve"> is in “in-service” </w:t>
            </w:r>
            <w:proofErr w:type="gramStart"/>
            <w:r w:rsidR="004F72B3">
              <w:t>mode</w:t>
            </w:r>
            <w:proofErr w:type="gramEnd"/>
          </w:p>
          <w:p w14:paraId="06FC3252" w14:textId="359D80F4" w:rsidR="004F72B3" w:rsidRDefault="00286250" w:rsidP="00664BDA">
            <w:pPr>
              <w:pStyle w:val="ListParagraph"/>
              <w:numPr>
                <w:ilvl w:val="0"/>
                <w:numId w:val="49"/>
              </w:numPr>
              <w:spacing w:before="0" w:after="200"/>
              <w:contextualSpacing/>
            </w:pPr>
            <w:r>
              <w:t>SA Tool</w:t>
            </w:r>
            <w:r w:rsidR="004F72B3">
              <w:t xml:space="preserve"> has network connectivity to the </w:t>
            </w:r>
            <w:r w:rsidR="00AF6A13">
              <w:t>CLIENT</w:t>
            </w:r>
            <w:r w:rsidR="004F72B3">
              <w:t xml:space="preserve"> back-</w:t>
            </w:r>
            <w:proofErr w:type="gramStart"/>
            <w:r w:rsidR="004F72B3">
              <w:t>office</w:t>
            </w:r>
            <w:proofErr w:type="gramEnd"/>
          </w:p>
          <w:p w14:paraId="14231C2E" w14:textId="15F15EAA" w:rsidR="004F72B3" w:rsidRPr="009265F6" w:rsidRDefault="004F72B3" w:rsidP="00664BDA">
            <w:pPr>
              <w:pStyle w:val="ListParagraph"/>
              <w:numPr>
                <w:ilvl w:val="0"/>
                <w:numId w:val="49"/>
              </w:numPr>
              <w:spacing w:before="0" w:after="200"/>
              <w:contextualSpacing/>
            </w:pPr>
            <w:r>
              <w:t xml:space="preserve">Operator has valid credentials to switch between GO and </w:t>
            </w:r>
            <w:r w:rsidR="00914E37">
              <w:t>DISTANCE BASED TRANSIT</w:t>
            </w:r>
            <w:r>
              <w:t xml:space="preserve"> mode on the </w:t>
            </w:r>
            <w:r w:rsidR="00286250">
              <w:t>SA Tool</w:t>
            </w:r>
          </w:p>
        </w:tc>
      </w:tr>
      <w:tr w:rsidR="004F72B3" w:rsidRPr="00E2485A" w14:paraId="5677C1EB"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78725D71" w14:textId="67C95747" w:rsidR="004F72B3" w:rsidRPr="00E2485A" w:rsidRDefault="004F72B3" w:rsidP="002F35C0">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sidRPr="00B04E6B">
              <w:rPr>
                <w:b/>
              </w:rPr>
              <w:t>Operator Switches Device Mode for Current SP (</w:t>
            </w:r>
            <w:r w:rsidR="00914E37">
              <w:rPr>
                <w:b/>
              </w:rPr>
              <w:t>DISTANCE BASED TRANSIT</w:t>
            </w:r>
            <w:r w:rsidRPr="00B04E6B">
              <w:rPr>
                <w:b/>
              </w:rPr>
              <w:t xml:space="preserve"> and GO Only)</w:t>
            </w:r>
          </w:p>
        </w:tc>
      </w:tr>
      <w:tr w:rsidR="004F72B3" w:rsidRPr="00BF2BC7" w14:paraId="217E0707"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B57369A" w14:textId="77777777" w:rsidR="004F72B3" w:rsidRPr="00BF2BC7" w:rsidRDefault="004F72B3" w:rsidP="002F35C0">
            <w:pPr>
              <w:rPr>
                <w:b/>
              </w:rPr>
            </w:pPr>
            <w:r w:rsidRPr="00BF2BC7">
              <w:rPr>
                <w:b/>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BD690CD" w14:textId="77777777" w:rsidR="004F72B3" w:rsidRPr="00BF2BC7" w:rsidRDefault="004F72B3" w:rsidP="002F35C0">
            <w:pPr>
              <w:rPr>
                <w:b/>
              </w:rPr>
            </w:pPr>
            <w:r w:rsidRPr="00BF2BC7">
              <w:rPr>
                <w:b/>
              </w:rPr>
              <w:t>Step Description</w:t>
            </w:r>
          </w:p>
        </w:tc>
      </w:tr>
      <w:tr w:rsidR="004F72B3" w:rsidRPr="009465F4" w14:paraId="5CB91468"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E06970" w14:textId="77777777" w:rsidR="004F72B3" w:rsidRPr="00E2485A" w:rsidRDefault="004F72B3" w:rsidP="002F35C0">
            <w:pPr>
              <w:pStyle w:val="TestListeNo"/>
              <w:jc w:val="left"/>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39DBFC" w14:textId="32262F7C" w:rsidR="004F72B3" w:rsidRPr="002C6E8A" w:rsidRDefault="004F72B3" w:rsidP="002F35C0">
            <w:pPr>
              <w:spacing w:before="0" w:after="0"/>
            </w:pPr>
            <w:r w:rsidRPr="002C6E8A">
              <w:t>Operator selects SP (</w:t>
            </w:r>
            <w:r w:rsidR="00914E37">
              <w:t>DISTANCE BASED TRANSIT</w:t>
            </w:r>
            <w:r w:rsidRPr="002C6E8A">
              <w:t>/GO)</w:t>
            </w:r>
            <w:r>
              <w:t xml:space="preserve"> on the Login screen</w:t>
            </w:r>
            <w:r w:rsidR="00C766A5">
              <w:t>.</w:t>
            </w:r>
          </w:p>
        </w:tc>
      </w:tr>
      <w:tr w:rsidR="004F72B3" w:rsidRPr="009465F4" w14:paraId="6AAD30A5"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50CD05" w14:textId="77777777" w:rsidR="004F72B3" w:rsidRPr="00E2485A" w:rsidRDefault="004F72B3" w:rsidP="002F35C0">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DD62098" w14:textId="355711D4" w:rsidR="004F72B3" w:rsidRPr="009265F6" w:rsidRDefault="004F72B3" w:rsidP="002F35C0">
            <w:pPr>
              <w:spacing w:before="0" w:after="0"/>
            </w:pPr>
            <w:r w:rsidRPr="002C6E8A">
              <w:t xml:space="preserve">Operator enters </w:t>
            </w:r>
            <w:r>
              <w:t xml:space="preserve">their </w:t>
            </w:r>
            <w:r w:rsidRPr="002C6E8A">
              <w:t xml:space="preserve">login credentials and </w:t>
            </w:r>
            <w:r>
              <w:t>selects “login”</w:t>
            </w:r>
            <w:r w:rsidR="00C766A5">
              <w:t>.</w:t>
            </w:r>
          </w:p>
        </w:tc>
      </w:tr>
      <w:tr w:rsidR="004F72B3" w:rsidRPr="009465F4" w14:paraId="47779C7D"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02A72" w14:textId="77777777" w:rsidR="004F72B3" w:rsidRPr="00E2485A" w:rsidRDefault="004F72B3" w:rsidP="002F35C0">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6AC1A5" w14:textId="77777777" w:rsidR="004F72B3" w:rsidRDefault="00286250" w:rsidP="002F35C0">
            <w:r>
              <w:t>SA Tool application</w:t>
            </w:r>
            <w:r w:rsidR="004F72B3" w:rsidRPr="002C6E8A">
              <w:t xml:space="preserve"> validates credentials</w:t>
            </w:r>
            <w:r w:rsidR="004F72B3">
              <w:t xml:space="preserve"> and operator is successfully logged in</w:t>
            </w:r>
            <w:r w:rsidR="00C766A5">
              <w:t>.</w:t>
            </w:r>
          </w:p>
          <w:p w14:paraId="4B31A010" w14:textId="7DF88913" w:rsidR="007B7BB3" w:rsidRDefault="007B7BB3" w:rsidP="002F35C0">
            <w:r w:rsidRPr="00E15C32">
              <w:rPr>
                <w:b/>
                <w:bCs/>
              </w:rPr>
              <w:lastRenderedPageBreak/>
              <w:t>Note</w:t>
            </w:r>
            <w:r>
              <w:t>: Per the existing Inspection device behaviour, GO users can sign in</w:t>
            </w:r>
            <w:r w:rsidR="008E0569">
              <w:t xml:space="preserve"> when </w:t>
            </w:r>
            <w:r w:rsidR="00914E37">
              <w:t>DISTANCE BASED TRANSIT</w:t>
            </w:r>
            <w:r w:rsidR="008E0569">
              <w:t xml:space="preserve"> is selected and vice versa. The </w:t>
            </w:r>
            <w:r w:rsidR="004F30A6">
              <w:t>features they will have access to only depend on the TA selected on the Login screen.</w:t>
            </w:r>
          </w:p>
          <w:p w14:paraId="2D5ACFA5" w14:textId="42AFA6B9" w:rsidR="008E0569" w:rsidRPr="00E15C32" w:rsidRDefault="008E0569">
            <w:pPr>
              <w:pStyle w:val="ListParagraph"/>
              <w:numPr>
                <w:ilvl w:val="0"/>
                <w:numId w:val="683"/>
              </w:numPr>
              <w:rPr>
                <w:rFonts w:asciiTheme="minorHAnsi" w:hAnsiTheme="minorHAnsi"/>
              </w:rPr>
            </w:pPr>
            <w:r w:rsidRPr="00E15C32">
              <w:t>If a GO/</w:t>
            </w:r>
            <w:r w:rsidR="00914E37">
              <w:t>DISTANCE BASED TRANSIT</w:t>
            </w:r>
            <w:r w:rsidRPr="00E15C32">
              <w:t xml:space="preserve"> user signs in as GO, they will have access to: </w:t>
            </w:r>
          </w:p>
          <w:p w14:paraId="7D7125D3" w14:textId="77777777" w:rsidR="008E0569" w:rsidRDefault="008E0569">
            <w:pPr>
              <w:pStyle w:val="ListParagraph"/>
              <w:numPr>
                <w:ilvl w:val="1"/>
                <w:numId w:val="683"/>
              </w:numPr>
              <w:rPr>
                <w:rFonts w:asciiTheme="minorHAnsi" w:hAnsiTheme="minorHAnsi"/>
              </w:rPr>
            </w:pPr>
            <w:r w:rsidRPr="00E15C32">
              <w:rPr>
                <w:rFonts w:asciiTheme="minorHAnsi" w:hAnsiTheme="minorHAnsi"/>
              </w:rPr>
              <w:t>GO Route Parameters (and thus GO Fare Payments &amp; Inspections)</w:t>
            </w:r>
          </w:p>
          <w:p w14:paraId="3842829D" w14:textId="679BD4C1" w:rsidR="008E0569" w:rsidRPr="00E15C32" w:rsidRDefault="008E0569" w:rsidP="00E15C32">
            <w:pPr>
              <w:pStyle w:val="ListParagraph"/>
              <w:numPr>
                <w:ilvl w:val="1"/>
                <w:numId w:val="683"/>
              </w:numPr>
              <w:rPr>
                <w:rFonts w:asciiTheme="minorHAnsi" w:hAnsiTheme="minorHAnsi"/>
              </w:rPr>
            </w:pPr>
            <w:r w:rsidRPr="00E15C32">
              <w:rPr>
                <w:rFonts w:asciiTheme="minorHAnsi" w:hAnsiTheme="minorHAnsi"/>
              </w:rPr>
              <w:t xml:space="preserve">GO &amp; </w:t>
            </w:r>
            <w:r w:rsidR="00914E37">
              <w:rPr>
                <w:rFonts w:asciiTheme="minorHAnsi" w:hAnsiTheme="minorHAnsi"/>
              </w:rPr>
              <w:t>DISTANCE BASED TRANSIT</w:t>
            </w:r>
            <w:r w:rsidRPr="00E15C32">
              <w:rPr>
                <w:rFonts w:asciiTheme="minorHAnsi" w:hAnsiTheme="minorHAnsi"/>
              </w:rPr>
              <w:t xml:space="preserve"> Sales</w:t>
            </w:r>
          </w:p>
          <w:p w14:paraId="6A99988D" w14:textId="4336453A" w:rsidR="008E0569" w:rsidRPr="00E15C32" w:rsidRDefault="008E0569" w:rsidP="00E15C32">
            <w:pPr>
              <w:pStyle w:val="ListParagraph"/>
              <w:numPr>
                <w:ilvl w:val="0"/>
                <w:numId w:val="683"/>
              </w:numPr>
            </w:pPr>
            <w:r w:rsidRPr="00E15C32">
              <w:t>If a GO/</w:t>
            </w:r>
            <w:r w:rsidR="00914E37">
              <w:t>DISTANCE BASED TRANSIT</w:t>
            </w:r>
            <w:r w:rsidRPr="00E15C32">
              <w:t xml:space="preserve"> user signs in as </w:t>
            </w:r>
            <w:r w:rsidR="00914E37">
              <w:t>DISTANCE BASED TRANSIT</w:t>
            </w:r>
            <w:r w:rsidRPr="00E15C32">
              <w:t xml:space="preserve">, they will have access to: </w:t>
            </w:r>
          </w:p>
          <w:p w14:paraId="7A9CE88E" w14:textId="7698E4FA" w:rsidR="008E0569" w:rsidRPr="00E15C32" w:rsidRDefault="00914E37">
            <w:pPr>
              <w:pStyle w:val="ListParagraph"/>
              <w:numPr>
                <w:ilvl w:val="1"/>
                <w:numId w:val="683"/>
              </w:numPr>
              <w:rPr>
                <w:rFonts w:asciiTheme="minorHAnsi" w:hAnsiTheme="minorHAnsi"/>
              </w:rPr>
            </w:pPr>
            <w:r>
              <w:t>DISTANCE BASED TRANSIT</w:t>
            </w:r>
            <w:r w:rsidR="008E0569" w:rsidRPr="00E15C32">
              <w:t xml:space="preserve"> Route Parameters (and thus </w:t>
            </w:r>
            <w:r>
              <w:t>DISTANCE BASED TRANSIT</w:t>
            </w:r>
            <w:r w:rsidR="008E0569" w:rsidRPr="00E15C32">
              <w:t xml:space="preserve"> Fare Payments &amp; Inspections)</w:t>
            </w:r>
          </w:p>
          <w:p w14:paraId="7FD91E98" w14:textId="62954075" w:rsidR="004F72B3" w:rsidRPr="009265F6" w:rsidRDefault="40A181FA" w:rsidP="00E15C32">
            <w:pPr>
              <w:pStyle w:val="ListParagraph"/>
              <w:numPr>
                <w:ilvl w:val="1"/>
                <w:numId w:val="683"/>
              </w:numPr>
            </w:pPr>
            <w:r w:rsidRPr="00E15C32">
              <w:rPr>
                <w:rFonts w:asciiTheme="minorHAnsi" w:hAnsiTheme="minorHAnsi"/>
              </w:rPr>
              <w:t xml:space="preserve">GO &amp; </w:t>
            </w:r>
            <w:r w:rsidR="00914E37">
              <w:rPr>
                <w:rFonts w:asciiTheme="minorHAnsi" w:hAnsiTheme="minorHAnsi"/>
              </w:rPr>
              <w:t>DISTANCE BASED TRANSIT</w:t>
            </w:r>
            <w:r w:rsidRPr="00E15C32">
              <w:rPr>
                <w:rFonts w:asciiTheme="minorHAnsi" w:hAnsiTheme="minorHAnsi"/>
              </w:rPr>
              <w:t xml:space="preserve"> Sales</w:t>
            </w:r>
          </w:p>
        </w:tc>
      </w:tr>
    </w:tbl>
    <w:p w14:paraId="61D02300" w14:textId="77777777" w:rsidR="004F72B3" w:rsidRDefault="004F72B3" w:rsidP="002F35C0"/>
    <w:p w14:paraId="18696E80" w14:textId="77777777" w:rsidR="00820E1E" w:rsidRPr="00B04E6B" w:rsidRDefault="00820E1E" w:rsidP="002F35C0"/>
    <w:p w14:paraId="08DB9B55" w14:textId="77777777" w:rsidR="004F72B3" w:rsidRDefault="004F72B3" w:rsidP="00664BDA">
      <w:pPr>
        <w:pStyle w:val="Heading4"/>
        <w:numPr>
          <w:ilvl w:val="3"/>
          <w:numId w:val="634"/>
        </w:numPr>
      </w:pPr>
      <w:bookmarkStart w:id="1772" w:name="_Toc141443284"/>
      <w:r>
        <w:t>Alternate Flow</w:t>
      </w:r>
      <w:bookmarkEnd w:id="177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763"/>
      </w:tblGrid>
      <w:tr w:rsidR="004F72B3" w:rsidRPr="00E2485A" w14:paraId="7612E95F" w14:textId="77777777" w:rsidTr="43F79985">
        <w:trPr>
          <w:trHeight w:val="458"/>
        </w:trPr>
        <w:tc>
          <w:tcPr>
            <w:tcW w:w="9558" w:type="dxa"/>
            <w:gridSpan w:val="2"/>
            <w:shd w:val="clear" w:color="auto" w:fill="9BBB59" w:themeFill="accent3"/>
            <w:vAlign w:val="center"/>
          </w:tcPr>
          <w:p w14:paraId="6BE2C7AB" w14:textId="77777777" w:rsidR="004F72B3" w:rsidRPr="00E2485A" w:rsidRDefault="004F72B3" w:rsidP="003A3321">
            <w:pPr>
              <w:rPr>
                <w:szCs w:val="20"/>
              </w:rPr>
            </w:pPr>
            <w:r>
              <w:rPr>
                <w:b/>
                <w:szCs w:val="20"/>
              </w:rPr>
              <w:t>Alternate Flows</w:t>
            </w:r>
          </w:p>
        </w:tc>
      </w:tr>
      <w:tr w:rsidR="004F72B3" w:rsidRPr="00E2485A" w14:paraId="5E56D0B6" w14:textId="77777777" w:rsidTr="004677D0">
        <w:trPr>
          <w:trHeight w:val="413"/>
        </w:trPr>
        <w:tc>
          <w:tcPr>
            <w:tcW w:w="1795" w:type="dxa"/>
            <w:vMerge w:val="restart"/>
          </w:tcPr>
          <w:p w14:paraId="4E8FE443" w14:textId="46102DA3" w:rsidR="004F72B3" w:rsidRPr="00E2485A" w:rsidRDefault="004F72B3" w:rsidP="003A3321">
            <w:pPr>
              <w:rPr>
                <w:rFonts w:cs="Arial"/>
                <w:bCs/>
                <w:szCs w:val="20"/>
              </w:rPr>
            </w:pPr>
            <w:r>
              <w:rPr>
                <w:rFonts w:cs="Arial"/>
                <w:b/>
                <w:szCs w:val="20"/>
              </w:rPr>
              <w:t>UC-</w:t>
            </w:r>
            <w:r w:rsidR="00286250">
              <w:rPr>
                <w:rFonts w:cs="Arial"/>
                <w:b/>
                <w:szCs w:val="20"/>
              </w:rPr>
              <w:t>SA Tool</w:t>
            </w:r>
            <w:r>
              <w:rPr>
                <w:rFonts w:cs="Arial"/>
                <w:b/>
                <w:szCs w:val="20"/>
              </w:rPr>
              <w:t>-</w:t>
            </w:r>
            <w:r w:rsidR="004E1C7F">
              <w:rPr>
                <w:rFonts w:cs="Arial"/>
                <w:b/>
                <w:szCs w:val="20"/>
              </w:rPr>
              <w:t>02</w:t>
            </w:r>
            <w:r w:rsidR="00820E1E">
              <w:rPr>
                <w:rFonts w:cs="Arial"/>
                <w:b/>
                <w:szCs w:val="20"/>
              </w:rPr>
              <w:t>8</w:t>
            </w:r>
            <w:r w:rsidRPr="00E2485A">
              <w:rPr>
                <w:rFonts w:cs="Arial"/>
                <w:b/>
                <w:szCs w:val="20"/>
              </w:rPr>
              <w:t>.1</w:t>
            </w:r>
          </w:p>
        </w:tc>
        <w:tc>
          <w:tcPr>
            <w:tcW w:w="7763" w:type="dxa"/>
            <w:shd w:val="clear" w:color="auto" w:fill="C2D69B" w:themeFill="accent3" w:themeFillTint="99"/>
          </w:tcPr>
          <w:p w14:paraId="0134B6D6" w14:textId="77777777" w:rsidR="004F72B3" w:rsidRPr="00E2485A" w:rsidRDefault="004F72B3" w:rsidP="003A3321">
            <w:pPr>
              <w:rPr>
                <w:szCs w:val="20"/>
              </w:rPr>
            </w:pPr>
            <w:r>
              <w:rPr>
                <w:b/>
                <w:szCs w:val="20"/>
              </w:rPr>
              <w:t>SP Switching is disabled</w:t>
            </w:r>
          </w:p>
        </w:tc>
      </w:tr>
      <w:tr w:rsidR="004F72B3" w:rsidRPr="00E2485A" w14:paraId="6094D48B" w14:textId="77777777" w:rsidTr="004677D0">
        <w:trPr>
          <w:trHeight w:val="413"/>
        </w:trPr>
        <w:tc>
          <w:tcPr>
            <w:tcW w:w="1795" w:type="dxa"/>
            <w:vMerge/>
          </w:tcPr>
          <w:p w14:paraId="4391ACF6" w14:textId="77777777" w:rsidR="004F72B3" w:rsidRDefault="004F72B3" w:rsidP="003A3321">
            <w:pPr>
              <w:rPr>
                <w:rFonts w:cs="Arial"/>
                <w:b/>
                <w:szCs w:val="20"/>
              </w:rPr>
            </w:pPr>
          </w:p>
        </w:tc>
        <w:tc>
          <w:tcPr>
            <w:tcW w:w="7763" w:type="dxa"/>
            <w:shd w:val="clear" w:color="auto" w:fill="auto"/>
          </w:tcPr>
          <w:p w14:paraId="46A52C50" w14:textId="77777777" w:rsidR="004F72B3" w:rsidRDefault="004F72B3" w:rsidP="003A3321">
            <w:pPr>
              <w:rPr>
                <w:b/>
                <w:szCs w:val="20"/>
              </w:rPr>
            </w:pPr>
            <w:r>
              <w:rPr>
                <w:b/>
                <w:szCs w:val="20"/>
              </w:rPr>
              <w:t>Modified pre-conditions:</w:t>
            </w:r>
          </w:p>
          <w:p w14:paraId="3E6453D3" w14:textId="77777777" w:rsidR="004F72B3" w:rsidRPr="003C3C4F" w:rsidRDefault="004F72B3" w:rsidP="00664BDA">
            <w:pPr>
              <w:pStyle w:val="ListParagraph"/>
              <w:numPr>
                <w:ilvl w:val="0"/>
                <w:numId w:val="110"/>
              </w:numPr>
              <w:spacing w:before="0" w:after="200" w:line="276" w:lineRule="auto"/>
              <w:contextualSpacing/>
              <w:rPr>
                <w:b/>
              </w:rPr>
            </w:pPr>
            <w:r>
              <w:t xml:space="preserve">SP Switching is </w:t>
            </w:r>
            <w:proofErr w:type="gramStart"/>
            <w:r>
              <w:t>disabled</w:t>
            </w:r>
            <w:proofErr w:type="gramEnd"/>
          </w:p>
          <w:p w14:paraId="49A1D5D3" w14:textId="2EA406F2" w:rsidR="003C3C4F" w:rsidRPr="003C3C4F" w:rsidRDefault="003C3C4F" w:rsidP="003A3321">
            <w:pPr>
              <w:spacing w:before="0" w:after="200"/>
              <w:contextualSpacing/>
              <w:rPr>
                <w:b/>
              </w:rPr>
            </w:pPr>
            <w:r w:rsidRPr="00C766A5">
              <w:rPr>
                <w:b/>
              </w:rPr>
              <w:t>Note</w:t>
            </w:r>
            <w:r w:rsidR="00C766A5">
              <w:rPr>
                <w:b/>
                <w:bCs/>
              </w:rPr>
              <w:t>:</w:t>
            </w:r>
            <w:r>
              <w:rPr>
                <w:b/>
              </w:rPr>
              <w:t xml:space="preserve"> </w:t>
            </w:r>
            <w:r w:rsidRPr="00333616">
              <w:t xml:space="preserve">The application would enable / disable the SP switching functionality only if no operator is logged in. If an operator is logged in, the application will allow them to continue inspecting at their selected SP. Once they successfully sign out, they would only be able to inspect at the SP the device was provisioned for, if the </w:t>
            </w:r>
            <w:r w:rsidR="002B63E4" w:rsidRPr="00333616">
              <w:t>switching functionality</w:t>
            </w:r>
            <w:r w:rsidRPr="00333616">
              <w:t xml:space="preserve"> is disabled.</w:t>
            </w:r>
          </w:p>
        </w:tc>
      </w:tr>
      <w:tr w:rsidR="004F72B3" w:rsidRPr="00E2485A" w14:paraId="3E2896D4" w14:textId="77777777" w:rsidTr="004677D0">
        <w:trPr>
          <w:trHeight w:val="413"/>
        </w:trPr>
        <w:tc>
          <w:tcPr>
            <w:tcW w:w="1795" w:type="dxa"/>
            <w:vMerge/>
          </w:tcPr>
          <w:p w14:paraId="48AAD0FB" w14:textId="77777777" w:rsidR="004F72B3" w:rsidRDefault="004F72B3" w:rsidP="003A3321">
            <w:pPr>
              <w:rPr>
                <w:rFonts w:cs="Arial"/>
                <w:b/>
                <w:szCs w:val="20"/>
              </w:rPr>
            </w:pPr>
          </w:p>
        </w:tc>
        <w:tc>
          <w:tcPr>
            <w:tcW w:w="7763" w:type="dxa"/>
            <w:shd w:val="clear" w:color="auto" w:fill="auto"/>
          </w:tcPr>
          <w:p w14:paraId="5C200A05" w14:textId="77777777" w:rsidR="004F72B3" w:rsidRPr="00C60A87" w:rsidRDefault="004F72B3" w:rsidP="003A3321">
            <w:r w:rsidRPr="00C60A87">
              <w:t>The Steps from the Main Use Case will be completed as follows:</w:t>
            </w:r>
          </w:p>
          <w:p w14:paraId="542D3DAD" w14:textId="480A2B39" w:rsidR="004F72B3" w:rsidRDefault="004F72B3" w:rsidP="00664BDA">
            <w:pPr>
              <w:pStyle w:val="ListParagraph"/>
              <w:numPr>
                <w:ilvl w:val="0"/>
                <w:numId w:val="112"/>
              </w:numPr>
            </w:pPr>
            <w:r>
              <w:t>Operator taps on the SP icon on login screen to switch between SPs</w:t>
            </w:r>
            <w:r w:rsidR="00BE78A6">
              <w:t>.</w:t>
            </w:r>
          </w:p>
          <w:p w14:paraId="66A40A36" w14:textId="4928F2C3" w:rsidR="004F72B3" w:rsidRPr="00B0649D" w:rsidRDefault="004F72B3" w:rsidP="00664BDA">
            <w:pPr>
              <w:pStyle w:val="ListParagraph"/>
              <w:numPr>
                <w:ilvl w:val="0"/>
                <w:numId w:val="112"/>
              </w:numPr>
            </w:pPr>
            <w:r>
              <w:t>Operator is displayed a toast message notification notifying SP switching is disabled</w:t>
            </w:r>
            <w:r w:rsidR="00BE78A6">
              <w:t>.</w:t>
            </w:r>
          </w:p>
        </w:tc>
      </w:tr>
    </w:tbl>
    <w:p w14:paraId="2F93E66D" w14:textId="7EC1FD02" w:rsidR="004F72B3" w:rsidRDefault="004F72B3" w:rsidP="003A3321"/>
    <w:p w14:paraId="70587DCC" w14:textId="77777777" w:rsidR="0089401E" w:rsidRDefault="0089401E" w:rsidP="00664BDA">
      <w:pPr>
        <w:pStyle w:val="Heading3"/>
        <w:numPr>
          <w:ilvl w:val="2"/>
          <w:numId w:val="634"/>
        </w:numPr>
      </w:pPr>
      <w:bookmarkStart w:id="1773" w:name="_Toc141443285"/>
      <w:bookmarkStart w:id="1774" w:name="_Toc141443738"/>
      <w:bookmarkStart w:id="1775" w:name="_Toc161142038"/>
      <w:r>
        <w:t>Pilot Mode – Adding Media to the Pilot List</w:t>
      </w:r>
      <w:bookmarkEnd w:id="1773"/>
      <w:bookmarkEnd w:id="1774"/>
      <w:bookmarkEnd w:id="1775"/>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89401E" w:rsidRPr="00E2485A" w14:paraId="1BFD5D51" w14:textId="77777777" w:rsidTr="43F79985">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DDEE237" w14:textId="77777777" w:rsidR="0089401E" w:rsidRPr="00E2485A" w:rsidRDefault="0089401E" w:rsidP="002F35C0">
            <w:pPr>
              <w:rPr>
                <w:rFonts w:cs="Arial"/>
                <w:b/>
                <w:lang w:eastAsia="en-CA"/>
              </w:rPr>
            </w:pPr>
            <w:r>
              <w:rPr>
                <w:rFonts w:cs="Arial"/>
                <w:b/>
                <w:lang w:eastAsia="en-CA"/>
              </w:rPr>
              <w:t>Use Case</w:t>
            </w:r>
            <w:r w:rsidRPr="00E2485A">
              <w:rPr>
                <w:rFonts w:cs="Arial"/>
                <w:b/>
                <w:lang w:eastAsia="en-CA"/>
              </w:rPr>
              <w:t xml:space="preserv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A99090F" w14:textId="77777777" w:rsidR="0089401E" w:rsidRPr="00E2485A" w:rsidRDefault="0089401E" w:rsidP="002F35C0">
            <w:pPr>
              <w:rPr>
                <w:rFonts w:cs="Arial"/>
                <w:b/>
                <w:lang w:eastAsia="en-CA"/>
              </w:rPr>
            </w:pPr>
            <w:r>
              <w:rPr>
                <w:rFonts w:cs="Arial"/>
                <w:b/>
                <w:lang w:eastAsia="en-CA"/>
              </w:rPr>
              <w:t>Use Case</w:t>
            </w:r>
            <w:r w:rsidRPr="00E2485A">
              <w:rPr>
                <w:rFonts w:cs="Arial"/>
                <w:b/>
                <w:lang w:eastAsia="en-CA"/>
              </w:rPr>
              <w:t xml:space="preserve"> Name</w:t>
            </w:r>
          </w:p>
        </w:tc>
      </w:tr>
      <w:tr w:rsidR="0089401E" w:rsidRPr="00E2485A" w14:paraId="57E7D069" w14:textId="77777777" w:rsidTr="43F79985">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1F1B03C" w14:textId="7018653B" w:rsidR="0089401E" w:rsidRPr="00965BF6" w:rsidRDefault="0089401E" w:rsidP="002F35C0">
            <w:pPr>
              <w:ind w:left="291" w:hanging="291"/>
              <w:rPr>
                <w:rFonts w:cs="Arial"/>
                <w:b/>
                <w:szCs w:val="20"/>
                <w:lang w:eastAsia="en-CA"/>
              </w:rPr>
            </w:pPr>
            <w:r>
              <w:rPr>
                <w:b/>
              </w:rPr>
              <w:t>UC-</w:t>
            </w:r>
            <w:r w:rsidR="00286250">
              <w:rPr>
                <w:b/>
              </w:rPr>
              <w:t>SA Tool</w:t>
            </w:r>
            <w:r>
              <w:rPr>
                <w:b/>
              </w:rPr>
              <w:t>-02</w:t>
            </w:r>
            <w:r w:rsidR="00820E1E">
              <w:rPr>
                <w:b/>
              </w:rPr>
              <w:t>9</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1002D666" w14:textId="77777777" w:rsidR="0089401E" w:rsidRPr="001D7BB6" w:rsidRDefault="0089401E" w:rsidP="002F35C0">
            <w:pPr>
              <w:rPr>
                <w:b/>
              </w:rPr>
            </w:pPr>
            <w:r>
              <w:rPr>
                <w:b/>
              </w:rPr>
              <w:t>Pilot Mode – Adding/Removing Media from Pilot List</w:t>
            </w:r>
          </w:p>
        </w:tc>
      </w:tr>
      <w:tr w:rsidR="0089401E" w:rsidRPr="00E2485A" w14:paraId="78919B89" w14:textId="77777777" w:rsidTr="43F79985">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31F50" w14:textId="77777777" w:rsidR="0089401E" w:rsidRPr="00E2485A" w:rsidRDefault="0089401E" w:rsidP="002F35C0">
            <w:pPr>
              <w:pStyle w:val="TestObjectives"/>
              <w:rPr>
                <w:rFonts w:cs="Arial"/>
                <w:lang w:val="en-CA"/>
              </w:rPr>
            </w:pPr>
            <w:r>
              <w:rPr>
                <w:rFonts w:cs="Arial"/>
                <w:b/>
                <w:bCs/>
                <w:u w:val="single"/>
                <w:lang w:val="en-CA"/>
              </w:rPr>
              <w:t>Use Case</w:t>
            </w:r>
            <w:r w:rsidRPr="00E2485A">
              <w:rPr>
                <w:rFonts w:cs="Arial"/>
                <w:b/>
                <w:bCs/>
                <w:u w:val="single"/>
                <w:lang w:val="en-CA"/>
              </w:rPr>
              <w:t xml:space="preserve"> Description</w:t>
            </w:r>
            <w:r w:rsidRPr="00E2485A">
              <w:rPr>
                <w:rFonts w:cs="Arial"/>
                <w:lang w:val="en-CA"/>
              </w:rPr>
              <w:t>:</w:t>
            </w:r>
          </w:p>
          <w:p w14:paraId="0B4531BB" w14:textId="77777777" w:rsidR="0089401E" w:rsidRPr="009265F6" w:rsidRDefault="0089401E" w:rsidP="002F35C0">
            <w:r>
              <w:t>This use case describes the situation whereby an Operator may add or remove a media from the Pilot list</w:t>
            </w:r>
          </w:p>
        </w:tc>
      </w:tr>
      <w:tr w:rsidR="0089401E" w:rsidRPr="00BF2BC7" w14:paraId="44A7240E" w14:textId="77777777" w:rsidTr="43F79985">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8D75A" w14:textId="77777777" w:rsidR="0089401E" w:rsidRPr="00E2485A" w:rsidRDefault="0089401E" w:rsidP="002F35C0">
            <w:pPr>
              <w:pStyle w:val="PreConditions"/>
              <w:tabs>
                <w:tab w:val="clear" w:pos="567"/>
                <w:tab w:val="left" w:pos="720"/>
              </w:tabs>
              <w:rPr>
                <w:rFonts w:cs="Arial"/>
                <w:lang w:val="en-CA"/>
              </w:rPr>
            </w:pPr>
            <w:r w:rsidRPr="00E2485A">
              <w:rPr>
                <w:rFonts w:cs="Arial"/>
                <w:b/>
                <w:bCs/>
                <w:u w:val="single"/>
                <w:lang w:val="en-CA"/>
              </w:rPr>
              <w:lastRenderedPageBreak/>
              <w:t>Pre-Conditions</w:t>
            </w:r>
            <w:r w:rsidRPr="00E2485A">
              <w:rPr>
                <w:rFonts w:cs="Arial"/>
                <w:lang w:val="en-CA"/>
              </w:rPr>
              <w:t>: The following pre-conditions ho</w:t>
            </w:r>
            <w:r>
              <w:rPr>
                <w:rFonts w:cs="Arial"/>
                <w:lang w:val="en-CA"/>
              </w:rPr>
              <w:t xml:space="preserve">ld true for the main Use Case, alternate flows and exception flows </w:t>
            </w:r>
            <w:r w:rsidRPr="00E2485A">
              <w:rPr>
                <w:rFonts w:cs="Arial"/>
                <w:lang w:val="en-CA"/>
              </w:rPr>
              <w:t>unless explicitly stated otherwise.</w:t>
            </w:r>
          </w:p>
          <w:p w14:paraId="3F3A3F7C" w14:textId="6B616EB2" w:rsidR="0089401E" w:rsidRDefault="0089401E" w:rsidP="00664BDA">
            <w:pPr>
              <w:pStyle w:val="ListParagraph"/>
              <w:numPr>
                <w:ilvl w:val="0"/>
                <w:numId w:val="49"/>
              </w:numPr>
              <w:spacing w:before="0" w:after="200"/>
              <w:contextualSpacing/>
            </w:pPr>
            <w:r>
              <w:t xml:space="preserve">Android device has the latest </w:t>
            </w:r>
            <w:r w:rsidR="00286250">
              <w:t xml:space="preserve">SA Tool </w:t>
            </w:r>
            <w:proofErr w:type="gramStart"/>
            <w:r w:rsidR="00286250">
              <w:t>application</w:t>
            </w:r>
            <w:proofErr w:type="gramEnd"/>
          </w:p>
          <w:p w14:paraId="38A23CD5" w14:textId="77777777" w:rsidR="0089401E" w:rsidRDefault="0089401E" w:rsidP="00664BDA">
            <w:pPr>
              <w:pStyle w:val="ListParagraph"/>
              <w:numPr>
                <w:ilvl w:val="0"/>
                <w:numId w:val="49"/>
              </w:numPr>
              <w:spacing w:before="0" w:after="200"/>
              <w:contextualSpacing/>
            </w:pPr>
            <w:r>
              <w:t xml:space="preserve">Android device is charged above the minimum battery </w:t>
            </w:r>
            <w:proofErr w:type="gramStart"/>
            <w:r>
              <w:t>threshold</w:t>
            </w:r>
            <w:proofErr w:type="gramEnd"/>
          </w:p>
          <w:p w14:paraId="4304877A" w14:textId="28A774EC" w:rsidR="0089401E" w:rsidRDefault="00286250" w:rsidP="00664BDA">
            <w:pPr>
              <w:pStyle w:val="ListParagraph"/>
              <w:numPr>
                <w:ilvl w:val="0"/>
                <w:numId w:val="49"/>
              </w:numPr>
              <w:spacing w:before="0" w:after="200"/>
              <w:contextualSpacing/>
            </w:pPr>
            <w:r>
              <w:t>SA Tool application</w:t>
            </w:r>
            <w:r w:rsidR="0089401E">
              <w:t xml:space="preserve"> is in “in-service” </w:t>
            </w:r>
            <w:proofErr w:type="gramStart"/>
            <w:r w:rsidR="0089401E">
              <w:t>mode</w:t>
            </w:r>
            <w:proofErr w:type="gramEnd"/>
          </w:p>
          <w:p w14:paraId="1FCE33D5" w14:textId="243CAF77" w:rsidR="0089401E" w:rsidRPr="009265F6" w:rsidRDefault="00286250" w:rsidP="00664BDA">
            <w:pPr>
              <w:pStyle w:val="ListParagraph"/>
              <w:numPr>
                <w:ilvl w:val="0"/>
                <w:numId w:val="49"/>
              </w:numPr>
              <w:spacing w:before="0" w:after="200"/>
              <w:contextualSpacing/>
            </w:pPr>
            <w:r>
              <w:t>SA Tool</w:t>
            </w:r>
            <w:r w:rsidR="0089401E">
              <w:t xml:space="preserve"> is online and connected to ATS</w:t>
            </w:r>
          </w:p>
        </w:tc>
      </w:tr>
      <w:tr w:rsidR="0089401E" w:rsidRPr="00E2485A" w14:paraId="52CF0772" w14:textId="77777777" w:rsidTr="43F79985">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5B1F1755" w14:textId="77777777" w:rsidR="0089401E" w:rsidRPr="00E2485A" w:rsidRDefault="0089401E" w:rsidP="002F35C0">
            <w:pPr>
              <w:pStyle w:val="PreConditions"/>
              <w:rPr>
                <w:rFonts w:cs="Arial"/>
                <w:bCs/>
                <w:lang w:val="en-CA"/>
              </w:rPr>
            </w:pPr>
            <w:r w:rsidRPr="00E2485A">
              <w:rPr>
                <w:rFonts w:cs="Arial"/>
                <w:b/>
                <w:bCs/>
                <w:u w:val="single"/>
                <w:lang w:val="en-CA"/>
              </w:rPr>
              <w:t xml:space="preserve">Main </w:t>
            </w:r>
            <w:r>
              <w:rPr>
                <w:rFonts w:cs="Arial"/>
                <w:b/>
                <w:bCs/>
                <w:u w:val="single"/>
                <w:lang w:val="en-CA"/>
              </w:rPr>
              <w:t>Use Case</w:t>
            </w:r>
            <w:r w:rsidRPr="00E2485A">
              <w:rPr>
                <w:rFonts w:cs="Arial"/>
                <w:b/>
                <w:bCs/>
                <w:u w:val="single"/>
                <w:lang w:val="en-CA"/>
              </w:rPr>
              <w:t>:</w:t>
            </w:r>
            <w:r w:rsidRPr="00433436">
              <w:rPr>
                <w:rFonts w:cs="Arial"/>
                <w:b/>
                <w:bCs/>
                <w:lang w:val="en-CA"/>
              </w:rPr>
              <w:t xml:space="preserve"> </w:t>
            </w:r>
            <w:r>
              <w:rPr>
                <w:b/>
              </w:rPr>
              <w:t>Adding Media to Pilot List</w:t>
            </w:r>
          </w:p>
        </w:tc>
      </w:tr>
      <w:tr w:rsidR="0089401E" w:rsidRPr="00BF2BC7" w14:paraId="382A8F12" w14:textId="77777777" w:rsidTr="43F79985">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B5D8C02" w14:textId="77777777" w:rsidR="0089401E" w:rsidRPr="00BF2BC7" w:rsidRDefault="0089401E" w:rsidP="002F35C0">
            <w:pPr>
              <w:rPr>
                <w:b/>
              </w:rPr>
            </w:pPr>
            <w:r w:rsidRPr="00BF2BC7">
              <w:rPr>
                <w:b/>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ED122A2" w14:textId="77777777" w:rsidR="0089401E" w:rsidRPr="00BF2BC7" w:rsidRDefault="0089401E" w:rsidP="002F35C0">
            <w:pPr>
              <w:rPr>
                <w:b/>
              </w:rPr>
            </w:pPr>
            <w:r w:rsidRPr="00BF2BC7">
              <w:rPr>
                <w:b/>
              </w:rPr>
              <w:t>Step Description</w:t>
            </w:r>
          </w:p>
        </w:tc>
      </w:tr>
      <w:tr w:rsidR="0089401E" w:rsidRPr="009465F4" w14:paraId="7A1A8A19" w14:textId="77777777" w:rsidTr="43F79985">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BF86DF" w14:textId="77777777" w:rsidR="0089401E" w:rsidRPr="00E2485A" w:rsidRDefault="0089401E" w:rsidP="002F35C0">
            <w:pPr>
              <w:pStyle w:val="TestListeNo"/>
              <w:jc w:val="left"/>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A5F0F9" w14:textId="53F6D234" w:rsidR="0089401E" w:rsidRPr="002C6E8A" w:rsidRDefault="0089401E" w:rsidP="002F35C0">
            <w:pPr>
              <w:spacing w:before="0" w:after="0"/>
            </w:pPr>
            <w:r>
              <w:t xml:space="preserve">Operator selects </w:t>
            </w:r>
            <w:r w:rsidR="00BE78A6">
              <w:t>Additional Options menu</w:t>
            </w:r>
            <w:r>
              <w:t xml:space="preserve"> button</w:t>
            </w:r>
          </w:p>
        </w:tc>
      </w:tr>
      <w:tr w:rsidR="0089401E" w:rsidRPr="009465F4" w14:paraId="72598A35" w14:textId="77777777" w:rsidTr="43F79985">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30D4D8" w14:textId="77777777" w:rsidR="0089401E" w:rsidRPr="00E2485A" w:rsidRDefault="0089401E" w:rsidP="002F35C0">
            <w:pPr>
              <w:pStyle w:val="TestListeNo"/>
              <w:jc w:val="left"/>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6254BC" w14:textId="12ACC13B" w:rsidR="0089401E" w:rsidRPr="004476B0" w:rsidRDefault="0089401E" w:rsidP="002F35C0">
            <w:pPr>
              <w:spacing w:before="0" w:after="0"/>
            </w:pPr>
            <w:r>
              <w:t>If feature</w:t>
            </w:r>
            <w:r w:rsidR="005A64E0">
              <w:t xml:space="preserve"> </w:t>
            </w:r>
            <w:r>
              <w:t xml:space="preserve">state of beta is enabled in ATS, the device displays the pilot menu option. When selected, the operator is taken to the </w:t>
            </w:r>
            <w:r>
              <w:rPr>
                <w:b/>
                <w:bCs/>
              </w:rPr>
              <w:t xml:space="preserve">Add/Remove Media from Pilot Screen. </w:t>
            </w:r>
            <w:r>
              <w:t xml:space="preserve">The screen features a drop-down menu of which phase the Operator would like to add/remove the media from. </w:t>
            </w:r>
          </w:p>
        </w:tc>
      </w:tr>
      <w:tr w:rsidR="0089401E" w:rsidRPr="009465F4" w14:paraId="08007670" w14:textId="77777777" w:rsidTr="43F79985">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181241" w14:textId="77777777" w:rsidR="0089401E" w:rsidRPr="00E2485A" w:rsidRDefault="0089401E" w:rsidP="002F35C0">
            <w:pPr>
              <w:pStyle w:val="TestListeNo"/>
              <w:jc w:val="left"/>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814351" w14:textId="2FFC0AC4" w:rsidR="0089401E" w:rsidRPr="00743AE0" w:rsidRDefault="0089401E" w:rsidP="002F35C0">
            <w:pPr>
              <w:rPr>
                <w:b/>
                <w:bCs/>
              </w:rPr>
            </w:pPr>
            <w:r>
              <w:t xml:space="preserve">The Operator has the option of selecting either add or remove. </w:t>
            </w:r>
            <w:r w:rsidR="006524E5">
              <w:t xml:space="preserve">The first time the user is taken to this screen, the add button will be selected by default. </w:t>
            </w:r>
            <w:r w:rsidR="001409FC">
              <w:t>When the user re-visits the screen, their last preference will be selected.</w:t>
            </w:r>
            <w:r>
              <w:t xml:space="preserve"> </w:t>
            </w:r>
            <w:r w:rsidR="001409FC">
              <w:t xml:space="preserve">When add is selected, any media tapped on top will be added to the pilot list. </w:t>
            </w:r>
            <w:r>
              <w:t>The device sends the tap to ATS whereby a confirmation dialogue is presented to the user</w:t>
            </w:r>
            <w:r w:rsidR="00743AE0">
              <w:t xml:space="preserve"> stating </w:t>
            </w:r>
            <w:r w:rsidR="00743AE0">
              <w:rPr>
                <w:b/>
                <w:bCs/>
              </w:rPr>
              <w:t xml:space="preserve">Contactless Successfully Added </w:t>
            </w:r>
            <w:r w:rsidR="00743AE0">
              <w:t xml:space="preserve">along with the </w:t>
            </w:r>
            <w:r w:rsidR="00743AE0">
              <w:rPr>
                <w:b/>
                <w:bCs/>
              </w:rPr>
              <w:t xml:space="preserve">DPAN. </w:t>
            </w:r>
          </w:p>
        </w:tc>
      </w:tr>
    </w:tbl>
    <w:p w14:paraId="14CC4B68" w14:textId="77777777" w:rsidR="0089401E" w:rsidRDefault="0089401E" w:rsidP="002F35C0"/>
    <w:p w14:paraId="55A3E807" w14:textId="77777777" w:rsidR="00D81AEE" w:rsidRDefault="00D81AEE" w:rsidP="00664BDA">
      <w:pPr>
        <w:pStyle w:val="Heading4"/>
        <w:numPr>
          <w:ilvl w:val="3"/>
          <w:numId w:val="634"/>
        </w:numPr>
      </w:pPr>
      <w:bookmarkStart w:id="1776" w:name="_Toc141443286"/>
      <w:r>
        <w:t>Alternate Flow</w:t>
      </w:r>
      <w:bookmarkEnd w:id="1776"/>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853"/>
      </w:tblGrid>
      <w:tr w:rsidR="0089401E" w:rsidRPr="00E2485A" w14:paraId="2380167A" w14:textId="77777777" w:rsidTr="37734452">
        <w:trPr>
          <w:trHeight w:val="458"/>
        </w:trPr>
        <w:tc>
          <w:tcPr>
            <w:tcW w:w="9558" w:type="dxa"/>
            <w:gridSpan w:val="2"/>
            <w:shd w:val="clear" w:color="auto" w:fill="9BBB59" w:themeFill="accent3"/>
            <w:vAlign w:val="center"/>
          </w:tcPr>
          <w:p w14:paraId="43FEDD64" w14:textId="77777777" w:rsidR="0089401E" w:rsidRPr="00E2485A" w:rsidRDefault="0089401E" w:rsidP="002F35C0">
            <w:pPr>
              <w:rPr>
                <w:szCs w:val="20"/>
              </w:rPr>
            </w:pPr>
            <w:r>
              <w:rPr>
                <w:b/>
                <w:szCs w:val="20"/>
              </w:rPr>
              <w:t>Alternate Flows</w:t>
            </w:r>
          </w:p>
        </w:tc>
      </w:tr>
      <w:tr w:rsidR="0089401E" w:rsidRPr="00E2485A" w14:paraId="55E417EB" w14:textId="77777777" w:rsidTr="004677D0">
        <w:trPr>
          <w:trHeight w:val="413"/>
        </w:trPr>
        <w:tc>
          <w:tcPr>
            <w:tcW w:w="1705" w:type="dxa"/>
            <w:vMerge w:val="restart"/>
          </w:tcPr>
          <w:p w14:paraId="03EB154C" w14:textId="0F0D8333" w:rsidR="0089401E" w:rsidRPr="00E2485A" w:rsidRDefault="0089401E" w:rsidP="002F35C0">
            <w:pPr>
              <w:rPr>
                <w:rFonts w:cs="Arial"/>
                <w:bCs/>
                <w:szCs w:val="20"/>
              </w:rPr>
            </w:pPr>
            <w:r>
              <w:rPr>
                <w:rFonts w:cs="Arial"/>
                <w:b/>
                <w:szCs w:val="20"/>
              </w:rPr>
              <w:t>UC-</w:t>
            </w:r>
            <w:r w:rsidR="00286250">
              <w:rPr>
                <w:rFonts w:cs="Arial"/>
                <w:b/>
                <w:szCs w:val="20"/>
              </w:rPr>
              <w:t>SA Tool</w:t>
            </w:r>
            <w:r>
              <w:rPr>
                <w:rFonts w:cs="Arial"/>
                <w:b/>
                <w:szCs w:val="20"/>
              </w:rPr>
              <w:t>-02</w:t>
            </w:r>
            <w:r w:rsidR="00820E1E">
              <w:rPr>
                <w:rFonts w:cs="Arial"/>
                <w:b/>
                <w:szCs w:val="20"/>
              </w:rPr>
              <w:t>9</w:t>
            </w:r>
            <w:r w:rsidRPr="00E2485A">
              <w:rPr>
                <w:rFonts w:cs="Arial"/>
                <w:b/>
                <w:szCs w:val="20"/>
              </w:rPr>
              <w:t>.1</w:t>
            </w:r>
          </w:p>
        </w:tc>
        <w:tc>
          <w:tcPr>
            <w:tcW w:w="7853" w:type="dxa"/>
            <w:shd w:val="clear" w:color="auto" w:fill="C2D69B" w:themeFill="accent3" w:themeFillTint="99"/>
          </w:tcPr>
          <w:p w14:paraId="6C9CC951" w14:textId="77777777" w:rsidR="0089401E" w:rsidRPr="00E2485A" w:rsidRDefault="0089401E" w:rsidP="002F35C0">
            <w:pPr>
              <w:rPr>
                <w:szCs w:val="20"/>
              </w:rPr>
            </w:pPr>
            <w:r>
              <w:rPr>
                <w:b/>
                <w:szCs w:val="20"/>
              </w:rPr>
              <w:t>Remove Media from Pilot List</w:t>
            </w:r>
          </w:p>
        </w:tc>
      </w:tr>
      <w:tr w:rsidR="0089401E" w:rsidRPr="00E2485A" w14:paraId="5CC585EB" w14:textId="77777777" w:rsidTr="004677D0">
        <w:trPr>
          <w:trHeight w:val="413"/>
        </w:trPr>
        <w:tc>
          <w:tcPr>
            <w:tcW w:w="1705" w:type="dxa"/>
            <w:vMerge/>
          </w:tcPr>
          <w:p w14:paraId="2A767700" w14:textId="77777777" w:rsidR="0089401E" w:rsidRDefault="0089401E" w:rsidP="002F35C0">
            <w:pPr>
              <w:rPr>
                <w:rFonts w:cs="Arial"/>
                <w:b/>
                <w:szCs w:val="20"/>
              </w:rPr>
            </w:pPr>
          </w:p>
        </w:tc>
        <w:tc>
          <w:tcPr>
            <w:tcW w:w="7853" w:type="dxa"/>
            <w:shd w:val="clear" w:color="auto" w:fill="auto"/>
          </w:tcPr>
          <w:p w14:paraId="1DC012AB" w14:textId="4831DF6E" w:rsidR="0089401E" w:rsidRPr="00272D9E" w:rsidRDefault="0089401E" w:rsidP="00664BDA">
            <w:pPr>
              <w:pStyle w:val="ListParagraph"/>
              <w:numPr>
                <w:ilvl w:val="0"/>
                <w:numId w:val="160"/>
              </w:numPr>
              <w:spacing w:before="0" w:after="200"/>
              <w:contextualSpacing/>
              <w:rPr>
                <w:b/>
              </w:rPr>
            </w:pPr>
            <w:r>
              <w:t>Steps 1 -2 in the main use case</w:t>
            </w:r>
            <w:r w:rsidR="00DC20D3">
              <w:t>.</w:t>
            </w:r>
          </w:p>
          <w:p w14:paraId="6C98F186" w14:textId="77777777" w:rsidR="0089401E" w:rsidRPr="00272D9E" w:rsidRDefault="0089401E" w:rsidP="00664BDA">
            <w:pPr>
              <w:pStyle w:val="ListParagraph"/>
              <w:numPr>
                <w:ilvl w:val="0"/>
                <w:numId w:val="160"/>
              </w:numPr>
              <w:spacing w:before="0" w:after="200"/>
              <w:contextualSpacing/>
              <w:rPr>
                <w:b/>
              </w:rPr>
            </w:pPr>
            <w:r>
              <w:t>Step 3 as follows:</w:t>
            </w:r>
          </w:p>
          <w:p w14:paraId="4276A5DA" w14:textId="2CFA4BEB" w:rsidR="0089401E" w:rsidRPr="00272D9E" w:rsidRDefault="0089401E" w:rsidP="00664BDA">
            <w:pPr>
              <w:pStyle w:val="ListParagraph"/>
              <w:numPr>
                <w:ilvl w:val="1"/>
                <w:numId w:val="160"/>
              </w:numPr>
              <w:spacing w:before="0" w:after="200"/>
              <w:contextualSpacing/>
              <w:rPr>
                <w:b/>
                <w:bCs/>
              </w:rPr>
            </w:pPr>
            <w:r>
              <w:t>The Operator has the option of selecting either add or remove. When remove is selected any media tapped on top will be removed from the pilot list. The device sends the tap to ATS whereby a confirmation dialogue is presented to the user</w:t>
            </w:r>
            <w:r w:rsidR="276FD5C5">
              <w:t xml:space="preserve"> stating </w:t>
            </w:r>
            <w:r w:rsidR="276FD5C5" w:rsidRPr="37734452">
              <w:rPr>
                <w:b/>
                <w:bCs/>
              </w:rPr>
              <w:t xml:space="preserve">Contactless Successfully </w:t>
            </w:r>
            <w:r w:rsidR="45995528" w:rsidRPr="37734452">
              <w:rPr>
                <w:b/>
                <w:bCs/>
              </w:rPr>
              <w:t>Removed</w:t>
            </w:r>
            <w:r w:rsidR="45995528">
              <w:t xml:space="preserve"> along with the </w:t>
            </w:r>
            <w:r w:rsidR="45995528" w:rsidRPr="37734452">
              <w:rPr>
                <w:b/>
                <w:bCs/>
              </w:rPr>
              <w:t xml:space="preserve">DPAN. </w:t>
            </w:r>
          </w:p>
        </w:tc>
      </w:tr>
      <w:tr w:rsidR="001409FC" w:rsidRPr="00E2485A" w14:paraId="2B866558" w14:textId="77777777" w:rsidTr="004677D0">
        <w:trPr>
          <w:trHeight w:val="413"/>
        </w:trPr>
        <w:tc>
          <w:tcPr>
            <w:tcW w:w="1705" w:type="dxa"/>
          </w:tcPr>
          <w:p w14:paraId="3DDC8D37" w14:textId="0B43D5C4" w:rsidR="001409FC" w:rsidRDefault="001409FC" w:rsidP="002F35C0">
            <w:pPr>
              <w:rPr>
                <w:rFonts w:cs="Arial"/>
                <w:b/>
                <w:szCs w:val="20"/>
              </w:rPr>
            </w:pPr>
            <w:r>
              <w:rPr>
                <w:rFonts w:cs="Arial"/>
                <w:b/>
                <w:szCs w:val="20"/>
              </w:rPr>
              <w:t>UC-</w:t>
            </w:r>
            <w:r w:rsidR="00286250">
              <w:rPr>
                <w:rFonts w:cs="Arial"/>
                <w:b/>
                <w:szCs w:val="20"/>
              </w:rPr>
              <w:t>SA Tool</w:t>
            </w:r>
            <w:r>
              <w:rPr>
                <w:rFonts w:cs="Arial"/>
                <w:b/>
                <w:szCs w:val="20"/>
              </w:rPr>
              <w:t>-02</w:t>
            </w:r>
            <w:r w:rsidR="00820E1E">
              <w:rPr>
                <w:rFonts w:cs="Arial"/>
                <w:b/>
                <w:szCs w:val="20"/>
              </w:rPr>
              <w:t>9</w:t>
            </w:r>
            <w:r w:rsidRPr="00E2485A">
              <w:rPr>
                <w:rFonts w:cs="Arial"/>
                <w:b/>
                <w:szCs w:val="20"/>
              </w:rPr>
              <w:t>.</w:t>
            </w:r>
            <w:r>
              <w:rPr>
                <w:rFonts w:cs="Arial"/>
                <w:b/>
                <w:szCs w:val="20"/>
              </w:rPr>
              <w:t>2</w:t>
            </w:r>
          </w:p>
        </w:tc>
        <w:tc>
          <w:tcPr>
            <w:tcW w:w="7853" w:type="dxa"/>
            <w:shd w:val="clear" w:color="auto" w:fill="C2D69B" w:themeFill="accent3" w:themeFillTint="99"/>
          </w:tcPr>
          <w:p w14:paraId="51224A3A" w14:textId="39F8A499" w:rsidR="001409FC" w:rsidRPr="00C60A87" w:rsidRDefault="001409FC" w:rsidP="002F35C0">
            <w:r>
              <w:rPr>
                <w:b/>
                <w:szCs w:val="20"/>
              </w:rPr>
              <w:t xml:space="preserve">Media </w:t>
            </w:r>
            <w:r w:rsidR="001840DB">
              <w:rPr>
                <w:b/>
                <w:szCs w:val="20"/>
              </w:rPr>
              <w:t xml:space="preserve">is already on the pilot list </w:t>
            </w:r>
          </w:p>
        </w:tc>
      </w:tr>
      <w:tr w:rsidR="001409FC" w:rsidRPr="00E2485A" w14:paraId="123D03C9" w14:textId="77777777" w:rsidTr="004677D0">
        <w:trPr>
          <w:trHeight w:val="413"/>
        </w:trPr>
        <w:tc>
          <w:tcPr>
            <w:tcW w:w="1705" w:type="dxa"/>
          </w:tcPr>
          <w:p w14:paraId="30D43161" w14:textId="77777777" w:rsidR="001409FC" w:rsidRDefault="001409FC" w:rsidP="002F35C0">
            <w:pPr>
              <w:rPr>
                <w:rFonts w:cs="Arial"/>
                <w:b/>
                <w:szCs w:val="20"/>
              </w:rPr>
            </w:pPr>
          </w:p>
        </w:tc>
        <w:tc>
          <w:tcPr>
            <w:tcW w:w="7853" w:type="dxa"/>
            <w:shd w:val="clear" w:color="auto" w:fill="auto"/>
          </w:tcPr>
          <w:p w14:paraId="426ECB38" w14:textId="6885CFD0" w:rsidR="001409FC" w:rsidRPr="00272D9E" w:rsidRDefault="001409FC" w:rsidP="00664BDA">
            <w:pPr>
              <w:pStyle w:val="ListParagraph"/>
              <w:numPr>
                <w:ilvl w:val="0"/>
                <w:numId w:val="160"/>
              </w:numPr>
              <w:spacing w:before="0" w:after="200"/>
              <w:contextualSpacing/>
              <w:rPr>
                <w:b/>
              </w:rPr>
            </w:pPr>
            <w:r>
              <w:t>Steps 1 -2 in the main use case</w:t>
            </w:r>
            <w:r w:rsidR="00DC20D3">
              <w:t>.</w:t>
            </w:r>
          </w:p>
          <w:p w14:paraId="5081F6AA" w14:textId="77777777" w:rsidR="001409FC" w:rsidRPr="00272D9E" w:rsidRDefault="001409FC" w:rsidP="00664BDA">
            <w:pPr>
              <w:pStyle w:val="ListParagraph"/>
              <w:numPr>
                <w:ilvl w:val="0"/>
                <w:numId w:val="160"/>
              </w:numPr>
              <w:spacing w:before="0" w:after="200"/>
              <w:contextualSpacing/>
              <w:rPr>
                <w:b/>
              </w:rPr>
            </w:pPr>
            <w:r>
              <w:t>Step 3 as follows:</w:t>
            </w:r>
          </w:p>
          <w:p w14:paraId="57772E6E" w14:textId="43207DAC" w:rsidR="001409FC" w:rsidRPr="00DC20D3" w:rsidRDefault="001409FC" w:rsidP="00664BDA">
            <w:pPr>
              <w:pStyle w:val="ListParagraph"/>
              <w:numPr>
                <w:ilvl w:val="1"/>
                <w:numId w:val="160"/>
              </w:numPr>
              <w:spacing w:before="0" w:after="200"/>
              <w:contextualSpacing/>
              <w:rPr>
                <w:b/>
              </w:rPr>
            </w:pPr>
            <w:r>
              <w:t xml:space="preserve">The Operator has the option of selecting either add or remove. When </w:t>
            </w:r>
            <w:r w:rsidR="00F3145B">
              <w:t>add</w:t>
            </w:r>
            <w:r>
              <w:t xml:space="preserve"> is selected any media tapped on top will be </w:t>
            </w:r>
            <w:r w:rsidR="00F3145B">
              <w:t>added</w:t>
            </w:r>
            <w:r>
              <w:t xml:space="preserve"> </w:t>
            </w:r>
            <w:r w:rsidR="00F3145B">
              <w:t xml:space="preserve">to </w:t>
            </w:r>
            <w:r>
              <w:t>the pilot list. The device sends the tap to ATS whereby a confirmation dialogue is presented to the use</w:t>
            </w:r>
            <w:r w:rsidR="00B376BF">
              <w:t xml:space="preserve">r </w:t>
            </w:r>
            <w:r w:rsidR="0092178F">
              <w:t xml:space="preserve">stating </w:t>
            </w:r>
            <w:r w:rsidR="0092178F">
              <w:rPr>
                <w:b/>
                <w:bCs/>
              </w:rPr>
              <w:t xml:space="preserve">Notice </w:t>
            </w:r>
            <w:r w:rsidR="0092178F">
              <w:t xml:space="preserve">and </w:t>
            </w:r>
            <w:r w:rsidR="0092178F">
              <w:rPr>
                <w:b/>
                <w:bCs/>
              </w:rPr>
              <w:t>This card is already on the pilot list.</w:t>
            </w:r>
          </w:p>
        </w:tc>
      </w:tr>
      <w:tr w:rsidR="001840DB" w:rsidRPr="00E2485A" w14:paraId="7FCF7F28" w14:textId="77777777" w:rsidTr="004677D0">
        <w:trPr>
          <w:trHeight w:val="413"/>
        </w:trPr>
        <w:tc>
          <w:tcPr>
            <w:tcW w:w="1705" w:type="dxa"/>
          </w:tcPr>
          <w:p w14:paraId="17D2BFAD" w14:textId="6526A5A4" w:rsidR="001840DB" w:rsidRDefault="001840DB" w:rsidP="002F35C0">
            <w:pPr>
              <w:rPr>
                <w:rFonts w:cs="Arial"/>
                <w:b/>
                <w:szCs w:val="20"/>
              </w:rPr>
            </w:pPr>
            <w:r>
              <w:rPr>
                <w:rFonts w:cs="Arial"/>
                <w:b/>
                <w:szCs w:val="20"/>
              </w:rPr>
              <w:t>UC-</w:t>
            </w:r>
            <w:r w:rsidR="00286250">
              <w:rPr>
                <w:rFonts w:cs="Arial"/>
                <w:b/>
                <w:szCs w:val="20"/>
              </w:rPr>
              <w:t>SA Tool</w:t>
            </w:r>
            <w:r>
              <w:rPr>
                <w:rFonts w:cs="Arial"/>
                <w:b/>
                <w:szCs w:val="20"/>
              </w:rPr>
              <w:t>-02</w:t>
            </w:r>
            <w:r w:rsidR="00820E1E">
              <w:rPr>
                <w:rFonts w:cs="Arial"/>
                <w:b/>
                <w:szCs w:val="20"/>
              </w:rPr>
              <w:t>9</w:t>
            </w:r>
            <w:r w:rsidRPr="00E2485A">
              <w:rPr>
                <w:rFonts w:cs="Arial"/>
                <w:b/>
                <w:szCs w:val="20"/>
              </w:rPr>
              <w:t>.</w:t>
            </w:r>
            <w:r>
              <w:rPr>
                <w:rFonts w:cs="Arial"/>
                <w:b/>
                <w:szCs w:val="20"/>
              </w:rPr>
              <w:t>3</w:t>
            </w:r>
          </w:p>
        </w:tc>
        <w:tc>
          <w:tcPr>
            <w:tcW w:w="7853" w:type="dxa"/>
            <w:shd w:val="clear" w:color="auto" w:fill="C2D69B" w:themeFill="accent3" w:themeFillTint="99"/>
          </w:tcPr>
          <w:p w14:paraId="0B0FFFA8" w14:textId="6401C966" w:rsidR="001840DB" w:rsidRPr="00C60A87" w:rsidRDefault="001840DB" w:rsidP="002F35C0">
            <w:r>
              <w:rPr>
                <w:b/>
                <w:szCs w:val="20"/>
              </w:rPr>
              <w:t xml:space="preserve">Media is not on the Pilot </w:t>
            </w:r>
            <w:r w:rsidR="008D68D3">
              <w:rPr>
                <w:b/>
                <w:szCs w:val="20"/>
              </w:rPr>
              <w:t xml:space="preserve">list and user is attempting to remove media </w:t>
            </w:r>
          </w:p>
        </w:tc>
      </w:tr>
      <w:tr w:rsidR="001840DB" w:rsidRPr="00E2485A" w14:paraId="3CB6AB88" w14:textId="77777777" w:rsidTr="004677D0">
        <w:trPr>
          <w:trHeight w:val="413"/>
        </w:trPr>
        <w:tc>
          <w:tcPr>
            <w:tcW w:w="1705" w:type="dxa"/>
          </w:tcPr>
          <w:p w14:paraId="7BEA1B1B" w14:textId="77777777" w:rsidR="001840DB" w:rsidRDefault="001840DB" w:rsidP="002F35C0">
            <w:pPr>
              <w:rPr>
                <w:rFonts w:cs="Arial"/>
                <w:b/>
                <w:szCs w:val="20"/>
              </w:rPr>
            </w:pPr>
          </w:p>
        </w:tc>
        <w:tc>
          <w:tcPr>
            <w:tcW w:w="7853" w:type="dxa"/>
            <w:shd w:val="clear" w:color="auto" w:fill="auto"/>
          </w:tcPr>
          <w:p w14:paraId="1C21956C" w14:textId="781D2631" w:rsidR="001840DB" w:rsidRPr="00272D9E" w:rsidRDefault="001840DB" w:rsidP="00664BDA">
            <w:pPr>
              <w:pStyle w:val="ListParagraph"/>
              <w:numPr>
                <w:ilvl w:val="0"/>
                <w:numId w:val="160"/>
              </w:numPr>
              <w:spacing w:before="0" w:after="200"/>
              <w:contextualSpacing/>
              <w:rPr>
                <w:b/>
              </w:rPr>
            </w:pPr>
            <w:r>
              <w:t>Steps 1 -2 in the main use case</w:t>
            </w:r>
            <w:r w:rsidR="00DC20D3">
              <w:t>.</w:t>
            </w:r>
          </w:p>
          <w:p w14:paraId="79FCC58D" w14:textId="77777777" w:rsidR="001840DB" w:rsidRDefault="001840DB" w:rsidP="00664BDA">
            <w:pPr>
              <w:pStyle w:val="ListParagraph"/>
              <w:numPr>
                <w:ilvl w:val="0"/>
                <w:numId w:val="160"/>
              </w:numPr>
              <w:spacing w:before="0" w:after="200"/>
              <w:contextualSpacing/>
            </w:pPr>
            <w:r>
              <w:t>Step 3 as follows:</w:t>
            </w:r>
          </w:p>
          <w:p w14:paraId="07133FD6" w14:textId="3C474B40" w:rsidR="007E7DF9" w:rsidRDefault="001840DB" w:rsidP="00664BDA">
            <w:pPr>
              <w:pStyle w:val="ListParagraph"/>
              <w:numPr>
                <w:ilvl w:val="1"/>
                <w:numId w:val="160"/>
              </w:numPr>
              <w:spacing w:before="0" w:after="200"/>
              <w:contextualSpacing/>
            </w:pPr>
            <w:r>
              <w:t>The Operator has the option of selecting either add or remove. When remove is selected any media tapped on top will be removed from the pilot list. The device sends the tap to ATS whereby a confirmation dialogue is presented to the user</w:t>
            </w:r>
            <w:r w:rsidR="00457EFD">
              <w:t xml:space="preserve"> stating </w:t>
            </w:r>
            <w:r w:rsidR="00457EFD">
              <w:rPr>
                <w:b/>
                <w:bCs/>
              </w:rPr>
              <w:t>Contactless Successfully Removed</w:t>
            </w:r>
            <w:r w:rsidR="00457EFD">
              <w:t xml:space="preserve"> along with the </w:t>
            </w:r>
            <w:r w:rsidR="00457EFD" w:rsidRPr="00457EFD">
              <w:rPr>
                <w:b/>
                <w:bCs/>
              </w:rPr>
              <w:t>DPAN</w:t>
            </w:r>
            <w:r w:rsidR="00457EFD">
              <w:t xml:space="preserve">. </w:t>
            </w:r>
          </w:p>
          <w:p w14:paraId="5F1ED3F8" w14:textId="579ED239" w:rsidR="007E7DF9" w:rsidRPr="00457EFD" w:rsidRDefault="007E7DF9" w:rsidP="002F35C0">
            <w:r w:rsidRPr="00243DE6">
              <w:rPr>
                <w:b/>
              </w:rPr>
              <w:t>Note</w:t>
            </w:r>
            <w:r w:rsidR="00243DE6">
              <w:rPr>
                <w:b/>
                <w:bCs/>
              </w:rPr>
              <w:t>:</w:t>
            </w:r>
            <w:r>
              <w:rPr>
                <w:b/>
              </w:rPr>
              <w:t xml:space="preserve"> </w:t>
            </w:r>
            <w:r>
              <w:t>ATS will always provide a successful message</w:t>
            </w:r>
            <w:r w:rsidR="00054D8A">
              <w:t xml:space="preserve"> even if a media that has already been removed is attempted to be removed again. </w:t>
            </w:r>
          </w:p>
        </w:tc>
      </w:tr>
    </w:tbl>
    <w:p w14:paraId="75F6FD31" w14:textId="51F3D465" w:rsidR="008D68D3" w:rsidRPr="00B04E6B" w:rsidRDefault="00D81AEE" w:rsidP="00664BDA">
      <w:pPr>
        <w:pStyle w:val="Heading4"/>
        <w:numPr>
          <w:ilvl w:val="3"/>
          <w:numId w:val="634"/>
        </w:numPr>
      </w:pPr>
      <w:bookmarkStart w:id="1777" w:name="_Toc141443287"/>
      <w:r>
        <w:t>Exception Flow</w:t>
      </w:r>
      <w:bookmarkEnd w:id="177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853"/>
      </w:tblGrid>
      <w:tr w:rsidR="008D68D3" w:rsidRPr="00E2485A" w14:paraId="24D2D3EE" w14:textId="77777777" w:rsidTr="37734452">
        <w:trPr>
          <w:trHeight w:val="458"/>
        </w:trPr>
        <w:tc>
          <w:tcPr>
            <w:tcW w:w="9558" w:type="dxa"/>
            <w:gridSpan w:val="2"/>
            <w:shd w:val="clear" w:color="auto" w:fill="9BBB59" w:themeFill="accent3"/>
            <w:vAlign w:val="center"/>
          </w:tcPr>
          <w:p w14:paraId="41CB06DB" w14:textId="1BE62CBE" w:rsidR="008D68D3" w:rsidRPr="00E2485A" w:rsidRDefault="0079122C" w:rsidP="003A3321">
            <w:pPr>
              <w:rPr>
                <w:szCs w:val="20"/>
              </w:rPr>
            </w:pPr>
            <w:r>
              <w:rPr>
                <w:b/>
                <w:szCs w:val="20"/>
              </w:rPr>
              <w:t>Exception</w:t>
            </w:r>
            <w:r w:rsidR="008D68D3">
              <w:rPr>
                <w:b/>
                <w:szCs w:val="20"/>
              </w:rPr>
              <w:t xml:space="preserve"> Flows</w:t>
            </w:r>
          </w:p>
        </w:tc>
      </w:tr>
      <w:tr w:rsidR="008D68D3" w:rsidRPr="00E2485A" w14:paraId="4E724BCA" w14:textId="77777777" w:rsidTr="004677D0">
        <w:trPr>
          <w:trHeight w:val="413"/>
        </w:trPr>
        <w:tc>
          <w:tcPr>
            <w:tcW w:w="1705" w:type="dxa"/>
            <w:vMerge w:val="restart"/>
          </w:tcPr>
          <w:p w14:paraId="4719192B" w14:textId="34862BB7" w:rsidR="008D68D3" w:rsidRPr="00E2485A" w:rsidRDefault="008D68D3" w:rsidP="003A3321">
            <w:pPr>
              <w:rPr>
                <w:rFonts w:cs="Arial"/>
                <w:bCs/>
                <w:szCs w:val="20"/>
              </w:rPr>
            </w:pPr>
            <w:r>
              <w:rPr>
                <w:rFonts w:cs="Arial"/>
                <w:b/>
                <w:szCs w:val="20"/>
              </w:rPr>
              <w:t>UC-</w:t>
            </w:r>
            <w:r w:rsidR="00286250">
              <w:rPr>
                <w:rFonts w:cs="Arial"/>
                <w:b/>
                <w:szCs w:val="20"/>
              </w:rPr>
              <w:t>SA Tool</w:t>
            </w:r>
            <w:r>
              <w:rPr>
                <w:rFonts w:cs="Arial"/>
                <w:b/>
                <w:szCs w:val="20"/>
              </w:rPr>
              <w:t>-02</w:t>
            </w:r>
            <w:r w:rsidR="004677D0">
              <w:rPr>
                <w:rFonts w:cs="Arial"/>
                <w:b/>
                <w:szCs w:val="20"/>
              </w:rPr>
              <w:t>9</w:t>
            </w:r>
            <w:r w:rsidRPr="00E2485A">
              <w:rPr>
                <w:rFonts w:cs="Arial"/>
                <w:b/>
                <w:szCs w:val="20"/>
              </w:rPr>
              <w:t>.</w:t>
            </w:r>
            <w:r>
              <w:rPr>
                <w:rFonts w:cs="Arial"/>
                <w:b/>
                <w:szCs w:val="20"/>
              </w:rPr>
              <w:t>4</w:t>
            </w:r>
          </w:p>
        </w:tc>
        <w:tc>
          <w:tcPr>
            <w:tcW w:w="7853" w:type="dxa"/>
            <w:shd w:val="clear" w:color="auto" w:fill="C2D69B" w:themeFill="accent3" w:themeFillTint="99"/>
          </w:tcPr>
          <w:p w14:paraId="28E759F1" w14:textId="55613445" w:rsidR="008D68D3" w:rsidRPr="00E2485A" w:rsidRDefault="008D68D3" w:rsidP="003A3321">
            <w:pPr>
              <w:rPr>
                <w:szCs w:val="20"/>
              </w:rPr>
            </w:pPr>
            <w:r>
              <w:rPr>
                <w:b/>
                <w:szCs w:val="20"/>
              </w:rPr>
              <w:t>Media that has failed ODA check is attempted to be added</w:t>
            </w:r>
            <w:r w:rsidR="00F3145B">
              <w:rPr>
                <w:b/>
                <w:szCs w:val="20"/>
              </w:rPr>
              <w:t>/removed</w:t>
            </w:r>
            <w:r>
              <w:rPr>
                <w:b/>
                <w:szCs w:val="20"/>
              </w:rPr>
              <w:t xml:space="preserve"> </w:t>
            </w:r>
            <w:r w:rsidR="00EC4F32">
              <w:rPr>
                <w:b/>
                <w:szCs w:val="20"/>
              </w:rPr>
              <w:t>from</w:t>
            </w:r>
            <w:r>
              <w:rPr>
                <w:b/>
                <w:szCs w:val="20"/>
              </w:rPr>
              <w:t xml:space="preserve"> the Pilot </w:t>
            </w:r>
          </w:p>
        </w:tc>
      </w:tr>
      <w:tr w:rsidR="008D68D3" w:rsidRPr="00E2485A" w14:paraId="7A0C0654" w14:textId="77777777" w:rsidTr="004677D0">
        <w:trPr>
          <w:trHeight w:val="413"/>
        </w:trPr>
        <w:tc>
          <w:tcPr>
            <w:tcW w:w="1705" w:type="dxa"/>
            <w:vMerge/>
          </w:tcPr>
          <w:p w14:paraId="11D26B0A" w14:textId="77777777" w:rsidR="008D68D3" w:rsidRDefault="008D68D3" w:rsidP="003A3321">
            <w:pPr>
              <w:rPr>
                <w:rFonts w:cs="Arial"/>
                <w:b/>
                <w:szCs w:val="20"/>
              </w:rPr>
            </w:pPr>
          </w:p>
        </w:tc>
        <w:tc>
          <w:tcPr>
            <w:tcW w:w="7853" w:type="dxa"/>
            <w:shd w:val="clear" w:color="auto" w:fill="auto"/>
          </w:tcPr>
          <w:p w14:paraId="50610C43" w14:textId="401D291B" w:rsidR="008D68D3" w:rsidRPr="00272D9E" w:rsidRDefault="008D68D3" w:rsidP="00664BDA">
            <w:pPr>
              <w:pStyle w:val="ListParagraph"/>
              <w:numPr>
                <w:ilvl w:val="0"/>
                <w:numId w:val="160"/>
              </w:numPr>
              <w:spacing w:before="0" w:after="200"/>
              <w:contextualSpacing/>
              <w:rPr>
                <w:b/>
              </w:rPr>
            </w:pPr>
            <w:r>
              <w:t>Steps 1 -2 in the main use case</w:t>
            </w:r>
            <w:r w:rsidR="00243DE6">
              <w:t>.</w:t>
            </w:r>
          </w:p>
          <w:p w14:paraId="362057EF" w14:textId="77777777" w:rsidR="008D68D3" w:rsidRPr="00272D9E" w:rsidRDefault="008D68D3" w:rsidP="00664BDA">
            <w:pPr>
              <w:pStyle w:val="ListParagraph"/>
              <w:numPr>
                <w:ilvl w:val="0"/>
                <w:numId w:val="160"/>
              </w:numPr>
              <w:spacing w:before="0" w:after="200"/>
              <w:contextualSpacing/>
              <w:rPr>
                <w:b/>
              </w:rPr>
            </w:pPr>
            <w:r>
              <w:t>Step 3 as follows:</w:t>
            </w:r>
          </w:p>
          <w:p w14:paraId="11DA2D64" w14:textId="4E619DA2" w:rsidR="008D68D3" w:rsidRPr="00272D9E" w:rsidRDefault="46E88D74" w:rsidP="00664BDA">
            <w:pPr>
              <w:pStyle w:val="ListParagraph"/>
              <w:numPr>
                <w:ilvl w:val="1"/>
                <w:numId w:val="160"/>
              </w:numPr>
              <w:spacing w:before="0" w:after="200"/>
              <w:contextualSpacing/>
              <w:rPr>
                <w:b/>
                <w:bCs/>
              </w:rPr>
            </w:pPr>
            <w:r>
              <w:t xml:space="preserve">The Operator has the option of selecting either add or remove. The device </w:t>
            </w:r>
            <w:r w:rsidR="652A929B">
              <w:t>rejects</w:t>
            </w:r>
            <w:r>
              <w:t xml:space="preserve"> the </w:t>
            </w:r>
            <w:proofErr w:type="gramStart"/>
            <w:r>
              <w:t>tap</w:t>
            </w:r>
            <w:proofErr w:type="gramEnd"/>
            <w:r>
              <w:t xml:space="preserve"> </w:t>
            </w:r>
            <w:r w:rsidR="652A929B">
              <w:t xml:space="preserve">and </w:t>
            </w:r>
            <w:r>
              <w:t>a confirmation dialogue is presented to the user</w:t>
            </w:r>
            <w:r w:rsidR="59B6B230">
              <w:t xml:space="preserve"> stating </w:t>
            </w:r>
            <w:r w:rsidR="10419317" w:rsidRPr="37734452">
              <w:rPr>
                <w:b/>
                <w:bCs/>
              </w:rPr>
              <w:t xml:space="preserve">Unsuccessful </w:t>
            </w:r>
            <w:r w:rsidR="4C5E5770">
              <w:t xml:space="preserve">and </w:t>
            </w:r>
            <w:r w:rsidR="4C5E5770" w:rsidRPr="37734452">
              <w:rPr>
                <w:b/>
                <w:bCs/>
              </w:rPr>
              <w:t xml:space="preserve">This card is not compatible. </w:t>
            </w:r>
          </w:p>
        </w:tc>
      </w:tr>
      <w:tr w:rsidR="008D68D3" w:rsidRPr="00E2485A" w14:paraId="422156C9" w14:textId="77777777" w:rsidTr="004677D0">
        <w:trPr>
          <w:trHeight w:val="413"/>
        </w:trPr>
        <w:tc>
          <w:tcPr>
            <w:tcW w:w="1705" w:type="dxa"/>
          </w:tcPr>
          <w:p w14:paraId="7FFD0796" w14:textId="493E816E" w:rsidR="008D68D3" w:rsidRDefault="008D68D3" w:rsidP="003A3321">
            <w:pPr>
              <w:rPr>
                <w:rFonts w:cs="Arial"/>
                <w:b/>
                <w:szCs w:val="20"/>
              </w:rPr>
            </w:pPr>
            <w:r>
              <w:rPr>
                <w:rFonts w:cs="Arial"/>
                <w:b/>
                <w:szCs w:val="20"/>
              </w:rPr>
              <w:t>UC-</w:t>
            </w:r>
            <w:r w:rsidR="00286250">
              <w:rPr>
                <w:rFonts w:cs="Arial"/>
                <w:b/>
                <w:szCs w:val="20"/>
              </w:rPr>
              <w:t>SA Tool</w:t>
            </w:r>
            <w:r>
              <w:rPr>
                <w:rFonts w:cs="Arial"/>
                <w:b/>
                <w:szCs w:val="20"/>
              </w:rPr>
              <w:t>-02</w:t>
            </w:r>
            <w:r w:rsidR="004677D0">
              <w:rPr>
                <w:rFonts w:cs="Arial"/>
                <w:b/>
                <w:szCs w:val="20"/>
              </w:rPr>
              <w:t>9</w:t>
            </w:r>
            <w:r w:rsidRPr="00E2485A">
              <w:rPr>
                <w:rFonts w:cs="Arial"/>
                <w:b/>
                <w:szCs w:val="20"/>
              </w:rPr>
              <w:t>.</w:t>
            </w:r>
            <w:r>
              <w:rPr>
                <w:rFonts w:cs="Arial"/>
                <w:b/>
                <w:szCs w:val="20"/>
              </w:rPr>
              <w:t>5</w:t>
            </w:r>
          </w:p>
        </w:tc>
        <w:tc>
          <w:tcPr>
            <w:tcW w:w="7853" w:type="dxa"/>
            <w:shd w:val="clear" w:color="auto" w:fill="C2D69B" w:themeFill="accent3" w:themeFillTint="99"/>
          </w:tcPr>
          <w:p w14:paraId="29191402" w14:textId="1DEC0D5C" w:rsidR="008D68D3" w:rsidRPr="00C60A87" w:rsidRDefault="008D68D3" w:rsidP="003A3321">
            <w:r>
              <w:rPr>
                <w:b/>
                <w:szCs w:val="20"/>
              </w:rPr>
              <w:t>Media that is expired is attempted to be added</w:t>
            </w:r>
            <w:r w:rsidR="00326167">
              <w:rPr>
                <w:b/>
                <w:szCs w:val="20"/>
              </w:rPr>
              <w:t>/removed</w:t>
            </w:r>
            <w:r>
              <w:rPr>
                <w:b/>
                <w:szCs w:val="20"/>
              </w:rPr>
              <w:t xml:space="preserve"> </w:t>
            </w:r>
            <w:r w:rsidR="00EC4F32">
              <w:rPr>
                <w:b/>
                <w:szCs w:val="20"/>
              </w:rPr>
              <w:t>from</w:t>
            </w:r>
            <w:r>
              <w:rPr>
                <w:b/>
                <w:szCs w:val="20"/>
              </w:rPr>
              <w:t xml:space="preserve"> the Pilot </w:t>
            </w:r>
          </w:p>
        </w:tc>
      </w:tr>
      <w:tr w:rsidR="008D68D3" w:rsidRPr="00E2485A" w14:paraId="36A71A05" w14:textId="77777777" w:rsidTr="004677D0">
        <w:trPr>
          <w:trHeight w:val="413"/>
        </w:trPr>
        <w:tc>
          <w:tcPr>
            <w:tcW w:w="1705" w:type="dxa"/>
          </w:tcPr>
          <w:p w14:paraId="140B307E" w14:textId="77777777" w:rsidR="008D68D3" w:rsidRDefault="008D68D3" w:rsidP="003A3321">
            <w:pPr>
              <w:rPr>
                <w:rFonts w:cs="Arial"/>
                <w:b/>
                <w:szCs w:val="20"/>
              </w:rPr>
            </w:pPr>
          </w:p>
        </w:tc>
        <w:tc>
          <w:tcPr>
            <w:tcW w:w="7853" w:type="dxa"/>
            <w:shd w:val="clear" w:color="auto" w:fill="auto"/>
          </w:tcPr>
          <w:p w14:paraId="0C501297" w14:textId="22BD6677" w:rsidR="008D68D3" w:rsidRPr="00272D9E" w:rsidRDefault="008D68D3" w:rsidP="00664BDA">
            <w:pPr>
              <w:pStyle w:val="ListParagraph"/>
              <w:numPr>
                <w:ilvl w:val="0"/>
                <w:numId w:val="160"/>
              </w:numPr>
              <w:spacing w:before="0" w:after="200"/>
              <w:contextualSpacing/>
              <w:rPr>
                <w:b/>
              </w:rPr>
            </w:pPr>
            <w:r>
              <w:t>Steps 1 -2 in the main use case</w:t>
            </w:r>
            <w:r w:rsidR="00243DE6">
              <w:t>.</w:t>
            </w:r>
          </w:p>
          <w:p w14:paraId="6A838271" w14:textId="77777777" w:rsidR="008D68D3" w:rsidRDefault="008D68D3" w:rsidP="00664BDA">
            <w:pPr>
              <w:pStyle w:val="ListParagraph"/>
              <w:numPr>
                <w:ilvl w:val="0"/>
                <w:numId w:val="160"/>
              </w:numPr>
              <w:spacing w:before="0" w:after="200"/>
              <w:contextualSpacing/>
            </w:pPr>
            <w:r>
              <w:t>Step 3 as follows:</w:t>
            </w:r>
          </w:p>
          <w:p w14:paraId="6C3E8CA9" w14:textId="1BA02A4D" w:rsidR="008D68D3" w:rsidRPr="00B967DA" w:rsidRDefault="008D68D3" w:rsidP="00664BDA">
            <w:pPr>
              <w:pStyle w:val="ListParagraph"/>
              <w:numPr>
                <w:ilvl w:val="1"/>
                <w:numId w:val="160"/>
              </w:numPr>
              <w:spacing w:before="0" w:after="200"/>
              <w:contextualSpacing/>
            </w:pPr>
            <w:r>
              <w:t xml:space="preserve">The Operator has the option of selecting either add or remove. The device </w:t>
            </w:r>
            <w:r w:rsidR="00EC4F32">
              <w:t>rejects</w:t>
            </w:r>
            <w:r>
              <w:t xml:space="preserve"> the </w:t>
            </w:r>
            <w:proofErr w:type="gramStart"/>
            <w:r>
              <w:t>tap</w:t>
            </w:r>
            <w:proofErr w:type="gramEnd"/>
            <w:r>
              <w:t xml:space="preserve"> </w:t>
            </w:r>
            <w:r w:rsidR="00EC4F32">
              <w:t>and a</w:t>
            </w:r>
            <w:r>
              <w:t xml:space="preserve"> confirmation dialogue is presented to the user</w:t>
            </w:r>
            <w:r w:rsidR="00EC4F32">
              <w:t xml:space="preserve"> stating</w:t>
            </w:r>
            <w:r w:rsidR="00B967DA">
              <w:rPr>
                <w:b/>
                <w:bCs/>
              </w:rPr>
              <w:t xml:space="preserve"> Unsuccessful </w:t>
            </w:r>
            <w:r w:rsidR="00B967DA">
              <w:t xml:space="preserve">and </w:t>
            </w:r>
            <w:r w:rsidR="00B967DA">
              <w:rPr>
                <w:b/>
                <w:bCs/>
              </w:rPr>
              <w:t xml:space="preserve">This card is expired. </w:t>
            </w:r>
          </w:p>
        </w:tc>
      </w:tr>
      <w:tr w:rsidR="008D68D3" w:rsidRPr="00E2485A" w14:paraId="2427E116" w14:textId="77777777" w:rsidTr="004677D0">
        <w:trPr>
          <w:trHeight w:val="413"/>
        </w:trPr>
        <w:tc>
          <w:tcPr>
            <w:tcW w:w="1705" w:type="dxa"/>
          </w:tcPr>
          <w:p w14:paraId="439DF793" w14:textId="063E9DCF" w:rsidR="008D68D3" w:rsidRDefault="008D68D3" w:rsidP="003A3321">
            <w:pPr>
              <w:rPr>
                <w:rFonts w:cs="Arial"/>
                <w:b/>
                <w:szCs w:val="20"/>
              </w:rPr>
            </w:pPr>
            <w:r>
              <w:rPr>
                <w:rFonts w:cs="Arial"/>
                <w:b/>
                <w:szCs w:val="20"/>
              </w:rPr>
              <w:t>UC-</w:t>
            </w:r>
            <w:r w:rsidR="00286250">
              <w:rPr>
                <w:rFonts w:cs="Arial"/>
                <w:b/>
                <w:szCs w:val="20"/>
              </w:rPr>
              <w:t>SA Tool</w:t>
            </w:r>
            <w:r>
              <w:rPr>
                <w:rFonts w:cs="Arial"/>
                <w:b/>
                <w:szCs w:val="20"/>
              </w:rPr>
              <w:t>-02</w:t>
            </w:r>
            <w:r w:rsidR="004677D0">
              <w:rPr>
                <w:rFonts w:cs="Arial"/>
                <w:b/>
                <w:szCs w:val="20"/>
              </w:rPr>
              <w:t>9</w:t>
            </w:r>
            <w:r w:rsidRPr="00E2485A">
              <w:rPr>
                <w:rFonts w:cs="Arial"/>
                <w:b/>
                <w:szCs w:val="20"/>
              </w:rPr>
              <w:t>.</w:t>
            </w:r>
            <w:r>
              <w:rPr>
                <w:rFonts w:cs="Arial"/>
                <w:b/>
                <w:szCs w:val="20"/>
              </w:rPr>
              <w:t>6</w:t>
            </w:r>
          </w:p>
        </w:tc>
        <w:tc>
          <w:tcPr>
            <w:tcW w:w="7853" w:type="dxa"/>
            <w:shd w:val="clear" w:color="auto" w:fill="C2D69B" w:themeFill="accent3" w:themeFillTint="99"/>
          </w:tcPr>
          <w:p w14:paraId="1E2FA05D" w14:textId="4C15575A" w:rsidR="008D68D3" w:rsidRPr="00C60A87" w:rsidRDefault="008D68D3" w:rsidP="003A3321">
            <w:r>
              <w:rPr>
                <w:b/>
                <w:szCs w:val="20"/>
              </w:rPr>
              <w:t xml:space="preserve">Device is Offline </w:t>
            </w:r>
            <w:r w:rsidR="0091538D">
              <w:rPr>
                <w:b/>
                <w:szCs w:val="20"/>
              </w:rPr>
              <w:t xml:space="preserve">and user attempts to add or remove media from pilot </w:t>
            </w:r>
          </w:p>
        </w:tc>
      </w:tr>
      <w:tr w:rsidR="008D68D3" w:rsidRPr="00E2485A" w14:paraId="5316F2CB" w14:textId="77777777" w:rsidTr="004677D0">
        <w:trPr>
          <w:trHeight w:val="413"/>
        </w:trPr>
        <w:tc>
          <w:tcPr>
            <w:tcW w:w="1705" w:type="dxa"/>
          </w:tcPr>
          <w:p w14:paraId="28F2BF8B" w14:textId="77777777" w:rsidR="008D68D3" w:rsidRDefault="008D68D3" w:rsidP="003A3321">
            <w:pPr>
              <w:rPr>
                <w:rFonts w:cs="Arial"/>
                <w:b/>
                <w:szCs w:val="20"/>
              </w:rPr>
            </w:pPr>
          </w:p>
        </w:tc>
        <w:tc>
          <w:tcPr>
            <w:tcW w:w="7853" w:type="dxa"/>
            <w:shd w:val="clear" w:color="auto" w:fill="auto"/>
          </w:tcPr>
          <w:p w14:paraId="03AAF3F8" w14:textId="1A0618F6" w:rsidR="008D68D3" w:rsidRPr="00272D9E" w:rsidRDefault="008D68D3" w:rsidP="00664BDA">
            <w:pPr>
              <w:pStyle w:val="ListParagraph"/>
              <w:numPr>
                <w:ilvl w:val="0"/>
                <w:numId w:val="160"/>
              </w:numPr>
              <w:spacing w:before="0" w:after="200"/>
              <w:contextualSpacing/>
              <w:rPr>
                <w:b/>
              </w:rPr>
            </w:pPr>
            <w:r>
              <w:t>Steps 1 -2 in the main use case</w:t>
            </w:r>
            <w:r w:rsidR="00243DE6">
              <w:t>.</w:t>
            </w:r>
          </w:p>
          <w:p w14:paraId="4552AF72" w14:textId="77777777" w:rsidR="008D68D3" w:rsidRPr="00272D9E" w:rsidRDefault="008D68D3" w:rsidP="00664BDA">
            <w:pPr>
              <w:pStyle w:val="ListParagraph"/>
              <w:numPr>
                <w:ilvl w:val="0"/>
                <w:numId w:val="160"/>
              </w:numPr>
              <w:spacing w:before="0" w:after="200"/>
              <w:contextualSpacing/>
              <w:rPr>
                <w:b/>
              </w:rPr>
            </w:pPr>
            <w:r>
              <w:t>Step 3 as follows:</w:t>
            </w:r>
          </w:p>
          <w:p w14:paraId="44498242" w14:textId="0A06E382" w:rsidR="008D68D3" w:rsidRPr="00F3145B" w:rsidRDefault="008D68D3" w:rsidP="00664BDA">
            <w:pPr>
              <w:pStyle w:val="ListParagraph"/>
              <w:numPr>
                <w:ilvl w:val="1"/>
                <w:numId w:val="160"/>
              </w:numPr>
              <w:spacing w:before="0" w:after="200"/>
              <w:contextualSpacing/>
              <w:rPr>
                <w:b/>
                <w:bCs/>
              </w:rPr>
            </w:pPr>
            <w:r>
              <w:t xml:space="preserve">The Operator has the option of selecting either add or remove. When remove is selected any media tapped on top will be removed from the pilot list. The device sends </w:t>
            </w:r>
            <w:r w:rsidR="00E73C7C">
              <w:t>provides a</w:t>
            </w:r>
            <w:r>
              <w:t xml:space="preserve"> confirmation dialogue </w:t>
            </w:r>
            <w:r w:rsidR="00E73C7C">
              <w:t xml:space="preserve">that </w:t>
            </w:r>
            <w:r>
              <w:t>is presented to the user</w:t>
            </w:r>
            <w:r w:rsidR="00F3145B">
              <w:t xml:space="preserve"> stating </w:t>
            </w:r>
            <w:r w:rsidR="00F3145B">
              <w:rPr>
                <w:b/>
                <w:bCs/>
              </w:rPr>
              <w:t>Unsuccessful</w:t>
            </w:r>
            <w:r w:rsidR="00F3145B">
              <w:t xml:space="preserve"> and </w:t>
            </w:r>
            <w:r w:rsidR="00F3145B">
              <w:rPr>
                <w:b/>
                <w:bCs/>
              </w:rPr>
              <w:t xml:space="preserve">Please connect to internet. </w:t>
            </w:r>
          </w:p>
        </w:tc>
      </w:tr>
      <w:tr w:rsidR="0091538D" w:rsidRPr="00E2485A" w14:paraId="0FE52438" w14:textId="77777777" w:rsidTr="004677D0">
        <w:trPr>
          <w:trHeight w:val="413"/>
        </w:trPr>
        <w:tc>
          <w:tcPr>
            <w:tcW w:w="1705" w:type="dxa"/>
          </w:tcPr>
          <w:p w14:paraId="09DB1531" w14:textId="6E2C49EF" w:rsidR="0091538D" w:rsidRDefault="0091538D" w:rsidP="003A3321">
            <w:pPr>
              <w:rPr>
                <w:rFonts w:cs="Arial"/>
                <w:b/>
                <w:szCs w:val="20"/>
              </w:rPr>
            </w:pPr>
            <w:r>
              <w:rPr>
                <w:rFonts w:cs="Arial"/>
                <w:b/>
                <w:szCs w:val="20"/>
              </w:rPr>
              <w:t>UC-</w:t>
            </w:r>
            <w:r w:rsidR="00286250">
              <w:rPr>
                <w:rFonts w:cs="Arial"/>
                <w:b/>
                <w:szCs w:val="20"/>
              </w:rPr>
              <w:t>SA Tool</w:t>
            </w:r>
            <w:r>
              <w:rPr>
                <w:rFonts w:cs="Arial"/>
                <w:b/>
                <w:szCs w:val="20"/>
              </w:rPr>
              <w:t>-02</w:t>
            </w:r>
            <w:r w:rsidR="004677D0">
              <w:rPr>
                <w:rFonts w:cs="Arial"/>
                <w:b/>
                <w:szCs w:val="20"/>
              </w:rPr>
              <w:t>9</w:t>
            </w:r>
            <w:r w:rsidRPr="00E2485A">
              <w:rPr>
                <w:rFonts w:cs="Arial"/>
                <w:b/>
                <w:szCs w:val="20"/>
              </w:rPr>
              <w:t>.</w:t>
            </w:r>
            <w:r w:rsidR="002C0E49">
              <w:rPr>
                <w:rFonts w:cs="Arial"/>
                <w:b/>
                <w:szCs w:val="20"/>
              </w:rPr>
              <w:t>7</w:t>
            </w:r>
          </w:p>
        </w:tc>
        <w:tc>
          <w:tcPr>
            <w:tcW w:w="7853" w:type="dxa"/>
            <w:shd w:val="clear" w:color="auto" w:fill="C2D69B" w:themeFill="accent3" w:themeFillTint="99"/>
            <w:vAlign w:val="center"/>
          </w:tcPr>
          <w:p w14:paraId="34C8A16A" w14:textId="254E4C29" w:rsidR="0091538D" w:rsidRPr="0091538D" w:rsidRDefault="0091538D" w:rsidP="003A3321">
            <w:pPr>
              <w:spacing w:before="0" w:after="200"/>
              <w:contextualSpacing/>
              <w:rPr>
                <w:b/>
                <w:bCs/>
              </w:rPr>
            </w:pPr>
            <w:r w:rsidRPr="0091538D">
              <w:rPr>
                <w:b/>
                <w:bCs/>
              </w:rPr>
              <w:t>Other error has occurred</w:t>
            </w:r>
            <w:r>
              <w:rPr>
                <w:b/>
                <w:bCs/>
              </w:rPr>
              <w:t>.</w:t>
            </w:r>
          </w:p>
        </w:tc>
      </w:tr>
      <w:tr w:rsidR="0091538D" w:rsidRPr="00E2485A" w14:paraId="3D87B4C9" w14:textId="77777777" w:rsidTr="004677D0">
        <w:trPr>
          <w:trHeight w:val="413"/>
        </w:trPr>
        <w:tc>
          <w:tcPr>
            <w:tcW w:w="1705" w:type="dxa"/>
          </w:tcPr>
          <w:p w14:paraId="08BF8929" w14:textId="77777777" w:rsidR="0091538D" w:rsidRDefault="0091538D" w:rsidP="003A3321">
            <w:pPr>
              <w:rPr>
                <w:rFonts w:cs="Arial"/>
                <w:b/>
                <w:szCs w:val="20"/>
              </w:rPr>
            </w:pPr>
          </w:p>
        </w:tc>
        <w:tc>
          <w:tcPr>
            <w:tcW w:w="7853" w:type="dxa"/>
            <w:shd w:val="clear" w:color="auto" w:fill="auto"/>
          </w:tcPr>
          <w:p w14:paraId="39057D97" w14:textId="6DF7F475" w:rsidR="0091538D" w:rsidRPr="00272D9E" w:rsidRDefault="0091538D" w:rsidP="00664BDA">
            <w:pPr>
              <w:pStyle w:val="ListParagraph"/>
              <w:numPr>
                <w:ilvl w:val="0"/>
                <w:numId w:val="160"/>
              </w:numPr>
              <w:spacing w:before="0" w:after="200"/>
              <w:contextualSpacing/>
              <w:rPr>
                <w:b/>
              </w:rPr>
            </w:pPr>
            <w:r>
              <w:t>Steps 1 -2 in the main use case</w:t>
            </w:r>
            <w:r w:rsidR="00243DE6">
              <w:t>.</w:t>
            </w:r>
          </w:p>
          <w:p w14:paraId="28671554" w14:textId="77777777" w:rsidR="0091538D" w:rsidRDefault="0091538D" w:rsidP="00664BDA">
            <w:pPr>
              <w:pStyle w:val="ListParagraph"/>
              <w:numPr>
                <w:ilvl w:val="0"/>
                <w:numId w:val="160"/>
              </w:numPr>
              <w:spacing w:before="0" w:after="200"/>
              <w:contextualSpacing/>
            </w:pPr>
            <w:r>
              <w:t>Step 3 as follows:</w:t>
            </w:r>
          </w:p>
          <w:p w14:paraId="36FDB14D" w14:textId="56E19D94" w:rsidR="0091538D" w:rsidRPr="00F3145B" w:rsidRDefault="0091538D" w:rsidP="00664BDA">
            <w:pPr>
              <w:pStyle w:val="ListParagraph"/>
              <w:numPr>
                <w:ilvl w:val="1"/>
                <w:numId w:val="160"/>
              </w:numPr>
              <w:spacing w:before="0" w:after="200"/>
              <w:contextualSpacing/>
            </w:pPr>
            <w:r>
              <w:t>The Operator has the option of selecting either add or remove. The device sends the tap to ATS whereby a confirmation dialogue is presented to the user</w:t>
            </w:r>
            <w:r w:rsidR="00E73C7C">
              <w:t xml:space="preserve"> only if an error has occurred</w:t>
            </w:r>
            <w:r w:rsidR="00F3145B">
              <w:t xml:space="preserve"> stating </w:t>
            </w:r>
            <w:r w:rsidR="00F3145B">
              <w:rPr>
                <w:b/>
                <w:bCs/>
              </w:rPr>
              <w:t xml:space="preserve">Unsuccessful </w:t>
            </w:r>
            <w:r w:rsidR="00F3145B">
              <w:t xml:space="preserve">and </w:t>
            </w:r>
            <w:r w:rsidR="00F3145B">
              <w:rPr>
                <w:b/>
                <w:bCs/>
              </w:rPr>
              <w:t xml:space="preserve">Please try again. </w:t>
            </w:r>
          </w:p>
        </w:tc>
      </w:tr>
    </w:tbl>
    <w:p w14:paraId="5EC7C4B9" w14:textId="77777777" w:rsidR="00443882" w:rsidRDefault="00443882" w:rsidP="003A3321"/>
    <w:p w14:paraId="1C2B1981" w14:textId="7E8CFBDE" w:rsidR="00832802" w:rsidRDefault="002421E8" w:rsidP="00664BDA">
      <w:pPr>
        <w:pStyle w:val="Heading3"/>
        <w:numPr>
          <w:ilvl w:val="2"/>
          <w:numId w:val="634"/>
        </w:numPr>
      </w:pPr>
      <w:bookmarkStart w:id="1778" w:name="_Toc484088808"/>
      <w:bookmarkStart w:id="1779" w:name="_Toc484533210"/>
      <w:bookmarkStart w:id="1780" w:name="_Toc484534245"/>
      <w:bookmarkStart w:id="1781" w:name="_Toc484535289"/>
      <w:bookmarkStart w:id="1782" w:name="_Toc484536313"/>
      <w:bookmarkStart w:id="1783" w:name="_Toc484537336"/>
      <w:bookmarkStart w:id="1784" w:name="_Toc484538358"/>
      <w:bookmarkStart w:id="1785" w:name="_Toc484539376"/>
      <w:bookmarkStart w:id="1786" w:name="_Toc484540393"/>
      <w:bookmarkStart w:id="1787" w:name="_Toc484541410"/>
      <w:bookmarkStart w:id="1788" w:name="_Toc484542424"/>
      <w:bookmarkStart w:id="1789" w:name="_Toc484543437"/>
      <w:bookmarkStart w:id="1790" w:name="_Toc484544449"/>
      <w:bookmarkStart w:id="1791" w:name="_Toc484545459"/>
      <w:bookmarkStart w:id="1792" w:name="_Toc484546469"/>
      <w:bookmarkStart w:id="1793" w:name="_Toc484547477"/>
      <w:bookmarkStart w:id="1794" w:name="_Toc484088933"/>
      <w:bookmarkStart w:id="1795" w:name="_Toc484533335"/>
      <w:bookmarkStart w:id="1796" w:name="_Toc484534370"/>
      <w:bookmarkStart w:id="1797" w:name="_Toc484535414"/>
      <w:bookmarkStart w:id="1798" w:name="_Toc484536438"/>
      <w:bookmarkStart w:id="1799" w:name="_Toc484537461"/>
      <w:bookmarkStart w:id="1800" w:name="_Toc484538483"/>
      <w:bookmarkStart w:id="1801" w:name="_Toc484539501"/>
      <w:bookmarkStart w:id="1802" w:name="_Toc484540518"/>
      <w:bookmarkStart w:id="1803" w:name="_Toc484541535"/>
      <w:bookmarkStart w:id="1804" w:name="_Toc484542549"/>
      <w:bookmarkStart w:id="1805" w:name="_Toc484543562"/>
      <w:bookmarkStart w:id="1806" w:name="_Toc484544574"/>
      <w:bookmarkStart w:id="1807" w:name="_Toc484545584"/>
      <w:bookmarkStart w:id="1808" w:name="_Toc484546594"/>
      <w:bookmarkStart w:id="1809" w:name="_Toc484547602"/>
      <w:bookmarkStart w:id="1810" w:name="_Toc484088934"/>
      <w:bookmarkStart w:id="1811" w:name="_Toc484533336"/>
      <w:bookmarkStart w:id="1812" w:name="_Toc484534371"/>
      <w:bookmarkStart w:id="1813" w:name="_Toc484535415"/>
      <w:bookmarkStart w:id="1814" w:name="_Toc484536439"/>
      <w:bookmarkStart w:id="1815" w:name="_Toc484537462"/>
      <w:bookmarkStart w:id="1816" w:name="_Toc484538484"/>
      <w:bookmarkStart w:id="1817" w:name="_Toc484539502"/>
      <w:bookmarkStart w:id="1818" w:name="_Toc484540519"/>
      <w:bookmarkStart w:id="1819" w:name="_Toc484541536"/>
      <w:bookmarkStart w:id="1820" w:name="_Toc484542550"/>
      <w:bookmarkStart w:id="1821" w:name="_Toc484543563"/>
      <w:bookmarkStart w:id="1822" w:name="_Toc484544575"/>
      <w:bookmarkStart w:id="1823" w:name="_Toc484545585"/>
      <w:bookmarkStart w:id="1824" w:name="_Toc484546595"/>
      <w:bookmarkStart w:id="1825" w:name="_Toc484547603"/>
      <w:bookmarkStart w:id="1826" w:name="_Toc484088940"/>
      <w:bookmarkStart w:id="1827" w:name="_Toc484533342"/>
      <w:bookmarkStart w:id="1828" w:name="_Toc484534377"/>
      <w:bookmarkStart w:id="1829" w:name="_Toc484535421"/>
      <w:bookmarkStart w:id="1830" w:name="_Toc484536445"/>
      <w:bookmarkStart w:id="1831" w:name="_Toc484537468"/>
      <w:bookmarkStart w:id="1832" w:name="_Toc484538490"/>
      <w:bookmarkStart w:id="1833" w:name="_Toc484539508"/>
      <w:bookmarkStart w:id="1834" w:name="_Toc484540525"/>
      <w:bookmarkStart w:id="1835" w:name="_Toc484541542"/>
      <w:bookmarkStart w:id="1836" w:name="_Toc484542556"/>
      <w:bookmarkStart w:id="1837" w:name="_Toc484543569"/>
      <w:bookmarkStart w:id="1838" w:name="_Toc484544581"/>
      <w:bookmarkStart w:id="1839" w:name="_Toc484545591"/>
      <w:bookmarkStart w:id="1840" w:name="_Toc484546601"/>
      <w:bookmarkStart w:id="1841" w:name="_Toc484547609"/>
      <w:bookmarkStart w:id="1842" w:name="_Toc484088943"/>
      <w:bookmarkStart w:id="1843" w:name="_Toc484533345"/>
      <w:bookmarkStart w:id="1844" w:name="_Toc484534380"/>
      <w:bookmarkStart w:id="1845" w:name="_Toc484535424"/>
      <w:bookmarkStart w:id="1846" w:name="_Toc484536448"/>
      <w:bookmarkStart w:id="1847" w:name="_Toc484537471"/>
      <w:bookmarkStart w:id="1848" w:name="_Toc484538493"/>
      <w:bookmarkStart w:id="1849" w:name="_Toc484539511"/>
      <w:bookmarkStart w:id="1850" w:name="_Toc484540528"/>
      <w:bookmarkStart w:id="1851" w:name="_Toc484541545"/>
      <w:bookmarkStart w:id="1852" w:name="_Toc484542559"/>
      <w:bookmarkStart w:id="1853" w:name="_Toc484543572"/>
      <w:bookmarkStart w:id="1854" w:name="_Toc484544584"/>
      <w:bookmarkStart w:id="1855" w:name="_Toc484545594"/>
      <w:bookmarkStart w:id="1856" w:name="_Toc484546604"/>
      <w:bookmarkStart w:id="1857" w:name="_Toc484547612"/>
      <w:bookmarkStart w:id="1858" w:name="_Toc484088953"/>
      <w:bookmarkStart w:id="1859" w:name="_Toc484533355"/>
      <w:bookmarkStart w:id="1860" w:name="_Toc484534390"/>
      <w:bookmarkStart w:id="1861" w:name="_Toc484535434"/>
      <w:bookmarkStart w:id="1862" w:name="_Toc484536458"/>
      <w:bookmarkStart w:id="1863" w:name="_Toc484537481"/>
      <w:bookmarkStart w:id="1864" w:name="_Toc484538503"/>
      <w:bookmarkStart w:id="1865" w:name="_Toc484539521"/>
      <w:bookmarkStart w:id="1866" w:name="_Toc484540538"/>
      <w:bookmarkStart w:id="1867" w:name="_Toc484541555"/>
      <w:bookmarkStart w:id="1868" w:name="_Toc484542569"/>
      <w:bookmarkStart w:id="1869" w:name="_Toc484543582"/>
      <w:bookmarkStart w:id="1870" w:name="_Toc484544594"/>
      <w:bookmarkStart w:id="1871" w:name="_Toc484545604"/>
      <w:bookmarkStart w:id="1872" w:name="_Toc484546614"/>
      <w:bookmarkStart w:id="1873" w:name="_Toc484547622"/>
      <w:bookmarkStart w:id="1874" w:name="_Toc484088957"/>
      <w:bookmarkStart w:id="1875" w:name="_Toc484533359"/>
      <w:bookmarkStart w:id="1876" w:name="_Toc484534394"/>
      <w:bookmarkStart w:id="1877" w:name="_Toc484535438"/>
      <w:bookmarkStart w:id="1878" w:name="_Toc484536462"/>
      <w:bookmarkStart w:id="1879" w:name="_Toc484537485"/>
      <w:bookmarkStart w:id="1880" w:name="_Toc484538507"/>
      <w:bookmarkStart w:id="1881" w:name="_Toc484539525"/>
      <w:bookmarkStart w:id="1882" w:name="_Toc484540542"/>
      <w:bookmarkStart w:id="1883" w:name="_Toc484541559"/>
      <w:bookmarkStart w:id="1884" w:name="_Toc484542573"/>
      <w:bookmarkStart w:id="1885" w:name="_Toc484543586"/>
      <w:bookmarkStart w:id="1886" w:name="_Toc484544598"/>
      <w:bookmarkStart w:id="1887" w:name="_Toc484545608"/>
      <w:bookmarkStart w:id="1888" w:name="_Toc484546618"/>
      <w:bookmarkStart w:id="1889" w:name="_Toc484547626"/>
      <w:bookmarkStart w:id="1890" w:name="_Toc484088967"/>
      <w:bookmarkStart w:id="1891" w:name="_Toc484533369"/>
      <w:bookmarkStart w:id="1892" w:name="_Toc484534404"/>
      <w:bookmarkStart w:id="1893" w:name="_Toc484535448"/>
      <w:bookmarkStart w:id="1894" w:name="_Toc484536472"/>
      <w:bookmarkStart w:id="1895" w:name="_Toc484537495"/>
      <w:bookmarkStart w:id="1896" w:name="_Toc484538517"/>
      <w:bookmarkStart w:id="1897" w:name="_Toc484539535"/>
      <w:bookmarkStart w:id="1898" w:name="_Toc484540552"/>
      <w:bookmarkStart w:id="1899" w:name="_Toc484541569"/>
      <w:bookmarkStart w:id="1900" w:name="_Toc484542583"/>
      <w:bookmarkStart w:id="1901" w:name="_Toc484543596"/>
      <w:bookmarkStart w:id="1902" w:name="_Toc484544608"/>
      <w:bookmarkStart w:id="1903" w:name="_Toc484545618"/>
      <w:bookmarkStart w:id="1904" w:name="_Toc484546628"/>
      <w:bookmarkStart w:id="1905" w:name="_Toc484547636"/>
      <w:bookmarkStart w:id="1906" w:name="_Toc484088970"/>
      <w:bookmarkStart w:id="1907" w:name="_Toc484533372"/>
      <w:bookmarkStart w:id="1908" w:name="_Toc484534407"/>
      <w:bookmarkStart w:id="1909" w:name="_Toc484535451"/>
      <w:bookmarkStart w:id="1910" w:name="_Toc484536475"/>
      <w:bookmarkStart w:id="1911" w:name="_Toc484537498"/>
      <w:bookmarkStart w:id="1912" w:name="_Toc484538520"/>
      <w:bookmarkStart w:id="1913" w:name="_Toc484539538"/>
      <w:bookmarkStart w:id="1914" w:name="_Toc484540555"/>
      <w:bookmarkStart w:id="1915" w:name="_Toc484541572"/>
      <w:bookmarkStart w:id="1916" w:name="_Toc484542586"/>
      <w:bookmarkStart w:id="1917" w:name="_Toc484543599"/>
      <w:bookmarkStart w:id="1918" w:name="_Toc484544611"/>
      <w:bookmarkStart w:id="1919" w:name="_Toc484545621"/>
      <w:bookmarkStart w:id="1920" w:name="_Toc484546631"/>
      <w:bookmarkStart w:id="1921" w:name="_Toc484547639"/>
      <w:bookmarkStart w:id="1922" w:name="_Toc484088980"/>
      <w:bookmarkStart w:id="1923" w:name="_Toc484533382"/>
      <w:bookmarkStart w:id="1924" w:name="_Toc484534417"/>
      <w:bookmarkStart w:id="1925" w:name="_Toc484535461"/>
      <w:bookmarkStart w:id="1926" w:name="_Toc484536485"/>
      <w:bookmarkStart w:id="1927" w:name="_Toc484537508"/>
      <w:bookmarkStart w:id="1928" w:name="_Toc484538530"/>
      <w:bookmarkStart w:id="1929" w:name="_Toc484539548"/>
      <w:bookmarkStart w:id="1930" w:name="_Toc484540565"/>
      <w:bookmarkStart w:id="1931" w:name="_Toc484541582"/>
      <w:bookmarkStart w:id="1932" w:name="_Toc484542596"/>
      <w:bookmarkStart w:id="1933" w:name="_Toc484543609"/>
      <w:bookmarkStart w:id="1934" w:name="_Toc484544621"/>
      <w:bookmarkStart w:id="1935" w:name="_Toc484545631"/>
      <w:bookmarkStart w:id="1936" w:name="_Toc484546641"/>
      <w:bookmarkStart w:id="1937" w:name="_Toc484547649"/>
      <w:bookmarkStart w:id="1938" w:name="_Toc484088987"/>
      <w:bookmarkStart w:id="1939" w:name="_Toc484533389"/>
      <w:bookmarkStart w:id="1940" w:name="_Toc484534424"/>
      <w:bookmarkStart w:id="1941" w:name="_Toc484535468"/>
      <w:bookmarkStart w:id="1942" w:name="_Toc484536492"/>
      <w:bookmarkStart w:id="1943" w:name="_Toc484537515"/>
      <w:bookmarkStart w:id="1944" w:name="_Toc484538537"/>
      <w:bookmarkStart w:id="1945" w:name="_Toc484539555"/>
      <w:bookmarkStart w:id="1946" w:name="_Toc484540572"/>
      <w:bookmarkStart w:id="1947" w:name="_Toc484541589"/>
      <w:bookmarkStart w:id="1948" w:name="_Toc484542603"/>
      <w:bookmarkStart w:id="1949" w:name="_Toc484543616"/>
      <w:bookmarkStart w:id="1950" w:name="_Toc484544628"/>
      <w:bookmarkStart w:id="1951" w:name="_Toc484545638"/>
      <w:bookmarkStart w:id="1952" w:name="_Toc484546648"/>
      <w:bookmarkStart w:id="1953" w:name="_Toc484547656"/>
      <w:bookmarkStart w:id="1954" w:name="_Toc484088991"/>
      <w:bookmarkStart w:id="1955" w:name="_Toc484533393"/>
      <w:bookmarkStart w:id="1956" w:name="_Toc484534428"/>
      <w:bookmarkStart w:id="1957" w:name="_Toc484535472"/>
      <w:bookmarkStart w:id="1958" w:name="_Toc484536496"/>
      <w:bookmarkStart w:id="1959" w:name="_Toc484537519"/>
      <w:bookmarkStart w:id="1960" w:name="_Toc484538541"/>
      <w:bookmarkStart w:id="1961" w:name="_Toc484539559"/>
      <w:bookmarkStart w:id="1962" w:name="_Toc484540576"/>
      <w:bookmarkStart w:id="1963" w:name="_Toc484541593"/>
      <w:bookmarkStart w:id="1964" w:name="_Toc484542607"/>
      <w:bookmarkStart w:id="1965" w:name="_Toc484543620"/>
      <w:bookmarkStart w:id="1966" w:name="_Toc484544632"/>
      <w:bookmarkStart w:id="1967" w:name="_Toc484545642"/>
      <w:bookmarkStart w:id="1968" w:name="_Toc484546652"/>
      <w:bookmarkStart w:id="1969" w:name="_Toc484547660"/>
      <w:bookmarkStart w:id="1970" w:name="_Toc484088998"/>
      <w:bookmarkStart w:id="1971" w:name="_Toc484533400"/>
      <w:bookmarkStart w:id="1972" w:name="_Toc484534435"/>
      <w:bookmarkStart w:id="1973" w:name="_Toc484535479"/>
      <w:bookmarkStart w:id="1974" w:name="_Toc484536503"/>
      <w:bookmarkStart w:id="1975" w:name="_Toc484537526"/>
      <w:bookmarkStart w:id="1976" w:name="_Toc484538548"/>
      <w:bookmarkStart w:id="1977" w:name="_Toc484539566"/>
      <w:bookmarkStart w:id="1978" w:name="_Toc484540583"/>
      <w:bookmarkStart w:id="1979" w:name="_Toc484541600"/>
      <w:bookmarkStart w:id="1980" w:name="_Toc484542614"/>
      <w:bookmarkStart w:id="1981" w:name="_Toc484543627"/>
      <w:bookmarkStart w:id="1982" w:name="_Toc484544639"/>
      <w:bookmarkStart w:id="1983" w:name="_Toc484545649"/>
      <w:bookmarkStart w:id="1984" w:name="_Toc484546659"/>
      <w:bookmarkStart w:id="1985" w:name="_Toc484547667"/>
      <w:bookmarkStart w:id="1986" w:name="_Toc484089005"/>
      <w:bookmarkStart w:id="1987" w:name="_Toc484533407"/>
      <w:bookmarkStart w:id="1988" w:name="_Toc484534442"/>
      <w:bookmarkStart w:id="1989" w:name="_Toc484535486"/>
      <w:bookmarkStart w:id="1990" w:name="_Toc484536510"/>
      <w:bookmarkStart w:id="1991" w:name="_Toc484537533"/>
      <w:bookmarkStart w:id="1992" w:name="_Toc484538555"/>
      <w:bookmarkStart w:id="1993" w:name="_Toc484539573"/>
      <w:bookmarkStart w:id="1994" w:name="_Toc484540590"/>
      <w:bookmarkStart w:id="1995" w:name="_Toc484541607"/>
      <w:bookmarkStart w:id="1996" w:name="_Toc484542621"/>
      <w:bookmarkStart w:id="1997" w:name="_Toc484543634"/>
      <w:bookmarkStart w:id="1998" w:name="_Toc484544646"/>
      <w:bookmarkStart w:id="1999" w:name="_Toc484545656"/>
      <w:bookmarkStart w:id="2000" w:name="_Toc484546666"/>
      <w:bookmarkStart w:id="2001" w:name="_Toc484547674"/>
      <w:bookmarkStart w:id="2002" w:name="_Toc484089009"/>
      <w:bookmarkStart w:id="2003" w:name="_Toc484533411"/>
      <w:bookmarkStart w:id="2004" w:name="_Toc484534446"/>
      <w:bookmarkStart w:id="2005" w:name="_Toc484535490"/>
      <w:bookmarkStart w:id="2006" w:name="_Toc484536514"/>
      <w:bookmarkStart w:id="2007" w:name="_Toc484537537"/>
      <w:bookmarkStart w:id="2008" w:name="_Toc484538559"/>
      <w:bookmarkStart w:id="2009" w:name="_Toc484539577"/>
      <w:bookmarkStart w:id="2010" w:name="_Toc484540594"/>
      <w:bookmarkStart w:id="2011" w:name="_Toc484541611"/>
      <w:bookmarkStart w:id="2012" w:name="_Toc484542625"/>
      <w:bookmarkStart w:id="2013" w:name="_Toc484543638"/>
      <w:bookmarkStart w:id="2014" w:name="_Toc484544650"/>
      <w:bookmarkStart w:id="2015" w:name="_Toc484545660"/>
      <w:bookmarkStart w:id="2016" w:name="_Toc484546670"/>
      <w:bookmarkStart w:id="2017" w:name="_Toc484547678"/>
      <w:bookmarkStart w:id="2018" w:name="_Toc484089019"/>
      <w:bookmarkStart w:id="2019" w:name="_Toc484533421"/>
      <w:bookmarkStart w:id="2020" w:name="_Toc484534456"/>
      <w:bookmarkStart w:id="2021" w:name="_Toc484535500"/>
      <w:bookmarkStart w:id="2022" w:name="_Toc484536524"/>
      <w:bookmarkStart w:id="2023" w:name="_Toc484537547"/>
      <w:bookmarkStart w:id="2024" w:name="_Toc484538569"/>
      <w:bookmarkStart w:id="2025" w:name="_Toc484539587"/>
      <w:bookmarkStart w:id="2026" w:name="_Toc484540604"/>
      <w:bookmarkStart w:id="2027" w:name="_Toc484541621"/>
      <w:bookmarkStart w:id="2028" w:name="_Toc484542635"/>
      <w:bookmarkStart w:id="2029" w:name="_Toc484543648"/>
      <w:bookmarkStart w:id="2030" w:name="_Toc484544660"/>
      <w:bookmarkStart w:id="2031" w:name="_Toc484545670"/>
      <w:bookmarkStart w:id="2032" w:name="_Toc484546680"/>
      <w:bookmarkStart w:id="2033" w:name="_Toc484547688"/>
      <w:bookmarkStart w:id="2034" w:name="_Toc484089026"/>
      <w:bookmarkStart w:id="2035" w:name="_Toc484533428"/>
      <w:bookmarkStart w:id="2036" w:name="_Toc484534463"/>
      <w:bookmarkStart w:id="2037" w:name="_Toc484535507"/>
      <w:bookmarkStart w:id="2038" w:name="_Toc484536531"/>
      <w:bookmarkStart w:id="2039" w:name="_Toc484537554"/>
      <w:bookmarkStart w:id="2040" w:name="_Toc484538576"/>
      <w:bookmarkStart w:id="2041" w:name="_Toc484539594"/>
      <w:bookmarkStart w:id="2042" w:name="_Toc484540611"/>
      <w:bookmarkStart w:id="2043" w:name="_Toc484541628"/>
      <w:bookmarkStart w:id="2044" w:name="_Toc484542642"/>
      <w:bookmarkStart w:id="2045" w:name="_Toc484543655"/>
      <w:bookmarkStart w:id="2046" w:name="_Toc484544667"/>
      <w:bookmarkStart w:id="2047" w:name="_Toc484545677"/>
      <w:bookmarkStart w:id="2048" w:name="_Toc484546687"/>
      <w:bookmarkStart w:id="2049" w:name="_Toc484547695"/>
      <w:bookmarkStart w:id="2050" w:name="_Toc484089030"/>
      <w:bookmarkStart w:id="2051" w:name="_Toc484533432"/>
      <w:bookmarkStart w:id="2052" w:name="_Toc484534467"/>
      <w:bookmarkStart w:id="2053" w:name="_Toc484535511"/>
      <w:bookmarkStart w:id="2054" w:name="_Toc484536535"/>
      <w:bookmarkStart w:id="2055" w:name="_Toc484537558"/>
      <w:bookmarkStart w:id="2056" w:name="_Toc484538580"/>
      <w:bookmarkStart w:id="2057" w:name="_Toc484539598"/>
      <w:bookmarkStart w:id="2058" w:name="_Toc484540615"/>
      <w:bookmarkStart w:id="2059" w:name="_Toc484541632"/>
      <w:bookmarkStart w:id="2060" w:name="_Toc484542646"/>
      <w:bookmarkStart w:id="2061" w:name="_Toc484543659"/>
      <w:bookmarkStart w:id="2062" w:name="_Toc484544671"/>
      <w:bookmarkStart w:id="2063" w:name="_Toc484545681"/>
      <w:bookmarkStart w:id="2064" w:name="_Toc484546691"/>
      <w:bookmarkStart w:id="2065" w:name="_Toc484547699"/>
      <w:bookmarkStart w:id="2066" w:name="_Toc484089040"/>
      <w:bookmarkStart w:id="2067" w:name="_Toc484533442"/>
      <w:bookmarkStart w:id="2068" w:name="_Toc484534477"/>
      <w:bookmarkStart w:id="2069" w:name="_Toc484535521"/>
      <w:bookmarkStart w:id="2070" w:name="_Toc484536545"/>
      <w:bookmarkStart w:id="2071" w:name="_Toc484537568"/>
      <w:bookmarkStart w:id="2072" w:name="_Toc484538590"/>
      <w:bookmarkStart w:id="2073" w:name="_Toc484539608"/>
      <w:bookmarkStart w:id="2074" w:name="_Toc484540625"/>
      <w:bookmarkStart w:id="2075" w:name="_Toc484541642"/>
      <w:bookmarkStart w:id="2076" w:name="_Toc484542656"/>
      <w:bookmarkStart w:id="2077" w:name="_Toc484543669"/>
      <w:bookmarkStart w:id="2078" w:name="_Toc484544681"/>
      <w:bookmarkStart w:id="2079" w:name="_Toc484545691"/>
      <w:bookmarkStart w:id="2080" w:name="_Toc484546701"/>
      <w:bookmarkStart w:id="2081" w:name="_Toc484547709"/>
      <w:bookmarkStart w:id="2082" w:name="_Toc484089046"/>
      <w:bookmarkStart w:id="2083" w:name="_Toc484533448"/>
      <w:bookmarkStart w:id="2084" w:name="_Toc484534483"/>
      <w:bookmarkStart w:id="2085" w:name="_Toc484535527"/>
      <w:bookmarkStart w:id="2086" w:name="_Toc484536551"/>
      <w:bookmarkStart w:id="2087" w:name="_Toc484537574"/>
      <w:bookmarkStart w:id="2088" w:name="_Toc484538596"/>
      <w:bookmarkStart w:id="2089" w:name="_Toc484539614"/>
      <w:bookmarkStart w:id="2090" w:name="_Toc484540631"/>
      <w:bookmarkStart w:id="2091" w:name="_Toc484541648"/>
      <w:bookmarkStart w:id="2092" w:name="_Toc484542662"/>
      <w:bookmarkStart w:id="2093" w:name="_Toc484543675"/>
      <w:bookmarkStart w:id="2094" w:name="_Toc484544687"/>
      <w:bookmarkStart w:id="2095" w:name="_Toc484545697"/>
      <w:bookmarkStart w:id="2096" w:name="_Toc484546707"/>
      <w:bookmarkStart w:id="2097" w:name="_Toc484547715"/>
      <w:bookmarkStart w:id="2098" w:name="_Toc484089049"/>
      <w:bookmarkStart w:id="2099" w:name="_Toc484533451"/>
      <w:bookmarkStart w:id="2100" w:name="_Toc484534486"/>
      <w:bookmarkStart w:id="2101" w:name="_Toc484535530"/>
      <w:bookmarkStart w:id="2102" w:name="_Toc484536554"/>
      <w:bookmarkStart w:id="2103" w:name="_Toc484537577"/>
      <w:bookmarkStart w:id="2104" w:name="_Toc484538599"/>
      <w:bookmarkStart w:id="2105" w:name="_Toc484539617"/>
      <w:bookmarkStart w:id="2106" w:name="_Toc484540634"/>
      <w:bookmarkStart w:id="2107" w:name="_Toc484541651"/>
      <w:bookmarkStart w:id="2108" w:name="_Toc484542665"/>
      <w:bookmarkStart w:id="2109" w:name="_Toc484543678"/>
      <w:bookmarkStart w:id="2110" w:name="_Toc484544690"/>
      <w:bookmarkStart w:id="2111" w:name="_Toc484545700"/>
      <w:bookmarkStart w:id="2112" w:name="_Toc484546710"/>
      <w:bookmarkStart w:id="2113" w:name="_Toc484547718"/>
      <w:bookmarkStart w:id="2114" w:name="_Toc484089062"/>
      <w:bookmarkStart w:id="2115" w:name="_Toc484533464"/>
      <w:bookmarkStart w:id="2116" w:name="_Toc484534499"/>
      <w:bookmarkStart w:id="2117" w:name="_Toc484535543"/>
      <w:bookmarkStart w:id="2118" w:name="_Toc484536567"/>
      <w:bookmarkStart w:id="2119" w:name="_Toc484537590"/>
      <w:bookmarkStart w:id="2120" w:name="_Toc484538612"/>
      <w:bookmarkStart w:id="2121" w:name="_Toc484539630"/>
      <w:bookmarkStart w:id="2122" w:name="_Toc484540647"/>
      <w:bookmarkStart w:id="2123" w:name="_Toc484541664"/>
      <w:bookmarkStart w:id="2124" w:name="_Toc484542678"/>
      <w:bookmarkStart w:id="2125" w:name="_Toc484543691"/>
      <w:bookmarkStart w:id="2126" w:name="_Toc484544703"/>
      <w:bookmarkStart w:id="2127" w:name="_Toc484545713"/>
      <w:bookmarkStart w:id="2128" w:name="_Toc484546723"/>
      <w:bookmarkStart w:id="2129" w:name="_Toc484547731"/>
      <w:bookmarkStart w:id="2130" w:name="_Toc484089065"/>
      <w:bookmarkStart w:id="2131" w:name="_Toc484533467"/>
      <w:bookmarkStart w:id="2132" w:name="_Toc484534502"/>
      <w:bookmarkStart w:id="2133" w:name="_Toc484535546"/>
      <w:bookmarkStart w:id="2134" w:name="_Toc484536570"/>
      <w:bookmarkStart w:id="2135" w:name="_Toc484537593"/>
      <w:bookmarkStart w:id="2136" w:name="_Toc484538615"/>
      <w:bookmarkStart w:id="2137" w:name="_Toc484539633"/>
      <w:bookmarkStart w:id="2138" w:name="_Toc484540650"/>
      <w:bookmarkStart w:id="2139" w:name="_Toc484541667"/>
      <w:bookmarkStart w:id="2140" w:name="_Toc484542681"/>
      <w:bookmarkStart w:id="2141" w:name="_Toc484543694"/>
      <w:bookmarkStart w:id="2142" w:name="_Toc484544706"/>
      <w:bookmarkStart w:id="2143" w:name="_Toc484545716"/>
      <w:bookmarkStart w:id="2144" w:name="_Toc484546726"/>
      <w:bookmarkStart w:id="2145" w:name="_Toc484547734"/>
      <w:bookmarkStart w:id="2146" w:name="_Toc484089072"/>
      <w:bookmarkStart w:id="2147" w:name="_Toc484533474"/>
      <w:bookmarkStart w:id="2148" w:name="_Toc484534509"/>
      <w:bookmarkStart w:id="2149" w:name="_Toc484535553"/>
      <w:bookmarkStart w:id="2150" w:name="_Toc484536577"/>
      <w:bookmarkStart w:id="2151" w:name="_Toc484537600"/>
      <w:bookmarkStart w:id="2152" w:name="_Toc484538622"/>
      <w:bookmarkStart w:id="2153" w:name="_Toc484539640"/>
      <w:bookmarkStart w:id="2154" w:name="_Toc484540657"/>
      <w:bookmarkStart w:id="2155" w:name="_Toc484541674"/>
      <w:bookmarkStart w:id="2156" w:name="_Toc484542688"/>
      <w:bookmarkStart w:id="2157" w:name="_Toc484543701"/>
      <w:bookmarkStart w:id="2158" w:name="_Toc484544713"/>
      <w:bookmarkStart w:id="2159" w:name="_Toc484545723"/>
      <w:bookmarkStart w:id="2160" w:name="_Toc484546733"/>
      <w:bookmarkStart w:id="2161" w:name="_Toc484547741"/>
      <w:bookmarkStart w:id="2162" w:name="_Toc484089075"/>
      <w:bookmarkStart w:id="2163" w:name="_Toc484533477"/>
      <w:bookmarkStart w:id="2164" w:name="_Toc484534512"/>
      <w:bookmarkStart w:id="2165" w:name="_Toc484535556"/>
      <w:bookmarkStart w:id="2166" w:name="_Toc484536580"/>
      <w:bookmarkStart w:id="2167" w:name="_Toc484537603"/>
      <w:bookmarkStart w:id="2168" w:name="_Toc484538625"/>
      <w:bookmarkStart w:id="2169" w:name="_Toc484539643"/>
      <w:bookmarkStart w:id="2170" w:name="_Toc484540660"/>
      <w:bookmarkStart w:id="2171" w:name="_Toc484541677"/>
      <w:bookmarkStart w:id="2172" w:name="_Toc484542691"/>
      <w:bookmarkStart w:id="2173" w:name="_Toc484543704"/>
      <w:bookmarkStart w:id="2174" w:name="_Toc484544716"/>
      <w:bookmarkStart w:id="2175" w:name="_Toc484545726"/>
      <w:bookmarkStart w:id="2176" w:name="_Toc484546736"/>
      <w:bookmarkStart w:id="2177" w:name="_Toc484547744"/>
      <w:bookmarkStart w:id="2178" w:name="_Toc484089087"/>
      <w:bookmarkStart w:id="2179" w:name="_Toc484533489"/>
      <w:bookmarkStart w:id="2180" w:name="_Toc484534524"/>
      <w:bookmarkStart w:id="2181" w:name="_Toc484535568"/>
      <w:bookmarkStart w:id="2182" w:name="_Toc484536592"/>
      <w:bookmarkStart w:id="2183" w:name="_Toc484537615"/>
      <w:bookmarkStart w:id="2184" w:name="_Toc484538637"/>
      <w:bookmarkStart w:id="2185" w:name="_Toc484539655"/>
      <w:bookmarkStart w:id="2186" w:name="_Toc484540672"/>
      <w:bookmarkStart w:id="2187" w:name="_Toc484541689"/>
      <w:bookmarkStart w:id="2188" w:name="_Toc484542703"/>
      <w:bookmarkStart w:id="2189" w:name="_Toc484543716"/>
      <w:bookmarkStart w:id="2190" w:name="_Toc484544728"/>
      <w:bookmarkStart w:id="2191" w:name="_Toc484545738"/>
      <w:bookmarkStart w:id="2192" w:name="_Toc484546748"/>
      <w:bookmarkStart w:id="2193" w:name="_Toc484547756"/>
      <w:bookmarkStart w:id="2194" w:name="_Toc484089091"/>
      <w:bookmarkStart w:id="2195" w:name="_Toc484533493"/>
      <w:bookmarkStart w:id="2196" w:name="_Toc484534528"/>
      <w:bookmarkStart w:id="2197" w:name="_Toc484535572"/>
      <w:bookmarkStart w:id="2198" w:name="_Toc484536596"/>
      <w:bookmarkStart w:id="2199" w:name="_Toc484537619"/>
      <w:bookmarkStart w:id="2200" w:name="_Toc484538641"/>
      <w:bookmarkStart w:id="2201" w:name="_Toc484539659"/>
      <w:bookmarkStart w:id="2202" w:name="_Toc484540676"/>
      <w:bookmarkStart w:id="2203" w:name="_Toc484541693"/>
      <w:bookmarkStart w:id="2204" w:name="_Toc484542707"/>
      <w:bookmarkStart w:id="2205" w:name="_Toc484543720"/>
      <w:bookmarkStart w:id="2206" w:name="_Toc484544732"/>
      <w:bookmarkStart w:id="2207" w:name="_Toc484545742"/>
      <w:bookmarkStart w:id="2208" w:name="_Toc484546752"/>
      <w:bookmarkStart w:id="2209" w:name="_Toc484547760"/>
      <w:bookmarkStart w:id="2210" w:name="_Toc484089102"/>
      <w:bookmarkStart w:id="2211" w:name="_Toc484533504"/>
      <w:bookmarkStart w:id="2212" w:name="_Toc484534539"/>
      <w:bookmarkStart w:id="2213" w:name="_Toc484535583"/>
      <w:bookmarkStart w:id="2214" w:name="_Toc484536607"/>
      <w:bookmarkStart w:id="2215" w:name="_Toc484537630"/>
      <w:bookmarkStart w:id="2216" w:name="_Toc484538652"/>
      <w:bookmarkStart w:id="2217" w:name="_Toc484539670"/>
      <w:bookmarkStart w:id="2218" w:name="_Toc484540687"/>
      <w:bookmarkStart w:id="2219" w:name="_Toc484541704"/>
      <w:bookmarkStart w:id="2220" w:name="_Toc484542718"/>
      <w:bookmarkStart w:id="2221" w:name="_Toc484543731"/>
      <w:bookmarkStart w:id="2222" w:name="_Toc484544743"/>
      <w:bookmarkStart w:id="2223" w:name="_Toc484545753"/>
      <w:bookmarkStart w:id="2224" w:name="_Toc484546763"/>
      <w:bookmarkStart w:id="2225" w:name="_Toc484547771"/>
      <w:bookmarkStart w:id="2226" w:name="_Toc484089106"/>
      <w:bookmarkStart w:id="2227" w:name="_Toc484533508"/>
      <w:bookmarkStart w:id="2228" w:name="_Toc484534543"/>
      <w:bookmarkStart w:id="2229" w:name="_Toc484535587"/>
      <w:bookmarkStart w:id="2230" w:name="_Toc484536611"/>
      <w:bookmarkStart w:id="2231" w:name="_Toc484537634"/>
      <w:bookmarkStart w:id="2232" w:name="_Toc484538656"/>
      <w:bookmarkStart w:id="2233" w:name="_Toc484539674"/>
      <w:bookmarkStart w:id="2234" w:name="_Toc484540691"/>
      <w:bookmarkStart w:id="2235" w:name="_Toc484541708"/>
      <w:bookmarkStart w:id="2236" w:name="_Toc484542722"/>
      <w:bookmarkStart w:id="2237" w:name="_Toc484543735"/>
      <w:bookmarkStart w:id="2238" w:name="_Toc484544747"/>
      <w:bookmarkStart w:id="2239" w:name="_Toc484545757"/>
      <w:bookmarkStart w:id="2240" w:name="_Toc484546767"/>
      <w:bookmarkStart w:id="2241" w:name="_Toc484547775"/>
      <w:bookmarkStart w:id="2242" w:name="_Toc484089117"/>
      <w:bookmarkStart w:id="2243" w:name="_Toc484533519"/>
      <w:bookmarkStart w:id="2244" w:name="_Toc484534554"/>
      <w:bookmarkStart w:id="2245" w:name="_Toc484535598"/>
      <w:bookmarkStart w:id="2246" w:name="_Toc484536622"/>
      <w:bookmarkStart w:id="2247" w:name="_Toc484537645"/>
      <w:bookmarkStart w:id="2248" w:name="_Toc484538667"/>
      <w:bookmarkStart w:id="2249" w:name="_Toc484539685"/>
      <w:bookmarkStart w:id="2250" w:name="_Toc484540702"/>
      <w:bookmarkStart w:id="2251" w:name="_Toc484541719"/>
      <w:bookmarkStart w:id="2252" w:name="_Toc484542733"/>
      <w:bookmarkStart w:id="2253" w:name="_Toc484543746"/>
      <w:bookmarkStart w:id="2254" w:name="_Toc484544758"/>
      <w:bookmarkStart w:id="2255" w:name="_Toc484545768"/>
      <w:bookmarkStart w:id="2256" w:name="_Toc484546778"/>
      <w:bookmarkStart w:id="2257" w:name="_Toc484547786"/>
      <w:bookmarkStart w:id="2258" w:name="_Toc484089121"/>
      <w:bookmarkStart w:id="2259" w:name="_Toc484533523"/>
      <w:bookmarkStart w:id="2260" w:name="_Toc484534558"/>
      <w:bookmarkStart w:id="2261" w:name="_Toc484535602"/>
      <w:bookmarkStart w:id="2262" w:name="_Toc484536626"/>
      <w:bookmarkStart w:id="2263" w:name="_Toc484537649"/>
      <w:bookmarkStart w:id="2264" w:name="_Toc484538671"/>
      <w:bookmarkStart w:id="2265" w:name="_Toc484539689"/>
      <w:bookmarkStart w:id="2266" w:name="_Toc484540706"/>
      <w:bookmarkStart w:id="2267" w:name="_Toc484541723"/>
      <w:bookmarkStart w:id="2268" w:name="_Toc484542737"/>
      <w:bookmarkStart w:id="2269" w:name="_Toc484543750"/>
      <w:bookmarkStart w:id="2270" w:name="_Toc484544762"/>
      <w:bookmarkStart w:id="2271" w:name="_Toc484545772"/>
      <w:bookmarkStart w:id="2272" w:name="_Toc484546782"/>
      <w:bookmarkStart w:id="2273" w:name="_Toc484547790"/>
      <w:bookmarkStart w:id="2274" w:name="_Toc484089130"/>
      <w:bookmarkStart w:id="2275" w:name="_Toc484533532"/>
      <w:bookmarkStart w:id="2276" w:name="_Toc484534567"/>
      <w:bookmarkStart w:id="2277" w:name="_Toc484535611"/>
      <w:bookmarkStart w:id="2278" w:name="_Toc484536635"/>
      <w:bookmarkStart w:id="2279" w:name="_Toc484537658"/>
      <w:bookmarkStart w:id="2280" w:name="_Toc484538680"/>
      <w:bookmarkStart w:id="2281" w:name="_Toc484539698"/>
      <w:bookmarkStart w:id="2282" w:name="_Toc484540715"/>
      <w:bookmarkStart w:id="2283" w:name="_Toc484541732"/>
      <w:bookmarkStart w:id="2284" w:name="_Toc484542746"/>
      <w:bookmarkStart w:id="2285" w:name="_Toc484543759"/>
      <w:bookmarkStart w:id="2286" w:name="_Toc484544771"/>
      <w:bookmarkStart w:id="2287" w:name="_Toc484545781"/>
      <w:bookmarkStart w:id="2288" w:name="_Toc484546791"/>
      <w:bookmarkStart w:id="2289" w:name="_Toc484547799"/>
      <w:bookmarkStart w:id="2290" w:name="_Toc484089134"/>
      <w:bookmarkStart w:id="2291" w:name="_Toc484533536"/>
      <w:bookmarkStart w:id="2292" w:name="_Toc484534571"/>
      <w:bookmarkStart w:id="2293" w:name="_Toc484535615"/>
      <w:bookmarkStart w:id="2294" w:name="_Toc484536639"/>
      <w:bookmarkStart w:id="2295" w:name="_Toc484537662"/>
      <w:bookmarkStart w:id="2296" w:name="_Toc484538684"/>
      <w:bookmarkStart w:id="2297" w:name="_Toc484539702"/>
      <w:bookmarkStart w:id="2298" w:name="_Toc484540719"/>
      <w:bookmarkStart w:id="2299" w:name="_Toc484541736"/>
      <w:bookmarkStart w:id="2300" w:name="_Toc484542750"/>
      <w:bookmarkStart w:id="2301" w:name="_Toc484543763"/>
      <w:bookmarkStart w:id="2302" w:name="_Toc484544775"/>
      <w:bookmarkStart w:id="2303" w:name="_Toc484545785"/>
      <w:bookmarkStart w:id="2304" w:name="_Toc484546795"/>
      <w:bookmarkStart w:id="2305" w:name="_Toc484547803"/>
      <w:bookmarkStart w:id="2306" w:name="_Toc484089140"/>
      <w:bookmarkStart w:id="2307" w:name="_Toc484533542"/>
      <w:bookmarkStart w:id="2308" w:name="_Toc484534577"/>
      <w:bookmarkStart w:id="2309" w:name="_Toc484535621"/>
      <w:bookmarkStart w:id="2310" w:name="_Toc484536645"/>
      <w:bookmarkStart w:id="2311" w:name="_Toc484537668"/>
      <w:bookmarkStart w:id="2312" w:name="_Toc484538690"/>
      <w:bookmarkStart w:id="2313" w:name="_Toc484539708"/>
      <w:bookmarkStart w:id="2314" w:name="_Toc484540725"/>
      <w:bookmarkStart w:id="2315" w:name="_Toc484541742"/>
      <w:bookmarkStart w:id="2316" w:name="_Toc484542756"/>
      <w:bookmarkStart w:id="2317" w:name="_Toc484543769"/>
      <w:bookmarkStart w:id="2318" w:name="_Toc484544781"/>
      <w:bookmarkStart w:id="2319" w:name="_Toc484545791"/>
      <w:bookmarkStart w:id="2320" w:name="_Toc484546801"/>
      <w:bookmarkStart w:id="2321" w:name="_Toc484547809"/>
      <w:bookmarkStart w:id="2322" w:name="_Toc453169328"/>
      <w:bookmarkStart w:id="2323" w:name="_Toc453169806"/>
      <w:bookmarkStart w:id="2324" w:name="_Toc453169334"/>
      <w:bookmarkStart w:id="2325" w:name="_Toc453169812"/>
      <w:bookmarkStart w:id="2326" w:name="_Toc453169337"/>
      <w:bookmarkStart w:id="2327" w:name="_Toc453169815"/>
      <w:bookmarkStart w:id="2328" w:name="_Toc453169346"/>
      <w:bookmarkStart w:id="2329" w:name="_Toc453169824"/>
      <w:bookmarkStart w:id="2330" w:name="_Toc453169359"/>
      <w:bookmarkStart w:id="2331" w:name="_Toc453169837"/>
      <w:bookmarkStart w:id="2332" w:name="_Toc453169362"/>
      <w:bookmarkStart w:id="2333" w:name="_Toc453169840"/>
      <w:bookmarkStart w:id="2334" w:name="_Toc453169371"/>
      <w:bookmarkStart w:id="2335" w:name="_Toc453169849"/>
      <w:bookmarkStart w:id="2336" w:name="_Toc453169453"/>
      <w:bookmarkStart w:id="2337" w:name="_Toc453169931"/>
      <w:bookmarkStart w:id="2338" w:name="_Toc141443288"/>
      <w:bookmarkStart w:id="2339" w:name="_Toc141443739"/>
      <w:bookmarkStart w:id="2340" w:name="_Toc161142039"/>
      <w:bookmarkStart w:id="2341" w:name="_Toc34743872"/>
      <w:bookmarkStart w:id="2342" w:name="_Toc408929058"/>
      <w:bookmarkStart w:id="2343" w:name="_Toc424606175"/>
      <w:bookmarkStart w:id="2344" w:name="_Toc450567313"/>
      <w:bookmarkStart w:id="2345" w:name="_Toc450567502"/>
      <w:bookmarkStart w:id="2346" w:name="_Toc450573285"/>
      <w:bookmarkEnd w:id="1741"/>
      <w:bookmarkEnd w:id="1742"/>
      <w:bookmarkEnd w:id="1743"/>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r>
        <w:lastRenderedPageBreak/>
        <w:t xml:space="preserve">Enable Peripherals – </w:t>
      </w:r>
      <w:r w:rsidR="007535EE">
        <w:t xml:space="preserve">PIN </w:t>
      </w:r>
      <w:proofErr w:type="gramStart"/>
      <w:r w:rsidR="007535EE">
        <w:t>pad</w:t>
      </w:r>
      <w:bookmarkEnd w:id="2338"/>
      <w:bookmarkEnd w:id="2339"/>
      <w:bookmarkEnd w:id="2340"/>
      <w:proofErr w:type="gramEnd"/>
      <w:r>
        <w:t xml:space="preserve"> </w:t>
      </w:r>
    </w:p>
    <w:tbl>
      <w:tblPr>
        <w:tblW w:w="5000"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7"/>
        <w:gridCol w:w="2730"/>
        <w:gridCol w:w="2730"/>
        <w:gridCol w:w="3453"/>
      </w:tblGrid>
      <w:tr w:rsidR="00F10D12" w14:paraId="5A98118B" w14:textId="77777777" w:rsidTr="00E15C32">
        <w:tc>
          <w:tcPr>
            <w:tcW w:w="31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A94FFDD" w14:textId="77777777" w:rsidR="00F10D12" w:rsidRDefault="00F10D12" w:rsidP="002F35C0">
            <w:pPr>
              <w:jc w:val="center"/>
              <w:rPr>
                <w:rFonts w:cs="Arial"/>
                <w:b/>
                <w:lang w:eastAsia="en-CA"/>
              </w:rPr>
            </w:pPr>
            <w:r>
              <w:rPr>
                <w:rFonts w:cs="Arial"/>
                <w:b/>
                <w:lang w:eastAsia="en-CA"/>
              </w:rPr>
              <w:t>Use Case ID</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tcPr>
          <w:p w14:paraId="54FD557D" w14:textId="77777777" w:rsidR="002B6E1A" w:rsidRDefault="002B6E1A" w:rsidP="002F35C0">
            <w:pPr>
              <w:rPr>
                <w:rFonts w:cs="Arial"/>
                <w:b/>
                <w:lang w:eastAsia="en-CA"/>
              </w:rPr>
            </w:pP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128858C" w14:textId="77777777" w:rsidR="00F10D12" w:rsidRDefault="00F10D12" w:rsidP="002F35C0">
            <w:pPr>
              <w:rPr>
                <w:rFonts w:cs="Arial"/>
                <w:b/>
                <w:lang w:eastAsia="en-CA"/>
              </w:rPr>
            </w:pPr>
            <w:r>
              <w:rPr>
                <w:rFonts w:cs="Arial"/>
                <w:b/>
                <w:lang w:eastAsia="en-CA"/>
              </w:rPr>
              <w:t>Use Case Name</w:t>
            </w:r>
          </w:p>
        </w:tc>
      </w:tr>
      <w:tr w:rsidR="00F10D12" w14:paraId="77F2898D" w14:textId="77777777" w:rsidTr="00E15C32">
        <w:tc>
          <w:tcPr>
            <w:tcW w:w="31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6E5D87E" w14:textId="597EBD7B" w:rsidR="00F10D12" w:rsidRPr="00431AA5" w:rsidRDefault="004677D0" w:rsidP="002F35C0">
            <w:pPr>
              <w:ind w:left="291" w:hanging="291"/>
              <w:jc w:val="center"/>
              <w:rPr>
                <w:rFonts w:cs="Arial"/>
                <w:b/>
                <w:szCs w:val="20"/>
                <w:highlight w:val="yellow"/>
                <w:lang w:eastAsia="en-CA"/>
              </w:rPr>
            </w:pPr>
            <w:r>
              <w:rPr>
                <w:rFonts w:cs="Arial"/>
                <w:b/>
                <w:szCs w:val="20"/>
              </w:rPr>
              <w:t>UC-SA Tool-</w:t>
            </w:r>
            <w:r w:rsidR="004C7AA7">
              <w:rPr>
                <w:rFonts w:cs="Arial"/>
                <w:b/>
                <w:szCs w:val="20"/>
              </w:rPr>
              <w:t>030</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tcPr>
          <w:p w14:paraId="77699BD9" w14:textId="77777777" w:rsidR="002B6E1A" w:rsidRDefault="002B6E1A" w:rsidP="002F35C0">
            <w:pPr>
              <w:rPr>
                <w:rFonts w:cs="Arial"/>
                <w:b/>
                <w:lang w:eastAsia="en-CA"/>
              </w:rPr>
            </w:pP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AAF08D5" w14:textId="1175D41D" w:rsidR="00F10D12" w:rsidRPr="00431AA5" w:rsidRDefault="00F10D12" w:rsidP="002F35C0">
            <w:pPr>
              <w:rPr>
                <w:rFonts w:cs="Arial"/>
                <w:b/>
                <w:highlight w:val="yellow"/>
                <w:lang w:eastAsia="en-CA"/>
              </w:rPr>
            </w:pPr>
            <w:r>
              <w:rPr>
                <w:rFonts w:cs="Arial"/>
                <w:b/>
                <w:lang w:eastAsia="en-CA"/>
              </w:rPr>
              <w:t xml:space="preserve">Enable Peripherals - </w:t>
            </w:r>
            <w:r w:rsidR="007535EE">
              <w:rPr>
                <w:rFonts w:cs="Arial"/>
                <w:b/>
                <w:lang w:eastAsia="en-CA"/>
              </w:rPr>
              <w:t>PIN pad</w:t>
            </w:r>
          </w:p>
        </w:tc>
      </w:tr>
      <w:tr w:rsidR="00F10D12" w14:paraId="3DA1A1B5" w14:textId="77777777" w:rsidTr="00E15C32">
        <w:trPr>
          <w:trHeight w:val="422"/>
        </w:trPr>
        <w:tc>
          <w:tcPr>
            <w:tcW w:w="58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12F9B" w14:textId="77777777" w:rsidR="002B6E1A" w:rsidRDefault="002B6E1A" w:rsidP="002F35C0">
            <w:pPr>
              <w:pStyle w:val="TestObjectives"/>
              <w:rPr>
                <w:rFonts w:cs="Arial"/>
                <w:b/>
                <w:bCs/>
                <w:u w:val="single"/>
                <w:lang w:val="en-CA"/>
              </w:rPr>
            </w:pP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6FCEC" w14:textId="57DA3714" w:rsidR="00F10D12" w:rsidRDefault="00F10D12" w:rsidP="002F35C0">
            <w:pPr>
              <w:pStyle w:val="TestObjectives"/>
              <w:rPr>
                <w:rFonts w:cs="Arial"/>
                <w:lang w:val="en-CA" w:eastAsia="en-CA"/>
              </w:rPr>
            </w:pPr>
            <w:r>
              <w:rPr>
                <w:rFonts w:cs="Arial"/>
                <w:b/>
                <w:bCs/>
                <w:u w:val="single"/>
                <w:lang w:val="en-CA"/>
              </w:rPr>
              <w:t>Use Case Description</w:t>
            </w:r>
            <w:r>
              <w:rPr>
                <w:rFonts w:cs="Arial"/>
                <w:lang w:val="en-CA"/>
              </w:rPr>
              <w:t xml:space="preserve">: This Use Case highlights the steps that are taken by the Operator to enable the </w:t>
            </w:r>
            <w:r w:rsidR="007535EE">
              <w:rPr>
                <w:rFonts w:cs="Arial"/>
                <w:lang w:val="en-CA"/>
              </w:rPr>
              <w:t>PIN pad</w:t>
            </w:r>
            <w:r>
              <w:rPr>
                <w:rFonts w:cs="Arial"/>
                <w:lang w:val="en-CA"/>
              </w:rPr>
              <w:t xml:space="preserve"> peripheral at the SA Tool device.</w:t>
            </w:r>
            <w:r>
              <w:rPr>
                <w:rFonts w:cs="Arial"/>
                <w:b/>
                <w:lang w:val="en-CA"/>
              </w:rPr>
              <w:t xml:space="preserve"> </w:t>
            </w:r>
          </w:p>
        </w:tc>
      </w:tr>
      <w:tr w:rsidR="00F10D12" w14:paraId="4DCAD4B9" w14:textId="77777777" w:rsidTr="00E15C32">
        <w:tc>
          <w:tcPr>
            <w:tcW w:w="58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3EE6B" w14:textId="77777777" w:rsidR="002B6E1A" w:rsidRDefault="002B6E1A" w:rsidP="002F35C0">
            <w:pPr>
              <w:pStyle w:val="PreConditions"/>
              <w:tabs>
                <w:tab w:val="clear" w:pos="567"/>
                <w:tab w:val="left" w:pos="720"/>
              </w:tabs>
              <w:rPr>
                <w:rFonts w:cs="Arial"/>
                <w:b/>
                <w:bCs/>
                <w:u w:val="single"/>
                <w:lang w:val="en-CA"/>
              </w:rPr>
            </w:pP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FBBBCB" w14:textId="77777777" w:rsidR="00F10D12" w:rsidRPr="00BF4F8B" w:rsidRDefault="00F10D12" w:rsidP="002F35C0">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alternate flows and exception flows unless </w:t>
            </w:r>
            <w:r w:rsidRPr="00BF4F8B">
              <w:rPr>
                <w:rFonts w:cs="Arial"/>
                <w:lang w:val="en-CA"/>
              </w:rPr>
              <w:t>explicitly stated otherwise.</w:t>
            </w:r>
          </w:p>
          <w:p w14:paraId="6D02AD53" w14:textId="77777777" w:rsidR="009863B0" w:rsidRDefault="009863B0" w:rsidP="00664BDA">
            <w:pPr>
              <w:pStyle w:val="PreConditions"/>
              <w:numPr>
                <w:ilvl w:val="0"/>
                <w:numId w:val="49"/>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1AC03341" w14:textId="77777777" w:rsidR="009863B0" w:rsidRDefault="009863B0" w:rsidP="00664BDA">
            <w:pPr>
              <w:pStyle w:val="PreConditions"/>
              <w:numPr>
                <w:ilvl w:val="0"/>
                <w:numId w:val="49"/>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5A7B16F5" w14:textId="77777777" w:rsidR="009863B0" w:rsidRDefault="009863B0" w:rsidP="00664BDA">
            <w:pPr>
              <w:pStyle w:val="PreConditions"/>
              <w:numPr>
                <w:ilvl w:val="0"/>
                <w:numId w:val="49"/>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2D4033C5" w14:textId="6C42F013" w:rsidR="00CC6C3E" w:rsidRDefault="00CC6C3E" w:rsidP="00664BDA">
            <w:pPr>
              <w:pStyle w:val="PreConditions"/>
              <w:numPr>
                <w:ilvl w:val="0"/>
                <w:numId w:val="49"/>
              </w:numPr>
              <w:rPr>
                <w:rFonts w:cs="Arial"/>
                <w:lang w:val="en-CA"/>
              </w:rPr>
            </w:pPr>
            <w:r>
              <w:rPr>
                <w:rFonts w:cs="Arial"/>
                <w:lang w:val="en-CA"/>
              </w:rPr>
              <w:t xml:space="preserve">SA Tool &amp; </w:t>
            </w:r>
            <w:r w:rsidR="007535EE">
              <w:rPr>
                <w:rFonts w:cs="Arial"/>
                <w:lang w:val="en-CA"/>
              </w:rPr>
              <w:t>PIN pad</w:t>
            </w:r>
            <w:r>
              <w:rPr>
                <w:rFonts w:cs="Arial"/>
                <w:lang w:val="en-CA"/>
              </w:rPr>
              <w:t xml:space="preserve"> are </w:t>
            </w:r>
            <w:proofErr w:type="gramStart"/>
            <w:r>
              <w:rPr>
                <w:rFonts w:cs="Arial"/>
                <w:lang w:val="en-CA"/>
              </w:rPr>
              <w:t>online</w:t>
            </w:r>
            <w:proofErr w:type="gramEnd"/>
          </w:p>
          <w:p w14:paraId="3F2CA6BF" w14:textId="77777777" w:rsidR="009863B0" w:rsidRPr="008400AB" w:rsidRDefault="009863B0" w:rsidP="00664BDA">
            <w:pPr>
              <w:pStyle w:val="PreConditions"/>
              <w:numPr>
                <w:ilvl w:val="0"/>
                <w:numId w:val="49"/>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3D465229" w14:textId="458225A9" w:rsidR="00F10D12" w:rsidRDefault="00F10D12" w:rsidP="00664BDA">
            <w:pPr>
              <w:pStyle w:val="PreConditions"/>
              <w:numPr>
                <w:ilvl w:val="0"/>
                <w:numId w:val="49"/>
              </w:numPr>
              <w:rPr>
                <w:rFonts w:cs="Arial"/>
                <w:lang w:val="en-CA"/>
              </w:rPr>
            </w:pPr>
            <w:r>
              <w:rPr>
                <w:lang w:val="en-CA"/>
              </w:rPr>
              <w:t xml:space="preserve">The </w:t>
            </w:r>
            <w:r w:rsidR="007535EE">
              <w:rPr>
                <w:lang w:val="en-CA"/>
              </w:rPr>
              <w:t>PIN pad</w:t>
            </w:r>
            <w:r>
              <w:rPr>
                <w:lang w:val="en-CA"/>
              </w:rPr>
              <w:t xml:space="preserve"> toggle is set to “disabled”</w:t>
            </w:r>
          </w:p>
        </w:tc>
      </w:tr>
      <w:tr w:rsidR="00F10D12" w14:paraId="7C8522FC" w14:textId="77777777" w:rsidTr="00E15C32">
        <w:trPr>
          <w:trHeight w:val="332"/>
        </w:trPr>
        <w:tc>
          <w:tcPr>
            <w:tcW w:w="589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tcPr>
          <w:p w14:paraId="3307DCB0" w14:textId="77777777" w:rsidR="002B6E1A" w:rsidRDefault="002B6E1A" w:rsidP="002F35C0">
            <w:pPr>
              <w:pStyle w:val="PreConditions"/>
              <w:rPr>
                <w:rFonts w:cs="Arial"/>
                <w:b/>
                <w:bCs/>
                <w:u w:val="single"/>
                <w:lang w:val="en-CA"/>
              </w:rPr>
            </w:pPr>
          </w:p>
        </w:tc>
        <w:tc>
          <w:tcPr>
            <w:tcW w:w="3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794F9146" w14:textId="64AF6626" w:rsidR="00F10D12" w:rsidRDefault="00F10D12" w:rsidP="002F35C0">
            <w:pPr>
              <w:pStyle w:val="PreConditions"/>
              <w:rPr>
                <w:rFonts w:cs="Arial"/>
                <w:bCs/>
                <w:lang w:val="en-CA"/>
              </w:rPr>
            </w:pPr>
            <w:r>
              <w:rPr>
                <w:rFonts w:cs="Arial"/>
                <w:b/>
                <w:bCs/>
                <w:u w:val="single"/>
                <w:lang w:val="en-CA"/>
              </w:rPr>
              <w:t>Main Use Case:</w:t>
            </w:r>
            <w:r>
              <w:rPr>
                <w:rFonts w:cs="Arial"/>
                <w:b/>
                <w:bCs/>
                <w:lang w:val="en-CA"/>
              </w:rPr>
              <w:t xml:space="preserve"> </w:t>
            </w:r>
            <w:r>
              <w:rPr>
                <w:rFonts w:cs="Arial"/>
                <w:b/>
                <w:lang w:val="en-CA" w:eastAsia="en-CA"/>
              </w:rPr>
              <w:t xml:space="preserve">Enable Peripherals - </w:t>
            </w:r>
            <w:r w:rsidR="007535EE">
              <w:rPr>
                <w:rFonts w:cs="Arial"/>
                <w:b/>
                <w:lang w:val="en-CA" w:eastAsia="en-CA"/>
              </w:rPr>
              <w:t>PIN pad</w:t>
            </w:r>
          </w:p>
        </w:tc>
      </w:tr>
      <w:tr w:rsidR="00F10D12" w14:paraId="277CF5D8" w14:textId="77777777" w:rsidTr="00E15C32">
        <w:trPr>
          <w:trHeight w:val="188"/>
        </w:trPr>
        <w:tc>
          <w:tcPr>
            <w:tcW w:w="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A9C27CB" w14:textId="77777777" w:rsidR="00F10D12" w:rsidRDefault="00F10D12" w:rsidP="002F35C0">
            <w:pPr>
              <w:pStyle w:val="TestListeNo"/>
              <w:jc w:val="left"/>
              <w:rPr>
                <w:rFonts w:asciiTheme="minorHAnsi" w:hAnsiTheme="minorHAnsi" w:cs="Arial"/>
                <w:b/>
                <w:lang w:val="en-CA"/>
              </w:rPr>
            </w:pPr>
            <w:r>
              <w:rPr>
                <w:rFonts w:asciiTheme="minorHAnsi" w:hAnsiTheme="minorHAnsi" w:cs="Arial"/>
                <w:b/>
                <w:lang w:val="en-CA"/>
              </w:rPr>
              <w:t>Step #</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7F209" w14:textId="77777777" w:rsidR="002B6E1A" w:rsidRDefault="002B6E1A" w:rsidP="002F35C0">
            <w:pPr>
              <w:pStyle w:val="Intgration"/>
              <w:spacing w:after="0"/>
              <w:rPr>
                <w:rFonts w:asciiTheme="minorHAnsi" w:hAnsiTheme="minorHAnsi" w:cs="Arial"/>
                <w:b/>
                <w:lang w:val="en-CA"/>
              </w:rPr>
            </w:pPr>
          </w:p>
        </w:tc>
        <w:tc>
          <w:tcPr>
            <w:tcW w:w="61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3AF4F2A" w14:textId="77777777" w:rsidR="00F10D12" w:rsidRDefault="00F10D12" w:rsidP="002F35C0">
            <w:pPr>
              <w:pStyle w:val="Intgration"/>
              <w:spacing w:after="0"/>
              <w:rPr>
                <w:rFonts w:asciiTheme="minorHAnsi" w:hAnsiTheme="minorHAnsi" w:cs="Arial"/>
                <w:b/>
                <w:lang w:val="en-CA"/>
              </w:rPr>
            </w:pPr>
            <w:r>
              <w:rPr>
                <w:rFonts w:asciiTheme="minorHAnsi" w:hAnsiTheme="minorHAnsi" w:cs="Arial"/>
                <w:b/>
                <w:lang w:val="en-CA"/>
              </w:rPr>
              <w:t>Step Description</w:t>
            </w:r>
          </w:p>
        </w:tc>
      </w:tr>
      <w:tr w:rsidR="00764E20" w14:paraId="0A645CBD" w14:textId="77777777" w:rsidTr="00E15C32">
        <w:trPr>
          <w:trHeight w:val="881"/>
        </w:trPr>
        <w:tc>
          <w:tcPr>
            <w:tcW w:w="4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F03568" w14:textId="77777777" w:rsidR="00764E20" w:rsidRDefault="00764E20" w:rsidP="002F35C0">
            <w:pPr>
              <w:pStyle w:val="TestListeNo"/>
              <w:rPr>
                <w:rFonts w:asciiTheme="minorHAnsi" w:hAnsiTheme="minorHAnsi" w:cs="Arial"/>
                <w:lang w:val="en-CA"/>
              </w:rPr>
            </w:pPr>
            <w:r>
              <w:rPr>
                <w:rFonts w:asciiTheme="minorHAnsi" w:hAnsiTheme="minorHAnsi" w:cs="Arial"/>
                <w:lang w:val="en-CA"/>
              </w:rPr>
              <w:t>1</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1A36A" w14:textId="77777777" w:rsidR="002B6E1A" w:rsidRPr="00764E20" w:rsidRDefault="002B6E1A" w:rsidP="002F35C0">
            <w:pPr>
              <w:pStyle w:val="Intgration"/>
              <w:rPr>
                <w:rFonts w:asciiTheme="minorHAnsi" w:hAnsiTheme="minorHAnsi"/>
                <w:lang w:val="en-CA"/>
              </w:rPr>
            </w:pPr>
          </w:p>
        </w:tc>
        <w:tc>
          <w:tcPr>
            <w:tcW w:w="61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3DE419" w14:textId="3591642E" w:rsidR="00764E20" w:rsidRDefault="00764E20" w:rsidP="002F35C0">
            <w:pPr>
              <w:pStyle w:val="Intgration"/>
              <w:rPr>
                <w:rFonts w:asciiTheme="minorHAnsi" w:hAnsiTheme="minorHAnsi"/>
                <w:lang w:val="en-CA"/>
              </w:rPr>
            </w:pPr>
            <w:r w:rsidRPr="00764E20">
              <w:rPr>
                <w:rFonts w:asciiTheme="minorHAnsi" w:hAnsiTheme="minorHAnsi"/>
                <w:lang w:val="en-CA"/>
              </w:rPr>
              <w:t xml:space="preserve">Operator selects </w:t>
            </w:r>
            <w:r w:rsidR="0013687A">
              <w:rPr>
                <w:rFonts w:asciiTheme="minorHAnsi" w:hAnsiTheme="minorHAnsi"/>
                <w:lang w:val="en-CA"/>
              </w:rPr>
              <w:t>the Additional Options menu</w:t>
            </w:r>
            <w:r w:rsidRPr="00764E20">
              <w:rPr>
                <w:rFonts w:asciiTheme="minorHAnsi" w:hAnsiTheme="minorHAnsi"/>
                <w:lang w:val="en-CA"/>
              </w:rPr>
              <w:t xml:space="preserve"> button</w:t>
            </w:r>
            <w:r w:rsidR="0013687A">
              <w:rPr>
                <w:rFonts w:asciiTheme="minorHAnsi" w:hAnsiTheme="minorHAnsi"/>
                <w:lang w:val="en-CA"/>
              </w:rPr>
              <w:t>.</w:t>
            </w:r>
          </w:p>
        </w:tc>
      </w:tr>
      <w:tr w:rsidR="00764E20" w14:paraId="0D5C106A" w14:textId="77777777" w:rsidTr="00E15C32">
        <w:trPr>
          <w:trHeight w:val="65"/>
        </w:trPr>
        <w:tc>
          <w:tcPr>
            <w:tcW w:w="4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468757" w14:textId="77777777" w:rsidR="00764E20" w:rsidRDefault="00764E20" w:rsidP="002F35C0">
            <w:pPr>
              <w:pStyle w:val="TestListeNo"/>
              <w:rPr>
                <w:rFonts w:asciiTheme="minorHAnsi" w:hAnsiTheme="minorHAnsi" w:cs="Arial"/>
                <w:lang w:val="en-CA"/>
              </w:rPr>
            </w:pPr>
            <w:r>
              <w:rPr>
                <w:rFonts w:asciiTheme="minorHAnsi" w:hAnsiTheme="minorHAnsi" w:cs="Arial"/>
                <w:lang w:val="en-CA"/>
              </w:rPr>
              <w:t>2</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C865" w14:textId="77777777" w:rsidR="002B6E1A" w:rsidRDefault="002B6E1A" w:rsidP="002F35C0">
            <w:pPr>
              <w:pStyle w:val="Intgration"/>
              <w:rPr>
                <w:rFonts w:asciiTheme="minorHAnsi" w:hAnsiTheme="minorHAnsi"/>
                <w:lang w:val="en-CA"/>
              </w:rPr>
            </w:pPr>
          </w:p>
        </w:tc>
        <w:tc>
          <w:tcPr>
            <w:tcW w:w="61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C2F5C9" w14:textId="2558B1F0" w:rsidR="00764E20" w:rsidRDefault="00764E20" w:rsidP="002F35C0">
            <w:pPr>
              <w:pStyle w:val="Intgration"/>
              <w:rPr>
                <w:rFonts w:asciiTheme="minorHAnsi" w:hAnsiTheme="minorHAnsi"/>
                <w:lang w:val="en-CA"/>
              </w:rPr>
            </w:pPr>
            <w:r>
              <w:rPr>
                <w:rFonts w:asciiTheme="minorHAnsi" w:hAnsiTheme="minorHAnsi"/>
                <w:lang w:val="en-CA"/>
              </w:rPr>
              <w:t>T</w:t>
            </w:r>
            <w:r w:rsidR="000619AE">
              <w:rPr>
                <w:rFonts w:asciiTheme="minorHAnsi" w:hAnsiTheme="minorHAnsi"/>
                <w:lang w:val="en-CA"/>
              </w:rPr>
              <w:t xml:space="preserve">he device shows the </w:t>
            </w:r>
            <w:r w:rsidR="00BE09DC">
              <w:rPr>
                <w:rFonts w:asciiTheme="minorHAnsi" w:hAnsiTheme="minorHAnsi"/>
                <w:lang w:val="en-CA"/>
              </w:rPr>
              <w:t>Payment Terminal</w:t>
            </w:r>
            <w:r w:rsidR="003A32DC">
              <w:rPr>
                <w:rFonts w:asciiTheme="minorHAnsi" w:hAnsiTheme="minorHAnsi"/>
                <w:lang w:val="en-CA"/>
              </w:rPr>
              <w:t xml:space="preserve"> </w:t>
            </w:r>
            <w:r w:rsidR="000619AE">
              <w:rPr>
                <w:rFonts w:asciiTheme="minorHAnsi" w:hAnsiTheme="minorHAnsi"/>
                <w:lang w:val="en-CA"/>
              </w:rPr>
              <w:t xml:space="preserve">menu option. </w:t>
            </w:r>
            <w:r w:rsidR="00763346">
              <w:rPr>
                <w:rFonts w:asciiTheme="minorHAnsi" w:hAnsiTheme="minorHAnsi"/>
                <w:lang w:val="en-CA"/>
              </w:rPr>
              <w:t>When selected, the operator is taken to</w:t>
            </w:r>
            <w:r>
              <w:rPr>
                <w:rFonts w:asciiTheme="minorHAnsi" w:hAnsiTheme="minorHAnsi"/>
                <w:lang w:val="en-CA"/>
              </w:rPr>
              <w:t xml:space="preserve"> the </w:t>
            </w:r>
            <w:r w:rsidR="00377548">
              <w:rPr>
                <w:rFonts w:asciiTheme="minorHAnsi" w:hAnsiTheme="minorHAnsi"/>
                <w:lang w:val="en-CA"/>
              </w:rPr>
              <w:t>PIN</w:t>
            </w:r>
            <w:r w:rsidR="00037EC8">
              <w:rPr>
                <w:rFonts w:asciiTheme="minorHAnsi" w:hAnsiTheme="minorHAnsi"/>
                <w:lang w:val="en-CA"/>
              </w:rPr>
              <w:t xml:space="preserve"> Pad </w:t>
            </w:r>
            <w:r>
              <w:rPr>
                <w:rFonts w:asciiTheme="minorHAnsi" w:hAnsiTheme="minorHAnsi"/>
                <w:lang w:val="en-CA"/>
              </w:rPr>
              <w:t xml:space="preserve">Management screen. </w:t>
            </w:r>
          </w:p>
        </w:tc>
      </w:tr>
      <w:tr w:rsidR="00764E20" w14:paraId="153B49EF" w14:textId="77777777" w:rsidTr="00E15C32">
        <w:trPr>
          <w:trHeight w:val="65"/>
        </w:trPr>
        <w:tc>
          <w:tcPr>
            <w:tcW w:w="4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EE77AB" w14:textId="77777777" w:rsidR="00764E20" w:rsidRDefault="00764E20" w:rsidP="002F35C0">
            <w:pPr>
              <w:pStyle w:val="TestListeNo"/>
              <w:rPr>
                <w:rFonts w:asciiTheme="minorHAnsi" w:hAnsiTheme="minorHAnsi"/>
                <w:lang w:val="en-CA"/>
              </w:rPr>
            </w:pPr>
            <w:r w:rsidRPr="42F5B7CE">
              <w:rPr>
                <w:rFonts w:asciiTheme="minorHAnsi" w:hAnsiTheme="minorHAnsi"/>
                <w:lang w:val="en-CA"/>
              </w:rPr>
              <w:t>3</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41D3E" w14:textId="77777777" w:rsidR="002B6E1A" w:rsidRPr="42F5B7CE" w:rsidRDefault="002B6E1A" w:rsidP="002F35C0">
            <w:pPr>
              <w:pStyle w:val="Intgration"/>
              <w:rPr>
                <w:rFonts w:asciiTheme="minorHAnsi" w:hAnsiTheme="minorHAnsi"/>
                <w:lang w:val="en-CA"/>
              </w:rPr>
            </w:pPr>
          </w:p>
        </w:tc>
        <w:tc>
          <w:tcPr>
            <w:tcW w:w="61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71A7B3" w14:textId="48F1CB9F" w:rsidR="00764E20" w:rsidRPr="00EF5F49" w:rsidRDefault="00764E20" w:rsidP="002F35C0">
            <w:pPr>
              <w:pStyle w:val="Intgration"/>
              <w:rPr>
                <w:rFonts w:asciiTheme="minorHAnsi" w:hAnsiTheme="minorHAnsi"/>
                <w:lang w:val="en-CA"/>
              </w:rPr>
            </w:pPr>
            <w:r w:rsidRPr="42F5B7CE">
              <w:rPr>
                <w:rFonts w:asciiTheme="minorHAnsi" w:hAnsiTheme="minorHAnsi"/>
                <w:lang w:val="en-CA"/>
              </w:rPr>
              <w:t xml:space="preserve">The Operator moves the </w:t>
            </w:r>
            <w:r w:rsidR="00050F15">
              <w:rPr>
                <w:rFonts w:asciiTheme="minorHAnsi" w:hAnsiTheme="minorHAnsi"/>
                <w:lang w:val="en-CA"/>
              </w:rPr>
              <w:t xml:space="preserve">enable/disable </w:t>
            </w:r>
            <w:r w:rsidRPr="42F5B7CE">
              <w:rPr>
                <w:rFonts w:asciiTheme="minorHAnsi" w:hAnsiTheme="minorHAnsi"/>
                <w:lang w:val="en-CA"/>
              </w:rPr>
              <w:t>toggle to “</w:t>
            </w:r>
            <w:r w:rsidR="00050F15">
              <w:rPr>
                <w:rFonts w:asciiTheme="minorHAnsi" w:hAnsiTheme="minorHAnsi"/>
                <w:lang w:val="en-CA"/>
              </w:rPr>
              <w:t>Enabled</w:t>
            </w:r>
            <w:r w:rsidRPr="42F5B7CE">
              <w:rPr>
                <w:rFonts w:asciiTheme="minorHAnsi" w:hAnsiTheme="minorHAnsi"/>
                <w:lang w:val="en-CA"/>
              </w:rPr>
              <w:t>”</w:t>
            </w:r>
            <w:r w:rsidR="001132CB">
              <w:rPr>
                <w:rFonts w:asciiTheme="minorHAnsi" w:hAnsiTheme="minorHAnsi"/>
                <w:lang w:val="en-CA"/>
              </w:rPr>
              <w:t>.</w:t>
            </w:r>
            <w:r w:rsidRPr="42F5B7CE">
              <w:rPr>
                <w:rFonts w:asciiTheme="minorHAnsi" w:hAnsiTheme="minorHAnsi"/>
                <w:lang w:val="en-CA"/>
              </w:rPr>
              <w:t xml:space="preserve"> </w:t>
            </w:r>
            <w:r w:rsidR="001132CB">
              <w:rPr>
                <w:rFonts w:asciiTheme="minorHAnsi" w:hAnsiTheme="minorHAnsi"/>
                <w:lang w:val="en-CA"/>
              </w:rPr>
              <w:t>When</w:t>
            </w:r>
            <w:r w:rsidR="00050F15">
              <w:rPr>
                <w:rFonts w:asciiTheme="minorHAnsi" w:hAnsiTheme="minorHAnsi"/>
                <w:lang w:val="en-CA"/>
              </w:rPr>
              <w:t xml:space="preserve"> enabled</w:t>
            </w:r>
            <w:r w:rsidRPr="42F5B7CE">
              <w:rPr>
                <w:rFonts w:asciiTheme="minorHAnsi" w:hAnsiTheme="minorHAnsi"/>
                <w:lang w:val="en-CA"/>
              </w:rPr>
              <w:t xml:space="preserve">, the </w:t>
            </w:r>
            <w:r w:rsidR="00050F15">
              <w:rPr>
                <w:rFonts w:asciiTheme="minorHAnsi" w:hAnsiTheme="minorHAnsi"/>
                <w:lang w:val="en-CA"/>
              </w:rPr>
              <w:t>operator</w:t>
            </w:r>
            <w:r w:rsidRPr="42F5B7CE">
              <w:rPr>
                <w:rFonts w:asciiTheme="minorHAnsi" w:hAnsiTheme="minorHAnsi"/>
                <w:lang w:val="en-CA"/>
              </w:rPr>
              <w:t xml:space="preserve"> will be required to enter in the </w:t>
            </w:r>
            <w:r w:rsidR="007535EE">
              <w:rPr>
                <w:rFonts w:asciiTheme="minorHAnsi" w:hAnsiTheme="minorHAnsi"/>
                <w:lang w:val="en-CA"/>
              </w:rPr>
              <w:t>PIN pad</w:t>
            </w:r>
            <w:r w:rsidR="00EA0021">
              <w:rPr>
                <w:rFonts w:asciiTheme="minorHAnsi" w:hAnsiTheme="minorHAnsi"/>
                <w:lang w:val="en-CA"/>
              </w:rPr>
              <w:t xml:space="preserve"> Serial Number</w:t>
            </w:r>
            <w:r w:rsidRPr="42F5B7CE">
              <w:rPr>
                <w:rFonts w:asciiTheme="minorHAnsi" w:hAnsiTheme="minorHAnsi"/>
                <w:lang w:val="en-CA"/>
              </w:rPr>
              <w:t xml:space="preserve">. </w:t>
            </w:r>
            <w:r w:rsidR="00EA0021">
              <w:rPr>
                <w:rFonts w:asciiTheme="minorHAnsi" w:hAnsiTheme="minorHAnsi"/>
                <w:lang w:val="en-CA"/>
              </w:rPr>
              <w:t xml:space="preserve">The SA Tool will automatically remember &amp; populate the last-known </w:t>
            </w:r>
            <w:r w:rsidR="007535EE">
              <w:rPr>
                <w:rFonts w:asciiTheme="minorHAnsi" w:hAnsiTheme="minorHAnsi"/>
                <w:lang w:val="en-CA"/>
              </w:rPr>
              <w:t>PIN pad</w:t>
            </w:r>
            <w:r w:rsidR="00EA0021">
              <w:rPr>
                <w:rFonts w:asciiTheme="minorHAnsi" w:hAnsiTheme="minorHAnsi"/>
                <w:lang w:val="en-CA"/>
              </w:rPr>
              <w:t xml:space="preserve"> serial number</w:t>
            </w:r>
            <w:r w:rsidR="00A4647E">
              <w:rPr>
                <w:rFonts w:asciiTheme="minorHAnsi" w:hAnsiTheme="minorHAnsi"/>
                <w:lang w:val="en-CA"/>
              </w:rPr>
              <w:t xml:space="preserve"> if one has been previously entered. </w:t>
            </w:r>
          </w:p>
        </w:tc>
      </w:tr>
      <w:tr w:rsidR="00764E20" w14:paraId="0B831D3A" w14:textId="77777777" w:rsidTr="00E15C32">
        <w:trPr>
          <w:trHeight w:val="65"/>
        </w:trPr>
        <w:tc>
          <w:tcPr>
            <w:tcW w:w="4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900961" w14:textId="77777777" w:rsidR="00764E20" w:rsidRDefault="00764E20" w:rsidP="002F35C0">
            <w:pPr>
              <w:pStyle w:val="TestListeNo"/>
              <w:rPr>
                <w:rFonts w:asciiTheme="minorHAnsi" w:hAnsiTheme="minorHAnsi" w:cs="Arial"/>
                <w:lang w:val="en-CA"/>
              </w:rPr>
            </w:pPr>
            <w:r>
              <w:rPr>
                <w:rFonts w:asciiTheme="minorHAnsi" w:hAnsiTheme="minorHAnsi" w:cs="Arial"/>
                <w:lang w:val="en-CA"/>
              </w:rPr>
              <w:lastRenderedPageBreak/>
              <w:t>4</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3C13" w14:textId="77777777" w:rsidR="002B6E1A" w:rsidRDefault="002B6E1A" w:rsidP="002F35C0">
            <w:pPr>
              <w:pStyle w:val="Intgration"/>
              <w:rPr>
                <w:rFonts w:asciiTheme="minorHAnsi" w:hAnsiTheme="minorHAnsi"/>
                <w:lang w:val="en-CA"/>
              </w:rPr>
            </w:pPr>
          </w:p>
        </w:tc>
        <w:tc>
          <w:tcPr>
            <w:tcW w:w="61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F07AA2" w14:textId="6F8609D1" w:rsidR="00764E20" w:rsidRDefault="00764E20" w:rsidP="002F35C0">
            <w:pPr>
              <w:pStyle w:val="Intgration"/>
              <w:rPr>
                <w:rFonts w:asciiTheme="minorHAnsi" w:hAnsiTheme="minorHAnsi"/>
                <w:lang w:val="en-CA"/>
              </w:rPr>
            </w:pPr>
            <w:r>
              <w:rPr>
                <w:rFonts w:asciiTheme="minorHAnsi" w:hAnsiTheme="minorHAnsi"/>
                <w:lang w:val="en-CA"/>
              </w:rPr>
              <w:t>The Operator selects “</w:t>
            </w:r>
            <w:r w:rsidR="00694267">
              <w:rPr>
                <w:rFonts w:asciiTheme="minorHAnsi" w:hAnsiTheme="minorHAnsi"/>
                <w:lang w:val="en-CA"/>
              </w:rPr>
              <w:t>Test</w:t>
            </w:r>
            <w:r>
              <w:rPr>
                <w:rFonts w:asciiTheme="minorHAnsi" w:hAnsiTheme="minorHAnsi"/>
                <w:lang w:val="en-CA"/>
              </w:rPr>
              <w:t xml:space="preserve">” button to </w:t>
            </w:r>
            <w:r w:rsidR="00694267">
              <w:rPr>
                <w:rFonts w:asciiTheme="minorHAnsi" w:hAnsiTheme="minorHAnsi"/>
                <w:lang w:val="en-CA"/>
              </w:rPr>
              <w:t>test</w:t>
            </w:r>
            <w:r>
              <w:rPr>
                <w:rFonts w:asciiTheme="minorHAnsi" w:hAnsiTheme="minorHAnsi"/>
                <w:lang w:val="en-CA"/>
              </w:rPr>
              <w:t xml:space="preserve"> </w:t>
            </w:r>
            <w:r w:rsidR="00976A21">
              <w:rPr>
                <w:rFonts w:asciiTheme="minorHAnsi" w:hAnsiTheme="minorHAnsi"/>
                <w:lang w:val="en-CA"/>
              </w:rPr>
              <w:t>the connection. Th</w:t>
            </w:r>
            <w:r>
              <w:rPr>
                <w:rFonts w:asciiTheme="minorHAnsi" w:hAnsiTheme="minorHAnsi"/>
                <w:lang w:val="en-CA"/>
              </w:rPr>
              <w:t xml:space="preserve">e </w:t>
            </w:r>
            <w:r w:rsidR="000619AE">
              <w:rPr>
                <w:rFonts w:asciiTheme="minorHAnsi" w:hAnsiTheme="minorHAnsi"/>
                <w:lang w:val="en-CA"/>
              </w:rPr>
              <w:t>SA Tool</w:t>
            </w:r>
            <w:r>
              <w:rPr>
                <w:rFonts w:asciiTheme="minorHAnsi" w:hAnsiTheme="minorHAnsi"/>
                <w:lang w:val="en-CA"/>
              </w:rPr>
              <w:t xml:space="preserve"> application will </w:t>
            </w:r>
            <w:r w:rsidR="00CC6C3E">
              <w:rPr>
                <w:rFonts w:asciiTheme="minorHAnsi" w:hAnsiTheme="minorHAnsi"/>
                <w:lang w:val="en-CA"/>
              </w:rPr>
              <w:t>proceed to test</w:t>
            </w:r>
            <w:r>
              <w:rPr>
                <w:rFonts w:asciiTheme="minorHAnsi" w:hAnsiTheme="minorHAnsi"/>
                <w:lang w:val="en-CA"/>
              </w:rPr>
              <w:t xml:space="preserve"> the </w:t>
            </w:r>
            <w:r w:rsidR="00CC6C3E">
              <w:rPr>
                <w:rFonts w:asciiTheme="minorHAnsi" w:hAnsiTheme="minorHAnsi"/>
                <w:lang w:val="en-CA"/>
              </w:rPr>
              <w:t xml:space="preserve">connection with the </w:t>
            </w:r>
            <w:r w:rsidR="007535EE">
              <w:rPr>
                <w:rFonts w:asciiTheme="minorHAnsi" w:hAnsiTheme="minorHAnsi"/>
                <w:lang w:val="en-CA"/>
              </w:rPr>
              <w:t>PIN pad</w:t>
            </w:r>
            <w:r w:rsidR="00CC6C3E">
              <w:rPr>
                <w:rFonts w:asciiTheme="minorHAnsi" w:hAnsiTheme="minorHAnsi"/>
                <w:lang w:val="en-CA"/>
              </w:rPr>
              <w:t xml:space="preserve">. </w:t>
            </w:r>
          </w:p>
          <w:p w14:paraId="16C48085" w14:textId="46F30E84" w:rsidR="00764E20" w:rsidRDefault="009556C5" w:rsidP="002F35C0">
            <w:pPr>
              <w:pStyle w:val="Intgration"/>
              <w:rPr>
                <w:rFonts w:asciiTheme="minorHAnsi" w:hAnsiTheme="minorHAnsi"/>
                <w:lang w:val="en-CA"/>
              </w:rPr>
            </w:pPr>
            <w:r w:rsidRPr="009556C5">
              <w:rPr>
                <w:rFonts w:asciiTheme="minorHAnsi" w:hAnsiTheme="minorHAnsi"/>
                <w:b/>
                <w:bCs/>
                <w:lang w:val="en-CA"/>
              </w:rPr>
              <w:t>Note</w:t>
            </w:r>
            <w:r>
              <w:rPr>
                <w:rFonts w:asciiTheme="minorHAnsi" w:hAnsiTheme="minorHAnsi"/>
                <w:lang w:val="en-CA"/>
              </w:rPr>
              <w:t xml:space="preserve">: If the operator did not input a correctly formatted serial number, an error message will be </w:t>
            </w:r>
            <w:proofErr w:type="gramStart"/>
            <w:r>
              <w:rPr>
                <w:rFonts w:asciiTheme="minorHAnsi" w:hAnsiTheme="minorHAnsi"/>
                <w:lang w:val="en-CA"/>
              </w:rPr>
              <w:t>displayed</w:t>
            </w:r>
            <w:proofErr w:type="gramEnd"/>
            <w:r>
              <w:rPr>
                <w:rFonts w:asciiTheme="minorHAnsi" w:hAnsiTheme="minorHAnsi"/>
                <w:lang w:val="en-CA"/>
              </w:rPr>
              <w:t xml:space="preserve"> and the </w:t>
            </w:r>
            <w:r w:rsidR="00B94D69">
              <w:rPr>
                <w:rFonts w:asciiTheme="minorHAnsi" w:hAnsiTheme="minorHAnsi"/>
                <w:lang w:val="en-CA"/>
              </w:rPr>
              <w:t xml:space="preserve">operator must rectify the issue before finishing enabling the </w:t>
            </w:r>
            <w:r w:rsidR="007535EE">
              <w:rPr>
                <w:rFonts w:asciiTheme="minorHAnsi" w:hAnsiTheme="minorHAnsi"/>
                <w:lang w:val="en-CA"/>
              </w:rPr>
              <w:t>PIN pad</w:t>
            </w:r>
            <w:r>
              <w:rPr>
                <w:rFonts w:asciiTheme="minorHAnsi" w:hAnsiTheme="minorHAnsi"/>
                <w:lang w:val="en-CA"/>
              </w:rPr>
              <w:t>.</w:t>
            </w:r>
          </w:p>
        </w:tc>
      </w:tr>
      <w:tr w:rsidR="00016D83" w14:paraId="063C5855" w14:textId="77777777" w:rsidTr="00E15C32">
        <w:trPr>
          <w:trHeight w:val="65"/>
        </w:trPr>
        <w:tc>
          <w:tcPr>
            <w:tcW w:w="4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DD8A6" w14:textId="54157996" w:rsidR="00016D83" w:rsidRDefault="00016D83" w:rsidP="002F35C0">
            <w:pPr>
              <w:pStyle w:val="TestListeNo"/>
              <w:rPr>
                <w:rFonts w:asciiTheme="minorHAnsi" w:hAnsiTheme="minorHAnsi" w:cs="Arial"/>
                <w:lang w:val="en-CA"/>
              </w:rPr>
            </w:pPr>
            <w:r>
              <w:rPr>
                <w:rFonts w:asciiTheme="minorHAnsi" w:hAnsiTheme="minorHAnsi" w:cs="Arial"/>
                <w:lang w:val="en-CA"/>
              </w:rPr>
              <w:t>5</w:t>
            </w:r>
          </w:p>
        </w:tc>
        <w:tc>
          <w:tcPr>
            <w:tcW w:w="2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078A3" w14:textId="77777777" w:rsidR="002B6E1A" w:rsidRDefault="002B6E1A" w:rsidP="002F35C0">
            <w:pPr>
              <w:pStyle w:val="Intgration"/>
              <w:rPr>
                <w:rFonts w:asciiTheme="minorHAnsi" w:hAnsiTheme="minorHAnsi"/>
                <w:lang w:val="en-CA"/>
              </w:rPr>
            </w:pPr>
          </w:p>
        </w:tc>
        <w:tc>
          <w:tcPr>
            <w:tcW w:w="618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98ACAD" w14:textId="1DBF7EC2" w:rsidR="00016D83" w:rsidRDefault="00016D83" w:rsidP="002F35C0">
            <w:pPr>
              <w:pStyle w:val="Intgration"/>
              <w:rPr>
                <w:rFonts w:asciiTheme="minorHAnsi" w:hAnsiTheme="minorHAnsi"/>
                <w:lang w:val="en-CA"/>
              </w:rPr>
            </w:pPr>
            <w:r>
              <w:rPr>
                <w:rFonts w:asciiTheme="minorHAnsi" w:hAnsiTheme="minorHAnsi"/>
                <w:lang w:val="en-CA"/>
              </w:rPr>
              <w:t xml:space="preserve">The SA Tool provides confirmation of the connection to the </w:t>
            </w:r>
            <w:r w:rsidR="007535EE">
              <w:rPr>
                <w:rFonts w:asciiTheme="minorHAnsi" w:hAnsiTheme="minorHAnsi"/>
                <w:lang w:val="en-CA"/>
              </w:rPr>
              <w:t>PIN pad</w:t>
            </w:r>
            <w:r w:rsidR="00A54F83">
              <w:rPr>
                <w:rFonts w:asciiTheme="minorHAnsi" w:hAnsiTheme="minorHAnsi"/>
                <w:lang w:val="en-CA"/>
              </w:rPr>
              <w:t>.</w:t>
            </w:r>
            <w:r w:rsidR="008D0B35">
              <w:rPr>
                <w:rFonts w:asciiTheme="minorHAnsi" w:hAnsiTheme="minorHAnsi"/>
                <w:lang w:val="en-CA"/>
              </w:rPr>
              <w:t xml:space="preserve"> The operator presses the “Done” button to confirm changes.</w:t>
            </w:r>
          </w:p>
          <w:p w14:paraId="580D0316" w14:textId="4A043475" w:rsidR="008D0B35" w:rsidRDefault="00A54F83" w:rsidP="002F35C0">
            <w:pPr>
              <w:pStyle w:val="Intgration"/>
              <w:rPr>
                <w:rFonts w:asciiTheme="minorHAnsi" w:hAnsiTheme="minorHAnsi"/>
                <w:lang w:val="en-CA"/>
              </w:rPr>
            </w:pPr>
            <w:r>
              <w:rPr>
                <w:rFonts w:asciiTheme="minorHAnsi" w:hAnsiTheme="minorHAnsi"/>
                <w:lang w:val="en-CA"/>
              </w:rPr>
              <w:t>Note: Payment Terminal icon on the SA tool will display the PIN pad’s status to the operator.</w:t>
            </w:r>
            <w:r w:rsidR="008D0B35">
              <w:rPr>
                <w:rFonts w:asciiTheme="minorHAnsi" w:hAnsiTheme="minorHAnsi"/>
                <w:lang w:val="en-CA"/>
              </w:rPr>
              <w:t xml:space="preserve"> </w:t>
            </w:r>
            <w:r w:rsidR="008D0B35" w:rsidRPr="00481861">
              <w:rPr>
                <w:rFonts w:asciiTheme="minorHAnsi" w:hAnsiTheme="minorHAnsi"/>
                <w:lang w:val="en-CA"/>
              </w:rPr>
              <w:t xml:space="preserve">The </w:t>
            </w:r>
            <w:r w:rsidR="008D0B35">
              <w:rPr>
                <w:rFonts w:asciiTheme="minorHAnsi" w:hAnsiTheme="minorHAnsi"/>
                <w:lang w:val="en-CA"/>
              </w:rPr>
              <w:t>payment terminal</w:t>
            </w:r>
            <w:r w:rsidR="008D0B35" w:rsidRPr="00481861">
              <w:rPr>
                <w:rFonts w:asciiTheme="minorHAnsi" w:hAnsiTheme="minorHAnsi"/>
                <w:lang w:val="en-CA"/>
              </w:rPr>
              <w:t xml:space="preserve"> details will </w:t>
            </w:r>
            <w:proofErr w:type="spellStart"/>
            <w:r w:rsidR="008D0B35" w:rsidRPr="00481861">
              <w:rPr>
                <w:rFonts w:asciiTheme="minorHAnsi" w:hAnsiTheme="minorHAnsi"/>
                <w:lang w:val="en-CA"/>
              </w:rPr>
              <w:t>remaine</w:t>
            </w:r>
            <w:proofErr w:type="spellEnd"/>
            <w:r w:rsidR="008D0B35" w:rsidRPr="00481861">
              <w:rPr>
                <w:rFonts w:asciiTheme="minorHAnsi" w:hAnsiTheme="minorHAnsi"/>
                <w:lang w:val="en-CA"/>
              </w:rPr>
              <w:t xml:space="preserve"> cached, and the SA Tool device will automatically retry to connect to the </w:t>
            </w:r>
            <w:r w:rsidR="008D0B35">
              <w:rPr>
                <w:rFonts w:asciiTheme="minorHAnsi" w:hAnsiTheme="minorHAnsi"/>
                <w:lang w:val="en-CA"/>
              </w:rPr>
              <w:t>PIN pad</w:t>
            </w:r>
            <w:r w:rsidR="008D0B35" w:rsidRPr="00481861">
              <w:rPr>
                <w:rFonts w:asciiTheme="minorHAnsi" w:hAnsiTheme="minorHAnsi"/>
                <w:lang w:val="en-CA"/>
              </w:rPr>
              <w:t xml:space="preserve"> when the sales flow is entered.</w:t>
            </w:r>
          </w:p>
        </w:tc>
      </w:tr>
    </w:tbl>
    <w:p w14:paraId="4004E24F" w14:textId="77777777" w:rsidR="00F10D12" w:rsidRPr="00B50118" w:rsidRDefault="00F10D12" w:rsidP="00664BDA">
      <w:pPr>
        <w:pStyle w:val="Heading4"/>
        <w:numPr>
          <w:ilvl w:val="3"/>
          <w:numId w:val="634"/>
        </w:numPr>
      </w:pPr>
      <w:bookmarkStart w:id="2347" w:name="_Toc141443289"/>
      <w:r w:rsidRPr="00B50118">
        <w:t>Alternate Flow</w:t>
      </w:r>
      <w:bookmarkEnd w:id="2347"/>
    </w:p>
    <w:p w14:paraId="166AB8EF" w14:textId="77777777" w:rsidR="00F10D12" w:rsidRPr="00B50118" w:rsidRDefault="00F10D12" w:rsidP="00F10D12">
      <w:r w:rsidRPr="00B50118">
        <w:t xml:space="preserve">For this Main Use Case, the following Common Alternate Flows apply: </w:t>
      </w:r>
    </w:p>
    <w:p w14:paraId="61DA2CAD" w14:textId="112E98B4" w:rsidR="00F912A4" w:rsidRPr="0079122C" w:rsidRDefault="00F10D12" w:rsidP="00664BDA">
      <w:pPr>
        <w:pStyle w:val="ListParagraph"/>
        <w:numPr>
          <w:ilvl w:val="0"/>
          <w:numId w:val="376"/>
        </w:numPr>
        <w:rPr>
          <w:b/>
        </w:rPr>
      </w:pPr>
      <w:r w:rsidRPr="00B50118">
        <w:rPr>
          <w:b/>
        </w:rPr>
        <w:t xml:space="preserve">Required fields not filled out or not </w:t>
      </w:r>
      <w:proofErr w:type="gramStart"/>
      <w:r w:rsidRPr="00B50118">
        <w:rPr>
          <w:b/>
        </w:rPr>
        <w:t>valid</w:t>
      </w:r>
      <w:proofErr w:type="gramEnd"/>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F912A4" w:rsidRPr="00E2485A" w14:paraId="752A42F1" w14:textId="77777777">
        <w:trPr>
          <w:trHeight w:val="458"/>
        </w:trPr>
        <w:tc>
          <w:tcPr>
            <w:tcW w:w="9558" w:type="dxa"/>
            <w:gridSpan w:val="2"/>
            <w:shd w:val="clear" w:color="auto" w:fill="9BBB59" w:themeFill="accent3"/>
            <w:vAlign w:val="center"/>
          </w:tcPr>
          <w:p w14:paraId="09F0C7B6" w14:textId="77777777" w:rsidR="00F912A4" w:rsidRPr="00E2485A" w:rsidRDefault="00F912A4">
            <w:pPr>
              <w:rPr>
                <w:szCs w:val="20"/>
              </w:rPr>
            </w:pPr>
            <w:r>
              <w:rPr>
                <w:b/>
                <w:szCs w:val="20"/>
              </w:rPr>
              <w:t>Alternate Flows</w:t>
            </w:r>
          </w:p>
        </w:tc>
      </w:tr>
      <w:tr w:rsidR="00F912A4" w:rsidRPr="00E2485A" w14:paraId="06506E30" w14:textId="77777777">
        <w:trPr>
          <w:trHeight w:val="413"/>
        </w:trPr>
        <w:tc>
          <w:tcPr>
            <w:tcW w:w="1593" w:type="dxa"/>
            <w:vMerge w:val="restart"/>
          </w:tcPr>
          <w:p w14:paraId="71570FBC" w14:textId="761B8991" w:rsidR="00F912A4" w:rsidRPr="00E2485A" w:rsidRDefault="004C7AA7">
            <w:pPr>
              <w:rPr>
                <w:rFonts w:cs="Arial"/>
                <w:bCs/>
                <w:szCs w:val="20"/>
              </w:rPr>
            </w:pPr>
            <w:r>
              <w:rPr>
                <w:rFonts w:cs="Arial"/>
                <w:b/>
                <w:szCs w:val="20"/>
              </w:rPr>
              <w:t>UC-SA Tool-030.1</w:t>
            </w:r>
          </w:p>
        </w:tc>
        <w:tc>
          <w:tcPr>
            <w:tcW w:w="7965" w:type="dxa"/>
            <w:shd w:val="clear" w:color="auto" w:fill="C2D69B" w:themeFill="accent3" w:themeFillTint="99"/>
          </w:tcPr>
          <w:p w14:paraId="340386A0" w14:textId="3EE27EF7" w:rsidR="00F912A4" w:rsidRPr="00E2485A" w:rsidRDefault="0079122C">
            <w:pPr>
              <w:rPr>
                <w:szCs w:val="20"/>
              </w:rPr>
            </w:pPr>
            <w:r>
              <w:rPr>
                <w:rFonts w:cs="Arial"/>
                <w:b/>
                <w:lang w:eastAsia="en-CA"/>
              </w:rPr>
              <w:t xml:space="preserve">Unable to connect to </w:t>
            </w:r>
            <w:r w:rsidR="007535EE">
              <w:rPr>
                <w:rFonts w:cs="Arial"/>
                <w:b/>
                <w:lang w:eastAsia="en-CA"/>
              </w:rPr>
              <w:t>PIN pad</w:t>
            </w:r>
            <w:r>
              <w:rPr>
                <w:rFonts w:cs="Arial"/>
                <w:b/>
                <w:lang w:eastAsia="en-CA"/>
              </w:rPr>
              <w:t xml:space="preserve"> - </w:t>
            </w:r>
            <w:r w:rsidR="007535EE">
              <w:rPr>
                <w:rFonts w:cs="Arial"/>
                <w:b/>
                <w:lang w:eastAsia="en-CA"/>
              </w:rPr>
              <w:t>PIN pad</w:t>
            </w:r>
            <w:r>
              <w:rPr>
                <w:rFonts w:cs="Arial"/>
                <w:b/>
                <w:lang w:eastAsia="en-CA"/>
              </w:rPr>
              <w:t xml:space="preserve"> or SA Tool are offline</w:t>
            </w:r>
          </w:p>
        </w:tc>
      </w:tr>
      <w:tr w:rsidR="00F912A4" w:rsidRPr="00E2485A" w14:paraId="38C2AB5F" w14:textId="77777777">
        <w:trPr>
          <w:trHeight w:val="413"/>
        </w:trPr>
        <w:tc>
          <w:tcPr>
            <w:tcW w:w="1593" w:type="dxa"/>
            <w:vMerge/>
          </w:tcPr>
          <w:p w14:paraId="569FD48B" w14:textId="77777777" w:rsidR="00F912A4" w:rsidRDefault="00F912A4">
            <w:pPr>
              <w:rPr>
                <w:rFonts w:cs="Arial"/>
                <w:b/>
                <w:szCs w:val="20"/>
              </w:rPr>
            </w:pPr>
          </w:p>
        </w:tc>
        <w:tc>
          <w:tcPr>
            <w:tcW w:w="7965" w:type="dxa"/>
            <w:shd w:val="clear" w:color="auto" w:fill="auto"/>
          </w:tcPr>
          <w:p w14:paraId="4CA9BFAC" w14:textId="0FF8FFC7" w:rsidR="00F912A4" w:rsidRPr="00272D9E" w:rsidRDefault="00F912A4" w:rsidP="00664BDA">
            <w:pPr>
              <w:pStyle w:val="ListParagraph"/>
              <w:numPr>
                <w:ilvl w:val="0"/>
                <w:numId w:val="160"/>
              </w:numPr>
              <w:spacing w:before="0" w:after="200"/>
              <w:contextualSpacing/>
              <w:rPr>
                <w:b/>
              </w:rPr>
            </w:pPr>
            <w:r>
              <w:t>Steps 1 -</w:t>
            </w:r>
            <w:r w:rsidR="0079122C">
              <w:t>4</w:t>
            </w:r>
            <w:r>
              <w:t xml:space="preserve"> in the main use case.</w:t>
            </w:r>
          </w:p>
          <w:p w14:paraId="272B07E5" w14:textId="681B2AE0" w:rsidR="00F912A4" w:rsidRPr="00272D9E" w:rsidRDefault="00F912A4" w:rsidP="00664BDA">
            <w:pPr>
              <w:pStyle w:val="ListParagraph"/>
              <w:numPr>
                <w:ilvl w:val="0"/>
                <w:numId w:val="160"/>
              </w:numPr>
              <w:spacing w:before="0" w:after="200"/>
              <w:contextualSpacing/>
              <w:rPr>
                <w:b/>
              </w:rPr>
            </w:pPr>
            <w:r>
              <w:t xml:space="preserve">Step </w:t>
            </w:r>
            <w:r w:rsidR="0079122C">
              <w:t>5</w:t>
            </w:r>
            <w:r>
              <w:t xml:space="preserve"> as follows:</w:t>
            </w:r>
          </w:p>
          <w:p w14:paraId="6A32E3CF" w14:textId="79CC8205" w:rsidR="00F912A4" w:rsidRPr="00C427E5" w:rsidRDefault="0079122C" w:rsidP="00664BDA">
            <w:pPr>
              <w:pStyle w:val="ListParagraph"/>
              <w:numPr>
                <w:ilvl w:val="1"/>
                <w:numId w:val="160"/>
              </w:numPr>
              <w:spacing w:before="0" w:after="200"/>
              <w:contextualSpacing/>
              <w:rPr>
                <w:b/>
                <w:bCs/>
              </w:rPr>
            </w:pPr>
            <w:r>
              <w:rPr>
                <w:rFonts w:asciiTheme="minorHAnsi" w:hAnsiTheme="minorHAnsi"/>
              </w:rPr>
              <w:t xml:space="preserve">The SA Tool </w:t>
            </w:r>
            <w:r w:rsidR="00C427E5">
              <w:rPr>
                <w:rFonts w:asciiTheme="minorHAnsi" w:hAnsiTheme="minorHAnsi"/>
              </w:rPr>
              <w:t>is unable to connect</w:t>
            </w:r>
            <w:r>
              <w:rPr>
                <w:rFonts w:asciiTheme="minorHAnsi" w:hAnsiTheme="minorHAnsi"/>
              </w:rPr>
              <w:t xml:space="preserve"> to the </w:t>
            </w:r>
            <w:r w:rsidR="007535EE">
              <w:rPr>
                <w:rFonts w:asciiTheme="minorHAnsi" w:hAnsiTheme="minorHAnsi"/>
              </w:rPr>
              <w:t>PIN pad</w:t>
            </w:r>
            <w:r>
              <w:rPr>
                <w:rFonts w:asciiTheme="minorHAnsi" w:hAnsiTheme="minorHAnsi"/>
              </w:rPr>
              <w:t xml:space="preserve"> </w:t>
            </w:r>
            <w:r w:rsidR="00C427E5">
              <w:rPr>
                <w:rFonts w:asciiTheme="minorHAnsi" w:hAnsiTheme="minorHAnsi"/>
              </w:rPr>
              <w:t>and provides a corresponding message to the Operator. The</w:t>
            </w:r>
            <w:r>
              <w:rPr>
                <w:rFonts w:asciiTheme="minorHAnsi" w:hAnsiTheme="minorHAnsi"/>
              </w:rPr>
              <w:t xml:space="preserve"> operator </w:t>
            </w:r>
            <w:r w:rsidR="00C427E5">
              <w:rPr>
                <w:rFonts w:asciiTheme="minorHAnsi" w:hAnsiTheme="minorHAnsi"/>
              </w:rPr>
              <w:t xml:space="preserve">confirms and returns </w:t>
            </w:r>
            <w:r>
              <w:rPr>
                <w:rFonts w:asciiTheme="minorHAnsi" w:hAnsiTheme="minorHAnsi"/>
              </w:rPr>
              <w:t>to the previous flow.</w:t>
            </w:r>
            <w:r w:rsidR="00C427E5">
              <w:rPr>
                <w:rFonts w:asciiTheme="minorHAnsi" w:hAnsiTheme="minorHAnsi"/>
              </w:rPr>
              <w:t xml:space="preserve">  </w:t>
            </w:r>
          </w:p>
          <w:p w14:paraId="38DAB0F0" w14:textId="3824E2A6" w:rsidR="00F912A4" w:rsidRPr="00C427E5" w:rsidRDefault="00C427E5" w:rsidP="00C427E5">
            <w:pPr>
              <w:spacing w:before="0" w:after="200"/>
              <w:contextualSpacing/>
            </w:pPr>
            <w:r>
              <w:rPr>
                <w:b/>
                <w:bCs/>
              </w:rPr>
              <w:t xml:space="preserve">Note: </w:t>
            </w:r>
            <w:r>
              <w:t xml:space="preserve">The </w:t>
            </w:r>
            <w:r w:rsidR="007535EE">
              <w:t>PIN pad</w:t>
            </w:r>
            <w:r>
              <w:t xml:space="preserve"> details will </w:t>
            </w:r>
            <w:proofErr w:type="spellStart"/>
            <w:r>
              <w:t>remaine</w:t>
            </w:r>
            <w:proofErr w:type="spellEnd"/>
            <w:r>
              <w:t xml:space="preserve"> cached, and the operator </w:t>
            </w:r>
            <w:r w:rsidR="00613ADF">
              <w:t xml:space="preserve">device will automatically retry to connect to the </w:t>
            </w:r>
            <w:r w:rsidR="007535EE">
              <w:t>PIN pad</w:t>
            </w:r>
            <w:r w:rsidR="00613ADF">
              <w:t xml:space="preserve"> when</w:t>
            </w:r>
            <w:r>
              <w:t xml:space="preserve"> </w:t>
            </w:r>
            <w:r w:rsidR="009556C5">
              <w:t>the sales flow is entered.</w:t>
            </w:r>
          </w:p>
        </w:tc>
      </w:tr>
    </w:tbl>
    <w:p w14:paraId="5FEEA91A" w14:textId="77777777" w:rsidR="00F912A4" w:rsidRPr="00F912A4" w:rsidRDefault="00F912A4" w:rsidP="00F912A4">
      <w:pPr>
        <w:rPr>
          <w:b/>
        </w:rPr>
      </w:pPr>
    </w:p>
    <w:p w14:paraId="6F1A49EC" w14:textId="77777777" w:rsidR="002421E8" w:rsidRPr="002421E8" w:rsidRDefault="002421E8" w:rsidP="002421E8"/>
    <w:p w14:paraId="3DF7A75A" w14:textId="7F468034" w:rsidR="009C0A3F" w:rsidRDefault="00702106" w:rsidP="00FE3C89">
      <w:pPr>
        <w:pStyle w:val="Heading3"/>
        <w:numPr>
          <w:ilvl w:val="2"/>
          <w:numId w:val="634"/>
        </w:numPr>
      </w:pPr>
      <w:bookmarkStart w:id="2348" w:name="_Toc141443290"/>
      <w:bookmarkStart w:id="2349" w:name="_Toc161142040"/>
      <w:r>
        <w:t>Disable Perip</w:t>
      </w:r>
      <w:r w:rsidR="00F248E8">
        <w:t xml:space="preserve">herals – </w:t>
      </w:r>
      <w:r w:rsidR="007535EE">
        <w:t xml:space="preserve">PIN </w:t>
      </w:r>
      <w:proofErr w:type="gramStart"/>
      <w:r w:rsidR="007535EE">
        <w:t>pad</w:t>
      </w:r>
      <w:bookmarkEnd w:id="2348"/>
      <w:bookmarkEnd w:id="2349"/>
      <w:proofErr w:type="gramEnd"/>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22446A" w14:paraId="0685CA97" w14:textId="77777777">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3BCFB995" w14:textId="77777777" w:rsidR="0022446A" w:rsidRDefault="0022446A">
            <w:pPr>
              <w:jc w:val="center"/>
              <w:rPr>
                <w:rFonts w:cs="Arial"/>
                <w:b/>
                <w:lang w:eastAsia="en-CA"/>
              </w:rPr>
            </w:pPr>
            <w:r>
              <w:rPr>
                <w:rFonts w:cs="Arial"/>
                <w:b/>
                <w:lang w:eastAsia="en-CA"/>
              </w:rPr>
              <w:t>Use Case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2B0F56E8" w14:textId="77777777" w:rsidR="0022446A" w:rsidRDefault="0022446A">
            <w:pPr>
              <w:rPr>
                <w:rFonts w:cs="Arial"/>
                <w:b/>
                <w:lang w:eastAsia="en-CA"/>
              </w:rPr>
            </w:pPr>
            <w:r>
              <w:rPr>
                <w:rFonts w:cs="Arial"/>
                <w:b/>
                <w:lang w:eastAsia="en-CA"/>
              </w:rPr>
              <w:t>Use Case Name</w:t>
            </w:r>
          </w:p>
        </w:tc>
      </w:tr>
      <w:tr w:rsidR="0022446A" w:rsidRPr="00431AA5" w14:paraId="688E70C2" w14:textId="77777777">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55B9C132" w14:textId="267A3D40" w:rsidR="0022446A" w:rsidRPr="00431AA5" w:rsidRDefault="004C7AA7">
            <w:pPr>
              <w:ind w:left="291" w:hanging="291"/>
              <w:jc w:val="center"/>
              <w:rPr>
                <w:rFonts w:cs="Arial"/>
                <w:b/>
                <w:szCs w:val="20"/>
                <w:highlight w:val="yellow"/>
                <w:lang w:eastAsia="en-CA"/>
              </w:rPr>
            </w:pPr>
            <w:r>
              <w:rPr>
                <w:rFonts w:cs="Arial"/>
                <w:b/>
                <w:szCs w:val="20"/>
              </w:rPr>
              <w:t>UC-SA Tool-030.2</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523579CC" w14:textId="03F959B1" w:rsidR="0022446A" w:rsidRPr="00431AA5" w:rsidRDefault="0022446A">
            <w:pPr>
              <w:rPr>
                <w:rFonts w:cs="Arial"/>
                <w:b/>
                <w:highlight w:val="yellow"/>
                <w:lang w:eastAsia="en-CA"/>
              </w:rPr>
            </w:pPr>
            <w:r>
              <w:rPr>
                <w:rFonts w:cs="Arial"/>
                <w:b/>
                <w:lang w:eastAsia="en-CA"/>
              </w:rPr>
              <w:t xml:space="preserve">Disable Peripherals - </w:t>
            </w:r>
            <w:r w:rsidR="007535EE">
              <w:rPr>
                <w:rFonts w:cs="Arial"/>
                <w:b/>
                <w:lang w:eastAsia="en-CA"/>
              </w:rPr>
              <w:t>PIN pad</w:t>
            </w:r>
          </w:p>
        </w:tc>
      </w:tr>
      <w:tr w:rsidR="0022446A" w14:paraId="1C04BCF2" w14:textId="77777777">
        <w:trPr>
          <w:trHeight w:val="422"/>
        </w:trPr>
        <w:tc>
          <w:tcPr>
            <w:tcW w:w="9450" w:type="dxa"/>
            <w:gridSpan w:val="3"/>
            <w:tcBorders>
              <w:top w:val="single" w:sz="4" w:space="0" w:color="000000"/>
              <w:left w:val="single" w:sz="4" w:space="0" w:color="000000"/>
              <w:bottom w:val="single" w:sz="4" w:space="0" w:color="000000"/>
              <w:right w:val="single" w:sz="4" w:space="0" w:color="000000"/>
            </w:tcBorders>
          </w:tcPr>
          <w:p w14:paraId="20E21322" w14:textId="67BB15B2" w:rsidR="0022446A" w:rsidRPr="0022446A" w:rsidRDefault="0022446A" w:rsidP="0022446A">
            <w:pPr>
              <w:pStyle w:val="TestObjectives"/>
              <w:rPr>
                <w:rFonts w:cs="Arial"/>
                <w:b/>
                <w:lang w:val="en-CA"/>
              </w:rPr>
            </w:pPr>
            <w:r>
              <w:rPr>
                <w:rFonts w:cs="Arial"/>
                <w:b/>
                <w:bCs/>
                <w:u w:val="single"/>
                <w:lang w:val="en-CA"/>
              </w:rPr>
              <w:t>Use Case Description</w:t>
            </w:r>
            <w:r>
              <w:rPr>
                <w:rFonts w:cs="Arial"/>
                <w:lang w:val="en-CA"/>
              </w:rPr>
              <w:t xml:space="preserve">: This Use Case highlights the steps that are taken by the Operator to disable the </w:t>
            </w:r>
            <w:r w:rsidR="007535EE">
              <w:rPr>
                <w:rFonts w:cs="Arial"/>
                <w:lang w:val="en-CA"/>
              </w:rPr>
              <w:t>PIN pad</w:t>
            </w:r>
            <w:r>
              <w:rPr>
                <w:rFonts w:cs="Arial"/>
                <w:lang w:val="en-CA"/>
              </w:rPr>
              <w:t xml:space="preserve"> peripheral at the SA Tool device. </w:t>
            </w:r>
          </w:p>
        </w:tc>
      </w:tr>
      <w:tr w:rsidR="0022446A" w:rsidRPr="000C4329" w14:paraId="119F3A3F" w14:textId="77777777">
        <w:tc>
          <w:tcPr>
            <w:tcW w:w="9450" w:type="dxa"/>
            <w:gridSpan w:val="3"/>
            <w:tcBorders>
              <w:top w:val="single" w:sz="4" w:space="0" w:color="000000"/>
              <w:left w:val="single" w:sz="4" w:space="0" w:color="000000"/>
              <w:bottom w:val="single" w:sz="4" w:space="0" w:color="000000"/>
              <w:right w:val="single" w:sz="4" w:space="0" w:color="000000"/>
            </w:tcBorders>
            <w:hideMark/>
          </w:tcPr>
          <w:p w14:paraId="076F2C98" w14:textId="77777777" w:rsidR="0022446A" w:rsidRPr="00BF4F8B" w:rsidRDefault="0022446A">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alternate flows and exception flows unless </w:t>
            </w:r>
            <w:r w:rsidRPr="00BF4F8B">
              <w:rPr>
                <w:rFonts w:cs="Arial"/>
                <w:lang w:val="en-CA"/>
              </w:rPr>
              <w:t>explicitly stated otherwise.</w:t>
            </w:r>
          </w:p>
          <w:p w14:paraId="39CAC4E4" w14:textId="77777777" w:rsidR="0022446A" w:rsidRDefault="0022446A" w:rsidP="00664BDA">
            <w:pPr>
              <w:pStyle w:val="PreConditions"/>
              <w:numPr>
                <w:ilvl w:val="0"/>
                <w:numId w:val="49"/>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32F041BC" w14:textId="77777777" w:rsidR="0022446A" w:rsidRDefault="0022446A" w:rsidP="00664BDA">
            <w:pPr>
              <w:pStyle w:val="PreConditions"/>
              <w:numPr>
                <w:ilvl w:val="0"/>
                <w:numId w:val="49"/>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46169A25" w14:textId="77777777" w:rsidR="0022446A" w:rsidRDefault="0022446A" w:rsidP="00664BDA">
            <w:pPr>
              <w:pStyle w:val="PreConditions"/>
              <w:numPr>
                <w:ilvl w:val="0"/>
                <w:numId w:val="49"/>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6C2456E7" w14:textId="77777777" w:rsidR="0022446A" w:rsidRPr="008400AB" w:rsidRDefault="0022446A" w:rsidP="00664BDA">
            <w:pPr>
              <w:pStyle w:val="PreConditions"/>
              <w:numPr>
                <w:ilvl w:val="0"/>
                <w:numId w:val="49"/>
              </w:numPr>
              <w:rPr>
                <w:rFonts w:cs="Arial"/>
                <w:lang w:val="en-US"/>
              </w:rPr>
            </w:pPr>
            <w:r w:rsidRPr="008D15E4">
              <w:rPr>
                <w:lang w:val="en-US"/>
              </w:rPr>
              <w:lastRenderedPageBreak/>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34934A89" w14:textId="1450D42E" w:rsidR="0022446A" w:rsidRPr="000C4329" w:rsidRDefault="0022446A" w:rsidP="00664BDA">
            <w:pPr>
              <w:pStyle w:val="PreConditions"/>
              <w:numPr>
                <w:ilvl w:val="0"/>
                <w:numId w:val="49"/>
              </w:numPr>
              <w:rPr>
                <w:rFonts w:cs="Arial"/>
                <w:lang w:val="en-CA"/>
              </w:rPr>
            </w:pPr>
            <w:r>
              <w:rPr>
                <w:lang w:val="en-CA"/>
              </w:rPr>
              <w:t xml:space="preserve">The </w:t>
            </w:r>
            <w:r w:rsidR="007535EE">
              <w:rPr>
                <w:lang w:val="en-CA"/>
              </w:rPr>
              <w:t>PIN pad</w:t>
            </w:r>
            <w:r>
              <w:rPr>
                <w:lang w:val="en-CA"/>
              </w:rPr>
              <w:t xml:space="preserve"> toggle is set to “enabled”</w:t>
            </w:r>
          </w:p>
        </w:tc>
      </w:tr>
      <w:tr w:rsidR="0022446A" w14:paraId="65CD1A06" w14:textId="77777777">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248A3983" w14:textId="77777777" w:rsidR="0022446A" w:rsidRDefault="0022446A">
            <w:pPr>
              <w:pStyle w:val="PreConditions"/>
              <w:rPr>
                <w:rFonts w:cs="Arial"/>
                <w:bCs/>
                <w:lang w:val="en-CA"/>
              </w:rPr>
            </w:pPr>
            <w:r>
              <w:rPr>
                <w:rFonts w:cs="Arial"/>
                <w:b/>
                <w:bCs/>
                <w:u w:val="single"/>
                <w:lang w:val="en-CA"/>
              </w:rPr>
              <w:lastRenderedPageBreak/>
              <w:t>Main Use Case:</w:t>
            </w:r>
            <w:r>
              <w:rPr>
                <w:rFonts w:cs="Arial"/>
                <w:b/>
                <w:bCs/>
                <w:lang w:val="en-CA"/>
              </w:rPr>
              <w:t xml:space="preserve"> </w:t>
            </w:r>
            <w:r>
              <w:rPr>
                <w:rFonts w:cs="Arial"/>
                <w:b/>
                <w:lang w:val="en-CA" w:eastAsia="en-CA"/>
              </w:rPr>
              <w:t>Disable Peripherals</w:t>
            </w:r>
          </w:p>
        </w:tc>
      </w:tr>
      <w:tr w:rsidR="0022446A" w14:paraId="598D711F" w14:textId="77777777">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86C444E" w14:textId="77777777" w:rsidR="0022446A" w:rsidRDefault="0022446A">
            <w:pPr>
              <w:pStyle w:val="TestListeNo"/>
              <w:jc w:val="left"/>
              <w:rPr>
                <w:rFonts w:asciiTheme="minorHAnsi" w:hAnsiTheme="minorHAnsi" w:cs="Arial"/>
                <w:b/>
                <w:lang w:val="en-CA"/>
              </w:rPr>
            </w:pPr>
            <w:r>
              <w:rPr>
                <w:rFonts w:asciiTheme="minorHAnsi" w:hAnsiTheme="minorHAnsi" w:cs="Arial"/>
                <w:b/>
                <w:lang w:val="en-CA"/>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C851BEF" w14:textId="77777777" w:rsidR="0022446A" w:rsidRDefault="0022446A">
            <w:pPr>
              <w:pStyle w:val="Intgration"/>
              <w:spacing w:after="0"/>
              <w:rPr>
                <w:rFonts w:asciiTheme="minorHAnsi" w:hAnsiTheme="minorHAnsi" w:cs="Arial"/>
                <w:b/>
                <w:lang w:val="en-CA"/>
              </w:rPr>
            </w:pPr>
            <w:r>
              <w:rPr>
                <w:rFonts w:asciiTheme="minorHAnsi" w:hAnsiTheme="minorHAnsi" w:cs="Arial"/>
                <w:b/>
                <w:lang w:val="en-CA"/>
              </w:rPr>
              <w:t>Step Description</w:t>
            </w:r>
          </w:p>
        </w:tc>
      </w:tr>
      <w:tr w:rsidR="009333B1" w14:paraId="641FB4CE" w14:textId="77777777">
        <w:trPr>
          <w:trHeight w:val="881"/>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22398F2D" w14:textId="77777777" w:rsidR="009333B1" w:rsidRDefault="009333B1" w:rsidP="009333B1">
            <w:pPr>
              <w:pStyle w:val="TestListeNo"/>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hideMark/>
          </w:tcPr>
          <w:p w14:paraId="15366DD1" w14:textId="2AC7E7DD" w:rsidR="009333B1" w:rsidRDefault="009333B1" w:rsidP="009333B1">
            <w:pPr>
              <w:pStyle w:val="Intgration"/>
              <w:rPr>
                <w:rFonts w:asciiTheme="minorHAnsi" w:hAnsiTheme="minorHAnsi"/>
                <w:lang w:val="en-CA"/>
              </w:rPr>
            </w:pPr>
            <w:r w:rsidRPr="00764E20">
              <w:rPr>
                <w:rFonts w:asciiTheme="minorHAnsi" w:hAnsiTheme="minorHAnsi"/>
                <w:lang w:val="en-CA"/>
              </w:rPr>
              <w:t xml:space="preserve">Operator selects </w:t>
            </w:r>
            <w:r w:rsidR="00577D5F">
              <w:rPr>
                <w:rFonts w:asciiTheme="minorHAnsi" w:hAnsiTheme="minorHAnsi"/>
                <w:lang w:val="en-CA"/>
              </w:rPr>
              <w:t>Additional Options menu</w:t>
            </w:r>
            <w:r w:rsidRPr="00764E20">
              <w:rPr>
                <w:rFonts w:asciiTheme="minorHAnsi" w:hAnsiTheme="minorHAnsi"/>
                <w:lang w:val="en-CA"/>
              </w:rPr>
              <w:t xml:space="preserve"> button</w:t>
            </w:r>
            <w:r w:rsidR="00577D5F">
              <w:rPr>
                <w:rFonts w:asciiTheme="minorHAnsi" w:hAnsiTheme="minorHAnsi"/>
                <w:lang w:val="en-CA"/>
              </w:rPr>
              <w:t>.</w:t>
            </w:r>
          </w:p>
        </w:tc>
      </w:tr>
      <w:tr w:rsidR="00037EC8" w14:paraId="3B92783D" w14:textId="77777777">
        <w:trPr>
          <w:trHeight w:val="881"/>
        </w:trPr>
        <w:tc>
          <w:tcPr>
            <w:tcW w:w="810" w:type="dxa"/>
            <w:tcBorders>
              <w:top w:val="single" w:sz="4" w:space="0" w:color="000000"/>
              <w:left w:val="single" w:sz="4" w:space="0" w:color="000000"/>
              <w:bottom w:val="single" w:sz="4" w:space="0" w:color="000000"/>
              <w:right w:val="single" w:sz="4" w:space="0" w:color="000000"/>
            </w:tcBorders>
            <w:vAlign w:val="center"/>
          </w:tcPr>
          <w:p w14:paraId="2F68206C" w14:textId="77777777" w:rsidR="00037EC8" w:rsidRDefault="00037EC8" w:rsidP="00037EC8">
            <w:pPr>
              <w:pStyle w:val="TestListeNo"/>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48B0A40E" w14:textId="5216E047" w:rsidR="00037EC8" w:rsidRDefault="00037EC8" w:rsidP="00037EC8">
            <w:pPr>
              <w:pStyle w:val="Intgration"/>
              <w:rPr>
                <w:rFonts w:asciiTheme="minorHAnsi" w:hAnsiTheme="minorHAnsi"/>
                <w:lang w:val="en-CA"/>
              </w:rPr>
            </w:pPr>
            <w:r>
              <w:rPr>
                <w:rFonts w:asciiTheme="minorHAnsi" w:hAnsiTheme="minorHAnsi"/>
                <w:lang w:val="en-CA"/>
              </w:rPr>
              <w:t xml:space="preserve">The device shows the Pin Pad menu option. When selected, the operator is taken to the Pin Pad Management screen. </w:t>
            </w:r>
          </w:p>
        </w:tc>
      </w:tr>
      <w:tr w:rsidR="00037EC8" w14:paraId="445C9E90" w14:textId="77777777">
        <w:trPr>
          <w:trHeight w:val="881"/>
        </w:trPr>
        <w:tc>
          <w:tcPr>
            <w:tcW w:w="810" w:type="dxa"/>
            <w:tcBorders>
              <w:top w:val="single" w:sz="4" w:space="0" w:color="000000"/>
              <w:left w:val="single" w:sz="4" w:space="0" w:color="000000"/>
              <w:bottom w:val="single" w:sz="4" w:space="0" w:color="000000"/>
              <w:right w:val="single" w:sz="4" w:space="0" w:color="000000"/>
            </w:tcBorders>
            <w:vAlign w:val="center"/>
          </w:tcPr>
          <w:p w14:paraId="7D1B9D1D" w14:textId="77777777" w:rsidR="00037EC8" w:rsidRDefault="00037EC8" w:rsidP="00037EC8">
            <w:pPr>
              <w:pStyle w:val="TestListeNo"/>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27676363" w14:textId="2C4FB472" w:rsidR="00037EC8" w:rsidRDefault="00577D5F" w:rsidP="00037EC8">
            <w:pPr>
              <w:pStyle w:val="Intgration"/>
              <w:rPr>
                <w:rFonts w:asciiTheme="minorHAnsi" w:hAnsiTheme="minorHAnsi"/>
                <w:lang w:val="en-CA"/>
              </w:rPr>
            </w:pPr>
            <w:r w:rsidRPr="42F5B7CE">
              <w:rPr>
                <w:rFonts w:asciiTheme="minorHAnsi" w:hAnsiTheme="minorHAnsi"/>
                <w:lang w:val="en-CA"/>
              </w:rPr>
              <w:t xml:space="preserve">The Operator moves the </w:t>
            </w:r>
            <w:r>
              <w:rPr>
                <w:rFonts w:asciiTheme="minorHAnsi" w:hAnsiTheme="minorHAnsi"/>
                <w:lang w:val="en-CA"/>
              </w:rPr>
              <w:t xml:space="preserve">enable/disable </w:t>
            </w:r>
            <w:r w:rsidRPr="42F5B7CE">
              <w:rPr>
                <w:rFonts w:asciiTheme="minorHAnsi" w:hAnsiTheme="minorHAnsi"/>
                <w:lang w:val="en-CA"/>
              </w:rPr>
              <w:t>toggle to “</w:t>
            </w:r>
            <w:r>
              <w:rPr>
                <w:rFonts w:asciiTheme="minorHAnsi" w:hAnsiTheme="minorHAnsi"/>
                <w:lang w:val="en-CA"/>
              </w:rPr>
              <w:t>Disabled</w:t>
            </w:r>
            <w:r w:rsidRPr="42F5B7CE">
              <w:rPr>
                <w:rFonts w:asciiTheme="minorHAnsi" w:hAnsiTheme="minorHAnsi"/>
                <w:lang w:val="en-CA"/>
              </w:rPr>
              <w:t>”</w:t>
            </w:r>
            <w:r>
              <w:rPr>
                <w:rFonts w:asciiTheme="minorHAnsi" w:hAnsiTheme="minorHAnsi"/>
                <w:lang w:val="en-CA"/>
              </w:rPr>
              <w:t>.</w:t>
            </w:r>
            <w:r w:rsidRPr="42F5B7CE">
              <w:rPr>
                <w:rFonts w:asciiTheme="minorHAnsi" w:hAnsiTheme="minorHAnsi"/>
                <w:lang w:val="en-CA"/>
              </w:rPr>
              <w:t xml:space="preserve"> </w:t>
            </w:r>
            <w:r>
              <w:rPr>
                <w:rFonts w:asciiTheme="minorHAnsi" w:hAnsiTheme="minorHAnsi"/>
                <w:lang w:val="en-CA"/>
              </w:rPr>
              <w:t>When disabled</w:t>
            </w:r>
            <w:r w:rsidRPr="42F5B7CE">
              <w:rPr>
                <w:rFonts w:asciiTheme="minorHAnsi" w:hAnsiTheme="minorHAnsi"/>
                <w:lang w:val="en-CA"/>
              </w:rPr>
              <w:t xml:space="preserve">, </w:t>
            </w:r>
            <w:r>
              <w:rPr>
                <w:rFonts w:asciiTheme="minorHAnsi" w:hAnsiTheme="minorHAnsi"/>
                <w:lang w:val="en-CA"/>
              </w:rPr>
              <w:t xml:space="preserve">the other fields on the screen become disabled.  </w:t>
            </w:r>
          </w:p>
        </w:tc>
      </w:tr>
      <w:tr w:rsidR="00577D5F" w14:paraId="47CAFE9B" w14:textId="77777777">
        <w:trPr>
          <w:trHeight w:val="881"/>
        </w:trPr>
        <w:tc>
          <w:tcPr>
            <w:tcW w:w="810" w:type="dxa"/>
            <w:tcBorders>
              <w:top w:val="single" w:sz="4" w:space="0" w:color="000000"/>
              <w:left w:val="single" w:sz="4" w:space="0" w:color="000000"/>
              <w:bottom w:val="single" w:sz="4" w:space="0" w:color="000000"/>
              <w:right w:val="single" w:sz="4" w:space="0" w:color="000000"/>
            </w:tcBorders>
            <w:vAlign w:val="center"/>
          </w:tcPr>
          <w:p w14:paraId="0B274642" w14:textId="6CF0DBBD" w:rsidR="00577D5F" w:rsidRDefault="00577D5F" w:rsidP="00577D5F">
            <w:pPr>
              <w:pStyle w:val="TestListeNo"/>
              <w:rPr>
                <w:rFonts w:asciiTheme="minorHAnsi" w:hAnsiTheme="minorHAnsi" w:cs="Arial"/>
                <w:lang w:val="en-CA"/>
              </w:rPr>
            </w:pPr>
            <w:r>
              <w:rPr>
                <w:rFonts w:asciiTheme="minorHAnsi" w:hAnsiTheme="minorHAnsi" w:cs="Arial"/>
                <w:lang w:val="en-CA"/>
              </w:rPr>
              <w:t>4</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7CBF090C" w14:textId="6776FDA4" w:rsidR="00577D5F" w:rsidRPr="42F5B7CE" w:rsidRDefault="00577D5F" w:rsidP="00577D5F">
            <w:pPr>
              <w:pStyle w:val="Intgration"/>
              <w:rPr>
                <w:rFonts w:asciiTheme="minorHAnsi" w:hAnsiTheme="minorHAnsi"/>
                <w:lang w:val="en-CA"/>
              </w:rPr>
            </w:pPr>
            <w:r>
              <w:rPr>
                <w:rFonts w:asciiTheme="minorHAnsi" w:hAnsiTheme="minorHAnsi"/>
                <w:lang w:val="en-CA"/>
              </w:rPr>
              <w:t>The Operator selects “</w:t>
            </w:r>
            <w:r w:rsidR="00AD384F">
              <w:rPr>
                <w:rFonts w:asciiTheme="minorHAnsi" w:hAnsiTheme="minorHAnsi"/>
                <w:lang w:val="en-CA"/>
              </w:rPr>
              <w:t>Done</w:t>
            </w:r>
            <w:r>
              <w:rPr>
                <w:rFonts w:asciiTheme="minorHAnsi" w:hAnsiTheme="minorHAnsi"/>
                <w:lang w:val="en-CA"/>
              </w:rPr>
              <w:t>” button to confirm changes. The operator will be returned to the previous flow.</w:t>
            </w:r>
          </w:p>
        </w:tc>
      </w:tr>
    </w:tbl>
    <w:p w14:paraId="4F427A2B" w14:textId="77777777" w:rsidR="00314936" w:rsidRDefault="00314936" w:rsidP="0022446A"/>
    <w:p w14:paraId="28A281AE" w14:textId="77777777" w:rsidR="0082281F" w:rsidRPr="0022446A" w:rsidRDefault="0082281F" w:rsidP="0022446A"/>
    <w:p w14:paraId="62F70979" w14:textId="63824B05" w:rsidR="00F94C61" w:rsidRDefault="001E35B7" w:rsidP="00664BDA">
      <w:pPr>
        <w:pStyle w:val="Heading3"/>
        <w:numPr>
          <w:ilvl w:val="2"/>
          <w:numId w:val="634"/>
        </w:numPr>
      </w:pPr>
      <w:bookmarkStart w:id="2350" w:name="_Toc141443291"/>
      <w:bookmarkStart w:id="2351" w:name="_Toc141443740"/>
      <w:bookmarkStart w:id="2352" w:name="_Toc161142041"/>
      <w:r>
        <w:t>Enable</w:t>
      </w:r>
      <w:r w:rsidR="00F13A38">
        <w:t xml:space="preserve"> Peripheral </w:t>
      </w:r>
      <w:bookmarkEnd w:id="2350"/>
      <w:bookmarkEnd w:id="2351"/>
      <w:r w:rsidR="006E4F40">
        <w:t>- Printer</w:t>
      </w:r>
      <w:bookmarkEnd w:id="2352"/>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795B7D" w14:paraId="0595033C" w14:textId="77777777" w:rsidTr="0023756D">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28EE478D" w14:textId="77777777" w:rsidR="00795B7D" w:rsidRDefault="00795B7D" w:rsidP="002F35C0">
            <w:pPr>
              <w:jc w:val="center"/>
              <w:rPr>
                <w:rFonts w:cs="Arial"/>
                <w:b/>
                <w:lang w:eastAsia="en-CA"/>
              </w:rPr>
            </w:pPr>
            <w:r>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83BB4D4" w14:textId="77777777" w:rsidR="00795B7D" w:rsidRDefault="00795B7D" w:rsidP="002F35C0">
            <w:pPr>
              <w:rPr>
                <w:rFonts w:cs="Arial"/>
                <w:b/>
                <w:lang w:eastAsia="en-CA"/>
              </w:rPr>
            </w:pPr>
            <w:r>
              <w:rPr>
                <w:rFonts w:cs="Arial"/>
                <w:b/>
                <w:lang w:eastAsia="en-CA"/>
              </w:rPr>
              <w:t>Use Case Name</w:t>
            </w:r>
          </w:p>
        </w:tc>
      </w:tr>
      <w:tr w:rsidR="00795B7D" w:rsidRPr="00431AA5" w14:paraId="0B4FF2E5" w14:textId="77777777" w:rsidTr="0023756D">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0A9BC96" w14:textId="360A1496" w:rsidR="00795B7D" w:rsidRPr="00431AA5" w:rsidRDefault="004C7AA7" w:rsidP="002F35C0">
            <w:pPr>
              <w:ind w:left="291" w:hanging="291"/>
              <w:jc w:val="center"/>
              <w:rPr>
                <w:rFonts w:cs="Arial"/>
                <w:b/>
                <w:szCs w:val="20"/>
                <w:highlight w:val="yellow"/>
                <w:lang w:eastAsia="en-CA"/>
              </w:rPr>
            </w:pPr>
            <w:r>
              <w:rPr>
                <w:rFonts w:cs="Arial"/>
                <w:b/>
                <w:szCs w:val="20"/>
              </w:rPr>
              <w:t>UC-SA Tool-031</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AB48B47" w14:textId="4A93879F" w:rsidR="00795B7D" w:rsidRPr="00431AA5" w:rsidRDefault="00795B7D" w:rsidP="002F35C0">
            <w:pPr>
              <w:rPr>
                <w:rFonts w:cs="Arial"/>
                <w:b/>
                <w:highlight w:val="yellow"/>
                <w:lang w:eastAsia="en-CA"/>
              </w:rPr>
            </w:pPr>
            <w:r>
              <w:rPr>
                <w:rFonts w:cs="Arial"/>
                <w:b/>
                <w:lang w:eastAsia="en-CA"/>
              </w:rPr>
              <w:t>Enable Peripherals - Printer</w:t>
            </w:r>
          </w:p>
        </w:tc>
      </w:tr>
      <w:tr w:rsidR="00795B7D" w14:paraId="6C41BC48" w14:textId="77777777" w:rsidTr="0023756D">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25F557" w14:textId="4C7E6C5A" w:rsidR="00795B7D" w:rsidRDefault="00795B7D" w:rsidP="002F35C0">
            <w:pPr>
              <w:pStyle w:val="TestObjectives"/>
              <w:rPr>
                <w:rFonts w:cs="Arial"/>
                <w:lang w:val="en-CA" w:eastAsia="en-CA"/>
              </w:rPr>
            </w:pPr>
            <w:r>
              <w:rPr>
                <w:rFonts w:cs="Arial"/>
                <w:b/>
                <w:bCs/>
                <w:u w:val="single"/>
                <w:lang w:val="en-CA"/>
              </w:rPr>
              <w:t>Use Case Description</w:t>
            </w:r>
            <w:r>
              <w:rPr>
                <w:rFonts w:cs="Arial"/>
                <w:lang w:val="en-CA"/>
              </w:rPr>
              <w:t>: This Use Case highlights the steps that are taken by the Operator to enable the Printer peripheral at the SA Tool device.</w:t>
            </w:r>
            <w:r>
              <w:rPr>
                <w:rFonts w:cs="Arial"/>
                <w:b/>
                <w:lang w:val="en-CA"/>
              </w:rPr>
              <w:t xml:space="preserve"> </w:t>
            </w:r>
          </w:p>
        </w:tc>
      </w:tr>
      <w:tr w:rsidR="00795B7D" w14:paraId="4985FCCB" w14:textId="77777777" w:rsidTr="0023756D">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10068" w14:textId="77777777" w:rsidR="00795B7D" w:rsidRPr="00BF4F8B" w:rsidRDefault="00795B7D" w:rsidP="002F35C0">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alternate flows and exception flows unless </w:t>
            </w:r>
            <w:r w:rsidRPr="00BF4F8B">
              <w:rPr>
                <w:rFonts w:cs="Arial"/>
                <w:lang w:val="en-CA"/>
              </w:rPr>
              <w:t>explicitly stated otherwise.</w:t>
            </w:r>
          </w:p>
          <w:p w14:paraId="42D95F23" w14:textId="77777777" w:rsidR="00795B7D" w:rsidRDefault="00795B7D" w:rsidP="00664BDA">
            <w:pPr>
              <w:pStyle w:val="PreConditions"/>
              <w:numPr>
                <w:ilvl w:val="0"/>
                <w:numId w:val="49"/>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282394E3" w14:textId="77777777" w:rsidR="00795B7D" w:rsidRDefault="00795B7D" w:rsidP="00664BDA">
            <w:pPr>
              <w:pStyle w:val="PreConditions"/>
              <w:numPr>
                <w:ilvl w:val="0"/>
                <w:numId w:val="49"/>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781393C4" w14:textId="77777777" w:rsidR="00795B7D" w:rsidRDefault="00795B7D" w:rsidP="00664BDA">
            <w:pPr>
              <w:pStyle w:val="PreConditions"/>
              <w:numPr>
                <w:ilvl w:val="0"/>
                <w:numId w:val="49"/>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2218B519" w14:textId="64D290CE" w:rsidR="00795B7D" w:rsidRDefault="00795B7D" w:rsidP="00664BDA">
            <w:pPr>
              <w:pStyle w:val="PreConditions"/>
              <w:numPr>
                <w:ilvl w:val="0"/>
                <w:numId w:val="49"/>
              </w:numPr>
              <w:rPr>
                <w:rFonts w:cs="Arial"/>
                <w:lang w:val="en-CA"/>
              </w:rPr>
            </w:pPr>
            <w:r>
              <w:rPr>
                <w:rFonts w:cs="Arial"/>
                <w:lang w:val="en-CA"/>
              </w:rPr>
              <w:t xml:space="preserve">SA Tool &amp; Printer are </w:t>
            </w:r>
            <w:proofErr w:type="gramStart"/>
            <w:r>
              <w:rPr>
                <w:rFonts w:cs="Arial"/>
                <w:lang w:val="en-CA"/>
              </w:rPr>
              <w:t>online</w:t>
            </w:r>
            <w:proofErr w:type="gramEnd"/>
          </w:p>
          <w:p w14:paraId="73D18FC9" w14:textId="57C2DCCA" w:rsidR="00795B7D" w:rsidRPr="00795B7D" w:rsidRDefault="00A5384D" w:rsidP="00664BDA">
            <w:pPr>
              <w:pStyle w:val="PreConditions"/>
              <w:numPr>
                <w:ilvl w:val="0"/>
                <w:numId w:val="49"/>
              </w:numPr>
              <w:rPr>
                <w:rFonts w:cs="Arial"/>
                <w:lang w:val="en-US"/>
              </w:rPr>
            </w:pPr>
            <w:r>
              <w:rPr>
                <w:lang w:val="en-US"/>
              </w:rPr>
              <w:t xml:space="preserve">Bluetooth is enabled on the printer and the SA </w:t>
            </w:r>
            <w:proofErr w:type="gramStart"/>
            <w:r>
              <w:rPr>
                <w:lang w:val="en-US"/>
              </w:rPr>
              <w:t>Tool</w:t>
            </w:r>
            <w:proofErr w:type="gramEnd"/>
            <w:r>
              <w:rPr>
                <w:lang w:val="en-US"/>
              </w:rPr>
              <w:t xml:space="preserve"> and the printer is in pairing mode</w:t>
            </w:r>
            <w:r w:rsidR="00AA0ADF">
              <w:rPr>
                <w:lang w:val="en-US"/>
              </w:rPr>
              <w:t xml:space="preserve"> </w:t>
            </w:r>
          </w:p>
        </w:tc>
      </w:tr>
      <w:tr w:rsidR="00795B7D" w14:paraId="0E6C83C6" w14:textId="77777777" w:rsidTr="0023756D">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343FCB71" w14:textId="2934E726" w:rsidR="00795B7D" w:rsidRDefault="00795B7D" w:rsidP="002F35C0">
            <w:pPr>
              <w:pStyle w:val="PreConditions"/>
              <w:rPr>
                <w:rFonts w:cs="Arial"/>
                <w:bCs/>
                <w:lang w:val="en-CA"/>
              </w:rPr>
            </w:pPr>
            <w:r>
              <w:rPr>
                <w:rFonts w:cs="Arial"/>
                <w:b/>
                <w:bCs/>
                <w:u w:val="single"/>
                <w:lang w:val="en-CA"/>
              </w:rPr>
              <w:t>Main Use Case:</w:t>
            </w:r>
            <w:r>
              <w:rPr>
                <w:rFonts w:cs="Arial"/>
                <w:b/>
                <w:bCs/>
                <w:lang w:val="en-CA"/>
              </w:rPr>
              <w:t xml:space="preserve"> </w:t>
            </w:r>
            <w:r>
              <w:rPr>
                <w:rFonts w:cs="Arial"/>
                <w:b/>
                <w:lang w:val="en-CA" w:eastAsia="en-CA"/>
              </w:rPr>
              <w:t xml:space="preserve">Enable Peripherals - </w:t>
            </w:r>
            <w:r w:rsidR="007535EE">
              <w:rPr>
                <w:rFonts w:cs="Arial"/>
                <w:b/>
                <w:lang w:val="en-CA" w:eastAsia="en-CA"/>
              </w:rPr>
              <w:t>PIN pad</w:t>
            </w:r>
          </w:p>
        </w:tc>
      </w:tr>
      <w:tr w:rsidR="00795B7D" w14:paraId="63FCC80D" w14:textId="77777777" w:rsidTr="0023756D">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407EE9C" w14:textId="77777777" w:rsidR="00795B7D" w:rsidRDefault="00795B7D" w:rsidP="002F35C0">
            <w:pPr>
              <w:pStyle w:val="TestListeNo"/>
              <w:jc w:val="left"/>
              <w:rPr>
                <w:rFonts w:asciiTheme="minorHAnsi" w:hAnsiTheme="minorHAnsi" w:cs="Arial"/>
                <w:b/>
                <w:lang w:val="en-CA"/>
              </w:rPr>
            </w:pPr>
            <w:r>
              <w:rPr>
                <w:rFonts w:asciiTheme="minorHAnsi" w:hAnsiTheme="minorHAnsi" w:cs="Arial"/>
                <w:b/>
                <w:lang w:val="en-CA"/>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F59D2E7" w14:textId="77777777" w:rsidR="00795B7D" w:rsidRDefault="00795B7D" w:rsidP="002F35C0">
            <w:pPr>
              <w:pStyle w:val="Intgration"/>
              <w:spacing w:after="0"/>
              <w:rPr>
                <w:rFonts w:asciiTheme="minorHAnsi" w:hAnsiTheme="minorHAnsi" w:cs="Arial"/>
                <w:b/>
                <w:lang w:val="en-CA"/>
              </w:rPr>
            </w:pPr>
            <w:r>
              <w:rPr>
                <w:rFonts w:asciiTheme="minorHAnsi" w:hAnsiTheme="minorHAnsi" w:cs="Arial"/>
                <w:b/>
                <w:lang w:val="en-CA"/>
              </w:rPr>
              <w:t>Step Description</w:t>
            </w:r>
          </w:p>
        </w:tc>
      </w:tr>
      <w:tr w:rsidR="00795B7D" w14:paraId="0FB34F77" w14:textId="77777777" w:rsidTr="0023756D">
        <w:trPr>
          <w:trHeight w:val="881"/>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93765B" w14:textId="77777777" w:rsidR="00795B7D" w:rsidRDefault="00795B7D" w:rsidP="002F35C0">
            <w:pPr>
              <w:pStyle w:val="TestListeNo"/>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3086E1" w14:textId="77777777" w:rsidR="00795B7D" w:rsidRDefault="00795B7D" w:rsidP="002F35C0">
            <w:pPr>
              <w:pStyle w:val="Intgration"/>
              <w:rPr>
                <w:rFonts w:asciiTheme="minorHAnsi" w:hAnsiTheme="minorHAnsi"/>
                <w:lang w:val="en-CA"/>
              </w:rPr>
            </w:pPr>
            <w:r w:rsidRPr="00764E20">
              <w:rPr>
                <w:rFonts w:asciiTheme="minorHAnsi" w:hAnsiTheme="minorHAnsi"/>
                <w:lang w:val="en-CA"/>
              </w:rPr>
              <w:t xml:space="preserve">Operator selects </w:t>
            </w:r>
            <w:r>
              <w:rPr>
                <w:rFonts w:asciiTheme="minorHAnsi" w:hAnsiTheme="minorHAnsi"/>
                <w:lang w:val="en-CA"/>
              </w:rPr>
              <w:t>the Additional Options menu</w:t>
            </w:r>
            <w:r w:rsidRPr="00764E20">
              <w:rPr>
                <w:rFonts w:asciiTheme="minorHAnsi" w:hAnsiTheme="minorHAnsi"/>
                <w:lang w:val="en-CA"/>
              </w:rPr>
              <w:t xml:space="preserve"> button</w:t>
            </w:r>
            <w:r>
              <w:rPr>
                <w:rFonts w:asciiTheme="minorHAnsi" w:hAnsiTheme="minorHAnsi"/>
                <w:lang w:val="en-CA"/>
              </w:rPr>
              <w:t>.</w:t>
            </w:r>
          </w:p>
        </w:tc>
      </w:tr>
      <w:tr w:rsidR="00795B7D" w14:paraId="2ECDEE85"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FC4718" w14:textId="77777777" w:rsidR="00795B7D" w:rsidRDefault="00795B7D" w:rsidP="002F35C0">
            <w:pPr>
              <w:pStyle w:val="TestListeNo"/>
              <w:rPr>
                <w:rFonts w:asciiTheme="minorHAnsi" w:hAnsiTheme="minorHAnsi" w:cs="Arial"/>
                <w:lang w:val="en-CA"/>
              </w:rPr>
            </w:pPr>
            <w:r>
              <w:rPr>
                <w:rFonts w:asciiTheme="minorHAnsi" w:hAnsiTheme="minorHAnsi" w:cs="Arial"/>
                <w:lang w:val="en-CA"/>
              </w:rPr>
              <w:lastRenderedPageBreak/>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404CC5" w14:textId="01D44A17" w:rsidR="00795B7D" w:rsidRDefault="00795B7D" w:rsidP="002F35C0">
            <w:pPr>
              <w:pStyle w:val="Intgration"/>
              <w:rPr>
                <w:rFonts w:asciiTheme="minorHAnsi" w:hAnsiTheme="minorHAnsi"/>
                <w:lang w:val="en-CA"/>
              </w:rPr>
            </w:pPr>
            <w:r>
              <w:rPr>
                <w:rFonts w:asciiTheme="minorHAnsi" w:hAnsiTheme="minorHAnsi"/>
                <w:lang w:val="en-CA"/>
              </w:rPr>
              <w:t xml:space="preserve">The device shows the Printer menu option. When selected, the operator is taken to the Printer Management screen. </w:t>
            </w:r>
          </w:p>
        </w:tc>
      </w:tr>
      <w:tr w:rsidR="00795B7D" w:rsidRPr="00EF5F49" w14:paraId="0C0E81C2"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442CB3" w14:textId="77777777" w:rsidR="00795B7D" w:rsidRDefault="00795B7D" w:rsidP="002F35C0">
            <w:pPr>
              <w:pStyle w:val="TestListeNo"/>
              <w:rPr>
                <w:rFonts w:asciiTheme="minorHAnsi" w:hAnsiTheme="minorHAnsi"/>
                <w:lang w:val="en-CA"/>
              </w:rPr>
            </w:pPr>
            <w:r w:rsidRPr="42F5B7CE">
              <w:rPr>
                <w:rFonts w:asciiTheme="minorHAnsi" w:hAnsiTheme="minorHAnsi"/>
                <w:lang w:val="en-CA"/>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739456" w14:textId="0B9B341C" w:rsidR="00795B7D" w:rsidRPr="00EF5F49" w:rsidRDefault="00795B7D" w:rsidP="002F35C0">
            <w:pPr>
              <w:pStyle w:val="Intgration"/>
              <w:rPr>
                <w:rFonts w:asciiTheme="minorHAnsi" w:hAnsiTheme="minorHAnsi"/>
                <w:lang w:val="en-CA"/>
              </w:rPr>
            </w:pPr>
            <w:r>
              <w:rPr>
                <w:rFonts w:asciiTheme="minorHAnsi" w:hAnsiTheme="minorHAnsi"/>
                <w:lang w:val="en-CA"/>
              </w:rPr>
              <w:t>The SA tool searches for available printers wit</w:t>
            </w:r>
            <w:r w:rsidR="00253F3A">
              <w:rPr>
                <w:rFonts w:asciiTheme="minorHAnsi" w:hAnsiTheme="minorHAnsi"/>
                <w:lang w:val="en-CA"/>
              </w:rPr>
              <w:t>hin the range of the device</w:t>
            </w:r>
            <w:r>
              <w:rPr>
                <w:rFonts w:asciiTheme="minorHAnsi" w:hAnsiTheme="minorHAnsi"/>
                <w:lang w:val="en-CA"/>
              </w:rPr>
              <w:t xml:space="preserve"> </w:t>
            </w:r>
            <w:r w:rsidR="003B63DF">
              <w:rPr>
                <w:rFonts w:asciiTheme="minorHAnsi" w:hAnsiTheme="minorHAnsi"/>
                <w:lang w:val="en-CA"/>
              </w:rPr>
              <w:t xml:space="preserve">and displays a list of </w:t>
            </w:r>
            <w:proofErr w:type="gramStart"/>
            <w:r w:rsidR="003B63DF">
              <w:rPr>
                <w:rFonts w:asciiTheme="minorHAnsi" w:hAnsiTheme="minorHAnsi"/>
                <w:lang w:val="en-CA"/>
              </w:rPr>
              <w:t>all of</w:t>
            </w:r>
            <w:proofErr w:type="gramEnd"/>
            <w:r w:rsidR="003B63DF">
              <w:rPr>
                <w:rFonts w:asciiTheme="minorHAnsi" w:hAnsiTheme="minorHAnsi"/>
                <w:lang w:val="en-CA"/>
              </w:rPr>
              <w:t xml:space="preserve"> the available printers</w:t>
            </w:r>
            <w:r w:rsidR="00641C31">
              <w:rPr>
                <w:rFonts w:asciiTheme="minorHAnsi" w:hAnsiTheme="minorHAnsi"/>
                <w:lang w:val="en-CA"/>
              </w:rPr>
              <w:t>.</w:t>
            </w:r>
            <w:r w:rsidR="0089130C">
              <w:rPr>
                <w:rFonts w:asciiTheme="minorHAnsi" w:hAnsiTheme="minorHAnsi"/>
                <w:lang w:val="en-CA"/>
              </w:rPr>
              <w:t xml:space="preserve"> </w:t>
            </w:r>
          </w:p>
        </w:tc>
      </w:tr>
      <w:tr w:rsidR="00795B7D" w14:paraId="2EE2B62A"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94B324" w14:textId="77777777" w:rsidR="00795B7D" w:rsidRDefault="00795B7D" w:rsidP="002F35C0">
            <w:pPr>
              <w:pStyle w:val="TestListeNo"/>
              <w:rPr>
                <w:rFonts w:asciiTheme="minorHAnsi" w:hAnsiTheme="minorHAnsi" w:cs="Arial"/>
                <w:lang w:val="en-CA"/>
              </w:rPr>
            </w:pPr>
            <w:r>
              <w:rPr>
                <w:rFonts w:asciiTheme="minorHAnsi" w:hAnsiTheme="minorHAnsi" w:cs="Arial"/>
                <w:lang w:val="en-CA"/>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BFAD5" w14:textId="442F8886" w:rsidR="00795B7D" w:rsidRDefault="00795B7D" w:rsidP="002F35C0">
            <w:pPr>
              <w:pStyle w:val="Intgration"/>
              <w:rPr>
                <w:rFonts w:asciiTheme="minorHAnsi" w:hAnsiTheme="minorHAnsi"/>
                <w:lang w:val="en-CA"/>
              </w:rPr>
            </w:pPr>
            <w:r>
              <w:rPr>
                <w:rFonts w:asciiTheme="minorHAnsi" w:hAnsiTheme="minorHAnsi"/>
                <w:lang w:val="en-CA"/>
              </w:rPr>
              <w:t xml:space="preserve">The </w:t>
            </w:r>
            <w:r w:rsidR="0031362E">
              <w:rPr>
                <w:rFonts w:asciiTheme="minorHAnsi" w:hAnsiTheme="minorHAnsi"/>
                <w:lang w:val="en-CA"/>
              </w:rPr>
              <w:t>o</w:t>
            </w:r>
            <w:r>
              <w:rPr>
                <w:rFonts w:asciiTheme="minorHAnsi" w:hAnsiTheme="minorHAnsi"/>
                <w:lang w:val="en-CA"/>
              </w:rPr>
              <w:t xml:space="preserve">perator selects </w:t>
            </w:r>
            <w:r w:rsidR="003B63DF">
              <w:rPr>
                <w:rFonts w:asciiTheme="minorHAnsi" w:hAnsiTheme="minorHAnsi"/>
                <w:lang w:val="en-CA"/>
              </w:rPr>
              <w:t>the desired printer from the list</w:t>
            </w:r>
            <w:r w:rsidR="0031362E">
              <w:rPr>
                <w:rFonts w:asciiTheme="minorHAnsi" w:hAnsiTheme="minorHAnsi"/>
                <w:lang w:val="en-CA"/>
              </w:rPr>
              <w:t xml:space="preserve"> </w:t>
            </w:r>
            <w:r w:rsidR="00641C31">
              <w:rPr>
                <w:rFonts w:asciiTheme="minorHAnsi" w:hAnsiTheme="minorHAnsi"/>
                <w:lang w:val="en-CA"/>
              </w:rPr>
              <w:t>to start</w:t>
            </w:r>
            <w:r w:rsidR="0031362E">
              <w:rPr>
                <w:rFonts w:asciiTheme="minorHAnsi" w:hAnsiTheme="minorHAnsi"/>
                <w:lang w:val="en-CA"/>
              </w:rPr>
              <w:t xml:space="preserve"> the pairing process</w:t>
            </w:r>
            <w:r w:rsidR="00F13A38">
              <w:rPr>
                <w:rFonts w:asciiTheme="minorHAnsi" w:hAnsiTheme="minorHAnsi"/>
                <w:lang w:val="en-CA"/>
              </w:rPr>
              <w:t xml:space="preserve">. </w:t>
            </w:r>
          </w:p>
        </w:tc>
      </w:tr>
      <w:tr w:rsidR="00CC7C48" w14:paraId="46AEB8E1"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9ED12E" w14:textId="7A347C51" w:rsidR="00CC7C48" w:rsidRDefault="002564AD" w:rsidP="002F35C0">
            <w:pPr>
              <w:pStyle w:val="TestListeNo"/>
              <w:rPr>
                <w:rFonts w:asciiTheme="minorHAnsi" w:hAnsiTheme="minorHAnsi" w:cs="Arial"/>
                <w:lang w:val="en-CA"/>
              </w:rPr>
            </w:pPr>
            <w:r>
              <w:rPr>
                <w:rFonts w:asciiTheme="minorHAnsi" w:hAnsiTheme="minorHAnsi" w:cs="Arial"/>
                <w:lang w:val="en-CA"/>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CBBA15" w14:textId="610177A2" w:rsidR="002A3909" w:rsidRDefault="008B5782" w:rsidP="002F35C0">
            <w:pPr>
              <w:pStyle w:val="Intgration"/>
              <w:rPr>
                <w:rFonts w:asciiTheme="minorHAnsi" w:hAnsiTheme="minorHAnsi"/>
                <w:lang w:val="en-CA"/>
              </w:rPr>
            </w:pPr>
            <w:r>
              <w:rPr>
                <w:rFonts w:asciiTheme="minorHAnsi" w:hAnsiTheme="minorHAnsi"/>
                <w:lang w:val="en-CA"/>
              </w:rPr>
              <w:t xml:space="preserve">SA tool displays a relevant success message and </w:t>
            </w:r>
            <w:r w:rsidR="00393560">
              <w:rPr>
                <w:rFonts w:asciiTheme="minorHAnsi" w:hAnsiTheme="minorHAnsi"/>
                <w:lang w:val="en-CA"/>
              </w:rPr>
              <w:t xml:space="preserve">the printer icon on the SA tool will </w:t>
            </w:r>
            <w:r w:rsidR="00C85C22">
              <w:rPr>
                <w:rFonts w:asciiTheme="minorHAnsi" w:hAnsiTheme="minorHAnsi"/>
                <w:lang w:val="en-CA"/>
              </w:rPr>
              <w:t xml:space="preserve">display the printer status to the </w:t>
            </w:r>
            <w:r w:rsidR="00AB5BE1">
              <w:rPr>
                <w:rFonts w:asciiTheme="minorHAnsi" w:hAnsiTheme="minorHAnsi"/>
                <w:lang w:val="en-CA"/>
              </w:rPr>
              <w:t>operator</w:t>
            </w:r>
          </w:p>
        </w:tc>
      </w:tr>
    </w:tbl>
    <w:p w14:paraId="416D6FF3" w14:textId="77777777" w:rsidR="00B53E3B" w:rsidRDefault="00B53E3B" w:rsidP="002F35C0"/>
    <w:p w14:paraId="4907B363" w14:textId="77777777" w:rsidR="00B53E3B" w:rsidRPr="00F94C61" w:rsidRDefault="00B53E3B" w:rsidP="002F35C0"/>
    <w:p w14:paraId="6DA3DC89" w14:textId="08F555A1" w:rsidR="00314936" w:rsidRDefault="00314936" w:rsidP="00664BDA">
      <w:pPr>
        <w:pStyle w:val="Heading4"/>
        <w:numPr>
          <w:ilvl w:val="3"/>
          <w:numId w:val="634"/>
        </w:numPr>
      </w:pPr>
      <w:bookmarkStart w:id="2353" w:name="_Toc141443292"/>
      <w:r>
        <w:t>Alternate Flow</w:t>
      </w:r>
      <w:bookmarkEnd w:id="235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B53E3B" w:rsidRPr="00E2485A" w14:paraId="6FD394DC" w14:textId="77777777" w:rsidTr="0023756D">
        <w:trPr>
          <w:trHeight w:val="458"/>
        </w:trPr>
        <w:tc>
          <w:tcPr>
            <w:tcW w:w="9558" w:type="dxa"/>
            <w:gridSpan w:val="2"/>
            <w:shd w:val="clear" w:color="auto" w:fill="9BBB59" w:themeFill="accent3"/>
            <w:vAlign w:val="center"/>
          </w:tcPr>
          <w:p w14:paraId="5DDC847D" w14:textId="77777777" w:rsidR="00B53E3B" w:rsidRPr="00E2485A" w:rsidRDefault="00B53E3B" w:rsidP="002F35C0">
            <w:pPr>
              <w:rPr>
                <w:szCs w:val="20"/>
              </w:rPr>
            </w:pPr>
            <w:r>
              <w:rPr>
                <w:b/>
                <w:szCs w:val="20"/>
              </w:rPr>
              <w:t>Alternate Flows</w:t>
            </w:r>
          </w:p>
        </w:tc>
      </w:tr>
      <w:tr w:rsidR="00B53E3B" w:rsidRPr="00E2485A" w14:paraId="67805926" w14:textId="77777777" w:rsidTr="0023756D">
        <w:trPr>
          <w:trHeight w:val="413"/>
        </w:trPr>
        <w:tc>
          <w:tcPr>
            <w:tcW w:w="1593" w:type="dxa"/>
            <w:vMerge w:val="restart"/>
          </w:tcPr>
          <w:p w14:paraId="2302B9E1" w14:textId="0051BAA3" w:rsidR="00B53E3B" w:rsidRPr="00E2485A" w:rsidRDefault="004C7AA7" w:rsidP="002F35C0">
            <w:pPr>
              <w:rPr>
                <w:rFonts w:cs="Arial"/>
                <w:bCs/>
                <w:szCs w:val="20"/>
              </w:rPr>
            </w:pPr>
            <w:bookmarkStart w:id="2354" w:name="_Hlk156919688"/>
            <w:r>
              <w:rPr>
                <w:rFonts w:cs="Arial"/>
                <w:b/>
                <w:szCs w:val="20"/>
              </w:rPr>
              <w:t>UC-SA Tool-031.1</w:t>
            </w:r>
          </w:p>
        </w:tc>
        <w:tc>
          <w:tcPr>
            <w:tcW w:w="7965" w:type="dxa"/>
            <w:shd w:val="clear" w:color="auto" w:fill="C2D69B" w:themeFill="accent3" w:themeFillTint="99"/>
          </w:tcPr>
          <w:p w14:paraId="3AA1AD41" w14:textId="128674D6" w:rsidR="00B53E3B" w:rsidRPr="00E15C32" w:rsidRDefault="00B53E3B" w:rsidP="00E15C32">
            <w:pPr>
              <w:rPr>
                <w:b/>
                <w:bCs/>
                <w:szCs w:val="20"/>
              </w:rPr>
            </w:pPr>
            <w:r w:rsidRPr="00E15C32">
              <w:rPr>
                <w:b/>
                <w:bCs/>
                <w:lang w:eastAsia="en-CA"/>
              </w:rPr>
              <w:t xml:space="preserve">There is an existing printer saved in the local </w:t>
            </w:r>
            <w:r w:rsidR="00AF52FB" w:rsidRPr="00E15C32">
              <w:rPr>
                <w:b/>
                <w:bCs/>
                <w:lang w:eastAsia="en-CA"/>
              </w:rPr>
              <w:t>memory of the SA Tool</w:t>
            </w:r>
          </w:p>
        </w:tc>
      </w:tr>
      <w:tr w:rsidR="00AF52FB" w:rsidRPr="00E2485A" w14:paraId="080AB49E" w14:textId="77777777" w:rsidTr="00AF52FB">
        <w:trPr>
          <w:trHeight w:val="413"/>
        </w:trPr>
        <w:tc>
          <w:tcPr>
            <w:tcW w:w="1593" w:type="dxa"/>
            <w:vMerge/>
          </w:tcPr>
          <w:p w14:paraId="61B34B1D" w14:textId="77777777" w:rsidR="00AF52FB" w:rsidRPr="00E2485A" w:rsidRDefault="00AF52FB" w:rsidP="002F35C0">
            <w:pPr>
              <w:rPr>
                <w:rFonts w:cs="Arial"/>
                <w:bCs/>
                <w:szCs w:val="20"/>
              </w:rPr>
            </w:pPr>
          </w:p>
        </w:tc>
        <w:tc>
          <w:tcPr>
            <w:tcW w:w="7965" w:type="dxa"/>
            <w:shd w:val="clear" w:color="auto" w:fill="auto"/>
          </w:tcPr>
          <w:p w14:paraId="365578DE" w14:textId="4223A8EF" w:rsidR="00AF52FB" w:rsidRPr="00AF52FB" w:rsidRDefault="00AF52FB" w:rsidP="00E15C32">
            <w:pPr>
              <w:rPr>
                <w:bCs/>
                <w:lang w:eastAsia="en-CA"/>
              </w:rPr>
            </w:pPr>
            <w:r w:rsidRPr="00E15C32">
              <w:rPr>
                <w:b/>
                <w:bCs/>
                <w:lang w:eastAsia="en-CA"/>
              </w:rPr>
              <w:t>Modified Pre-Condition</w:t>
            </w:r>
            <w:r>
              <w:rPr>
                <w:lang w:eastAsia="en-CA"/>
              </w:rPr>
              <w:t xml:space="preserve">: </w:t>
            </w:r>
            <w:r>
              <w:rPr>
                <w:bCs/>
                <w:lang w:eastAsia="en-CA"/>
              </w:rPr>
              <w:t>There is already an existing printer paired with the SA tool</w:t>
            </w:r>
            <w:r w:rsidR="00226106">
              <w:rPr>
                <w:bCs/>
                <w:lang w:eastAsia="en-CA"/>
              </w:rPr>
              <w:t>, but the operator would like to connect to a different printer</w:t>
            </w:r>
          </w:p>
        </w:tc>
      </w:tr>
      <w:tr w:rsidR="00B53E3B" w:rsidRPr="00C427E5" w14:paraId="78CAD389" w14:textId="77777777" w:rsidTr="0023756D">
        <w:trPr>
          <w:trHeight w:val="413"/>
        </w:trPr>
        <w:tc>
          <w:tcPr>
            <w:tcW w:w="1593" w:type="dxa"/>
            <w:vMerge/>
          </w:tcPr>
          <w:p w14:paraId="41E8EC08" w14:textId="77777777" w:rsidR="00B53E3B" w:rsidRDefault="00B53E3B" w:rsidP="002F35C0">
            <w:pPr>
              <w:rPr>
                <w:rFonts w:cs="Arial"/>
                <w:b/>
                <w:szCs w:val="20"/>
              </w:rPr>
            </w:pPr>
          </w:p>
        </w:tc>
        <w:tc>
          <w:tcPr>
            <w:tcW w:w="7965" w:type="dxa"/>
            <w:shd w:val="clear" w:color="auto" w:fill="auto"/>
          </w:tcPr>
          <w:p w14:paraId="1FB3D7F5" w14:textId="6010A07D" w:rsidR="00B53E3B" w:rsidRPr="007770B0" w:rsidRDefault="00B53E3B" w:rsidP="00E15C32">
            <w:pPr>
              <w:pStyle w:val="ListBullet2"/>
              <w:framePr w:wrap="around"/>
              <w:numPr>
                <w:ilvl w:val="0"/>
                <w:numId w:val="717"/>
              </w:numPr>
            </w:pPr>
            <w:r w:rsidRPr="007770B0">
              <w:t>Steps 1 -</w:t>
            </w:r>
            <w:r w:rsidR="007623EE" w:rsidRPr="007770B0">
              <w:t>2</w:t>
            </w:r>
            <w:r w:rsidR="002B3418" w:rsidRPr="007770B0">
              <w:t xml:space="preserve"> from the Main </w:t>
            </w:r>
            <w:r w:rsidR="00A61CF6" w:rsidRPr="007770B0">
              <w:t>Use case</w:t>
            </w:r>
          </w:p>
          <w:p w14:paraId="0DB048C3" w14:textId="0812C8AF" w:rsidR="00416B7B" w:rsidRPr="007770B0" w:rsidRDefault="00E83DF4" w:rsidP="007770B0">
            <w:pPr>
              <w:pStyle w:val="ListBullet2"/>
              <w:framePr w:wrap="around"/>
            </w:pPr>
            <w:r w:rsidRPr="007770B0">
              <w:t xml:space="preserve">The operator </w:t>
            </w:r>
            <w:r w:rsidR="00BD483D" w:rsidRPr="007770B0">
              <w:t>can deleted the printer from the cached memory by pressing the delete i</w:t>
            </w:r>
            <w:r w:rsidR="00010F4F" w:rsidRPr="007770B0">
              <w:t xml:space="preserve">con </w:t>
            </w:r>
            <w:r w:rsidR="00053E32" w:rsidRPr="007770B0">
              <w:t>next to paired printer’s name.</w:t>
            </w:r>
          </w:p>
          <w:p w14:paraId="7075F87D" w14:textId="022D75EF" w:rsidR="00B53E3B" w:rsidRPr="00EE23E5" w:rsidRDefault="007D53AB" w:rsidP="007770B0">
            <w:pPr>
              <w:pStyle w:val="ListBullet2"/>
              <w:framePr w:wrap="around"/>
            </w:pPr>
            <w:r w:rsidRPr="007770B0">
              <w:t xml:space="preserve">The </w:t>
            </w:r>
            <w:r w:rsidR="009D6E3A" w:rsidRPr="007770B0">
              <w:t>main use case resumes from step 3</w:t>
            </w:r>
          </w:p>
        </w:tc>
      </w:tr>
      <w:bookmarkEnd w:id="2354"/>
      <w:tr w:rsidR="00373A13" w:rsidRPr="00C427E5" w14:paraId="3474AEC1" w14:textId="77777777" w:rsidTr="00E15C32">
        <w:trPr>
          <w:trHeight w:val="413"/>
        </w:trPr>
        <w:tc>
          <w:tcPr>
            <w:tcW w:w="1593" w:type="dxa"/>
            <w:vMerge w:val="restart"/>
          </w:tcPr>
          <w:p w14:paraId="23A955C6" w14:textId="00D802CE" w:rsidR="00373A13" w:rsidRDefault="00373A13" w:rsidP="002F35C0">
            <w:pPr>
              <w:rPr>
                <w:rFonts w:cs="Arial"/>
                <w:b/>
                <w:szCs w:val="20"/>
              </w:rPr>
            </w:pPr>
            <w:r>
              <w:rPr>
                <w:rFonts w:cs="Arial"/>
                <w:b/>
                <w:szCs w:val="20"/>
              </w:rPr>
              <w:t>UC-SA Tool-031.3</w:t>
            </w:r>
          </w:p>
        </w:tc>
        <w:tc>
          <w:tcPr>
            <w:tcW w:w="7965" w:type="dxa"/>
            <w:shd w:val="clear" w:color="auto" w:fill="D6E3BC" w:themeFill="accent3" w:themeFillTint="66"/>
          </w:tcPr>
          <w:p w14:paraId="324C4EB8" w14:textId="4E7B72B2" w:rsidR="00373A13" w:rsidRPr="006C1493" w:rsidRDefault="000E396A" w:rsidP="00E15C32">
            <w:r w:rsidRPr="006C1493">
              <w:rPr>
                <w:b/>
                <w:bCs/>
              </w:rPr>
              <w:t>Enable printer from within screen flow that requires printer</w:t>
            </w:r>
          </w:p>
        </w:tc>
      </w:tr>
      <w:tr w:rsidR="00373A13" w:rsidRPr="00C427E5" w14:paraId="226399CC" w14:textId="77777777" w:rsidTr="0023756D">
        <w:trPr>
          <w:trHeight w:val="413"/>
        </w:trPr>
        <w:tc>
          <w:tcPr>
            <w:tcW w:w="1593" w:type="dxa"/>
            <w:vMerge/>
          </w:tcPr>
          <w:p w14:paraId="517F6B28" w14:textId="77777777" w:rsidR="00373A13" w:rsidRDefault="00373A13" w:rsidP="002F35C0">
            <w:pPr>
              <w:rPr>
                <w:rFonts w:cs="Arial"/>
                <w:b/>
                <w:szCs w:val="20"/>
              </w:rPr>
            </w:pPr>
          </w:p>
        </w:tc>
        <w:tc>
          <w:tcPr>
            <w:tcW w:w="7965" w:type="dxa"/>
            <w:shd w:val="clear" w:color="auto" w:fill="auto"/>
          </w:tcPr>
          <w:p w14:paraId="203EC04A" w14:textId="04957AD8" w:rsidR="00373A13" w:rsidRPr="00EE23E5" w:rsidRDefault="000E396A" w:rsidP="00E15C32">
            <w:r w:rsidRPr="006C1493">
              <w:rPr>
                <w:b/>
                <w:bCs/>
              </w:rPr>
              <w:t>Modified Pre-</w:t>
            </w:r>
            <w:proofErr w:type="spellStart"/>
            <w:r w:rsidRPr="006C1493">
              <w:rPr>
                <w:b/>
                <w:bCs/>
              </w:rPr>
              <w:t>Condiction</w:t>
            </w:r>
            <w:proofErr w:type="spellEnd"/>
            <w:r>
              <w:t>: The operator is within a flow that requires the use of the printer (e.g., Sales, Credit Voucher, Service Guarantee, etc.) and on a screen with a Print/Issue button.</w:t>
            </w:r>
          </w:p>
        </w:tc>
      </w:tr>
      <w:tr w:rsidR="00373A13" w:rsidRPr="00C427E5" w14:paraId="75F072E6" w14:textId="77777777" w:rsidTr="0023756D">
        <w:trPr>
          <w:trHeight w:val="413"/>
        </w:trPr>
        <w:tc>
          <w:tcPr>
            <w:tcW w:w="1593" w:type="dxa"/>
            <w:vMerge/>
          </w:tcPr>
          <w:p w14:paraId="4773592B" w14:textId="77777777" w:rsidR="00373A13" w:rsidRDefault="00373A13" w:rsidP="002F35C0">
            <w:pPr>
              <w:rPr>
                <w:rFonts w:cs="Arial"/>
                <w:b/>
                <w:szCs w:val="20"/>
              </w:rPr>
            </w:pPr>
          </w:p>
        </w:tc>
        <w:tc>
          <w:tcPr>
            <w:tcW w:w="7965" w:type="dxa"/>
            <w:shd w:val="clear" w:color="auto" w:fill="auto"/>
          </w:tcPr>
          <w:p w14:paraId="24512119" w14:textId="2CC1E879" w:rsidR="00373A13" w:rsidRPr="007770B0" w:rsidRDefault="004A33B8" w:rsidP="00E15C32">
            <w:pPr>
              <w:pStyle w:val="ListBullet2"/>
              <w:framePr w:wrap="around"/>
              <w:numPr>
                <w:ilvl w:val="0"/>
                <w:numId w:val="719"/>
              </w:numPr>
            </w:pPr>
            <w:r w:rsidRPr="007770B0">
              <w:t xml:space="preserve">Operator </w:t>
            </w:r>
            <w:r w:rsidR="0095332B" w:rsidRPr="007770B0">
              <w:t>taps the printer icon from the screen they are on.</w:t>
            </w:r>
          </w:p>
          <w:p w14:paraId="44A98924" w14:textId="77777777" w:rsidR="0095332B" w:rsidRPr="007770B0" w:rsidRDefault="0095332B" w:rsidP="00E15C32">
            <w:pPr>
              <w:pStyle w:val="ListBullet2"/>
              <w:framePr w:wrap="around"/>
            </w:pPr>
            <w:r w:rsidRPr="007770B0">
              <w:t xml:space="preserve">The SA Tool redirects the operator </w:t>
            </w:r>
            <w:r w:rsidR="00FA1E2B" w:rsidRPr="007770B0">
              <w:t>to the Printer Details page.</w:t>
            </w:r>
          </w:p>
          <w:p w14:paraId="4E92E132" w14:textId="77777777" w:rsidR="00FA1E2B" w:rsidRPr="007770B0" w:rsidRDefault="00FA1E2B" w:rsidP="00E15C32">
            <w:pPr>
              <w:pStyle w:val="ListBullet2"/>
              <w:framePr w:wrap="around"/>
            </w:pPr>
            <w:r w:rsidRPr="007770B0">
              <w:t xml:space="preserve">The operator can re-connect to an existing </w:t>
            </w:r>
            <w:r w:rsidR="008C67DE" w:rsidRPr="007770B0">
              <w:t>paired printer, delete a pairing, or pair with a new printer.</w:t>
            </w:r>
          </w:p>
          <w:p w14:paraId="2F3095D2" w14:textId="7C9BEE7B" w:rsidR="008C67DE" w:rsidRDefault="008C67DE" w:rsidP="00E15C32">
            <w:pPr>
              <w:pStyle w:val="ListBullet2"/>
              <w:framePr w:wrap="around"/>
            </w:pPr>
            <w:r w:rsidRPr="007770B0">
              <w:t xml:space="preserve">After the operator has completed their </w:t>
            </w:r>
            <w:r w:rsidR="00D96475" w:rsidRPr="007770B0">
              <w:t>activities</w:t>
            </w:r>
            <w:r w:rsidR="00577EF6" w:rsidRPr="007770B0">
              <w:t>, they return to the previous flow by selecting the Done or Back button.</w:t>
            </w:r>
          </w:p>
        </w:tc>
      </w:tr>
    </w:tbl>
    <w:p w14:paraId="00794E19" w14:textId="77777777" w:rsidR="00314936" w:rsidRPr="00314936" w:rsidRDefault="00314936" w:rsidP="002F35C0"/>
    <w:p w14:paraId="34070139" w14:textId="32EABDE0" w:rsidR="00B4311E" w:rsidRDefault="00B4311E" w:rsidP="00664BDA">
      <w:pPr>
        <w:pStyle w:val="Heading4"/>
        <w:numPr>
          <w:ilvl w:val="3"/>
          <w:numId w:val="634"/>
        </w:numPr>
      </w:pPr>
      <w:bookmarkStart w:id="2355" w:name="_Toc141443293"/>
      <w:r>
        <w:t xml:space="preserve">Exception </w:t>
      </w:r>
      <w:r w:rsidR="00C67128">
        <w:t>F</w:t>
      </w:r>
      <w:r>
        <w:t>low</w:t>
      </w:r>
      <w:bookmarkEnd w:id="2355"/>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965"/>
      </w:tblGrid>
      <w:tr w:rsidR="00C67128" w:rsidRPr="00E2485A" w14:paraId="64970F01" w14:textId="77777777" w:rsidTr="0023756D">
        <w:trPr>
          <w:trHeight w:val="458"/>
        </w:trPr>
        <w:tc>
          <w:tcPr>
            <w:tcW w:w="9558" w:type="dxa"/>
            <w:gridSpan w:val="2"/>
            <w:shd w:val="clear" w:color="auto" w:fill="9BBB59" w:themeFill="accent3"/>
            <w:vAlign w:val="center"/>
          </w:tcPr>
          <w:p w14:paraId="017AF1B3" w14:textId="1FE71943" w:rsidR="00C67128" w:rsidRPr="00E2485A" w:rsidRDefault="00C67128" w:rsidP="0023756D">
            <w:pPr>
              <w:rPr>
                <w:szCs w:val="20"/>
              </w:rPr>
            </w:pPr>
            <w:r>
              <w:rPr>
                <w:b/>
                <w:szCs w:val="20"/>
              </w:rPr>
              <w:t>Exception Flows</w:t>
            </w:r>
          </w:p>
        </w:tc>
      </w:tr>
      <w:tr w:rsidR="00C67128" w:rsidRPr="00E2485A" w14:paraId="2F85652B" w14:textId="77777777" w:rsidTr="0023756D">
        <w:trPr>
          <w:trHeight w:val="413"/>
        </w:trPr>
        <w:tc>
          <w:tcPr>
            <w:tcW w:w="1593" w:type="dxa"/>
            <w:vMerge w:val="restart"/>
          </w:tcPr>
          <w:p w14:paraId="1227954D" w14:textId="3C2451B5" w:rsidR="00C67128" w:rsidRPr="00E2485A" w:rsidRDefault="004C7AA7" w:rsidP="0023756D">
            <w:pPr>
              <w:rPr>
                <w:rFonts w:cs="Arial"/>
                <w:bCs/>
                <w:szCs w:val="20"/>
              </w:rPr>
            </w:pPr>
            <w:r>
              <w:rPr>
                <w:rFonts w:cs="Arial"/>
                <w:b/>
                <w:szCs w:val="20"/>
              </w:rPr>
              <w:t>UC-SA Tool-031.2</w:t>
            </w:r>
          </w:p>
        </w:tc>
        <w:tc>
          <w:tcPr>
            <w:tcW w:w="7965" w:type="dxa"/>
            <w:shd w:val="clear" w:color="auto" w:fill="C2D69B" w:themeFill="accent3" w:themeFillTint="99"/>
          </w:tcPr>
          <w:p w14:paraId="13975430" w14:textId="10576655" w:rsidR="00C67128" w:rsidRPr="00E2485A" w:rsidRDefault="00C67128" w:rsidP="0023756D">
            <w:pPr>
              <w:tabs>
                <w:tab w:val="left" w:pos="1752"/>
              </w:tabs>
            </w:pPr>
            <w:r>
              <w:rPr>
                <w:rFonts w:cs="Arial"/>
                <w:b/>
                <w:lang w:eastAsia="en-CA"/>
              </w:rPr>
              <w:t>No available printer in the range of SA</w:t>
            </w:r>
            <w:r w:rsidR="00B33B70">
              <w:rPr>
                <w:rFonts w:cs="Arial"/>
                <w:b/>
                <w:lang w:eastAsia="en-CA"/>
              </w:rPr>
              <w:t xml:space="preserve"> tool</w:t>
            </w:r>
          </w:p>
        </w:tc>
      </w:tr>
      <w:tr w:rsidR="00C67128" w:rsidRPr="00C427E5" w14:paraId="7BEDFC6F" w14:textId="77777777" w:rsidTr="0023756D">
        <w:trPr>
          <w:trHeight w:val="413"/>
        </w:trPr>
        <w:tc>
          <w:tcPr>
            <w:tcW w:w="1593" w:type="dxa"/>
            <w:vMerge/>
          </w:tcPr>
          <w:p w14:paraId="504B0B70" w14:textId="77777777" w:rsidR="00C67128" w:rsidRDefault="00C67128" w:rsidP="0023756D">
            <w:pPr>
              <w:rPr>
                <w:rFonts w:cs="Arial"/>
                <w:b/>
                <w:szCs w:val="20"/>
              </w:rPr>
            </w:pPr>
          </w:p>
        </w:tc>
        <w:tc>
          <w:tcPr>
            <w:tcW w:w="7965" w:type="dxa"/>
            <w:shd w:val="clear" w:color="auto" w:fill="auto"/>
          </w:tcPr>
          <w:p w14:paraId="6A029C0E" w14:textId="77777777" w:rsidR="00C67128" w:rsidRPr="002760CA" w:rsidRDefault="00C67128" w:rsidP="00E15C32">
            <w:pPr>
              <w:pStyle w:val="ListBullet2"/>
              <w:framePr w:wrap="around"/>
              <w:numPr>
                <w:ilvl w:val="0"/>
                <w:numId w:val="718"/>
              </w:numPr>
            </w:pPr>
            <w:r w:rsidRPr="002760CA">
              <w:t>Steps 1 -2 from the Main Use case</w:t>
            </w:r>
          </w:p>
          <w:p w14:paraId="6F87B793" w14:textId="77777777" w:rsidR="00C67128" w:rsidRPr="002760CA" w:rsidRDefault="00D21311" w:rsidP="007770B0">
            <w:pPr>
              <w:pStyle w:val="ListBullet2"/>
              <w:framePr w:wrap="around"/>
            </w:pPr>
            <w:r w:rsidRPr="002760CA">
              <w:t>The list for the available printer</w:t>
            </w:r>
            <w:r w:rsidR="00751294" w:rsidRPr="002760CA">
              <w:t xml:space="preserve">s returns no </w:t>
            </w:r>
            <w:r w:rsidR="00591C59" w:rsidRPr="002760CA">
              <w:t xml:space="preserve">results </w:t>
            </w:r>
          </w:p>
          <w:p w14:paraId="37CAD8DA" w14:textId="283DC645" w:rsidR="00E7213D" w:rsidRPr="00C427E5" w:rsidRDefault="008A1097" w:rsidP="007770B0">
            <w:pPr>
              <w:pStyle w:val="ListBullet2"/>
              <w:framePr w:wrap="around"/>
            </w:pPr>
            <w:r w:rsidRPr="002760CA">
              <w:t>After scanning for a configured amount of time, the SA tool display</w:t>
            </w:r>
            <w:r w:rsidR="00741394" w:rsidRPr="002760CA">
              <w:t>s a relevant message to the operator indicating no printers could be found</w:t>
            </w:r>
          </w:p>
        </w:tc>
      </w:tr>
    </w:tbl>
    <w:p w14:paraId="6D4A0EC2" w14:textId="77777777" w:rsidR="00B4311E" w:rsidRPr="00B4311E" w:rsidRDefault="00B4311E" w:rsidP="00B4311E"/>
    <w:p w14:paraId="64EC1384" w14:textId="551DF3D4" w:rsidR="00875EE0" w:rsidRDefault="00875EE0" w:rsidP="00664BDA">
      <w:pPr>
        <w:pStyle w:val="Heading3"/>
        <w:numPr>
          <w:ilvl w:val="2"/>
          <w:numId w:val="634"/>
        </w:numPr>
      </w:pPr>
      <w:r>
        <w:t xml:space="preserve"> </w:t>
      </w:r>
      <w:bookmarkStart w:id="2356" w:name="_Toc141443294"/>
      <w:bookmarkStart w:id="2357" w:name="_Toc141443741"/>
      <w:bookmarkStart w:id="2358" w:name="_Toc161142042"/>
      <w:r>
        <w:t xml:space="preserve">Disable Peripheral </w:t>
      </w:r>
      <w:r w:rsidR="00E4694D">
        <w:t>– Printer</w:t>
      </w:r>
      <w:bookmarkEnd w:id="2356"/>
      <w:bookmarkEnd w:id="2357"/>
      <w:bookmarkEnd w:id="2358"/>
    </w:p>
    <w:p w14:paraId="2DB7613C" w14:textId="77777777" w:rsidR="00E4694D" w:rsidRDefault="00E4694D" w:rsidP="00E4694D"/>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4694D" w14:paraId="2B0A2279" w14:textId="77777777" w:rsidTr="0023756D">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39C7E43" w14:textId="77777777" w:rsidR="00E4694D" w:rsidRDefault="00E4694D" w:rsidP="0023756D">
            <w:pPr>
              <w:jc w:val="center"/>
              <w:rPr>
                <w:rFonts w:cs="Arial"/>
                <w:b/>
                <w:lang w:eastAsia="en-CA"/>
              </w:rPr>
            </w:pPr>
            <w:r>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5A4B6EA" w14:textId="77777777" w:rsidR="00E4694D" w:rsidRDefault="00E4694D" w:rsidP="0023756D">
            <w:pPr>
              <w:rPr>
                <w:rFonts w:cs="Arial"/>
                <w:b/>
                <w:lang w:eastAsia="en-CA"/>
              </w:rPr>
            </w:pPr>
            <w:r>
              <w:rPr>
                <w:rFonts w:cs="Arial"/>
                <w:b/>
                <w:lang w:eastAsia="en-CA"/>
              </w:rPr>
              <w:t>Use Case Name</w:t>
            </w:r>
          </w:p>
        </w:tc>
      </w:tr>
      <w:tr w:rsidR="00E4694D" w:rsidRPr="00431AA5" w14:paraId="6317152F" w14:textId="77777777" w:rsidTr="0023756D">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ED95246" w14:textId="1FF212B1" w:rsidR="00E4694D" w:rsidRPr="00431AA5" w:rsidRDefault="004C7AA7" w:rsidP="0023756D">
            <w:pPr>
              <w:ind w:left="291" w:hanging="291"/>
              <w:jc w:val="center"/>
              <w:rPr>
                <w:rFonts w:cs="Arial"/>
                <w:b/>
                <w:szCs w:val="20"/>
                <w:highlight w:val="yellow"/>
                <w:lang w:eastAsia="en-CA"/>
              </w:rPr>
            </w:pPr>
            <w:r>
              <w:rPr>
                <w:rFonts w:cs="Arial"/>
                <w:b/>
                <w:szCs w:val="20"/>
              </w:rPr>
              <w:t>UC-SA Tool-032</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2362ADC" w14:textId="16ADE1D5" w:rsidR="00E4694D" w:rsidRPr="00431AA5" w:rsidRDefault="00E4694D" w:rsidP="0023756D">
            <w:pPr>
              <w:rPr>
                <w:rFonts w:cs="Arial"/>
                <w:b/>
                <w:highlight w:val="yellow"/>
                <w:lang w:eastAsia="en-CA"/>
              </w:rPr>
            </w:pPr>
            <w:r>
              <w:rPr>
                <w:rFonts w:cs="Arial"/>
                <w:b/>
                <w:lang w:eastAsia="en-CA"/>
              </w:rPr>
              <w:t>Disable Peripherals - Printer</w:t>
            </w:r>
          </w:p>
        </w:tc>
      </w:tr>
      <w:tr w:rsidR="00E4694D" w14:paraId="6940E3E6" w14:textId="77777777" w:rsidTr="0023756D">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48F0F" w14:textId="469B2B61" w:rsidR="00E4694D" w:rsidRDefault="00E4694D" w:rsidP="0023756D">
            <w:pPr>
              <w:pStyle w:val="TestObjectives"/>
              <w:rPr>
                <w:rFonts w:cs="Arial"/>
                <w:lang w:val="en-CA" w:eastAsia="en-CA"/>
              </w:rPr>
            </w:pPr>
            <w:r>
              <w:rPr>
                <w:rFonts w:cs="Arial"/>
                <w:b/>
                <w:bCs/>
                <w:u w:val="single"/>
                <w:lang w:val="en-CA"/>
              </w:rPr>
              <w:t>Use Case Description</w:t>
            </w:r>
            <w:r>
              <w:rPr>
                <w:rFonts w:cs="Arial"/>
                <w:lang w:val="en-CA"/>
              </w:rPr>
              <w:t>: This Use Case highlights the steps that are taken by the Operator to disable the Printer peripheral at the SA Tool device.</w:t>
            </w:r>
            <w:r>
              <w:rPr>
                <w:rFonts w:cs="Arial"/>
                <w:b/>
                <w:lang w:val="en-CA"/>
              </w:rPr>
              <w:t xml:space="preserve"> </w:t>
            </w:r>
          </w:p>
        </w:tc>
      </w:tr>
      <w:tr w:rsidR="00E4694D" w:rsidRPr="00795B7D" w14:paraId="149DEEDE" w14:textId="77777777" w:rsidTr="0023756D">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73EA42" w14:textId="77777777" w:rsidR="00E4694D" w:rsidRPr="00BF4F8B" w:rsidRDefault="00E4694D" w:rsidP="0023756D">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alternate flows and exception flows unless </w:t>
            </w:r>
            <w:r w:rsidRPr="00BF4F8B">
              <w:rPr>
                <w:rFonts w:cs="Arial"/>
                <w:lang w:val="en-CA"/>
              </w:rPr>
              <w:t>explicitly stated otherwise.</w:t>
            </w:r>
          </w:p>
          <w:p w14:paraId="6EEEE1E8" w14:textId="77777777" w:rsidR="00E4694D" w:rsidRDefault="00E4694D" w:rsidP="00664BDA">
            <w:pPr>
              <w:pStyle w:val="PreConditions"/>
              <w:numPr>
                <w:ilvl w:val="0"/>
                <w:numId w:val="49"/>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5D5D6BE7" w14:textId="77777777" w:rsidR="00E4694D" w:rsidRDefault="00E4694D" w:rsidP="00664BDA">
            <w:pPr>
              <w:pStyle w:val="PreConditions"/>
              <w:numPr>
                <w:ilvl w:val="0"/>
                <w:numId w:val="49"/>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401690A" w14:textId="77777777" w:rsidR="00E4694D" w:rsidRDefault="00E4694D" w:rsidP="00664BDA">
            <w:pPr>
              <w:pStyle w:val="PreConditions"/>
              <w:numPr>
                <w:ilvl w:val="0"/>
                <w:numId w:val="49"/>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77C9D283" w14:textId="21A96D46" w:rsidR="00E4694D" w:rsidRPr="00795B7D" w:rsidRDefault="00E4694D" w:rsidP="00664BDA">
            <w:pPr>
              <w:pStyle w:val="PreConditions"/>
              <w:numPr>
                <w:ilvl w:val="0"/>
                <w:numId w:val="49"/>
              </w:numPr>
              <w:rPr>
                <w:rFonts w:cs="Arial"/>
                <w:lang w:val="en-US"/>
              </w:rPr>
            </w:pPr>
            <w:r>
              <w:rPr>
                <w:lang w:val="en-US"/>
              </w:rPr>
              <w:t xml:space="preserve">SA tool has enabled a printer </w:t>
            </w:r>
            <w:r w:rsidR="002F0870">
              <w:rPr>
                <w:lang w:val="en-US"/>
              </w:rPr>
              <w:t>in the past and it is saved in the cached memory</w:t>
            </w:r>
            <w:r>
              <w:rPr>
                <w:lang w:val="en-US"/>
              </w:rPr>
              <w:t xml:space="preserve"> </w:t>
            </w:r>
          </w:p>
        </w:tc>
      </w:tr>
      <w:tr w:rsidR="00E4694D" w14:paraId="29A383C8" w14:textId="77777777" w:rsidTr="0023756D">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09E1771F" w14:textId="159C7CFF" w:rsidR="00E4694D" w:rsidRDefault="00E4694D" w:rsidP="0023756D">
            <w:pPr>
              <w:pStyle w:val="PreConditions"/>
              <w:rPr>
                <w:rFonts w:cs="Arial"/>
                <w:bCs/>
                <w:lang w:val="en-CA"/>
              </w:rPr>
            </w:pPr>
            <w:r>
              <w:rPr>
                <w:rFonts w:cs="Arial"/>
                <w:b/>
                <w:bCs/>
                <w:u w:val="single"/>
                <w:lang w:val="en-CA"/>
              </w:rPr>
              <w:t>Main Use Case:</w:t>
            </w:r>
            <w:r>
              <w:rPr>
                <w:rFonts w:cs="Arial"/>
                <w:b/>
                <w:bCs/>
                <w:lang w:val="en-CA"/>
              </w:rPr>
              <w:t xml:space="preserve"> </w:t>
            </w:r>
            <w:r w:rsidR="00174B83">
              <w:rPr>
                <w:rFonts w:cs="Arial"/>
                <w:b/>
                <w:lang w:val="en-CA" w:eastAsia="en-CA"/>
              </w:rPr>
              <w:t>Disable</w:t>
            </w:r>
            <w:r>
              <w:rPr>
                <w:rFonts w:cs="Arial"/>
                <w:b/>
                <w:lang w:val="en-CA" w:eastAsia="en-CA"/>
              </w:rPr>
              <w:t xml:space="preserve"> Peripherals - </w:t>
            </w:r>
            <w:r w:rsidR="002F0870">
              <w:rPr>
                <w:rFonts w:cs="Arial"/>
                <w:b/>
                <w:lang w:val="en-CA" w:eastAsia="en-CA"/>
              </w:rPr>
              <w:t>Printer</w:t>
            </w:r>
          </w:p>
        </w:tc>
      </w:tr>
      <w:tr w:rsidR="00E4694D" w14:paraId="54130B1A" w14:textId="77777777" w:rsidTr="0023756D">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10346E2" w14:textId="77777777" w:rsidR="00E4694D" w:rsidRDefault="00E4694D" w:rsidP="0023756D">
            <w:pPr>
              <w:pStyle w:val="TestListeNo"/>
              <w:jc w:val="left"/>
              <w:rPr>
                <w:rFonts w:asciiTheme="minorHAnsi" w:hAnsiTheme="minorHAnsi" w:cs="Arial"/>
                <w:b/>
                <w:lang w:val="en-CA"/>
              </w:rPr>
            </w:pPr>
            <w:r>
              <w:rPr>
                <w:rFonts w:asciiTheme="minorHAnsi" w:hAnsiTheme="minorHAnsi" w:cs="Arial"/>
                <w:b/>
                <w:lang w:val="en-CA"/>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5C2FA8E" w14:textId="77777777" w:rsidR="00E4694D" w:rsidRDefault="00E4694D" w:rsidP="0023756D">
            <w:pPr>
              <w:pStyle w:val="Intgration"/>
              <w:spacing w:after="0"/>
              <w:rPr>
                <w:rFonts w:asciiTheme="minorHAnsi" w:hAnsiTheme="minorHAnsi" w:cs="Arial"/>
                <w:b/>
                <w:lang w:val="en-CA"/>
              </w:rPr>
            </w:pPr>
            <w:r>
              <w:rPr>
                <w:rFonts w:asciiTheme="minorHAnsi" w:hAnsiTheme="minorHAnsi" w:cs="Arial"/>
                <w:b/>
                <w:lang w:val="en-CA"/>
              </w:rPr>
              <w:t>Step Description</w:t>
            </w:r>
          </w:p>
        </w:tc>
      </w:tr>
      <w:tr w:rsidR="002F0870" w14:paraId="5E6541DB" w14:textId="77777777" w:rsidTr="00FF423E">
        <w:trPr>
          <w:trHeight w:val="341"/>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9DD103" w14:textId="70C91F2C" w:rsidR="002F0870" w:rsidRDefault="002F0870" w:rsidP="002F0870">
            <w:pPr>
              <w:pStyle w:val="TestListeNo"/>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6867DC" w14:textId="03D69A77" w:rsidR="002F0870" w:rsidRDefault="002F0870" w:rsidP="002F0870">
            <w:pPr>
              <w:pStyle w:val="Intgration"/>
              <w:rPr>
                <w:rFonts w:asciiTheme="minorHAnsi" w:hAnsiTheme="minorHAnsi"/>
                <w:lang w:val="en-CA"/>
              </w:rPr>
            </w:pPr>
            <w:r w:rsidRPr="00764E20">
              <w:rPr>
                <w:rFonts w:asciiTheme="minorHAnsi" w:hAnsiTheme="minorHAnsi"/>
                <w:lang w:val="en-CA"/>
              </w:rPr>
              <w:t xml:space="preserve">Operator selects </w:t>
            </w:r>
            <w:r>
              <w:rPr>
                <w:rFonts w:asciiTheme="minorHAnsi" w:hAnsiTheme="minorHAnsi"/>
                <w:lang w:val="en-CA"/>
              </w:rPr>
              <w:t>Additional Options menu</w:t>
            </w:r>
            <w:r w:rsidRPr="00764E20">
              <w:rPr>
                <w:rFonts w:asciiTheme="minorHAnsi" w:hAnsiTheme="minorHAnsi"/>
                <w:lang w:val="en-CA"/>
              </w:rPr>
              <w:t xml:space="preserve"> button</w:t>
            </w:r>
            <w:r>
              <w:rPr>
                <w:rFonts w:asciiTheme="minorHAnsi" w:hAnsiTheme="minorHAnsi"/>
                <w:lang w:val="en-CA"/>
              </w:rPr>
              <w:t>.</w:t>
            </w:r>
          </w:p>
        </w:tc>
      </w:tr>
      <w:tr w:rsidR="002F0870" w14:paraId="5E9E1145"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9C4DB7" w14:textId="02FDDB95" w:rsidR="002F0870" w:rsidRDefault="002F0870" w:rsidP="002F0870">
            <w:pPr>
              <w:pStyle w:val="TestListeNo"/>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5E598C" w14:textId="537463A5" w:rsidR="002F0870" w:rsidRDefault="002F0870" w:rsidP="002F0870">
            <w:pPr>
              <w:pStyle w:val="Intgration"/>
              <w:rPr>
                <w:rFonts w:asciiTheme="minorHAnsi" w:hAnsiTheme="minorHAnsi"/>
                <w:lang w:val="en-CA"/>
              </w:rPr>
            </w:pPr>
            <w:r>
              <w:rPr>
                <w:rFonts w:asciiTheme="minorHAnsi" w:hAnsiTheme="minorHAnsi"/>
                <w:lang w:val="en-CA"/>
              </w:rPr>
              <w:t xml:space="preserve">The device shows the Printer menu option. When selected, the operator is taken to the Printer Management screen. </w:t>
            </w:r>
          </w:p>
        </w:tc>
      </w:tr>
      <w:tr w:rsidR="002F0870" w:rsidRPr="00EF5F49" w14:paraId="4F32C212"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0973DB" w14:textId="4DB6C066" w:rsidR="002F0870" w:rsidRDefault="002F0870" w:rsidP="002F0870">
            <w:pPr>
              <w:pStyle w:val="TestListeNo"/>
              <w:rPr>
                <w:rFonts w:asciiTheme="minorHAnsi" w:hAnsiTheme="minorHAnsi"/>
                <w:lang w:val="en-CA"/>
              </w:rPr>
            </w:pPr>
            <w:r>
              <w:rPr>
                <w:rFonts w:asciiTheme="minorHAnsi" w:hAnsiTheme="minorHAnsi" w:cs="Arial"/>
                <w:lang w:val="en-CA"/>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AE9910" w14:textId="3B6C43A7" w:rsidR="002F0870" w:rsidRPr="00EF5F49" w:rsidRDefault="002F0870" w:rsidP="002F0870">
            <w:pPr>
              <w:pStyle w:val="Intgration"/>
              <w:rPr>
                <w:rFonts w:asciiTheme="minorHAnsi" w:hAnsiTheme="minorHAnsi"/>
                <w:lang w:val="en-CA"/>
              </w:rPr>
            </w:pPr>
            <w:r>
              <w:rPr>
                <w:rFonts w:asciiTheme="minorHAnsi" w:hAnsiTheme="minorHAnsi"/>
                <w:lang w:val="en-CA"/>
              </w:rPr>
              <w:t xml:space="preserve">Operator </w:t>
            </w:r>
            <w:proofErr w:type="gramStart"/>
            <w:r>
              <w:rPr>
                <w:rFonts w:asciiTheme="minorHAnsi" w:hAnsiTheme="minorHAnsi"/>
                <w:lang w:val="en-CA"/>
              </w:rPr>
              <w:t>is able to</w:t>
            </w:r>
            <w:proofErr w:type="gramEnd"/>
            <w:r>
              <w:rPr>
                <w:rFonts w:asciiTheme="minorHAnsi" w:hAnsiTheme="minorHAnsi"/>
                <w:lang w:val="en-CA"/>
              </w:rPr>
              <w:t xml:space="preserve"> view the name </w:t>
            </w:r>
            <w:r w:rsidR="00152D4E">
              <w:rPr>
                <w:rFonts w:asciiTheme="minorHAnsi" w:hAnsiTheme="minorHAnsi"/>
                <w:lang w:val="en-CA"/>
              </w:rPr>
              <w:t>of the paired printer</w:t>
            </w:r>
            <w:r>
              <w:rPr>
                <w:rFonts w:asciiTheme="minorHAnsi" w:hAnsiTheme="minorHAnsi"/>
                <w:lang w:val="en-CA"/>
              </w:rPr>
              <w:t xml:space="preserve">  </w:t>
            </w:r>
          </w:p>
        </w:tc>
      </w:tr>
      <w:tr w:rsidR="002F0870" w14:paraId="00052894"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4BFC69" w14:textId="5C2B99B4" w:rsidR="002F0870" w:rsidRDefault="002F0870" w:rsidP="002F0870">
            <w:pPr>
              <w:pStyle w:val="TestListeNo"/>
              <w:rPr>
                <w:rFonts w:asciiTheme="minorHAnsi" w:hAnsiTheme="minorHAnsi" w:cs="Arial"/>
                <w:lang w:val="en-CA"/>
              </w:rPr>
            </w:pPr>
            <w:r>
              <w:rPr>
                <w:rFonts w:asciiTheme="minorHAnsi" w:hAnsiTheme="minorHAnsi" w:cs="Arial"/>
                <w:lang w:val="en-CA"/>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1F3A1D" w14:textId="71257D49" w:rsidR="002F0870" w:rsidRDefault="008A2FBA" w:rsidP="002F0870">
            <w:pPr>
              <w:pStyle w:val="Intgration"/>
              <w:rPr>
                <w:rFonts w:asciiTheme="minorHAnsi" w:hAnsiTheme="minorHAnsi"/>
                <w:lang w:val="en-CA"/>
              </w:rPr>
            </w:pPr>
            <w:r>
              <w:rPr>
                <w:rFonts w:asciiTheme="minorHAnsi" w:hAnsiTheme="minorHAnsi"/>
                <w:lang w:val="en-CA"/>
              </w:rPr>
              <w:t>Operator taps on the delete icon next to the printer’s name</w:t>
            </w:r>
            <w:r w:rsidR="003D0CFA">
              <w:rPr>
                <w:rFonts w:asciiTheme="minorHAnsi" w:hAnsiTheme="minorHAnsi"/>
                <w:lang w:val="en-CA"/>
              </w:rPr>
              <w:t xml:space="preserve"> to remove it from the cached memory</w:t>
            </w:r>
          </w:p>
        </w:tc>
      </w:tr>
      <w:tr w:rsidR="00D760C1" w14:paraId="6AE6F007" w14:textId="77777777" w:rsidTr="0023756D">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0F238E" w14:textId="6810927E" w:rsidR="00D760C1" w:rsidRDefault="00CE73A5" w:rsidP="002F0870">
            <w:pPr>
              <w:pStyle w:val="TestListeNo"/>
              <w:rPr>
                <w:rFonts w:asciiTheme="minorHAnsi" w:hAnsiTheme="minorHAnsi" w:cs="Arial"/>
                <w:lang w:val="en-CA"/>
              </w:rPr>
            </w:pPr>
            <w:r>
              <w:rPr>
                <w:rFonts w:asciiTheme="minorHAnsi" w:hAnsiTheme="minorHAnsi" w:cs="Arial"/>
                <w:lang w:val="en-CA"/>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D3BC2E" w14:textId="1B58C1C0" w:rsidR="00D760C1" w:rsidRPr="00764E20" w:rsidRDefault="008E038E" w:rsidP="002F0870">
            <w:pPr>
              <w:pStyle w:val="Intgration"/>
              <w:rPr>
                <w:rFonts w:asciiTheme="minorHAnsi" w:hAnsiTheme="minorHAnsi"/>
                <w:lang w:val="en-CA"/>
              </w:rPr>
            </w:pPr>
            <w:r>
              <w:rPr>
                <w:rFonts w:asciiTheme="minorHAnsi" w:hAnsiTheme="minorHAnsi"/>
                <w:lang w:val="en-CA"/>
              </w:rPr>
              <w:t xml:space="preserve">SA tool </w:t>
            </w:r>
            <w:r w:rsidR="00236E11">
              <w:rPr>
                <w:rFonts w:asciiTheme="minorHAnsi" w:hAnsiTheme="minorHAnsi"/>
                <w:lang w:val="en-CA"/>
              </w:rPr>
              <w:t xml:space="preserve">removes the printer from the cached memory </w:t>
            </w:r>
            <w:r w:rsidR="003D0CFA">
              <w:rPr>
                <w:rFonts w:asciiTheme="minorHAnsi" w:hAnsiTheme="minorHAnsi"/>
                <w:lang w:val="en-CA"/>
              </w:rPr>
              <w:t>and</w:t>
            </w:r>
            <w:r w:rsidR="0089768D">
              <w:rPr>
                <w:rFonts w:asciiTheme="minorHAnsi" w:hAnsiTheme="minorHAnsi"/>
                <w:lang w:val="en-CA"/>
              </w:rPr>
              <w:t xml:space="preserve"> show</w:t>
            </w:r>
            <w:r w:rsidR="003D0CFA">
              <w:rPr>
                <w:rFonts w:asciiTheme="minorHAnsi" w:hAnsiTheme="minorHAnsi"/>
                <w:lang w:val="en-CA"/>
              </w:rPr>
              <w:t>s</w:t>
            </w:r>
            <w:r w:rsidR="0089768D">
              <w:rPr>
                <w:rFonts w:asciiTheme="minorHAnsi" w:hAnsiTheme="minorHAnsi"/>
                <w:lang w:val="en-CA"/>
              </w:rPr>
              <w:t xml:space="preserve"> </w:t>
            </w:r>
            <w:r w:rsidR="000564BD">
              <w:rPr>
                <w:rFonts w:asciiTheme="minorHAnsi" w:hAnsiTheme="minorHAnsi"/>
                <w:lang w:val="en-CA"/>
              </w:rPr>
              <w:t xml:space="preserve">other printers </w:t>
            </w:r>
            <w:r w:rsidR="00F86E32">
              <w:rPr>
                <w:rFonts w:asciiTheme="minorHAnsi" w:hAnsiTheme="minorHAnsi"/>
                <w:lang w:val="en-CA"/>
              </w:rPr>
              <w:t xml:space="preserve">available </w:t>
            </w:r>
            <w:r w:rsidR="002E1702">
              <w:rPr>
                <w:rFonts w:asciiTheme="minorHAnsi" w:hAnsiTheme="minorHAnsi"/>
                <w:lang w:val="en-CA"/>
              </w:rPr>
              <w:t>for connection</w:t>
            </w:r>
          </w:p>
        </w:tc>
      </w:tr>
    </w:tbl>
    <w:p w14:paraId="581DD017" w14:textId="77777777" w:rsidR="00E4694D" w:rsidRPr="00E4694D" w:rsidRDefault="00E4694D" w:rsidP="00E4694D"/>
    <w:p w14:paraId="388719CE" w14:textId="636C03F3" w:rsidR="00076FDF" w:rsidRDefault="00076FDF" w:rsidP="00664BDA">
      <w:pPr>
        <w:pStyle w:val="Heading3"/>
        <w:numPr>
          <w:ilvl w:val="2"/>
          <w:numId w:val="634"/>
        </w:numPr>
      </w:pPr>
      <w:bookmarkStart w:id="2359" w:name="_Toc141443295"/>
      <w:bookmarkStart w:id="2360" w:name="_Toc141443742"/>
      <w:bookmarkStart w:id="2361" w:name="_Toc161142043"/>
      <w:r>
        <w:t>Access S</w:t>
      </w:r>
      <w:r w:rsidR="002B2438">
        <w:t>A Tool</w:t>
      </w:r>
      <w:r>
        <w:t xml:space="preserve"> Remote</w:t>
      </w:r>
      <w:bookmarkEnd w:id="2359"/>
      <w:bookmarkEnd w:id="2360"/>
      <w:bookmarkEnd w:id="2361"/>
    </w:p>
    <w:p w14:paraId="3D702B2D" w14:textId="77777777" w:rsidR="0034336A" w:rsidRDefault="0034336A" w:rsidP="002F35C0"/>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34336A" w14:paraId="3C2AB8DA" w14:textId="77777777">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437DBDCB" w14:textId="77777777" w:rsidR="0034336A" w:rsidRDefault="0034336A" w:rsidP="002F35C0">
            <w:pPr>
              <w:jc w:val="center"/>
              <w:rPr>
                <w:rFonts w:cs="Arial"/>
                <w:b/>
                <w:lang w:eastAsia="en-CA"/>
              </w:rPr>
            </w:pPr>
            <w:r>
              <w:rPr>
                <w:rFonts w:cs="Arial"/>
                <w:b/>
                <w:lang w:eastAsia="en-CA"/>
              </w:rPr>
              <w:t>Use Case ID</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49E6F3FB" w14:textId="77777777" w:rsidR="0034336A" w:rsidRDefault="0034336A" w:rsidP="002F35C0">
            <w:pPr>
              <w:rPr>
                <w:rFonts w:cs="Arial"/>
                <w:b/>
                <w:lang w:eastAsia="en-CA"/>
              </w:rPr>
            </w:pPr>
            <w:r>
              <w:rPr>
                <w:rFonts w:cs="Arial"/>
                <w:b/>
                <w:lang w:eastAsia="en-CA"/>
              </w:rPr>
              <w:t>Use Case Name</w:t>
            </w:r>
          </w:p>
        </w:tc>
      </w:tr>
      <w:tr w:rsidR="0034336A" w:rsidRPr="00431AA5" w14:paraId="6AD803B9" w14:textId="77777777">
        <w:tc>
          <w:tcPr>
            <w:tcW w:w="2070"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4E0266C6" w14:textId="7D9DBFEE" w:rsidR="0034336A" w:rsidRPr="00431AA5" w:rsidRDefault="004C7AA7" w:rsidP="002F35C0">
            <w:pPr>
              <w:ind w:left="291" w:hanging="291"/>
              <w:jc w:val="center"/>
              <w:rPr>
                <w:rFonts w:cs="Arial"/>
                <w:b/>
                <w:szCs w:val="20"/>
                <w:highlight w:val="yellow"/>
                <w:lang w:eastAsia="en-CA"/>
              </w:rPr>
            </w:pPr>
            <w:r>
              <w:rPr>
                <w:rFonts w:cs="Arial"/>
                <w:b/>
                <w:szCs w:val="20"/>
              </w:rPr>
              <w:lastRenderedPageBreak/>
              <w:t>UC-SA Tool-033</w:t>
            </w:r>
          </w:p>
        </w:tc>
        <w:tc>
          <w:tcPr>
            <w:tcW w:w="7380" w:type="dxa"/>
            <w:tcBorders>
              <w:top w:val="single" w:sz="4" w:space="0" w:color="000000"/>
              <w:left w:val="single" w:sz="4" w:space="0" w:color="000000"/>
              <w:bottom w:val="single" w:sz="4" w:space="0" w:color="000000"/>
              <w:right w:val="single" w:sz="4" w:space="0" w:color="000000"/>
            </w:tcBorders>
            <w:shd w:val="clear" w:color="auto" w:fill="9BBB59"/>
            <w:hideMark/>
          </w:tcPr>
          <w:p w14:paraId="4D2DA321" w14:textId="38F695FE" w:rsidR="0034336A" w:rsidRPr="00431AA5" w:rsidRDefault="0034336A" w:rsidP="002F35C0">
            <w:pPr>
              <w:rPr>
                <w:rFonts w:cs="Arial"/>
                <w:b/>
                <w:highlight w:val="yellow"/>
                <w:lang w:eastAsia="en-CA"/>
              </w:rPr>
            </w:pPr>
            <w:r w:rsidRPr="00940619">
              <w:rPr>
                <w:rFonts w:cs="Arial"/>
                <w:b/>
                <w:lang w:eastAsia="en-CA"/>
              </w:rPr>
              <w:t xml:space="preserve">Access </w:t>
            </w:r>
            <w:r w:rsidR="00D77FAC">
              <w:rPr>
                <w:rFonts w:cs="Arial"/>
                <w:b/>
                <w:lang w:eastAsia="en-CA"/>
              </w:rPr>
              <w:t>S</w:t>
            </w:r>
            <w:r w:rsidR="002B2438">
              <w:rPr>
                <w:rFonts w:cs="Arial"/>
                <w:b/>
                <w:lang w:eastAsia="en-CA"/>
              </w:rPr>
              <w:t>A Tool</w:t>
            </w:r>
            <w:r w:rsidRPr="00940619">
              <w:rPr>
                <w:rFonts w:cs="Arial"/>
                <w:b/>
                <w:lang w:eastAsia="en-CA"/>
              </w:rPr>
              <w:t xml:space="preserve"> Remote </w:t>
            </w:r>
          </w:p>
        </w:tc>
      </w:tr>
      <w:tr w:rsidR="0034336A" w:rsidRPr="0035203B" w14:paraId="171F34CD" w14:textId="77777777">
        <w:trPr>
          <w:trHeight w:val="422"/>
        </w:trPr>
        <w:tc>
          <w:tcPr>
            <w:tcW w:w="9450" w:type="dxa"/>
            <w:gridSpan w:val="3"/>
            <w:tcBorders>
              <w:top w:val="single" w:sz="4" w:space="0" w:color="000000"/>
              <w:left w:val="single" w:sz="4" w:space="0" w:color="000000"/>
              <w:bottom w:val="single" w:sz="4" w:space="0" w:color="000000"/>
              <w:right w:val="single" w:sz="4" w:space="0" w:color="000000"/>
            </w:tcBorders>
          </w:tcPr>
          <w:p w14:paraId="7C13CF22" w14:textId="12BDCEA9" w:rsidR="0034336A" w:rsidRDefault="0034336A" w:rsidP="002F35C0">
            <w:pPr>
              <w:pStyle w:val="TestObjectives"/>
              <w:rPr>
                <w:rFonts w:cs="Arial"/>
                <w:lang w:val="en-CA"/>
              </w:rPr>
            </w:pPr>
            <w:r>
              <w:rPr>
                <w:rFonts w:cs="Arial"/>
                <w:b/>
                <w:bCs/>
                <w:u w:val="single"/>
                <w:lang w:val="en-CA"/>
              </w:rPr>
              <w:t>Use Case Description</w:t>
            </w:r>
            <w:r>
              <w:rPr>
                <w:rFonts w:cs="Arial"/>
                <w:lang w:val="en-CA"/>
              </w:rPr>
              <w:t xml:space="preserve">: The use case describes the steps taken for the </w:t>
            </w:r>
            <w:r w:rsidR="00D77FAC">
              <w:rPr>
                <w:rFonts w:cs="Arial"/>
                <w:lang w:val="en-CA"/>
              </w:rPr>
              <w:t>SA Tool</w:t>
            </w:r>
            <w:r>
              <w:rPr>
                <w:rFonts w:cs="Arial"/>
                <w:lang w:val="en-CA"/>
              </w:rPr>
              <w:t xml:space="preserve"> Operator to access </w:t>
            </w:r>
            <w:r w:rsidR="002B2438">
              <w:rPr>
                <w:rFonts w:cs="Arial"/>
                <w:lang w:val="en-CA"/>
              </w:rPr>
              <w:t>the SA Tool</w:t>
            </w:r>
            <w:r>
              <w:rPr>
                <w:rFonts w:cs="Arial"/>
                <w:lang w:val="en-CA"/>
              </w:rPr>
              <w:t xml:space="preserve"> Remote. The </w:t>
            </w:r>
            <w:r w:rsidR="00D77FAC">
              <w:rPr>
                <w:rFonts w:cs="Arial"/>
                <w:lang w:val="en-CA"/>
              </w:rPr>
              <w:t>S</w:t>
            </w:r>
            <w:r w:rsidR="002B2438">
              <w:rPr>
                <w:rFonts w:cs="Arial"/>
                <w:lang w:val="en-CA"/>
              </w:rPr>
              <w:t>A Tool</w:t>
            </w:r>
            <w:r>
              <w:rPr>
                <w:rFonts w:cs="Arial"/>
                <w:lang w:val="en-CA"/>
              </w:rPr>
              <w:t xml:space="preserve"> Remote website allows further functionality beyond the </w:t>
            </w:r>
            <w:r w:rsidR="00D77FAC">
              <w:rPr>
                <w:rFonts w:cs="Arial"/>
                <w:lang w:val="en-CA"/>
              </w:rPr>
              <w:t>SA Tool</w:t>
            </w:r>
            <w:r>
              <w:rPr>
                <w:rFonts w:cs="Arial"/>
                <w:lang w:val="en-CA"/>
              </w:rPr>
              <w:t xml:space="preserve">. The operator will access </w:t>
            </w:r>
            <w:r w:rsidR="00D77FAC">
              <w:rPr>
                <w:rFonts w:cs="Arial"/>
                <w:lang w:val="en-CA"/>
              </w:rPr>
              <w:t>S</w:t>
            </w:r>
            <w:r w:rsidR="002B2438">
              <w:rPr>
                <w:rFonts w:cs="Arial"/>
                <w:lang w:val="en-CA"/>
              </w:rPr>
              <w:t>A Tool</w:t>
            </w:r>
            <w:r>
              <w:rPr>
                <w:rFonts w:cs="Arial"/>
                <w:lang w:val="en-CA"/>
              </w:rPr>
              <w:t xml:space="preserve"> Remote if they want to:</w:t>
            </w:r>
          </w:p>
          <w:p w14:paraId="1EFE402B" w14:textId="03FD949D" w:rsidR="0034336A" w:rsidRDefault="0034336A" w:rsidP="00664BDA">
            <w:pPr>
              <w:pStyle w:val="TestObjectives"/>
              <w:numPr>
                <w:ilvl w:val="0"/>
                <w:numId w:val="546"/>
              </w:numPr>
              <w:rPr>
                <w:rFonts w:cs="Arial"/>
                <w:lang w:val="en-CA"/>
              </w:rPr>
            </w:pPr>
            <w:r>
              <w:rPr>
                <w:rFonts w:cs="Arial"/>
                <w:lang w:val="en-CA"/>
              </w:rPr>
              <w:t xml:space="preserve">Perform a </w:t>
            </w:r>
            <w:r w:rsidR="005A6964">
              <w:rPr>
                <w:rFonts w:cs="Arial"/>
                <w:lang w:val="en-CA"/>
              </w:rPr>
              <w:t>Farecard</w:t>
            </w:r>
            <w:r>
              <w:rPr>
                <w:rFonts w:cs="Arial"/>
                <w:lang w:val="en-CA"/>
              </w:rPr>
              <w:t xml:space="preserve"> </w:t>
            </w:r>
            <w:proofErr w:type="gramStart"/>
            <w:r>
              <w:rPr>
                <w:rFonts w:cs="Arial"/>
                <w:lang w:val="en-CA"/>
              </w:rPr>
              <w:t>lookup</w:t>
            </w:r>
            <w:proofErr w:type="gramEnd"/>
            <w:r>
              <w:rPr>
                <w:rFonts w:cs="Arial"/>
                <w:lang w:val="en-CA"/>
              </w:rPr>
              <w:t xml:space="preserve"> </w:t>
            </w:r>
          </w:p>
          <w:p w14:paraId="1AF06BFE" w14:textId="323AF452" w:rsidR="0034336A" w:rsidRDefault="0034336A" w:rsidP="00664BDA">
            <w:pPr>
              <w:pStyle w:val="TestObjectives"/>
              <w:numPr>
                <w:ilvl w:val="0"/>
                <w:numId w:val="546"/>
              </w:numPr>
              <w:rPr>
                <w:rFonts w:cs="Arial"/>
                <w:lang w:val="en-CA"/>
              </w:rPr>
            </w:pPr>
            <w:r>
              <w:rPr>
                <w:rFonts w:cs="Arial"/>
                <w:lang w:val="en-CA"/>
              </w:rPr>
              <w:t xml:space="preserve">View more extensive transaction history for a </w:t>
            </w:r>
            <w:r w:rsidR="005A6964">
              <w:rPr>
                <w:rFonts w:cs="Arial"/>
                <w:lang w:val="en-CA"/>
              </w:rPr>
              <w:t>Farecard</w:t>
            </w:r>
            <w:r>
              <w:rPr>
                <w:rFonts w:cs="Arial"/>
                <w:lang w:val="en-CA"/>
              </w:rPr>
              <w:t xml:space="preserve"> beyond what is stored physically on the</w:t>
            </w:r>
            <w:r w:rsidR="00BD5E2D">
              <w:rPr>
                <w:rFonts w:cs="Arial"/>
                <w:lang w:val="en-CA"/>
              </w:rPr>
              <w:t xml:space="preserve"> </w:t>
            </w:r>
            <w:proofErr w:type="gramStart"/>
            <w:r>
              <w:rPr>
                <w:rFonts w:cs="Arial"/>
                <w:lang w:val="en-CA"/>
              </w:rPr>
              <w:t>card</w:t>
            </w:r>
            <w:proofErr w:type="gramEnd"/>
          </w:p>
          <w:p w14:paraId="146BB5DC" w14:textId="77777777" w:rsidR="0034336A" w:rsidRDefault="0034336A" w:rsidP="00664BDA">
            <w:pPr>
              <w:pStyle w:val="TestObjectives"/>
              <w:numPr>
                <w:ilvl w:val="0"/>
                <w:numId w:val="546"/>
              </w:numPr>
              <w:rPr>
                <w:rFonts w:cs="Arial"/>
                <w:lang w:val="en-CA"/>
              </w:rPr>
            </w:pPr>
            <w:r>
              <w:rPr>
                <w:rFonts w:cs="Arial"/>
                <w:lang w:val="en-CA"/>
              </w:rPr>
              <w:t>View Customer Details</w:t>
            </w:r>
          </w:p>
          <w:p w14:paraId="032C7073" w14:textId="1ABBCADA" w:rsidR="0034336A" w:rsidRDefault="0034336A" w:rsidP="00664BDA">
            <w:pPr>
              <w:pStyle w:val="TestObjectives"/>
              <w:numPr>
                <w:ilvl w:val="0"/>
                <w:numId w:val="546"/>
              </w:numPr>
              <w:rPr>
                <w:rFonts w:cs="Arial"/>
                <w:lang w:val="en-CA"/>
              </w:rPr>
            </w:pPr>
            <w:r>
              <w:rPr>
                <w:rFonts w:cs="Arial"/>
                <w:lang w:val="en-CA"/>
              </w:rPr>
              <w:t xml:space="preserve">View and modify a </w:t>
            </w:r>
            <w:r w:rsidR="00914E37">
              <w:rPr>
                <w:rFonts w:cs="Arial"/>
                <w:lang w:val="en-CA"/>
              </w:rPr>
              <w:t xml:space="preserve">Farecard </w:t>
            </w:r>
            <w:r>
              <w:rPr>
                <w:rFonts w:cs="Arial"/>
                <w:lang w:val="en-CA"/>
              </w:rPr>
              <w:t xml:space="preserve">holders </w:t>
            </w:r>
            <w:proofErr w:type="gramStart"/>
            <w:r>
              <w:rPr>
                <w:rFonts w:cs="Arial"/>
                <w:lang w:val="en-CA"/>
              </w:rPr>
              <w:t>Autoload</w:t>
            </w:r>
            <w:proofErr w:type="gramEnd"/>
          </w:p>
          <w:p w14:paraId="5AE28FBE" w14:textId="77777777" w:rsidR="0034336A" w:rsidRDefault="0034336A" w:rsidP="00664BDA">
            <w:pPr>
              <w:pStyle w:val="TestObjectives"/>
              <w:numPr>
                <w:ilvl w:val="0"/>
                <w:numId w:val="546"/>
              </w:numPr>
              <w:rPr>
                <w:rFonts w:cs="Arial"/>
                <w:lang w:val="en-CA"/>
              </w:rPr>
            </w:pPr>
            <w:r>
              <w:rPr>
                <w:rFonts w:cs="Arial"/>
                <w:lang w:val="en-CA"/>
              </w:rPr>
              <w:t>Search for and view OSR</w:t>
            </w:r>
          </w:p>
          <w:p w14:paraId="12FAE6A1" w14:textId="1198F096" w:rsidR="0034336A" w:rsidRPr="002B2438" w:rsidRDefault="0034336A" w:rsidP="00664BDA">
            <w:pPr>
              <w:pStyle w:val="TestObjectives"/>
              <w:numPr>
                <w:ilvl w:val="0"/>
                <w:numId w:val="546"/>
              </w:numPr>
              <w:rPr>
                <w:lang w:val="en-CA"/>
              </w:rPr>
            </w:pPr>
            <w:r>
              <w:rPr>
                <w:rFonts w:cs="Arial"/>
                <w:lang w:val="en-CA"/>
              </w:rPr>
              <w:t xml:space="preserve">From within the </w:t>
            </w:r>
            <w:r w:rsidR="005A6964">
              <w:rPr>
                <w:rFonts w:cs="Arial"/>
                <w:lang w:val="en-CA"/>
              </w:rPr>
              <w:t>Farecard</w:t>
            </w:r>
            <w:r>
              <w:rPr>
                <w:rFonts w:cs="Arial"/>
                <w:lang w:val="en-CA"/>
              </w:rPr>
              <w:t xml:space="preserve"> lookup, an Operator can Block a </w:t>
            </w:r>
            <w:r w:rsidR="005A6964">
              <w:rPr>
                <w:rFonts w:cs="Arial"/>
                <w:lang w:val="en-CA"/>
              </w:rPr>
              <w:t>Farecard</w:t>
            </w:r>
          </w:p>
          <w:p w14:paraId="6CE60B8B" w14:textId="1CFC37F1" w:rsidR="0034336A" w:rsidRDefault="0034336A" w:rsidP="00664BDA">
            <w:pPr>
              <w:pStyle w:val="TestObjectives"/>
              <w:numPr>
                <w:ilvl w:val="0"/>
                <w:numId w:val="546"/>
              </w:numPr>
              <w:rPr>
                <w:lang w:val="en-CA"/>
              </w:rPr>
            </w:pPr>
            <w:r>
              <w:rPr>
                <w:lang w:val="en-CA"/>
              </w:rPr>
              <w:t>Online web search, copy and find features will be disabled in the lockdown browser.</w:t>
            </w:r>
          </w:p>
          <w:p w14:paraId="5055BE31" w14:textId="77777777" w:rsidR="0034336A" w:rsidRDefault="0034336A" w:rsidP="002F35C0">
            <w:pPr>
              <w:spacing w:before="0" w:after="200"/>
              <w:contextualSpacing/>
              <w:rPr>
                <w:rFonts w:cs="Arial"/>
                <w:szCs w:val="20"/>
                <w:lang w:eastAsia="en-CA"/>
              </w:rPr>
            </w:pPr>
          </w:p>
          <w:p w14:paraId="046E50D2" w14:textId="3BE5563A" w:rsidR="0034336A" w:rsidRPr="002B2438" w:rsidRDefault="0034336A" w:rsidP="002F35C0">
            <w:pPr>
              <w:spacing w:before="0" w:after="200"/>
              <w:contextualSpacing/>
              <w:rPr>
                <w:rFonts w:cs="Arial"/>
                <w:szCs w:val="20"/>
                <w:lang w:eastAsia="en-CA"/>
              </w:rPr>
            </w:pPr>
            <w:r w:rsidRPr="002B2438">
              <w:rPr>
                <w:rFonts w:cs="Arial"/>
                <w:b/>
                <w:iCs/>
                <w:szCs w:val="20"/>
                <w:lang w:eastAsia="en-CA"/>
              </w:rPr>
              <w:t>Note</w:t>
            </w:r>
            <w:r w:rsidRPr="002B2438">
              <w:rPr>
                <w:rFonts w:cs="Arial"/>
                <w:iCs/>
                <w:szCs w:val="20"/>
                <w:lang w:eastAsia="en-CA"/>
              </w:rPr>
              <w:t xml:space="preserve">: </w:t>
            </w:r>
            <w:r w:rsidR="00646E45">
              <w:rPr>
                <w:rFonts w:cs="Arial"/>
                <w:iCs/>
                <w:szCs w:val="20"/>
                <w:lang w:eastAsia="en-CA"/>
              </w:rPr>
              <w:t xml:space="preserve">This feature requires that the existing </w:t>
            </w:r>
            <w:r w:rsidR="00236594">
              <w:rPr>
                <w:rFonts w:cs="Arial"/>
                <w:iCs/>
                <w:szCs w:val="20"/>
                <w:lang w:eastAsia="en-CA"/>
              </w:rPr>
              <w:t xml:space="preserve">SA </w:t>
            </w:r>
            <w:r w:rsidR="00B74449" w:rsidRPr="00B74449">
              <w:rPr>
                <w:rFonts w:cs="Arial"/>
                <w:iCs/>
                <w:szCs w:val="20"/>
                <w:lang w:eastAsia="en-CA"/>
              </w:rPr>
              <w:t>Tool</w:t>
            </w:r>
            <w:r w:rsidR="00646E45">
              <w:rPr>
                <w:rFonts w:cs="Arial"/>
                <w:iCs/>
                <w:szCs w:val="20"/>
                <w:lang w:eastAsia="en-CA"/>
              </w:rPr>
              <w:t xml:space="preserve"> Remote functionality is being extended to the SA Tool. Changes to the actual functionality of these remote features is out of scope.</w:t>
            </w:r>
          </w:p>
        </w:tc>
      </w:tr>
      <w:tr w:rsidR="0034336A" w14:paraId="12AF49E8" w14:textId="77777777">
        <w:tc>
          <w:tcPr>
            <w:tcW w:w="9450" w:type="dxa"/>
            <w:gridSpan w:val="3"/>
            <w:tcBorders>
              <w:top w:val="single" w:sz="4" w:space="0" w:color="000000"/>
              <w:left w:val="single" w:sz="4" w:space="0" w:color="000000"/>
              <w:bottom w:val="single" w:sz="4" w:space="0" w:color="000000"/>
              <w:right w:val="single" w:sz="4" w:space="0" w:color="000000"/>
            </w:tcBorders>
            <w:hideMark/>
          </w:tcPr>
          <w:p w14:paraId="63F1B865" w14:textId="77777777" w:rsidR="0034336A" w:rsidRDefault="0034336A" w:rsidP="002F35C0">
            <w:pPr>
              <w:pStyle w:val="PreConditions"/>
              <w:tabs>
                <w:tab w:val="clear" w:pos="567"/>
                <w:tab w:val="left" w:pos="720"/>
              </w:tabs>
              <w:rPr>
                <w:rFonts w:cs="Arial"/>
                <w:lang w:val="en-CA"/>
              </w:rPr>
            </w:pPr>
            <w:r>
              <w:rPr>
                <w:rFonts w:cs="Arial"/>
                <w:b/>
                <w:bCs/>
                <w:u w:val="single"/>
                <w:lang w:val="en-CA"/>
              </w:rPr>
              <w:t>Pre-Conditions</w:t>
            </w:r>
            <w:r>
              <w:rPr>
                <w:rFonts w:cs="Arial"/>
                <w:lang w:val="en-CA"/>
              </w:rPr>
              <w:t>: The following pre-conditions hold true for the main Use Case, alternate flows and exception flows unless explicitly stated otherwise.</w:t>
            </w:r>
          </w:p>
          <w:p w14:paraId="003E752B" w14:textId="77777777" w:rsidR="0034336A" w:rsidRDefault="0034336A" w:rsidP="00664BDA">
            <w:pPr>
              <w:pStyle w:val="PreConditions"/>
              <w:numPr>
                <w:ilvl w:val="0"/>
                <w:numId w:val="49"/>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7721B275" w14:textId="77777777" w:rsidR="0034336A" w:rsidRDefault="0034336A" w:rsidP="00664BDA">
            <w:pPr>
              <w:pStyle w:val="PreConditions"/>
              <w:numPr>
                <w:ilvl w:val="0"/>
                <w:numId w:val="49"/>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2C8296A" w14:textId="77777777" w:rsidR="0034336A" w:rsidRDefault="0034336A" w:rsidP="00664BDA">
            <w:pPr>
              <w:pStyle w:val="PreConditions"/>
              <w:numPr>
                <w:ilvl w:val="0"/>
                <w:numId w:val="49"/>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74669084" w14:textId="77777777" w:rsidR="0034336A" w:rsidRPr="00963CBD" w:rsidRDefault="0034336A" w:rsidP="00664BDA">
            <w:pPr>
              <w:pStyle w:val="PreConditions"/>
              <w:numPr>
                <w:ilvl w:val="0"/>
                <w:numId w:val="49"/>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0319DFE7" w14:textId="593681EB" w:rsidR="0034336A" w:rsidRPr="0034336A" w:rsidRDefault="00963CBD" w:rsidP="00664BDA">
            <w:pPr>
              <w:pStyle w:val="PreConditions"/>
              <w:numPr>
                <w:ilvl w:val="0"/>
                <w:numId w:val="49"/>
              </w:numPr>
              <w:rPr>
                <w:rFonts w:cs="Arial"/>
                <w:lang w:val="en-US"/>
              </w:rPr>
            </w:pPr>
            <w:r>
              <w:rPr>
                <w:lang w:val="en-US"/>
              </w:rPr>
              <w:t>Operator has SA Tool Remote access as defined in UM Portal permissions</w:t>
            </w:r>
          </w:p>
        </w:tc>
      </w:tr>
      <w:tr w:rsidR="0034336A" w14:paraId="14A58F7D" w14:textId="77777777">
        <w:trPr>
          <w:trHeight w:val="332"/>
        </w:trPr>
        <w:tc>
          <w:tcPr>
            <w:tcW w:w="9450"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69B30A78" w14:textId="22943FB8" w:rsidR="0034336A" w:rsidRDefault="0034336A" w:rsidP="002F35C0">
            <w:pPr>
              <w:pStyle w:val="PreConditions"/>
              <w:rPr>
                <w:rFonts w:cs="Arial"/>
                <w:bCs/>
                <w:lang w:val="en-CA"/>
              </w:rPr>
            </w:pPr>
            <w:r>
              <w:rPr>
                <w:rFonts w:cs="Arial"/>
                <w:b/>
                <w:bCs/>
                <w:u w:val="single"/>
                <w:lang w:val="en-CA"/>
              </w:rPr>
              <w:t>Main Use Case:</w:t>
            </w:r>
            <w:r>
              <w:rPr>
                <w:rFonts w:cs="Arial"/>
                <w:b/>
                <w:bCs/>
                <w:lang w:val="en-CA"/>
              </w:rPr>
              <w:t xml:space="preserve"> </w:t>
            </w:r>
            <w:r w:rsidRPr="00940619">
              <w:rPr>
                <w:rFonts w:cs="Arial"/>
                <w:b/>
                <w:lang w:val="en-CA" w:eastAsia="en-CA"/>
              </w:rPr>
              <w:t xml:space="preserve">Access </w:t>
            </w:r>
            <w:r w:rsidR="00D77FAC">
              <w:rPr>
                <w:rFonts w:cs="Arial"/>
                <w:b/>
                <w:lang w:val="en-CA" w:eastAsia="en-CA"/>
              </w:rPr>
              <w:t>SP</w:t>
            </w:r>
            <w:r w:rsidRPr="00940619">
              <w:rPr>
                <w:rFonts w:cs="Arial"/>
                <w:b/>
                <w:lang w:val="en-CA" w:eastAsia="en-CA"/>
              </w:rPr>
              <w:t xml:space="preserve"> Remote </w:t>
            </w:r>
          </w:p>
        </w:tc>
      </w:tr>
      <w:tr w:rsidR="0034336A" w14:paraId="49E4D9DB" w14:textId="77777777">
        <w:trPr>
          <w:trHeight w:val="188"/>
        </w:trPr>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E7E657C" w14:textId="77777777" w:rsidR="0034336A" w:rsidRDefault="0034336A" w:rsidP="002F35C0">
            <w:pPr>
              <w:pStyle w:val="TestListeNo"/>
              <w:jc w:val="left"/>
              <w:rPr>
                <w:rFonts w:asciiTheme="minorHAnsi" w:hAnsiTheme="minorHAnsi" w:cs="Arial"/>
                <w:b/>
                <w:lang w:val="en-CA"/>
              </w:rPr>
            </w:pPr>
            <w:r>
              <w:rPr>
                <w:rFonts w:asciiTheme="minorHAnsi" w:hAnsiTheme="minorHAnsi" w:cs="Arial"/>
                <w:b/>
                <w:lang w:val="en-CA"/>
              </w:rPr>
              <w:t>Step #</w:t>
            </w:r>
          </w:p>
        </w:tc>
        <w:tc>
          <w:tcPr>
            <w:tcW w:w="864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42080CEE" w14:textId="77777777" w:rsidR="0034336A" w:rsidRDefault="0034336A" w:rsidP="002F35C0">
            <w:pPr>
              <w:pStyle w:val="Intgration"/>
              <w:spacing w:after="0"/>
              <w:rPr>
                <w:rFonts w:asciiTheme="minorHAnsi" w:hAnsiTheme="minorHAnsi" w:cs="Arial"/>
                <w:b/>
                <w:lang w:val="en-CA"/>
              </w:rPr>
            </w:pPr>
            <w:r>
              <w:rPr>
                <w:rFonts w:asciiTheme="minorHAnsi" w:hAnsiTheme="minorHAnsi" w:cs="Arial"/>
                <w:b/>
                <w:lang w:val="en-CA"/>
              </w:rPr>
              <w:t>Step Description</w:t>
            </w:r>
          </w:p>
        </w:tc>
      </w:tr>
      <w:tr w:rsidR="0034336A" w14:paraId="76B5D3BD" w14:textId="77777777">
        <w:trPr>
          <w:trHeight w:val="65"/>
        </w:trPr>
        <w:tc>
          <w:tcPr>
            <w:tcW w:w="810" w:type="dxa"/>
            <w:tcBorders>
              <w:top w:val="single" w:sz="4" w:space="0" w:color="000000"/>
              <w:left w:val="single" w:sz="4" w:space="0" w:color="000000"/>
              <w:bottom w:val="single" w:sz="4" w:space="0" w:color="000000"/>
              <w:right w:val="single" w:sz="4" w:space="0" w:color="000000"/>
            </w:tcBorders>
            <w:vAlign w:val="center"/>
            <w:hideMark/>
          </w:tcPr>
          <w:p w14:paraId="6B8686C4" w14:textId="77777777" w:rsidR="0034336A" w:rsidRDefault="0034336A" w:rsidP="00664BDA">
            <w:pPr>
              <w:pStyle w:val="TestListeNo"/>
              <w:numPr>
                <w:ilvl w:val="0"/>
                <w:numId w:val="548"/>
              </w:numPr>
              <w:rPr>
                <w:rFonts w:asciiTheme="minorHAnsi" w:hAnsiTheme="minorHAnsi" w:cs="Arial"/>
                <w:lang w:val="en-CA"/>
              </w:rPr>
            </w:pPr>
            <w:r>
              <w:rPr>
                <w:rFonts w:asciiTheme="minorHAnsi" w:hAnsiTheme="minorHAnsi" w:cs="Arial"/>
                <w:lang w:val="en-CA"/>
              </w:rPr>
              <w:t>1</w:t>
            </w:r>
          </w:p>
        </w:tc>
        <w:tc>
          <w:tcPr>
            <w:tcW w:w="8640" w:type="dxa"/>
            <w:gridSpan w:val="2"/>
            <w:tcBorders>
              <w:top w:val="single" w:sz="4" w:space="0" w:color="000000"/>
              <w:left w:val="single" w:sz="4" w:space="0" w:color="000000"/>
              <w:bottom w:val="single" w:sz="4" w:space="0" w:color="000000"/>
              <w:right w:val="single" w:sz="4" w:space="0" w:color="000000"/>
            </w:tcBorders>
            <w:vAlign w:val="center"/>
            <w:hideMark/>
          </w:tcPr>
          <w:p w14:paraId="22ECEFBC" w14:textId="1A5DEC5F" w:rsidR="0034336A" w:rsidRDefault="00BD5E2D" w:rsidP="002F35C0">
            <w:pPr>
              <w:pStyle w:val="Intgration"/>
              <w:rPr>
                <w:rFonts w:asciiTheme="minorHAnsi" w:hAnsiTheme="minorHAnsi"/>
                <w:lang w:val="en-CA"/>
              </w:rPr>
            </w:pPr>
            <w:r w:rsidRPr="00764E20">
              <w:rPr>
                <w:rFonts w:asciiTheme="minorHAnsi" w:hAnsiTheme="minorHAnsi"/>
                <w:lang w:val="en-CA"/>
              </w:rPr>
              <w:t xml:space="preserve">Operator selects </w:t>
            </w:r>
            <w:r w:rsidR="00646E45">
              <w:rPr>
                <w:rFonts w:asciiTheme="minorHAnsi" w:hAnsiTheme="minorHAnsi"/>
                <w:lang w:val="en-CA"/>
              </w:rPr>
              <w:t>Additional Options menu</w:t>
            </w:r>
            <w:r w:rsidRPr="00764E20">
              <w:rPr>
                <w:rFonts w:asciiTheme="minorHAnsi" w:hAnsiTheme="minorHAnsi"/>
                <w:lang w:val="en-CA"/>
              </w:rPr>
              <w:t xml:space="preserve"> button</w:t>
            </w:r>
            <w:r w:rsidR="00646E45">
              <w:rPr>
                <w:rFonts w:asciiTheme="minorHAnsi" w:hAnsiTheme="minorHAnsi"/>
                <w:lang w:val="en-CA"/>
              </w:rPr>
              <w:t>.</w:t>
            </w:r>
          </w:p>
        </w:tc>
      </w:tr>
      <w:tr w:rsidR="00BD5E2D" w14:paraId="47CF7C9F" w14:textId="77777777">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203DF83C" w14:textId="5A24B438" w:rsidR="00BD5E2D" w:rsidRDefault="00BD5E2D" w:rsidP="00664BDA">
            <w:pPr>
              <w:pStyle w:val="TestListeNo"/>
              <w:numPr>
                <w:ilvl w:val="0"/>
                <w:numId w:val="548"/>
              </w:numPr>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0468E96C" w14:textId="6015BA15" w:rsidR="00BD5E2D" w:rsidRPr="00764E20" w:rsidRDefault="00BD5E2D" w:rsidP="002F35C0">
            <w:pPr>
              <w:pStyle w:val="Intgration"/>
              <w:rPr>
                <w:rFonts w:asciiTheme="minorHAnsi" w:hAnsiTheme="minorHAnsi"/>
                <w:lang w:val="en-CA"/>
              </w:rPr>
            </w:pPr>
            <w:r>
              <w:rPr>
                <w:rFonts w:asciiTheme="minorHAnsi" w:hAnsiTheme="minorHAnsi"/>
                <w:lang w:val="en-CA"/>
              </w:rPr>
              <w:t>The device shows the S</w:t>
            </w:r>
            <w:r w:rsidR="00646E45">
              <w:rPr>
                <w:rFonts w:asciiTheme="minorHAnsi" w:hAnsiTheme="minorHAnsi"/>
                <w:lang w:val="en-CA"/>
              </w:rPr>
              <w:t>A Tool</w:t>
            </w:r>
            <w:r>
              <w:rPr>
                <w:rFonts w:asciiTheme="minorHAnsi" w:hAnsiTheme="minorHAnsi"/>
                <w:lang w:val="en-CA"/>
              </w:rPr>
              <w:t xml:space="preserve"> Remote menu option. When selected, the operator is taken to the </w:t>
            </w:r>
            <w:r w:rsidR="001F5203">
              <w:rPr>
                <w:rFonts w:asciiTheme="minorHAnsi" w:hAnsiTheme="minorHAnsi"/>
                <w:lang w:val="en-CA"/>
              </w:rPr>
              <w:t>S</w:t>
            </w:r>
            <w:r w:rsidR="00646E45">
              <w:rPr>
                <w:rFonts w:asciiTheme="minorHAnsi" w:hAnsiTheme="minorHAnsi"/>
                <w:lang w:val="en-CA"/>
              </w:rPr>
              <w:t>A Tool</w:t>
            </w:r>
            <w:r w:rsidR="001F5203">
              <w:rPr>
                <w:rFonts w:asciiTheme="minorHAnsi" w:hAnsiTheme="minorHAnsi"/>
                <w:lang w:val="en-CA"/>
              </w:rPr>
              <w:t xml:space="preserve"> Remote screen</w:t>
            </w:r>
            <w:r>
              <w:rPr>
                <w:rFonts w:asciiTheme="minorHAnsi" w:hAnsiTheme="minorHAnsi"/>
                <w:lang w:val="en-CA"/>
              </w:rPr>
              <w:t xml:space="preserve">. </w:t>
            </w:r>
          </w:p>
        </w:tc>
      </w:tr>
      <w:tr w:rsidR="0034336A" w14:paraId="16F80117" w14:textId="77777777">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3888EEB3" w14:textId="77777777" w:rsidR="0034336A" w:rsidRDefault="0034336A" w:rsidP="00664BDA">
            <w:pPr>
              <w:pStyle w:val="TestListeNo"/>
              <w:numPr>
                <w:ilvl w:val="0"/>
                <w:numId w:val="548"/>
              </w:numPr>
              <w:rPr>
                <w:rFonts w:asciiTheme="minorHAnsi" w:hAnsiTheme="minorHAnsi" w:cs="Arial"/>
                <w:lang w:val="en-CA"/>
              </w:rPr>
            </w:pPr>
            <w:r>
              <w:rPr>
                <w:rFonts w:asciiTheme="minorHAnsi" w:hAnsiTheme="minorHAnsi" w:cs="Arial"/>
                <w:lang w:val="en-CA"/>
              </w:rPr>
              <w:t>2</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783A1860" w14:textId="105DA980" w:rsidR="0034336A" w:rsidRDefault="001E16FC" w:rsidP="002F35C0">
            <w:pPr>
              <w:pStyle w:val="Intgration"/>
              <w:rPr>
                <w:rFonts w:asciiTheme="minorHAnsi" w:hAnsiTheme="minorHAnsi"/>
                <w:lang w:val="en-CA"/>
              </w:rPr>
            </w:pPr>
            <w:r>
              <w:rPr>
                <w:rFonts w:asciiTheme="minorHAnsi" w:hAnsiTheme="minorHAnsi"/>
                <w:lang w:val="en-CA"/>
              </w:rPr>
              <w:t>From the S</w:t>
            </w:r>
            <w:r w:rsidR="00963CBD">
              <w:rPr>
                <w:rFonts w:asciiTheme="minorHAnsi" w:hAnsiTheme="minorHAnsi"/>
                <w:lang w:val="en-CA"/>
              </w:rPr>
              <w:t>A Toom</w:t>
            </w:r>
            <w:r>
              <w:rPr>
                <w:rFonts w:asciiTheme="minorHAnsi" w:hAnsiTheme="minorHAnsi"/>
                <w:lang w:val="en-CA"/>
              </w:rPr>
              <w:t xml:space="preserve"> Remote screen, operator can </w:t>
            </w:r>
            <w:r w:rsidR="00BB720A">
              <w:rPr>
                <w:rFonts w:asciiTheme="minorHAnsi" w:hAnsiTheme="minorHAnsi"/>
                <w:lang w:val="en-CA"/>
              </w:rPr>
              <w:t>select one of the</w:t>
            </w:r>
            <w:r w:rsidR="00356EBD">
              <w:rPr>
                <w:rFonts w:asciiTheme="minorHAnsi" w:hAnsiTheme="minorHAnsi"/>
                <w:lang w:val="en-CA"/>
              </w:rPr>
              <w:t xml:space="preserve"> following options</w:t>
            </w:r>
            <w:r w:rsidR="00963CBD">
              <w:rPr>
                <w:rFonts w:asciiTheme="minorHAnsi" w:hAnsiTheme="minorHAnsi"/>
                <w:lang w:val="en-CA"/>
              </w:rPr>
              <w:t>:</w:t>
            </w:r>
          </w:p>
          <w:p w14:paraId="67C6026C" w14:textId="3D693E08" w:rsidR="0034336A" w:rsidRDefault="005A6964" w:rsidP="00664BDA">
            <w:pPr>
              <w:pStyle w:val="Intgration"/>
              <w:numPr>
                <w:ilvl w:val="0"/>
                <w:numId w:val="547"/>
              </w:numPr>
              <w:rPr>
                <w:rFonts w:asciiTheme="minorHAnsi" w:hAnsiTheme="minorHAnsi"/>
                <w:lang w:val="en-CA"/>
              </w:rPr>
            </w:pPr>
            <w:r>
              <w:rPr>
                <w:rFonts w:asciiTheme="minorHAnsi" w:hAnsiTheme="minorHAnsi"/>
                <w:lang w:val="en-CA"/>
              </w:rPr>
              <w:t>Farecard</w:t>
            </w:r>
            <w:r w:rsidR="0034336A">
              <w:rPr>
                <w:rFonts w:asciiTheme="minorHAnsi" w:hAnsiTheme="minorHAnsi"/>
                <w:lang w:val="en-CA"/>
              </w:rPr>
              <w:t xml:space="preserve"> </w:t>
            </w:r>
            <w:r w:rsidR="0034336A" w:rsidRPr="0080409B">
              <w:rPr>
                <w:rFonts w:asciiTheme="minorHAnsi" w:hAnsiTheme="minorHAnsi" w:cstheme="minorHAnsi"/>
                <w:lang w:val="en-CA"/>
              </w:rPr>
              <w:t xml:space="preserve">Lookup (From within the </w:t>
            </w:r>
            <w:r>
              <w:rPr>
                <w:rFonts w:asciiTheme="minorHAnsi" w:hAnsiTheme="minorHAnsi" w:cstheme="minorHAnsi"/>
                <w:lang w:val="en-CA"/>
              </w:rPr>
              <w:t>Farecard</w:t>
            </w:r>
            <w:r w:rsidR="0034336A" w:rsidRPr="0080409B">
              <w:rPr>
                <w:rFonts w:asciiTheme="minorHAnsi" w:hAnsiTheme="minorHAnsi" w:cstheme="minorHAnsi"/>
                <w:lang w:val="en-CA"/>
              </w:rPr>
              <w:t xml:space="preserve"> lookup, an Operator can</w:t>
            </w:r>
            <w:r w:rsidR="0034336A">
              <w:rPr>
                <w:rFonts w:asciiTheme="minorHAnsi" w:hAnsiTheme="minorHAnsi" w:cstheme="minorHAnsi"/>
                <w:lang w:val="en-CA"/>
              </w:rPr>
              <w:t xml:space="preserve"> block a </w:t>
            </w:r>
            <w:r>
              <w:rPr>
                <w:rFonts w:asciiTheme="minorHAnsi" w:hAnsiTheme="minorHAnsi" w:cstheme="minorHAnsi"/>
                <w:lang w:val="en-CA"/>
              </w:rPr>
              <w:t>Farecard</w:t>
            </w:r>
            <w:r w:rsidR="0034336A">
              <w:rPr>
                <w:rFonts w:asciiTheme="minorHAnsi" w:hAnsiTheme="minorHAnsi" w:cstheme="minorHAnsi"/>
                <w:lang w:val="en-CA"/>
              </w:rPr>
              <w:t>)</w:t>
            </w:r>
          </w:p>
          <w:p w14:paraId="3257EAA3" w14:textId="097D9DB0" w:rsidR="0034336A" w:rsidRDefault="005A6964" w:rsidP="00664BDA">
            <w:pPr>
              <w:pStyle w:val="Intgration"/>
              <w:numPr>
                <w:ilvl w:val="0"/>
                <w:numId w:val="547"/>
              </w:numPr>
              <w:rPr>
                <w:rFonts w:asciiTheme="minorHAnsi" w:hAnsiTheme="minorHAnsi"/>
                <w:lang w:val="en-CA"/>
              </w:rPr>
            </w:pPr>
            <w:r>
              <w:rPr>
                <w:rFonts w:asciiTheme="minorHAnsi" w:hAnsiTheme="minorHAnsi"/>
                <w:lang w:val="en-CA"/>
              </w:rPr>
              <w:t>Farecard</w:t>
            </w:r>
            <w:r w:rsidR="0034336A">
              <w:rPr>
                <w:rFonts w:asciiTheme="minorHAnsi" w:hAnsiTheme="minorHAnsi"/>
                <w:lang w:val="en-CA"/>
              </w:rPr>
              <w:t xml:space="preserve"> Transaction History</w:t>
            </w:r>
          </w:p>
          <w:p w14:paraId="71D13D4A" w14:textId="3317282E" w:rsidR="0034336A" w:rsidRDefault="005A6964" w:rsidP="00664BDA">
            <w:pPr>
              <w:pStyle w:val="Intgration"/>
              <w:numPr>
                <w:ilvl w:val="0"/>
                <w:numId w:val="547"/>
              </w:numPr>
              <w:rPr>
                <w:rFonts w:asciiTheme="minorHAnsi" w:hAnsiTheme="minorHAnsi"/>
                <w:lang w:val="en-CA"/>
              </w:rPr>
            </w:pPr>
            <w:r>
              <w:rPr>
                <w:rFonts w:asciiTheme="minorHAnsi" w:hAnsiTheme="minorHAnsi"/>
                <w:lang w:val="en-CA"/>
              </w:rPr>
              <w:t>Farecard</w:t>
            </w:r>
            <w:r w:rsidR="0034336A">
              <w:rPr>
                <w:rFonts w:asciiTheme="minorHAnsi" w:hAnsiTheme="minorHAnsi"/>
                <w:lang w:val="en-CA"/>
              </w:rPr>
              <w:t xml:space="preserve"> Customer Details</w:t>
            </w:r>
          </w:p>
          <w:p w14:paraId="03292411" w14:textId="1A6D2BE1" w:rsidR="0034336A" w:rsidRDefault="005A6964" w:rsidP="00664BDA">
            <w:pPr>
              <w:pStyle w:val="Intgration"/>
              <w:numPr>
                <w:ilvl w:val="0"/>
                <w:numId w:val="547"/>
              </w:numPr>
              <w:rPr>
                <w:rFonts w:asciiTheme="minorHAnsi" w:hAnsiTheme="minorHAnsi"/>
                <w:lang w:val="en-CA"/>
              </w:rPr>
            </w:pPr>
            <w:r>
              <w:rPr>
                <w:rFonts w:asciiTheme="minorHAnsi" w:hAnsiTheme="minorHAnsi"/>
                <w:lang w:val="en-CA"/>
              </w:rPr>
              <w:t>Farecard</w:t>
            </w:r>
            <w:r w:rsidR="0034336A">
              <w:rPr>
                <w:rFonts w:asciiTheme="minorHAnsi" w:hAnsiTheme="minorHAnsi"/>
                <w:lang w:val="en-CA"/>
              </w:rPr>
              <w:t xml:space="preserve"> Contract Management (Autoload)</w:t>
            </w:r>
          </w:p>
          <w:p w14:paraId="691648E9" w14:textId="628C0C77" w:rsidR="0034336A" w:rsidRPr="00356EBD" w:rsidRDefault="0034336A" w:rsidP="00664BDA">
            <w:pPr>
              <w:pStyle w:val="Intgration"/>
              <w:numPr>
                <w:ilvl w:val="0"/>
                <w:numId w:val="547"/>
              </w:numPr>
              <w:rPr>
                <w:rFonts w:asciiTheme="minorHAnsi" w:hAnsiTheme="minorHAnsi"/>
                <w:lang w:val="en-CA"/>
              </w:rPr>
            </w:pPr>
            <w:r>
              <w:rPr>
                <w:rFonts w:asciiTheme="minorHAnsi" w:hAnsiTheme="minorHAnsi"/>
                <w:lang w:val="en-CA"/>
              </w:rPr>
              <w:t>Operator Sales Report</w:t>
            </w:r>
          </w:p>
        </w:tc>
      </w:tr>
      <w:tr w:rsidR="0034336A" w14:paraId="3EF3E1C8" w14:textId="77777777">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434E9F27" w14:textId="77777777" w:rsidR="0034336A" w:rsidRDefault="0034336A" w:rsidP="00664BDA">
            <w:pPr>
              <w:pStyle w:val="TestListeNo"/>
              <w:numPr>
                <w:ilvl w:val="0"/>
                <w:numId w:val="548"/>
              </w:numPr>
              <w:rPr>
                <w:rFonts w:asciiTheme="minorHAnsi" w:hAnsiTheme="minorHAnsi" w:cs="Arial"/>
                <w:lang w:val="en-CA"/>
              </w:rPr>
            </w:pPr>
            <w:r>
              <w:rPr>
                <w:rFonts w:asciiTheme="minorHAnsi" w:hAnsiTheme="minorHAnsi" w:cs="Arial"/>
                <w:lang w:val="en-CA"/>
              </w:rPr>
              <w:t>3</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3A3C862B" w14:textId="21210AA4" w:rsidR="0034336A" w:rsidRDefault="0034336A" w:rsidP="002F35C0">
            <w:pPr>
              <w:pStyle w:val="Intgration"/>
              <w:rPr>
                <w:rFonts w:asciiTheme="minorHAnsi" w:hAnsiTheme="minorHAnsi"/>
                <w:lang w:val="en-CA"/>
              </w:rPr>
            </w:pPr>
            <w:r>
              <w:rPr>
                <w:rFonts w:asciiTheme="minorHAnsi" w:hAnsiTheme="minorHAnsi"/>
                <w:lang w:val="en-CA"/>
              </w:rPr>
              <w:t xml:space="preserve">The operator selects the </w:t>
            </w:r>
            <w:r w:rsidR="00356EBD">
              <w:rPr>
                <w:rFonts w:asciiTheme="minorHAnsi" w:hAnsiTheme="minorHAnsi"/>
                <w:lang w:val="en-CA"/>
              </w:rPr>
              <w:t>S</w:t>
            </w:r>
            <w:r w:rsidR="00963CBD">
              <w:rPr>
                <w:rFonts w:asciiTheme="minorHAnsi" w:hAnsiTheme="minorHAnsi"/>
                <w:lang w:val="en-CA"/>
              </w:rPr>
              <w:t>A Tool</w:t>
            </w:r>
            <w:r>
              <w:rPr>
                <w:rFonts w:asciiTheme="minorHAnsi" w:hAnsiTheme="minorHAnsi"/>
                <w:lang w:val="en-CA"/>
              </w:rPr>
              <w:t xml:space="preserve"> Remote webpage they would like to use.</w:t>
            </w:r>
          </w:p>
        </w:tc>
      </w:tr>
      <w:tr w:rsidR="0034336A" w14:paraId="3DE44AD5" w14:textId="77777777">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2D299E68" w14:textId="77777777" w:rsidR="0034336A" w:rsidRDefault="0034336A" w:rsidP="00664BDA">
            <w:pPr>
              <w:pStyle w:val="TestListeNo"/>
              <w:numPr>
                <w:ilvl w:val="0"/>
                <w:numId w:val="548"/>
              </w:numPr>
              <w:rPr>
                <w:rFonts w:asciiTheme="minorHAnsi" w:hAnsiTheme="minorHAnsi" w:cs="Arial"/>
                <w:lang w:val="en-CA"/>
              </w:rPr>
            </w:pPr>
            <w:r>
              <w:rPr>
                <w:rFonts w:asciiTheme="minorHAnsi" w:hAnsiTheme="minorHAnsi" w:cs="Arial"/>
                <w:lang w:val="en-CA"/>
              </w:rPr>
              <w:lastRenderedPageBreak/>
              <w:t>4</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30AED313" w14:textId="1B983B16" w:rsidR="0034336A" w:rsidRDefault="0034336A" w:rsidP="002F35C0">
            <w:pPr>
              <w:pStyle w:val="Intgration"/>
              <w:rPr>
                <w:rFonts w:asciiTheme="minorHAnsi" w:hAnsiTheme="minorHAnsi"/>
                <w:lang w:val="en-CA"/>
              </w:rPr>
            </w:pPr>
            <w:r>
              <w:rPr>
                <w:rFonts w:asciiTheme="minorHAnsi" w:hAnsiTheme="minorHAnsi"/>
                <w:lang w:val="en-CA"/>
              </w:rPr>
              <w:t>The S</w:t>
            </w:r>
            <w:r w:rsidR="0024667F">
              <w:rPr>
                <w:rFonts w:asciiTheme="minorHAnsi" w:hAnsiTheme="minorHAnsi"/>
                <w:lang w:val="en-CA"/>
              </w:rPr>
              <w:t>A Tool</w:t>
            </w:r>
            <w:r>
              <w:rPr>
                <w:rFonts w:asciiTheme="minorHAnsi" w:hAnsiTheme="minorHAnsi"/>
                <w:lang w:val="en-CA"/>
              </w:rPr>
              <w:t xml:space="preserve"> application opens the </w:t>
            </w:r>
            <w:r w:rsidR="0024667F">
              <w:rPr>
                <w:rFonts w:asciiTheme="minorHAnsi" w:hAnsiTheme="minorHAnsi"/>
                <w:lang w:val="en-CA"/>
              </w:rPr>
              <w:t>S</w:t>
            </w:r>
            <w:r w:rsidR="00963CBD">
              <w:rPr>
                <w:rFonts w:asciiTheme="minorHAnsi" w:hAnsiTheme="minorHAnsi"/>
                <w:lang w:val="en-CA"/>
              </w:rPr>
              <w:t>A Tool</w:t>
            </w:r>
            <w:r>
              <w:rPr>
                <w:rFonts w:asciiTheme="minorHAnsi" w:hAnsiTheme="minorHAnsi"/>
                <w:lang w:val="en-CA"/>
              </w:rPr>
              <w:t xml:space="preserve"> Remote webpage selected by the Operator. The Operator </w:t>
            </w:r>
            <w:proofErr w:type="gramStart"/>
            <w:r>
              <w:rPr>
                <w:rFonts w:asciiTheme="minorHAnsi" w:hAnsiTheme="minorHAnsi"/>
                <w:lang w:val="en-CA"/>
              </w:rPr>
              <w:t>is able to</w:t>
            </w:r>
            <w:proofErr w:type="gramEnd"/>
            <w:r>
              <w:rPr>
                <w:rFonts w:asciiTheme="minorHAnsi" w:hAnsiTheme="minorHAnsi"/>
                <w:lang w:val="en-CA"/>
              </w:rPr>
              <w:t xml:space="preserve"> use all the functionality of </w:t>
            </w:r>
            <w:r w:rsidR="0024667F">
              <w:rPr>
                <w:rFonts w:asciiTheme="minorHAnsi" w:hAnsiTheme="minorHAnsi"/>
                <w:lang w:val="en-CA"/>
              </w:rPr>
              <w:t>S</w:t>
            </w:r>
            <w:r w:rsidR="00237E7E">
              <w:rPr>
                <w:rFonts w:asciiTheme="minorHAnsi" w:hAnsiTheme="minorHAnsi"/>
                <w:lang w:val="en-CA"/>
              </w:rPr>
              <w:t>A Tool</w:t>
            </w:r>
            <w:r>
              <w:rPr>
                <w:rFonts w:asciiTheme="minorHAnsi" w:hAnsiTheme="minorHAnsi"/>
                <w:lang w:val="en-CA"/>
              </w:rPr>
              <w:t xml:space="preserve"> Remote.</w:t>
            </w:r>
          </w:p>
        </w:tc>
      </w:tr>
      <w:tr w:rsidR="0034336A" w14:paraId="4107141C" w14:textId="77777777">
        <w:trPr>
          <w:trHeight w:val="65"/>
        </w:trPr>
        <w:tc>
          <w:tcPr>
            <w:tcW w:w="810" w:type="dxa"/>
            <w:tcBorders>
              <w:top w:val="single" w:sz="4" w:space="0" w:color="000000"/>
              <w:left w:val="single" w:sz="4" w:space="0" w:color="000000"/>
              <w:bottom w:val="single" w:sz="4" w:space="0" w:color="000000"/>
              <w:right w:val="single" w:sz="4" w:space="0" w:color="000000"/>
            </w:tcBorders>
            <w:vAlign w:val="center"/>
          </w:tcPr>
          <w:p w14:paraId="7A17996E" w14:textId="77777777" w:rsidR="0034336A" w:rsidRDefault="0034336A" w:rsidP="00664BDA">
            <w:pPr>
              <w:pStyle w:val="TestListeNo"/>
              <w:numPr>
                <w:ilvl w:val="0"/>
                <w:numId w:val="548"/>
              </w:numPr>
              <w:rPr>
                <w:rFonts w:asciiTheme="minorHAnsi" w:hAnsiTheme="minorHAnsi" w:cs="Arial"/>
                <w:lang w:val="en-CA"/>
              </w:rPr>
            </w:pPr>
            <w:r>
              <w:rPr>
                <w:rFonts w:asciiTheme="minorHAnsi" w:hAnsiTheme="minorHAnsi" w:cs="Arial"/>
                <w:lang w:val="en-CA"/>
              </w:rPr>
              <w:t>5</w:t>
            </w:r>
          </w:p>
        </w:tc>
        <w:tc>
          <w:tcPr>
            <w:tcW w:w="8640" w:type="dxa"/>
            <w:gridSpan w:val="2"/>
            <w:tcBorders>
              <w:top w:val="single" w:sz="4" w:space="0" w:color="000000"/>
              <w:left w:val="single" w:sz="4" w:space="0" w:color="000000"/>
              <w:bottom w:val="single" w:sz="4" w:space="0" w:color="000000"/>
              <w:right w:val="single" w:sz="4" w:space="0" w:color="000000"/>
            </w:tcBorders>
            <w:vAlign w:val="center"/>
          </w:tcPr>
          <w:p w14:paraId="7665F8CF" w14:textId="50463D16" w:rsidR="0034336A" w:rsidRDefault="0034336A" w:rsidP="002F35C0">
            <w:pPr>
              <w:pStyle w:val="Intgration"/>
              <w:rPr>
                <w:rFonts w:asciiTheme="minorHAnsi" w:hAnsiTheme="minorHAnsi"/>
                <w:lang w:val="en-CA"/>
              </w:rPr>
            </w:pPr>
            <w:r>
              <w:rPr>
                <w:rFonts w:asciiTheme="minorHAnsi" w:hAnsiTheme="minorHAnsi"/>
                <w:lang w:val="en-CA"/>
              </w:rPr>
              <w:t xml:space="preserve">Once the Operator has completed their actions on </w:t>
            </w:r>
            <w:r w:rsidR="0024667F">
              <w:rPr>
                <w:rFonts w:asciiTheme="minorHAnsi" w:hAnsiTheme="minorHAnsi"/>
                <w:lang w:val="en-CA"/>
              </w:rPr>
              <w:t>S</w:t>
            </w:r>
            <w:r w:rsidR="00237E7E">
              <w:rPr>
                <w:rFonts w:asciiTheme="minorHAnsi" w:hAnsiTheme="minorHAnsi"/>
                <w:lang w:val="en-CA"/>
              </w:rPr>
              <w:t>A Tool</w:t>
            </w:r>
            <w:r>
              <w:rPr>
                <w:rFonts w:asciiTheme="minorHAnsi" w:hAnsiTheme="minorHAnsi"/>
                <w:lang w:val="en-CA"/>
              </w:rPr>
              <w:t xml:space="preserve"> Remote, the Operator closes the browser. The </w:t>
            </w:r>
            <w:r w:rsidR="0024667F">
              <w:rPr>
                <w:rFonts w:asciiTheme="minorHAnsi" w:hAnsiTheme="minorHAnsi"/>
                <w:lang w:val="en-CA"/>
              </w:rPr>
              <w:t>SA Tool</w:t>
            </w:r>
            <w:r>
              <w:rPr>
                <w:rFonts w:asciiTheme="minorHAnsi" w:hAnsiTheme="minorHAnsi"/>
                <w:lang w:val="en-CA"/>
              </w:rPr>
              <w:t xml:space="preserve"> returns to the home screen. </w:t>
            </w:r>
          </w:p>
        </w:tc>
      </w:tr>
    </w:tbl>
    <w:p w14:paraId="06921C0A" w14:textId="77777777" w:rsidR="00076FDF" w:rsidRPr="00076FDF" w:rsidRDefault="00076FDF" w:rsidP="002F35C0"/>
    <w:p w14:paraId="6955FDBF" w14:textId="6302E39A" w:rsidR="0096706C" w:rsidRDefault="0096706C" w:rsidP="00664BDA">
      <w:pPr>
        <w:pStyle w:val="Heading4"/>
        <w:numPr>
          <w:ilvl w:val="3"/>
          <w:numId w:val="634"/>
        </w:numPr>
      </w:pPr>
      <w:r>
        <w:t xml:space="preserve"> </w:t>
      </w:r>
      <w:bookmarkStart w:id="2362" w:name="_Toc141443296"/>
      <w:r>
        <w:t>Exception Flow</w:t>
      </w:r>
      <w:bookmarkEnd w:id="2362"/>
    </w:p>
    <w:p w14:paraId="043BDB13" w14:textId="77777777" w:rsidR="000B16E2" w:rsidRDefault="000B16E2" w:rsidP="000B16E2">
      <w:pPr>
        <w:ind w:left="360"/>
      </w:pPr>
      <w:r>
        <w:t xml:space="preserve">For this Main Use Case, the following Common Exception Flows apply: </w:t>
      </w:r>
    </w:p>
    <w:p w14:paraId="075020ED" w14:textId="77777777" w:rsidR="000B16E2" w:rsidRPr="004526CF" w:rsidRDefault="000B16E2" w:rsidP="00664BDA">
      <w:pPr>
        <w:pStyle w:val="ListParagraph"/>
        <w:numPr>
          <w:ilvl w:val="0"/>
          <w:numId w:val="377"/>
        </w:numPr>
        <w:ind w:left="1080"/>
        <w:rPr>
          <w:b/>
        </w:rPr>
      </w:pPr>
      <w:r>
        <w:rPr>
          <w:b/>
        </w:rPr>
        <w:t xml:space="preserve">Failure to connect to </w:t>
      </w:r>
      <w:proofErr w:type="gramStart"/>
      <w:r>
        <w:rPr>
          <w:b/>
        </w:rPr>
        <w:t>Internet</w:t>
      </w:r>
      <w:proofErr w:type="gramEnd"/>
      <w:r>
        <w:rPr>
          <w:b/>
        </w:rPr>
        <w:t xml:space="preserve"> </w:t>
      </w:r>
    </w:p>
    <w:p w14:paraId="280BE057" w14:textId="77777777" w:rsidR="000B16E2" w:rsidRDefault="000B16E2" w:rsidP="000B16E2">
      <w:pPr>
        <w:ind w:left="360"/>
      </w:pPr>
      <w:r>
        <w:t xml:space="preserve">As well, the following flow-specific Exception Flows apply: </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711"/>
      </w:tblGrid>
      <w:tr w:rsidR="000B16E2" w14:paraId="2123BB80" w14:textId="77777777">
        <w:trPr>
          <w:trHeight w:val="458"/>
        </w:trPr>
        <w:tc>
          <w:tcPr>
            <w:tcW w:w="9445"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6AAA44F1" w14:textId="77777777" w:rsidR="000B16E2" w:rsidRDefault="000B16E2">
            <w:pPr>
              <w:rPr>
                <w:szCs w:val="20"/>
                <w:lang w:eastAsia="en-CA"/>
              </w:rPr>
            </w:pPr>
            <w:r>
              <w:rPr>
                <w:b/>
                <w:szCs w:val="20"/>
                <w:lang w:eastAsia="en-CA"/>
              </w:rPr>
              <w:t>Exception Flows</w:t>
            </w:r>
          </w:p>
        </w:tc>
      </w:tr>
      <w:tr w:rsidR="000B16E2" w14:paraId="6D194177" w14:textId="77777777">
        <w:trPr>
          <w:trHeight w:val="413"/>
        </w:trPr>
        <w:tc>
          <w:tcPr>
            <w:tcW w:w="1734" w:type="dxa"/>
            <w:vMerge w:val="restart"/>
            <w:tcBorders>
              <w:top w:val="single" w:sz="4" w:space="0" w:color="auto"/>
              <w:left w:val="single" w:sz="4" w:space="0" w:color="auto"/>
              <w:bottom w:val="single" w:sz="4" w:space="0" w:color="auto"/>
              <w:right w:val="single" w:sz="4" w:space="0" w:color="auto"/>
            </w:tcBorders>
          </w:tcPr>
          <w:p w14:paraId="72DCF131" w14:textId="77777777" w:rsidR="000B16E2" w:rsidRPr="00B50118" w:rsidRDefault="000B16E2">
            <w:pPr>
              <w:rPr>
                <w:rFonts w:cs="Arial"/>
                <w:b/>
                <w:szCs w:val="20"/>
                <w:lang w:eastAsia="en-CA"/>
              </w:rPr>
            </w:pPr>
            <w:r>
              <w:rPr>
                <w:rFonts w:cs="Arial"/>
                <w:bCs/>
                <w:szCs w:val="20"/>
                <w:lang w:eastAsia="en-CA"/>
              </w:rPr>
              <w:t>7.3.6.1.2.1</w:t>
            </w:r>
          </w:p>
          <w:p w14:paraId="211DE0E2" w14:textId="77777777" w:rsidR="000B16E2" w:rsidRDefault="000B16E2">
            <w:pPr>
              <w:rPr>
                <w:rFonts w:cs="Arial"/>
                <w:b/>
                <w:szCs w:val="20"/>
                <w:lang w:eastAsia="en-CA"/>
              </w:rPr>
            </w:pPr>
          </w:p>
          <w:p w14:paraId="12491027" w14:textId="77777777" w:rsidR="000B16E2" w:rsidRDefault="000B16E2">
            <w:pPr>
              <w:rPr>
                <w:rFonts w:cs="Arial"/>
                <w:b/>
                <w:szCs w:val="20"/>
                <w:lang w:eastAsia="en-CA"/>
              </w:rPr>
            </w:pPr>
          </w:p>
        </w:tc>
        <w:tc>
          <w:tcPr>
            <w:tcW w:w="7711"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7FD57AD" w14:textId="69922047" w:rsidR="000B16E2" w:rsidRDefault="000B16E2">
            <w:pPr>
              <w:rPr>
                <w:szCs w:val="20"/>
                <w:lang w:eastAsia="en-CA"/>
              </w:rPr>
            </w:pPr>
            <w:r>
              <w:rPr>
                <w:rFonts w:cs="Arial"/>
                <w:b/>
                <w:lang w:eastAsia="en-CA"/>
              </w:rPr>
              <w:t>User does not have privilege to view S</w:t>
            </w:r>
            <w:r w:rsidR="00237E7E">
              <w:rPr>
                <w:rFonts w:cs="Arial"/>
                <w:b/>
                <w:lang w:eastAsia="en-CA"/>
              </w:rPr>
              <w:t>A Tool</w:t>
            </w:r>
            <w:r>
              <w:rPr>
                <w:rFonts w:cs="Arial"/>
                <w:b/>
                <w:lang w:eastAsia="en-CA"/>
              </w:rPr>
              <w:t xml:space="preserve"> Remote</w:t>
            </w:r>
          </w:p>
        </w:tc>
      </w:tr>
      <w:tr w:rsidR="000B16E2" w14:paraId="05DEECED" w14:textId="77777777">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F16637" w14:textId="77777777" w:rsidR="000B16E2" w:rsidRDefault="000B16E2">
            <w:pPr>
              <w:spacing w:before="0" w:after="0" w:line="240" w:lineRule="auto"/>
              <w:rPr>
                <w:rFonts w:cs="Arial"/>
                <w:b/>
                <w:szCs w:val="20"/>
                <w:lang w:eastAsia="en-CA"/>
              </w:rPr>
            </w:pPr>
          </w:p>
        </w:tc>
        <w:tc>
          <w:tcPr>
            <w:tcW w:w="7711" w:type="dxa"/>
            <w:tcBorders>
              <w:top w:val="single" w:sz="4" w:space="0" w:color="auto"/>
              <w:left w:val="single" w:sz="4" w:space="0" w:color="auto"/>
              <w:bottom w:val="single" w:sz="4" w:space="0" w:color="auto"/>
              <w:right w:val="single" w:sz="4" w:space="0" w:color="auto"/>
            </w:tcBorders>
            <w:hideMark/>
          </w:tcPr>
          <w:p w14:paraId="53EB5313" w14:textId="5356EF6D" w:rsidR="000B16E2" w:rsidRDefault="000B16E2">
            <w:pPr>
              <w:rPr>
                <w:szCs w:val="20"/>
                <w:lang w:eastAsia="en-CA"/>
              </w:rPr>
            </w:pPr>
            <w:r>
              <w:rPr>
                <w:b/>
                <w:szCs w:val="20"/>
                <w:lang w:eastAsia="en-CA"/>
              </w:rPr>
              <w:t xml:space="preserve">Modified pre-conditions: </w:t>
            </w:r>
            <w:r w:rsidR="00237E7E">
              <w:rPr>
                <w:b/>
                <w:szCs w:val="20"/>
                <w:lang w:eastAsia="en-CA"/>
              </w:rPr>
              <w:br/>
            </w:r>
            <w:r w:rsidR="00237E7E">
              <w:rPr>
                <w:lang w:val="en-US"/>
              </w:rPr>
              <w:t>Operator does not have SA Tool Remote access as defined in UM Portal permissions</w:t>
            </w:r>
          </w:p>
        </w:tc>
      </w:tr>
      <w:tr w:rsidR="000B16E2" w:rsidRPr="00102DF1" w14:paraId="1C76E348" w14:textId="77777777">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33FE96" w14:textId="77777777" w:rsidR="000B16E2" w:rsidRDefault="000B16E2">
            <w:pPr>
              <w:spacing w:before="0" w:after="0" w:line="240" w:lineRule="auto"/>
              <w:rPr>
                <w:rFonts w:cs="Arial"/>
                <w:b/>
                <w:szCs w:val="20"/>
                <w:lang w:eastAsia="en-CA"/>
              </w:rPr>
            </w:pPr>
          </w:p>
        </w:tc>
        <w:tc>
          <w:tcPr>
            <w:tcW w:w="7711" w:type="dxa"/>
            <w:tcBorders>
              <w:top w:val="single" w:sz="4" w:space="0" w:color="auto"/>
              <w:left w:val="single" w:sz="4" w:space="0" w:color="auto"/>
              <w:bottom w:val="single" w:sz="4" w:space="0" w:color="auto"/>
              <w:right w:val="single" w:sz="4" w:space="0" w:color="auto"/>
            </w:tcBorders>
            <w:hideMark/>
          </w:tcPr>
          <w:p w14:paraId="69BAAD10" w14:textId="492C01C3" w:rsidR="000B16E2" w:rsidRPr="00102DF1" w:rsidRDefault="000B16E2">
            <w:pPr>
              <w:rPr>
                <w:szCs w:val="20"/>
                <w:lang w:eastAsia="en-CA"/>
              </w:rPr>
            </w:pPr>
            <w:r>
              <w:rPr>
                <w:szCs w:val="20"/>
                <w:lang w:eastAsia="en-CA"/>
              </w:rPr>
              <w:t>If the user does not have access to SP Remote (as configured in the user management portal)</w:t>
            </w:r>
            <w:r w:rsidR="00237E7E">
              <w:rPr>
                <w:szCs w:val="20"/>
                <w:lang w:eastAsia="en-CA"/>
              </w:rPr>
              <w:t>:</w:t>
            </w:r>
          </w:p>
          <w:p w14:paraId="398E2038" w14:textId="0587D685" w:rsidR="000B16E2" w:rsidRPr="00102DF1" w:rsidRDefault="000B16E2" w:rsidP="00664BDA">
            <w:pPr>
              <w:pStyle w:val="ListParagraph"/>
              <w:numPr>
                <w:ilvl w:val="0"/>
                <w:numId w:val="379"/>
              </w:numPr>
              <w:rPr>
                <w:szCs w:val="20"/>
                <w:lang w:eastAsia="en-CA"/>
              </w:rPr>
            </w:pPr>
            <w:r>
              <w:rPr>
                <w:szCs w:val="20"/>
                <w:lang w:eastAsia="en-CA"/>
              </w:rPr>
              <w:t xml:space="preserve">The </w:t>
            </w:r>
            <w:r w:rsidR="00237E7E">
              <w:rPr>
                <w:szCs w:val="20"/>
                <w:lang w:eastAsia="en-CA"/>
              </w:rPr>
              <w:t xml:space="preserve">Additional Options </w:t>
            </w:r>
            <w:r w:rsidR="00F245D7">
              <w:rPr>
                <w:szCs w:val="20"/>
                <w:lang w:eastAsia="en-CA"/>
              </w:rPr>
              <w:t>menu option to select S</w:t>
            </w:r>
            <w:r w:rsidR="00237E7E">
              <w:rPr>
                <w:szCs w:val="20"/>
                <w:lang w:eastAsia="en-CA"/>
              </w:rPr>
              <w:t>A Tool</w:t>
            </w:r>
            <w:r w:rsidR="00F245D7">
              <w:rPr>
                <w:szCs w:val="20"/>
                <w:lang w:eastAsia="en-CA"/>
              </w:rPr>
              <w:t xml:space="preserve"> Remote will not appear for the user</w:t>
            </w:r>
            <w:r>
              <w:rPr>
                <w:szCs w:val="20"/>
                <w:lang w:eastAsia="en-CA"/>
              </w:rPr>
              <w:t>.</w:t>
            </w:r>
          </w:p>
        </w:tc>
      </w:tr>
    </w:tbl>
    <w:p w14:paraId="0932B9D5" w14:textId="77777777" w:rsidR="0096706C" w:rsidRPr="0096706C" w:rsidRDefault="0096706C" w:rsidP="0096706C"/>
    <w:p w14:paraId="71F4352C" w14:textId="742B346C" w:rsidR="007B1A18" w:rsidRPr="00C81F8E" w:rsidRDefault="007B1A18" w:rsidP="00664BDA">
      <w:pPr>
        <w:pStyle w:val="Heading2"/>
        <w:numPr>
          <w:ilvl w:val="1"/>
          <w:numId w:val="398"/>
        </w:numPr>
      </w:pPr>
      <w:bookmarkStart w:id="2363" w:name="_Toc141443297"/>
      <w:bookmarkStart w:id="2364" w:name="_Toc141443743"/>
      <w:bookmarkStart w:id="2365" w:name="_Toc161142044"/>
      <w:r>
        <w:t>Core Functions</w:t>
      </w:r>
      <w:bookmarkEnd w:id="2341"/>
      <w:bookmarkEnd w:id="2363"/>
      <w:bookmarkEnd w:id="2364"/>
      <w:bookmarkEnd w:id="2365"/>
    </w:p>
    <w:p w14:paraId="4D032AF7" w14:textId="32993B1D" w:rsidR="0082281F" w:rsidRDefault="007B1A18" w:rsidP="00DA0700">
      <w:r>
        <w:t xml:space="preserve">This section describes the </w:t>
      </w:r>
      <w:r w:rsidR="00286250">
        <w:t>SA Tool</w:t>
      </w:r>
      <w:r>
        <w:t xml:space="preserve"> core functions that can be accessed and used by the operator to </w:t>
      </w:r>
      <w:bookmarkStart w:id="2366" w:name="_Toc34743873"/>
      <w:r w:rsidR="00DA0700">
        <w:t xml:space="preserve">provide </w:t>
      </w:r>
      <w:r w:rsidR="00AF6A13">
        <w:t>CLIENT</w:t>
      </w:r>
      <w:r w:rsidR="00DA0700">
        <w:t xml:space="preserve"> services such as Sales, Fare Payment and Inspection.</w:t>
      </w:r>
      <w:r w:rsidR="00452B5D">
        <w:t xml:space="preserve"> </w:t>
      </w:r>
      <w:proofErr w:type="gramStart"/>
      <w:r w:rsidR="00452B5D">
        <w:t>In order to</w:t>
      </w:r>
      <w:proofErr w:type="gramEnd"/>
      <w:r w:rsidR="00452B5D">
        <w:t xml:space="preserve"> use the core functions, the operator must launch the </w:t>
      </w:r>
      <w:r w:rsidR="00D5448B">
        <w:t>SA Tool application.</w:t>
      </w:r>
    </w:p>
    <w:p w14:paraId="1EC473B3" w14:textId="77777777" w:rsidR="00F74685" w:rsidRPr="00DA0700" w:rsidRDefault="00F74685" w:rsidP="00DA0700"/>
    <w:p w14:paraId="217AA6DF" w14:textId="15920D66" w:rsidR="00A7784D" w:rsidRDefault="00A7784D" w:rsidP="00664BDA">
      <w:pPr>
        <w:pStyle w:val="Heading3"/>
        <w:numPr>
          <w:ilvl w:val="2"/>
          <w:numId w:val="636"/>
        </w:numPr>
      </w:pPr>
      <w:bookmarkStart w:id="2367" w:name="_Toc161142045"/>
      <w:bookmarkStart w:id="2368" w:name="_Toc141434461"/>
      <w:bookmarkStart w:id="2369" w:name="_Toc141443299"/>
      <w:bookmarkStart w:id="2370" w:name="_Toc161142046"/>
      <w:bookmarkStart w:id="2371" w:name="_Toc141434462"/>
      <w:bookmarkStart w:id="2372" w:name="_Toc141443300"/>
      <w:bookmarkStart w:id="2373" w:name="_Toc161142047"/>
      <w:bookmarkStart w:id="2374" w:name="_Toc161142048"/>
      <w:bookmarkStart w:id="2375" w:name="_Toc161142088"/>
      <w:bookmarkStart w:id="2376" w:name="_Toc161142089"/>
      <w:bookmarkStart w:id="2377" w:name="_Toc161142090"/>
      <w:bookmarkStart w:id="2378" w:name="_Toc161142091"/>
      <w:bookmarkStart w:id="2379" w:name="_Toc161142142"/>
      <w:bookmarkStart w:id="2380" w:name="_Toc161142143"/>
      <w:bookmarkStart w:id="2381" w:name="_Toc161142172"/>
      <w:bookmarkStart w:id="2382" w:name="_Toc161142173"/>
      <w:bookmarkStart w:id="2383" w:name="_Toc161142174"/>
      <w:bookmarkStart w:id="2384" w:name="_Toc161142227"/>
      <w:bookmarkStart w:id="2385" w:name="_Toc161142228"/>
      <w:bookmarkStart w:id="2386" w:name="_Toc161142302"/>
      <w:bookmarkStart w:id="2387" w:name="_Toc161142303"/>
      <w:bookmarkStart w:id="2388" w:name="_Toc161142341"/>
      <w:bookmarkStart w:id="2389" w:name="_Toc161142342"/>
      <w:bookmarkStart w:id="2390" w:name="_Toc161142343"/>
      <w:bookmarkStart w:id="2391" w:name="_Toc161142396"/>
      <w:bookmarkStart w:id="2392" w:name="_Toc161142397"/>
      <w:bookmarkStart w:id="2393" w:name="_Toc161142465"/>
      <w:bookmarkStart w:id="2394" w:name="_Toc161142466"/>
      <w:bookmarkStart w:id="2395" w:name="_Toc161142467"/>
      <w:bookmarkStart w:id="2396" w:name="_Toc161142483"/>
      <w:bookmarkStart w:id="2397" w:name="_Toc161142498"/>
      <w:bookmarkStart w:id="2398" w:name="_Toc161142499"/>
      <w:bookmarkStart w:id="2399" w:name="_Toc161142539"/>
      <w:bookmarkStart w:id="2400" w:name="_Toc161142591"/>
      <w:bookmarkStart w:id="2401" w:name="_Toc161142592"/>
      <w:bookmarkStart w:id="2402" w:name="_Toc161142593"/>
      <w:bookmarkStart w:id="2403" w:name="_Toc161142594"/>
      <w:bookmarkStart w:id="2404" w:name="_Toc161142614"/>
      <w:bookmarkStart w:id="2405" w:name="_Toc161142615"/>
      <w:bookmarkStart w:id="2406" w:name="_Toc161142666"/>
      <w:bookmarkStart w:id="2407" w:name="_Toc161142698"/>
      <w:bookmarkStart w:id="2408" w:name="_Toc161142718"/>
      <w:bookmarkStart w:id="2409" w:name="_Toc161142719"/>
      <w:bookmarkStart w:id="2410" w:name="_Toc161142770"/>
      <w:bookmarkStart w:id="2411" w:name="_Toc161142816"/>
      <w:bookmarkStart w:id="2412" w:name="_Toc161142817"/>
      <w:bookmarkStart w:id="2413" w:name="_Toc161142833"/>
      <w:bookmarkStart w:id="2414" w:name="_Toc161142839"/>
      <w:bookmarkStart w:id="2415" w:name="_Toc161142840"/>
      <w:bookmarkStart w:id="2416" w:name="_Toc161142881"/>
      <w:bookmarkStart w:id="2417" w:name="_Toc161142923"/>
      <w:bookmarkStart w:id="2418" w:name="_Toc161142943"/>
      <w:bookmarkStart w:id="2419" w:name="_Toc161142990"/>
      <w:bookmarkStart w:id="2420" w:name="_Toc161143102"/>
      <w:bookmarkStart w:id="2421" w:name="_Toc161143122"/>
      <w:bookmarkStart w:id="2422" w:name="_Toc161143163"/>
      <w:bookmarkStart w:id="2423" w:name="_Toc161143233"/>
      <w:bookmarkStart w:id="2424" w:name="_Toc161143251"/>
      <w:bookmarkStart w:id="2425" w:name="_Toc161143274"/>
      <w:bookmarkStart w:id="2426" w:name="_Toc161143317"/>
      <w:bookmarkStart w:id="2427" w:name="_Toc161143358"/>
      <w:bookmarkStart w:id="2428" w:name="_Toc161143426"/>
      <w:bookmarkStart w:id="2429" w:name="_Toc161143430"/>
      <w:bookmarkStart w:id="2430" w:name="_Toc161143446"/>
      <w:bookmarkStart w:id="2431" w:name="_Toc161143450"/>
      <w:bookmarkStart w:id="2432" w:name="_Toc161143473"/>
      <w:bookmarkStart w:id="2433" w:name="_Toc161143518"/>
      <w:bookmarkStart w:id="2434" w:name="_Toc161143519"/>
      <w:bookmarkStart w:id="2435" w:name="_Toc161143568"/>
      <w:bookmarkStart w:id="2436" w:name="_Toc161143574"/>
      <w:bookmarkStart w:id="2437" w:name="_Toc161143577"/>
      <w:bookmarkStart w:id="2438" w:name="_Toc161143589"/>
      <w:bookmarkStart w:id="2439" w:name="_Toc161143592"/>
      <w:bookmarkStart w:id="2440" w:name="_Toc161143610"/>
      <w:bookmarkStart w:id="2441" w:name="_Toc161143613"/>
      <w:bookmarkStart w:id="2442" w:name="_Toc161143622"/>
      <w:bookmarkStart w:id="2443" w:name="_Toc161143625"/>
      <w:bookmarkStart w:id="2444" w:name="_Toc161143630"/>
      <w:bookmarkStart w:id="2445" w:name="_Toc161143636"/>
      <w:bookmarkStart w:id="2446" w:name="_Toc161143639"/>
      <w:bookmarkStart w:id="2447" w:name="_Toc161143650"/>
      <w:bookmarkStart w:id="2448" w:name="_Toc161143653"/>
      <w:bookmarkStart w:id="2449" w:name="_Toc161143663"/>
      <w:bookmarkStart w:id="2450" w:name="_Toc161143667"/>
      <w:bookmarkStart w:id="2451" w:name="_Toc161143677"/>
      <w:bookmarkStart w:id="2452" w:name="_Toc161143680"/>
      <w:bookmarkStart w:id="2453" w:name="_Toc161143690"/>
      <w:bookmarkStart w:id="2454" w:name="_Toc161143693"/>
      <w:bookmarkStart w:id="2455" w:name="_Toc161143700"/>
      <w:bookmarkStart w:id="2456" w:name="_Toc161143703"/>
      <w:bookmarkStart w:id="2457" w:name="_Toc161143710"/>
      <w:bookmarkStart w:id="2458" w:name="_Toc161143713"/>
      <w:bookmarkStart w:id="2459" w:name="_Toc161143721"/>
      <w:bookmarkStart w:id="2460" w:name="_Toc161143724"/>
      <w:bookmarkStart w:id="2461" w:name="_Toc161143727"/>
      <w:bookmarkStart w:id="2462" w:name="_Toc161143728"/>
      <w:bookmarkStart w:id="2463" w:name="_Toc161143729"/>
      <w:bookmarkStart w:id="2464" w:name="_Toc161143770"/>
      <w:bookmarkStart w:id="2465" w:name="_Toc161143771"/>
      <w:bookmarkStart w:id="2466" w:name="_Toc161143800"/>
      <w:bookmarkStart w:id="2467" w:name="_Toc161143801"/>
      <w:bookmarkStart w:id="2468" w:name="_Toc161143830"/>
      <w:bookmarkStart w:id="2469" w:name="_Toc161143831"/>
      <w:bookmarkStart w:id="2470" w:name="_Toc161143881"/>
      <w:bookmarkStart w:id="2471" w:name="_Toc161143882"/>
      <w:bookmarkStart w:id="2472" w:name="_Toc161143926"/>
      <w:bookmarkStart w:id="2473" w:name="_Toc161143927"/>
      <w:bookmarkStart w:id="2474" w:name="_Toc161143956"/>
      <w:bookmarkStart w:id="2475" w:name="_Toc161143957"/>
      <w:bookmarkStart w:id="2476" w:name="_Toc161144000"/>
      <w:bookmarkStart w:id="2477" w:name="_Toc161144001"/>
      <w:bookmarkStart w:id="2478" w:name="_Toc161144016"/>
      <w:bookmarkStart w:id="2479" w:name="_Toc161144017"/>
      <w:bookmarkStart w:id="2480" w:name="_Toc161144037"/>
      <w:bookmarkStart w:id="2481" w:name="_Toc161144038"/>
      <w:bookmarkStart w:id="2482" w:name="_Toc161144081"/>
      <w:bookmarkStart w:id="2483" w:name="_Toc161144082"/>
      <w:bookmarkStart w:id="2484" w:name="_Toc161144128"/>
      <w:bookmarkStart w:id="2485" w:name="_Toc161144129"/>
      <w:bookmarkStart w:id="2486" w:name="_Toc161144158"/>
      <w:bookmarkStart w:id="2487" w:name="_Toc141443362"/>
      <w:bookmarkStart w:id="2488" w:name="_Toc141443757"/>
      <w:bookmarkStart w:id="2489" w:name="_Toc161144159"/>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r>
        <w:t>Fare Payments</w:t>
      </w:r>
      <w:bookmarkEnd w:id="2487"/>
      <w:bookmarkEnd w:id="2488"/>
      <w:bookmarkEnd w:id="2489"/>
    </w:p>
    <w:p w14:paraId="77C0F3D0" w14:textId="7A3D3D0F" w:rsidR="00CE0B81" w:rsidRDefault="00CE0B81" w:rsidP="00664BDA">
      <w:pPr>
        <w:pStyle w:val="Heading4"/>
        <w:numPr>
          <w:ilvl w:val="3"/>
          <w:numId w:val="398"/>
        </w:numPr>
      </w:pPr>
      <w:r>
        <w:t xml:space="preserve"> </w:t>
      </w:r>
      <w:bookmarkStart w:id="2490" w:name="_Toc141443363"/>
      <w:r>
        <w:t>Cardholder Taps-</w:t>
      </w:r>
      <w:r w:rsidR="00561467">
        <w:t>On</w:t>
      </w:r>
      <w:r>
        <w:t xml:space="preserve"> SA Tool in a Fare-by-Zone TA with </w:t>
      </w:r>
      <w:bookmarkEnd w:id="2490"/>
      <w:r w:rsidR="005A6964">
        <w:t>Farecard</w:t>
      </w:r>
    </w:p>
    <w:tbl>
      <w:tblPr>
        <w:tblW w:w="9558" w:type="dxa"/>
        <w:tblCellMar>
          <w:left w:w="0" w:type="dxa"/>
          <w:right w:w="0" w:type="dxa"/>
        </w:tblCellMar>
        <w:tblLook w:val="04A0" w:firstRow="1" w:lastRow="0" w:firstColumn="1" w:lastColumn="0" w:noHBand="0" w:noVBand="1"/>
      </w:tblPr>
      <w:tblGrid>
        <w:gridCol w:w="828"/>
        <w:gridCol w:w="1063"/>
        <w:gridCol w:w="7667"/>
      </w:tblGrid>
      <w:tr w:rsidR="005A1321" w:rsidRPr="004F549E" w14:paraId="178217D7"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029D7D1F" w14:textId="77777777" w:rsidR="005A1321" w:rsidRPr="00391311" w:rsidRDefault="005A1321" w:rsidP="00391311">
            <w:pPr>
              <w:rPr>
                <w:rFonts w:ascii="Calibri" w:eastAsia="SimSun" w:hAnsi="Calibri" w:cs="Arial"/>
                <w:b/>
                <w:lang w:eastAsia="en-CA"/>
              </w:rPr>
            </w:pPr>
            <w:r w:rsidRPr="00391311">
              <w:rPr>
                <w:rFonts w:ascii="Calibri" w:eastAsia="SimSun" w:hAnsi="Calibri" w:cs="Arial"/>
                <w:b/>
                <w:lang w:eastAsia="en-CA"/>
              </w:rPr>
              <w:t>Use Case ID</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6ED5B4B3" w14:textId="77777777" w:rsidR="005A1321" w:rsidRPr="00391311" w:rsidRDefault="005A1321" w:rsidP="00391311">
            <w:pPr>
              <w:rPr>
                <w:rFonts w:ascii="Calibri" w:eastAsia="SimSun" w:hAnsi="Calibri" w:cs="Arial"/>
                <w:b/>
                <w:lang w:eastAsia="en-CA"/>
              </w:rPr>
            </w:pPr>
            <w:r w:rsidRPr="00391311">
              <w:rPr>
                <w:rFonts w:ascii="Calibri" w:eastAsia="SimSun" w:hAnsi="Calibri" w:cs="Arial"/>
                <w:b/>
                <w:lang w:eastAsia="en-CA"/>
              </w:rPr>
              <w:t>Use Case Name</w:t>
            </w:r>
          </w:p>
        </w:tc>
      </w:tr>
      <w:tr w:rsidR="005A1321" w:rsidRPr="004F549E" w14:paraId="174F8945"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vAlign w:val="center"/>
            <w:hideMark/>
          </w:tcPr>
          <w:p w14:paraId="74D9515E" w14:textId="1A3F7891" w:rsidR="005A1321" w:rsidRPr="00391311" w:rsidRDefault="00391311" w:rsidP="00391311">
            <w:pPr>
              <w:rPr>
                <w:rFonts w:ascii="Calibri" w:eastAsia="SimSun" w:hAnsi="Calibri" w:cs="Arial"/>
                <w:b/>
                <w:lang w:eastAsia="en-CA"/>
              </w:rPr>
            </w:pPr>
            <w:r w:rsidRPr="00F464B9">
              <w:rPr>
                <w:rFonts w:cs="Arial"/>
                <w:b/>
                <w:szCs w:val="20"/>
              </w:rPr>
              <w:t>UC-</w:t>
            </w:r>
            <w:r>
              <w:rPr>
                <w:rFonts w:cs="Arial"/>
                <w:b/>
                <w:szCs w:val="20"/>
              </w:rPr>
              <w:t>SA Tool</w:t>
            </w:r>
            <w:r w:rsidRPr="00F464B9">
              <w:rPr>
                <w:rFonts w:cs="Arial"/>
                <w:b/>
                <w:szCs w:val="20"/>
              </w:rPr>
              <w:t>-</w:t>
            </w:r>
            <w:r>
              <w:rPr>
                <w:rFonts w:cs="Arial"/>
                <w:b/>
                <w:szCs w:val="20"/>
              </w:rPr>
              <w:t>049</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5013812D" w14:textId="1A5C69C7" w:rsidR="005A1321" w:rsidRPr="00391311" w:rsidRDefault="005A1321" w:rsidP="00391311">
            <w:pPr>
              <w:rPr>
                <w:rFonts w:ascii="Calibri" w:eastAsia="SimSun" w:hAnsi="Calibri" w:cs="Arial"/>
                <w:b/>
                <w:lang w:eastAsia="en-CA"/>
              </w:rPr>
            </w:pPr>
            <w:r w:rsidRPr="00391311">
              <w:rPr>
                <w:rFonts w:ascii="Calibri" w:eastAsia="SimSun" w:hAnsi="Calibri" w:cs="Arial"/>
                <w:b/>
                <w:lang w:eastAsia="en-CA"/>
              </w:rPr>
              <w:t xml:space="preserve">Cardholder Taps-On an </w:t>
            </w:r>
            <w:r w:rsidR="00116B06" w:rsidRPr="00391311">
              <w:rPr>
                <w:rFonts w:ascii="Calibri" w:eastAsia="SimSun" w:hAnsi="Calibri" w:cs="Arial"/>
                <w:b/>
                <w:lang w:eastAsia="en-CA"/>
              </w:rPr>
              <w:t xml:space="preserve">SA </w:t>
            </w:r>
            <w:r w:rsidR="0032106A" w:rsidRPr="00391311">
              <w:rPr>
                <w:rFonts w:ascii="Calibri" w:eastAsia="SimSun" w:hAnsi="Calibri" w:cs="Arial"/>
                <w:b/>
                <w:lang w:eastAsia="en-CA"/>
              </w:rPr>
              <w:t>Tool</w:t>
            </w:r>
            <w:r w:rsidRPr="00391311">
              <w:rPr>
                <w:rFonts w:ascii="Calibri" w:eastAsia="SimSun" w:hAnsi="Calibri" w:cs="Arial"/>
                <w:b/>
                <w:lang w:eastAsia="en-CA"/>
              </w:rPr>
              <w:t xml:space="preserve"> to a Fare-by-Zone TA with </w:t>
            </w:r>
            <w:r w:rsidR="005A6964">
              <w:rPr>
                <w:rFonts w:ascii="Calibri" w:eastAsia="SimSun" w:hAnsi="Calibri" w:cs="Arial"/>
                <w:b/>
                <w:lang w:eastAsia="en-CA"/>
              </w:rPr>
              <w:t>Farecard</w:t>
            </w:r>
          </w:p>
        </w:tc>
      </w:tr>
      <w:tr w:rsidR="005A1321" w:rsidRPr="004F549E" w14:paraId="28BBFBE1" w14:textId="77777777" w:rsidTr="31F37F26">
        <w:trPr>
          <w:trHeight w:val="400"/>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6151E173" w14:textId="77777777" w:rsidR="005A1321" w:rsidRPr="004F549E" w:rsidRDefault="005A1321" w:rsidP="00DB4A23">
            <w:pPr>
              <w:pStyle w:val="TestObjectives"/>
              <w:rPr>
                <w:rFonts w:cs="Arial"/>
                <w:color w:val="1F497D"/>
                <w:lang w:val="en-CA"/>
              </w:rPr>
            </w:pPr>
            <w:r w:rsidRPr="004F549E">
              <w:rPr>
                <w:rFonts w:cs="Arial"/>
                <w:b/>
                <w:bCs/>
                <w:u w:val="single"/>
                <w:lang w:val="en-CA"/>
              </w:rPr>
              <w:t>Use Case Description</w:t>
            </w:r>
            <w:r w:rsidRPr="004F549E">
              <w:rPr>
                <w:rFonts w:cs="Arial"/>
                <w:lang w:val="en-CA"/>
              </w:rPr>
              <w:t>:</w:t>
            </w:r>
            <w:r w:rsidRPr="004F549E">
              <w:rPr>
                <w:rFonts w:cs="Arial"/>
                <w:color w:val="1F497D"/>
                <w:lang w:val="en-CA"/>
              </w:rPr>
              <w:t xml:space="preserve"> </w:t>
            </w:r>
          </w:p>
          <w:p w14:paraId="1D42DA43" w14:textId="6652BE8C" w:rsidR="005A1321" w:rsidRPr="004F549E" w:rsidRDefault="005A1321" w:rsidP="00DB4A23">
            <w:pPr>
              <w:pStyle w:val="TestObjectives"/>
              <w:rPr>
                <w:rFonts w:cs="Arial"/>
                <w:lang w:val="en-CA"/>
              </w:rPr>
            </w:pPr>
            <w:r w:rsidRPr="004F549E">
              <w:rPr>
                <w:rFonts w:cs="Arial"/>
                <w:lang w:val="en-CA"/>
              </w:rPr>
              <w:t xml:space="preserve">This main use case describes </w:t>
            </w:r>
            <w:r>
              <w:rPr>
                <w:rFonts w:cs="Arial"/>
                <w:lang w:val="en-CA"/>
              </w:rPr>
              <w:t xml:space="preserve">the interactions of a </w:t>
            </w:r>
            <w:r w:rsidR="00914E37">
              <w:rPr>
                <w:rFonts w:cs="Arial"/>
                <w:lang w:val="en-CA"/>
              </w:rPr>
              <w:t xml:space="preserve">Farecard </w:t>
            </w:r>
            <w:r>
              <w:rPr>
                <w:rFonts w:cs="Arial"/>
                <w:lang w:val="en-CA"/>
              </w:rPr>
              <w:t xml:space="preserve">holder as they tap-on at the </w:t>
            </w:r>
            <w:r w:rsidR="00116B06">
              <w:rPr>
                <w:rFonts w:cs="Arial"/>
                <w:lang w:val="en-CA"/>
              </w:rPr>
              <w:t xml:space="preserve">SA </w:t>
            </w:r>
            <w:r w:rsidR="0032106A">
              <w:rPr>
                <w:rFonts w:cs="Arial"/>
                <w:lang w:val="en-CA"/>
              </w:rPr>
              <w:t>Tool</w:t>
            </w:r>
            <w:r>
              <w:rPr>
                <w:rFonts w:cs="Arial"/>
                <w:lang w:val="en-CA"/>
              </w:rPr>
              <w:t xml:space="preserve"> to a Fare-by-Zone TA.</w:t>
            </w:r>
          </w:p>
        </w:tc>
      </w:tr>
      <w:tr w:rsidR="005A1321" w:rsidRPr="004F549E" w14:paraId="20E80C8A" w14:textId="77777777" w:rsidTr="31F37F26">
        <w:trPr>
          <w:trHeight w:val="1078"/>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2507A1D0" w14:textId="04F86F4A" w:rsidR="005A1321" w:rsidRDefault="005A1321" w:rsidP="00DB4A23">
            <w:pPr>
              <w:pStyle w:val="PreConditions"/>
              <w:rPr>
                <w:rFonts w:cs="Arial"/>
                <w:lang w:val="en-CA"/>
              </w:rPr>
            </w:pPr>
            <w:r w:rsidRPr="004F549E">
              <w:rPr>
                <w:rFonts w:cs="Arial"/>
                <w:b/>
                <w:bCs/>
                <w:u w:val="single"/>
                <w:lang w:val="en-CA"/>
              </w:rPr>
              <w:lastRenderedPageBreak/>
              <w:t>Pre-Conditions</w:t>
            </w:r>
            <w:r w:rsidRPr="004F549E">
              <w:rPr>
                <w:rFonts w:cs="Arial"/>
                <w:lang w:val="en-CA"/>
              </w:rPr>
              <w:t xml:space="preserve">: The following pre-conditions hold true for the main use case, </w:t>
            </w:r>
            <w:r w:rsidR="00AF58D3">
              <w:rPr>
                <w:rFonts w:cs="Arial"/>
                <w:lang w:val="en-CA"/>
              </w:rPr>
              <w:t>alternate</w:t>
            </w:r>
            <w:r w:rsidR="001A4A6B">
              <w:rPr>
                <w:rFonts w:cs="Arial"/>
                <w:lang w:val="en-CA"/>
              </w:rPr>
              <w:t xml:space="preserve"> flow</w:t>
            </w:r>
            <w:r w:rsidRPr="004F549E">
              <w:rPr>
                <w:rFonts w:cs="Arial"/>
                <w:lang w:val="en-CA"/>
              </w:rPr>
              <w:t xml:space="preserve"> and exceptions unless explicitly stated otherwise.</w:t>
            </w:r>
          </w:p>
          <w:p w14:paraId="04B027F0" w14:textId="77777777" w:rsidR="00912A0C" w:rsidRDefault="14C00C01" w:rsidP="00664BDA">
            <w:pPr>
              <w:pStyle w:val="PreConditions"/>
              <w:numPr>
                <w:ilvl w:val="0"/>
                <w:numId w:val="98"/>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74F8D283" w14:textId="77777777" w:rsidR="00912A0C" w:rsidRDefault="14C00C01" w:rsidP="00664BDA">
            <w:pPr>
              <w:pStyle w:val="PreConditions"/>
              <w:numPr>
                <w:ilvl w:val="0"/>
                <w:numId w:val="98"/>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08B0F1DD" w14:textId="77777777" w:rsidR="00912A0C" w:rsidRDefault="14C00C01" w:rsidP="00664BDA">
            <w:pPr>
              <w:pStyle w:val="PreConditions"/>
              <w:numPr>
                <w:ilvl w:val="0"/>
                <w:numId w:val="98"/>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0E8F0F68" w14:textId="77777777" w:rsidR="00912A0C" w:rsidRPr="008400AB" w:rsidRDefault="14C00C01" w:rsidP="00664BDA">
            <w:pPr>
              <w:pStyle w:val="PreConditions"/>
              <w:numPr>
                <w:ilvl w:val="0"/>
                <w:numId w:val="98"/>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30D76960" w14:textId="61BF700D" w:rsidR="005A1321" w:rsidRPr="00912A0C" w:rsidRDefault="14C00C01" w:rsidP="00664BDA">
            <w:pPr>
              <w:pStyle w:val="PreConditions"/>
              <w:numPr>
                <w:ilvl w:val="0"/>
                <w:numId w:val="98"/>
              </w:numPr>
              <w:rPr>
                <w:rFonts w:cs="Arial"/>
                <w:lang w:val="en-CA"/>
              </w:rPr>
            </w:pPr>
            <w:r w:rsidRPr="31F37F26">
              <w:rPr>
                <w:rFonts w:cs="Arial"/>
                <w:lang w:val="en-CA"/>
              </w:rPr>
              <w:t>Operator has selected the “</w:t>
            </w:r>
            <w:r w:rsidR="41F34264" w:rsidRPr="31F37F26">
              <w:rPr>
                <w:rFonts w:cs="Arial"/>
                <w:lang w:val="en-CA"/>
              </w:rPr>
              <w:t xml:space="preserve">Fare </w:t>
            </w:r>
            <w:r w:rsidR="7D6AD0AA" w:rsidRPr="31F37F26">
              <w:rPr>
                <w:rFonts w:cs="Arial"/>
                <w:lang w:val="en-CA"/>
              </w:rPr>
              <w:t>Payment</w:t>
            </w:r>
            <w:r w:rsidRPr="31F37F26">
              <w:rPr>
                <w:rFonts w:cs="Arial"/>
                <w:lang w:val="en-CA"/>
              </w:rPr>
              <w:t xml:space="preserve">” option from home </w:t>
            </w:r>
            <w:proofErr w:type="gramStart"/>
            <w:r w:rsidRPr="31F37F26">
              <w:rPr>
                <w:rFonts w:cs="Arial"/>
                <w:lang w:val="en-CA"/>
              </w:rPr>
              <w:t>screen</w:t>
            </w:r>
            <w:proofErr w:type="gramEnd"/>
          </w:p>
          <w:p w14:paraId="384AD344" w14:textId="77777777" w:rsidR="005A1321" w:rsidRDefault="0CFB1FCD" w:rsidP="00664BDA">
            <w:pPr>
              <w:pStyle w:val="PreConditions"/>
              <w:numPr>
                <w:ilvl w:val="0"/>
                <w:numId w:val="98"/>
              </w:numPr>
              <w:rPr>
                <w:rFonts w:cs="Arial"/>
                <w:lang w:val="en-CA"/>
              </w:rPr>
            </w:pPr>
            <w:r w:rsidRPr="31F37F26">
              <w:rPr>
                <w:rFonts w:cs="Arial"/>
                <w:lang w:val="en-CA"/>
              </w:rPr>
              <w:t xml:space="preserve">The Farecard is not in the </w:t>
            </w:r>
            <w:proofErr w:type="gramStart"/>
            <w:r w:rsidRPr="31F37F26">
              <w:rPr>
                <w:rFonts w:cs="Arial"/>
                <w:lang w:val="en-CA"/>
              </w:rPr>
              <w:t>Hotlist</w:t>
            </w:r>
            <w:proofErr w:type="gramEnd"/>
          </w:p>
          <w:p w14:paraId="29979BE4" w14:textId="77777777" w:rsidR="005A1321" w:rsidRDefault="0CFB1FCD" w:rsidP="00664BDA">
            <w:pPr>
              <w:pStyle w:val="PreConditions"/>
              <w:numPr>
                <w:ilvl w:val="0"/>
                <w:numId w:val="98"/>
              </w:numPr>
              <w:rPr>
                <w:rFonts w:cs="Arial"/>
                <w:lang w:val="en-CA"/>
              </w:rPr>
            </w:pPr>
            <w:r w:rsidRPr="31F37F26">
              <w:rPr>
                <w:rFonts w:cs="Arial"/>
                <w:lang w:val="en-CA"/>
              </w:rPr>
              <w:t>The Farecard is not in the Load Value List</w:t>
            </w:r>
          </w:p>
          <w:p w14:paraId="3844388B" w14:textId="77777777" w:rsidR="005A1321" w:rsidRDefault="0CFB1FCD" w:rsidP="00664BDA">
            <w:pPr>
              <w:pStyle w:val="PreConditions"/>
              <w:numPr>
                <w:ilvl w:val="0"/>
                <w:numId w:val="98"/>
              </w:numPr>
              <w:rPr>
                <w:rFonts w:cs="Arial"/>
                <w:lang w:val="en-CA"/>
              </w:rPr>
            </w:pPr>
            <w:r w:rsidRPr="31F37F26">
              <w:rPr>
                <w:rFonts w:cs="Arial"/>
                <w:lang w:val="en-CA"/>
              </w:rPr>
              <w:t>The Farecard is not in the Action List</w:t>
            </w:r>
          </w:p>
          <w:p w14:paraId="2C3A079C" w14:textId="77777777" w:rsidR="005A1321" w:rsidRPr="00912A0C" w:rsidRDefault="0CFB1FCD" w:rsidP="00664BDA">
            <w:pPr>
              <w:pStyle w:val="PreConditions"/>
              <w:numPr>
                <w:ilvl w:val="0"/>
                <w:numId w:val="98"/>
              </w:numPr>
              <w:rPr>
                <w:rFonts w:cs="Arial"/>
                <w:lang w:val="en-CA"/>
              </w:rPr>
            </w:pPr>
            <w:r w:rsidRPr="31F37F26">
              <w:rPr>
                <w:rFonts w:cs="Arial"/>
                <w:lang w:val="en-CA"/>
              </w:rPr>
              <w:t xml:space="preserve">The Farecard has no underpayment </w:t>
            </w:r>
            <w:proofErr w:type="gramStart"/>
            <w:r w:rsidRPr="31F37F26">
              <w:rPr>
                <w:rFonts w:cs="Arial"/>
                <w:lang w:val="en-CA"/>
              </w:rPr>
              <w:t>record</w:t>
            </w:r>
            <w:proofErr w:type="gramEnd"/>
          </w:p>
          <w:p w14:paraId="4942C0B7" w14:textId="11210603" w:rsidR="005A1321" w:rsidRPr="00E15C32" w:rsidRDefault="005A1321" w:rsidP="005657D9">
            <w:pPr>
              <w:pStyle w:val="Intgration"/>
              <w:widowControl w:val="0"/>
              <w:adjustRightInd w:val="0"/>
              <w:spacing w:before="0" w:after="0"/>
              <w:ind w:left="720"/>
              <w:textAlignment w:val="baseline"/>
              <w:rPr>
                <w:lang w:val="en-US"/>
              </w:rPr>
            </w:pPr>
          </w:p>
        </w:tc>
      </w:tr>
      <w:tr w:rsidR="005A1321" w:rsidRPr="004F549E" w14:paraId="0AAE622F" w14:textId="77777777" w:rsidTr="31F37F26">
        <w:trPr>
          <w:trHeight w:val="143"/>
        </w:trPr>
        <w:tc>
          <w:tcPr>
            <w:tcW w:w="95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0135DEBB" w14:textId="0F64F719" w:rsidR="005A1321" w:rsidRPr="004F549E" w:rsidRDefault="005A1321" w:rsidP="00DB4A23">
            <w:pPr>
              <w:pStyle w:val="PreConditions"/>
              <w:rPr>
                <w:rFonts w:cs="Arial"/>
                <w:lang w:val="en-CA"/>
              </w:rPr>
            </w:pPr>
            <w:r>
              <w:rPr>
                <w:rFonts w:cs="Arial"/>
                <w:b/>
                <w:bCs/>
                <w:u w:val="single"/>
                <w:lang w:val="en-CA"/>
              </w:rPr>
              <w:t>‘</w:t>
            </w:r>
            <w:r w:rsidRPr="004F549E">
              <w:rPr>
                <w:rFonts w:cs="Arial"/>
                <w:b/>
                <w:bCs/>
                <w:u w:val="single"/>
                <w:lang w:val="en-CA"/>
              </w:rPr>
              <w:t>Main use case</w:t>
            </w:r>
            <w:r w:rsidRPr="004F549E">
              <w:rPr>
                <w:rFonts w:cs="Arial"/>
                <w:b/>
                <w:bCs/>
                <w:lang w:val="en-CA"/>
              </w:rPr>
              <w:t xml:space="preserve">: </w:t>
            </w:r>
            <w:r>
              <w:rPr>
                <w:b/>
              </w:rPr>
              <w:t xml:space="preserve">Cardholder </w:t>
            </w:r>
            <w:r w:rsidRPr="00AF6B15">
              <w:rPr>
                <w:b/>
              </w:rPr>
              <w:t>Taps-</w:t>
            </w:r>
            <w:r>
              <w:rPr>
                <w:b/>
              </w:rPr>
              <w:t xml:space="preserve">On an </w:t>
            </w:r>
            <w:r w:rsidR="00116B06">
              <w:rPr>
                <w:b/>
              </w:rPr>
              <w:t xml:space="preserve">SA </w:t>
            </w:r>
            <w:r w:rsidR="0032106A">
              <w:rPr>
                <w:b/>
              </w:rPr>
              <w:t>Tool</w:t>
            </w:r>
            <w:r w:rsidRPr="00AF6B15">
              <w:rPr>
                <w:b/>
              </w:rPr>
              <w:t xml:space="preserve"> with </w:t>
            </w:r>
            <w:r w:rsidR="005A6964">
              <w:rPr>
                <w:b/>
              </w:rPr>
              <w:t>Farecard</w:t>
            </w:r>
            <w:r w:rsidRPr="00AF6B15" w:rsidDel="00AF6B15">
              <w:rPr>
                <w:b/>
              </w:rPr>
              <w:t xml:space="preserve"> </w:t>
            </w:r>
            <w:r w:rsidRPr="00B83392">
              <w:rPr>
                <w:b/>
              </w:rPr>
              <w:t>(</w:t>
            </w:r>
            <w:r w:rsidR="00116B06">
              <w:rPr>
                <w:b/>
              </w:rPr>
              <w:t xml:space="preserve">SA </w:t>
            </w:r>
            <w:r w:rsidR="0032106A">
              <w:rPr>
                <w:b/>
              </w:rPr>
              <w:t>Tool</w:t>
            </w:r>
            <w:r w:rsidRPr="00B83392">
              <w:rPr>
                <w:b/>
              </w:rPr>
              <w:t xml:space="preserve"> Validation)</w:t>
            </w:r>
          </w:p>
        </w:tc>
      </w:tr>
      <w:tr w:rsidR="005A1321" w:rsidRPr="004F549E" w14:paraId="516AF443" w14:textId="77777777" w:rsidTr="31F37F26">
        <w:trPr>
          <w:trHeight w:val="236"/>
        </w:trPr>
        <w:tc>
          <w:tcPr>
            <w:tcW w:w="828"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5EF96C08" w14:textId="77777777" w:rsidR="005A1321" w:rsidRPr="004F549E" w:rsidRDefault="005A1321" w:rsidP="00DB4A23">
            <w:pPr>
              <w:rPr>
                <w:b/>
              </w:rPr>
            </w:pPr>
            <w:r w:rsidRPr="004F549E">
              <w:rPr>
                <w:b/>
              </w:rPr>
              <w:t>Step #</w:t>
            </w:r>
          </w:p>
        </w:tc>
        <w:tc>
          <w:tcPr>
            <w:tcW w:w="8730" w:type="dxa"/>
            <w:gridSpan w:val="2"/>
            <w:tcBorders>
              <w:top w:val="nil"/>
              <w:left w:val="nil"/>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21B254C6" w14:textId="77777777" w:rsidR="005A1321" w:rsidRPr="004F549E" w:rsidRDefault="005A1321" w:rsidP="00DB4A23">
            <w:pPr>
              <w:rPr>
                <w:b/>
              </w:rPr>
            </w:pPr>
            <w:r w:rsidRPr="004F549E">
              <w:rPr>
                <w:b/>
              </w:rPr>
              <w:t>Step Description</w:t>
            </w:r>
          </w:p>
        </w:tc>
      </w:tr>
      <w:tr w:rsidR="005A1321" w:rsidRPr="004F549E" w14:paraId="23B76A42" w14:textId="77777777" w:rsidTr="31F37F26">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vAlign w:val="center"/>
            <w:hideMark/>
          </w:tcPr>
          <w:p w14:paraId="0F29A15C" w14:textId="77777777" w:rsidR="005A1321" w:rsidRPr="00681667" w:rsidRDefault="005A1321" w:rsidP="00DB4A23">
            <w:pPr>
              <w:pStyle w:val="TestListeNo"/>
              <w:spacing w:before="0" w:after="0"/>
              <w:rPr>
                <w:rFonts w:asciiTheme="minorHAnsi" w:hAnsiTheme="minorHAnsi" w:cs="Arial"/>
                <w:bCs/>
                <w:lang w:val="en-CA"/>
              </w:rPr>
            </w:pPr>
            <w:r w:rsidRPr="00681667">
              <w:rPr>
                <w:rFonts w:asciiTheme="minorHAnsi" w:hAnsiTheme="minorHAnsi" w:cs="Arial"/>
                <w:lang w:val="en-CA"/>
              </w:rPr>
              <w:t>1</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4B1FF2EE" w14:textId="77777777" w:rsidR="005A1321" w:rsidRPr="00681667" w:rsidRDefault="005A1321" w:rsidP="00DB4A23">
            <w:pPr>
              <w:pStyle w:val="Intgration"/>
              <w:rPr>
                <w:rFonts w:asciiTheme="minorHAnsi" w:hAnsiTheme="minorHAnsi" w:cs="Arial"/>
                <w:lang w:val="en-CA"/>
              </w:rPr>
            </w:pPr>
            <w:r w:rsidRPr="00681667">
              <w:rPr>
                <w:rFonts w:asciiTheme="minorHAnsi" w:hAnsiTheme="minorHAnsi" w:cs="Arial"/>
                <w:lang w:val="en-CA"/>
              </w:rPr>
              <w:t xml:space="preserve">The Cardholder </w:t>
            </w:r>
            <w:r>
              <w:rPr>
                <w:rFonts w:asciiTheme="minorHAnsi" w:hAnsiTheme="minorHAnsi" w:cs="Arial"/>
                <w:lang w:val="en-CA"/>
              </w:rPr>
              <w:t xml:space="preserve">initiates a trip and </w:t>
            </w:r>
            <w:r w:rsidRPr="00681667">
              <w:rPr>
                <w:rFonts w:asciiTheme="minorHAnsi" w:hAnsiTheme="minorHAnsi" w:cs="Arial"/>
                <w:lang w:val="en-CA"/>
              </w:rPr>
              <w:t>taps the Farecard on the device Card Reader (CID).</w:t>
            </w:r>
          </w:p>
        </w:tc>
      </w:tr>
      <w:tr w:rsidR="005A1321" w:rsidRPr="004F549E" w14:paraId="58A8E8A2" w14:textId="77777777" w:rsidTr="31F37F26">
        <w:trPr>
          <w:trHeight w:val="34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4E7418A1" w14:textId="77777777" w:rsidR="005A1321" w:rsidRPr="00736168" w:rsidRDefault="005A1321" w:rsidP="00DB4A23">
            <w:pPr>
              <w:pStyle w:val="TestListeNo"/>
              <w:rPr>
                <w:rFonts w:asciiTheme="minorHAnsi" w:hAnsiTheme="minorHAnsi" w:cs="Arial"/>
                <w:bCs/>
                <w:lang w:val="en-CA"/>
              </w:rPr>
            </w:pPr>
            <w:r>
              <w:rPr>
                <w:rFonts w:asciiTheme="minorHAnsi" w:hAnsiTheme="minorHAnsi" w:cs="Arial"/>
                <w:bCs/>
                <w:lang w:val="en-CA"/>
              </w:rPr>
              <w:t>2</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56E1AA3C" w14:textId="77777777" w:rsidR="005A1321" w:rsidRPr="00736168" w:rsidRDefault="005A1321" w:rsidP="00DB4A23">
            <w:pPr>
              <w:pStyle w:val="Intgration"/>
              <w:rPr>
                <w:rFonts w:asciiTheme="minorHAnsi" w:hAnsiTheme="minorHAnsi" w:cs="Arial"/>
                <w:lang w:val="en-CA"/>
              </w:rPr>
            </w:pPr>
            <w:r w:rsidRPr="00736168">
              <w:rPr>
                <w:rFonts w:asciiTheme="minorHAnsi" w:hAnsiTheme="minorHAnsi" w:cs="Arial"/>
                <w:lang w:val="en-CA"/>
              </w:rPr>
              <w:t>The device checks that:</w:t>
            </w:r>
          </w:p>
          <w:p w14:paraId="2A4CA028" w14:textId="77777777" w:rsidR="005A1321" w:rsidRPr="00860AEC" w:rsidRDefault="005A1321" w:rsidP="00664BDA">
            <w:pPr>
              <w:pStyle w:val="Intgration"/>
              <w:widowControl w:val="0"/>
              <w:numPr>
                <w:ilvl w:val="0"/>
                <w:numId w:val="233"/>
              </w:numPr>
              <w:adjustRightInd w:val="0"/>
              <w:spacing w:before="0" w:after="0"/>
              <w:textAlignment w:val="baseline"/>
              <w:rPr>
                <w:rFonts w:asciiTheme="minorHAnsi" w:hAnsiTheme="minorHAnsi" w:cs="Arial"/>
                <w:lang w:val="en-CA"/>
              </w:rPr>
            </w:pPr>
            <w:r w:rsidRPr="00736168">
              <w:rPr>
                <w:rFonts w:asciiTheme="minorHAnsi" w:hAnsiTheme="minorHAnsi" w:cs="Arial"/>
                <w:lang w:val="en-CA"/>
              </w:rPr>
              <w:t xml:space="preserve">The card is valid (i.e. able to communicate, is a Farecard, </w:t>
            </w:r>
            <w:r>
              <w:rPr>
                <w:rFonts w:asciiTheme="minorHAnsi" w:hAnsiTheme="minorHAnsi" w:cs="Arial"/>
                <w:lang w:val="en-CA"/>
              </w:rPr>
              <w:t xml:space="preserve">not locked, </w:t>
            </w:r>
            <w:r w:rsidRPr="00736168">
              <w:rPr>
                <w:rFonts w:asciiTheme="minorHAnsi" w:hAnsiTheme="minorHAnsi" w:cs="Arial"/>
                <w:lang w:val="en-CA"/>
              </w:rPr>
              <w:t>and not blocked</w:t>
            </w:r>
            <w:r>
              <w:rPr>
                <w:rFonts w:asciiTheme="minorHAnsi" w:hAnsiTheme="minorHAnsi" w:cs="Arial"/>
                <w:lang w:val="en-CA"/>
              </w:rPr>
              <w:t>)</w:t>
            </w:r>
          </w:p>
        </w:tc>
      </w:tr>
      <w:tr w:rsidR="005A1321" w:rsidRPr="004F549E" w14:paraId="1FB19EA1" w14:textId="77777777" w:rsidTr="31F37F26">
        <w:trPr>
          <w:trHeight w:val="1186"/>
        </w:trPr>
        <w:tc>
          <w:tcPr>
            <w:tcW w:w="828" w:type="dxa"/>
            <w:tcBorders>
              <w:top w:val="nil"/>
              <w:left w:val="single" w:sz="8" w:space="0" w:color="000000" w:themeColor="text1"/>
              <w:bottom w:val="single" w:sz="4" w:space="0" w:color="auto"/>
              <w:right w:val="single" w:sz="8" w:space="0" w:color="000000" w:themeColor="text1"/>
            </w:tcBorders>
            <w:tcMar>
              <w:top w:w="0" w:type="dxa"/>
              <w:left w:w="108" w:type="dxa"/>
              <w:bottom w:w="0" w:type="dxa"/>
              <w:right w:w="108" w:type="dxa"/>
            </w:tcMar>
          </w:tcPr>
          <w:p w14:paraId="62F18157" w14:textId="77777777" w:rsidR="005A1321" w:rsidRPr="009C1939" w:rsidRDefault="005A1321" w:rsidP="00DB4A23">
            <w:pPr>
              <w:pStyle w:val="TestListeNo"/>
              <w:rPr>
                <w:rFonts w:asciiTheme="minorHAnsi" w:hAnsiTheme="minorHAnsi" w:cs="Arial"/>
                <w:lang w:val="en-CA"/>
              </w:rPr>
            </w:pPr>
            <w:r>
              <w:rPr>
                <w:rFonts w:asciiTheme="minorHAnsi" w:hAnsiTheme="minorHAnsi" w:cs="Arial"/>
                <w:lang w:val="en-CA"/>
              </w:rPr>
              <w:t>3</w:t>
            </w:r>
          </w:p>
        </w:tc>
        <w:tc>
          <w:tcPr>
            <w:tcW w:w="8730" w:type="dxa"/>
            <w:gridSpan w:val="2"/>
            <w:tcBorders>
              <w:top w:val="nil"/>
              <w:left w:val="nil"/>
              <w:bottom w:val="single" w:sz="4" w:space="0" w:color="auto"/>
              <w:right w:val="single" w:sz="8" w:space="0" w:color="000000" w:themeColor="text1"/>
            </w:tcBorders>
            <w:tcMar>
              <w:top w:w="0" w:type="dxa"/>
              <w:left w:w="108" w:type="dxa"/>
              <w:bottom w:w="0" w:type="dxa"/>
              <w:right w:w="108" w:type="dxa"/>
            </w:tcMar>
          </w:tcPr>
          <w:p w14:paraId="65FBD56C" w14:textId="77777777" w:rsidR="005A1321" w:rsidRDefault="005A1321" w:rsidP="00DB4A23">
            <w:pPr>
              <w:pStyle w:val="Intgration"/>
              <w:tabs>
                <w:tab w:val="clear" w:pos="567"/>
              </w:tabs>
              <w:spacing w:after="0"/>
              <w:rPr>
                <w:rFonts w:asciiTheme="minorHAnsi" w:hAnsiTheme="minorHAnsi" w:cs="Arial"/>
                <w:lang w:val="en-CA"/>
              </w:rPr>
            </w:pPr>
            <w:r w:rsidRPr="004B2D50">
              <w:rPr>
                <w:rFonts w:asciiTheme="minorHAnsi" w:hAnsiTheme="minorHAnsi" w:cs="Arial"/>
                <w:lang w:val="en-CA"/>
              </w:rPr>
              <w:t xml:space="preserve">The Device </w:t>
            </w:r>
            <w:r>
              <w:rPr>
                <w:rFonts w:asciiTheme="minorHAnsi" w:hAnsiTheme="minorHAnsi" w:cs="Arial"/>
                <w:lang w:val="en-CA"/>
              </w:rPr>
              <w:t>calculates the tap-on fare to be charged to the customer</w:t>
            </w:r>
            <w:r w:rsidRPr="004B2D50">
              <w:rPr>
                <w:rFonts w:asciiTheme="minorHAnsi" w:hAnsiTheme="minorHAnsi" w:cs="Arial"/>
                <w:lang w:val="en-CA"/>
              </w:rPr>
              <w:t xml:space="preserve"> and </w:t>
            </w:r>
            <w:r>
              <w:rPr>
                <w:rFonts w:asciiTheme="minorHAnsi" w:hAnsiTheme="minorHAnsi" w:cs="Arial"/>
                <w:lang w:val="en-CA"/>
              </w:rPr>
              <w:t>the underpayment fare that will be written to the farecard. Both calculations will include the following fare considerations:</w:t>
            </w:r>
          </w:p>
          <w:p w14:paraId="093782E1" w14:textId="77777777" w:rsidR="005A1321" w:rsidRDefault="005A1321" w:rsidP="00664BDA">
            <w:pPr>
              <w:pStyle w:val="Intgration"/>
              <w:widowControl w:val="0"/>
              <w:numPr>
                <w:ilvl w:val="0"/>
                <w:numId w:val="233"/>
              </w:numPr>
              <w:adjustRightInd w:val="0"/>
              <w:spacing w:before="0" w:after="0"/>
              <w:textAlignment w:val="baseline"/>
              <w:rPr>
                <w:rFonts w:asciiTheme="minorHAnsi" w:hAnsiTheme="minorHAnsi" w:cs="Arial"/>
                <w:lang w:val="en-CA"/>
              </w:rPr>
            </w:pPr>
            <w:r>
              <w:rPr>
                <w:rFonts w:asciiTheme="minorHAnsi" w:hAnsiTheme="minorHAnsi" w:cs="Arial"/>
                <w:lang w:val="en-CA"/>
              </w:rPr>
              <w:t>Loyalty</w:t>
            </w:r>
          </w:p>
          <w:p w14:paraId="31A4A1C5" w14:textId="77777777" w:rsidR="005A1321" w:rsidRDefault="005A1321" w:rsidP="00664BDA">
            <w:pPr>
              <w:pStyle w:val="Intgration"/>
              <w:widowControl w:val="0"/>
              <w:numPr>
                <w:ilvl w:val="0"/>
                <w:numId w:val="233"/>
              </w:numPr>
              <w:adjustRightInd w:val="0"/>
              <w:spacing w:before="0" w:after="0"/>
              <w:textAlignment w:val="baseline"/>
              <w:rPr>
                <w:rFonts w:asciiTheme="minorHAnsi" w:hAnsiTheme="minorHAnsi" w:cs="Arial"/>
                <w:lang w:val="en-CA"/>
              </w:rPr>
            </w:pPr>
            <w:r>
              <w:rPr>
                <w:rFonts w:asciiTheme="minorHAnsi" w:hAnsiTheme="minorHAnsi" w:cs="Arial"/>
                <w:lang w:val="en-CA"/>
              </w:rPr>
              <w:t>Transfer Reductions</w:t>
            </w:r>
          </w:p>
          <w:p w14:paraId="13DEC69B" w14:textId="77777777" w:rsidR="005A1321" w:rsidRDefault="005A1321" w:rsidP="00664BDA">
            <w:pPr>
              <w:pStyle w:val="Intgration"/>
              <w:widowControl w:val="0"/>
              <w:numPr>
                <w:ilvl w:val="0"/>
                <w:numId w:val="233"/>
              </w:numPr>
              <w:adjustRightInd w:val="0"/>
              <w:spacing w:before="0" w:after="0"/>
              <w:textAlignment w:val="baseline"/>
              <w:rPr>
                <w:rFonts w:asciiTheme="minorHAnsi" w:hAnsiTheme="minorHAnsi" w:cs="Arial"/>
                <w:lang w:val="en-CA"/>
              </w:rPr>
            </w:pPr>
            <w:r>
              <w:rPr>
                <w:rFonts w:asciiTheme="minorHAnsi" w:hAnsiTheme="minorHAnsi" w:cs="Arial"/>
                <w:lang w:val="en-CA"/>
              </w:rPr>
              <w:t>Concession Co-Efficient</w:t>
            </w:r>
          </w:p>
          <w:p w14:paraId="6475D916" w14:textId="77777777" w:rsidR="005A1321" w:rsidRDefault="005A1321" w:rsidP="00664BDA">
            <w:pPr>
              <w:pStyle w:val="Intgration"/>
              <w:widowControl w:val="0"/>
              <w:numPr>
                <w:ilvl w:val="0"/>
                <w:numId w:val="233"/>
              </w:numPr>
              <w:adjustRightInd w:val="0"/>
              <w:spacing w:before="0" w:after="0"/>
              <w:textAlignment w:val="baseline"/>
              <w:rPr>
                <w:rFonts w:asciiTheme="minorHAnsi" w:hAnsiTheme="minorHAnsi" w:cs="Arial"/>
                <w:lang w:val="en-CA"/>
              </w:rPr>
            </w:pPr>
            <w:r>
              <w:rPr>
                <w:rFonts w:asciiTheme="minorHAnsi" w:hAnsiTheme="minorHAnsi" w:cs="Arial"/>
                <w:lang w:val="en-CA"/>
              </w:rPr>
              <w:t>Temporal Class Multiplier</w:t>
            </w:r>
          </w:p>
          <w:p w14:paraId="1816045A" w14:textId="487E6A16" w:rsidR="005A1321" w:rsidRPr="0043426B" w:rsidRDefault="005A1321" w:rsidP="00DB4A23">
            <w:pPr>
              <w:pStyle w:val="Intgration"/>
              <w:tabs>
                <w:tab w:val="clear" w:pos="567"/>
              </w:tabs>
              <w:spacing w:after="0"/>
              <w:rPr>
                <w:rFonts w:asciiTheme="minorHAnsi" w:hAnsiTheme="minorHAnsi" w:cs="Arial"/>
                <w:iCs/>
                <w:highlight w:val="yellow"/>
                <w:lang w:val="en-CA"/>
              </w:rPr>
            </w:pPr>
            <w:r w:rsidRPr="0043426B">
              <w:rPr>
                <w:rFonts w:asciiTheme="minorHAnsi" w:hAnsiTheme="minorHAnsi" w:cs="Arial"/>
                <w:b/>
                <w:bCs/>
                <w:iCs/>
                <w:lang w:val="en-CA"/>
              </w:rPr>
              <w:t>Note</w:t>
            </w:r>
            <w:r w:rsidRPr="0043426B">
              <w:rPr>
                <w:rFonts w:asciiTheme="minorHAnsi" w:hAnsiTheme="minorHAnsi" w:cs="Arial"/>
                <w:iCs/>
                <w:lang w:val="en-CA"/>
              </w:rPr>
              <w:t xml:space="preserve">: For more details on the ticketing logic, please refer to sections 15.5 (Tap-On Processing) and 15.10 (Underpayment Calculation) within </w:t>
            </w:r>
            <w:r w:rsidRPr="0043426B">
              <w:rPr>
                <w:rFonts w:asciiTheme="minorHAnsi" w:hAnsiTheme="minorHAnsi" w:cs="Arial"/>
                <w:b/>
                <w:bCs/>
                <w:iCs/>
                <w:lang w:val="en-CA"/>
              </w:rPr>
              <w:t>[R</w:t>
            </w:r>
            <w:r w:rsidR="0043426B" w:rsidRPr="0043426B">
              <w:rPr>
                <w:rFonts w:asciiTheme="minorHAnsi" w:hAnsiTheme="minorHAnsi" w:cs="Arial"/>
                <w:b/>
                <w:bCs/>
                <w:iCs/>
                <w:lang w:val="en-CA"/>
              </w:rPr>
              <w:t>6</w:t>
            </w:r>
            <w:r w:rsidRPr="0043426B">
              <w:rPr>
                <w:rFonts w:asciiTheme="minorHAnsi" w:hAnsiTheme="minorHAnsi" w:cs="Arial"/>
                <w:b/>
                <w:bCs/>
                <w:iCs/>
                <w:lang w:val="en-CA"/>
              </w:rPr>
              <w:t>]</w:t>
            </w:r>
            <w:r w:rsidRPr="0043426B">
              <w:rPr>
                <w:rFonts w:asciiTheme="minorHAnsi" w:hAnsiTheme="minorHAnsi" w:cs="Arial"/>
                <w:iCs/>
                <w:lang w:val="en-CA"/>
              </w:rPr>
              <w:t>.</w:t>
            </w:r>
          </w:p>
        </w:tc>
      </w:tr>
      <w:tr w:rsidR="005A1321" w:rsidRPr="004F549E" w14:paraId="4A6DA92F" w14:textId="77777777" w:rsidTr="31F37F26">
        <w:trPr>
          <w:trHeight w:val="1186"/>
        </w:trPr>
        <w:tc>
          <w:tcPr>
            <w:tcW w:w="828" w:type="dxa"/>
            <w:tcBorders>
              <w:top w:val="single" w:sz="4" w:space="0" w:color="auto"/>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7C1F4739" w14:textId="77777777" w:rsidR="005A1321" w:rsidRDefault="005A1321" w:rsidP="00DB4A23">
            <w:pPr>
              <w:pStyle w:val="TestListeNo"/>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nil"/>
              <w:bottom w:val="single" w:sz="8" w:space="0" w:color="000000" w:themeColor="text1"/>
              <w:right w:val="single" w:sz="8" w:space="0" w:color="000000" w:themeColor="text1"/>
            </w:tcBorders>
            <w:tcMar>
              <w:top w:w="0" w:type="dxa"/>
              <w:left w:w="108" w:type="dxa"/>
              <w:bottom w:w="0" w:type="dxa"/>
              <w:right w:w="108" w:type="dxa"/>
            </w:tcMar>
          </w:tcPr>
          <w:p w14:paraId="56FC5383" w14:textId="4E462EFA" w:rsidR="005A1321" w:rsidRPr="009C1939" w:rsidRDefault="005A1321" w:rsidP="00DB4A23">
            <w:pPr>
              <w:pStyle w:val="Intgration"/>
              <w:rPr>
                <w:rFonts w:asciiTheme="minorHAnsi" w:hAnsiTheme="minorHAnsi" w:cs="Arial"/>
                <w:lang w:val="en-CA"/>
              </w:rPr>
            </w:pPr>
            <w:r w:rsidRPr="009C1939">
              <w:rPr>
                <w:rFonts w:asciiTheme="minorHAnsi" w:hAnsiTheme="minorHAnsi" w:cs="Arial"/>
                <w:lang w:val="en-CA"/>
              </w:rPr>
              <w:t xml:space="preserve">The </w:t>
            </w:r>
            <w:r>
              <w:rPr>
                <w:rFonts w:asciiTheme="minorHAnsi" w:hAnsiTheme="minorHAnsi" w:cs="Arial"/>
                <w:lang w:val="en-CA"/>
              </w:rPr>
              <w:t xml:space="preserve">right to travel is conferred to the Cardholder by updating the </w:t>
            </w:r>
            <w:proofErr w:type="gramStart"/>
            <w:r w:rsidR="00914E37">
              <w:rPr>
                <w:rFonts w:asciiTheme="minorHAnsi" w:hAnsiTheme="minorHAnsi" w:cs="Arial"/>
                <w:lang w:val="en-CA"/>
              </w:rPr>
              <w:t xml:space="preserve">Farecard </w:t>
            </w:r>
            <w:r w:rsidR="006E4F40">
              <w:rPr>
                <w:rFonts w:asciiTheme="minorHAnsi" w:hAnsiTheme="minorHAnsi" w:cs="Arial"/>
                <w:lang w:val="en-CA"/>
              </w:rPr>
              <w:t>;</w:t>
            </w:r>
            <w:proofErr w:type="gramEnd"/>
            <w:r w:rsidR="006E4F40">
              <w:rPr>
                <w:rFonts w:asciiTheme="minorHAnsi" w:hAnsiTheme="minorHAnsi" w:cs="Arial"/>
                <w:lang w:val="en-CA"/>
              </w:rPr>
              <w:t xml:space="preserve"> accordingly,</w:t>
            </w:r>
            <w:r>
              <w:rPr>
                <w:rFonts w:asciiTheme="minorHAnsi" w:hAnsiTheme="minorHAnsi" w:cs="Arial"/>
                <w:lang w:val="en-CA"/>
              </w:rPr>
              <w:t xml:space="preserve"> the </w:t>
            </w:r>
            <w:r w:rsidRPr="009C1939">
              <w:rPr>
                <w:rFonts w:asciiTheme="minorHAnsi" w:hAnsiTheme="minorHAnsi" w:cs="Arial"/>
                <w:lang w:val="en-CA"/>
              </w:rPr>
              <w:t xml:space="preserve">device provides </w:t>
            </w:r>
            <w:r>
              <w:rPr>
                <w:rFonts w:asciiTheme="minorHAnsi" w:hAnsiTheme="minorHAnsi" w:cs="Arial"/>
                <w:lang w:val="en-CA"/>
              </w:rPr>
              <w:t xml:space="preserve">the appropriate </w:t>
            </w:r>
            <w:r w:rsidRPr="009C1939">
              <w:rPr>
                <w:rFonts w:asciiTheme="minorHAnsi" w:hAnsiTheme="minorHAnsi" w:cs="Arial"/>
                <w:lang w:val="en-CA"/>
              </w:rPr>
              <w:t>feedback to the Cardholder</w:t>
            </w:r>
            <w:r>
              <w:rPr>
                <w:rFonts w:asciiTheme="minorHAnsi" w:hAnsiTheme="minorHAnsi" w:cs="Arial"/>
                <w:lang w:val="en-CA"/>
              </w:rPr>
              <w:t xml:space="preserve"> </w:t>
            </w:r>
            <w:r w:rsidRPr="009C1939">
              <w:rPr>
                <w:rFonts w:asciiTheme="minorHAnsi" w:hAnsiTheme="minorHAnsi" w:cs="Arial"/>
                <w:lang w:val="en-CA"/>
              </w:rPr>
              <w:t xml:space="preserve">of a successful </w:t>
            </w:r>
            <w:r w:rsidRPr="00EE1617">
              <w:rPr>
                <w:rFonts w:asciiTheme="minorHAnsi" w:hAnsiTheme="minorHAnsi" w:cs="Arial"/>
                <w:lang w:val="en-CA"/>
              </w:rPr>
              <w:t>transaction.</w:t>
            </w:r>
          </w:p>
          <w:p w14:paraId="291CA188" w14:textId="2A30F1E2" w:rsidR="005A1321" w:rsidRPr="0043426B" w:rsidRDefault="005A1321" w:rsidP="00DB4A23">
            <w:pPr>
              <w:pStyle w:val="Intgration"/>
              <w:rPr>
                <w:rFonts w:asciiTheme="minorHAnsi" w:hAnsiTheme="minorHAnsi" w:cs="Arial"/>
                <w:iCs/>
                <w:lang w:val="en-CA"/>
              </w:rPr>
            </w:pPr>
            <w:r w:rsidRPr="0043426B">
              <w:rPr>
                <w:rFonts w:asciiTheme="minorHAnsi" w:hAnsiTheme="minorHAnsi" w:cs="Arial"/>
                <w:b/>
                <w:bCs/>
                <w:iCs/>
                <w:lang w:val="en-CA"/>
              </w:rPr>
              <w:t>Note</w:t>
            </w:r>
            <w:r w:rsidRPr="0043426B">
              <w:rPr>
                <w:rFonts w:asciiTheme="minorHAnsi" w:hAnsiTheme="minorHAnsi" w:cs="Arial"/>
                <w:iCs/>
                <w:lang w:val="en-CA"/>
              </w:rPr>
              <w:t xml:space="preserve">: For more details on the feedback provided to the Cardholder, please refer to </w:t>
            </w:r>
            <w:r w:rsidRPr="0043426B">
              <w:rPr>
                <w:rFonts w:asciiTheme="minorHAnsi" w:hAnsiTheme="minorHAnsi" w:cs="Arial"/>
                <w:b/>
                <w:bCs/>
                <w:iCs/>
                <w:lang w:val="en-CA"/>
              </w:rPr>
              <w:t>[R</w:t>
            </w:r>
            <w:r w:rsidR="0043426B" w:rsidRPr="0043426B">
              <w:rPr>
                <w:rFonts w:asciiTheme="minorHAnsi" w:hAnsiTheme="minorHAnsi" w:cs="Arial"/>
                <w:b/>
                <w:bCs/>
                <w:iCs/>
                <w:lang w:val="en-CA"/>
              </w:rPr>
              <w:t>1</w:t>
            </w:r>
            <w:r w:rsidRPr="0043426B">
              <w:rPr>
                <w:rFonts w:asciiTheme="minorHAnsi" w:hAnsiTheme="minorHAnsi" w:cs="Arial"/>
                <w:b/>
                <w:bCs/>
                <w:iCs/>
                <w:lang w:val="en-CA"/>
              </w:rPr>
              <w:t>]</w:t>
            </w:r>
            <w:r w:rsidRPr="0043426B">
              <w:rPr>
                <w:rFonts w:asciiTheme="minorHAnsi" w:hAnsiTheme="minorHAnsi" w:cs="Arial"/>
                <w:iCs/>
                <w:lang w:val="en-CA"/>
              </w:rPr>
              <w:t xml:space="preserve">.  Also, while the feedback screen is presented to the Cardholder, the device will still be able to process another Farecard at the same time. </w:t>
            </w:r>
          </w:p>
        </w:tc>
      </w:tr>
    </w:tbl>
    <w:p w14:paraId="6C00548D" w14:textId="77777777" w:rsidR="005A1321" w:rsidRPr="00D07800" w:rsidRDefault="005A1321" w:rsidP="005A1321"/>
    <w:p w14:paraId="63B89550" w14:textId="49C949C2" w:rsidR="005A1321" w:rsidRDefault="00512BDA" w:rsidP="00664BDA">
      <w:pPr>
        <w:pStyle w:val="Heading5"/>
        <w:numPr>
          <w:ilvl w:val="4"/>
          <w:numId w:val="398"/>
        </w:numPr>
      </w:pPr>
      <w:bookmarkStart w:id="2491" w:name="_Toc435719118"/>
      <w:bookmarkEnd w:id="2491"/>
      <w:r>
        <w:t>Alternate Flow</w:t>
      </w:r>
      <w:r w:rsidR="000B5CC2">
        <w:t>s</w:t>
      </w:r>
    </w:p>
    <w:tbl>
      <w:tblPr>
        <w:tblpPr w:leftFromText="180" w:rightFromText="180" w:vertAnchor="text" w:horzAnchor="margin" w:tblpY="15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73"/>
      </w:tblGrid>
      <w:tr w:rsidR="005A1321" w:rsidRPr="004F549E" w14:paraId="641FF9F6" w14:textId="77777777" w:rsidTr="00DB4A23">
        <w:trPr>
          <w:trHeight w:val="347"/>
        </w:trPr>
        <w:tc>
          <w:tcPr>
            <w:tcW w:w="9378" w:type="dxa"/>
            <w:gridSpan w:val="2"/>
            <w:shd w:val="clear" w:color="auto" w:fill="9BBB59"/>
          </w:tcPr>
          <w:p w14:paraId="3B451413" w14:textId="54934710" w:rsidR="005A1321" w:rsidRPr="004F549E" w:rsidRDefault="00782027" w:rsidP="007770B0">
            <w:pPr>
              <w:pStyle w:val="ListBullet2"/>
              <w:framePr w:hSpace="0" w:wrap="auto" w:vAnchor="margin" w:hAnchor="text" w:yAlign="inline"/>
            </w:pPr>
            <w:r>
              <w:t>Alternate Flows</w:t>
            </w:r>
          </w:p>
        </w:tc>
      </w:tr>
      <w:tr w:rsidR="005A1321" w:rsidRPr="004F549E" w14:paraId="390E6630" w14:textId="77777777" w:rsidTr="00DB4A23">
        <w:trPr>
          <w:trHeight w:val="530"/>
        </w:trPr>
        <w:tc>
          <w:tcPr>
            <w:tcW w:w="1705" w:type="dxa"/>
            <w:shd w:val="clear" w:color="auto" w:fill="9BBB59"/>
            <w:vAlign w:val="center"/>
          </w:tcPr>
          <w:p w14:paraId="04308919" w14:textId="4A57ED42" w:rsidR="005A1321" w:rsidRPr="0072394F"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w:t>
            </w:r>
          </w:p>
        </w:tc>
        <w:tc>
          <w:tcPr>
            <w:tcW w:w="7673" w:type="dxa"/>
            <w:shd w:val="clear" w:color="auto" w:fill="9BBB59"/>
            <w:vAlign w:val="center"/>
          </w:tcPr>
          <w:p w14:paraId="55084365" w14:textId="77777777" w:rsidR="005A1321" w:rsidRPr="0072394F" w:rsidRDefault="005A1321" w:rsidP="000B5CC2">
            <w:pPr>
              <w:rPr>
                <w:b/>
              </w:rPr>
            </w:pPr>
            <w:r>
              <w:rPr>
                <w:rFonts w:cs="Arial"/>
                <w:b/>
                <w:szCs w:val="20"/>
              </w:rPr>
              <w:t>Farecard is in the Load Value List or Action List</w:t>
            </w:r>
          </w:p>
        </w:tc>
      </w:tr>
      <w:tr w:rsidR="005A1321" w:rsidRPr="004F549E" w14:paraId="5FB35225" w14:textId="77777777" w:rsidTr="00DB4A23">
        <w:trPr>
          <w:trHeight w:val="530"/>
        </w:trPr>
        <w:tc>
          <w:tcPr>
            <w:tcW w:w="1705" w:type="dxa"/>
          </w:tcPr>
          <w:p w14:paraId="787319DF" w14:textId="77777777" w:rsidR="005A1321" w:rsidRPr="008B61F3" w:rsidRDefault="005A1321" w:rsidP="00137EBD">
            <w:pPr>
              <w:pStyle w:val="Heading4"/>
              <w:numPr>
                <w:ilvl w:val="0"/>
                <w:numId w:val="0"/>
              </w:numPr>
              <w:ind w:left="90"/>
              <w:rPr>
                <w:rFonts w:cs="Times New Roman"/>
                <w:bCs/>
                <w:sz w:val="18"/>
              </w:rPr>
            </w:pPr>
            <w:bookmarkStart w:id="2492" w:name="_Toc141443364"/>
            <w:bookmarkEnd w:id="2492"/>
          </w:p>
        </w:tc>
        <w:tc>
          <w:tcPr>
            <w:tcW w:w="7673" w:type="dxa"/>
          </w:tcPr>
          <w:p w14:paraId="72B4896D" w14:textId="77777777" w:rsidR="005A1321" w:rsidRDefault="005A1321" w:rsidP="000B5CC2">
            <w:pPr>
              <w:spacing w:after="200"/>
              <w:contextualSpacing/>
              <w:rPr>
                <w:rFonts w:cs="Arial"/>
              </w:rPr>
            </w:pPr>
            <w:r>
              <w:rPr>
                <w:rFonts w:cs="Arial"/>
              </w:rPr>
              <w:t>The Device will process the Load Value or Action prior to performing the Fare Validation:</w:t>
            </w:r>
          </w:p>
          <w:p w14:paraId="13091FE6" w14:textId="77777777" w:rsidR="005A1321" w:rsidRDefault="005A1321" w:rsidP="00664BDA">
            <w:pPr>
              <w:pStyle w:val="ListParagraph"/>
              <w:numPr>
                <w:ilvl w:val="0"/>
                <w:numId w:val="234"/>
              </w:numPr>
              <w:spacing w:before="0" w:after="200" w:line="276" w:lineRule="auto"/>
              <w:contextualSpacing/>
              <w:rPr>
                <w:rFonts w:cs="Arial"/>
              </w:rPr>
            </w:pPr>
            <w:r w:rsidRPr="00131589">
              <w:rPr>
                <w:rFonts w:cs="Arial"/>
              </w:rPr>
              <w:t>Step 1 as st</w:t>
            </w:r>
            <w:r>
              <w:rPr>
                <w:rFonts w:cs="Arial"/>
              </w:rPr>
              <w:t>ated in the Main Use Case</w:t>
            </w:r>
          </w:p>
          <w:p w14:paraId="6019736C" w14:textId="77777777" w:rsidR="005A1321" w:rsidRDefault="005A1321" w:rsidP="00664BDA">
            <w:pPr>
              <w:pStyle w:val="ListParagraph"/>
              <w:numPr>
                <w:ilvl w:val="0"/>
                <w:numId w:val="234"/>
              </w:numPr>
              <w:spacing w:before="0" w:after="200" w:line="276" w:lineRule="auto"/>
              <w:contextualSpacing/>
              <w:rPr>
                <w:rFonts w:cs="Arial"/>
              </w:rPr>
            </w:pPr>
            <w:r>
              <w:rPr>
                <w:rFonts w:cs="Arial"/>
              </w:rPr>
              <w:t>Step 2 as follows:</w:t>
            </w:r>
          </w:p>
          <w:p w14:paraId="4B6DF144" w14:textId="77777777" w:rsidR="005A1321" w:rsidRDefault="005A1321" w:rsidP="00664BDA">
            <w:pPr>
              <w:pStyle w:val="ListParagraph"/>
              <w:numPr>
                <w:ilvl w:val="1"/>
                <w:numId w:val="234"/>
              </w:numPr>
              <w:spacing w:before="0" w:after="200" w:line="276" w:lineRule="auto"/>
              <w:contextualSpacing/>
              <w:rPr>
                <w:rFonts w:cs="Arial"/>
              </w:rPr>
            </w:pPr>
            <w:r>
              <w:rPr>
                <w:rFonts w:cs="Arial"/>
              </w:rPr>
              <w:t>The Device processes the Load or Action Transaction prior to continuing the validation Use Case</w:t>
            </w:r>
          </w:p>
          <w:p w14:paraId="53CDA148" w14:textId="77777777" w:rsidR="005A1321" w:rsidRDefault="005A1321" w:rsidP="00664BDA">
            <w:pPr>
              <w:pStyle w:val="ListParagraph"/>
              <w:numPr>
                <w:ilvl w:val="0"/>
                <w:numId w:val="234"/>
              </w:numPr>
              <w:spacing w:before="0" w:after="200" w:line="276" w:lineRule="auto"/>
              <w:contextualSpacing/>
              <w:rPr>
                <w:rFonts w:cs="Arial"/>
              </w:rPr>
            </w:pPr>
            <w:r>
              <w:rPr>
                <w:rFonts w:cs="Arial"/>
              </w:rPr>
              <w:t>Step 3 as stated in the Main Use Case</w:t>
            </w:r>
          </w:p>
          <w:p w14:paraId="12B1305C" w14:textId="77777777" w:rsidR="005A1321" w:rsidRDefault="005A1321" w:rsidP="00664BDA">
            <w:pPr>
              <w:pStyle w:val="ListParagraph"/>
              <w:numPr>
                <w:ilvl w:val="0"/>
                <w:numId w:val="234"/>
              </w:numPr>
              <w:spacing w:before="0" w:after="200" w:line="276" w:lineRule="auto"/>
              <w:contextualSpacing/>
              <w:rPr>
                <w:rFonts w:cs="Arial"/>
              </w:rPr>
            </w:pPr>
            <w:r>
              <w:rPr>
                <w:rFonts w:cs="Arial"/>
              </w:rPr>
              <w:t xml:space="preserve">Step 4 as follows: </w:t>
            </w:r>
          </w:p>
          <w:p w14:paraId="3298EDCC" w14:textId="0DA7B8B0" w:rsidR="005A1321" w:rsidRPr="00131589" w:rsidRDefault="005A1321" w:rsidP="00664BDA">
            <w:pPr>
              <w:pStyle w:val="ListParagraph"/>
              <w:numPr>
                <w:ilvl w:val="1"/>
                <w:numId w:val="234"/>
              </w:numPr>
              <w:spacing w:before="0" w:after="200" w:line="276" w:lineRule="auto"/>
              <w:contextualSpacing/>
              <w:rPr>
                <w:rFonts w:cs="Arial"/>
              </w:rPr>
            </w:pPr>
            <w:r w:rsidRPr="00131589">
              <w:rPr>
                <w:rFonts w:asciiTheme="minorHAnsi" w:hAnsiTheme="minorHAnsi" w:cs="Arial"/>
              </w:rPr>
              <w:t xml:space="preserve">The right to travel is conferred to the Cardholder by updating the </w:t>
            </w:r>
            <w:proofErr w:type="gramStart"/>
            <w:r w:rsidR="00914E37">
              <w:rPr>
                <w:rFonts w:asciiTheme="minorHAnsi" w:hAnsiTheme="minorHAnsi" w:cs="Arial"/>
              </w:rPr>
              <w:t xml:space="preserve">Farecard </w:t>
            </w:r>
            <w:r w:rsidR="006E4F40" w:rsidRPr="00131589">
              <w:rPr>
                <w:rFonts w:asciiTheme="minorHAnsi" w:hAnsiTheme="minorHAnsi" w:cs="Arial"/>
              </w:rPr>
              <w:t>;</w:t>
            </w:r>
            <w:proofErr w:type="gramEnd"/>
            <w:r w:rsidR="006E4F40" w:rsidRPr="00131589">
              <w:rPr>
                <w:rFonts w:asciiTheme="minorHAnsi" w:hAnsiTheme="minorHAnsi" w:cs="Arial"/>
              </w:rPr>
              <w:t xml:space="preserve"> accordingly,</w:t>
            </w:r>
            <w:r w:rsidRPr="00131589">
              <w:rPr>
                <w:rFonts w:asciiTheme="minorHAnsi" w:hAnsiTheme="minorHAnsi" w:cs="Arial"/>
              </w:rPr>
              <w:t xml:space="preserve"> the device provides the appropriate feedback to the Cardholder </w:t>
            </w:r>
            <w:r>
              <w:rPr>
                <w:rFonts w:asciiTheme="minorHAnsi" w:hAnsiTheme="minorHAnsi" w:cs="Arial"/>
              </w:rPr>
              <w:t>of a successful transaction in addition to a List Item processing</w:t>
            </w:r>
          </w:p>
          <w:p w14:paraId="2FE783AD" w14:textId="4BF960BE" w:rsidR="005A1321" w:rsidRPr="002C5976" w:rsidRDefault="005A1321" w:rsidP="000B5CC2">
            <w:pPr>
              <w:spacing w:after="200"/>
              <w:contextualSpacing/>
              <w:rPr>
                <w:rFonts w:cs="Arial"/>
                <w:iCs/>
              </w:rPr>
            </w:pPr>
            <w:r w:rsidRPr="002C5976">
              <w:rPr>
                <w:rFonts w:cs="Arial"/>
                <w:b/>
                <w:bCs/>
                <w:iCs/>
              </w:rPr>
              <w:t>Note</w:t>
            </w:r>
            <w:r w:rsidRPr="002C5976">
              <w:rPr>
                <w:rFonts w:cs="Arial"/>
                <w:iCs/>
              </w:rPr>
              <w:t>: For more details on the feedback provided to the Cardholder in the Case of List Item Processing, please refer to [</w:t>
            </w:r>
            <w:r w:rsidRPr="002C5976">
              <w:rPr>
                <w:rFonts w:cs="Arial"/>
                <w:b/>
                <w:bCs/>
                <w:iCs/>
              </w:rPr>
              <w:t>R</w:t>
            </w:r>
            <w:r w:rsidR="002C5976" w:rsidRPr="002C5976">
              <w:rPr>
                <w:rFonts w:cs="Arial"/>
                <w:b/>
                <w:bCs/>
                <w:iCs/>
              </w:rPr>
              <w:t>1</w:t>
            </w:r>
            <w:r w:rsidRPr="002C5976">
              <w:rPr>
                <w:rFonts w:cs="Arial"/>
                <w:iCs/>
              </w:rPr>
              <w:t>].  For more details on the ticketing logic for List Item Processing, please refer to section 5.2-5.5 within [</w:t>
            </w:r>
            <w:r w:rsidRPr="002C5976">
              <w:rPr>
                <w:rFonts w:cs="Arial"/>
                <w:b/>
                <w:bCs/>
                <w:iCs/>
              </w:rPr>
              <w:t>R</w:t>
            </w:r>
            <w:r w:rsidR="002C5976" w:rsidRPr="002C5976">
              <w:rPr>
                <w:rFonts w:cs="Arial"/>
                <w:b/>
                <w:bCs/>
                <w:iCs/>
              </w:rPr>
              <w:t>6</w:t>
            </w:r>
            <w:r w:rsidRPr="002C5976">
              <w:rPr>
                <w:rFonts w:cs="Arial"/>
                <w:iCs/>
              </w:rPr>
              <w:t>]</w:t>
            </w:r>
          </w:p>
        </w:tc>
      </w:tr>
      <w:tr w:rsidR="005A1321" w:rsidRPr="004F549E" w14:paraId="520750E3" w14:textId="77777777" w:rsidTr="00DB4A23">
        <w:trPr>
          <w:trHeight w:val="530"/>
        </w:trPr>
        <w:tc>
          <w:tcPr>
            <w:tcW w:w="1705" w:type="dxa"/>
            <w:shd w:val="clear" w:color="auto" w:fill="9BBB59" w:themeFill="accent3"/>
            <w:vAlign w:val="center"/>
          </w:tcPr>
          <w:p w14:paraId="7D634E86" w14:textId="3978CFB6" w:rsidR="005A1321" w:rsidRPr="009202A0"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049.2</w:t>
            </w:r>
          </w:p>
        </w:tc>
        <w:tc>
          <w:tcPr>
            <w:tcW w:w="7673" w:type="dxa"/>
            <w:shd w:val="clear" w:color="auto" w:fill="9BBB59" w:themeFill="accent3"/>
            <w:vAlign w:val="center"/>
          </w:tcPr>
          <w:p w14:paraId="65C858E6" w14:textId="77777777" w:rsidR="005A1321" w:rsidRPr="009202A0" w:rsidRDefault="005A1321" w:rsidP="000B5CC2">
            <w:pPr>
              <w:rPr>
                <w:b/>
              </w:rPr>
            </w:pPr>
            <w:r w:rsidRPr="009202A0">
              <w:rPr>
                <w:b/>
              </w:rPr>
              <w:t xml:space="preserve">Farecard </w:t>
            </w:r>
            <w:r>
              <w:rPr>
                <w:b/>
              </w:rPr>
              <w:t>contains a valid transfer product</w:t>
            </w:r>
          </w:p>
        </w:tc>
      </w:tr>
      <w:tr w:rsidR="005A1321" w:rsidRPr="004F549E" w14:paraId="3CFB0301" w14:textId="77777777" w:rsidTr="00DB4A23">
        <w:trPr>
          <w:trHeight w:val="530"/>
        </w:trPr>
        <w:tc>
          <w:tcPr>
            <w:tcW w:w="1705" w:type="dxa"/>
          </w:tcPr>
          <w:p w14:paraId="7DB6EC6D" w14:textId="77777777" w:rsidR="005A1321" w:rsidRPr="008B61F3" w:rsidRDefault="005A1321" w:rsidP="00137EBD">
            <w:pPr>
              <w:pStyle w:val="Heading4"/>
              <w:numPr>
                <w:ilvl w:val="0"/>
                <w:numId w:val="0"/>
              </w:numPr>
              <w:ind w:left="360"/>
              <w:rPr>
                <w:rFonts w:cs="Times New Roman"/>
                <w:bCs/>
                <w:sz w:val="18"/>
              </w:rPr>
            </w:pPr>
            <w:bookmarkStart w:id="2493" w:name="_Toc141443365"/>
            <w:bookmarkEnd w:id="2493"/>
          </w:p>
        </w:tc>
        <w:tc>
          <w:tcPr>
            <w:tcW w:w="7673" w:type="dxa"/>
          </w:tcPr>
          <w:p w14:paraId="6D991B3D" w14:textId="77777777" w:rsidR="005A1321" w:rsidRDefault="005A1321" w:rsidP="000B5CC2">
            <w:pPr>
              <w:rPr>
                <w:rFonts w:cs="Arial"/>
              </w:rPr>
            </w:pPr>
            <w:r w:rsidRPr="00D66962">
              <w:rPr>
                <w:rFonts w:cs="Arial"/>
              </w:rPr>
              <w:t>The Tap-On Fare will differ if a valid transfer product is contained on the Farecard. The steps from the Main Use Case will be completed as follows:</w:t>
            </w:r>
          </w:p>
          <w:p w14:paraId="25B6E6ED" w14:textId="77777777" w:rsidR="005A1321" w:rsidRDefault="005A1321" w:rsidP="00664BDA">
            <w:pPr>
              <w:pStyle w:val="ListParagraph"/>
              <w:widowControl w:val="0"/>
              <w:numPr>
                <w:ilvl w:val="0"/>
                <w:numId w:val="234"/>
              </w:numPr>
              <w:adjustRightInd w:val="0"/>
              <w:spacing w:before="0" w:after="0" w:line="300" w:lineRule="atLeast"/>
              <w:jc w:val="both"/>
              <w:textAlignment w:val="baseline"/>
              <w:rPr>
                <w:rFonts w:cs="Arial"/>
              </w:rPr>
            </w:pPr>
            <w:r>
              <w:rPr>
                <w:rFonts w:cs="Arial"/>
              </w:rPr>
              <w:t xml:space="preserve">Steps 1 and 2 as stated in the Main Use </w:t>
            </w:r>
            <w:proofErr w:type="gramStart"/>
            <w:r>
              <w:rPr>
                <w:rFonts w:cs="Arial"/>
              </w:rPr>
              <w:t>case</w:t>
            </w:r>
            <w:proofErr w:type="gramEnd"/>
          </w:p>
          <w:p w14:paraId="74C5DDFF" w14:textId="77777777" w:rsidR="005A1321" w:rsidRDefault="005A1321" w:rsidP="00664BDA">
            <w:pPr>
              <w:pStyle w:val="ListParagraph"/>
              <w:widowControl w:val="0"/>
              <w:numPr>
                <w:ilvl w:val="0"/>
                <w:numId w:val="234"/>
              </w:numPr>
              <w:adjustRightInd w:val="0"/>
              <w:spacing w:before="0" w:after="0" w:line="300" w:lineRule="atLeast"/>
              <w:jc w:val="both"/>
              <w:textAlignment w:val="baseline"/>
              <w:rPr>
                <w:rFonts w:cs="Arial"/>
              </w:rPr>
            </w:pPr>
            <w:r>
              <w:rPr>
                <w:rFonts w:cs="Arial"/>
              </w:rPr>
              <w:t>Step 3 as follows:</w:t>
            </w:r>
          </w:p>
          <w:p w14:paraId="65E27FE9" w14:textId="77777777" w:rsidR="005A1321" w:rsidRDefault="005A1321" w:rsidP="00664BDA">
            <w:pPr>
              <w:pStyle w:val="ListParagraph"/>
              <w:widowControl w:val="0"/>
              <w:numPr>
                <w:ilvl w:val="1"/>
                <w:numId w:val="234"/>
              </w:numPr>
              <w:adjustRightInd w:val="0"/>
              <w:spacing w:before="0" w:after="0" w:line="300" w:lineRule="atLeast"/>
              <w:jc w:val="both"/>
              <w:textAlignment w:val="baseline"/>
              <w:rPr>
                <w:rFonts w:cs="Arial"/>
              </w:rPr>
            </w:pPr>
            <w:r>
              <w:rPr>
                <w:rFonts w:cs="Arial"/>
              </w:rPr>
              <w:t>The Tap-On Fare configured on the device as well as the Underpayment Value will be reduced to account for the Transfer Discount</w:t>
            </w:r>
          </w:p>
          <w:p w14:paraId="3D520CA6" w14:textId="77777777" w:rsidR="005A1321" w:rsidRDefault="005A1321" w:rsidP="00664BDA">
            <w:pPr>
              <w:pStyle w:val="ListParagraph"/>
              <w:widowControl w:val="0"/>
              <w:numPr>
                <w:ilvl w:val="0"/>
                <w:numId w:val="234"/>
              </w:numPr>
              <w:adjustRightInd w:val="0"/>
              <w:spacing w:before="0" w:after="0" w:line="300" w:lineRule="atLeast"/>
              <w:jc w:val="both"/>
              <w:textAlignment w:val="baseline"/>
              <w:rPr>
                <w:rFonts w:cs="Arial"/>
              </w:rPr>
            </w:pPr>
            <w:r>
              <w:rPr>
                <w:rFonts w:cs="Arial"/>
              </w:rPr>
              <w:t>Step 4 as stated in the Main Use Case</w:t>
            </w:r>
          </w:p>
          <w:p w14:paraId="0FBC1194" w14:textId="394FEAC3" w:rsidR="005A1321" w:rsidRPr="00D77814" w:rsidRDefault="005A1321" w:rsidP="000B5CC2">
            <w:pPr>
              <w:rPr>
                <w:rFonts w:cs="Arial"/>
                <w:iCs/>
              </w:rPr>
            </w:pPr>
            <w:r w:rsidRPr="00D77814">
              <w:rPr>
                <w:rFonts w:cs="Arial"/>
                <w:b/>
                <w:bCs/>
                <w:iCs/>
              </w:rPr>
              <w:t>Note</w:t>
            </w:r>
            <w:r w:rsidRPr="00D77814">
              <w:rPr>
                <w:rFonts w:cs="Arial"/>
                <w:iCs/>
              </w:rPr>
              <w:t>: For more details on the ticketing logic, please refer to sections 15.7 (Fare-by-Zone Transfer Processing) and 15.10 (Underpayment Calculation) within [</w:t>
            </w:r>
            <w:r w:rsidRPr="00D77814">
              <w:rPr>
                <w:rFonts w:cs="Arial"/>
                <w:b/>
                <w:bCs/>
                <w:iCs/>
              </w:rPr>
              <w:t>R</w:t>
            </w:r>
            <w:r w:rsidR="00D77814" w:rsidRPr="00D77814">
              <w:rPr>
                <w:rFonts w:cs="Arial"/>
                <w:b/>
                <w:bCs/>
                <w:iCs/>
              </w:rPr>
              <w:t>6</w:t>
            </w:r>
            <w:r w:rsidRPr="00D77814">
              <w:rPr>
                <w:rFonts w:cs="Arial"/>
                <w:iCs/>
              </w:rPr>
              <w:t>].</w:t>
            </w:r>
          </w:p>
        </w:tc>
      </w:tr>
      <w:tr w:rsidR="005A1321" w:rsidRPr="004F549E" w14:paraId="6097F465" w14:textId="77777777" w:rsidTr="00DB4A23">
        <w:trPr>
          <w:trHeight w:val="530"/>
        </w:trPr>
        <w:tc>
          <w:tcPr>
            <w:tcW w:w="1705" w:type="dxa"/>
            <w:shd w:val="clear" w:color="auto" w:fill="9BBB59" w:themeFill="accent3"/>
          </w:tcPr>
          <w:p w14:paraId="04AF0599" w14:textId="1CA175D3" w:rsidR="005A1321" w:rsidRPr="00131589"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049.3</w:t>
            </w:r>
          </w:p>
        </w:tc>
        <w:tc>
          <w:tcPr>
            <w:tcW w:w="7673" w:type="dxa"/>
            <w:shd w:val="clear" w:color="auto" w:fill="9BBB59" w:themeFill="accent3"/>
          </w:tcPr>
          <w:p w14:paraId="497675F4" w14:textId="77777777" w:rsidR="005A1321" w:rsidRPr="00131589" w:rsidRDefault="005A1321" w:rsidP="000B5CC2">
            <w:pPr>
              <w:rPr>
                <w:b/>
              </w:rPr>
            </w:pPr>
            <w:r w:rsidRPr="00131589">
              <w:rPr>
                <w:b/>
              </w:rPr>
              <w:t>Farecard contains a Default O/D and the Customer Taps on a</w:t>
            </w:r>
            <w:r>
              <w:rPr>
                <w:b/>
              </w:rPr>
              <w:t>t either the Origin or Destination Station</w:t>
            </w:r>
          </w:p>
        </w:tc>
      </w:tr>
      <w:tr w:rsidR="005A1321" w:rsidRPr="004F549E" w14:paraId="723776B8" w14:textId="77777777" w:rsidTr="00DB4A23">
        <w:trPr>
          <w:trHeight w:val="530"/>
        </w:trPr>
        <w:tc>
          <w:tcPr>
            <w:tcW w:w="1705" w:type="dxa"/>
          </w:tcPr>
          <w:p w14:paraId="4087AFF7" w14:textId="77777777" w:rsidR="005A1321" w:rsidRPr="008B61F3" w:rsidRDefault="005A1321" w:rsidP="00137EBD">
            <w:pPr>
              <w:pStyle w:val="Heading4"/>
              <w:numPr>
                <w:ilvl w:val="0"/>
                <w:numId w:val="0"/>
              </w:numPr>
              <w:ind w:left="1080"/>
              <w:rPr>
                <w:rFonts w:cs="Times New Roman"/>
                <w:bCs/>
                <w:sz w:val="18"/>
              </w:rPr>
            </w:pPr>
            <w:bookmarkStart w:id="2494" w:name="_Toc141443366"/>
            <w:bookmarkEnd w:id="2494"/>
          </w:p>
        </w:tc>
        <w:tc>
          <w:tcPr>
            <w:tcW w:w="7673" w:type="dxa"/>
          </w:tcPr>
          <w:p w14:paraId="30767870" w14:textId="77777777" w:rsidR="005A1321" w:rsidRDefault="005A1321" w:rsidP="000B5CC2">
            <w:pPr>
              <w:rPr>
                <w:rFonts w:cs="Arial"/>
              </w:rPr>
            </w:pPr>
            <w:r>
              <w:rPr>
                <w:rFonts w:cs="Arial"/>
              </w:rPr>
              <w:t>The Device will process a full Fare-by-Zone transaction (both tap-on and tap-off) in case of a default O/D on the Farecard:</w:t>
            </w:r>
          </w:p>
          <w:p w14:paraId="4BF73522" w14:textId="77777777" w:rsidR="005A1321" w:rsidRDefault="005A1321" w:rsidP="00664BDA">
            <w:pPr>
              <w:pStyle w:val="ListParagraph"/>
              <w:widowControl w:val="0"/>
              <w:numPr>
                <w:ilvl w:val="0"/>
                <w:numId w:val="485"/>
              </w:numPr>
              <w:adjustRightInd w:val="0"/>
              <w:spacing w:before="0" w:after="0" w:line="300" w:lineRule="atLeast"/>
              <w:jc w:val="both"/>
              <w:textAlignment w:val="baseline"/>
              <w:rPr>
                <w:rFonts w:cs="Arial"/>
              </w:rPr>
            </w:pPr>
            <w:r>
              <w:rPr>
                <w:rFonts w:cs="Arial"/>
              </w:rPr>
              <w:t>Step 1 and 2 as stated in the Main Use Case</w:t>
            </w:r>
          </w:p>
          <w:p w14:paraId="65BE2806" w14:textId="77777777" w:rsidR="005A1321" w:rsidRDefault="005A1321" w:rsidP="00664BDA">
            <w:pPr>
              <w:pStyle w:val="ListParagraph"/>
              <w:widowControl w:val="0"/>
              <w:numPr>
                <w:ilvl w:val="0"/>
                <w:numId w:val="485"/>
              </w:numPr>
              <w:adjustRightInd w:val="0"/>
              <w:spacing w:before="0" w:after="0" w:line="300" w:lineRule="atLeast"/>
              <w:jc w:val="both"/>
              <w:textAlignment w:val="baseline"/>
              <w:rPr>
                <w:rFonts w:cs="Arial"/>
              </w:rPr>
            </w:pPr>
            <w:r>
              <w:rPr>
                <w:rFonts w:cs="Arial"/>
              </w:rPr>
              <w:t>Step 3 as follows:</w:t>
            </w:r>
          </w:p>
          <w:p w14:paraId="4B1263BE" w14:textId="77777777" w:rsidR="005A1321" w:rsidRDefault="005A1321" w:rsidP="00664BDA">
            <w:pPr>
              <w:pStyle w:val="ListParagraph"/>
              <w:widowControl w:val="0"/>
              <w:numPr>
                <w:ilvl w:val="1"/>
                <w:numId w:val="485"/>
              </w:numPr>
              <w:adjustRightInd w:val="0"/>
              <w:spacing w:before="0" w:after="0" w:line="300" w:lineRule="atLeast"/>
              <w:jc w:val="both"/>
              <w:textAlignment w:val="baseline"/>
              <w:rPr>
                <w:rFonts w:cs="Arial"/>
              </w:rPr>
            </w:pPr>
            <w:r>
              <w:rPr>
                <w:rFonts w:cs="Arial"/>
              </w:rPr>
              <w:t xml:space="preserve">The Device will deduct the Full Fare value for the station-to-station trip accounting for all Fare considerations associated to the </w:t>
            </w:r>
            <w:proofErr w:type="gramStart"/>
            <w:r>
              <w:rPr>
                <w:rFonts w:cs="Arial"/>
              </w:rPr>
              <w:t>trip</w:t>
            </w:r>
            <w:proofErr w:type="gramEnd"/>
            <w:r>
              <w:rPr>
                <w:rFonts w:cs="Arial"/>
              </w:rPr>
              <w:t xml:space="preserve"> </w:t>
            </w:r>
          </w:p>
          <w:p w14:paraId="1B8949A4" w14:textId="77777777" w:rsidR="005A1321" w:rsidRDefault="005A1321" w:rsidP="00664BDA">
            <w:pPr>
              <w:pStyle w:val="ListParagraph"/>
              <w:widowControl w:val="0"/>
              <w:numPr>
                <w:ilvl w:val="0"/>
                <w:numId w:val="485"/>
              </w:numPr>
              <w:adjustRightInd w:val="0"/>
              <w:spacing w:before="0" w:after="0" w:line="300" w:lineRule="atLeast"/>
              <w:jc w:val="both"/>
              <w:textAlignment w:val="baseline"/>
              <w:rPr>
                <w:rFonts w:cs="Arial"/>
              </w:rPr>
            </w:pPr>
            <w:r>
              <w:rPr>
                <w:rFonts w:cs="Arial"/>
              </w:rPr>
              <w:t>Step 4 as stated in the Main Use Case</w:t>
            </w:r>
          </w:p>
          <w:p w14:paraId="7CDAD557" w14:textId="4E907DE4" w:rsidR="005A1321" w:rsidRPr="00D77814" w:rsidRDefault="005A1321" w:rsidP="000B5CC2">
            <w:pPr>
              <w:rPr>
                <w:rFonts w:cs="Arial"/>
                <w:iCs/>
              </w:rPr>
            </w:pPr>
            <w:r w:rsidRPr="00D77814">
              <w:rPr>
                <w:rFonts w:cs="Arial"/>
                <w:b/>
                <w:bCs/>
                <w:iCs/>
              </w:rPr>
              <w:t>Note</w:t>
            </w:r>
            <w:r w:rsidRPr="00D77814">
              <w:rPr>
                <w:rFonts w:cs="Arial"/>
                <w:iCs/>
              </w:rPr>
              <w:t>: For more details on the ticketing logic, please refer to sections 15.6 (Default O/D Processing) within [</w:t>
            </w:r>
            <w:r w:rsidRPr="00D77814">
              <w:rPr>
                <w:rFonts w:cs="Arial"/>
                <w:b/>
                <w:bCs/>
                <w:iCs/>
              </w:rPr>
              <w:t>R</w:t>
            </w:r>
            <w:r w:rsidR="00D77814">
              <w:rPr>
                <w:rFonts w:cs="Arial"/>
                <w:b/>
                <w:bCs/>
                <w:iCs/>
              </w:rPr>
              <w:t>6</w:t>
            </w:r>
            <w:r w:rsidRPr="00D77814">
              <w:rPr>
                <w:rFonts w:cs="Arial"/>
                <w:iCs/>
              </w:rPr>
              <w:t>].</w:t>
            </w:r>
          </w:p>
        </w:tc>
      </w:tr>
      <w:tr w:rsidR="005A1321" w:rsidRPr="004F549E" w14:paraId="02468D8A" w14:textId="77777777" w:rsidTr="00DB4A23">
        <w:trPr>
          <w:trHeight w:val="530"/>
        </w:trPr>
        <w:tc>
          <w:tcPr>
            <w:tcW w:w="1705" w:type="dxa"/>
            <w:shd w:val="clear" w:color="auto" w:fill="9BBB59" w:themeFill="accent3"/>
          </w:tcPr>
          <w:p w14:paraId="54D26475" w14:textId="18A0F08E" w:rsidR="005A1321" w:rsidRPr="004673D8"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049.4</w:t>
            </w:r>
          </w:p>
        </w:tc>
        <w:tc>
          <w:tcPr>
            <w:tcW w:w="7673" w:type="dxa"/>
            <w:shd w:val="clear" w:color="auto" w:fill="9BBB59" w:themeFill="accent3"/>
          </w:tcPr>
          <w:p w14:paraId="2664C0D6" w14:textId="77777777" w:rsidR="005A1321" w:rsidRPr="004673D8" w:rsidRDefault="005A1321" w:rsidP="000B5CC2">
            <w:pPr>
              <w:rPr>
                <w:b/>
              </w:rPr>
            </w:pPr>
            <w:r w:rsidRPr="00131589">
              <w:rPr>
                <w:b/>
              </w:rPr>
              <w:t xml:space="preserve">Farecard contains a Default O/D and the Customer </w:t>
            </w:r>
            <w:r>
              <w:rPr>
                <w:b/>
              </w:rPr>
              <w:t>Overrides the Default Trip prior to tapping-on</w:t>
            </w:r>
          </w:p>
        </w:tc>
      </w:tr>
      <w:tr w:rsidR="005A1321" w:rsidRPr="004F549E" w14:paraId="29C4AC84" w14:textId="77777777" w:rsidTr="00DB4A23">
        <w:trPr>
          <w:trHeight w:val="530"/>
        </w:trPr>
        <w:tc>
          <w:tcPr>
            <w:tcW w:w="1705" w:type="dxa"/>
          </w:tcPr>
          <w:p w14:paraId="67B098A9" w14:textId="77777777" w:rsidR="005A1321" w:rsidRPr="008B61F3" w:rsidRDefault="005A1321" w:rsidP="00137EBD">
            <w:pPr>
              <w:pStyle w:val="Heading4"/>
              <w:numPr>
                <w:ilvl w:val="0"/>
                <w:numId w:val="0"/>
              </w:numPr>
              <w:ind w:left="720" w:hanging="720"/>
              <w:rPr>
                <w:rFonts w:cs="Times New Roman"/>
                <w:bCs/>
                <w:sz w:val="18"/>
              </w:rPr>
            </w:pPr>
            <w:bookmarkStart w:id="2495" w:name="_Toc141443367"/>
            <w:bookmarkEnd w:id="2495"/>
          </w:p>
        </w:tc>
        <w:tc>
          <w:tcPr>
            <w:tcW w:w="7673" w:type="dxa"/>
          </w:tcPr>
          <w:p w14:paraId="7CDD67B5" w14:textId="77777777" w:rsidR="005A1321" w:rsidRDefault="005A1321" w:rsidP="000B5CC2">
            <w:pPr>
              <w:rPr>
                <w:rFonts w:cs="Arial"/>
              </w:rPr>
            </w:pPr>
            <w:r>
              <w:rPr>
                <w:rFonts w:cs="Arial"/>
              </w:rPr>
              <w:t>The Device will override the default O/D contained on the Farecard and process the tap as a regular tap-on:</w:t>
            </w:r>
          </w:p>
          <w:p w14:paraId="54E07334" w14:textId="77777777" w:rsidR="005A1321" w:rsidRDefault="005A1321" w:rsidP="00664BDA">
            <w:pPr>
              <w:pStyle w:val="ListParagraph"/>
              <w:widowControl w:val="0"/>
              <w:numPr>
                <w:ilvl w:val="0"/>
                <w:numId w:val="486"/>
              </w:numPr>
              <w:adjustRightInd w:val="0"/>
              <w:spacing w:before="0" w:after="0" w:line="300" w:lineRule="atLeast"/>
              <w:jc w:val="both"/>
              <w:textAlignment w:val="baseline"/>
              <w:rPr>
                <w:rFonts w:cs="Arial"/>
              </w:rPr>
            </w:pPr>
            <w:r>
              <w:rPr>
                <w:rFonts w:cs="Arial"/>
              </w:rPr>
              <w:t>Step 1 as follows:</w:t>
            </w:r>
          </w:p>
          <w:p w14:paraId="41B073D2" w14:textId="77777777" w:rsidR="005A1321" w:rsidRDefault="005A1321" w:rsidP="00664BDA">
            <w:pPr>
              <w:pStyle w:val="ListParagraph"/>
              <w:widowControl w:val="0"/>
              <w:numPr>
                <w:ilvl w:val="1"/>
                <w:numId w:val="486"/>
              </w:numPr>
              <w:adjustRightInd w:val="0"/>
              <w:spacing w:before="0" w:after="0" w:line="300" w:lineRule="atLeast"/>
              <w:jc w:val="both"/>
              <w:textAlignment w:val="baseline"/>
              <w:rPr>
                <w:rFonts w:cs="Arial"/>
              </w:rPr>
            </w:pPr>
            <w:r>
              <w:rPr>
                <w:rFonts w:cs="Arial"/>
              </w:rPr>
              <w:t xml:space="preserve">Customer requests the override of a Default Trip by interacting with the </w:t>
            </w:r>
            <w:proofErr w:type="gramStart"/>
            <w:r>
              <w:rPr>
                <w:rFonts w:cs="Arial"/>
              </w:rPr>
              <w:t>Device</w:t>
            </w:r>
            <w:proofErr w:type="gramEnd"/>
          </w:p>
          <w:p w14:paraId="295828A4" w14:textId="77777777" w:rsidR="005A1321" w:rsidRDefault="005A1321" w:rsidP="00664BDA">
            <w:pPr>
              <w:pStyle w:val="ListParagraph"/>
              <w:widowControl w:val="0"/>
              <w:numPr>
                <w:ilvl w:val="1"/>
                <w:numId w:val="486"/>
              </w:numPr>
              <w:adjustRightInd w:val="0"/>
              <w:spacing w:before="0" w:after="0" w:line="300" w:lineRule="atLeast"/>
              <w:jc w:val="both"/>
              <w:textAlignment w:val="baseline"/>
              <w:rPr>
                <w:rFonts w:cs="Arial"/>
              </w:rPr>
            </w:pPr>
            <w:r>
              <w:rPr>
                <w:rFonts w:cs="Arial"/>
              </w:rPr>
              <w:t>Device HMI informs the customer that the Device is prepared to override the Default Trip</w:t>
            </w:r>
          </w:p>
          <w:p w14:paraId="361BDDE4" w14:textId="77777777" w:rsidR="005A1321" w:rsidRDefault="005A1321" w:rsidP="00664BDA">
            <w:pPr>
              <w:pStyle w:val="ListParagraph"/>
              <w:widowControl w:val="0"/>
              <w:numPr>
                <w:ilvl w:val="1"/>
                <w:numId w:val="486"/>
              </w:numPr>
              <w:adjustRightInd w:val="0"/>
              <w:spacing w:before="0" w:after="0" w:line="300" w:lineRule="atLeast"/>
              <w:jc w:val="both"/>
              <w:textAlignment w:val="baseline"/>
              <w:rPr>
                <w:rFonts w:cs="Arial"/>
              </w:rPr>
            </w:pPr>
            <w:r>
              <w:rPr>
                <w:rFonts w:cs="Arial"/>
              </w:rPr>
              <w:t>The Cardholder then initiates a trip by presenting the Farecard to the Device CID</w:t>
            </w:r>
          </w:p>
          <w:p w14:paraId="661C4426" w14:textId="77777777" w:rsidR="005A1321" w:rsidRDefault="005A1321" w:rsidP="00664BDA">
            <w:pPr>
              <w:pStyle w:val="ListParagraph"/>
              <w:widowControl w:val="0"/>
              <w:numPr>
                <w:ilvl w:val="0"/>
                <w:numId w:val="486"/>
              </w:numPr>
              <w:adjustRightInd w:val="0"/>
              <w:spacing w:before="0" w:after="0" w:line="300" w:lineRule="atLeast"/>
              <w:jc w:val="both"/>
              <w:textAlignment w:val="baseline"/>
              <w:rPr>
                <w:rFonts w:cs="Arial"/>
              </w:rPr>
            </w:pPr>
            <w:r>
              <w:rPr>
                <w:rFonts w:cs="Arial"/>
              </w:rPr>
              <w:t>Step 2 and 3 as stated in the Main Use Case</w:t>
            </w:r>
          </w:p>
          <w:p w14:paraId="656F5B37" w14:textId="77777777" w:rsidR="005A1321" w:rsidRDefault="005A1321" w:rsidP="00664BDA">
            <w:pPr>
              <w:pStyle w:val="ListParagraph"/>
              <w:widowControl w:val="0"/>
              <w:numPr>
                <w:ilvl w:val="0"/>
                <w:numId w:val="486"/>
              </w:numPr>
              <w:adjustRightInd w:val="0"/>
              <w:spacing w:before="0" w:after="0" w:line="300" w:lineRule="atLeast"/>
              <w:jc w:val="both"/>
              <w:textAlignment w:val="baseline"/>
              <w:rPr>
                <w:rFonts w:cs="Arial"/>
              </w:rPr>
            </w:pPr>
            <w:r>
              <w:rPr>
                <w:rFonts w:cs="Arial"/>
              </w:rPr>
              <w:t>Step 4 as follows:</w:t>
            </w:r>
          </w:p>
          <w:p w14:paraId="7C0B3F05" w14:textId="191B0E02" w:rsidR="005A1321" w:rsidRPr="00131589" w:rsidRDefault="005A1321" w:rsidP="00664BDA">
            <w:pPr>
              <w:pStyle w:val="ListParagraph"/>
              <w:numPr>
                <w:ilvl w:val="1"/>
                <w:numId w:val="486"/>
              </w:numPr>
              <w:spacing w:before="0" w:after="200" w:line="276" w:lineRule="auto"/>
              <w:contextualSpacing/>
              <w:rPr>
                <w:rFonts w:cs="Arial"/>
              </w:rPr>
            </w:pPr>
            <w:r w:rsidRPr="00131589">
              <w:rPr>
                <w:rFonts w:asciiTheme="minorHAnsi" w:hAnsiTheme="minorHAnsi" w:cs="Arial"/>
              </w:rPr>
              <w:t xml:space="preserve">The right to travel is conferred to the Cardholder by updating the </w:t>
            </w:r>
            <w:proofErr w:type="gramStart"/>
            <w:r w:rsidR="00914E37">
              <w:rPr>
                <w:rFonts w:asciiTheme="minorHAnsi" w:hAnsiTheme="minorHAnsi" w:cs="Arial"/>
              </w:rPr>
              <w:t xml:space="preserve">Farecard </w:t>
            </w:r>
            <w:r w:rsidR="006E4F40" w:rsidRPr="00131589">
              <w:rPr>
                <w:rFonts w:asciiTheme="minorHAnsi" w:hAnsiTheme="minorHAnsi" w:cs="Arial"/>
              </w:rPr>
              <w:t>;</w:t>
            </w:r>
            <w:proofErr w:type="gramEnd"/>
            <w:r w:rsidR="006E4F40" w:rsidRPr="00131589">
              <w:rPr>
                <w:rFonts w:asciiTheme="minorHAnsi" w:hAnsiTheme="minorHAnsi" w:cs="Arial"/>
              </w:rPr>
              <w:t xml:space="preserve"> accordingly,</w:t>
            </w:r>
            <w:r w:rsidRPr="00131589">
              <w:rPr>
                <w:rFonts w:asciiTheme="minorHAnsi" w:hAnsiTheme="minorHAnsi" w:cs="Arial"/>
              </w:rPr>
              <w:t xml:space="preserve"> the device provides the appropriate feedback to the Cardholder </w:t>
            </w:r>
            <w:r>
              <w:rPr>
                <w:rFonts w:asciiTheme="minorHAnsi" w:hAnsiTheme="minorHAnsi" w:cs="Arial"/>
              </w:rPr>
              <w:t>of a successful transaction in addition to notifying the customer that the Default Trip was Overridden</w:t>
            </w:r>
          </w:p>
          <w:p w14:paraId="567D8E30" w14:textId="77777777" w:rsidR="005A1321" w:rsidRPr="004673D8" w:rsidRDefault="005A1321" w:rsidP="000B5CC2">
            <w:pPr>
              <w:rPr>
                <w:rFonts w:cs="Arial"/>
              </w:rPr>
            </w:pPr>
            <w:r w:rsidRPr="00131589">
              <w:rPr>
                <w:rFonts w:cs="Arial"/>
                <w:i/>
              </w:rPr>
              <w:t>Note: For more details on the feedback provided to the Cardholder</w:t>
            </w:r>
            <w:r>
              <w:rPr>
                <w:rFonts w:cs="Arial"/>
                <w:i/>
              </w:rPr>
              <w:t xml:space="preserve"> in the case of Overriding the default trip</w:t>
            </w:r>
            <w:r w:rsidRPr="00131589">
              <w:rPr>
                <w:rFonts w:cs="Arial"/>
                <w:i/>
              </w:rPr>
              <w:t>, please refer to [R2].</w:t>
            </w:r>
          </w:p>
        </w:tc>
      </w:tr>
      <w:tr w:rsidR="005A1321" w:rsidRPr="004F549E" w14:paraId="753FD879" w14:textId="77777777" w:rsidTr="00DB4A23">
        <w:trPr>
          <w:trHeight w:val="503"/>
        </w:trPr>
        <w:tc>
          <w:tcPr>
            <w:tcW w:w="1705" w:type="dxa"/>
            <w:shd w:val="clear" w:color="auto" w:fill="9BBB59" w:themeFill="accent3"/>
            <w:vAlign w:val="center"/>
          </w:tcPr>
          <w:p w14:paraId="791B1F10" w14:textId="24A75C77" w:rsidR="005A1321" w:rsidRPr="00484F3F"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049.4</w:t>
            </w:r>
          </w:p>
        </w:tc>
        <w:tc>
          <w:tcPr>
            <w:tcW w:w="7673" w:type="dxa"/>
            <w:shd w:val="clear" w:color="auto" w:fill="9BBB59" w:themeFill="accent3"/>
            <w:vAlign w:val="center"/>
          </w:tcPr>
          <w:p w14:paraId="2083A439" w14:textId="77777777" w:rsidR="005A1321" w:rsidRPr="00484F3F" w:rsidRDefault="005A1321" w:rsidP="000B5CC2">
            <w:pPr>
              <w:rPr>
                <w:b/>
              </w:rPr>
            </w:pPr>
            <w:r w:rsidRPr="00131589">
              <w:rPr>
                <w:b/>
              </w:rPr>
              <w:t xml:space="preserve">Farecard contains </w:t>
            </w:r>
            <w:r>
              <w:rPr>
                <w:b/>
              </w:rPr>
              <w:t>Underpayment from a previous trip</w:t>
            </w:r>
          </w:p>
        </w:tc>
      </w:tr>
      <w:tr w:rsidR="00137EBD" w:rsidRPr="004F549E" w14:paraId="026E1F4C" w14:textId="77777777" w:rsidTr="00DB4A23">
        <w:trPr>
          <w:trHeight w:val="530"/>
        </w:trPr>
        <w:tc>
          <w:tcPr>
            <w:tcW w:w="1705" w:type="dxa"/>
            <w:vMerge w:val="restart"/>
          </w:tcPr>
          <w:p w14:paraId="2D609BE2" w14:textId="77777777" w:rsidR="00137EBD" w:rsidRPr="008B61F3" w:rsidRDefault="00137EBD" w:rsidP="00137EBD">
            <w:pPr>
              <w:pStyle w:val="Heading4"/>
              <w:numPr>
                <w:ilvl w:val="0"/>
                <w:numId w:val="0"/>
              </w:numPr>
              <w:ind w:left="720"/>
              <w:rPr>
                <w:rFonts w:cs="Times New Roman"/>
                <w:bCs/>
                <w:sz w:val="18"/>
              </w:rPr>
            </w:pPr>
            <w:bookmarkStart w:id="2496" w:name="_Toc141443368"/>
            <w:bookmarkEnd w:id="2496"/>
          </w:p>
        </w:tc>
        <w:tc>
          <w:tcPr>
            <w:tcW w:w="7673" w:type="dxa"/>
          </w:tcPr>
          <w:p w14:paraId="6E4905BD" w14:textId="77777777" w:rsidR="00137EBD" w:rsidRPr="004B2D50" w:rsidRDefault="00137EBD" w:rsidP="000B5CC2">
            <w:pPr>
              <w:rPr>
                <w:rFonts w:cs="Arial"/>
              </w:rPr>
            </w:pPr>
            <w:r>
              <w:rPr>
                <w:rFonts w:cs="Arial"/>
                <w:b/>
              </w:rPr>
              <w:t>Modified Pre-Conditions:</w:t>
            </w:r>
            <w:r>
              <w:rPr>
                <w:rFonts w:cs="Arial"/>
              </w:rPr>
              <w:t xml:space="preserve"> The Farecard has a value contained in the Underpayment Block</w:t>
            </w:r>
          </w:p>
        </w:tc>
      </w:tr>
      <w:tr w:rsidR="00137EBD" w:rsidRPr="004F549E" w14:paraId="6AC0CD5B" w14:textId="77777777" w:rsidTr="00DB4A23">
        <w:trPr>
          <w:trHeight w:val="530"/>
        </w:trPr>
        <w:tc>
          <w:tcPr>
            <w:tcW w:w="1705" w:type="dxa"/>
            <w:vMerge/>
          </w:tcPr>
          <w:p w14:paraId="55B34EFF" w14:textId="77777777" w:rsidR="00137EBD" w:rsidRPr="008B61F3" w:rsidRDefault="00137EBD" w:rsidP="00137EBD">
            <w:pPr>
              <w:pStyle w:val="Heading4"/>
              <w:numPr>
                <w:ilvl w:val="0"/>
                <w:numId w:val="0"/>
              </w:numPr>
              <w:ind w:left="720"/>
              <w:rPr>
                <w:rFonts w:cs="Times New Roman"/>
                <w:bCs/>
                <w:sz w:val="18"/>
              </w:rPr>
            </w:pPr>
            <w:bookmarkStart w:id="2497" w:name="_Toc141443369"/>
            <w:bookmarkEnd w:id="2497"/>
          </w:p>
        </w:tc>
        <w:tc>
          <w:tcPr>
            <w:tcW w:w="7673" w:type="dxa"/>
          </w:tcPr>
          <w:p w14:paraId="5AEA62CE" w14:textId="77777777" w:rsidR="00137EBD" w:rsidRDefault="00137EBD" w:rsidP="000B5CC2">
            <w:pPr>
              <w:rPr>
                <w:rFonts w:cs="Arial"/>
              </w:rPr>
            </w:pPr>
            <w:r>
              <w:rPr>
                <w:rFonts w:cs="Arial"/>
              </w:rPr>
              <w:t>The Device will deduct the Underpayment Value from the Farecard E-Purse prior to performing the Fare Validation:</w:t>
            </w:r>
          </w:p>
          <w:p w14:paraId="6CDD6554" w14:textId="77777777" w:rsidR="00137EBD" w:rsidRDefault="00137EBD" w:rsidP="00664BDA">
            <w:pPr>
              <w:pStyle w:val="ListParagraph"/>
              <w:widowControl w:val="0"/>
              <w:numPr>
                <w:ilvl w:val="0"/>
                <w:numId w:val="487"/>
              </w:numPr>
              <w:adjustRightInd w:val="0"/>
              <w:spacing w:before="0" w:after="0" w:line="300" w:lineRule="atLeast"/>
              <w:jc w:val="both"/>
              <w:textAlignment w:val="baseline"/>
              <w:rPr>
                <w:rFonts w:cs="Arial"/>
              </w:rPr>
            </w:pPr>
            <w:r>
              <w:rPr>
                <w:rFonts w:cs="Arial"/>
              </w:rPr>
              <w:t>Step 1 as stated in the Main Use Case</w:t>
            </w:r>
          </w:p>
          <w:p w14:paraId="04854852" w14:textId="77777777" w:rsidR="00137EBD" w:rsidRDefault="00137EBD" w:rsidP="00664BDA">
            <w:pPr>
              <w:pStyle w:val="ListParagraph"/>
              <w:widowControl w:val="0"/>
              <w:numPr>
                <w:ilvl w:val="0"/>
                <w:numId w:val="487"/>
              </w:numPr>
              <w:adjustRightInd w:val="0"/>
              <w:spacing w:before="0" w:after="0" w:line="300" w:lineRule="atLeast"/>
              <w:jc w:val="both"/>
              <w:textAlignment w:val="baseline"/>
              <w:rPr>
                <w:rFonts w:cs="Arial"/>
              </w:rPr>
            </w:pPr>
            <w:r>
              <w:rPr>
                <w:rFonts w:cs="Arial"/>
              </w:rPr>
              <w:t>Step 2 as follows:</w:t>
            </w:r>
          </w:p>
          <w:p w14:paraId="08342E8F" w14:textId="77777777" w:rsidR="00137EBD" w:rsidRDefault="00137EBD"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 xml:space="preserve">Device Detects Underpayment on the Farecard from a previously closed </w:t>
            </w:r>
            <w:proofErr w:type="gramStart"/>
            <w:r>
              <w:rPr>
                <w:rFonts w:cs="Arial"/>
              </w:rPr>
              <w:t>trip</w:t>
            </w:r>
            <w:proofErr w:type="gramEnd"/>
          </w:p>
          <w:p w14:paraId="54EAE356" w14:textId="77777777" w:rsidR="00137EBD" w:rsidRDefault="00137EBD"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Device reads the Underpayment value from the Farecard and deducts this value from the E-Purse Balance</w:t>
            </w:r>
          </w:p>
          <w:p w14:paraId="52204DB5" w14:textId="77777777" w:rsidR="00137EBD" w:rsidRDefault="00137EBD"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 xml:space="preserve">Device clears the underpayment </w:t>
            </w:r>
            <w:proofErr w:type="gramStart"/>
            <w:r>
              <w:rPr>
                <w:rFonts w:cs="Arial"/>
              </w:rPr>
              <w:t>field</w:t>
            </w:r>
            <w:proofErr w:type="gramEnd"/>
          </w:p>
          <w:p w14:paraId="3C51EF12" w14:textId="77777777" w:rsidR="00137EBD" w:rsidRDefault="00137EBD" w:rsidP="00664BDA">
            <w:pPr>
              <w:pStyle w:val="ListParagraph"/>
              <w:widowControl w:val="0"/>
              <w:numPr>
                <w:ilvl w:val="0"/>
                <w:numId w:val="487"/>
              </w:numPr>
              <w:adjustRightInd w:val="0"/>
              <w:spacing w:before="0" w:after="0" w:line="300" w:lineRule="atLeast"/>
              <w:jc w:val="both"/>
              <w:textAlignment w:val="baseline"/>
              <w:rPr>
                <w:rFonts w:cs="Arial"/>
              </w:rPr>
            </w:pPr>
            <w:r>
              <w:rPr>
                <w:rFonts w:cs="Arial"/>
              </w:rPr>
              <w:t>Steps 3, 4 as stated in the Main Use Case</w:t>
            </w:r>
          </w:p>
          <w:p w14:paraId="2E4D68F8" w14:textId="7058B841" w:rsidR="00137EBD" w:rsidRPr="0096051B" w:rsidRDefault="00137EBD" w:rsidP="000B5CC2">
            <w:pPr>
              <w:rPr>
                <w:rFonts w:cs="Arial"/>
                <w:iCs/>
              </w:rPr>
            </w:pPr>
            <w:r w:rsidRPr="0096051B">
              <w:rPr>
                <w:rFonts w:cs="Arial"/>
                <w:b/>
                <w:bCs/>
                <w:iCs/>
              </w:rPr>
              <w:t>Note</w:t>
            </w:r>
            <w:r w:rsidRPr="0096051B">
              <w:rPr>
                <w:rFonts w:cs="Arial"/>
                <w:iCs/>
              </w:rPr>
              <w:t>: For more details on the ticketing logic, please refer to sections 5.7 (FTP Underpayment Auto-settling) within [</w:t>
            </w:r>
            <w:r w:rsidRPr="0096051B">
              <w:rPr>
                <w:rFonts w:cs="Arial"/>
                <w:b/>
                <w:bCs/>
                <w:iCs/>
              </w:rPr>
              <w:t>R</w:t>
            </w:r>
            <w:r>
              <w:rPr>
                <w:rFonts w:cs="Arial"/>
                <w:b/>
                <w:bCs/>
                <w:iCs/>
              </w:rPr>
              <w:t>6</w:t>
            </w:r>
            <w:r w:rsidRPr="0096051B">
              <w:rPr>
                <w:rFonts w:cs="Arial"/>
                <w:iCs/>
              </w:rPr>
              <w:t>].</w:t>
            </w:r>
          </w:p>
        </w:tc>
      </w:tr>
      <w:tr w:rsidR="005A1321" w:rsidRPr="004F549E" w14:paraId="13EAE320" w14:textId="77777777" w:rsidTr="00DB4A23">
        <w:trPr>
          <w:trHeight w:val="530"/>
        </w:trPr>
        <w:tc>
          <w:tcPr>
            <w:tcW w:w="1705" w:type="dxa"/>
            <w:shd w:val="clear" w:color="auto" w:fill="9BBB59" w:themeFill="accent3"/>
            <w:vAlign w:val="center"/>
          </w:tcPr>
          <w:p w14:paraId="0192FF0B" w14:textId="1FFB6BC8" w:rsidR="005A1321" w:rsidRPr="00C253D5"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049.4</w:t>
            </w:r>
          </w:p>
        </w:tc>
        <w:tc>
          <w:tcPr>
            <w:tcW w:w="7673" w:type="dxa"/>
            <w:shd w:val="clear" w:color="auto" w:fill="9BBB59" w:themeFill="accent3"/>
            <w:vAlign w:val="center"/>
          </w:tcPr>
          <w:p w14:paraId="7F4EFA72" w14:textId="77777777" w:rsidR="005A1321" w:rsidRPr="00C253D5" w:rsidRDefault="005A1321" w:rsidP="000B5CC2">
            <w:pPr>
              <w:rPr>
                <w:b/>
              </w:rPr>
            </w:pPr>
            <w:r>
              <w:rPr>
                <w:b/>
              </w:rPr>
              <w:t>Non-Revenue Farecard is tapped on the Device</w:t>
            </w:r>
          </w:p>
        </w:tc>
      </w:tr>
      <w:tr w:rsidR="005A1321" w:rsidRPr="004F549E" w14:paraId="225DE9CD" w14:textId="77777777" w:rsidTr="00DB4A23">
        <w:trPr>
          <w:trHeight w:val="530"/>
        </w:trPr>
        <w:tc>
          <w:tcPr>
            <w:tcW w:w="1705" w:type="dxa"/>
          </w:tcPr>
          <w:p w14:paraId="3517FD72" w14:textId="77777777" w:rsidR="005A1321" w:rsidRPr="008B61F3" w:rsidRDefault="005A1321" w:rsidP="00137EBD">
            <w:pPr>
              <w:pStyle w:val="Heading4"/>
              <w:numPr>
                <w:ilvl w:val="0"/>
                <w:numId w:val="0"/>
              </w:numPr>
              <w:ind w:left="720"/>
              <w:rPr>
                <w:rFonts w:cs="Times New Roman"/>
                <w:bCs/>
                <w:sz w:val="18"/>
              </w:rPr>
            </w:pPr>
            <w:bookmarkStart w:id="2498" w:name="_Toc141443370"/>
            <w:bookmarkEnd w:id="2498"/>
          </w:p>
        </w:tc>
        <w:tc>
          <w:tcPr>
            <w:tcW w:w="7673" w:type="dxa"/>
          </w:tcPr>
          <w:p w14:paraId="66BE01F4" w14:textId="3B1CA6BF" w:rsidR="005A1321" w:rsidRPr="0073658D" w:rsidRDefault="007B23F5" w:rsidP="00E15C32">
            <w:pPr>
              <w:rPr>
                <w:rFonts w:cs="Arial"/>
              </w:rPr>
            </w:pPr>
            <w:bookmarkStart w:id="2499" w:name="OLE_LINK27"/>
            <w:r>
              <w:rPr>
                <w:rFonts w:cs="Arial"/>
              </w:rPr>
              <w:t xml:space="preserve">SA tool will only accept </w:t>
            </w:r>
            <w:proofErr w:type="gramStart"/>
            <w:r>
              <w:rPr>
                <w:rFonts w:cs="Arial"/>
              </w:rPr>
              <w:t>Non-Revenue</w:t>
            </w:r>
            <w:proofErr w:type="gramEnd"/>
            <w:r>
              <w:rPr>
                <w:rFonts w:cs="Arial"/>
              </w:rPr>
              <w:t xml:space="preserve"> farecard in the training mode. If the </w:t>
            </w:r>
            <w:proofErr w:type="gramStart"/>
            <w:r>
              <w:rPr>
                <w:rFonts w:cs="Arial"/>
              </w:rPr>
              <w:t>Non-Revenue</w:t>
            </w:r>
            <w:proofErr w:type="gramEnd"/>
            <w:r>
              <w:rPr>
                <w:rFonts w:cs="Arial"/>
              </w:rPr>
              <w:t xml:space="preserve"> card is tapped in the revenue mode, the device will display a declined HMI. </w:t>
            </w:r>
            <w:r>
              <w:rPr>
                <w:rFonts w:cs="Arial"/>
              </w:rPr>
              <w:br/>
              <w:t>For more details, please refer to SA Tool HMI Specifications</w:t>
            </w:r>
            <w:bookmarkEnd w:id="2499"/>
            <w:r>
              <w:rPr>
                <w:rFonts w:cs="Arial"/>
              </w:rPr>
              <w:t>.</w:t>
            </w:r>
          </w:p>
        </w:tc>
      </w:tr>
      <w:tr w:rsidR="005A1321" w:rsidRPr="004F549E" w14:paraId="5AC2B5DE" w14:textId="77777777" w:rsidTr="00DB4A23">
        <w:trPr>
          <w:trHeight w:val="530"/>
        </w:trPr>
        <w:tc>
          <w:tcPr>
            <w:tcW w:w="1705" w:type="dxa"/>
            <w:shd w:val="clear" w:color="auto" w:fill="9BBB59" w:themeFill="accent3"/>
            <w:vAlign w:val="center"/>
          </w:tcPr>
          <w:p w14:paraId="07DF1021" w14:textId="318CD04C" w:rsidR="005A1321" w:rsidRPr="00C253D5" w:rsidRDefault="00137EBD" w:rsidP="000B5CC2">
            <w:pPr>
              <w:rPr>
                <w:b/>
              </w:rPr>
            </w:pPr>
            <w:r w:rsidRPr="00F464B9">
              <w:rPr>
                <w:rFonts w:cs="Arial"/>
                <w:b/>
                <w:szCs w:val="20"/>
              </w:rPr>
              <w:lastRenderedPageBreak/>
              <w:t>UC-</w:t>
            </w:r>
            <w:r>
              <w:rPr>
                <w:rFonts w:cs="Arial"/>
                <w:b/>
                <w:szCs w:val="20"/>
              </w:rPr>
              <w:t>SA Tool</w:t>
            </w:r>
            <w:r w:rsidRPr="00F464B9">
              <w:rPr>
                <w:rFonts w:cs="Arial"/>
                <w:b/>
                <w:szCs w:val="20"/>
              </w:rPr>
              <w:t>-</w:t>
            </w:r>
            <w:r>
              <w:rPr>
                <w:rFonts w:cs="Arial"/>
                <w:b/>
                <w:szCs w:val="20"/>
              </w:rPr>
              <w:t>049.5</w:t>
            </w:r>
          </w:p>
        </w:tc>
        <w:tc>
          <w:tcPr>
            <w:tcW w:w="7673" w:type="dxa"/>
            <w:shd w:val="clear" w:color="auto" w:fill="9BBB59" w:themeFill="accent3"/>
            <w:vAlign w:val="center"/>
          </w:tcPr>
          <w:p w14:paraId="137A6D60" w14:textId="77777777" w:rsidR="005A1321" w:rsidRPr="00C253D5" w:rsidRDefault="005A1321" w:rsidP="000B5CC2">
            <w:pPr>
              <w:rPr>
                <w:b/>
              </w:rPr>
            </w:pPr>
            <w:r>
              <w:rPr>
                <w:b/>
              </w:rPr>
              <w:t xml:space="preserve">Farecard is tapped on a device during </w:t>
            </w:r>
            <w:proofErr w:type="gramStart"/>
            <w:r>
              <w:rPr>
                <w:b/>
              </w:rPr>
              <w:t>a time period</w:t>
            </w:r>
            <w:proofErr w:type="gramEnd"/>
            <w:r>
              <w:rPr>
                <w:b/>
              </w:rPr>
              <w:t xml:space="preserve"> that contains an associated Temporal Class Supplement</w:t>
            </w:r>
          </w:p>
        </w:tc>
      </w:tr>
      <w:tr w:rsidR="005A1321" w:rsidRPr="004F549E" w14:paraId="6A4B22D2" w14:textId="77777777" w:rsidTr="00DB4A23">
        <w:trPr>
          <w:trHeight w:val="530"/>
        </w:trPr>
        <w:tc>
          <w:tcPr>
            <w:tcW w:w="1705" w:type="dxa"/>
          </w:tcPr>
          <w:p w14:paraId="7AC7F61D" w14:textId="77777777" w:rsidR="005A1321" w:rsidRPr="008B61F3" w:rsidRDefault="005A1321" w:rsidP="00137EBD">
            <w:pPr>
              <w:pStyle w:val="Heading4"/>
              <w:numPr>
                <w:ilvl w:val="0"/>
                <w:numId w:val="0"/>
              </w:numPr>
              <w:rPr>
                <w:rFonts w:cs="Times New Roman"/>
                <w:bCs/>
                <w:sz w:val="18"/>
              </w:rPr>
            </w:pPr>
            <w:bookmarkStart w:id="2500" w:name="_Toc141443371"/>
            <w:bookmarkEnd w:id="2500"/>
          </w:p>
        </w:tc>
        <w:tc>
          <w:tcPr>
            <w:tcW w:w="7673" w:type="dxa"/>
          </w:tcPr>
          <w:p w14:paraId="6439A906" w14:textId="77777777" w:rsidR="005A1321" w:rsidRDefault="005A1321" w:rsidP="000B5CC2">
            <w:pPr>
              <w:rPr>
                <w:rFonts w:cs="Arial"/>
              </w:rPr>
            </w:pPr>
            <w:r>
              <w:rPr>
                <w:rFonts w:cs="Arial"/>
              </w:rPr>
              <w:t>The Device will contain an HMI reflecting the Temporal Class Supplement, and will process the Tap-On Transaction as a normal tap-on:</w:t>
            </w:r>
          </w:p>
          <w:p w14:paraId="13163A00" w14:textId="77777777" w:rsidR="005A1321" w:rsidRDefault="005A1321" w:rsidP="00664BDA">
            <w:pPr>
              <w:pStyle w:val="ListParagraph"/>
              <w:widowControl w:val="0"/>
              <w:numPr>
                <w:ilvl w:val="0"/>
                <w:numId w:val="489"/>
              </w:numPr>
              <w:adjustRightInd w:val="0"/>
              <w:spacing w:before="0" w:after="0" w:line="300" w:lineRule="atLeast"/>
              <w:jc w:val="both"/>
              <w:textAlignment w:val="baseline"/>
              <w:rPr>
                <w:rFonts w:cs="Arial"/>
              </w:rPr>
            </w:pPr>
            <w:r>
              <w:rPr>
                <w:rFonts w:cs="Arial"/>
              </w:rPr>
              <w:t>Step 1 as follows:</w:t>
            </w:r>
          </w:p>
          <w:p w14:paraId="56BBDE47" w14:textId="77777777" w:rsidR="005A1321" w:rsidRPr="00D845D0" w:rsidRDefault="005A1321" w:rsidP="00664BDA">
            <w:pPr>
              <w:pStyle w:val="ListParagraph"/>
              <w:numPr>
                <w:ilvl w:val="1"/>
                <w:numId w:val="489"/>
              </w:numPr>
              <w:spacing w:before="0" w:after="200" w:line="276" w:lineRule="auto"/>
              <w:contextualSpacing/>
              <w:rPr>
                <w:rFonts w:cs="Arial"/>
              </w:rPr>
            </w:pPr>
            <w:r w:rsidRPr="00681667">
              <w:rPr>
                <w:rFonts w:asciiTheme="minorHAnsi" w:hAnsiTheme="minorHAnsi" w:cs="Arial"/>
              </w:rPr>
              <w:t xml:space="preserve">The Cardholder </w:t>
            </w:r>
            <w:r>
              <w:rPr>
                <w:rFonts w:asciiTheme="minorHAnsi" w:hAnsiTheme="minorHAnsi" w:cs="Arial"/>
              </w:rPr>
              <w:t xml:space="preserve">initiates a trip and </w:t>
            </w:r>
            <w:r w:rsidRPr="00681667">
              <w:rPr>
                <w:rFonts w:asciiTheme="minorHAnsi" w:hAnsiTheme="minorHAnsi" w:cs="Arial"/>
              </w:rPr>
              <w:t>taps the Farecard on the device Card Reader (CID)</w:t>
            </w:r>
            <w:r>
              <w:rPr>
                <w:rFonts w:asciiTheme="minorHAnsi" w:hAnsiTheme="minorHAnsi" w:cs="Arial"/>
              </w:rPr>
              <w:t xml:space="preserve"> with the device HMI displaying the Temporal Class</w:t>
            </w:r>
          </w:p>
          <w:p w14:paraId="5D1E9579" w14:textId="59136449" w:rsidR="005A1321" w:rsidRPr="00CB2AD5" w:rsidRDefault="005A1321" w:rsidP="00664BDA">
            <w:pPr>
              <w:pStyle w:val="ListParagraph"/>
              <w:widowControl w:val="0"/>
              <w:numPr>
                <w:ilvl w:val="0"/>
                <w:numId w:val="489"/>
              </w:numPr>
              <w:adjustRightInd w:val="0"/>
              <w:spacing w:before="0" w:after="0" w:line="300" w:lineRule="atLeast"/>
              <w:jc w:val="both"/>
              <w:textAlignment w:val="baseline"/>
              <w:rPr>
                <w:rFonts w:cs="Arial"/>
              </w:rPr>
            </w:pPr>
            <w:r>
              <w:rPr>
                <w:rFonts w:cs="Arial"/>
              </w:rPr>
              <w:t>Step 2, 3 and 4 as in the main Use Case</w:t>
            </w:r>
          </w:p>
          <w:p w14:paraId="79591A19" w14:textId="1CF823C8" w:rsidR="005A1321" w:rsidRPr="00CB2AD5" w:rsidRDefault="005A1321" w:rsidP="000B5CC2">
            <w:pPr>
              <w:rPr>
                <w:rFonts w:cs="Arial"/>
                <w:iCs/>
              </w:rPr>
            </w:pPr>
            <w:r w:rsidRPr="00CB2AD5">
              <w:rPr>
                <w:rFonts w:cs="Arial"/>
                <w:b/>
                <w:bCs/>
                <w:iCs/>
              </w:rPr>
              <w:t>Note</w:t>
            </w:r>
            <w:r w:rsidRPr="00CB2AD5">
              <w:rPr>
                <w:rFonts w:cs="Arial"/>
                <w:iCs/>
              </w:rPr>
              <w:t>: For more details on the feedback provided to the Cardholder in the case of Temporal Class Supplements, please refer to [</w:t>
            </w:r>
            <w:r w:rsidRPr="00CB2AD5">
              <w:rPr>
                <w:rFonts w:cs="Arial"/>
                <w:b/>
                <w:bCs/>
                <w:iCs/>
              </w:rPr>
              <w:t>R</w:t>
            </w:r>
            <w:r w:rsidR="00CB2AD5">
              <w:rPr>
                <w:rFonts w:cs="Arial"/>
                <w:b/>
                <w:bCs/>
                <w:iCs/>
              </w:rPr>
              <w:t>1</w:t>
            </w:r>
            <w:r w:rsidRPr="00CB2AD5">
              <w:rPr>
                <w:rFonts w:cs="Arial"/>
                <w:iCs/>
              </w:rPr>
              <w:t>].</w:t>
            </w:r>
          </w:p>
        </w:tc>
      </w:tr>
      <w:tr w:rsidR="005A1321" w:rsidRPr="004F549E" w14:paraId="135596AD" w14:textId="77777777" w:rsidTr="00DB4A23">
        <w:trPr>
          <w:trHeight w:val="530"/>
        </w:trPr>
        <w:tc>
          <w:tcPr>
            <w:tcW w:w="1705" w:type="dxa"/>
            <w:shd w:val="clear" w:color="auto" w:fill="9BBB59" w:themeFill="accent3"/>
            <w:vAlign w:val="center"/>
          </w:tcPr>
          <w:p w14:paraId="5F83C84D" w14:textId="76637E0D" w:rsidR="005A1321" w:rsidRPr="0047205B" w:rsidRDefault="00137EBD" w:rsidP="000B5CC2">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049.6</w:t>
            </w:r>
          </w:p>
        </w:tc>
        <w:tc>
          <w:tcPr>
            <w:tcW w:w="7673" w:type="dxa"/>
            <w:shd w:val="clear" w:color="auto" w:fill="9BBB59" w:themeFill="accent3"/>
            <w:vAlign w:val="center"/>
          </w:tcPr>
          <w:p w14:paraId="5DA80F08" w14:textId="77777777" w:rsidR="005A1321" w:rsidRPr="0047205B" w:rsidRDefault="005A1321" w:rsidP="000B5CC2">
            <w:pPr>
              <w:rPr>
                <w:b/>
              </w:rPr>
            </w:pPr>
            <w:r>
              <w:rPr>
                <w:b/>
              </w:rPr>
              <w:t>Farecard with Autoload Enabled is tapped on a device which and the Fare amount crosses the Auto-load threshold</w:t>
            </w:r>
          </w:p>
        </w:tc>
      </w:tr>
      <w:tr w:rsidR="005A1321" w:rsidRPr="004F549E" w14:paraId="5FE719B3" w14:textId="77777777" w:rsidTr="00DB4A23">
        <w:trPr>
          <w:trHeight w:val="530"/>
        </w:trPr>
        <w:tc>
          <w:tcPr>
            <w:tcW w:w="1705" w:type="dxa"/>
          </w:tcPr>
          <w:p w14:paraId="55822C7C" w14:textId="77777777" w:rsidR="005A1321" w:rsidRPr="008B61F3" w:rsidRDefault="005A1321" w:rsidP="00137EBD">
            <w:pPr>
              <w:pStyle w:val="Heading4"/>
              <w:numPr>
                <w:ilvl w:val="0"/>
                <w:numId w:val="0"/>
              </w:numPr>
              <w:rPr>
                <w:rFonts w:cs="Times New Roman"/>
                <w:bCs/>
                <w:sz w:val="18"/>
              </w:rPr>
            </w:pPr>
            <w:bookmarkStart w:id="2501" w:name="_Toc141443372"/>
            <w:bookmarkEnd w:id="2501"/>
          </w:p>
        </w:tc>
        <w:tc>
          <w:tcPr>
            <w:tcW w:w="7673" w:type="dxa"/>
          </w:tcPr>
          <w:p w14:paraId="7DF16F61" w14:textId="77777777" w:rsidR="005A1321" w:rsidRDefault="005A1321" w:rsidP="000B5CC2">
            <w:pPr>
              <w:rPr>
                <w:rFonts w:cs="Arial"/>
              </w:rPr>
            </w:pPr>
            <w:r>
              <w:rPr>
                <w:rFonts w:cs="Arial"/>
              </w:rPr>
              <w:t>If the Fare causes the Farecard E-Purse Balance to cross the Auto-load threshold, the Farecard will have the Autoload amount automatically added to the E-Purse balance:</w:t>
            </w:r>
          </w:p>
          <w:p w14:paraId="324AD061" w14:textId="77777777" w:rsidR="005A1321" w:rsidRDefault="005A1321" w:rsidP="00664BDA">
            <w:pPr>
              <w:pStyle w:val="ListParagraph"/>
              <w:widowControl w:val="0"/>
              <w:numPr>
                <w:ilvl w:val="0"/>
                <w:numId w:val="490"/>
              </w:numPr>
              <w:adjustRightInd w:val="0"/>
              <w:spacing w:before="0" w:after="0" w:line="300" w:lineRule="atLeast"/>
              <w:jc w:val="both"/>
              <w:textAlignment w:val="baseline"/>
              <w:rPr>
                <w:rFonts w:cs="Arial"/>
              </w:rPr>
            </w:pPr>
            <w:r>
              <w:rPr>
                <w:rFonts w:cs="Arial"/>
              </w:rPr>
              <w:t>Step 1 and 2 as in the main Use Case</w:t>
            </w:r>
          </w:p>
          <w:p w14:paraId="7B28E1B1" w14:textId="77777777" w:rsidR="005A1321" w:rsidRDefault="005A1321" w:rsidP="00664BDA">
            <w:pPr>
              <w:pStyle w:val="ListParagraph"/>
              <w:widowControl w:val="0"/>
              <w:numPr>
                <w:ilvl w:val="0"/>
                <w:numId w:val="490"/>
              </w:numPr>
              <w:adjustRightInd w:val="0"/>
              <w:spacing w:before="0" w:after="0" w:line="300" w:lineRule="atLeast"/>
              <w:jc w:val="both"/>
              <w:textAlignment w:val="baseline"/>
              <w:rPr>
                <w:rFonts w:cs="Arial"/>
              </w:rPr>
            </w:pPr>
            <w:r>
              <w:rPr>
                <w:rFonts w:cs="Arial"/>
              </w:rPr>
              <w:t>Step 3 as follows:</w:t>
            </w:r>
          </w:p>
          <w:p w14:paraId="6A6735F0" w14:textId="77777777" w:rsidR="005A1321" w:rsidRDefault="005A1321" w:rsidP="00664BDA">
            <w:pPr>
              <w:pStyle w:val="ListParagraph"/>
              <w:widowControl w:val="0"/>
              <w:numPr>
                <w:ilvl w:val="1"/>
                <w:numId w:val="490"/>
              </w:numPr>
              <w:adjustRightInd w:val="0"/>
              <w:spacing w:before="0" w:after="0" w:line="300" w:lineRule="atLeast"/>
              <w:jc w:val="both"/>
              <w:textAlignment w:val="baseline"/>
              <w:rPr>
                <w:rFonts w:cs="Arial"/>
              </w:rPr>
            </w:pPr>
            <w:r>
              <w:rPr>
                <w:rFonts w:cs="Arial"/>
              </w:rPr>
              <w:t xml:space="preserve">The Device detects that the Current E-Purse Balance – deducted Fare crosses the Autoload threshold, which triggers the Autoload amount to be added to the Farecard. </w:t>
            </w:r>
          </w:p>
          <w:p w14:paraId="148D3519" w14:textId="77777777" w:rsidR="005A1321" w:rsidRDefault="005A1321" w:rsidP="00664BDA">
            <w:pPr>
              <w:pStyle w:val="ListParagraph"/>
              <w:widowControl w:val="0"/>
              <w:numPr>
                <w:ilvl w:val="1"/>
                <w:numId w:val="490"/>
              </w:numPr>
              <w:adjustRightInd w:val="0"/>
              <w:spacing w:before="0" w:after="0" w:line="300" w:lineRule="atLeast"/>
              <w:jc w:val="both"/>
              <w:textAlignment w:val="baseline"/>
              <w:rPr>
                <w:rFonts w:cs="Arial"/>
              </w:rPr>
            </w:pPr>
            <w:r>
              <w:rPr>
                <w:rFonts w:cs="Arial"/>
              </w:rPr>
              <w:t xml:space="preserve">The Device deducts the Fare from the Farecard E-Purse </w:t>
            </w:r>
            <w:proofErr w:type="gramStart"/>
            <w:r>
              <w:rPr>
                <w:rFonts w:cs="Arial"/>
              </w:rPr>
              <w:t>balance</w:t>
            </w:r>
            <w:proofErr w:type="gramEnd"/>
          </w:p>
          <w:p w14:paraId="083AABB2" w14:textId="77777777" w:rsidR="005A1321" w:rsidRDefault="005A1321" w:rsidP="00664BDA">
            <w:pPr>
              <w:pStyle w:val="ListParagraph"/>
              <w:widowControl w:val="0"/>
              <w:numPr>
                <w:ilvl w:val="0"/>
                <w:numId w:val="490"/>
              </w:numPr>
              <w:adjustRightInd w:val="0"/>
              <w:spacing w:before="0" w:after="0" w:line="300" w:lineRule="atLeast"/>
              <w:jc w:val="both"/>
              <w:textAlignment w:val="baseline"/>
              <w:rPr>
                <w:rFonts w:cs="Arial"/>
              </w:rPr>
            </w:pPr>
            <w:r>
              <w:rPr>
                <w:rFonts w:cs="Arial"/>
              </w:rPr>
              <w:t>Step 4 as follows:</w:t>
            </w:r>
          </w:p>
          <w:p w14:paraId="2A4BACA2" w14:textId="080F7171" w:rsidR="005A1321" w:rsidRPr="00CB2AD5" w:rsidRDefault="005A1321" w:rsidP="00664BDA">
            <w:pPr>
              <w:pStyle w:val="ListParagraph"/>
              <w:numPr>
                <w:ilvl w:val="1"/>
                <w:numId w:val="490"/>
              </w:numPr>
              <w:spacing w:before="0" w:after="200" w:line="276" w:lineRule="auto"/>
              <w:contextualSpacing/>
              <w:rPr>
                <w:rFonts w:asciiTheme="minorHAnsi" w:hAnsiTheme="minorHAnsi" w:cs="Arial"/>
              </w:rPr>
            </w:pPr>
            <w:r w:rsidRPr="00131589">
              <w:rPr>
                <w:rFonts w:asciiTheme="minorHAnsi" w:hAnsiTheme="minorHAnsi" w:cs="Arial"/>
              </w:rPr>
              <w:t xml:space="preserve">The right to travel is conferred to the Cardholder by updating the </w:t>
            </w:r>
            <w:proofErr w:type="gramStart"/>
            <w:r w:rsidR="00914E37">
              <w:rPr>
                <w:rFonts w:asciiTheme="minorHAnsi" w:hAnsiTheme="minorHAnsi" w:cs="Arial"/>
              </w:rPr>
              <w:t xml:space="preserve">Farecard </w:t>
            </w:r>
            <w:r w:rsidR="006E4F40" w:rsidRPr="00131589">
              <w:rPr>
                <w:rFonts w:asciiTheme="minorHAnsi" w:hAnsiTheme="minorHAnsi" w:cs="Arial"/>
              </w:rPr>
              <w:t>;</w:t>
            </w:r>
            <w:proofErr w:type="gramEnd"/>
            <w:r w:rsidR="006E4F40" w:rsidRPr="00131589">
              <w:rPr>
                <w:rFonts w:asciiTheme="minorHAnsi" w:hAnsiTheme="minorHAnsi" w:cs="Arial"/>
              </w:rPr>
              <w:t xml:space="preserve"> accordingly,</w:t>
            </w:r>
            <w:r w:rsidRPr="00131589">
              <w:rPr>
                <w:rFonts w:asciiTheme="minorHAnsi" w:hAnsiTheme="minorHAnsi" w:cs="Arial"/>
              </w:rPr>
              <w:t xml:space="preserve"> the device provides the appropriate feedback to the Cardholder </w:t>
            </w:r>
            <w:r>
              <w:rPr>
                <w:rFonts w:asciiTheme="minorHAnsi" w:hAnsiTheme="minorHAnsi" w:cs="Arial"/>
              </w:rPr>
              <w:t>of a successful transaction in addition to notifying the customer that the autoload was successful</w:t>
            </w:r>
          </w:p>
          <w:p w14:paraId="342A901B" w14:textId="22130DF6" w:rsidR="005A1321" w:rsidRPr="00CB2AD5" w:rsidRDefault="005A1321" w:rsidP="000B5CC2">
            <w:pPr>
              <w:rPr>
                <w:rFonts w:cs="Arial"/>
                <w:iCs/>
              </w:rPr>
            </w:pPr>
            <w:r w:rsidRPr="00CB2AD5">
              <w:rPr>
                <w:rFonts w:cs="Arial"/>
                <w:b/>
                <w:bCs/>
                <w:iCs/>
              </w:rPr>
              <w:t>Note</w:t>
            </w:r>
            <w:r w:rsidRPr="00CB2AD5">
              <w:rPr>
                <w:rFonts w:cs="Arial"/>
                <w:iCs/>
              </w:rPr>
              <w:t>: For more details on the feedback provided to the Cardholder in the Case of Autoload, please refer to [</w:t>
            </w:r>
            <w:r w:rsidRPr="00CB2AD5">
              <w:rPr>
                <w:rFonts w:cs="Arial"/>
                <w:b/>
                <w:bCs/>
                <w:iCs/>
              </w:rPr>
              <w:t>R</w:t>
            </w:r>
            <w:r w:rsidR="00CB2AD5" w:rsidRPr="00CB2AD5">
              <w:rPr>
                <w:rFonts w:cs="Arial"/>
                <w:b/>
                <w:bCs/>
                <w:iCs/>
              </w:rPr>
              <w:t>1</w:t>
            </w:r>
            <w:r w:rsidRPr="00CB2AD5">
              <w:rPr>
                <w:rFonts w:cs="Arial"/>
                <w:iCs/>
              </w:rPr>
              <w:t>].  For more details on the ticketing logic for Autoload Processing, please refer to section 5.11 within [</w:t>
            </w:r>
            <w:r w:rsidRPr="00CB2AD5">
              <w:rPr>
                <w:rFonts w:cs="Arial"/>
                <w:b/>
                <w:bCs/>
                <w:iCs/>
              </w:rPr>
              <w:t>R</w:t>
            </w:r>
            <w:r w:rsidR="00CB2AD5" w:rsidRPr="00CB2AD5">
              <w:rPr>
                <w:rFonts w:cs="Arial"/>
                <w:b/>
                <w:bCs/>
                <w:iCs/>
              </w:rPr>
              <w:t>6</w:t>
            </w:r>
            <w:r w:rsidRPr="00CB2AD5">
              <w:rPr>
                <w:rFonts w:cs="Arial"/>
                <w:iCs/>
              </w:rPr>
              <w:t>]</w:t>
            </w:r>
            <w:r w:rsidR="00CB2AD5" w:rsidRPr="00CB2AD5">
              <w:rPr>
                <w:rFonts w:cs="Arial"/>
                <w:iCs/>
              </w:rPr>
              <w:t>.</w:t>
            </w:r>
          </w:p>
        </w:tc>
      </w:tr>
      <w:tr w:rsidR="005A1321" w:rsidRPr="004F549E" w14:paraId="093C1C37" w14:textId="77777777" w:rsidTr="00DB4A23">
        <w:trPr>
          <w:trHeight w:val="530"/>
        </w:trPr>
        <w:tc>
          <w:tcPr>
            <w:tcW w:w="1705" w:type="dxa"/>
            <w:shd w:val="clear" w:color="auto" w:fill="9BBB59" w:themeFill="accent3"/>
            <w:vAlign w:val="center"/>
          </w:tcPr>
          <w:p w14:paraId="3FD1C337" w14:textId="27AAE1F0" w:rsidR="005A1321" w:rsidRPr="008B61F3" w:rsidRDefault="00137EBD" w:rsidP="000B5CC2">
            <w:pPr>
              <w:rPr>
                <w:bCs/>
                <w:sz w:val="18"/>
              </w:rPr>
            </w:pPr>
            <w:r w:rsidRPr="00F464B9">
              <w:rPr>
                <w:rFonts w:cs="Arial"/>
                <w:b/>
                <w:szCs w:val="20"/>
              </w:rPr>
              <w:t>UC-</w:t>
            </w:r>
            <w:r>
              <w:rPr>
                <w:rFonts w:cs="Arial"/>
                <w:b/>
                <w:szCs w:val="20"/>
              </w:rPr>
              <w:t>SA Tool</w:t>
            </w:r>
            <w:r w:rsidRPr="00F464B9">
              <w:rPr>
                <w:rFonts w:cs="Arial"/>
                <w:b/>
                <w:szCs w:val="20"/>
              </w:rPr>
              <w:t>-</w:t>
            </w:r>
            <w:r>
              <w:rPr>
                <w:rFonts w:cs="Arial"/>
                <w:b/>
                <w:szCs w:val="20"/>
              </w:rPr>
              <w:t>049.7</w:t>
            </w:r>
          </w:p>
        </w:tc>
        <w:tc>
          <w:tcPr>
            <w:tcW w:w="7673" w:type="dxa"/>
            <w:shd w:val="clear" w:color="auto" w:fill="9BBB59" w:themeFill="accent3"/>
            <w:vAlign w:val="center"/>
          </w:tcPr>
          <w:p w14:paraId="6D3AF0FD" w14:textId="77777777" w:rsidR="005A1321" w:rsidRDefault="005A1321" w:rsidP="000B5CC2">
            <w:pPr>
              <w:rPr>
                <w:rFonts w:cs="Arial"/>
              </w:rPr>
            </w:pPr>
            <w:r>
              <w:rPr>
                <w:b/>
              </w:rPr>
              <w:t xml:space="preserve">Farecard does not contain </w:t>
            </w:r>
            <w:r w:rsidRPr="00131589">
              <w:rPr>
                <w:b/>
              </w:rPr>
              <w:t xml:space="preserve">a Default O/D and the Customer </w:t>
            </w:r>
            <w:r>
              <w:rPr>
                <w:b/>
              </w:rPr>
              <w:t>Overrides the Default Trip prior to tapping-on</w:t>
            </w:r>
          </w:p>
        </w:tc>
      </w:tr>
      <w:tr w:rsidR="005A1321" w:rsidRPr="004F549E" w14:paraId="0F150E4E" w14:textId="77777777" w:rsidTr="00DB4A23">
        <w:trPr>
          <w:trHeight w:val="530"/>
        </w:trPr>
        <w:tc>
          <w:tcPr>
            <w:tcW w:w="1705" w:type="dxa"/>
            <w:vAlign w:val="center"/>
          </w:tcPr>
          <w:p w14:paraId="621318A9" w14:textId="77777777" w:rsidR="005A1321" w:rsidRPr="00131589" w:rsidRDefault="005A1321" w:rsidP="000B5CC2">
            <w:pPr>
              <w:rPr>
                <w:b/>
              </w:rPr>
            </w:pPr>
          </w:p>
        </w:tc>
        <w:tc>
          <w:tcPr>
            <w:tcW w:w="7673" w:type="dxa"/>
            <w:vAlign w:val="center"/>
          </w:tcPr>
          <w:p w14:paraId="254695BD" w14:textId="57B15AA8" w:rsidR="005A1321" w:rsidRDefault="005A1321" w:rsidP="000B5CC2">
            <w:r>
              <w:t>If the Farecard with no Default O/D is tapped on while the device is in Override mode, the device will process the tap as a result tap-on</w:t>
            </w:r>
          </w:p>
          <w:p w14:paraId="1FEB29E9" w14:textId="77777777" w:rsidR="005A1321" w:rsidRDefault="005A1321" w:rsidP="00664BDA">
            <w:pPr>
              <w:pStyle w:val="ListParagraph"/>
              <w:widowControl w:val="0"/>
              <w:numPr>
                <w:ilvl w:val="0"/>
                <w:numId w:val="494"/>
              </w:numPr>
              <w:adjustRightInd w:val="0"/>
              <w:spacing w:before="0" w:after="0" w:line="300" w:lineRule="atLeast"/>
              <w:jc w:val="both"/>
              <w:textAlignment w:val="baseline"/>
            </w:pPr>
            <w:r>
              <w:t>Step 1 as follows:</w:t>
            </w:r>
          </w:p>
          <w:p w14:paraId="1BB3969B" w14:textId="77777777" w:rsidR="005A1321" w:rsidRDefault="005A1321"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 xml:space="preserve">Customer requests the override of a Default Trip by interacting with the </w:t>
            </w:r>
            <w:proofErr w:type="gramStart"/>
            <w:r>
              <w:rPr>
                <w:rFonts w:cs="Arial"/>
              </w:rPr>
              <w:t>Device</w:t>
            </w:r>
            <w:proofErr w:type="gramEnd"/>
          </w:p>
          <w:p w14:paraId="53A56C4F" w14:textId="77777777" w:rsidR="005A1321" w:rsidRDefault="005A1321"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Device HMI informs the customer that the Device is prepared to override the Default Trip</w:t>
            </w:r>
          </w:p>
          <w:p w14:paraId="0C38EECA" w14:textId="77777777" w:rsidR="005A1321" w:rsidRDefault="005A1321"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lastRenderedPageBreak/>
              <w:t>The Cardholder then initiates a trip by presenting the Farecard to the Device CID</w:t>
            </w:r>
          </w:p>
          <w:p w14:paraId="7F2D77EC" w14:textId="77777777" w:rsidR="005A1321" w:rsidRDefault="005A1321" w:rsidP="00664BDA">
            <w:pPr>
              <w:pStyle w:val="ListParagraph"/>
              <w:widowControl w:val="0"/>
              <w:numPr>
                <w:ilvl w:val="0"/>
                <w:numId w:val="494"/>
              </w:numPr>
              <w:adjustRightInd w:val="0"/>
              <w:spacing w:before="0" w:after="0" w:line="300" w:lineRule="atLeast"/>
              <w:jc w:val="both"/>
              <w:textAlignment w:val="baseline"/>
            </w:pPr>
            <w:r>
              <w:t>Step 2, 3 as stated in the Main Use Case</w:t>
            </w:r>
          </w:p>
          <w:p w14:paraId="0E5E8FF3" w14:textId="77777777" w:rsidR="005A1321" w:rsidRDefault="005A1321" w:rsidP="00664BDA">
            <w:pPr>
              <w:pStyle w:val="ListParagraph"/>
              <w:widowControl w:val="0"/>
              <w:numPr>
                <w:ilvl w:val="0"/>
                <w:numId w:val="494"/>
              </w:numPr>
              <w:adjustRightInd w:val="0"/>
              <w:spacing w:before="0" w:after="0" w:line="300" w:lineRule="atLeast"/>
              <w:jc w:val="both"/>
              <w:textAlignment w:val="baseline"/>
              <w:rPr>
                <w:rFonts w:cs="Arial"/>
              </w:rPr>
            </w:pPr>
            <w:r>
              <w:t>Step 4 as follows:</w:t>
            </w:r>
          </w:p>
          <w:p w14:paraId="5CC51074" w14:textId="6266F7C5" w:rsidR="005A1321" w:rsidRPr="00562F98" w:rsidRDefault="005A1321" w:rsidP="00664BDA">
            <w:pPr>
              <w:pStyle w:val="ListParagraph"/>
              <w:numPr>
                <w:ilvl w:val="1"/>
                <w:numId w:val="494"/>
              </w:numPr>
              <w:spacing w:before="0" w:after="200" w:line="276" w:lineRule="auto"/>
              <w:contextualSpacing/>
              <w:rPr>
                <w:rFonts w:asciiTheme="minorHAnsi" w:hAnsiTheme="minorHAnsi" w:cs="Arial"/>
              </w:rPr>
            </w:pPr>
            <w:r w:rsidRPr="00131589">
              <w:rPr>
                <w:rFonts w:asciiTheme="minorHAnsi" w:hAnsiTheme="minorHAnsi" w:cs="Arial"/>
              </w:rPr>
              <w:t xml:space="preserve">The right to travel is conferred to the Cardholder by updating the </w:t>
            </w:r>
            <w:proofErr w:type="gramStart"/>
            <w:r w:rsidR="00914E37">
              <w:rPr>
                <w:rFonts w:asciiTheme="minorHAnsi" w:hAnsiTheme="minorHAnsi" w:cs="Arial"/>
              </w:rPr>
              <w:t xml:space="preserve">Farecard </w:t>
            </w:r>
            <w:r w:rsidR="006E4F40" w:rsidRPr="00131589">
              <w:rPr>
                <w:rFonts w:asciiTheme="minorHAnsi" w:hAnsiTheme="minorHAnsi" w:cs="Arial"/>
              </w:rPr>
              <w:t>;</w:t>
            </w:r>
            <w:proofErr w:type="gramEnd"/>
            <w:r w:rsidR="006E4F40" w:rsidRPr="00131589">
              <w:rPr>
                <w:rFonts w:asciiTheme="minorHAnsi" w:hAnsiTheme="minorHAnsi" w:cs="Arial"/>
              </w:rPr>
              <w:t xml:space="preserve"> accordingly,</w:t>
            </w:r>
            <w:r w:rsidRPr="00131589">
              <w:rPr>
                <w:rFonts w:asciiTheme="minorHAnsi" w:hAnsiTheme="minorHAnsi" w:cs="Arial"/>
              </w:rPr>
              <w:t xml:space="preserve"> the device provides the appropriate feedback to the Cardholder </w:t>
            </w:r>
            <w:r>
              <w:rPr>
                <w:rFonts w:asciiTheme="minorHAnsi" w:hAnsiTheme="minorHAnsi" w:cs="Arial"/>
              </w:rPr>
              <w:t>of a successful transaction in addition to notifying the customer that the Default Trip was overridden</w:t>
            </w:r>
          </w:p>
        </w:tc>
      </w:tr>
      <w:tr w:rsidR="009C5B00" w:rsidRPr="004F549E" w14:paraId="1C6EECE5" w14:textId="77777777" w:rsidTr="009C5B00">
        <w:trPr>
          <w:trHeight w:val="530"/>
        </w:trPr>
        <w:tc>
          <w:tcPr>
            <w:tcW w:w="1705" w:type="dxa"/>
            <w:vMerge w:val="restart"/>
            <w:vAlign w:val="center"/>
          </w:tcPr>
          <w:p w14:paraId="5D45D20D" w14:textId="77777777" w:rsidR="009C5B00" w:rsidRPr="00131589" w:rsidRDefault="009C5B00" w:rsidP="000B5CC2">
            <w:pPr>
              <w:rPr>
                <w:b/>
              </w:rPr>
            </w:pPr>
          </w:p>
        </w:tc>
        <w:tc>
          <w:tcPr>
            <w:tcW w:w="7673" w:type="dxa"/>
            <w:shd w:val="clear" w:color="auto" w:fill="9BBB59" w:themeFill="accent3"/>
          </w:tcPr>
          <w:p w14:paraId="5A98367B" w14:textId="233C1935" w:rsidR="009C5B00" w:rsidRDefault="009C5B00" w:rsidP="000B5CC2">
            <w:r>
              <w:rPr>
                <w:b/>
              </w:rPr>
              <w:t xml:space="preserve">Cardholder </w:t>
            </w:r>
            <w:r w:rsidRPr="00AF6B15">
              <w:rPr>
                <w:b/>
              </w:rPr>
              <w:t>Taps-</w:t>
            </w:r>
            <w:r>
              <w:rPr>
                <w:b/>
              </w:rPr>
              <w:t>On an SA Tool to a Fare-by-Zone TA</w:t>
            </w:r>
            <w:r w:rsidRPr="00AF6B15">
              <w:rPr>
                <w:b/>
              </w:rPr>
              <w:t xml:space="preserve"> with </w:t>
            </w:r>
            <w:r w:rsidR="005A6964">
              <w:rPr>
                <w:b/>
              </w:rPr>
              <w:t>Farecard</w:t>
            </w:r>
            <w:r w:rsidRPr="00711E09">
              <w:rPr>
                <w:b/>
                <w:szCs w:val="20"/>
              </w:rPr>
              <w:t xml:space="preserve"> </w:t>
            </w:r>
            <w:r>
              <w:rPr>
                <w:b/>
                <w:szCs w:val="20"/>
              </w:rPr>
              <w:t>–</w:t>
            </w:r>
            <w:r w:rsidRPr="00711E09">
              <w:rPr>
                <w:b/>
                <w:szCs w:val="20"/>
              </w:rPr>
              <w:t xml:space="preserve"> </w:t>
            </w:r>
            <w:r>
              <w:rPr>
                <w:b/>
                <w:szCs w:val="20"/>
              </w:rPr>
              <w:t>Customer requests Audio Messages</w:t>
            </w:r>
          </w:p>
        </w:tc>
      </w:tr>
      <w:tr w:rsidR="009C5B00" w:rsidRPr="004F549E" w14:paraId="6059FE1B" w14:textId="77777777">
        <w:trPr>
          <w:trHeight w:val="530"/>
        </w:trPr>
        <w:tc>
          <w:tcPr>
            <w:tcW w:w="1705" w:type="dxa"/>
            <w:vMerge/>
            <w:vAlign w:val="center"/>
          </w:tcPr>
          <w:p w14:paraId="69390D73" w14:textId="77777777" w:rsidR="009C5B00" w:rsidRPr="00131589" w:rsidRDefault="009C5B00" w:rsidP="000B5CC2">
            <w:pPr>
              <w:rPr>
                <w:b/>
              </w:rPr>
            </w:pPr>
          </w:p>
        </w:tc>
        <w:tc>
          <w:tcPr>
            <w:tcW w:w="7673" w:type="dxa"/>
          </w:tcPr>
          <w:p w14:paraId="4CC5EE76" w14:textId="09F8F7DC" w:rsidR="009C5B00" w:rsidRDefault="009C5B00" w:rsidP="000B5CC2">
            <w:r w:rsidRPr="00711E09">
              <w:rPr>
                <w:b/>
                <w:szCs w:val="20"/>
              </w:rPr>
              <w:t>Modified pre-conditions:</w:t>
            </w:r>
            <w:r>
              <w:rPr>
                <w:b/>
                <w:szCs w:val="20"/>
              </w:rPr>
              <w:t xml:space="preserve"> </w:t>
            </w:r>
            <w:r>
              <w:rPr>
                <w:szCs w:val="20"/>
              </w:rPr>
              <w:t>N/A</w:t>
            </w:r>
          </w:p>
        </w:tc>
      </w:tr>
      <w:tr w:rsidR="009C5B00" w:rsidRPr="004F549E" w14:paraId="66D40135" w14:textId="77777777">
        <w:trPr>
          <w:trHeight w:val="530"/>
        </w:trPr>
        <w:tc>
          <w:tcPr>
            <w:tcW w:w="1705" w:type="dxa"/>
            <w:vMerge/>
            <w:vAlign w:val="center"/>
          </w:tcPr>
          <w:p w14:paraId="57B91B96" w14:textId="77777777" w:rsidR="009C5B00" w:rsidRPr="00131589" w:rsidRDefault="009C5B00" w:rsidP="000B5CC2">
            <w:pPr>
              <w:rPr>
                <w:b/>
              </w:rPr>
            </w:pPr>
          </w:p>
        </w:tc>
        <w:tc>
          <w:tcPr>
            <w:tcW w:w="7673" w:type="dxa"/>
          </w:tcPr>
          <w:p w14:paraId="2F4978AE" w14:textId="77777777" w:rsidR="009C5B00" w:rsidRDefault="009C5B00" w:rsidP="000B5CC2">
            <w:pPr>
              <w:rPr>
                <w:szCs w:val="20"/>
              </w:rPr>
            </w:pPr>
            <w:r w:rsidRPr="00711E09">
              <w:rPr>
                <w:szCs w:val="20"/>
              </w:rPr>
              <w:t>The Steps from the Main Use Case will be completed as follows:</w:t>
            </w:r>
          </w:p>
          <w:p w14:paraId="30A7892C" w14:textId="539FDB85" w:rsidR="009C5B00" w:rsidRDefault="009C5B00" w:rsidP="00664BDA">
            <w:pPr>
              <w:pStyle w:val="ListParagraph"/>
              <w:numPr>
                <w:ilvl w:val="0"/>
                <w:numId w:val="176"/>
              </w:numPr>
              <w:rPr>
                <w:rFonts w:cs="Calibri"/>
              </w:rPr>
            </w:pPr>
            <w:r w:rsidRPr="37734452">
              <w:rPr>
                <w:rFonts w:cs="Calibri"/>
              </w:rPr>
              <w:t xml:space="preserve">The customer asks to pay for the trip with their </w:t>
            </w:r>
            <w:r w:rsidR="00DC3C43">
              <w:rPr>
                <w:rFonts w:cs="Calibri"/>
              </w:rPr>
              <w:t xml:space="preserve">Farecard </w:t>
            </w:r>
            <w:r w:rsidRPr="37734452">
              <w:rPr>
                <w:rFonts w:cs="Calibri"/>
              </w:rPr>
              <w:t>and requests audio messages for the fare payment.</w:t>
            </w:r>
          </w:p>
          <w:p w14:paraId="26462E49" w14:textId="40AC0645" w:rsidR="009C5B00" w:rsidRPr="00F328BD" w:rsidRDefault="009C5B00" w:rsidP="00664BDA">
            <w:pPr>
              <w:pStyle w:val="ListParagraph"/>
              <w:numPr>
                <w:ilvl w:val="0"/>
                <w:numId w:val="176"/>
              </w:numPr>
            </w:pPr>
            <w:r>
              <w:t>Steps 1-4 as stated in the Main Use Case</w:t>
            </w:r>
          </w:p>
          <w:p w14:paraId="6D6A5D11" w14:textId="77777777" w:rsidR="009C5B00" w:rsidRDefault="009C5B00" w:rsidP="00664BDA">
            <w:pPr>
              <w:pStyle w:val="ListParagraph"/>
              <w:numPr>
                <w:ilvl w:val="0"/>
                <w:numId w:val="176"/>
              </w:numPr>
            </w:pPr>
            <w:r>
              <w:t xml:space="preserve">Operator enables audio mode. </w:t>
            </w:r>
          </w:p>
          <w:p w14:paraId="24813802" w14:textId="77777777" w:rsidR="009C5B00" w:rsidRPr="0020428D" w:rsidRDefault="009C5B00" w:rsidP="00664BDA">
            <w:pPr>
              <w:pStyle w:val="ListParagraph"/>
              <w:numPr>
                <w:ilvl w:val="0"/>
                <w:numId w:val="176"/>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0C4E6EAF" w14:textId="77777777" w:rsidR="009C5B00" w:rsidRPr="00621355" w:rsidRDefault="009C5B00" w:rsidP="000B5CC2">
            <w:pPr>
              <w:pStyle w:val="ListParagraph"/>
              <w:rPr>
                <w:iCs/>
                <w:szCs w:val="20"/>
              </w:rPr>
            </w:pPr>
            <w:r w:rsidRPr="00621355">
              <w:rPr>
                <w:b/>
                <w:iCs/>
                <w:szCs w:val="20"/>
              </w:rPr>
              <w:t xml:space="preserve">Note: </w:t>
            </w:r>
            <w:r w:rsidRPr="00621355">
              <w:rPr>
                <w:iCs/>
                <w:szCs w:val="20"/>
              </w:rPr>
              <w:t>The minimum volume level and default volume level are configurable.</w:t>
            </w:r>
          </w:p>
          <w:p w14:paraId="37F8EDC4" w14:textId="69EDFC63" w:rsidR="009C5B00" w:rsidRDefault="009C5B00" w:rsidP="00664BDA">
            <w:pPr>
              <w:pStyle w:val="ListParagraph"/>
              <w:numPr>
                <w:ilvl w:val="0"/>
                <w:numId w:val="176"/>
              </w:numPr>
              <w:rPr>
                <w:rFonts w:cs="Arial"/>
              </w:rPr>
            </w:pPr>
            <w:r>
              <w:rPr>
                <w:rFonts w:cs="Arial"/>
              </w:rPr>
              <w:t>SA Tool</w:t>
            </w:r>
            <w:r w:rsidRPr="00711E09">
              <w:rPr>
                <w:rFonts w:cs="Arial"/>
              </w:rPr>
              <w:t xml:space="preserve"> displays the 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ayout w:type="fixed"/>
              <w:tblLook w:val="04A0" w:firstRow="1" w:lastRow="0" w:firstColumn="1" w:lastColumn="0" w:noHBand="0" w:noVBand="1"/>
            </w:tblPr>
            <w:tblGrid>
              <w:gridCol w:w="2740"/>
              <w:gridCol w:w="1890"/>
            </w:tblGrid>
            <w:tr w:rsidR="009C5B00" w14:paraId="76C39FD9" w14:textId="77777777">
              <w:tc>
                <w:tcPr>
                  <w:tcW w:w="2740" w:type="dxa"/>
                  <w:shd w:val="clear" w:color="auto" w:fill="C2D69B"/>
                </w:tcPr>
                <w:p w14:paraId="63C648E6" w14:textId="77777777" w:rsidR="009C5B00" w:rsidRPr="00B65C67" w:rsidRDefault="009C5B00" w:rsidP="00E15C32">
                  <w:pPr>
                    <w:pStyle w:val="ListParagraph"/>
                    <w:framePr w:hSpace="180" w:wrap="around" w:vAnchor="text" w:hAnchor="margin" w:y="155"/>
                    <w:ind w:left="0"/>
                    <w:rPr>
                      <w:b/>
                      <w:szCs w:val="20"/>
                    </w:rPr>
                  </w:pPr>
                  <w:r w:rsidRPr="00B65C67">
                    <w:rPr>
                      <w:b/>
                      <w:szCs w:val="20"/>
                    </w:rPr>
                    <w:t>Card Language</w:t>
                  </w:r>
                </w:p>
              </w:tc>
              <w:tc>
                <w:tcPr>
                  <w:tcW w:w="1890" w:type="dxa"/>
                  <w:shd w:val="clear" w:color="auto" w:fill="C2D69B"/>
                </w:tcPr>
                <w:p w14:paraId="48E79172" w14:textId="77777777" w:rsidR="009C5B00" w:rsidRPr="00B65C67" w:rsidRDefault="009C5B00" w:rsidP="00E15C32">
                  <w:pPr>
                    <w:pStyle w:val="ListParagraph"/>
                    <w:framePr w:hSpace="180" w:wrap="around" w:vAnchor="text" w:hAnchor="margin" w:y="155"/>
                    <w:ind w:left="0"/>
                    <w:rPr>
                      <w:b/>
                      <w:szCs w:val="20"/>
                    </w:rPr>
                  </w:pPr>
                  <w:r w:rsidRPr="00B65C67">
                    <w:rPr>
                      <w:b/>
                      <w:szCs w:val="20"/>
                    </w:rPr>
                    <w:t>Audio Language</w:t>
                  </w:r>
                </w:p>
              </w:tc>
            </w:tr>
            <w:tr w:rsidR="009C5B00" w14:paraId="6DF9DA57" w14:textId="77777777">
              <w:trPr>
                <w:trHeight w:val="287"/>
              </w:trPr>
              <w:tc>
                <w:tcPr>
                  <w:tcW w:w="2740" w:type="dxa"/>
                </w:tcPr>
                <w:p w14:paraId="49D83514" w14:textId="77777777" w:rsidR="009C5B00" w:rsidRDefault="009C5B00" w:rsidP="00E15C32">
                  <w:pPr>
                    <w:pStyle w:val="ListParagraph"/>
                    <w:framePr w:hSpace="180" w:wrap="around" w:vAnchor="text" w:hAnchor="margin" w:y="155"/>
                    <w:spacing w:before="0" w:after="0"/>
                    <w:ind w:left="0"/>
                    <w:rPr>
                      <w:szCs w:val="20"/>
                    </w:rPr>
                  </w:pPr>
                  <w:r>
                    <w:rPr>
                      <w:szCs w:val="20"/>
                    </w:rPr>
                    <w:t>Registered - English</w:t>
                  </w:r>
                </w:p>
              </w:tc>
              <w:tc>
                <w:tcPr>
                  <w:tcW w:w="1890" w:type="dxa"/>
                </w:tcPr>
                <w:p w14:paraId="067913D1" w14:textId="77777777" w:rsidR="009C5B00" w:rsidRDefault="009C5B00" w:rsidP="00E15C32">
                  <w:pPr>
                    <w:pStyle w:val="ListParagraph"/>
                    <w:framePr w:hSpace="180" w:wrap="around" w:vAnchor="text" w:hAnchor="margin" w:y="155"/>
                    <w:spacing w:before="0" w:after="0"/>
                    <w:ind w:left="0"/>
                    <w:rPr>
                      <w:szCs w:val="20"/>
                    </w:rPr>
                  </w:pPr>
                  <w:r>
                    <w:rPr>
                      <w:szCs w:val="20"/>
                    </w:rPr>
                    <w:t xml:space="preserve">English </w:t>
                  </w:r>
                </w:p>
              </w:tc>
            </w:tr>
            <w:tr w:rsidR="009C5B00" w14:paraId="4ECFB09E" w14:textId="77777777">
              <w:tc>
                <w:tcPr>
                  <w:tcW w:w="2740" w:type="dxa"/>
                </w:tcPr>
                <w:p w14:paraId="253A3C42" w14:textId="77777777" w:rsidR="009C5B00" w:rsidRDefault="009C5B00" w:rsidP="00E15C32">
                  <w:pPr>
                    <w:pStyle w:val="ListParagraph"/>
                    <w:framePr w:hSpace="180" w:wrap="around" w:vAnchor="text" w:hAnchor="margin" w:y="155"/>
                    <w:spacing w:before="0" w:after="0"/>
                    <w:ind w:left="0"/>
                    <w:rPr>
                      <w:szCs w:val="20"/>
                    </w:rPr>
                  </w:pPr>
                  <w:r>
                    <w:rPr>
                      <w:szCs w:val="20"/>
                    </w:rPr>
                    <w:t>Registered - French</w:t>
                  </w:r>
                </w:p>
              </w:tc>
              <w:tc>
                <w:tcPr>
                  <w:tcW w:w="1890" w:type="dxa"/>
                </w:tcPr>
                <w:p w14:paraId="4626852C" w14:textId="77777777" w:rsidR="009C5B00" w:rsidRDefault="009C5B00" w:rsidP="00E15C32">
                  <w:pPr>
                    <w:pStyle w:val="ListParagraph"/>
                    <w:framePr w:hSpace="180" w:wrap="around" w:vAnchor="text" w:hAnchor="margin" w:y="155"/>
                    <w:spacing w:before="0" w:after="0"/>
                    <w:ind w:left="0"/>
                    <w:rPr>
                      <w:szCs w:val="20"/>
                    </w:rPr>
                  </w:pPr>
                  <w:r>
                    <w:rPr>
                      <w:szCs w:val="20"/>
                    </w:rPr>
                    <w:t>French</w:t>
                  </w:r>
                </w:p>
              </w:tc>
            </w:tr>
            <w:tr w:rsidR="009C5B00" w14:paraId="06E9C074" w14:textId="77777777">
              <w:tc>
                <w:tcPr>
                  <w:tcW w:w="2740" w:type="dxa"/>
                </w:tcPr>
                <w:p w14:paraId="10B769C1" w14:textId="77777777" w:rsidR="009C5B00" w:rsidRDefault="009C5B00" w:rsidP="00E15C32">
                  <w:pPr>
                    <w:pStyle w:val="ListParagraph"/>
                    <w:framePr w:hSpace="180" w:wrap="around" w:vAnchor="text" w:hAnchor="margin" w:y="155"/>
                    <w:spacing w:before="0" w:after="0"/>
                    <w:ind w:left="0"/>
                    <w:rPr>
                      <w:szCs w:val="20"/>
                    </w:rPr>
                  </w:pPr>
                  <w:r>
                    <w:rPr>
                      <w:szCs w:val="20"/>
                    </w:rPr>
                    <w:t>Anonymous - English</w:t>
                  </w:r>
                </w:p>
              </w:tc>
              <w:tc>
                <w:tcPr>
                  <w:tcW w:w="1890" w:type="dxa"/>
                </w:tcPr>
                <w:p w14:paraId="6760C81C" w14:textId="77777777" w:rsidR="009C5B00" w:rsidRDefault="009C5B00" w:rsidP="00E15C32">
                  <w:pPr>
                    <w:pStyle w:val="ListParagraph"/>
                    <w:framePr w:hSpace="180" w:wrap="around" w:vAnchor="text" w:hAnchor="margin" w:y="155"/>
                    <w:spacing w:before="0" w:after="0"/>
                    <w:ind w:left="0"/>
                    <w:rPr>
                      <w:szCs w:val="20"/>
                    </w:rPr>
                  </w:pPr>
                  <w:r>
                    <w:rPr>
                      <w:szCs w:val="20"/>
                    </w:rPr>
                    <w:t xml:space="preserve">English </w:t>
                  </w:r>
                </w:p>
              </w:tc>
            </w:tr>
            <w:tr w:rsidR="009C5B00" w14:paraId="33551952" w14:textId="77777777">
              <w:tc>
                <w:tcPr>
                  <w:tcW w:w="2740" w:type="dxa"/>
                </w:tcPr>
                <w:p w14:paraId="5088D34B" w14:textId="77777777" w:rsidR="009C5B00" w:rsidRDefault="009C5B00" w:rsidP="00E15C32">
                  <w:pPr>
                    <w:pStyle w:val="ListParagraph"/>
                    <w:framePr w:hSpace="180" w:wrap="around" w:vAnchor="text" w:hAnchor="margin" w:y="155"/>
                    <w:spacing w:before="0" w:after="0"/>
                    <w:ind w:left="0"/>
                    <w:rPr>
                      <w:szCs w:val="20"/>
                    </w:rPr>
                  </w:pPr>
                  <w:r>
                    <w:rPr>
                      <w:szCs w:val="20"/>
                    </w:rPr>
                    <w:t>Anonymous - French</w:t>
                  </w:r>
                </w:p>
              </w:tc>
              <w:tc>
                <w:tcPr>
                  <w:tcW w:w="1890" w:type="dxa"/>
                </w:tcPr>
                <w:p w14:paraId="2C1EC415" w14:textId="77777777" w:rsidR="009C5B00" w:rsidRDefault="009C5B00" w:rsidP="00E15C32">
                  <w:pPr>
                    <w:pStyle w:val="ListParagraph"/>
                    <w:framePr w:hSpace="180" w:wrap="around" w:vAnchor="text" w:hAnchor="margin" w:y="155"/>
                    <w:spacing w:before="0" w:after="0"/>
                    <w:ind w:left="0"/>
                    <w:rPr>
                      <w:szCs w:val="20"/>
                    </w:rPr>
                  </w:pPr>
                  <w:r>
                    <w:rPr>
                      <w:szCs w:val="20"/>
                    </w:rPr>
                    <w:t>French</w:t>
                  </w:r>
                </w:p>
              </w:tc>
            </w:tr>
          </w:tbl>
          <w:p w14:paraId="73643862" w14:textId="62B92166" w:rsidR="009C5B00" w:rsidRDefault="009C5B00" w:rsidP="000B5CC2">
            <w:r w:rsidRPr="37734452">
              <w:rPr>
                <w:rFonts w:cs="Arial"/>
              </w:rPr>
              <w:t xml:space="preserve">After the audio message ends, the screen returns to the application </w:t>
            </w:r>
            <w:r>
              <w:rPr>
                <w:rFonts w:cs="Arial"/>
              </w:rPr>
              <w:t>Tap Card</w:t>
            </w:r>
            <w:r w:rsidRPr="37734452">
              <w:rPr>
                <w:rFonts w:cs="Arial"/>
              </w:rPr>
              <w:t xml:space="preserve"> screen.</w:t>
            </w:r>
          </w:p>
        </w:tc>
      </w:tr>
    </w:tbl>
    <w:p w14:paraId="35D289D9" w14:textId="77777777" w:rsidR="005A1321" w:rsidRDefault="005A1321" w:rsidP="000B5CC2"/>
    <w:p w14:paraId="68FF168E" w14:textId="70AAB7BD" w:rsidR="005A1321" w:rsidRDefault="005A1321" w:rsidP="00664BDA">
      <w:pPr>
        <w:pStyle w:val="Heading5"/>
        <w:numPr>
          <w:ilvl w:val="4"/>
          <w:numId w:val="637"/>
        </w:numPr>
      </w:pPr>
      <w:bookmarkStart w:id="2502" w:name="_Toc441484854"/>
      <w:bookmarkStart w:id="2503" w:name="_Toc441502265"/>
      <w:r>
        <w:t>Exception</w:t>
      </w:r>
      <w:bookmarkEnd w:id="2502"/>
      <w:bookmarkEnd w:id="2503"/>
      <w:r w:rsidR="00782027">
        <w:t xml:space="preserve">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555"/>
      </w:tblGrid>
      <w:tr w:rsidR="005A1321" w:rsidRPr="004F549E" w14:paraId="3AAF280E" w14:textId="77777777" w:rsidTr="00DB4A23">
        <w:trPr>
          <w:trHeight w:val="350"/>
        </w:trPr>
        <w:tc>
          <w:tcPr>
            <w:tcW w:w="0" w:type="auto"/>
            <w:gridSpan w:val="2"/>
            <w:shd w:val="clear" w:color="auto" w:fill="9BBB59" w:themeFill="accent3"/>
          </w:tcPr>
          <w:p w14:paraId="1D1145CA" w14:textId="33F65946" w:rsidR="005A1321" w:rsidRPr="004F549E" w:rsidRDefault="00782027" w:rsidP="000670D0">
            <w:pPr>
              <w:pStyle w:val="ListBullet2"/>
              <w:framePr w:hSpace="0" w:wrap="auto" w:vAnchor="margin" w:hAnchor="text" w:yAlign="inline"/>
            </w:pPr>
            <w:r>
              <w:t>Exception Flows</w:t>
            </w:r>
          </w:p>
        </w:tc>
      </w:tr>
      <w:tr w:rsidR="005A1321" w:rsidRPr="004F549E" w14:paraId="5CC28E9C" w14:textId="77777777" w:rsidTr="001B6309">
        <w:trPr>
          <w:trHeight w:val="347"/>
        </w:trPr>
        <w:tc>
          <w:tcPr>
            <w:tcW w:w="1795" w:type="dxa"/>
            <w:shd w:val="clear" w:color="auto" w:fill="9BBB59" w:themeFill="accent3"/>
            <w:vAlign w:val="center"/>
          </w:tcPr>
          <w:p w14:paraId="6CA07A79" w14:textId="7396A4A2" w:rsidR="005A1321" w:rsidRPr="004F549E" w:rsidRDefault="00137EBD" w:rsidP="00DB4A23">
            <w:pPr>
              <w:rPr>
                <w:b/>
              </w:rPr>
            </w:pPr>
            <w:r w:rsidRPr="00F464B9">
              <w:rPr>
                <w:rFonts w:cs="Arial"/>
                <w:b/>
                <w:szCs w:val="20"/>
              </w:rPr>
              <w:lastRenderedPageBreak/>
              <w:t>UC-</w:t>
            </w:r>
            <w:r>
              <w:rPr>
                <w:rFonts w:cs="Arial"/>
                <w:b/>
                <w:szCs w:val="20"/>
              </w:rPr>
              <w:t>SA Tool</w:t>
            </w:r>
            <w:r w:rsidRPr="00F464B9">
              <w:rPr>
                <w:rFonts w:cs="Arial"/>
                <w:b/>
                <w:szCs w:val="20"/>
              </w:rPr>
              <w:t>-</w:t>
            </w:r>
            <w:r>
              <w:rPr>
                <w:rFonts w:cs="Arial"/>
                <w:b/>
                <w:szCs w:val="20"/>
              </w:rPr>
              <w:t>049.8</w:t>
            </w:r>
          </w:p>
        </w:tc>
        <w:tc>
          <w:tcPr>
            <w:tcW w:w="7555" w:type="dxa"/>
            <w:shd w:val="clear" w:color="auto" w:fill="9BBB59" w:themeFill="accent3"/>
            <w:vAlign w:val="center"/>
          </w:tcPr>
          <w:p w14:paraId="6387688B" w14:textId="77777777" w:rsidR="005A1321" w:rsidRPr="004F549E" w:rsidRDefault="005A1321" w:rsidP="000670D0">
            <w:pPr>
              <w:pStyle w:val="ListBullet2"/>
              <w:framePr w:hSpace="0" w:wrap="auto" w:vAnchor="margin" w:hAnchor="text" w:yAlign="inline"/>
            </w:pPr>
            <w:r w:rsidRPr="00D74712">
              <w:t>Farecard fails validation checks at Tap-On</w:t>
            </w:r>
            <w:r w:rsidRPr="004F549E">
              <w:t xml:space="preserve"> </w:t>
            </w:r>
          </w:p>
        </w:tc>
      </w:tr>
      <w:tr w:rsidR="005A1321" w:rsidRPr="004F549E" w14:paraId="361320DC" w14:textId="77777777" w:rsidTr="001B6309">
        <w:trPr>
          <w:trHeight w:val="347"/>
        </w:trPr>
        <w:tc>
          <w:tcPr>
            <w:tcW w:w="1795" w:type="dxa"/>
          </w:tcPr>
          <w:p w14:paraId="2EE5E904" w14:textId="77777777" w:rsidR="005A1321" w:rsidRPr="009C1939" w:rsidRDefault="005A1321" w:rsidP="001B6309">
            <w:pPr>
              <w:pStyle w:val="Heading3"/>
              <w:numPr>
                <w:ilvl w:val="0"/>
                <w:numId w:val="0"/>
              </w:numPr>
              <w:ind w:left="480"/>
              <w:rPr>
                <w:rFonts w:cs="Times New Roman"/>
                <w:bCs/>
                <w:sz w:val="18"/>
              </w:rPr>
            </w:pPr>
            <w:bookmarkStart w:id="2504" w:name="_Toc141443373"/>
            <w:bookmarkStart w:id="2505" w:name="_Toc141443758"/>
            <w:bookmarkStart w:id="2506" w:name="_Toc141444536"/>
            <w:bookmarkEnd w:id="2504"/>
            <w:bookmarkEnd w:id="2505"/>
            <w:bookmarkEnd w:id="2506"/>
          </w:p>
        </w:tc>
        <w:tc>
          <w:tcPr>
            <w:tcW w:w="7555" w:type="dxa"/>
          </w:tcPr>
          <w:p w14:paraId="4FE43CFA" w14:textId="31991889" w:rsidR="005A1321" w:rsidRPr="00EA18EA" w:rsidRDefault="005A1321" w:rsidP="00DB4A23">
            <w:pPr>
              <w:rPr>
                <w:rFonts w:cs="Arial"/>
                <w:szCs w:val="20"/>
              </w:rPr>
            </w:pPr>
            <w:r w:rsidRPr="004F549E">
              <w:rPr>
                <w:rFonts w:cs="Arial"/>
                <w:szCs w:val="20"/>
              </w:rPr>
              <w:t xml:space="preserve">If a Farecard </w:t>
            </w:r>
            <w:r>
              <w:rPr>
                <w:rFonts w:cs="Arial"/>
                <w:szCs w:val="20"/>
              </w:rPr>
              <w:t xml:space="preserve">fails the necessary validation checks, the device returns the appropriate feedback, and the right to travel is not conferred. </w:t>
            </w:r>
            <w:r w:rsidRPr="004F549E">
              <w:rPr>
                <w:rFonts w:cs="Arial"/>
                <w:szCs w:val="20"/>
              </w:rPr>
              <w:t xml:space="preserve"> </w:t>
            </w:r>
          </w:p>
          <w:p w14:paraId="02041878" w14:textId="77777777" w:rsidR="005A1321" w:rsidRPr="008B61F3" w:rsidRDefault="005A1321"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w:t>
            </w:r>
            <w:r w:rsidRPr="008B61F3">
              <w:rPr>
                <w:rFonts w:asciiTheme="minorHAnsi" w:hAnsiTheme="minorHAnsi" w:cs="Arial"/>
              </w:rPr>
              <w:t xml:space="preserve"> 1</w:t>
            </w:r>
            <w:r>
              <w:rPr>
                <w:rFonts w:asciiTheme="minorHAnsi" w:hAnsiTheme="minorHAnsi" w:cs="Arial"/>
              </w:rPr>
              <w:t xml:space="preserve"> is</w:t>
            </w:r>
            <w:r w:rsidRPr="008B61F3">
              <w:rPr>
                <w:rFonts w:asciiTheme="minorHAnsi" w:hAnsiTheme="minorHAnsi" w:cs="Arial"/>
              </w:rPr>
              <w:t xml:space="preserve"> as stated in Main Use Case</w:t>
            </w:r>
          </w:p>
          <w:p w14:paraId="722B584E" w14:textId="77777777" w:rsidR="005A1321" w:rsidRPr="008B61F3" w:rsidRDefault="005A1321"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03E7A8B2" w14:textId="77777777" w:rsidR="005A1321" w:rsidRDefault="005A1321"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Farecard is unable to pass the </w:t>
            </w:r>
            <w:proofErr w:type="gramStart"/>
            <w:r>
              <w:rPr>
                <w:rFonts w:asciiTheme="minorHAnsi" w:hAnsiTheme="minorHAnsi" w:cs="Arial"/>
              </w:rPr>
              <w:t>checks</w:t>
            </w:r>
            <w:proofErr w:type="gramEnd"/>
            <w:r>
              <w:rPr>
                <w:rFonts w:asciiTheme="minorHAnsi" w:hAnsiTheme="minorHAnsi" w:cs="Arial"/>
              </w:rPr>
              <w:t xml:space="preserve">  </w:t>
            </w:r>
          </w:p>
          <w:p w14:paraId="693F5E8C" w14:textId="77777777" w:rsidR="005A1321" w:rsidRDefault="005A1321"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3 will be as follows:</w:t>
            </w:r>
          </w:p>
          <w:p w14:paraId="3F1B0F4E" w14:textId="77777777" w:rsidR="005A1321" w:rsidRDefault="005A1321"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right to travel is not </w:t>
            </w:r>
            <w:proofErr w:type="gramStart"/>
            <w:r>
              <w:rPr>
                <w:rFonts w:asciiTheme="minorHAnsi" w:hAnsiTheme="minorHAnsi" w:cs="Arial"/>
              </w:rPr>
              <w:t>conferred</w:t>
            </w:r>
            <w:proofErr w:type="gramEnd"/>
          </w:p>
          <w:p w14:paraId="0C26F323" w14:textId="77777777" w:rsidR="005A1321" w:rsidRDefault="005A1321"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provides the appropriate feedback to the </w:t>
            </w:r>
            <w:proofErr w:type="gramStart"/>
            <w:r>
              <w:rPr>
                <w:rFonts w:asciiTheme="minorHAnsi" w:hAnsiTheme="minorHAnsi" w:cs="Arial"/>
              </w:rPr>
              <w:t>Cardholder</w:t>
            </w:r>
            <w:proofErr w:type="gramEnd"/>
          </w:p>
          <w:p w14:paraId="4D4A4A59" w14:textId="45F31CC1" w:rsidR="005A1321" w:rsidRPr="00EA18EA" w:rsidRDefault="005A1321" w:rsidP="00DB4A23">
            <w:pPr>
              <w:spacing w:after="200"/>
              <w:contextualSpacing/>
              <w:rPr>
                <w:rFonts w:cs="Arial"/>
                <w:iCs/>
              </w:rPr>
            </w:pPr>
            <w:r w:rsidRPr="00EA18EA">
              <w:rPr>
                <w:rFonts w:cs="Arial"/>
                <w:b/>
                <w:bCs/>
                <w:iCs/>
              </w:rPr>
              <w:t>Note</w:t>
            </w:r>
            <w:r w:rsidRPr="00EA18EA">
              <w:rPr>
                <w:rFonts w:cs="Arial"/>
                <w:iCs/>
              </w:rPr>
              <w:t>: For more details on the feedback provided to the Cardholder in the case of failed validation, please refer to [</w:t>
            </w:r>
            <w:r w:rsidRPr="00EA18EA">
              <w:rPr>
                <w:rFonts w:cs="Arial"/>
                <w:b/>
                <w:bCs/>
                <w:iCs/>
              </w:rPr>
              <w:t>R</w:t>
            </w:r>
            <w:r w:rsidR="00EA18EA" w:rsidRPr="00EA18EA">
              <w:rPr>
                <w:rFonts w:cs="Arial"/>
                <w:b/>
                <w:bCs/>
                <w:iCs/>
              </w:rPr>
              <w:t>1</w:t>
            </w:r>
            <w:r w:rsidRPr="00EA18EA">
              <w:rPr>
                <w:rFonts w:cs="Arial"/>
                <w:iCs/>
              </w:rPr>
              <w:t>].</w:t>
            </w:r>
          </w:p>
        </w:tc>
      </w:tr>
      <w:tr w:rsidR="005A1321" w:rsidRPr="004F549E" w14:paraId="5B705E33" w14:textId="77777777" w:rsidTr="001B6309">
        <w:trPr>
          <w:trHeight w:val="557"/>
        </w:trPr>
        <w:tc>
          <w:tcPr>
            <w:tcW w:w="1795" w:type="dxa"/>
            <w:shd w:val="clear" w:color="auto" w:fill="9BBB59" w:themeFill="accent3"/>
            <w:vAlign w:val="center"/>
          </w:tcPr>
          <w:p w14:paraId="16E05A50" w14:textId="74CF56EB" w:rsidR="005A1321" w:rsidRPr="00286174" w:rsidRDefault="001B6309"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049.9</w:t>
            </w:r>
          </w:p>
        </w:tc>
        <w:tc>
          <w:tcPr>
            <w:tcW w:w="7555" w:type="dxa"/>
            <w:shd w:val="clear" w:color="auto" w:fill="9BBB59" w:themeFill="accent3"/>
            <w:vAlign w:val="center"/>
          </w:tcPr>
          <w:p w14:paraId="37F55FFE" w14:textId="77777777" w:rsidR="005A1321" w:rsidRPr="00286174" w:rsidRDefault="005A1321" w:rsidP="00DB4A23">
            <w:pPr>
              <w:rPr>
                <w:b/>
              </w:rPr>
            </w:pPr>
            <w:r>
              <w:rPr>
                <w:b/>
              </w:rPr>
              <w:t>Cardholder has already tapped-on</w:t>
            </w:r>
          </w:p>
        </w:tc>
      </w:tr>
      <w:tr w:rsidR="005A1321" w:rsidRPr="004F549E" w14:paraId="0509C4AE" w14:textId="77777777" w:rsidTr="001B6309">
        <w:trPr>
          <w:trHeight w:val="347"/>
        </w:trPr>
        <w:tc>
          <w:tcPr>
            <w:tcW w:w="1795" w:type="dxa"/>
          </w:tcPr>
          <w:p w14:paraId="00DABCF2" w14:textId="77777777" w:rsidR="005A1321" w:rsidRPr="009C1939" w:rsidRDefault="005A1321" w:rsidP="001B6309">
            <w:pPr>
              <w:pStyle w:val="Heading3"/>
              <w:numPr>
                <w:ilvl w:val="0"/>
                <w:numId w:val="0"/>
              </w:numPr>
              <w:ind w:left="1200"/>
              <w:rPr>
                <w:rFonts w:cs="Times New Roman"/>
                <w:bCs/>
                <w:sz w:val="18"/>
              </w:rPr>
            </w:pPr>
            <w:bookmarkStart w:id="2507" w:name="_Toc141443374"/>
            <w:bookmarkStart w:id="2508" w:name="_Toc141443759"/>
            <w:bookmarkStart w:id="2509" w:name="_Toc141444537"/>
            <w:bookmarkEnd w:id="2507"/>
            <w:bookmarkEnd w:id="2508"/>
            <w:bookmarkEnd w:id="2509"/>
          </w:p>
        </w:tc>
        <w:tc>
          <w:tcPr>
            <w:tcW w:w="7555" w:type="dxa"/>
          </w:tcPr>
          <w:p w14:paraId="2F32ACD2" w14:textId="7F4F443D" w:rsidR="005A1321" w:rsidRPr="00EA18EA" w:rsidRDefault="005A1321" w:rsidP="00EA18EA">
            <w:r>
              <w:t>This Exception</w:t>
            </w:r>
            <w:r w:rsidRPr="00286174">
              <w:t xml:space="preserve"> use case describes the interactions of the cardholder taps-on again at an </w:t>
            </w:r>
            <w:r w:rsidR="00116B06">
              <w:t xml:space="preserve">SA </w:t>
            </w:r>
            <w:r w:rsidR="0032106A">
              <w:t>Tool</w:t>
            </w:r>
            <w:r w:rsidRPr="00286174">
              <w:t xml:space="preserve"> at the same station</w:t>
            </w:r>
            <w:r>
              <w:t xml:space="preserve"> within the </w:t>
            </w:r>
            <w:r w:rsidR="00116B06">
              <w:t xml:space="preserve">SA </w:t>
            </w:r>
            <w:r w:rsidR="0032106A">
              <w:t>Tool</w:t>
            </w:r>
            <w:r>
              <w:t xml:space="preserve"> Tap-on anti-</w:t>
            </w:r>
            <w:proofErr w:type="spellStart"/>
            <w:r>
              <w:t>passback</w:t>
            </w:r>
            <w:proofErr w:type="spellEnd"/>
            <w:r>
              <w:t xml:space="preserve"> Window</w:t>
            </w:r>
            <w:r w:rsidRPr="00286174">
              <w:t xml:space="preserve">.  The device provides the cardholder with the appropriate </w:t>
            </w:r>
            <w:proofErr w:type="gramStart"/>
            <w:r w:rsidRPr="00286174">
              <w:t>feedbac</w:t>
            </w:r>
            <w:r>
              <w:t>k</w:t>
            </w:r>
            <w:proofErr w:type="gramEnd"/>
          </w:p>
          <w:p w14:paraId="461CAF68" w14:textId="77777777" w:rsidR="005A1321" w:rsidRPr="008B61F3" w:rsidRDefault="005A1321"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w:t>
            </w:r>
            <w:r w:rsidRPr="008B61F3">
              <w:rPr>
                <w:rFonts w:asciiTheme="minorHAnsi" w:hAnsiTheme="minorHAnsi" w:cs="Arial"/>
              </w:rPr>
              <w:t xml:space="preserve"> 1</w:t>
            </w:r>
            <w:r>
              <w:rPr>
                <w:rFonts w:asciiTheme="minorHAnsi" w:hAnsiTheme="minorHAnsi" w:cs="Arial"/>
              </w:rPr>
              <w:t xml:space="preserve"> as stated in the Main Use Case</w:t>
            </w:r>
          </w:p>
          <w:p w14:paraId="55820EAF" w14:textId="77777777" w:rsidR="005A1321" w:rsidRPr="008B61F3" w:rsidRDefault="005A1321"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797A2A9C" w14:textId="77777777" w:rsidR="005A1321" w:rsidRDefault="005A1321"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detects </w:t>
            </w:r>
            <w:r>
              <w:rPr>
                <w:rFonts w:asciiTheme="minorHAnsi" w:hAnsiTheme="minorHAnsi" w:cs="Arial"/>
              </w:rPr>
              <w:t>that the cardholder has already tapped on at the same station and is within the Tap-on anti-</w:t>
            </w:r>
            <w:proofErr w:type="spellStart"/>
            <w:r>
              <w:rPr>
                <w:rFonts w:asciiTheme="minorHAnsi" w:hAnsiTheme="minorHAnsi" w:cs="Arial"/>
              </w:rPr>
              <w:t>passback</w:t>
            </w:r>
            <w:proofErr w:type="spellEnd"/>
            <w:r>
              <w:rPr>
                <w:rFonts w:asciiTheme="minorHAnsi" w:hAnsiTheme="minorHAnsi" w:cs="Arial"/>
              </w:rPr>
              <w:t xml:space="preserve"> Window.  </w:t>
            </w:r>
          </w:p>
          <w:p w14:paraId="5EC1971C" w14:textId="77777777" w:rsidR="005A1321" w:rsidRDefault="005A1321"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3 will be as follows:</w:t>
            </w:r>
          </w:p>
          <w:p w14:paraId="43CEF180" w14:textId="69F83FB3" w:rsidR="005A1321" w:rsidRPr="00E07C41" w:rsidRDefault="005A1321" w:rsidP="00664BDA">
            <w:pPr>
              <w:pStyle w:val="ListParagraph"/>
              <w:numPr>
                <w:ilvl w:val="1"/>
                <w:numId w:val="234"/>
              </w:numPr>
              <w:spacing w:before="0" w:after="200" w:line="276" w:lineRule="auto"/>
              <w:contextualSpacing/>
              <w:rPr>
                <w:rFonts w:asciiTheme="minorHAnsi" w:hAnsiTheme="minorHAnsi" w:cs="Arial"/>
              </w:rPr>
            </w:pPr>
            <w:r w:rsidRPr="003950B0">
              <w:rPr>
                <w:rFonts w:cs="Arial"/>
              </w:rPr>
              <w:t xml:space="preserve">The device provides the appropriate feedback to the cardholder without updating the </w:t>
            </w:r>
            <w:proofErr w:type="gramStart"/>
            <w:r w:rsidR="00914E37">
              <w:rPr>
                <w:rFonts w:cs="Arial"/>
              </w:rPr>
              <w:t xml:space="preserve">Farecard </w:t>
            </w:r>
            <w:r w:rsidRPr="003950B0">
              <w:rPr>
                <w:rFonts w:cs="Arial"/>
              </w:rPr>
              <w:t>.</w:t>
            </w:r>
            <w:proofErr w:type="gramEnd"/>
          </w:p>
          <w:p w14:paraId="0C940DED" w14:textId="46481866" w:rsidR="005A1321" w:rsidRPr="00EA18EA" w:rsidRDefault="005A1321"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26E6F31F" w14:textId="70DA9F77" w:rsidR="005A1321" w:rsidRPr="00EA18EA" w:rsidRDefault="005A1321" w:rsidP="00DB4A23">
            <w:pPr>
              <w:spacing w:after="200"/>
              <w:contextualSpacing/>
              <w:rPr>
                <w:rFonts w:cs="Arial"/>
                <w:iCs/>
              </w:rPr>
            </w:pPr>
            <w:r w:rsidRPr="00EA18EA">
              <w:rPr>
                <w:rFonts w:cs="Arial"/>
                <w:b/>
                <w:bCs/>
                <w:iCs/>
              </w:rPr>
              <w:t>Note</w:t>
            </w:r>
            <w:r w:rsidRPr="00EA18EA">
              <w:rPr>
                <w:rFonts w:cs="Arial"/>
                <w:iCs/>
              </w:rPr>
              <w:t>: For more details on the tap-on anti-</w:t>
            </w:r>
            <w:proofErr w:type="spellStart"/>
            <w:r w:rsidRPr="00EA18EA">
              <w:rPr>
                <w:rFonts w:cs="Arial"/>
                <w:iCs/>
              </w:rPr>
              <w:t>passback</w:t>
            </w:r>
            <w:proofErr w:type="spellEnd"/>
            <w:r w:rsidRPr="00EA18EA">
              <w:rPr>
                <w:rFonts w:cs="Arial"/>
                <w:iCs/>
              </w:rPr>
              <w:t xml:space="preserve"> logic, please refer to sections 15.12 (Tap-on anti-</w:t>
            </w:r>
            <w:proofErr w:type="spellStart"/>
            <w:r w:rsidRPr="00EA18EA">
              <w:rPr>
                <w:rFonts w:cs="Arial"/>
                <w:iCs/>
              </w:rPr>
              <w:t>passback</w:t>
            </w:r>
            <w:proofErr w:type="spellEnd"/>
            <w:r w:rsidRPr="00EA18EA">
              <w:rPr>
                <w:rFonts w:cs="Arial"/>
                <w:iCs/>
              </w:rPr>
              <w:t xml:space="preserve"> Management) within [</w:t>
            </w:r>
            <w:r w:rsidRPr="00EA18EA">
              <w:rPr>
                <w:rFonts w:cs="Arial"/>
                <w:b/>
                <w:bCs/>
                <w:iCs/>
              </w:rPr>
              <w:t>R</w:t>
            </w:r>
            <w:r w:rsidR="00EA18EA" w:rsidRPr="00EA18EA">
              <w:rPr>
                <w:rFonts w:cs="Arial"/>
                <w:b/>
                <w:bCs/>
                <w:iCs/>
              </w:rPr>
              <w:t>6</w:t>
            </w:r>
            <w:r w:rsidRPr="00EA18EA">
              <w:rPr>
                <w:rFonts w:cs="Arial"/>
                <w:iCs/>
              </w:rPr>
              <w:t>].</w:t>
            </w:r>
          </w:p>
        </w:tc>
      </w:tr>
      <w:tr w:rsidR="005A1321" w:rsidRPr="004F549E" w14:paraId="52E67641" w14:textId="77777777" w:rsidTr="001B6309">
        <w:trPr>
          <w:trHeight w:val="548"/>
        </w:trPr>
        <w:tc>
          <w:tcPr>
            <w:tcW w:w="1795" w:type="dxa"/>
            <w:shd w:val="clear" w:color="auto" w:fill="9BBB59" w:themeFill="accent3"/>
            <w:vAlign w:val="center"/>
          </w:tcPr>
          <w:p w14:paraId="62CB0793" w14:textId="5B647B98" w:rsidR="005A1321" w:rsidRPr="00553B88" w:rsidRDefault="001B6309"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049.10</w:t>
            </w:r>
          </w:p>
        </w:tc>
        <w:tc>
          <w:tcPr>
            <w:tcW w:w="7555" w:type="dxa"/>
            <w:shd w:val="clear" w:color="auto" w:fill="9BBB59" w:themeFill="accent3"/>
            <w:vAlign w:val="center"/>
          </w:tcPr>
          <w:p w14:paraId="21EE6D5E" w14:textId="77777777" w:rsidR="005A1321" w:rsidRPr="00553B88" w:rsidRDefault="005A1321" w:rsidP="00DB4A23">
            <w:pPr>
              <w:rPr>
                <w:b/>
              </w:rPr>
            </w:pPr>
            <w:r>
              <w:rPr>
                <w:b/>
              </w:rPr>
              <w:t>Farecard has insufficient E-Purse to cover the Tap-On Fare</w:t>
            </w:r>
          </w:p>
        </w:tc>
      </w:tr>
      <w:tr w:rsidR="005A1321" w:rsidRPr="004F549E" w14:paraId="38F486F6" w14:textId="77777777" w:rsidTr="001B6309">
        <w:trPr>
          <w:trHeight w:val="347"/>
        </w:trPr>
        <w:tc>
          <w:tcPr>
            <w:tcW w:w="1795" w:type="dxa"/>
          </w:tcPr>
          <w:p w14:paraId="6E5383E9" w14:textId="77777777" w:rsidR="005A1321" w:rsidRPr="009C1939" w:rsidRDefault="005A1321" w:rsidP="001B6309">
            <w:pPr>
              <w:pStyle w:val="Heading3"/>
              <w:numPr>
                <w:ilvl w:val="0"/>
                <w:numId w:val="0"/>
              </w:numPr>
              <w:ind w:left="480"/>
              <w:rPr>
                <w:rFonts w:cs="Times New Roman"/>
                <w:bCs/>
                <w:sz w:val="18"/>
              </w:rPr>
            </w:pPr>
            <w:bookmarkStart w:id="2510" w:name="_Toc141443375"/>
            <w:bookmarkStart w:id="2511" w:name="_Toc141443760"/>
            <w:bookmarkStart w:id="2512" w:name="_Toc141444538"/>
            <w:bookmarkEnd w:id="2510"/>
            <w:bookmarkEnd w:id="2511"/>
            <w:bookmarkEnd w:id="2512"/>
          </w:p>
        </w:tc>
        <w:tc>
          <w:tcPr>
            <w:tcW w:w="7555" w:type="dxa"/>
          </w:tcPr>
          <w:p w14:paraId="14F87BDB" w14:textId="77777777" w:rsidR="005A1321" w:rsidRDefault="005A1321" w:rsidP="00DB4A23">
            <w:pPr>
              <w:rPr>
                <w:rFonts w:cs="Arial"/>
              </w:rPr>
            </w:pPr>
            <w:r>
              <w:rPr>
                <w:rFonts w:cs="Arial"/>
              </w:rPr>
              <w:t>If a Farecard’s E-Purse balance is less than that of the Tap-On Fare,</w:t>
            </w:r>
            <w:r>
              <w:rPr>
                <w:rFonts w:cs="Arial"/>
                <w:szCs w:val="20"/>
              </w:rPr>
              <w:t xml:space="preserve"> the right to travel is not conferred. </w:t>
            </w:r>
            <w:r w:rsidRPr="004F549E">
              <w:rPr>
                <w:rFonts w:cs="Arial"/>
                <w:szCs w:val="20"/>
              </w:rPr>
              <w:t xml:space="preserve"> </w:t>
            </w:r>
          </w:p>
          <w:p w14:paraId="1BB43DED" w14:textId="77777777" w:rsidR="005A1321" w:rsidRDefault="005A1321" w:rsidP="00664BDA">
            <w:pPr>
              <w:pStyle w:val="ListParagraph"/>
              <w:widowControl w:val="0"/>
              <w:numPr>
                <w:ilvl w:val="0"/>
                <w:numId w:val="488"/>
              </w:numPr>
              <w:adjustRightInd w:val="0"/>
              <w:spacing w:before="0" w:after="0" w:line="300" w:lineRule="atLeast"/>
              <w:jc w:val="both"/>
              <w:textAlignment w:val="baseline"/>
              <w:rPr>
                <w:rFonts w:cs="Arial"/>
              </w:rPr>
            </w:pPr>
            <w:r>
              <w:rPr>
                <w:rFonts w:cs="Arial"/>
              </w:rPr>
              <w:t>Step 1 &amp; 2 as stated in the Main Use Case</w:t>
            </w:r>
          </w:p>
          <w:p w14:paraId="6CB87DDE" w14:textId="77777777" w:rsidR="005A1321" w:rsidRDefault="005A1321" w:rsidP="00664BDA">
            <w:pPr>
              <w:pStyle w:val="ListParagraph"/>
              <w:widowControl w:val="0"/>
              <w:numPr>
                <w:ilvl w:val="0"/>
                <w:numId w:val="488"/>
              </w:numPr>
              <w:adjustRightInd w:val="0"/>
              <w:spacing w:before="0" w:after="0" w:line="300" w:lineRule="atLeast"/>
              <w:jc w:val="both"/>
              <w:textAlignment w:val="baseline"/>
              <w:rPr>
                <w:rFonts w:cs="Arial"/>
              </w:rPr>
            </w:pPr>
            <w:r>
              <w:rPr>
                <w:rFonts w:cs="Arial"/>
              </w:rPr>
              <w:t>Step 3 will be as follows:</w:t>
            </w:r>
          </w:p>
          <w:p w14:paraId="7CC1A681" w14:textId="77777777" w:rsidR="005A1321" w:rsidRDefault="005A1321" w:rsidP="00664BDA">
            <w:pPr>
              <w:pStyle w:val="ListParagraph"/>
              <w:widowControl w:val="0"/>
              <w:numPr>
                <w:ilvl w:val="1"/>
                <w:numId w:val="488"/>
              </w:numPr>
              <w:adjustRightInd w:val="0"/>
              <w:spacing w:before="0" w:after="0" w:line="300" w:lineRule="atLeast"/>
              <w:jc w:val="both"/>
              <w:textAlignment w:val="baseline"/>
              <w:rPr>
                <w:rFonts w:cs="Arial"/>
              </w:rPr>
            </w:pPr>
            <w:r>
              <w:rPr>
                <w:rFonts w:cs="Arial"/>
              </w:rPr>
              <w:t>Device calculates that the configured Tap-On Fare is greater than the Farecard E-Purse Balance</w:t>
            </w:r>
          </w:p>
          <w:p w14:paraId="2C1DA29E" w14:textId="77777777" w:rsidR="005A1321" w:rsidRDefault="005A1321" w:rsidP="00664BDA">
            <w:pPr>
              <w:pStyle w:val="ListParagraph"/>
              <w:numPr>
                <w:ilvl w:val="0"/>
                <w:numId w:val="488"/>
              </w:numPr>
              <w:spacing w:before="0" w:after="200" w:line="276" w:lineRule="auto"/>
              <w:contextualSpacing/>
              <w:rPr>
                <w:rFonts w:asciiTheme="minorHAnsi" w:hAnsiTheme="minorHAnsi" w:cs="Arial"/>
              </w:rPr>
            </w:pPr>
            <w:r>
              <w:rPr>
                <w:rFonts w:asciiTheme="minorHAnsi" w:hAnsiTheme="minorHAnsi" w:cs="Arial"/>
              </w:rPr>
              <w:t>Step 4 will be as follows:</w:t>
            </w:r>
          </w:p>
          <w:p w14:paraId="07F455B4" w14:textId="77777777" w:rsidR="005A1321" w:rsidRDefault="005A1321" w:rsidP="00664BDA">
            <w:pPr>
              <w:pStyle w:val="ListParagraph"/>
              <w:numPr>
                <w:ilvl w:val="1"/>
                <w:numId w:val="488"/>
              </w:numPr>
              <w:spacing w:before="0" w:after="200" w:line="276" w:lineRule="auto"/>
              <w:contextualSpacing/>
              <w:rPr>
                <w:rFonts w:asciiTheme="minorHAnsi" w:hAnsiTheme="minorHAnsi" w:cs="Arial"/>
              </w:rPr>
            </w:pPr>
            <w:r>
              <w:rPr>
                <w:rFonts w:asciiTheme="minorHAnsi" w:hAnsiTheme="minorHAnsi" w:cs="Arial"/>
              </w:rPr>
              <w:t xml:space="preserve">The right to travel is not </w:t>
            </w:r>
            <w:proofErr w:type="gramStart"/>
            <w:r>
              <w:rPr>
                <w:rFonts w:asciiTheme="minorHAnsi" w:hAnsiTheme="minorHAnsi" w:cs="Arial"/>
              </w:rPr>
              <w:t>conferred</w:t>
            </w:r>
            <w:proofErr w:type="gramEnd"/>
          </w:p>
          <w:p w14:paraId="438886C0" w14:textId="77777777" w:rsidR="005A1321" w:rsidRDefault="005A1321" w:rsidP="00664BDA">
            <w:pPr>
              <w:pStyle w:val="ListParagraph"/>
              <w:numPr>
                <w:ilvl w:val="1"/>
                <w:numId w:val="488"/>
              </w:numPr>
              <w:spacing w:before="0" w:after="200" w:line="276" w:lineRule="auto"/>
              <w:contextualSpacing/>
              <w:rPr>
                <w:rFonts w:asciiTheme="minorHAnsi" w:hAnsiTheme="minorHAnsi" w:cs="Arial"/>
              </w:rPr>
            </w:pPr>
            <w:r>
              <w:rPr>
                <w:rFonts w:asciiTheme="minorHAnsi" w:hAnsiTheme="minorHAnsi" w:cs="Arial"/>
              </w:rPr>
              <w:t xml:space="preserve">The device provides the appropriate feedback to the </w:t>
            </w:r>
            <w:proofErr w:type="gramStart"/>
            <w:r>
              <w:rPr>
                <w:rFonts w:asciiTheme="minorHAnsi" w:hAnsiTheme="minorHAnsi" w:cs="Arial"/>
              </w:rPr>
              <w:t>Cardholder</w:t>
            </w:r>
            <w:proofErr w:type="gramEnd"/>
          </w:p>
          <w:p w14:paraId="6F498A90" w14:textId="35467F48" w:rsidR="005A1321" w:rsidRPr="00EA18EA" w:rsidRDefault="005A1321" w:rsidP="00664BDA">
            <w:pPr>
              <w:pStyle w:val="ListParagraph"/>
              <w:widowControl w:val="0"/>
              <w:numPr>
                <w:ilvl w:val="1"/>
                <w:numId w:val="488"/>
              </w:numPr>
              <w:adjustRightInd w:val="0"/>
              <w:spacing w:before="0" w:after="0" w:line="300" w:lineRule="atLeast"/>
              <w:jc w:val="both"/>
              <w:rPr>
                <w:szCs w:val="20"/>
                <w:lang w:eastAsia="en-CA"/>
              </w:rPr>
            </w:pPr>
            <w:r>
              <w:rPr>
                <w:szCs w:val="20"/>
                <w:lang w:eastAsia="en-CA"/>
              </w:rPr>
              <w:lastRenderedPageBreak/>
              <w:t>An error will be captured and logged in the background when this occurs to help with troubleshooting the issue. This error will also be captured in the SOTI logs.</w:t>
            </w:r>
          </w:p>
          <w:p w14:paraId="7355ADAC" w14:textId="14C1E5B4" w:rsidR="005A1321" w:rsidRPr="00EA18EA" w:rsidRDefault="005A1321" w:rsidP="00DB4A23">
            <w:pPr>
              <w:rPr>
                <w:rFonts w:cs="Arial"/>
                <w:iCs/>
              </w:rPr>
            </w:pPr>
            <w:r w:rsidRPr="00EA18EA">
              <w:rPr>
                <w:rFonts w:cs="Arial"/>
                <w:b/>
                <w:bCs/>
                <w:iCs/>
              </w:rPr>
              <w:t>Note</w:t>
            </w:r>
            <w:r w:rsidRPr="00EA18EA">
              <w:rPr>
                <w:rFonts w:cs="Arial"/>
                <w:iCs/>
              </w:rPr>
              <w:t>: For more details on the feedback provided to the Cardholder in the case of insufficient funds, please refer to [</w:t>
            </w:r>
            <w:r w:rsidRPr="00EA18EA">
              <w:rPr>
                <w:rFonts w:cs="Arial"/>
                <w:b/>
                <w:bCs/>
                <w:iCs/>
              </w:rPr>
              <w:t>R</w:t>
            </w:r>
            <w:r w:rsidR="00EA18EA" w:rsidRPr="00EA18EA">
              <w:rPr>
                <w:rFonts w:cs="Arial"/>
                <w:b/>
                <w:bCs/>
                <w:iCs/>
              </w:rPr>
              <w:t>1</w:t>
            </w:r>
            <w:r w:rsidRPr="00EA18EA">
              <w:rPr>
                <w:rFonts w:cs="Arial"/>
                <w:iCs/>
              </w:rPr>
              <w:t>].</w:t>
            </w:r>
          </w:p>
        </w:tc>
      </w:tr>
      <w:tr w:rsidR="005A1321" w:rsidRPr="004F549E" w14:paraId="1BACE105" w14:textId="77777777" w:rsidTr="001B6309">
        <w:trPr>
          <w:trHeight w:val="347"/>
        </w:trPr>
        <w:tc>
          <w:tcPr>
            <w:tcW w:w="1795" w:type="dxa"/>
            <w:shd w:val="clear" w:color="auto" w:fill="9BBB59" w:themeFill="accent3"/>
            <w:vAlign w:val="center"/>
          </w:tcPr>
          <w:p w14:paraId="17EA5F5D" w14:textId="44F24E31" w:rsidR="005A1321" w:rsidRPr="00553B88" w:rsidRDefault="001B6309" w:rsidP="00DB4A23">
            <w:pPr>
              <w:rPr>
                <w:b/>
              </w:rPr>
            </w:pPr>
            <w:r w:rsidRPr="00F464B9">
              <w:rPr>
                <w:rFonts w:cs="Arial"/>
                <w:b/>
                <w:szCs w:val="20"/>
              </w:rPr>
              <w:lastRenderedPageBreak/>
              <w:t>UC-</w:t>
            </w:r>
            <w:r>
              <w:rPr>
                <w:rFonts w:cs="Arial"/>
                <w:b/>
                <w:szCs w:val="20"/>
              </w:rPr>
              <w:t>SA Tool</w:t>
            </w:r>
            <w:r w:rsidRPr="00F464B9">
              <w:rPr>
                <w:rFonts w:cs="Arial"/>
                <w:b/>
                <w:szCs w:val="20"/>
              </w:rPr>
              <w:t>-</w:t>
            </w:r>
            <w:r>
              <w:rPr>
                <w:rFonts w:cs="Arial"/>
                <w:b/>
                <w:szCs w:val="20"/>
              </w:rPr>
              <w:t>049.11</w:t>
            </w:r>
          </w:p>
        </w:tc>
        <w:tc>
          <w:tcPr>
            <w:tcW w:w="7555" w:type="dxa"/>
            <w:shd w:val="clear" w:color="auto" w:fill="9BBB59" w:themeFill="accent3"/>
            <w:vAlign w:val="center"/>
          </w:tcPr>
          <w:p w14:paraId="15593E04" w14:textId="77777777" w:rsidR="005A1321" w:rsidRDefault="005A1321" w:rsidP="00DB4A23">
            <w:pPr>
              <w:rPr>
                <w:b/>
              </w:rPr>
            </w:pPr>
            <w:r>
              <w:rPr>
                <w:b/>
              </w:rPr>
              <w:t>Farecard is blocked</w:t>
            </w:r>
          </w:p>
        </w:tc>
      </w:tr>
      <w:tr w:rsidR="001B6309" w:rsidRPr="004F549E" w14:paraId="538C305E" w14:textId="77777777" w:rsidTr="001B6309">
        <w:trPr>
          <w:trHeight w:val="347"/>
        </w:trPr>
        <w:tc>
          <w:tcPr>
            <w:tcW w:w="1795" w:type="dxa"/>
            <w:vMerge w:val="restart"/>
            <w:shd w:val="clear" w:color="auto" w:fill="FFFFFF" w:themeFill="background1"/>
            <w:vAlign w:val="center"/>
          </w:tcPr>
          <w:p w14:paraId="52412DD2" w14:textId="77777777" w:rsidR="001B6309" w:rsidRPr="00553B88" w:rsidRDefault="001B6309" w:rsidP="00DB4A23">
            <w:pPr>
              <w:rPr>
                <w:b/>
              </w:rPr>
            </w:pPr>
          </w:p>
        </w:tc>
        <w:tc>
          <w:tcPr>
            <w:tcW w:w="7555" w:type="dxa"/>
            <w:shd w:val="clear" w:color="auto" w:fill="FFFFFF" w:themeFill="background1"/>
            <w:vAlign w:val="center"/>
          </w:tcPr>
          <w:p w14:paraId="2987A330" w14:textId="77777777" w:rsidR="001B6309" w:rsidRPr="00677227" w:rsidRDefault="001B6309" w:rsidP="00DB4A23">
            <w:r>
              <w:rPr>
                <w:b/>
              </w:rPr>
              <w:t xml:space="preserve">Modified Pre-Condition: </w:t>
            </w:r>
            <w:r>
              <w:t>Farecard is blocked</w:t>
            </w:r>
          </w:p>
        </w:tc>
      </w:tr>
      <w:tr w:rsidR="001B6309" w:rsidRPr="004F549E" w14:paraId="0487A6D6" w14:textId="77777777" w:rsidTr="001B6309">
        <w:trPr>
          <w:trHeight w:val="347"/>
        </w:trPr>
        <w:tc>
          <w:tcPr>
            <w:tcW w:w="1795" w:type="dxa"/>
            <w:vMerge/>
            <w:shd w:val="clear" w:color="auto" w:fill="FFFFFF" w:themeFill="background1"/>
            <w:vAlign w:val="center"/>
          </w:tcPr>
          <w:p w14:paraId="44286E60" w14:textId="77777777" w:rsidR="001B6309" w:rsidRPr="00553B88" w:rsidRDefault="001B6309" w:rsidP="00DB4A23">
            <w:pPr>
              <w:rPr>
                <w:b/>
              </w:rPr>
            </w:pPr>
          </w:p>
        </w:tc>
        <w:tc>
          <w:tcPr>
            <w:tcW w:w="7555" w:type="dxa"/>
            <w:shd w:val="clear" w:color="auto" w:fill="FFFFFF" w:themeFill="background1"/>
            <w:vAlign w:val="center"/>
          </w:tcPr>
          <w:p w14:paraId="5E1F25C0" w14:textId="77777777" w:rsidR="001B6309" w:rsidRDefault="001B6309" w:rsidP="00DB4A23">
            <w:r>
              <w:t>If the Farecard is blocked, the right to travel is not conferred.</w:t>
            </w:r>
          </w:p>
          <w:p w14:paraId="6BF81E86" w14:textId="77777777" w:rsidR="001B6309" w:rsidRDefault="001B6309" w:rsidP="00664BDA">
            <w:pPr>
              <w:pStyle w:val="ListParagraph"/>
              <w:widowControl w:val="0"/>
              <w:numPr>
                <w:ilvl w:val="0"/>
                <w:numId w:val="237"/>
              </w:numPr>
              <w:adjustRightInd w:val="0"/>
              <w:spacing w:before="0" w:after="0" w:line="300" w:lineRule="atLeast"/>
              <w:textAlignment w:val="baseline"/>
            </w:pPr>
            <w:r>
              <w:t>Step 1 as stated in the Main Use Case</w:t>
            </w:r>
          </w:p>
          <w:p w14:paraId="28B7EA79" w14:textId="77777777" w:rsidR="001B6309" w:rsidRDefault="001B6309" w:rsidP="00664BDA">
            <w:pPr>
              <w:pStyle w:val="ListParagraph"/>
              <w:widowControl w:val="0"/>
              <w:numPr>
                <w:ilvl w:val="0"/>
                <w:numId w:val="237"/>
              </w:numPr>
              <w:adjustRightInd w:val="0"/>
              <w:spacing w:before="0" w:after="0" w:line="300" w:lineRule="atLeast"/>
              <w:textAlignment w:val="baseline"/>
            </w:pPr>
            <w:r>
              <w:t>Step 2 as follows:</w:t>
            </w:r>
          </w:p>
          <w:p w14:paraId="32AAFE19" w14:textId="39EA3BF5" w:rsidR="001B6309" w:rsidRDefault="00174B83" w:rsidP="00664BDA">
            <w:pPr>
              <w:pStyle w:val="ListParagraph"/>
              <w:widowControl w:val="0"/>
              <w:numPr>
                <w:ilvl w:val="1"/>
                <w:numId w:val="237"/>
              </w:numPr>
              <w:adjustRightInd w:val="0"/>
              <w:spacing w:before="0" w:after="0" w:line="300" w:lineRule="atLeast"/>
              <w:textAlignment w:val="baseline"/>
            </w:pPr>
            <w:r>
              <w:t>Card reader</w:t>
            </w:r>
            <w:r w:rsidR="001B6309">
              <w:t xml:space="preserve"> detects Farecard is </w:t>
            </w:r>
            <w:proofErr w:type="gramStart"/>
            <w:r w:rsidR="001B6309">
              <w:t>block</w:t>
            </w:r>
            <w:proofErr w:type="gramEnd"/>
          </w:p>
          <w:p w14:paraId="64E2CC43" w14:textId="77777777" w:rsidR="001B6309" w:rsidRDefault="001B6309" w:rsidP="00664BDA">
            <w:pPr>
              <w:pStyle w:val="ListParagraph"/>
              <w:widowControl w:val="0"/>
              <w:numPr>
                <w:ilvl w:val="0"/>
                <w:numId w:val="237"/>
              </w:numPr>
              <w:adjustRightInd w:val="0"/>
              <w:spacing w:before="0" w:after="0" w:line="300" w:lineRule="atLeast"/>
              <w:textAlignment w:val="baseline"/>
            </w:pPr>
            <w:r>
              <w:t>Step 3 as follows:</w:t>
            </w:r>
          </w:p>
          <w:p w14:paraId="6BC3159B" w14:textId="77777777" w:rsidR="001B6309" w:rsidRDefault="001B6309"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3620D166" w14:textId="77777777" w:rsidR="001B6309" w:rsidRDefault="001B6309" w:rsidP="00664BDA">
            <w:pPr>
              <w:pStyle w:val="ListParagraph"/>
              <w:widowControl w:val="0"/>
              <w:numPr>
                <w:ilvl w:val="1"/>
                <w:numId w:val="237"/>
              </w:numPr>
              <w:adjustRightInd w:val="0"/>
              <w:spacing w:before="0" w:after="0" w:line="300" w:lineRule="atLeast"/>
              <w:textAlignment w:val="baseline"/>
            </w:pPr>
            <w:r>
              <w:t xml:space="preserve">The Device provides the appropriate feedback to the </w:t>
            </w:r>
            <w:proofErr w:type="gramStart"/>
            <w:r>
              <w:t>Cardholder</w:t>
            </w:r>
            <w:proofErr w:type="gramEnd"/>
          </w:p>
          <w:p w14:paraId="464BC67D" w14:textId="6A8A467E" w:rsidR="001B6309" w:rsidRDefault="001B6309" w:rsidP="00664BDA">
            <w:pPr>
              <w:pStyle w:val="ListParagraph"/>
              <w:widowControl w:val="0"/>
              <w:numPr>
                <w:ilvl w:val="1"/>
                <w:numId w:val="237"/>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640A91C9" w14:textId="190A75EF" w:rsidR="001B6309" w:rsidRPr="00B77ACD" w:rsidRDefault="001B6309" w:rsidP="00DB4A23">
            <w:pPr>
              <w:rPr>
                <w:iCs/>
              </w:rPr>
            </w:pPr>
            <w:r w:rsidRPr="00B77ACD">
              <w:rPr>
                <w:rFonts w:cs="Arial"/>
                <w:b/>
                <w:bCs/>
                <w:iCs/>
              </w:rPr>
              <w:t>Note</w:t>
            </w:r>
            <w:r w:rsidRPr="00B77ACD">
              <w:rPr>
                <w:rFonts w:cs="Arial"/>
                <w:iCs/>
              </w:rPr>
              <w:t>: For more details on the feedback provided to the Cardholder in the case of a blocked Farecard, please refer to [</w:t>
            </w:r>
            <w:r w:rsidRPr="00B77ACD">
              <w:rPr>
                <w:rFonts w:cs="Arial"/>
                <w:b/>
                <w:bCs/>
                <w:iCs/>
              </w:rPr>
              <w:t>R1</w:t>
            </w:r>
            <w:r w:rsidRPr="00B77ACD">
              <w:rPr>
                <w:rFonts w:cs="Arial"/>
                <w:iCs/>
              </w:rPr>
              <w:t>].</w:t>
            </w:r>
          </w:p>
        </w:tc>
      </w:tr>
      <w:tr w:rsidR="005A1321" w:rsidRPr="004F549E" w14:paraId="159B6B89" w14:textId="77777777" w:rsidTr="001B6309">
        <w:trPr>
          <w:trHeight w:val="530"/>
        </w:trPr>
        <w:tc>
          <w:tcPr>
            <w:tcW w:w="1795" w:type="dxa"/>
            <w:shd w:val="clear" w:color="auto" w:fill="9BBB59" w:themeFill="accent3"/>
            <w:vAlign w:val="center"/>
          </w:tcPr>
          <w:p w14:paraId="631818E9" w14:textId="3BDCA299" w:rsidR="005A1321" w:rsidRPr="00553B88" w:rsidRDefault="001B6309"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049.12</w:t>
            </w:r>
          </w:p>
        </w:tc>
        <w:tc>
          <w:tcPr>
            <w:tcW w:w="7555" w:type="dxa"/>
            <w:shd w:val="clear" w:color="auto" w:fill="9BBB59" w:themeFill="accent3"/>
            <w:vAlign w:val="center"/>
          </w:tcPr>
          <w:p w14:paraId="2E809330" w14:textId="77777777" w:rsidR="005A1321" w:rsidRPr="004472C0" w:rsidRDefault="005A1321" w:rsidP="00DB4A23">
            <w:pPr>
              <w:rPr>
                <w:b/>
              </w:rPr>
            </w:pPr>
            <w:r>
              <w:rPr>
                <w:b/>
              </w:rPr>
              <w:t>Multiple NFC media are presented to the device at one time</w:t>
            </w:r>
          </w:p>
        </w:tc>
      </w:tr>
      <w:tr w:rsidR="005A1321" w:rsidRPr="004F549E" w14:paraId="1022C4DE" w14:textId="77777777" w:rsidTr="001B6309">
        <w:trPr>
          <w:trHeight w:val="347"/>
        </w:trPr>
        <w:tc>
          <w:tcPr>
            <w:tcW w:w="1795" w:type="dxa"/>
            <w:shd w:val="clear" w:color="auto" w:fill="FFFFFF" w:themeFill="background1"/>
            <w:vAlign w:val="center"/>
          </w:tcPr>
          <w:p w14:paraId="06792B1C" w14:textId="77777777" w:rsidR="005A1321" w:rsidRPr="00553B88" w:rsidRDefault="005A1321" w:rsidP="00DB4A23">
            <w:pPr>
              <w:rPr>
                <w:b/>
              </w:rPr>
            </w:pPr>
          </w:p>
        </w:tc>
        <w:tc>
          <w:tcPr>
            <w:tcW w:w="7555" w:type="dxa"/>
            <w:shd w:val="clear" w:color="auto" w:fill="FFFFFF" w:themeFill="background1"/>
            <w:vAlign w:val="center"/>
          </w:tcPr>
          <w:p w14:paraId="71777775" w14:textId="77777777" w:rsidR="005A1321" w:rsidRDefault="005A1321" w:rsidP="00DB4A23">
            <w:r>
              <w:t>If multiple NFC media are presented to the device at one time, the device will block all fare payment functionality:</w:t>
            </w:r>
          </w:p>
          <w:p w14:paraId="0F2EBCBE" w14:textId="77777777" w:rsidR="005A1321" w:rsidRDefault="005A1321" w:rsidP="00664BDA">
            <w:pPr>
              <w:pStyle w:val="ListParagraph"/>
              <w:widowControl w:val="0"/>
              <w:numPr>
                <w:ilvl w:val="0"/>
                <w:numId w:val="238"/>
              </w:numPr>
              <w:adjustRightInd w:val="0"/>
              <w:spacing w:before="0" w:after="0" w:line="300" w:lineRule="atLeast"/>
              <w:textAlignment w:val="baseline"/>
            </w:pPr>
            <w:r>
              <w:t>Step 1 as follows:</w:t>
            </w:r>
          </w:p>
          <w:p w14:paraId="0F0B749B" w14:textId="77777777" w:rsidR="005A1321" w:rsidRDefault="005A1321" w:rsidP="00664BDA">
            <w:pPr>
              <w:pStyle w:val="ListParagraph"/>
              <w:widowControl w:val="0"/>
              <w:numPr>
                <w:ilvl w:val="1"/>
                <w:numId w:val="238"/>
              </w:numPr>
              <w:adjustRightInd w:val="0"/>
              <w:spacing w:before="0" w:after="0" w:line="300" w:lineRule="atLeast"/>
              <w:textAlignment w:val="baseline"/>
            </w:pPr>
            <w:r>
              <w:t xml:space="preserve">Customer presents multiple NFC medias to the card reader at </w:t>
            </w:r>
            <w:proofErr w:type="gramStart"/>
            <w:r>
              <w:t>once</w:t>
            </w:r>
            <w:proofErr w:type="gramEnd"/>
          </w:p>
          <w:p w14:paraId="45851EE6" w14:textId="77777777" w:rsidR="005A1321" w:rsidRDefault="005A1321" w:rsidP="00664BDA">
            <w:pPr>
              <w:pStyle w:val="ListParagraph"/>
              <w:widowControl w:val="0"/>
              <w:numPr>
                <w:ilvl w:val="0"/>
                <w:numId w:val="238"/>
              </w:numPr>
              <w:adjustRightInd w:val="0"/>
              <w:spacing w:before="0" w:after="0" w:line="300" w:lineRule="atLeast"/>
              <w:textAlignment w:val="baseline"/>
            </w:pPr>
            <w:r>
              <w:t>Step 2 as follows:</w:t>
            </w:r>
          </w:p>
          <w:p w14:paraId="1EFF2710" w14:textId="7E7D17E5" w:rsidR="005A1321" w:rsidRDefault="005A1321" w:rsidP="00664BDA">
            <w:pPr>
              <w:pStyle w:val="ListParagraph"/>
              <w:widowControl w:val="0"/>
              <w:numPr>
                <w:ilvl w:val="1"/>
                <w:numId w:val="238"/>
              </w:numPr>
              <w:adjustRightInd w:val="0"/>
              <w:spacing w:before="0" w:after="0" w:line="300" w:lineRule="atLeast"/>
              <w:textAlignment w:val="baseline"/>
            </w:pPr>
            <w:r>
              <w:t xml:space="preserve">Device blocks all user functionality, presents Anti-Collision </w:t>
            </w:r>
            <w:r w:rsidR="00E90650">
              <w:t>toast message</w:t>
            </w:r>
            <w:r>
              <w:t xml:space="preserve"> to </w:t>
            </w:r>
            <w:proofErr w:type="gramStart"/>
            <w:r>
              <w:t>customer</w:t>
            </w:r>
            <w:proofErr w:type="gramEnd"/>
          </w:p>
          <w:p w14:paraId="3D8A4B8F" w14:textId="77777777" w:rsidR="005A1321" w:rsidRDefault="005A1321" w:rsidP="00664BDA">
            <w:pPr>
              <w:pStyle w:val="ListParagraph"/>
              <w:widowControl w:val="0"/>
              <w:numPr>
                <w:ilvl w:val="1"/>
                <w:numId w:val="238"/>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69B2EC5E" w14:textId="0E57DC30" w:rsidR="005A1321" w:rsidRPr="00B77ACD" w:rsidRDefault="005A1321" w:rsidP="00DB4A23">
            <w:pPr>
              <w:rPr>
                <w:iCs/>
              </w:rPr>
            </w:pPr>
            <w:r w:rsidRPr="00B77ACD">
              <w:rPr>
                <w:rFonts w:cs="Arial"/>
                <w:b/>
                <w:bCs/>
                <w:iCs/>
              </w:rPr>
              <w:t>Note</w:t>
            </w:r>
            <w:r w:rsidRPr="00B77ACD">
              <w:rPr>
                <w:rFonts w:cs="Arial"/>
                <w:iCs/>
              </w:rPr>
              <w:t>: For more details on the feedback provided to the Cardholder in the case of anti-collision, please refer to [</w:t>
            </w:r>
            <w:r w:rsidRPr="00B77ACD">
              <w:rPr>
                <w:rFonts w:cs="Arial"/>
                <w:b/>
                <w:bCs/>
                <w:iCs/>
              </w:rPr>
              <w:t>R</w:t>
            </w:r>
            <w:r w:rsidR="00B77ACD" w:rsidRPr="00B77ACD">
              <w:rPr>
                <w:rFonts w:cs="Arial"/>
                <w:b/>
                <w:bCs/>
                <w:iCs/>
              </w:rPr>
              <w:t>1</w:t>
            </w:r>
            <w:r w:rsidRPr="00B77ACD">
              <w:rPr>
                <w:rFonts w:cs="Arial"/>
                <w:iCs/>
              </w:rPr>
              <w:t>].</w:t>
            </w:r>
          </w:p>
        </w:tc>
      </w:tr>
      <w:tr w:rsidR="005A1321" w:rsidRPr="004F549E" w14:paraId="0E8CD1C2" w14:textId="77777777" w:rsidTr="001B6309">
        <w:trPr>
          <w:trHeight w:val="347"/>
        </w:trPr>
        <w:tc>
          <w:tcPr>
            <w:tcW w:w="1795" w:type="dxa"/>
            <w:shd w:val="clear" w:color="auto" w:fill="9BBB59" w:themeFill="accent3"/>
          </w:tcPr>
          <w:p w14:paraId="20E72FA6" w14:textId="127B99BE" w:rsidR="005A1321" w:rsidRPr="00553B88" w:rsidRDefault="001B6309"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049.13</w:t>
            </w:r>
          </w:p>
        </w:tc>
        <w:tc>
          <w:tcPr>
            <w:tcW w:w="7555" w:type="dxa"/>
            <w:shd w:val="clear" w:color="auto" w:fill="9BBB59" w:themeFill="accent3"/>
            <w:vAlign w:val="center"/>
          </w:tcPr>
          <w:p w14:paraId="601BB338" w14:textId="7882A57F" w:rsidR="005A1321" w:rsidRPr="00677227" w:rsidRDefault="005A1321" w:rsidP="00DB4A23">
            <w:r w:rsidRPr="00677227">
              <w:rPr>
                <w:b/>
              </w:rPr>
              <w:t xml:space="preserve">Tap a non-activated Farecard </w:t>
            </w:r>
            <w:r>
              <w:rPr>
                <w:b/>
              </w:rPr>
              <w:t xml:space="preserve">on an </w:t>
            </w:r>
            <w:r w:rsidR="00116B06">
              <w:rPr>
                <w:b/>
              </w:rPr>
              <w:t xml:space="preserve">SA </w:t>
            </w:r>
            <w:r w:rsidR="0032106A">
              <w:rPr>
                <w:b/>
              </w:rPr>
              <w:t>Tool</w:t>
            </w:r>
            <w:r w:rsidRPr="00677227">
              <w:rPr>
                <w:b/>
              </w:rPr>
              <w:t xml:space="preserve">: </w:t>
            </w:r>
            <w:r w:rsidRPr="00677227">
              <w:t>If the Farecard is not activated and is tapped on the device, the transaction is unsuccessful.</w:t>
            </w:r>
          </w:p>
          <w:p w14:paraId="21B742DD" w14:textId="77777777" w:rsidR="005A1321" w:rsidRPr="00677227" w:rsidRDefault="005A1321" w:rsidP="00DB4A23">
            <w:pPr>
              <w:rPr>
                <w:b/>
              </w:rPr>
            </w:pPr>
            <w:r w:rsidRPr="00677227">
              <w:t>Note: non- activated farecard can be activated on CWS or through call center</w:t>
            </w:r>
          </w:p>
        </w:tc>
      </w:tr>
      <w:tr w:rsidR="001B6309" w:rsidRPr="004F549E" w14:paraId="3BAF9EA1" w14:textId="77777777" w:rsidTr="001B6309">
        <w:trPr>
          <w:trHeight w:val="347"/>
        </w:trPr>
        <w:tc>
          <w:tcPr>
            <w:tcW w:w="1795" w:type="dxa"/>
            <w:vMerge w:val="restart"/>
            <w:shd w:val="clear" w:color="auto" w:fill="FFFFFF" w:themeFill="background1"/>
          </w:tcPr>
          <w:p w14:paraId="4B57BF2A" w14:textId="77777777" w:rsidR="001B6309" w:rsidRPr="00553B88" w:rsidRDefault="001B6309" w:rsidP="00DB4A23">
            <w:pPr>
              <w:rPr>
                <w:b/>
              </w:rPr>
            </w:pPr>
          </w:p>
        </w:tc>
        <w:tc>
          <w:tcPr>
            <w:tcW w:w="7555" w:type="dxa"/>
            <w:shd w:val="clear" w:color="auto" w:fill="FFFFFF" w:themeFill="background1"/>
            <w:vAlign w:val="center"/>
          </w:tcPr>
          <w:p w14:paraId="004D973D" w14:textId="77777777" w:rsidR="001B6309" w:rsidRDefault="001B6309" w:rsidP="00DB4A23">
            <w:r w:rsidRPr="004F549E">
              <w:rPr>
                <w:rFonts w:cs="Arial"/>
                <w:b/>
                <w:szCs w:val="20"/>
              </w:rPr>
              <w:t xml:space="preserve">Modified pre-conditions:  </w:t>
            </w:r>
            <w:r w:rsidRPr="004F549E">
              <w:rPr>
                <w:rFonts w:cs="Arial"/>
                <w:szCs w:val="20"/>
              </w:rPr>
              <w:t>Farecard is not activated</w:t>
            </w:r>
          </w:p>
        </w:tc>
      </w:tr>
      <w:tr w:rsidR="001B6309" w:rsidRPr="004F549E" w14:paraId="6013396C" w14:textId="77777777" w:rsidTr="001B6309">
        <w:trPr>
          <w:trHeight w:val="347"/>
        </w:trPr>
        <w:tc>
          <w:tcPr>
            <w:tcW w:w="1795" w:type="dxa"/>
            <w:vMerge/>
            <w:shd w:val="clear" w:color="auto" w:fill="FFFFFF" w:themeFill="background1"/>
          </w:tcPr>
          <w:p w14:paraId="5B656B6B" w14:textId="77777777" w:rsidR="001B6309" w:rsidRPr="00553B88" w:rsidRDefault="001B6309" w:rsidP="00DB4A23">
            <w:pPr>
              <w:rPr>
                <w:b/>
              </w:rPr>
            </w:pPr>
          </w:p>
        </w:tc>
        <w:tc>
          <w:tcPr>
            <w:tcW w:w="7555" w:type="dxa"/>
            <w:shd w:val="clear" w:color="auto" w:fill="FFFFFF" w:themeFill="background1"/>
            <w:vAlign w:val="center"/>
          </w:tcPr>
          <w:p w14:paraId="5CD6C36F" w14:textId="77777777" w:rsidR="001B6309" w:rsidRPr="004F549E" w:rsidRDefault="001B6309" w:rsidP="00DB4A23">
            <w:pPr>
              <w:spacing w:line="360" w:lineRule="auto"/>
              <w:rPr>
                <w:rFonts w:cs="Arial"/>
                <w:szCs w:val="20"/>
              </w:rPr>
            </w:pPr>
            <w:r w:rsidRPr="004F549E">
              <w:rPr>
                <w:rFonts w:cs="Arial"/>
                <w:szCs w:val="20"/>
              </w:rPr>
              <w:t xml:space="preserve">The steps from the Main use case will be completed as follows: </w:t>
            </w:r>
          </w:p>
          <w:p w14:paraId="361451D1" w14:textId="77777777" w:rsidR="001B6309" w:rsidRPr="004F549E" w:rsidRDefault="001B6309" w:rsidP="00664BDA">
            <w:pPr>
              <w:numPr>
                <w:ilvl w:val="0"/>
                <w:numId w:val="239"/>
              </w:numPr>
              <w:spacing w:before="0" w:after="0" w:line="360" w:lineRule="auto"/>
              <w:rPr>
                <w:rFonts w:cs="Arial"/>
                <w:szCs w:val="20"/>
              </w:rPr>
            </w:pPr>
            <w:r w:rsidRPr="004F549E">
              <w:rPr>
                <w:rFonts w:cs="Arial"/>
                <w:szCs w:val="20"/>
              </w:rPr>
              <w:t>Step 1 as stated in Main Use Case</w:t>
            </w:r>
          </w:p>
          <w:p w14:paraId="44938642" w14:textId="72676232" w:rsidR="001B6309" w:rsidRDefault="001B6309" w:rsidP="00664BDA">
            <w:pPr>
              <w:numPr>
                <w:ilvl w:val="0"/>
                <w:numId w:val="239"/>
              </w:numPr>
              <w:spacing w:before="0" w:after="0" w:line="360" w:lineRule="auto"/>
              <w:rPr>
                <w:rFonts w:cs="Arial"/>
                <w:szCs w:val="20"/>
              </w:rPr>
            </w:pPr>
            <w:r w:rsidRPr="004F549E">
              <w:rPr>
                <w:rFonts w:cs="Arial"/>
                <w:szCs w:val="20"/>
              </w:rPr>
              <w:t>Step 2 as follows:</w:t>
            </w:r>
          </w:p>
          <w:p w14:paraId="572D9401" w14:textId="72E79A2B" w:rsidR="00472994" w:rsidRPr="00472994" w:rsidRDefault="00472994" w:rsidP="00664BDA">
            <w:pPr>
              <w:pStyle w:val="ListParagraph"/>
              <w:widowControl w:val="0"/>
              <w:numPr>
                <w:ilvl w:val="0"/>
                <w:numId w:val="492"/>
              </w:numPr>
              <w:adjustRightInd w:val="0"/>
              <w:spacing w:before="0" w:after="0" w:line="300" w:lineRule="atLeast"/>
              <w:textAlignment w:val="baseline"/>
            </w:pPr>
            <w:r w:rsidRPr="00472994">
              <w:t xml:space="preserve">Device detects that the Farecard is not </w:t>
            </w:r>
            <w:proofErr w:type="gramStart"/>
            <w:r w:rsidRPr="00472994">
              <w:t>activated</w:t>
            </w:r>
            <w:proofErr w:type="gramEnd"/>
          </w:p>
          <w:p w14:paraId="0DCC07C6" w14:textId="77777777" w:rsidR="001B6309" w:rsidRPr="00472994" w:rsidRDefault="001B6309" w:rsidP="00664BDA">
            <w:pPr>
              <w:numPr>
                <w:ilvl w:val="0"/>
                <w:numId w:val="239"/>
              </w:numPr>
              <w:spacing w:before="0" w:after="0" w:line="360" w:lineRule="auto"/>
              <w:rPr>
                <w:rFonts w:cs="Arial"/>
                <w:szCs w:val="20"/>
              </w:rPr>
            </w:pPr>
            <w:r w:rsidRPr="00472994">
              <w:rPr>
                <w:rFonts w:cs="Arial"/>
                <w:szCs w:val="20"/>
              </w:rPr>
              <w:t>Step 3 as follows:</w:t>
            </w:r>
          </w:p>
          <w:p w14:paraId="6752F558" w14:textId="77777777" w:rsidR="001B6309" w:rsidRPr="001B6309" w:rsidRDefault="001B6309" w:rsidP="00664BDA">
            <w:pPr>
              <w:pStyle w:val="ListParagraph"/>
              <w:widowControl w:val="0"/>
              <w:numPr>
                <w:ilvl w:val="0"/>
                <w:numId w:val="650"/>
              </w:numPr>
              <w:adjustRightInd w:val="0"/>
              <w:spacing w:before="0" w:after="0"/>
              <w:jc w:val="both"/>
              <w:textAlignment w:val="baseline"/>
              <w:rPr>
                <w:rFonts w:cs="Arial"/>
                <w:szCs w:val="20"/>
              </w:rPr>
            </w:pPr>
            <w:r w:rsidRPr="001B6309">
              <w:rPr>
                <w:rFonts w:cs="Arial"/>
                <w:szCs w:val="20"/>
              </w:rPr>
              <w:t xml:space="preserve">The device provides feedback to the Cardholder of an unsuccessful transaction due to inactive </w:t>
            </w:r>
            <w:proofErr w:type="gramStart"/>
            <w:r w:rsidRPr="001B6309">
              <w:rPr>
                <w:rFonts w:cs="Arial"/>
                <w:szCs w:val="20"/>
              </w:rPr>
              <w:t>farecard</w:t>
            </w:r>
            <w:proofErr w:type="gramEnd"/>
          </w:p>
          <w:p w14:paraId="7CBDC490" w14:textId="67225D77" w:rsidR="001B6309" w:rsidRPr="001B6309" w:rsidRDefault="001B6309" w:rsidP="00664BDA">
            <w:pPr>
              <w:pStyle w:val="ListParagraph"/>
              <w:widowControl w:val="0"/>
              <w:numPr>
                <w:ilvl w:val="0"/>
                <w:numId w:val="650"/>
              </w:numPr>
              <w:adjustRightInd w:val="0"/>
              <w:spacing w:before="0" w:after="0" w:line="300" w:lineRule="atLeast"/>
              <w:jc w:val="both"/>
              <w:rPr>
                <w:szCs w:val="20"/>
                <w:lang w:eastAsia="en-CA"/>
              </w:rPr>
            </w:pPr>
            <w:r w:rsidRPr="001B6309">
              <w:rPr>
                <w:szCs w:val="20"/>
                <w:lang w:eastAsia="en-CA"/>
              </w:rPr>
              <w:t>An error will be captured and logged in the background when this occurs to help with troubleshooting the issue. This error will also be captured in the SOTI logs.</w:t>
            </w:r>
          </w:p>
          <w:p w14:paraId="172ACD50" w14:textId="53636C18" w:rsidR="001B6309" w:rsidRPr="00BA6576" w:rsidRDefault="001B6309" w:rsidP="00DB4A23">
            <w:pPr>
              <w:pStyle w:val="Intgration"/>
              <w:tabs>
                <w:tab w:val="clear" w:pos="567"/>
              </w:tabs>
              <w:rPr>
                <w:rFonts w:asciiTheme="minorHAnsi" w:hAnsiTheme="minorHAnsi" w:cs="Arial"/>
                <w:iCs/>
                <w:lang w:val="en-CA"/>
              </w:rPr>
            </w:pPr>
            <w:r w:rsidRPr="00BA6576">
              <w:rPr>
                <w:rFonts w:asciiTheme="minorHAnsi" w:hAnsiTheme="minorHAnsi" w:cs="Arial"/>
                <w:b/>
                <w:bCs/>
                <w:iCs/>
                <w:lang w:val="en-CA"/>
              </w:rPr>
              <w:t>Note</w:t>
            </w:r>
            <w:r w:rsidRPr="00BA6576">
              <w:rPr>
                <w:rFonts w:asciiTheme="minorHAnsi" w:hAnsiTheme="minorHAnsi" w:cs="Arial"/>
                <w:iCs/>
                <w:lang w:val="en-CA"/>
              </w:rPr>
              <w:t>: For more details on Card Identification Processing, refer to [</w:t>
            </w:r>
            <w:r w:rsidRPr="00BA6576">
              <w:rPr>
                <w:rFonts w:asciiTheme="minorHAnsi" w:hAnsiTheme="minorHAnsi" w:cs="Arial"/>
                <w:b/>
                <w:iCs/>
                <w:lang w:val="en-CA"/>
              </w:rPr>
              <w:t>R6</w:t>
            </w:r>
            <w:r w:rsidRPr="00BA6576">
              <w:rPr>
                <w:rFonts w:asciiTheme="minorHAnsi" w:hAnsiTheme="minorHAnsi" w:cs="Arial"/>
                <w:iCs/>
                <w:lang w:val="en-CA"/>
              </w:rPr>
              <w:t xml:space="preserve">]. For more details on the feedback provided to the customer, refer to </w:t>
            </w:r>
            <w:r w:rsidRPr="00BA6576">
              <w:rPr>
                <w:rFonts w:asciiTheme="minorHAnsi" w:hAnsiTheme="minorHAnsi" w:cs="Arial"/>
                <w:b/>
                <w:iCs/>
                <w:lang w:val="en-CA"/>
              </w:rPr>
              <w:t>[R1].</w:t>
            </w:r>
          </w:p>
        </w:tc>
      </w:tr>
      <w:tr w:rsidR="005A1321" w:rsidRPr="004F549E" w14:paraId="1EF14649" w14:textId="77777777" w:rsidTr="001B6309">
        <w:trPr>
          <w:trHeight w:val="347"/>
        </w:trPr>
        <w:tc>
          <w:tcPr>
            <w:tcW w:w="1795" w:type="dxa"/>
            <w:shd w:val="clear" w:color="auto" w:fill="9BBB59" w:themeFill="accent3"/>
            <w:vAlign w:val="center"/>
          </w:tcPr>
          <w:p w14:paraId="5C8EC963" w14:textId="29F6DEF0" w:rsidR="005A1321" w:rsidRPr="00553B88" w:rsidRDefault="00472994"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049.14</w:t>
            </w:r>
          </w:p>
        </w:tc>
        <w:tc>
          <w:tcPr>
            <w:tcW w:w="7555" w:type="dxa"/>
            <w:shd w:val="clear" w:color="auto" w:fill="9BBB59" w:themeFill="accent3"/>
            <w:vAlign w:val="center"/>
          </w:tcPr>
          <w:p w14:paraId="6CD0BD0B" w14:textId="6A588038" w:rsidR="005A1321" w:rsidRPr="00677227" w:rsidRDefault="005A1321" w:rsidP="00DB4A23">
            <w:pPr>
              <w:rPr>
                <w:b/>
              </w:rPr>
            </w:pPr>
            <w:r w:rsidRPr="004F549E">
              <w:rPr>
                <w:b/>
              </w:rPr>
              <w:t xml:space="preserve">Tap a Farecard </w:t>
            </w:r>
            <w:r>
              <w:rPr>
                <w:b/>
              </w:rPr>
              <w:t xml:space="preserve">on an </w:t>
            </w:r>
            <w:r w:rsidR="00116B06">
              <w:rPr>
                <w:b/>
              </w:rPr>
              <w:t xml:space="preserve">SA </w:t>
            </w:r>
            <w:r w:rsidR="0032106A">
              <w:rPr>
                <w:b/>
              </w:rPr>
              <w:t>Tool</w:t>
            </w:r>
            <w:r w:rsidRPr="004F549E">
              <w:rPr>
                <w:b/>
              </w:rPr>
              <w:t xml:space="preserve"> and card reading error occurs</w:t>
            </w:r>
            <w:r w:rsidRPr="00677227">
              <w:rPr>
                <w:b/>
              </w:rPr>
              <w:t xml:space="preserve">: </w:t>
            </w:r>
            <w:r w:rsidRPr="00677227">
              <w:t xml:space="preserve">Cardholder taps Farecard </w:t>
            </w:r>
            <w:r>
              <w:t xml:space="preserve">on an </w:t>
            </w:r>
            <w:r w:rsidR="00116B06">
              <w:t xml:space="preserve">SA </w:t>
            </w:r>
            <w:r w:rsidR="0032106A">
              <w:t>Tool</w:t>
            </w:r>
            <w:r w:rsidRPr="00677227">
              <w:t xml:space="preserve"> and a Card reading error occurs (e.g. Farecard is immediately removed from the card reader).</w:t>
            </w:r>
            <w:r w:rsidRPr="00677227">
              <w:rPr>
                <w:b/>
              </w:rPr>
              <w:t xml:space="preserve"> </w:t>
            </w:r>
          </w:p>
        </w:tc>
      </w:tr>
      <w:tr w:rsidR="005A1321" w:rsidRPr="004F549E" w14:paraId="5E33D006" w14:textId="77777777" w:rsidTr="001B6309">
        <w:trPr>
          <w:trHeight w:val="347"/>
        </w:trPr>
        <w:tc>
          <w:tcPr>
            <w:tcW w:w="1795" w:type="dxa"/>
            <w:shd w:val="clear" w:color="auto" w:fill="FFFFFF" w:themeFill="background1"/>
            <w:vAlign w:val="center"/>
          </w:tcPr>
          <w:p w14:paraId="29221897" w14:textId="77777777" w:rsidR="005A1321" w:rsidRPr="00553B88" w:rsidRDefault="005A1321" w:rsidP="00DB4A23">
            <w:pPr>
              <w:rPr>
                <w:b/>
              </w:rPr>
            </w:pPr>
          </w:p>
        </w:tc>
        <w:tc>
          <w:tcPr>
            <w:tcW w:w="7555" w:type="dxa"/>
            <w:shd w:val="clear" w:color="auto" w:fill="FFFFFF" w:themeFill="background1"/>
            <w:vAlign w:val="center"/>
          </w:tcPr>
          <w:p w14:paraId="1C1629EE" w14:textId="77777777" w:rsidR="005A1321" w:rsidRPr="009C1939" w:rsidRDefault="005A1321" w:rsidP="00DB4A23">
            <w:pPr>
              <w:pStyle w:val="Intgration"/>
              <w:rPr>
                <w:rFonts w:asciiTheme="minorHAnsi" w:hAnsiTheme="minorHAnsi" w:cs="Arial"/>
                <w:lang w:val="en-CA"/>
              </w:rPr>
            </w:pPr>
            <w:r w:rsidRPr="009C1939">
              <w:rPr>
                <w:rFonts w:asciiTheme="minorHAnsi" w:hAnsiTheme="minorHAnsi" w:cs="Arial"/>
                <w:lang w:val="en-CA"/>
              </w:rPr>
              <w:t xml:space="preserve">The steps from the Main use case will be completed as follows: </w:t>
            </w:r>
          </w:p>
          <w:p w14:paraId="19535778" w14:textId="77777777" w:rsidR="005A1321" w:rsidRDefault="005A1321" w:rsidP="00664BDA">
            <w:pPr>
              <w:pStyle w:val="Intgration"/>
              <w:numPr>
                <w:ilvl w:val="0"/>
                <w:numId w:val="491"/>
              </w:numPr>
              <w:tabs>
                <w:tab w:val="clear" w:pos="567"/>
              </w:tabs>
              <w:rPr>
                <w:rFonts w:asciiTheme="minorHAnsi" w:hAnsiTheme="minorHAnsi" w:cs="Arial"/>
                <w:lang w:val="en-CA"/>
              </w:rPr>
            </w:pPr>
            <w:r w:rsidRPr="009C1939">
              <w:rPr>
                <w:rFonts w:asciiTheme="minorHAnsi" w:hAnsiTheme="minorHAnsi" w:cs="Arial"/>
                <w:lang w:val="en-CA"/>
              </w:rPr>
              <w:t xml:space="preserve">Step 1 as </w:t>
            </w:r>
            <w:r>
              <w:rPr>
                <w:rFonts w:asciiTheme="minorHAnsi" w:hAnsiTheme="minorHAnsi" w:cs="Arial"/>
                <w:lang w:val="en-CA"/>
              </w:rPr>
              <w:t>follows:</w:t>
            </w:r>
          </w:p>
          <w:p w14:paraId="2D4F5F6D" w14:textId="77777777" w:rsidR="005A1321" w:rsidRPr="009C1939" w:rsidRDefault="005A1321" w:rsidP="00664BDA">
            <w:pPr>
              <w:pStyle w:val="Intgration"/>
              <w:numPr>
                <w:ilvl w:val="1"/>
                <w:numId w:val="491"/>
              </w:numPr>
              <w:tabs>
                <w:tab w:val="clear" w:pos="567"/>
              </w:tabs>
              <w:rPr>
                <w:rFonts w:asciiTheme="minorHAnsi" w:hAnsiTheme="minorHAnsi" w:cs="Arial"/>
                <w:lang w:val="en-CA"/>
              </w:rPr>
            </w:pPr>
            <w:r>
              <w:rPr>
                <w:rFonts w:asciiTheme="minorHAnsi" w:hAnsiTheme="minorHAnsi" w:cs="Arial"/>
                <w:lang w:val="en-CA"/>
              </w:rPr>
              <w:t xml:space="preserve">Customer pulls Farecard prior to the transaction </w:t>
            </w:r>
            <w:proofErr w:type="gramStart"/>
            <w:r>
              <w:rPr>
                <w:rFonts w:asciiTheme="minorHAnsi" w:hAnsiTheme="minorHAnsi" w:cs="Arial"/>
                <w:lang w:val="en-CA"/>
              </w:rPr>
              <w:t>completion</w:t>
            </w:r>
            <w:proofErr w:type="gramEnd"/>
          </w:p>
          <w:p w14:paraId="590CA15A" w14:textId="77777777" w:rsidR="005A1321" w:rsidRPr="009C1939" w:rsidRDefault="005A1321" w:rsidP="00664BDA">
            <w:pPr>
              <w:pStyle w:val="Intgration"/>
              <w:numPr>
                <w:ilvl w:val="0"/>
                <w:numId w:val="491"/>
              </w:numPr>
              <w:tabs>
                <w:tab w:val="clear" w:pos="567"/>
              </w:tabs>
              <w:rPr>
                <w:rFonts w:asciiTheme="minorHAnsi" w:hAnsiTheme="minorHAnsi" w:cs="Arial"/>
                <w:lang w:val="en-CA"/>
              </w:rPr>
            </w:pPr>
            <w:r>
              <w:rPr>
                <w:rFonts w:asciiTheme="minorHAnsi" w:hAnsiTheme="minorHAnsi" w:cs="Arial"/>
                <w:lang w:val="en-CA"/>
              </w:rPr>
              <w:t>Step 2</w:t>
            </w:r>
            <w:r w:rsidRPr="009C1939">
              <w:rPr>
                <w:rFonts w:asciiTheme="minorHAnsi" w:hAnsiTheme="minorHAnsi" w:cs="Arial"/>
                <w:lang w:val="en-CA"/>
              </w:rPr>
              <w:t xml:space="preserve"> as follows:</w:t>
            </w:r>
          </w:p>
          <w:p w14:paraId="5496E1D8" w14:textId="77777777" w:rsidR="005A1321" w:rsidRDefault="005A1321"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sidRPr="009C1939">
              <w:rPr>
                <w:rFonts w:asciiTheme="minorHAnsi" w:hAnsiTheme="minorHAnsi" w:cs="Arial"/>
                <w:lang w:val="en-CA"/>
              </w:rPr>
              <w:t xml:space="preserve">The device </w:t>
            </w:r>
            <w:r>
              <w:rPr>
                <w:rFonts w:asciiTheme="minorHAnsi" w:hAnsiTheme="minorHAnsi" w:cs="Arial"/>
                <w:lang w:val="en-CA"/>
              </w:rPr>
              <w:t xml:space="preserve">will not provide any feedback and screen remains “In-Service” </w:t>
            </w:r>
            <w:proofErr w:type="gramStart"/>
            <w:r>
              <w:rPr>
                <w:rFonts w:asciiTheme="minorHAnsi" w:hAnsiTheme="minorHAnsi" w:cs="Arial"/>
                <w:lang w:val="en-CA"/>
              </w:rPr>
              <w:t>display</w:t>
            </w:r>
            <w:proofErr w:type="gramEnd"/>
          </w:p>
          <w:p w14:paraId="3B6307BE" w14:textId="77777777" w:rsidR="005A1321" w:rsidRPr="00F732B3" w:rsidRDefault="005A1321" w:rsidP="00664BDA">
            <w:pPr>
              <w:pStyle w:val="Intgration"/>
              <w:widowControl w:val="0"/>
              <w:numPr>
                <w:ilvl w:val="1"/>
                <w:numId w:val="491"/>
              </w:numPr>
              <w:tabs>
                <w:tab w:val="clear" w:pos="567"/>
              </w:tabs>
              <w:adjustRightInd w:val="0"/>
              <w:jc w:val="both"/>
              <w:textAlignment w:val="baseline"/>
              <w:rPr>
                <w:rFonts w:asciiTheme="minorHAnsi" w:hAnsiTheme="minorHAnsi" w:cstheme="minorHAnsi"/>
                <w:lang w:val="en-CA"/>
              </w:rPr>
            </w:pPr>
            <w:r w:rsidRPr="00E15C32">
              <w:rPr>
                <w:rFonts w:asciiTheme="minorHAnsi" w:hAnsiTheme="minorHAnsi" w:cstheme="minorHAnsi"/>
                <w:lang w:val="en-US" w:eastAsia="en-CA"/>
              </w:rPr>
              <w:t>An error will be captured and logged in the background when this occurs to help with troubleshooting the issue. This error will also be captured in the SOTI logs.</w:t>
            </w:r>
          </w:p>
          <w:p w14:paraId="612CC98E" w14:textId="1B6B992B" w:rsidR="005A1321" w:rsidRDefault="005A1321" w:rsidP="00DB4A23">
            <w:pPr>
              <w:pStyle w:val="Intgration"/>
              <w:tabs>
                <w:tab w:val="clear" w:pos="567"/>
              </w:tabs>
              <w:rPr>
                <w:rFonts w:asciiTheme="minorHAnsi" w:hAnsiTheme="minorHAnsi" w:cs="Arial"/>
                <w:lang w:val="en-CA"/>
              </w:rPr>
            </w:pPr>
            <w:r w:rsidRPr="006033FA">
              <w:rPr>
                <w:rFonts w:asciiTheme="minorHAnsi" w:hAnsiTheme="minorHAnsi" w:cs="Arial"/>
                <w:lang w:val="en-CA"/>
              </w:rPr>
              <w:t xml:space="preserve">The above scenario is applicable for torn transactions in which the farecard is updated but no response is provided from the device (i.e. balance is deducted, and a </w:t>
            </w:r>
            <w:proofErr w:type="spellStart"/>
            <w:r w:rsidRPr="006033FA">
              <w:rPr>
                <w:rFonts w:asciiTheme="minorHAnsi" w:hAnsiTheme="minorHAnsi" w:cs="Arial"/>
                <w:lang w:val="en-CA"/>
              </w:rPr>
              <w:t>TrxStatus</w:t>
            </w:r>
            <w:proofErr w:type="spellEnd"/>
            <w:r w:rsidRPr="006033FA">
              <w:rPr>
                <w:rFonts w:asciiTheme="minorHAnsi" w:hAnsiTheme="minorHAnsi" w:cs="Arial"/>
                <w:lang w:val="en-CA"/>
              </w:rPr>
              <w:t>= 2 transaction is generated). If the customer taps on the same device again within the repair window, a repair transaction will be generated, the customer will not be charged a second time, and will be allowed to travel. However, if the customer taps on to a different device or outside the repair window</w:t>
            </w:r>
            <w:r w:rsidRPr="001E68E1">
              <w:rPr>
                <w:lang w:val="en-US"/>
              </w:rPr>
              <w:t xml:space="preserve"> </w:t>
            </w:r>
            <w:r w:rsidRPr="004B1BCC">
              <w:rPr>
                <w:rFonts w:asciiTheme="minorHAnsi" w:hAnsiTheme="minorHAnsi" w:cs="Arial"/>
                <w:lang w:val="en-CA"/>
              </w:rPr>
              <w:t>(</w:t>
            </w:r>
            <w:r w:rsidR="006E4F40" w:rsidRPr="004B1BCC">
              <w:rPr>
                <w:rFonts w:asciiTheme="minorHAnsi" w:hAnsiTheme="minorHAnsi" w:cs="Arial"/>
                <w:lang w:val="en-CA"/>
              </w:rPr>
              <w:t>regardless of</w:t>
            </w:r>
            <w:r w:rsidRPr="004B1BCC">
              <w:rPr>
                <w:rFonts w:asciiTheme="minorHAnsi" w:hAnsiTheme="minorHAnsi" w:cs="Arial"/>
                <w:lang w:val="en-CA"/>
              </w:rPr>
              <w:t xml:space="preserve"> if the tap occurred on the same/different device</w:t>
            </w:r>
            <w:r>
              <w:rPr>
                <w:rFonts w:asciiTheme="minorHAnsi" w:hAnsiTheme="minorHAnsi" w:cs="Arial"/>
                <w:lang w:val="en-CA"/>
              </w:rPr>
              <w:t>)</w:t>
            </w:r>
            <w:r w:rsidRPr="006033FA">
              <w:rPr>
                <w:rFonts w:asciiTheme="minorHAnsi" w:hAnsiTheme="minorHAnsi" w:cs="Arial"/>
                <w:lang w:val="en-CA"/>
              </w:rPr>
              <w:t>, it will be considered a new trip.</w:t>
            </w:r>
          </w:p>
          <w:p w14:paraId="0E3D3C02" w14:textId="1518F00F" w:rsidR="005A1321" w:rsidRPr="00BA6576" w:rsidRDefault="005A1321" w:rsidP="00DB4A23">
            <w:pPr>
              <w:rPr>
                <w:iCs/>
              </w:rPr>
            </w:pPr>
            <w:r w:rsidRPr="00BA6576">
              <w:rPr>
                <w:rFonts w:cs="Arial"/>
                <w:b/>
                <w:bCs/>
                <w:iCs/>
              </w:rPr>
              <w:t>Note</w:t>
            </w:r>
            <w:r w:rsidRPr="00BA6576">
              <w:rPr>
                <w:rFonts w:cs="Arial"/>
                <w:iCs/>
              </w:rPr>
              <w:t>: For more details around torn transaction logic, refer to [</w:t>
            </w:r>
            <w:r w:rsidRPr="00BA6576">
              <w:rPr>
                <w:rFonts w:cs="Arial"/>
                <w:b/>
                <w:bCs/>
                <w:iCs/>
              </w:rPr>
              <w:t>R</w:t>
            </w:r>
            <w:r w:rsidR="00BA6576" w:rsidRPr="00BA6576">
              <w:rPr>
                <w:rFonts w:cs="Arial"/>
                <w:b/>
                <w:bCs/>
                <w:iCs/>
              </w:rPr>
              <w:t>6</w:t>
            </w:r>
            <w:r w:rsidRPr="00BA6576">
              <w:rPr>
                <w:rFonts w:cs="Arial"/>
                <w:iCs/>
              </w:rPr>
              <w:t>]</w:t>
            </w:r>
            <w:r w:rsidR="00BA6576" w:rsidRPr="00BA6576">
              <w:rPr>
                <w:rFonts w:cs="Arial"/>
                <w:iCs/>
              </w:rPr>
              <w:t>.</w:t>
            </w:r>
          </w:p>
        </w:tc>
      </w:tr>
      <w:tr w:rsidR="005A1321" w:rsidRPr="004F549E" w14:paraId="0BC8D2F6" w14:textId="77777777" w:rsidTr="001B6309">
        <w:trPr>
          <w:trHeight w:val="473"/>
        </w:trPr>
        <w:tc>
          <w:tcPr>
            <w:tcW w:w="1795" w:type="dxa"/>
            <w:shd w:val="clear" w:color="auto" w:fill="9BBB59" w:themeFill="accent3"/>
            <w:vAlign w:val="center"/>
          </w:tcPr>
          <w:p w14:paraId="04C051F9" w14:textId="5DF73E4B" w:rsidR="005A1321" w:rsidRPr="00553B88" w:rsidRDefault="00472994"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049.15</w:t>
            </w:r>
          </w:p>
        </w:tc>
        <w:tc>
          <w:tcPr>
            <w:tcW w:w="7555" w:type="dxa"/>
            <w:shd w:val="clear" w:color="auto" w:fill="9BBB59" w:themeFill="accent3"/>
            <w:vAlign w:val="center"/>
          </w:tcPr>
          <w:p w14:paraId="61155E20" w14:textId="3B36E098" w:rsidR="005A1321" w:rsidRPr="001621AF" w:rsidRDefault="005A1321" w:rsidP="00DB4A23">
            <w:pPr>
              <w:rPr>
                <w:b/>
              </w:rPr>
            </w:pPr>
            <w:r w:rsidRPr="001621AF">
              <w:rPr>
                <w:b/>
              </w:rPr>
              <w:t xml:space="preserve">Tap a Farecard </w:t>
            </w:r>
            <w:r>
              <w:rPr>
                <w:b/>
              </w:rPr>
              <w:t xml:space="preserve">on an </w:t>
            </w:r>
            <w:r w:rsidR="00116B06">
              <w:rPr>
                <w:b/>
              </w:rPr>
              <w:t xml:space="preserve">SA </w:t>
            </w:r>
            <w:r w:rsidR="0032106A">
              <w:rPr>
                <w:b/>
              </w:rPr>
              <w:t>Tool</w:t>
            </w:r>
            <w:r w:rsidRPr="001621AF">
              <w:rPr>
                <w:b/>
              </w:rPr>
              <w:t xml:space="preserve"> and card write error occurs</w:t>
            </w:r>
          </w:p>
        </w:tc>
      </w:tr>
      <w:tr w:rsidR="005A1321" w:rsidRPr="004F549E" w14:paraId="6DEB435E" w14:textId="77777777" w:rsidTr="001B6309">
        <w:trPr>
          <w:trHeight w:val="347"/>
        </w:trPr>
        <w:tc>
          <w:tcPr>
            <w:tcW w:w="1795" w:type="dxa"/>
            <w:shd w:val="clear" w:color="auto" w:fill="FFFFFF" w:themeFill="background1"/>
          </w:tcPr>
          <w:p w14:paraId="3251D8F9" w14:textId="77777777" w:rsidR="005A1321" w:rsidRPr="00553B88" w:rsidRDefault="005A1321" w:rsidP="00DB4A23">
            <w:pPr>
              <w:rPr>
                <w:b/>
              </w:rPr>
            </w:pPr>
          </w:p>
        </w:tc>
        <w:tc>
          <w:tcPr>
            <w:tcW w:w="7555" w:type="dxa"/>
            <w:shd w:val="clear" w:color="auto" w:fill="FFFFFF" w:themeFill="background1"/>
          </w:tcPr>
          <w:p w14:paraId="08FD8561" w14:textId="77777777" w:rsidR="005A1321" w:rsidRPr="009C1939" w:rsidRDefault="005A1321" w:rsidP="00DB4A23">
            <w:pPr>
              <w:pStyle w:val="Intgration"/>
              <w:rPr>
                <w:rFonts w:asciiTheme="minorHAnsi" w:hAnsiTheme="minorHAnsi" w:cs="Arial"/>
                <w:lang w:val="en-CA"/>
              </w:rPr>
            </w:pPr>
            <w:r w:rsidRPr="009C1939">
              <w:rPr>
                <w:rFonts w:asciiTheme="minorHAnsi" w:hAnsiTheme="minorHAnsi" w:cs="Arial"/>
                <w:lang w:val="en-CA"/>
              </w:rPr>
              <w:t xml:space="preserve">The steps from the Main use case will be completed as follows: </w:t>
            </w:r>
          </w:p>
          <w:p w14:paraId="00F28135" w14:textId="77777777" w:rsidR="005A1321" w:rsidRPr="009C1939" w:rsidRDefault="005A1321" w:rsidP="00664BDA">
            <w:pPr>
              <w:pStyle w:val="Intgration"/>
              <w:numPr>
                <w:ilvl w:val="0"/>
                <w:numId w:val="491"/>
              </w:numPr>
              <w:tabs>
                <w:tab w:val="clear" w:pos="567"/>
              </w:tabs>
              <w:rPr>
                <w:rFonts w:asciiTheme="minorHAnsi" w:hAnsiTheme="minorHAnsi" w:cs="Arial"/>
                <w:lang w:val="en-CA"/>
              </w:rPr>
            </w:pPr>
            <w:r w:rsidRPr="009C1939">
              <w:rPr>
                <w:rFonts w:asciiTheme="minorHAnsi" w:hAnsiTheme="minorHAnsi" w:cs="Arial"/>
                <w:lang w:val="en-CA"/>
              </w:rPr>
              <w:t>Step 1 as stated in Main Use Case</w:t>
            </w:r>
          </w:p>
          <w:p w14:paraId="72536CBF" w14:textId="77777777" w:rsidR="005A1321" w:rsidRPr="001621AF" w:rsidRDefault="005A1321" w:rsidP="00664BDA">
            <w:pPr>
              <w:pStyle w:val="Intgration"/>
              <w:numPr>
                <w:ilvl w:val="0"/>
                <w:numId w:val="491"/>
              </w:numPr>
              <w:tabs>
                <w:tab w:val="clear" w:pos="567"/>
              </w:tabs>
            </w:pPr>
            <w:r>
              <w:rPr>
                <w:rFonts w:asciiTheme="minorHAnsi" w:hAnsiTheme="minorHAnsi" w:cs="Arial"/>
                <w:lang w:val="en-CA"/>
              </w:rPr>
              <w:t>Step 2 as follows:</w:t>
            </w:r>
          </w:p>
          <w:p w14:paraId="057FD8D2" w14:textId="77777777" w:rsidR="005A1321" w:rsidRPr="00E15C32" w:rsidRDefault="005A1321" w:rsidP="00664BDA">
            <w:pPr>
              <w:pStyle w:val="Intgration"/>
              <w:numPr>
                <w:ilvl w:val="1"/>
                <w:numId w:val="491"/>
              </w:numPr>
              <w:tabs>
                <w:tab w:val="clear" w:pos="567"/>
              </w:tabs>
              <w:rPr>
                <w:lang w:val="en-US"/>
              </w:rPr>
            </w:pPr>
            <w:r>
              <w:rPr>
                <w:rFonts w:asciiTheme="minorHAnsi" w:hAnsiTheme="minorHAnsi" w:cs="Arial"/>
                <w:lang w:val="en-CA"/>
              </w:rPr>
              <w:lastRenderedPageBreak/>
              <w:t xml:space="preserve">Device fails to write to the </w:t>
            </w:r>
            <w:proofErr w:type="gramStart"/>
            <w:r>
              <w:rPr>
                <w:rFonts w:asciiTheme="minorHAnsi" w:hAnsiTheme="minorHAnsi" w:cs="Arial"/>
                <w:lang w:val="en-CA"/>
              </w:rPr>
              <w:t>Farecard</w:t>
            </w:r>
            <w:proofErr w:type="gramEnd"/>
          </w:p>
          <w:p w14:paraId="14ADB1DB" w14:textId="77777777" w:rsidR="005A1321" w:rsidRPr="009C1939" w:rsidRDefault="005A1321" w:rsidP="00664BDA">
            <w:pPr>
              <w:pStyle w:val="Intgration"/>
              <w:numPr>
                <w:ilvl w:val="0"/>
                <w:numId w:val="491"/>
              </w:numPr>
              <w:tabs>
                <w:tab w:val="clear" w:pos="567"/>
              </w:tabs>
              <w:rPr>
                <w:rFonts w:asciiTheme="minorHAnsi" w:hAnsiTheme="minorHAnsi" w:cs="Arial"/>
                <w:lang w:val="en-CA"/>
              </w:rPr>
            </w:pPr>
            <w:r>
              <w:rPr>
                <w:rFonts w:asciiTheme="minorHAnsi" w:hAnsiTheme="minorHAnsi" w:cs="Arial"/>
                <w:lang w:val="en-CA"/>
              </w:rPr>
              <w:t>Step 3</w:t>
            </w:r>
            <w:r w:rsidRPr="009C1939">
              <w:rPr>
                <w:rFonts w:asciiTheme="minorHAnsi" w:hAnsiTheme="minorHAnsi" w:cs="Arial"/>
                <w:lang w:val="en-CA"/>
              </w:rPr>
              <w:t xml:space="preserve"> as follows:</w:t>
            </w:r>
          </w:p>
          <w:p w14:paraId="668CCF8F" w14:textId="77777777" w:rsidR="005A1321" w:rsidRDefault="005A1321"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sidRPr="009C1939">
              <w:rPr>
                <w:rFonts w:asciiTheme="minorHAnsi" w:hAnsiTheme="minorHAnsi" w:cs="Arial"/>
                <w:lang w:val="en-CA"/>
              </w:rPr>
              <w:t xml:space="preserve">The device </w:t>
            </w:r>
            <w:r>
              <w:rPr>
                <w:rFonts w:asciiTheme="minorHAnsi" w:hAnsiTheme="minorHAnsi" w:cs="Arial"/>
                <w:lang w:val="en-CA"/>
              </w:rPr>
              <w:t xml:space="preserve">will not provide any feedback and screen remains “In-Service” </w:t>
            </w:r>
            <w:proofErr w:type="gramStart"/>
            <w:r>
              <w:rPr>
                <w:rFonts w:asciiTheme="minorHAnsi" w:hAnsiTheme="minorHAnsi" w:cs="Arial"/>
                <w:lang w:val="en-CA"/>
              </w:rPr>
              <w:t>display</w:t>
            </w:r>
            <w:proofErr w:type="gramEnd"/>
          </w:p>
          <w:p w14:paraId="43039936" w14:textId="77777777" w:rsidR="005A1321" w:rsidRDefault="005A1321"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Pr>
                <w:rFonts w:asciiTheme="minorHAnsi" w:hAnsiTheme="minorHAnsi" w:cs="Arial"/>
                <w:lang w:val="en-CA"/>
              </w:rPr>
              <w:t xml:space="preserve">The device will delete the transaction </w:t>
            </w:r>
            <w:proofErr w:type="gramStart"/>
            <w:r>
              <w:rPr>
                <w:rFonts w:asciiTheme="minorHAnsi" w:hAnsiTheme="minorHAnsi" w:cs="Arial"/>
                <w:lang w:val="en-CA"/>
              </w:rPr>
              <w:t>information</w:t>
            </w:r>
            <w:proofErr w:type="gramEnd"/>
          </w:p>
          <w:p w14:paraId="7C19748C" w14:textId="77777777" w:rsidR="005A1321" w:rsidRPr="003B4EE7" w:rsidRDefault="005A1321" w:rsidP="00664BDA">
            <w:pPr>
              <w:pStyle w:val="Intgration"/>
              <w:widowControl w:val="0"/>
              <w:numPr>
                <w:ilvl w:val="1"/>
                <w:numId w:val="491"/>
              </w:numPr>
              <w:tabs>
                <w:tab w:val="clear" w:pos="567"/>
              </w:tabs>
              <w:adjustRightInd w:val="0"/>
              <w:jc w:val="both"/>
              <w:textAlignment w:val="baseline"/>
              <w:rPr>
                <w:rFonts w:asciiTheme="minorHAnsi" w:hAnsiTheme="minorHAnsi" w:cstheme="minorHAnsi"/>
                <w:lang w:val="en-CA"/>
              </w:rPr>
            </w:pPr>
            <w:r w:rsidRPr="00E15C32">
              <w:rPr>
                <w:rFonts w:asciiTheme="minorHAnsi" w:hAnsiTheme="minorHAnsi" w:cstheme="minorHAnsi"/>
                <w:lang w:val="en-US" w:eastAsia="en-CA"/>
              </w:rPr>
              <w:t>An error will be captured and logged in the background when this occurs to help with troubleshooting the issue. This error will also be captured in the SOTI logs.</w:t>
            </w:r>
            <w:r w:rsidRPr="003B4EE7">
              <w:rPr>
                <w:rFonts w:asciiTheme="minorHAnsi" w:hAnsiTheme="minorHAnsi" w:cstheme="minorHAnsi"/>
                <w:lang w:val="en-CA"/>
              </w:rPr>
              <w:t xml:space="preserve"> </w:t>
            </w:r>
          </w:p>
          <w:p w14:paraId="77990715" w14:textId="16A23B71" w:rsidR="005A1321" w:rsidRDefault="005A1321" w:rsidP="00DB4A23">
            <w:pPr>
              <w:pStyle w:val="Intgration"/>
              <w:tabs>
                <w:tab w:val="clear" w:pos="567"/>
              </w:tabs>
              <w:rPr>
                <w:rFonts w:asciiTheme="minorHAnsi" w:hAnsiTheme="minorHAnsi" w:cs="Arial"/>
                <w:lang w:val="en-CA"/>
              </w:rPr>
            </w:pPr>
            <w:r w:rsidRPr="006033FA">
              <w:rPr>
                <w:rFonts w:asciiTheme="minorHAnsi" w:hAnsiTheme="minorHAnsi" w:cs="Arial"/>
                <w:lang w:val="en-CA"/>
              </w:rPr>
              <w:t xml:space="preserve">The above scenario is applicable for torn transactions in which the farecard is updated but no response is provided from the device (i.e. balance is deducted, and a </w:t>
            </w:r>
            <w:proofErr w:type="spellStart"/>
            <w:r w:rsidRPr="006033FA">
              <w:rPr>
                <w:rFonts w:asciiTheme="minorHAnsi" w:hAnsiTheme="minorHAnsi" w:cs="Arial"/>
                <w:lang w:val="en-CA"/>
              </w:rPr>
              <w:t>TrxStatus</w:t>
            </w:r>
            <w:proofErr w:type="spellEnd"/>
            <w:r w:rsidRPr="006033FA">
              <w:rPr>
                <w:rFonts w:asciiTheme="minorHAnsi" w:hAnsiTheme="minorHAnsi" w:cs="Arial"/>
                <w:lang w:val="en-CA"/>
              </w:rPr>
              <w:t>= 2 transaction is generated). If the customer taps on the same device again within the repair window, a repair transaction will be generated, the customer will not be charged a second time, and will be allowed to travel. However, if the customer taps on to a different device or outside the repair window</w:t>
            </w:r>
            <w:r w:rsidRPr="001E68E1">
              <w:rPr>
                <w:lang w:val="en-US"/>
              </w:rPr>
              <w:t xml:space="preserve"> </w:t>
            </w:r>
            <w:r w:rsidRPr="004B1BCC">
              <w:rPr>
                <w:rFonts w:asciiTheme="minorHAnsi" w:hAnsiTheme="minorHAnsi" w:cs="Arial"/>
                <w:lang w:val="en-CA"/>
              </w:rPr>
              <w:t>(</w:t>
            </w:r>
            <w:r w:rsidR="006E4F40" w:rsidRPr="004B1BCC">
              <w:rPr>
                <w:rFonts w:asciiTheme="minorHAnsi" w:hAnsiTheme="minorHAnsi" w:cs="Arial"/>
                <w:lang w:val="en-CA"/>
              </w:rPr>
              <w:t>regardless of</w:t>
            </w:r>
            <w:r w:rsidRPr="004B1BCC">
              <w:rPr>
                <w:rFonts w:asciiTheme="minorHAnsi" w:hAnsiTheme="minorHAnsi" w:cs="Arial"/>
                <w:lang w:val="en-CA"/>
              </w:rPr>
              <w:t xml:space="preserve"> if the tap occurred on the same/different device</w:t>
            </w:r>
            <w:r>
              <w:rPr>
                <w:rFonts w:asciiTheme="minorHAnsi" w:hAnsiTheme="minorHAnsi" w:cs="Arial"/>
                <w:lang w:val="en-CA"/>
              </w:rPr>
              <w:t>)</w:t>
            </w:r>
            <w:r w:rsidRPr="006033FA">
              <w:rPr>
                <w:rFonts w:asciiTheme="minorHAnsi" w:hAnsiTheme="minorHAnsi" w:cs="Arial"/>
                <w:lang w:val="en-CA"/>
              </w:rPr>
              <w:t>, it will be considered a new trip.</w:t>
            </w:r>
          </w:p>
          <w:p w14:paraId="44B1A3F2" w14:textId="52211BFB" w:rsidR="005A1321" w:rsidRPr="00BA6576" w:rsidRDefault="005A1321" w:rsidP="00DB4A23">
            <w:pPr>
              <w:rPr>
                <w:iCs/>
              </w:rPr>
            </w:pPr>
            <w:r w:rsidRPr="00BA6576">
              <w:rPr>
                <w:rFonts w:cs="Arial"/>
                <w:b/>
                <w:bCs/>
                <w:iCs/>
              </w:rPr>
              <w:t>Note</w:t>
            </w:r>
            <w:r w:rsidRPr="00BA6576">
              <w:rPr>
                <w:rFonts w:cs="Arial"/>
                <w:iCs/>
              </w:rPr>
              <w:t>: For more details around torn transaction logic, refer to [</w:t>
            </w:r>
            <w:r w:rsidRPr="00BA6576">
              <w:rPr>
                <w:rFonts w:cs="Arial"/>
                <w:b/>
                <w:bCs/>
                <w:iCs/>
              </w:rPr>
              <w:t>R</w:t>
            </w:r>
            <w:r w:rsidR="00BA6576" w:rsidRPr="00BA6576">
              <w:rPr>
                <w:rFonts w:cs="Arial"/>
                <w:b/>
                <w:bCs/>
                <w:iCs/>
              </w:rPr>
              <w:t>6</w:t>
            </w:r>
            <w:r w:rsidRPr="00BA6576">
              <w:rPr>
                <w:rFonts w:cs="Arial"/>
                <w:iCs/>
              </w:rPr>
              <w:t>]</w:t>
            </w:r>
            <w:r w:rsidR="00BA6576" w:rsidRPr="00BA6576">
              <w:rPr>
                <w:rFonts w:cs="Arial"/>
                <w:iCs/>
              </w:rPr>
              <w:t>.</w:t>
            </w:r>
          </w:p>
        </w:tc>
      </w:tr>
      <w:tr w:rsidR="005A1321" w:rsidRPr="004F549E" w14:paraId="3FECBC25" w14:textId="77777777" w:rsidTr="001B6309">
        <w:trPr>
          <w:trHeight w:val="347"/>
        </w:trPr>
        <w:tc>
          <w:tcPr>
            <w:tcW w:w="1795" w:type="dxa"/>
            <w:shd w:val="clear" w:color="auto" w:fill="9BBB59" w:themeFill="accent3"/>
          </w:tcPr>
          <w:p w14:paraId="75845FC9" w14:textId="5484272B" w:rsidR="005A1321" w:rsidRPr="00553B88" w:rsidRDefault="00472994" w:rsidP="00DB4A23">
            <w:pPr>
              <w:rPr>
                <w:b/>
              </w:rPr>
            </w:pPr>
            <w:r w:rsidRPr="00F464B9">
              <w:rPr>
                <w:rFonts w:cs="Arial"/>
                <w:b/>
                <w:szCs w:val="20"/>
              </w:rPr>
              <w:lastRenderedPageBreak/>
              <w:t>UC-</w:t>
            </w:r>
            <w:r>
              <w:rPr>
                <w:rFonts w:cs="Arial"/>
                <w:b/>
                <w:szCs w:val="20"/>
              </w:rPr>
              <w:t>SA Tool</w:t>
            </w:r>
            <w:r w:rsidRPr="00F464B9">
              <w:rPr>
                <w:rFonts w:cs="Arial"/>
                <w:b/>
                <w:szCs w:val="20"/>
              </w:rPr>
              <w:t>-</w:t>
            </w:r>
            <w:r>
              <w:rPr>
                <w:rFonts w:cs="Arial"/>
                <w:b/>
                <w:szCs w:val="20"/>
              </w:rPr>
              <w:t>049.16</w:t>
            </w:r>
          </w:p>
        </w:tc>
        <w:tc>
          <w:tcPr>
            <w:tcW w:w="7555" w:type="dxa"/>
            <w:shd w:val="clear" w:color="auto" w:fill="9BBB59" w:themeFill="accent3"/>
          </w:tcPr>
          <w:p w14:paraId="725B9EEC" w14:textId="73B098C8" w:rsidR="005A1321" w:rsidRPr="001621AF" w:rsidRDefault="005A1321" w:rsidP="00DB4A23">
            <w:pPr>
              <w:rPr>
                <w:b/>
              </w:rPr>
            </w:pPr>
            <w:r w:rsidRPr="001621AF">
              <w:rPr>
                <w:b/>
              </w:rPr>
              <w:t xml:space="preserve">Tap a </w:t>
            </w:r>
            <w:r w:rsidR="00DC3C43">
              <w:rPr>
                <w:b/>
              </w:rPr>
              <w:t xml:space="preserve">Farecard </w:t>
            </w:r>
            <w:r w:rsidRPr="001621AF">
              <w:rPr>
                <w:b/>
              </w:rPr>
              <w:t>when</w:t>
            </w:r>
            <w:r>
              <w:rPr>
                <w:b/>
              </w:rPr>
              <w:t xml:space="preserve"> </w:t>
            </w:r>
            <w:r w:rsidR="00116B06">
              <w:rPr>
                <w:b/>
              </w:rPr>
              <w:t xml:space="preserve">SA </w:t>
            </w:r>
            <w:r w:rsidR="0032106A">
              <w:rPr>
                <w:b/>
              </w:rPr>
              <w:t>Tool</w:t>
            </w:r>
            <w:r w:rsidRPr="001621AF">
              <w:rPr>
                <w:b/>
              </w:rPr>
              <w:t xml:space="preserve"> is in </w:t>
            </w:r>
            <w:r>
              <w:rPr>
                <w:b/>
              </w:rPr>
              <w:t>Out-of-Service</w:t>
            </w:r>
            <w:r w:rsidRPr="001621AF">
              <w:rPr>
                <w:b/>
              </w:rPr>
              <w:t xml:space="preserve"> state.</w:t>
            </w:r>
          </w:p>
        </w:tc>
      </w:tr>
      <w:tr w:rsidR="00472994" w:rsidRPr="004F549E" w14:paraId="64F6643D" w14:textId="77777777" w:rsidTr="001B6309">
        <w:trPr>
          <w:trHeight w:val="347"/>
        </w:trPr>
        <w:tc>
          <w:tcPr>
            <w:tcW w:w="1795" w:type="dxa"/>
            <w:vMerge w:val="restart"/>
            <w:shd w:val="clear" w:color="auto" w:fill="FFFFFF" w:themeFill="background1"/>
          </w:tcPr>
          <w:p w14:paraId="77FAAD62" w14:textId="77777777" w:rsidR="00472994" w:rsidRPr="004F549E" w:rsidRDefault="00472994" w:rsidP="00DB4A23">
            <w:pPr>
              <w:rPr>
                <w:rFonts w:cs="Arial"/>
                <w:b/>
                <w:sz w:val="18"/>
                <w:szCs w:val="18"/>
              </w:rPr>
            </w:pPr>
          </w:p>
        </w:tc>
        <w:tc>
          <w:tcPr>
            <w:tcW w:w="7555" w:type="dxa"/>
            <w:shd w:val="clear" w:color="auto" w:fill="FFFFFF" w:themeFill="background1"/>
          </w:tcPr>
          <w:p w14:paraId="66DA6F8D" w14:textId="77777777" w:rsidR="00472994" w:rsidRPr="001621AF" w:rsidRDefault="00472994" w:rsidP="00DB4A23">
            <w:pPr>
              <w:rPr>
                <w:rFonts w:cs="Arial"/>
              </w:rPr>
            </w:pPr>
            <w:r>
              <w:rPr>
                <w:rFonts w:cs="Arial"/>
                <w:b/>
              </w:rPr>
              <w:t>Modified Pre-Conditions:</w:t>
            </w:r>
            <w:r>
              <w:rPr>
                <w:rFonts w:cs="Arial"/>
              </w:rPr>
              <w:t xml:space="preserve"> </w:t>
            </w:r>
            <w:r w:rsidRPr="009C1939">
              <w:rPr>
                <w:rFonts w:cs="Arial"/>
              </w:rPr>
              <w:t xml:space="preserve"> Device is in </w:t>
            </w:r>
            <w:r>
              <w:rPr>
                <w:rFonts w:cs="Arial"/>
              </w:rPr>
              <w:t>Out-of-Service</w:t>
            </w:r>
            <w:r w:rsidRPr="009C1939">
              <w:rPr>
                <w:rFonts w:cs="Arial"/>
              </w:rPr>
              <w:t xml:space="preserve"> state. Screen provides appropriate ‘</w:t>
            </w:r>
            <w:r>
              <w:rPr>
                <w:rFonts w:cs="Arial"/>
              </w:rPr>
              <w:t>Out-of-Service</w:t>
            </w:r>
            <w:r w:rsidRPr="009C1939">
              <w:rPr>
                <w:rFonts w:cs="Arial"/>
              </w:rPr>
              <w:t>’ display to customers.</w:t>
            </w:r>
          </w:p>
        </w:tc>
      </w:tr>
      <w:tr w:rsidR="00472994" w:rsidRPr="004F549E" w14:paraId="0143A593" w14:textId="77777777" w:rsidTr="001B6309">
        <w:trPr>
          <w:trHeight w:val="347"/>
        </w:trPr>
        <w:tc>
          <w:tcPr>
            <w:tcW w:w="1795" w:type="dxa"/>
            <w:vMerge/>
            <w:shd w:val="clear" w:color="auto" w:fill="FFFFFF" w:themeFill="background1"/>
          </w:tcPr>
          <w:p w14:paraId="5B706734" w14:textId="77777777" w:rsidR="00472994" w:rsidRPr="004F549E" w:rsidRDefault="00472994" w:rsidP="00DB4A23">
            <w:pPr>
              <w:rPr>
                <w:rFonts w:cs="Arial"/>
                <w:b/>
                <w:sz w:val="18"/>
                <w:szCs w:val="18"/>
              </w:rPr>
            </w:pPr>
          </w:p>
        </w:tc>
        <w:tc>
          <w:tcPr>
            <w:tcW w:w="7555" w:type="dxa"/>
            <w:shd w:val="clear" w:color="auto" w:fill="FFFFFF" w:themeFill="background1"/>
          </w:tcPr>
          <w:p w14:paraId="02341714" w14:textId="77777777" w:rsidR="00472994" w:rsidRPr="004F549E" w:rsidRDefault="00472994" w:rsidP="00DB4A23">
            <w:pPr>
              <w:spacing w:line="360" w:lineRule="auto"/>
              <w:rPr>
                <w:rFonts w:cs="Arial"/>
                <w:szCs w:val="20"/>
              </w:rPr>
            </w:pPr>
            <w:r w:rsidRPr="004F549E">
              <w:rPr>
                <w:rFonts w:cs="Arial"/>
                <w:szCs w:val="20"/>
              </w:rPr>
              <w:t xml:space="preserve">The steps from the Main use case will be completed as follows: </w:t>
            </w:r>
          </w:p>
          <w:p w14:paraId="2365FDEF" w14:textId="77777777" w:rsidR="00472994" w:rsidRPr="004F549E" w:rsidRDefault="00472994" w:rsidP="00664BDA">
            <w:pPr>
              <w:numPr>
                <w:ilvl w:val="0"/>
                <w:numId w:val="239"/>
              </w:numPr>
              <w:spacing w:before="0" w:after="0" w:line="360" w:lineRule="auto"/>
              <w:rPr>
                <w:rFonts w:cs="Arial"/>
                <w:szCs w:val="20"/>
              </w:rPr>
            </w:pPr>
            <w:r w:rsidRPr="004F549E">
              <w:rPr>
                <w:rFonts w:cs="Arial"/>
                <w:szCs w:val="20"/>
              </w:rPr>
              <w:t>Step 1 as stated in Main Use Case</w:t>
            </w:r>
          </w:p>
          <w:p w14:paraId="1ACB7EFD" w14:textId="6CDD02D2" w:rsidR="00472994" w:rsidRPr="004F549E" w:rsidRDefault="00472994" w:rsidP="00664BDA">
            <w:pPr>
              <w:numPr>
                <w:ilvl w:val="0"/>
                <w:numId w:val="239"/>
              </w:numPr>
              <w:spacing w:before="0" w:after="0" w:line="360" w:lineRule="auto"/>
              <w:rPr>
                <w:rFonts w:cs="Arial"/>
                <w:szCs w:val="20"/>
              </w:rPr>
            </w:pPr>
            <w:r w:rsidRPr="004F549E">
              <w:rPr>
                <w:rFonts w:cs="Arial"/>
                <w:szCs w:val="20"/>
              </w:rPr>
              <w:t xml:space="preserve">Step </w:t>
            </w:r>
            <w:r w:rsidR="006E4F40" w:rsidRPr="004F549E">
              <w:rPr>
                <w:rFonts w:cs="Arial"/>
                <w:szCs w:val="20"/>
              </w:rPr>
              <w:t>2 as</w:t>
            </w:r>
            <w:r w:rsidRPr="004F549E">
              <w:rPr>
                <w:rFonts w:cs="Arial"/>
                <w:szCs w:val="20"/>
              </w:rPr>
              <w:t xml:space="preserve"> follows:</w:t>
            </w:r>
          </w:p>
          <w:p w14:paraId="0BD36D21" w14:textId="77777777" w:rsidR="00472994" w:rsidRDefault="00472994" w:rsidP="00664BDA">
            <w:pPr>
              <w:numPr>
                <w:ilvl w:val="0"/>
                <w:numId w:val="239"/>
              </w:numPr>
              <w:spacing w:before="0" w:after="0" w:line="360" w:lineRule="auto"/>
              <w:ind w:left="1440"/>
              <w:rPr>
                <w:rFonts w:cs="Arial"/>
                <w:szCs w:val="20"/>
              </w:rPr>
            </w:pPr>
            <w:r w:rsidRPr="004F549E">
              <w:rPr>
                <w:rFonts w:cs="Arial"/>
                <w:szCs w:val="20"/>
              </w:rPr>
              <w:t xml:space="preserve">Device will not detect the </w:t>
            </w:r>
            <w:proofErr w:type="gramStart"/>
            <w:r w:rsidRPr="004F549E">
              <w:rPr>
                <w:rFonts w:cs="Arial"/>
                <w:szCs w:val="20"/>
              </w:rPr>
              <w:t>card</w:t>
            </w:r>
            <w:proofErr w:type="gramEnd"/>
          </w:p>
          <w:p w14:paraId="490E4DD3" w14:textId="77777777" w:rsidR="00472994" w:rsidRDefault="00472994" w:rsidP="00664BDA">
            <w:pPr>
              <w:numPr>
                <w:ilvl w:val="0"/>
                <w:numId w:val="239"/>
              </w:numPr>
              <w:spacing w:before="0" w:after="0" w:line="360" w:lineRule="auto"/>
              <w:rPr>
                <w:rFonts w:cs="Arial"/>
                <w:szCs w:val="20"/>
              </w:rPr>
            </w:pPr>
            <w:r>
              <w:rPr>
                <w:rFonts w:cs="Arial"/>
                <w:szCs w:val="20"/>
              </w:rPr>
              <w:t>Step 3 as follows:</w:t>
            </w:r>
          </w:p>
          <w:p w14:paraId="44CC7264" w14:textId="77777777" w:rsidR="00472994" w:rsidRDefault="00472994" w:rsidP="00664BDA">
            <w:pPr>
              <w:numPr>
                <w:ilvl w:val="1"/>
                <w:numId w:val="239"/>
              </w:numPr>
              <w:spacing w:before="0" w:after="0" w:line="360" w:lineRule="auto"/>
              <w:rPr>
                <w:rFonts w:cs="Arial"/>
                <w:szCs w:val="20"/>
              </w:rPr>
            </w:pPr>
            <w:r>
              <w:rPr>
                <w:rFonts w:cs="Arial"/>
                <w:szCs w:val="20"/>
              </w:rPr>
              <w:t>Device Remains in Out-of-Service State</w:t>
            </w:r>
          </w:p>
          <w:p w14:paraId="724D3EE4" w14:textId="77777777" w:rsidR="00472994" w:rsidRDefault="00472994" w:rsidP="00664BDA">
            <w:pPr>
              <w:numPr>
                <w:ilvl w:val="1"/>
                <w:numId w:val="239"/>
              </w:numPr>
              <w:spacing w:before="0" w:after="0" w:line="360" w:lineRule="auto"/>
              <w:rPr>
                <w:rFonts w:cs="Arial"/>
                <w:szCs w:val="20"/>
              </w:rPr>
            </w:pPr>
            <w:r>
              <w:rPr>
                <w:rFonts w:cs="Arial"/>
                <w:szCs w:val="20"/>
              </w:rPr>
              <w:t xml:space="preserve">Device does not update the </w:t>
            </w:r>
            <w:proofErr w:type="gramStart"/>
            <w:r>
              <w:rPr>
                <w:rFonts w:cs="Arial"/>
                <w:szCs w:val="20"/>
              </w:rPr>
              <w:t>farecard</w:t>
            </w:r>
            <w:proofErr w:type="gramEnd"/>
          </w:p>
          <w:p w14:paraId="1872A57F" w14:textId="77777777" w:rsidR="00472994" w:rsidRPr="000C79DB" w:rsidRDefault="00472994" w:rsidP="00664BDA">
            <w:pPr>
              <w:numPr>
                <w:ilvl w:val="1"/>
                <w:numId w:val="239"/>
              </w:numPr>
              <w:spacing w:before="0" w:after="0" w:line="360" w:lineRule="auto"/>
              <w:rPr>
                <w:rFonts w:cs="Arial"/>
                <w:szCs w:val="20"/>
              </w:rPr>
            </w:pPr>
            <w:r>
              <w:rPr>
                <w:rFonts w:cs="Arial"/>
                <w:szCs w:val="20"/>
              </w:rPr>
              <w:t>Device does not initiate a transaction</w:t>
            </w:r>
          </w:p>
        </w:tc>
      </w:tr>
      <w:tr w:rsidR="005A1321" w:rsidRPr="004F549E" w14:paraId="26BBDB1C" w14:textId="77777777" w:rsidTr="001B6309">
        <w:trPr>
          <w:trHeight w:val="347"/>
        </w:trPr>
        <w:tc>
          <w:tcPr>
            <w:tcW w:w="1795" w:type="dxa"/>
            <w:shd w:val="clear" w:color="auto" w:fill="9BBB59" w:themeFill="accent3"/>
            <w:vAlign w:val="center"/>
          </w:tcPr>
          <w:p w14:paraId="1B33A0DE" w14:textId="55B69A1F" w:rsidR="005A1321" w:rsidRPr="000C79DB" w:rsidRDefault="00472994"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049.17</w:t>
            </w:r>
          </w:p>
        </w:tc>
        <w:tc>
          <w:tcPr>
            <w:tcW w:w="7555" w:type="dxa"/>
            <w:shd w:val="clear" w:color="auto" w:fill="9BBB59" w:themeFill="accent3"/>
            <w:vAlign w:val="center"/>
          </w:tcPr>
          <w:p w14:paraId="26AF1B6D" w14:textId="0A66BDBE" w:rsidR="005A1321" w:rsidRPr="000C79DB" w:rsidRDefault="005A1321" w:rsidP="00DB4A23">
            <w:pPr>
              <w:spacing w:line="240" w:lineRule="auto"/>
              <w:rPr>
                <w:b/>
              </w:rPr>
            </w:pPr>
            <w:r w:rsidRPr="000C79DB">
              <w:rPr>
                <w:b/>
              </w:rPr>
              <w:t xml:space="preserve">Tap a </w:t>
            </w:r>
            <w:proofErr w:type="spellStart"/>
            <w:r w:rsidRPr="000C79DB">
              <w:rPr>
                <w:b/>
              </w:rPr>
              <w:t>hotlisted</w:t>
            </w:r>
            <w:proofErr w:type="spellEnd"/>
            <w:r w:rsidRPr="000C79DB">
              <w:rPr>
                <w:b/>
              </w:rPr>
              <w:t xml:space="preserve"> Farecard </w:t>
            </w:r>
            <w:r>
              <w:rPr>
                <w:b/>
              </w:rPr>
              <w:t xml:space="preserve">on an </w:t>
            </w:r>
            <w:r w:rsidR="00116B06">
              <w:rPr>
                <w:b/>
              </w:rPr>
              <w:t xml:space="preserve">SA </w:t>
            </w:r>
            <w:r w:rsidR="0032106A">
              <w:rPr>
                <w:b/>
              </w:rPr>
              <w:t>Tool</w:t>
            </w:r>
            <w:r w:rsidRPr="000C79DB">
              <w:rPr>
                <w:b/>
              </w:rPr>
              <w:t xml:space="preserve">: </w:t>
            </w:r>
            <w:r w:rsidRPr="000C79DB">
              <w:t>If the Farecard is on the Hotlist and is tapped on the device, the device will block the Farecard, and the transaction is unsuccessful.</w:t>
            </w:r>
          </w:p>
        </w:tc>
      </w:tr>
      <w:tr w:rsidR="00472994" w:rsidRPr="004F549E" w14:paraId="19E2FC30" w14:textId="77777777" w:rsidTr="001B6309">
        <w:trPr>
          <w:trHeight w:val="347"/>
        </w:trPr>
        <w:tc>
          <w:tcPr>
            <w:tcW w:w="1795" w:type="dxa"/>
            <w:vMerge w:val="restart"/>
            <w:shd w:val="clear" w:color="auto" w:fill="FFFFFF" w:themeFill="background1"/>
          </w:tcPr>
          <w:p w14:paraId="0FD18D57" w14:textId="77777777" w:rsidR="00472994" w:rsidRPr="004F549E" w:rsidRDefault="00472994" w:rsidP="00DB4A23">
            <w:pPr>
              <w:rPr>
                <w:rFonts w:cs="Arial"/>
                <w:b/>
                <w:sz w:val="18"/>
                <w:szCs w:val="18"/>
              </w:rPr>
            </w:pPr>
          </w:p>
        </w:tc>
        <w:tc>
          <w:tcPr>
            <w:tcW w:w="7555" w:type="dxa"/>
            <w:shd w:val="clear" w:color="auto" w:fill="FFFFFF" w:themeFill="background1"/>
            <w:vAlign w:val="center"/>
          </w:tcPr>
          <w:p w14:paraId="7527FB5C" w14:textId="77777777" w:rsidR="00472994" w:rsidRPr="004F549E" w:rsidRDefault="00472994" w:rsidP="00DB4A23">
            <w:pPr>
              <w:spacing w:line="360" w:lineRule="auto"/>
              <w:rPr>
                <w:rFonts w:cs="Arial"/>
                <w:szCs w:val="20"/>
              </w:rPr>
            </w:pPr>
            <w:r w:rsidRPr="004F549E">
              <w:rPr>
                <w:rFonts w:cs="Arial"/>
                <w:b/>
                <w:szCs w:val="20"/>
              </w:rPr>
              <w:t>Modified pre-conditions:</w:t>
            </w:r>
            <w:r w:rsidRPr="004F549E">
              <w:rPr>
                <w:rFonts w:cs="Arial"/>
                <w:szCs w:val="20"/>
              </w:rPr>
              <w:t xml:space="preserve">  Farecard is on the Hotlist </w:t>
            </w:r>
          </w:p>
        </w:tc>
      </w:tr>
      <w:tr w:rsidR="00472994" w:rsidRPr="004F549E" w14:paraId="5BAA20D1" w14:textId="77777777" w:rsidTr="001B6309">
        <w:trPr>
          <w:trHeight w:val="347"/>
        </w:trPr>
        <w:tc>
          <w:tcPr>
            <w:tcW w:w="1795" w:type="dxa"/>
            <w:vMerge/>
            <w:shd w:val="clear" w:color="auto" w:fill="FFFFFF" w:themeFill="background1"/>
          </w:tcPr>
          <w:p w14:paraId="33F16DC4" w14:textId="77777777" w:rsidR="00472994" w:rsidRPr="004F549E" w:rsidRDefault="00472994" w:rsidP="00DB4A23">
            <w:pPr>
              <w:rPr>
                <w:rFonts w:cs="Arial"/>
                <w:b/>
                <w:sz w:val="18"/>
                <w:szCs w:val="18"/>
              </w:rPr>
            </w:pPr>
          </w:p>
        </w:tc>
        <w:tc>
          <w:tcPr>
            <w:tcW w:w="7555" w:type="dxa"/>
            <w:shd w:val="clear" w:color="auto" w:fill="FFFFFF" w:themeFill="background1"/>
            <w:vAlign w:val="center"/>
          </w:tcPr>
          <w:p w14:paraId="500CD81C" w14:textId="77777777" w:rsidR="00472994" w:rsidRPr="004F549E" w:rsidRDefault="00472994" w:rsidP="00DB4A23">
            <w:pPr>
              <w:spacing w:line="240" w:lineRule="auto"/>
              <w:rPr>
                <w:rFonts w:cs="Arial"/>
                <w:szCs w:val="20"/>
              </w:rPr>
            </w:pPr>
            <w:r w:rsidRPr="004F549E">
              <w:rPr>
                <w:rFonts w:cs="Arial"/>
                <w:szCs w:val="20"/>
              </w:rPr>
              <w:t xml:space="preserve">The steps from the Main use case will be completed as follows: </w:t>
            </w:r>
          </w:p>
          <w:p w14:paraId="17CB9732" w14:textId="77777777" w:rsidR="00472994" w:rsidRPr="004F549E" w:rsidRDefault="00472994" w:rsidP="00664BDA">
            <w:pPr>
              <w:numPr>
                <w:ilvl w:val="0"/>
                <w:numId w:val="493"/>
              </w:numPr>
              <w:spacing w:before="0" w:after="0" w:line="240" w:lineRule="auto"/>
              <w:rPr>
                <w:rFonts w:cs="Arial"/>
                <w:szCs w:val="20"/>
              </w:rPr>
            </w:pPr>
            <w:r w:rsidRPr="004F549E">
              <w:rPr>
                <w:rFonts w:cs="Arial"/>
                <w:szCs w:val="20"/>
              </w:rPr>
              <w:t>Step 1 as stated in Main Use Case</w:t>
            </w:r>
          </w:p>
          <w:p w14:paraId="787417A7" w14:textId="77777777" w:rsidR="00472994" w:rsidRPr="004F549E" w:rsidRDefault="00472994" w:rsidP="00664BDA">
            <w:pPr>
              <w:numPr>
                <w:ilvl w:val="0"/>
                <w:numId w:val="493"/>
              </w:numPr>
              <w:spacing w:before="0" w:after="0" w:line="240" w:lineRule="auto"/>
              <w:rPr>
                <w:rFonts w:cs="Arial"/>
                <w:szCs w:val="20"/>
              </w:rPr>
            </w:pPr>
            <w:r w:rsidRPr="004F549E">
              <w:rPr>
                <w:rFonts w:cs="Arial"/>
                <w:szCs w:val="20"/>
              </w:rPr>
              <w:t>Step 2 as follows:</w:t>
            </w:r>
          </w:p>
          <w:p w14:paraId="18BC4E3E" w14:textId="77777777" w:rsidR="00472994" w:rsidRPr="004F549E" w:rsidRDefault="00472994" w:rsidP="00664BDA">
            <w:pPr>
              <w:numPr>
                <w:ilvl w:val="1"/>
                <w:numId w:val="493"/>
              </w:numPr>
              <w:spacing w:before="0" w:after="0" w:line="240" w:lineRule="auto"/>
              <w:rPr>
                <w:rFonts w:cs="Arial"/>
                <w:szCs w:val="20"/>
              </w:rPr>
            </w:pPr>
            <w:r w:rsidRPr="004F549E">
              <w:rPr>
                <w:rFonts w:cs="Arial"/>
                <w:szCs w:val="20"/>
              </w:rPr>
              <w:t>Device detects that Farecard is in the hotlist.</w:t>
            </w:r>
          </w:p>
          <w:p w14:paraId="0B125BA5" w14:textId="77777777" w:rsidR="00472994" w:rsidRPr="009C1939" w:rsidRDefault="00472994" w:rsidP="00DB4A23">
            <w:pPr>
              <w:pStyle w:val="Intgration"/>
              <w:tabs>
                <w:tab w:val="clear" w:pos="567"/>
              </w:tabs>
              <w:ind w:firstLine="1440"/>
              <w:rPr>
                <w:rFonts w:asciiTheme="minorHAnsi" w:hAnsiTheme="minorHAnsi" w:cs="Arial"/>
                <w:lang w:val="en-CA"/>
              </w:rPr>
            </w:pPr>
            <w:r w:rsidRPr="009C1939">
              <w:rPr>
                <w:rFonts w:asciiTheme="minorHAnsi" w:hAnsiTheme="minorHAnsi" w:cs="Arial"/>
                <w:i/>
                <w:lang w:val="en-CA"/>
              </w:rPr>
              <w:t>Note: For more details on Hotlist Processing, refer to [</w:t>
            </w:r>
            <w:r w:rsidRPr="009C1939">
              <w:rPr>
                <w:rFonts w:asciiTheme="minorHAnsi" w:hAnsiTheme="minorHAnsi" w:cs="Arial"/>
                <w:b/>
                <w:i/>
                <w:lang w:val="en-CA"/>
              </w:rPr>
              <w:t>R</w:t>
            </w:r>
            <w:r>
              <w:rPr>
                <w:rFonts w:asciiTheme="minorHAnsi" w:hAnsiTheme="minorHAnsi" w:cs="Arial"/>
                <w:b/>
                <w:i/>
                <w:lang w:val="en-CA"/>
              </w:rPr>
              <w:t>3</w:t>
            </w:r>
            <w:r w:rsidRPr="009C1939">
              <w:rPr>
                <w:rFonts w:asciiTheme="minorHAnsi" w:hAnsiTheme="minorHAnsi" w:cs="Arial"/>
                <w:i/>
                <w:lang w:val="en-CA"/>
              </w:rPr>
              <w:t>]</w:t>
            </w:r>
          </w:p>
          <w:p w14:paraId="5A52887B" w14:textId="77777777" w:rsidR="00472994" w:rsidRPr="004F549E" w:rsidRDefault="00472994" w:rsidP="00664BDA">
            <w:pPr>
              <w:numPr>
                <w:ilvl w:val="0"/>
                <w:numId w:val="493"/>
              </w:numPr>
              <w:spacing w:before="0" w:after="0" w:line="240" w:lineRule="auto"/>
              <w:rPr>
                <w:rFonts w:cs="Arial"/>
                <w:szCs w:val="20"/>
              </w:rPr>
            </w:pPr>
            <w:r w:rsidRPr="004F549E">
              <w:rPr>
                <w:rFonts w:cs="Arial"/>
                <w:szCs w:val="20"/>
              </w:rPr>
              <w:t xml:space="preserve">Step </w:t>
            </w:r>
            <w:r>
              <w:rPr>
                <w:rFonts w:cs="Arial"/>
                <w:szCs w:val="20"/>
              </w:rPr>
              <w:t>3</w:t>
            </w:r>
            <w:r w:rsidRPr="004F549E">
              <w:rPr>
                <w:rFonts w:cs="Arial"/>
                <w:szCs w:val="20"/>
              </w:rPr>
              <w:t xml:space="preserve"> as follows:</w:t>
            </w:r>
          </w:p>
          <w:p w14:paraId="2B4AB1B9" w14:textId="77777777" w:rsidR="00472994" w:rsidRPr="004F549E" w:rsidRDefault="00472994" w:rsidP="00664BDA">
            <w:pPr>
              <w:numPr>
                <w:ilvl w:val="1"/>
                <w:numId w:val="493"/>
              </w:numPr>
              <w:spacing w:before="0" w:after="0" w:line="240" w:lineRule="auto"/>
              <w:rPr>
                <w:rFonts w:cs="Arial"/>
                <w:szCs w:val="20"/>
              </w:rPr>
            </w:pPr>
            <w:r>
              <w:rPr>
                <w:rFonts w:cs="Arial"/>
                <w:szCs w:val="20"/>
              </w:rPr>
              <w:lastRenderedPageBreak/>
              <w:t>Farecard Blocking Reason</w:t>
            </w:r>
            <w:r w:rsidRPr="004F549E">
              <w:rPr>
                <w:rFonts w:cs="Arial"/>
                <w:szCs w:val="20"/>
              </w:rPr>
              <w:t xml:space="preserve"> will be set.</w:t>
            </w:r>
          </w:p>
          <w:p w14:paraId="6B90D448" w14:textId="77777777" w:rsidR="00472994" w:rsidRPr="004F549E" w:rsidRDefault="00472994" w:rsidP="00664BDA">
            <w:pPr>
              <w:numPr>
                <w:ilvl w:val="1"/>
                <w:numId w:val="493"/>
              </w:numPr>
              <w:spacing w:before="0" w:after="0" w:line="240" w:lineRule="auto"/>
              <w:rPr>
                <w:rFonts w:cs="Arial"/>
                <w:szCs w:val="20"/>
              </w:rPr>
            </w:pPr>
            <w:r w:rsidRPr="004F549E">
              <w:rPr>
                <w:rFonts w:cs="Arial"/>
                <w:szCs w:val="20"/>
              </w:rPr>
              <w:t>Farecard Hotlist SN is incremented.</w:t>
            </w:r>
          </w:p>
          <w:p w14:paraId="2E2CB256" w14:textId="77777777" w:rsidR="00472994" w:rsidRPr="004F549E" w:rsidRDefault="00472994" w:rsidP="00664BDA">
            <w:pPr>
              <w:numPr>
                <w:ilvl w:val="1"/>
                <w:numId w:val="493"/>
              </w:numPr>
              <w:spacing w:before="0" w:after="0" w:line="240" w:lineRule="auto"/>
              <w:rPr>
                <w:rFonts w:cs="Arial"/>
                <w:szCs w:val="20"/>
              </w:rPr>
            </w:pPr>
            <w:r w:rsidRPr="004F549E">
              <w:rPr>
                <w:rFonts w:cs="Arial"/>
                <w:szCs w:val="20"/>
              </w:rPr>
              <w:t xml:space="preserve">E-Purse Balance </w:t>
            </w:r>
            <w:r w:rsidRPr="004F549E">
              <w:rPr>
                <w:rFonts w:cs="Arial"/>
                <w:b/>
                <w:szCs w:val="20"/>
              </w:rPr>
              <w:t>will not</w:t>
            </w:r>
            <w:r w:rsidRPr="004F549E">
              <w:rPr>
                <w:rFonts w:cs="Arial"/>
                <w:szCs w:val="20"/>
              </w:rPr>
              <w:t xml:space="preserve"> be updated. </w:t>
            </w:r>
          </w:p>
          <w:p w14:paraId="03C2618A" w14:textId="77777777" w:rsidR="00472994" w:rsidRPr="000C79DB" w:rsidRDefault="00472994" w:rsidP="00664BDA">
            <w:pPr>
              <w:numPr>
                <w:ilvl w:val="1"/>
                <w:numId w:val="493"/>
              </w:numPr>
              <w:spacing w:before="0" w:after="0" w:line="240" w:lineRule="auto"/>
              <w:rPr>
                <w:rFonts w:cs="Arial"/>
                <w:szCs w:val="20"/>
              </w:rPr>
            </w:pPr>
            <w:r w:rsidRPr="004F549E">
              <w:rPr>
                <w:rFonts w:cs="Arial"/>
                <w:szCs w:val="20"/>
              </w:rPr>
              <w:t xml:space="preserve">Transaction History </w:t>
            </w:r>
            <w:r w:rsidRPr="004F549E">
              <w:rPr>
                <w:rFonts w:cs="Arial"/>
                <w:b/>
                <w:szCs w:val="20"/>
              </w:rPr>
              <w:t>will not</w:t>
            </w:r>
            <w:r w:rsidRPr="004F549E">
              <w:rPr>
                <w:rFonts w:cs="Arial"/>
                <w:szCs w:val="20"/>
              </w:rPr>
              <w:t xml:space="preserve"> be updated.</w:t>
            </w:r>
          </w:p>
          <w:p w14:paraId="5324ABDF" w14:textId="77777777" w:rsidR="00472994" w:rsidRPr="004F549E" w:rsidRDefault="00472994" w:rsidP="00664BDA">
            <w:pPr>
              <w:numPr>
                <w:ilvl w:val="0"/>
                <w:numId w:val="493"/>
              </w:numPr>
              <w:spacing w:before="0" w:after="0" w:line="240" w:lineRule="auto"/>
              <w:rPr>
                <w:rFonts w:cs="Arial"/>
                <w:szCs w:val="20"/>
              </w:rPr>
            </w:pPr>
            <w:r>
              <w:rPr>
                <w:rFonts w:cs="Arial"/>
                <w:szCs w:val="20"/>
              </w:rPr>
              <w:t>Step 4</w:t>
            </w:r>
            <w:r w:rsidRPr="004F549E">
              <w:rPr>
                <w:rFonts w:cs="Arial"/>
                <w:szCs w:val="20"/>
              </w:rPr>
              <w:t xml:space="preserve"> as follows: </w:t>
            </w:r>
          </w:p>
          <w:p w14:paraId="40E26174" w14:textId="77777777" w:rsidR="00472994" w:rsidRDefault="00472994" w:rsidP="00664BDA">
            <w:pPr>
              <w:pStyle w:val="ListParagraph"/>
              <w:widowControl w:val="0"/>
              <w:numPr>
                <w:ilvl w:val="1"/>
                <w:numId w:val="493"/>
              </w:numPr>
              <w:adjustRightInd w:val="0"/>
              <w:spacing w:before="0" w:after="0"/>
              <w:jc w:val="both"/>
              <w:textAlignment w:val="baseline"/>
              <w:rPr>
                <w:rFonts w:cs="Arial"/>
                <w:szCs w:val="20"/>
                <w:lang w:eastAsia="fr-FR"/>
              </w:rPr>
            </w:pPr>
            <w:r w:rsidRPr="000C79DB">
              <w:rPr>
                <w:rFonts w:cs="Arial"/>
                <w:szCs w:val="20"/>
              </w:rPr>
              <w:t xml:space="preserve">The device provides feedback to the Cardholder of a blocked </w:t>
            </w:r>
            <w:proofErr w:type="gramStart"/>
            <w:r w:rsidRPr="000C79DB">
              <w:rPr>
                <w:rFonts w:cs="Arial"/>
                <w:szCs w:val="20"/>
              </w:rPr>
              <w:t>Farecard</w:t>
            </w:r>
            <w:proofErr w:type="gramEnd"/>
          </w:p>
          <w:p w14:paraId="47C17801" w14:textId="77777777" w:rsidR="00472994" w:rsidRDefault="00472994" w:rsidP="00664BDA">
            <w:pPr>
              <w:pStyle w:val="ListParagraph"/>
              <w:widowControl w:val="0"/>
              <w:numPr>
                <w:ilvl w:val="1"/>
                <w:numId w:val="493"/>
              </w:numPr>
              <w:adjustRightInd w:val="0"/>
              <w:spacing w:before="0" w:after="0"/>
              <w:jc w:val="both"/>
              <w:textAlignment w:val="baseline"/>
              <w:rPr>
                <w:rFonts w:cs="Arial"/>
                <w:szCs w:val="20"/>
              </w:rPr>
            </w:pPr>
            <w:r>
              <w:rPr>
                <w:rFonts w:cs="Arial"/>
                <w:szCs w:val="20"/>
              </w:rPr>
              <w:t xml:space="preserve">Farecard Blocking Event will be </w:t>
            </w:r>
            <w:proofErr w:type="gramStart"/>
            <w:r>
              <w:rPr>
                <w:rFonts w:cs="Arial"/>
                <w:szCs w:val="20"/>
              </w:rPr>
              <w:t>generated</w:t>
            </w:r>
            <w:proofErr w:type="gramEnd"/>
          </w:p>
          <w:p w14:paraId="13BF785F" w14:textId="59ACA5C9" w:rsidR="00472994" w:rsidRPr="00205C13" w:rsidRDefault="00472994" w:rsidP="00664BDA">
            <w:pPr>
              <w:pStyle w:val="ListParagraph"/>
              <w:widowControl w:val="0"/>
              <w:numPr>
                <w:ilvl w:val="1"/>
                <w:numId w:val="493"/>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33799DDE" w14:textId="5642D436" w:rsidR="00472994" w:rsidRPr="00205C13" w:rsidRDefault="00472994" w:rsidP="00DB4A23">
            <w:pPr>
              <w:spacing w:line="240" w:lineRule="auto"/>
              <w:rPr>
                <w:rFonts w:cs="Arial"/>
                <w:iCs/>
                <w:szCs w:val="20"/>
              </w:rPr>
            </w:pPr>
            <w:r w:rsidRPr="00205C13">
              <w:rPr>
                <w:rFonts w:cs="Arial"/>
                <w:b/>
                <w:bCs/>
                <w:iCs/>
              </w:rPr>
              <w:t>Note</w:t>
            </w:r>
            <w:r w:rsidRPr="00205C13">
              <w:rPr>
                <w:rFonts w:cs="Arial"/>
                <w:iCs/>
              </w:rPr>
              <w:t>: For more details on the feedback provided to the Cardholder in the case of a blocked farecard, please refer to [</w:t>
            </w:r>
            <w:r w:rsidRPr="00205C13">
              <w:rPr>
                <w:rFonts w:cs="Arial"/>
                <w:b/>
                <w:bCs/>
                <w:iCs/>
              </w:rPr>
              <w:t>R1</w:t>
            </w:r>
            <w:r w:rsidRPr="00205C13">
              <w:rPr>
                <w:rFonts w:cs="Arial"/>
                <w:iCs/>
              </w:rPr>
              <w:t>].</w:t>
            </w:r>
          </w:p>
        </w:tc>
      </w:tr>
      <w:tr w:rsidR="005A1321" w:rsidRPr="004F549E" w14:paraId="51D8C6FF" w14:textId="77777777" w:rsidTr="001B6309">
        <w:trPr>
          <w:trHeight w:val="347"/>
        </w:trPr>
        <w:tc>
          <w:tcPr>
            <w:tcW w:w="1795" w:type="dxa"/>
            <w:shd w:val="clear" w:color="auto" w:fill="9BBB59" w:themeFill="accent3"/>
            <w:vAlign w:val="center"/>
          </w:tcPr>
          <w:p w14:paraId="28B9E398" w14:textId="4BF81066" w:rsidR="005A1321" w:rsidRPr="004F549E" w:rsidRDefault="00472994" w:rsidP="00DB4A23">
            <w:pPr>
              <w:rPr>
                <w:rFonts w:cs="Arial"/>
                <w:b/>
                <w:sz w:val="18"/>
                <w:szCs w:val="18"/>
              </w:rPr>
            </w:pPr>
            <w:r w:rsidRPr="00F464B9">
              <w:rPr>
                <w:rFonts w:cs="Arial"/>
                <w:b/>
                <w:szCs w:val="20"/>
              </w:rPr>
              <w:lastRenderedPageBreak/>
              <w:t>UC-</w:t>
            </w:r>
            <w:r>
              <w:rPr>
                <w:rFonts w:cs="Arial"/>
                <w:b/>
                <w:szCs w:val="20"/>
              </w:rPr>
              <w:t>SA Tool</w:t>
            </w:r>
            <w:r w:rsidRPr="00F464B9">
              <w:rPr>
                <w:rFonts w:cs="Arial"/>
                <w:b/>
                <w:szCs w:val="20"/>
              </w:rPr>
              <w:t>-</w:t>
            </w:r>
            <w:r>
              <w:rPr>
                <w:rFonts w:cs="Arial"/>
                <w:b/>
                <w:szCs w:val="20"/>
              </w:rPr>
              <w:t>049.18</w:t>
            </w:r>
          </w:p>
        </w:tc>
        <w:tc>
          <w:tcPr>
            <w:tcW w:w="7555" w:type="dxa"/>
            <w:shd w:val="clear" w:color="auto" w:fill="9BBB59" w:themeFill="accent3"/>
            <w:vAlign w:val="center"/>
          </w:tcPr>
          <w:p w14:paraId="7E5D06BF" w14:textId="77777777" w:rsidR="005A1321" w:rsidRPr="004F549E" w:rsidRDefault="005A1321" w:rsidP="00DB4A23">
            <w:pPr>
              <w:spacing w:line="360" w:lineRule="auto"/>
              <w:rPr>
                <w:rFonts w:cs="Arial"/>
                <w:szCs w:val="20"/>
              </w:rPr>
            </w:pPr>
            <w:r>
              <w:rPr>
                <w:b/>
              </w:rPr>
              <w:t>Farecard has insufficient funds to clear Underpayment</w:t>
            </w:r>
          </w:p>
        </w:tc>
      </w:tr>
      <w:tr w:rsidR="00472994" w:rsidRPr="004F549E" w14:paraId="23870F99" w14:textId="77777777" w:rsidTr="001B6309">
        <w:trPr>
          <w:trHeight w:val="347"/>
        </w:trPr>
        <w:tc>
          <w:tcPr>
            <w:tcW w:w="1795" w:type="dxa"/>
            <w:vMerge w:val="restart"/>
            <w:shd w:val="clear" w:color="auto" w:fill="FFFFFF" w:themeFill="background1"/>
          </w:tcPr>
          <w:p w14:paraId="0456F6FD" w14:textId="77777777" w:rsidR="00472994" w:rsidRPr="004F549E" w:rsidRDefault="00472994" w:rsidP="00DB4A23">
            <w:pPr>
              <w:rPr>
                <w:rFonts w:cs="Arial"/>
                <w:b/>
                <w:sz w:val="18"/>
                <w:szCs w:val="18"/>
              </w:rPr>
            </w:pPr>
          </w:p>
        </w:tc>
        <w:tc>
          <w:tcPr>
            <w:tcW w:w="7555" w:type="dxa"/>
            <w:shd w:val="clear" w:color="auto" w:fill="FFFFFF" w:themeFill="background1"/>
            <w:vAlign w:val="center"/>
          </w:tcPr>
          <w:p w14:paraId="174DECED" w14:textId="77777777" w:rsidR="00472994" w:rsidRPr="00CF5EF1" w:rsidRDefault="00472994" w:rsidP="00DB4A23">
            <w:pPr>
              <w:spacing w:line="360" w:lineRule="auto"/>
              <w:rPr>
                <w:rFonts w:cs="Arial"/>
                <w:szCs w:val="20"/>
              </w:rPr>
            </w:pPr>
            <w:r>
              <w:rPr>
                <w:rFonts w:cs="Arial"/>
                <w:b/>
                <w:szCs w:val="20"/>
              </w:rPr>
              <w:t>Modified Pre-Condition:</w:t>
            </w:r>
            <w:r>
              <w:rPr>
                <w:rFonts w:cs="Arial"/>
                <w:szCs w:val="20"/>
              </w:rPr>
              <w:t xml:space="preserve"> Farecard contains underpayment from a previous trip</w:t>
            </w:r>
          </w:p>
        </w:tc>
      </w:tr>
      <w:tr w:rsidR="00472994" w:rsidRPr="004F549E" w14:paraId="4057FBBC" w14:textId="77777777" w:rsidTr="001B6309">
        <w:trPr>
          <w:trHeight w:val="347"/>
        </w:trPr>
        <w:tc>
          <w:tcPr>
            <w:tcW w:w="1795" w:type="dxa"/>
            <w:vMerge/>
            <w:shd w:val="clear" w:color="auto" w:fill="FFFFFF" w:themeFill="background1"/>
          </w:tcPr>
          <w:p w14:paraId="0F6E2FB6" w14:textId="77777777" w:rsidR="00472994" w:rsidRPr="004F549E" w:rsidRDefault="00472994" w:rsidP="00DB4A23">
            <w:pPr>
              <w:rPr>
                <w:rFonts w:cs="Arial"/>
                <w:b/>
                <w:sz w:val="18"/>
                <w:szCs w:val="18"/>
              </w:rPr>
            </w:pPr>
          </w:p>
        </w:tc>
        <w:tc>
          <w:tcPr>
            <w:tcW w:w="7555" w:type="dxa"/>
            <w:shd w:val="clear" w:color="auto" w:fill="FFFFFF" w:themeFill="background1"/>
            <w:vAlign w:val="center"/>
          </w:tcPr>
          <w:p w14:paraId="11290567" w14:textId="77777777" w:rsidR="00472994" w:rsidRDefault="00472994" w:rsidP="00DB4A23">
            <w:pPr>
              <w:spacing w:line="240" w:lineRule="auto"/>
              <w:rPr>
                <w:rFonts w:cs="Arial"/>
                <w:szCs w:val="20"/>
              </w:rPr>
            </w:pPr>
            <w:r>
              <w:rPr>
                <w:rFonts w:cs="Arial"/>
                <w:szCs w:val="20"/>
              </w:rPr>
              <w:t>If the Farecard contains underpayment from a previous trip and has insufficient funds to clear the underpayment, the tap will be declined:</w:t>
            </w:r>
          </w:p>
          <w:p w14:paraId="6DC1014E" w14:textId="77777777" w:rsidR="00472994" w:rsidRDefault="00472994" w:rsidP="00664BDA">
            <w:pPr>
              <w:pStyle w:val="ListParagraph"/>
              <w:widowControl w:val="0"/>
              <w:numPr>
                <w:ilvl w:val="0"/>
                <w:numId w:val="487"/>
              </w:numPr>
              <w:adjustRightInd w:val="0"/>
              <w:spacing w:before="0" w:after="0" w:line="300" w:lineRule="atLeast"/>
              <w:jc w:val="both"/>
              <w:textAlignment w:val="baseline"/>
              <w:rPr>
                <w:rFonts w:cs="Arial"/>
              </w:rPr>
            </w:pPr>
            <w:r>
              <w:rPr>
                <w:rFonts w:cs="Arial"/>
              </w:rPr>
              <w:t>Step 1 as stated in the Main Use Case</w:t>
            </w:r>
          </w:p>
          <w:p w14:paraId="205BF2B7" w14:textId="77777777" w:rsidR="00472994" w:rsidRDefault="00472994" w:rsidP="00664BDA">
            <w:pPr>
              <w:pStyle w:val="ListParagraph"/>
              <w:widowControl w:val="0"/>
              <w:numPr>
                <w:ilvl w:val="0"/>
                <w:numId w:val="487"/>
              </w:numPr>
              <w:adjustRightInd w:val="0"/>
              <w:spacing w:before="0" w:after="0" w:line="300" w:lineRule="atLeast"/>
              <w:jc w:val="both"/>
              <w:textAlignment w:val="baseline"/>
              <w:rPr>
                <w:rFonts w:cs="Arial"/>
              </w:rPr>
            </w:pPr>
            <w:r>
              <w:rPr>
                <w:rFonts w:cs="Arial"/>
              </w:rPr>
              <w:t>Step 2 as follows:</w:t>
            </w:r>
          </w:p>
          <w:p w14:paraId="027B272F" w14:textId="77777777" w:rsidR="00472994" w:rsidRDefault="00472994"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 xml:space="preserve">Device Detects Underpayment on the Farecard from a previously closed </w:t>
            </w:r>
            <w:proofErr w:type="gramStart"/>
            <w:r>
              <w:rPr>
                <w:rFonts w:cs="Arial"/>
              </w:rPr>
              <w:t>trip</w:t>
            </w:r>
            <w:proofErr w:type="gramEnd"/>
          </w:p>
          <w:p w14:paraId="499ADB3D" w14:textId="77777777" w:rsidR="00472994" w:rsidRDefault="00472994"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 xml:space="preserve">Device reads the Underpayment value from the Farecard determines that the Farecard has insufficient funds to clear </w:t>
            </w:r>
            <w:proofErr w:type="gramStart"/>
            <w:r>
              <w:rPr>
                <w:rFonts w:cs="Arial"/>
              </w:rPr>
              <w:t>Underpayment</w:t>
            </w:r>
            <w:proofErr w:type="gramEnd"/>
          </w:p>
          <w:p w14:paraId="54D99099" w14:textId="77777777" w:rsidR="00472994" w:rsidRDefault="00472994" w:rsidP="00664BDA">
            <w:pPr>
              <w:pStyle w:val="ListParagraph"/>
              <w:widowControl w:val="0"/>
              <w:numPr>
                <w:ilvl w:val="0"/>
                <w:numId w:val="487"/>
              </w:numPr>
              <w:adjustRightInd w:val="0"/>
              <w:spacing w:before="0" w:after="0" w:line="300" w:lineRule="atLeast"/>
              <w:jc w:val="both"/>
              <w:textAlignment w:val="baseline"/>
              <w:rPr>
                <w:rFonts w:cs="Arial"/>
              </w:rPr>
            </w:pPr>
            <w:r>
              <w:rPr>
                <w:rFonts w:cs="Arial"/>
              </w:rPr>
              <w:t>Step 3 as follows:</w:t>
            </w:r>
          </w:p>
          <w:p w14:paraId="398D1B78" w14:textId="77777777" w:rsidR="00472994" w:rsidRDefault="00472994"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 xml:space="preserve">Fare Payment is </w:t>
            </w:r>
            <w:proofErr w:type="gramStart"/>
            <w:r>
              <w:rPr>
                <w:rFonts w:cs="Arial"/>
              </w:rPr>
              <w:t>declined</w:t>
            </w:r>
            <w:proofErr w:type="gramEnd"/>
          </w:p>
          <w:p w14:paraId="756394EB" w14:textId="77777777" w:rsidR="00472994" w:rsidRDefault="00472994" w:rsidP="00664BDA">
            <w:pPr>
              <w:pStyle w:val="ListParagraph"/>
              <w:widowControl w:val="0"/>
              <w:numPr>
                <w:ilvl w:val="1"/>
                <w:numId w:val="487"/>
              </w:numPr>
              <w:adjustRightInd w:val="0"/>
              <w:spacing w:before="0" w:after="0" w:line="300" w:lineRule="atLeast"/>
              <w:jc w:val="both"/>
              <w:textAlignment w:val="baseline"/>
              <w:rPr>
                <w:rFonts w:cs="Arial"/>
              </w:rPr>
            </w:pPr>
            <w:r>
              <w:rPr>
                <w:rFonts w:cs="Arial"/>
              </w:rPr>
              <w:t xml:space="preserve">Insufficient E-Purse HMI displayed to </w:t>
            </w:r>
            <w:proofErr w:type="gramStart"/>
            <w:r>
              <w:rPr>
                <w:rFonts w:cs="Arial"/>
              </w:rPr>
              <w:t>customer</w:t>
            </w:r>
            <w:proofErr w:type="gramEnd"/>
          </w:p>
          <w:p w14:paraId="085502C5" w14:textId="77777777" w:rsidR="00472994" w:rsidRPr="004F549E" w:rsidRDefault="00472994" w:rsidP="00664BDA">
            <w:pPr>
              <w:pStyle w:val="ListParagraph"/>
              <w:widowControl w:val="0"/>
              <w:numPr>
                <w:ilvl w:val="1"/>
                <w:numId w:val="487"/>
              </w:numPr>
              <w:adjustRightInd w:val="0"/>
              <w:spacing w:before="0" w:after="0" w:line="300" w:lineRule="atLeast"/>
              <w:jc w:val="both"/>
              <w:textAlignment w:val="baseline"/>
              <w:rPr>
                <w:rFonts w:cs="Arial"/>
                <w:szCs w:val="20"/>
              </w:rPr>
            </w:pPr>
            <w:r>
              <w:rPr>
                <w:szCs w:val="20"/>
                <w:lang w:eastAsia="en-CA"/>
              </w:rPr>
              <w:t>An error will be captured and logged in the background when this occurs to help with troubleshooting the issue. This error will also be captured in the SOTI logs.</w:t>
            </w:r>
          </w:p>
        </w:tc>
      </w:tr>
      <w:tr w:rsidR="005A1321" w:rsidRPr="004F549E" w14:paraId="226AEA57" w14:textId="77777777" w:rsidTr="001B6309">
        <w:trPr>
          <w:trHeight w:val="347"/>
        </w:trPr>
        <w:tc>
          <w:tcPr>
            <w:tcW w:w="1795" w:type="dxa"/>
            <w:shd w:val="clear" w:color="auto" w:fill="9BBB59" w:themeFill="accent3"/>
            <w:vAlign w:val="center"/>
          </w:tcPr>
          <w:p w14:paraId="0A612FAB" w14:textId="2BCB6543" w:rsidR="005A1321" w:rsidRPr="004F549E" w:rsidRDefault="00472994" w:rsidP="00DB4A23">
            <w:pPr>
              <w:rPr>
                <w:rFonts w:cs="Arial"/>
                <w:b/>
                <w:sz w:val="18"/>
                <w:szCs w:val="18"/>
              </w:rPr>
            </w:pPr>
            <w:r w:rsidRPr="00F464B9">
              <w:rPr>
                <w:rFonts w:cs="Arial"/>
                <w:b/>
                <w:szCs w:val="20"/>
              </w:rPr>
              <w:t>UC-</w:t>
            </w:r>
            <w:r>
              <w:rPr>
                <w:rFonts w:cs="Arial"/>
                <w:b/>
                <w:szCs w:val="20"/>
              </w:rPr>
              <w:t>SA Tool</w:t>
            </w:r>
            <w:r w:rsidRPr="00F464B9">
              <w:rPr>
                <w:rFonts w:cs="Arial"/>
                <w:b/>
                <w:szCs w:val="20"/>
              </w:rPr>
              <w:t>-</w:t>
            </w:r>
            <w:r>
              <w:rPr>
                <w:rFonts w:cs="Arial"/>
                <w:b/>
                <w:szCs w:val="20"/>
              </w:rPr>
              <w:t>049.19</w:t>
            </w:r>
          </w:p>
        </w:tc>
        <w:tc>
          <w:tcPr>
            <w:tcW w:w="7555" w:type="dxa"/>
            <w:shd w:val="clear" w:color="auto" w:fill="9BBB59" w:themeFill="accent3"/>
            <w:vAlign w:val="center"/>
          </w:tcPr>
          <w:p w14:paraId="4D6E7AD4" w14:textId="77777777" w:rsidR="005A1321" w:rsidRDefault="005A1321" w:rsidP="00DB4A23">
            <w:pPr>
              <w:spacing w:line="360" w:lineRule="auto"/>
              <w:rPr>
                <w:rFonts w:cs="Arial"/>
                <w:szCs w:val="20"/>
              </w:rPr>
            </w:pPr>
            <w:r>
              <w:rPr>
                <w:b/>
              </w:rPr>
              <w:t>Customers attempts to tap-on immediately after tapping-off at the same station</w:t>
            </w:r>
          </w:p>
        </w:tc>
      </w:tr>
      <w:tr w:rsidR="00472994" w:rsidRPr="004F549E" w14:paraId="3800C663" w14:textId="77777777" w:rsidTr="001B6309">
        <w:trPr>
          <w:trHeight w:val="347"/>
        </w:trPr>
        <w:tc>
          <w:tcPr>
            <w:tcW w:w="1795" w:type="dxa"/>
            <w:vMerge w:val="restart"/>
            <w:shd w:val="clear" w:color="auto" w:fill="FFFFFF" w:themeFill="background1"/>
          </w:tcPr>
          <w:p w14:paraId="7AACBE7B" w14:textId="77777777" w:rsidR="00472994" w:rsidRPr="004F549E" w:rsidRDefault="00472994" w:rsidP="00DB4A23">
            <w:pPr>
              <w:rPr>
                <w:rFonts w:cs="Arial"/>
                <w:b/>
                <w:sz w:val="18"/>
                <w:szCs w:val="18"/>
              </w:rPr>
            </w:pPr>
          </w:p>
        </w:tc>
        <w:tc>
          <w:tcPr>
            <w:tcW w:w="7555" w:type="dxa"/>
            <w:shd w:val="clear" w:color="auto" w:fill="FFFFFF" w:themeFill="background1"/>
            <w:vAlign w:val="center"/>
          </w:tcPr>
          <w:p w14:paraId="50145B56" w14:textId="77777777" w:rsidR="00472994" w:rsidRDefault="00472994" w:rsidP="00DB4A23">
            <w:pPr>
              <w:spacing w:line="240" w:lineRule="auto"/>
              <w:rPr>
                <w:rFonts w:cs="Arial"/>
                <w:szCs w:val="20"/>
              </w:rPr>
            </w:pPr>
            <w:r>
              <w:rPr>
                <w:rFonts w:cs="Arial"/>
                <w:b/>
                <w:szCs w:val="20"/>
              </w:rPr>
              <w:t>Modified Pre-Condition:</w:t>
            </w:r>
            <w:r>
              <w:rPr>
                <w:rFonts w:cs="Arial"/>
                <w:szCs w:val="20"/>
              </w:rPr>
              <w:t xml:space="preserve"> Farecard has been tapped at the same station within the tap-off anti-</w:t>
            </w:r>
            <w:proofErr w:type="spellStart"/>
            <w:r>
              <w:rPr>
                <w:rFonts w:cs="Arial"/>
                <w:szCs w:val="20"/>
              </w:rPr>
              <w:t>passback</w:t>
            </w:r>
            <w:proofErr w:type="spellEnd"/>
            <w:r>
              <w:rPr>
                <w:rFonts w:cs="Arial"/>
                <w:szCs w:val="20"/>
              </w:rPr>
              <w:t xml:space="preserve"> window:</w:t>
            </w:r>
          </w:p>
        </w:tc>
      </w:tr>
      <w:tr w:rsidR="00472994" w:rsidRPr="004F549E" w14:paraId="5C14D5CD" w14:textId="77777777" w:rsidTr="001B6309">
        <w:trPr>
          <w:trHeight w:val="347"/>
        </w:trPr>
        <w:tc>
          <w:tcPr>
            <w:tcW w:w="1795" w:type="dxa"/>
            <w:vMerge/>
            <w:shd w:val="clear" w:color="auto" w:fill="FFFFFF" w:themeFill="background1"/>
          </w:tcPr>
          <w:p w14:paraId="10C79D22" w14:textId="77777777" w:rsidR="00472994" w:rsidRPr="004F549E" w:rsidRDefault="00472994" w:rsidP="00DB4A23">
            <w:pPr>
              <w:rPr>
                <w:rFonts w:cs="Arial"/>
                <w:b/>
                <w:sz w:val="18"/>
                <w:szCs w:val="18"/>
              </w:rPr>
            </w:pPr>
          </w:p>
        </w:tc>
        <w:tc>
          <w:tcPr>
            <w:tcW w:w="7555" w:type="dxa"/>
            <w:shd w:val="clear" w:color="auto" w:fill="FFFFFF" w:themeFill="background1"/>
            <w:vAlign w:val="center"/>
          </w:tcPr>
          <w:p w14:paraId="54E3DAAC" w14:textId="77777777" w:rsidR="00472994" w:rsidRPr="004A123A" w:rsidRDefault="00472994" w:rsidP="00664BDA">
            <w:pPr>
              <w:pStyle w:val="ListParagraph"/>
              <w:widowControl w:val="0"/>
              <w:numPr>
                <w:ilvl w:val="0"/>
                <w:numId w:val="495"/>
              </w:numPr>
              <w:adjustRightInd w:val="0"/>
              <w:spacing w:before="0" w:after="0"/>
              <w:jc w:val="both"/>
              <w:textAlignment w:val="baseline"/>
              <w:rPr>
                <w:rFonts w:cs="Arial"/>
                <w:szCs w:val="20"/>
              </w:rPr>
            </w:pPr>
            <w:r w:rsidRPr="004A123A">
              <w:rPr>
                <w:rFonts w:cs="Arial"/>
              </w:rPr>
              <w:t>Step 1 as stated in the Main Use Case</w:t>
            </w:r>
          </w:p>
          <w:p w14:paraId="4448D09A" w14:textId="77777777" w:rsidR="00472994" w:rsidRPr="008B61F3" w:rsidRDefault="00472994" w:rsidP="00664BDA">
            <w:pPr>
              <w:pStyle w:val="ListParagraph"/>
              <w:numPr>
                <w:ilvl w:val="0"/>
                <w:numId w:val="495"/>
              </w:numPr>
              <w:spacing w:before="0" w:after="0"/>
              <w:contextualSpacing/>
              <w:rPr>
                <w:rFonts w:asciiTheme="minorHAnsi" w:hAnsiTheme="minorHAnsi" w:cs="Arial"/>
              </w:rPr>
            </w:pPr>
            <w:r>
              <w:rPr>
                <w:rFonts w:asciiTheme="minorHAnsi" w:hAnsiTheme="minorHAnsi" w:cs="Arial"/>
              </w:rPr>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38776ECD" w14:textId="77777777" w:rsidR="00472994" w:rsidRDefault="00472994" w:rsidP="00664BDA">
            <w:pPr>
              <w:pStyle w:val="ListParagraph"/>
              <w:numPr>
                <w:ilvl w:val="1"/>
                <w:numId w:val="495"/>
              </w:numPr>
              <w:spacing w:before="0" w:after="0"/>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detects </w:t>
            </w:r>
            <w:r>
              <w:rPr>
                <w:rFonts w:asciiTheme="minorHAnsi" w:hAnsiTheme="minorHAnsi" w:cs="Arial"/>
              </w:rPr>
              <w:t>that the cardholder has already tapped on at the same station and is within the Tap-off anti-</w:t>
            </w:r>
            <w:proofErr w:type="spellStart"/>
            <w:r>
              <w:rPr>
                <w:rFonts w:asciiTheme="minorHAnsi" w:hAnsiTheme="minorHAnsi" w:cs="Arial"/>
              </w:rPr>
              <w:t>passback</w:t>
            </w:r>
            <w:proofErr w:type="spellEnd"/>
            <w:r>
              <w:rPr>
                <w:rFonts w:asciiTheme="minorHAnsi" w:hAnsiTheme="minorHAnsi" w:cs="Arial"/>
              </w:rPr>
              <w:t xml:space="preserve"> Window.  </w:t>
            </w:r>
          </w:p>
          <w:p w14:paraId="58E2738E" w14:textId="77777777" w:rsidR="00472994" w:rsidRDefault="00472994" w:rsidP="00664BDA">
            <w:pPr>
              <w:pStyle w:val="ListParagraph"/>
              <w:numPr>
                <w:ilvl w:val="0"/>
                <w:numId w:val="495"/>
              </w:numPr>
              <w:spacing w:before="0" w:after="0"/>
              <w:contextualSpacing/>
              <w:rPr>
                <w:rFonts w:asciiTheme="minorHAnsi" w:hAnsiTheme="minorHAnsi" w:cs="Arial"/>
              </w:rPr>
            </w:pPr>
            <w:r>
              <w:rPr>
                <w:rFonts w:asciiTheme="minorHAnsi" w:hAnsiTheme="minorHAnsi" w:cs="Arial"/>
              </w:rPr>
              <w:t>Step 3 will be as follows:</w:t>
            </w:r>
          </w:p>
          <w:p w14:paraId="0277FA90" w14:textId="58E219EE" w:rsidR="00472994" w:rsidRPr="00977765" w:rsidRDefault="00472994" w:rsidP="00664BDA">
            <w:pPr>
              <w:pStyle w:val="ListParagraph"/>
              <w:numPr>
                <w:ilvl w:val="1"/>
                <w:numId w:val="495"/>
              </w:numPr>
              <w:spacing w:before="0" w:after="0"/>
              <w:contextualSpacing/>
              <w:rPr>
                <w:rFonts w:asciiTheme="minorHAnsi" w:hAnsiTheme="minorHAnsi" w:cs="Arial"/>
              </w:rPr>
            </w:pPr>
            <w:r w:rsidRPr="003950B0">
              <w:rPr>
                <w:rFonts w:cs="Arial"/>
              </w:rPr>
              <w:t xml:space="preserve">The device provides the appropriate feedback to the cardholder without updating the </w:t>
            </w:r>
            <w:proofErr w:type="gramStart"/>
            <w:r w:rsidR="00914E37">
              <w:rPr>
                <w:rFonts w:cs="Arial"/>
              </w:rPr>
              <w:t xml:space="preserve">Farecard </w:t>
            </w:r>
            <w:r w:rsidRPr="003950B0">
              <w:rPr>
                <w:rFonts w:cs="Arial"/>
              </w:rPr>
              <w:t>.</w:t>
            </w:r>
            <w:proofErr w:type="gramEnd"/>
          </w:p>
          <w:p w14:paraId="4FD40FF9" w14:textId="77777777" w:rsidR="00472994" w:rsidRPr="003950B0" w:rsidRDefault="00472994" w:rsidP="00664BDA">
            <w:pPr>
              <w:pStyle w:val="ListParagraph"/>
              <w:numPr>
                <w:ilvl w:val="1"/>
                <w:numId w:val="495"/>
              </w:numPr>
              <w:spacing w:before="0" w:after="0"/>
              <w:contextualSpacing/>
              <w:rPr>
                <w:rFonts w:asciiTheme="minorHAnsi" w:hAnsiTheme="minorHAnsi" w:cs="Arial"/>
              </w:rPr>
            </w:pPr>
            <w:r>
              <w:rPr>
                <w:szCs w:val="20"/>
                <w:lang w:eastAsia="en-CA"/>
              </w:rPr>
              <w:t>An error will be captured and logged in the background when this occurs to help with troubleshooting the issue. This error will also be captured in the SOTI logs.</w:t>
            </w:r>
          </w:p>
          <w:p w14:paraId="15759D00" w14:textId="0E21BE64" w:rsidR="00472994" w:rsidRPr="00205C13" w:rsidRDefault="00472994" w:rsidP="00DB4A23">
            <w:pPr>
              <w:spacing w:line="240" w:lineRule="auto"/>
              <w:rPr>
                <w:rFonts w:cs="Arial"/>
                <w:iCs/>
                <w:szCs w:val="20"/>
              </w:rPr>
            </w:pPr>
            <w:r w:rsidRPr="00205C13">
              <w:rPr>
                <w:rFonts w:cs="Arial"/>
                <w:b/>
                <w:bCs/>
                <w:iCs/>
              </w:rPr>
              <w:lastRenderedPageBreak/>
              <w:t>Note</w:t>
            </w:r>
            <w:r w:rsidRPr="00205C13">
              <w:rPr>
                <w:rFonts w:cs="Arial"/>
                <w:iCs/>
              </w:rPr>
              <w:t>: For more details on the tap-on anti-</w:t>
            </w:r>
            <w:proofErr w:type="spellStart"/>
            <w:r w:rsidRPr="00205C13">
              <w:rPr>
                <w:rFonts w:cs="Arial"/>
                <w:iCs/>
              </w:rPr>
              <w:t>passback</w:t>
            </w:r>
            <w:proofErr w:type="spellEnd"/>
            <w:r w:rsidRPr="00205C13">
              <w:rPr>
                <w:rFonts w:cs="Arial"/>
                <w:iCs/>
              </w:rPr>
              <w:t xml:space="preserve"> logic, please refer to sections 15.12 (Tap-on anti-</w:t>
            </w:r>
            <w:proofErr w:type="spellStart"/>
            <w:r w:rsidRPr="00205C13">
              <w:rPr>
                <w:rFonts w:cs="Arial"/>
                <w:iCs/>
              </w:rPr>
              <w:t>passback</w:t>
            </w:r>
            <w:proofErr w:type="spellEnd"/>
            <w:r w:rsidRPr="00205C13">
              <w:rPr>
                <w:rFonts w:cs="Arial"/>
                <w:iCs/>
              </w:rPr>
              <w:t xml:space="preserve"> Management) within [</w:t>
            </w:r>
            <w:r w:rsidRPr="00205C13">
              <w:rPr>
                <w:rFonts w:cs="Arial"/>
                <w:b/>
                <w:bCs/>
                <w:iCs/>
              </w:rPr>
              <w:t>R6</w:t>
            </w:r>
            <w:r w:rsidRPr="00205C13">
              <w:rPr>
                <w:rFonts w:cs="Arial"/>
                <w:iCs/>
              </w:rPr>
              <w:t>].</w:t>
            </w:r>
          </w:p>
        </w:tc>
      </w:tr>
      <w:tr w:rsidR="005A1321" w:rsidRPr="004F549E" w14:paraId="41241E85" w14:textId="77777777" w:rsidTr="001B6309">
        <w:trPr>
          <w:trHeight w:val="347"/>
        </w:trPr>
        <w:tc>
          <w:tcPr>
            <w:tcW w:w="1795" w:type="dxa"/>
            <w:shd w:val="clear" w:color="auto" w:fill="9BBB59" w:themeFill="accent3"/>
            <w:vAlign w:val="center"/>
          </w:tcPr>
          <w:p w14:paraId="265AFA48" w14:textId="423D6CEF" w:rsidR="005A1321" w:rsidRPr="004F549E" w:rsidRDefault="00472994" w:rsidP="00DB4A23">
            <w:pPr>
              <w:rPr>
                <w:rFonts w:cs="Arial"/>
                <w:b/>
                <w:sz w:val="18"/>
                <w:szCs w:val="18"/>
              </w:rPr>
            </w:pPr>
            <w:r w:rsidRPr="00F464B9">
              <w:rPr>
                <w:rFonts w:cs="Arial"/>
                <w:b/>
                <w:szCs w:val="20"/>
              </w:rPr>
              <w:lastRenderedPageBreak/>
              <w:t>UC-</w:t>
            </w:r>
            <w:r>
              <w:rPr>
                <w:rFonts w:cs="Arial"/>
                <w:b/>
                <w:szCs w:val="20"/>
              </w:rPr>
              <w:t>SA Tool</w:t>
            </w:r>
            <w:r w:rsidRPr="00F464B9">
              <w:rPr>
                <w:rFonts w:cs="Arial"/>
                <w:b/>
                <w:szCs w:val="20"/>
              </w:rPr>
              <w:t>-</w:t>
            </w:r>
            <w:r>
              <w:rPr>
                <w:rFonts w:cs="Arial"/>
                <w:b/>
                <w:szCs w:val="20"/>
              </w:rPr>
              <w:t>049.20</w:t>
            </w:r>
          </w:p>
        </w:tc>
        <w:tc>
          <w:tcPr>
            <w:tcW w:w="7555" w:type="dxa"/>
            <w:shd w:val="clear" w:color="auto" w:fill="9BBB59" w:themeFill="accent3"/>
            <w:vAlign w:val="center"/>
          </w:tcPr>
          <w:p w14:paraId="0B4069B6" w14:textId="4E822ED2" w:rsidR="005A1321" w:rsidRPr="002C5EEE" w:rsidRDefault="005A1321" w:rsidP="00DB4A23">
            <w:pPr>
              <w:spacing w:line="240" w:lineRule="auto"/>
              <w:rPr>
                <w:rFonts w:cs="Arial"/>
              </w:rPr>
            </w:pPr>
            <w:r>
              <w:rPr>
                <w:b/>
              </w:rPr>
              <w:t>Farecard is locked</w:t>
            </w:r>
          </w:p>
        </w:tc>
      </w:tr>
      <w:tr w:rsidR="005A1321" w:rsidRPr="004F549E" w14:paraId="27C4445E" w14:textId="77777777" w:rsidTr="001B6309">
        <w:trPr>
          <w:trHeight w:val="347"/>
        </w:trPr>
        <w:tc>
          <w:tcPr>
            <w:tcW w:w="1795" w:type="dxa"/>
            <w:shd w:val="clear" w:color="auto" w:fill="FFFFFF" w:themeFill="background1"/>
            <w:vAlign w:val="center"/>
          </w:tcPr>
          <w:p w14:paraId="21B39F06" w14:textId="77777777" w:rsidR="005A1321" w:rsidRDefault="005A1321" w:rsidP="00DB4A23">
            <w:pPr>
              <w:rPr>
                <w:b/>
              </w:rPr>
            </w:pPr>
          </w:p>
        </w:tc>
        <w:tc>
          <w:tcPr>
            <w:tcW w:w="7555" w:type="dxa"/>
            <w:shd w:val="clear" w:color="auto" w:fill="FFFFFF" w:themeFill="background1"/>
            <w:vAlign w:val="center"/>
          </w:tcPr>
          <w:p w14:paraId="02E86055" w14:textId="77777777" w:rsidR="005A1321" w:rsidRDefault="005A1321" w:rsidP="00DB4A23">
            <w:pPr>
              <w:spacing w:line="240" w:lineRule="auto"/>
              <w:rPr>
                <w:b/>
              </w:rPr>
            </w:pPr>
            <w:r>
              <w:rPr>
                <w:b/>
              </w:rPr>
              <w:t xml:space="preserve">Modified Pre-Condition: </w:t>
            </w:r>
            <w:r>
              <w:t>Farecard is locked</w:t>
            </w:r>
          </w:p>
        </w:tc>
      </w:tr>
      <w:tr w:rsidR="005A1321" w:rsidRPr="004F549E" w14:paraId="1D824B12" w14:textId="77777777" w:rsidTr="001B6309">
        <w:trPr>
          <w:trHeight w:val="347"/>
        </w:trPr>
        <w:tc>
          <w:tcPr>
            <w:tcW w:w="1795" w:type="dxa"/>
            <w:shd w:val="clear" w:color="auto" w:fill="FFFFFF" w:themeFill="background1"/>
            <w:vAlign w:val="center"/>
          </w:tcPr>
          <w:p w14:paraId="2F7F996D" w14:textId="77777777" w:rsidR="005A1321" w:rsidRDefault="005A1321" w:rsidP="00DB4A23">
            <w:pPr>
              <w:rPr>
                <w:b/>
              </w:rPr>
            </w:pPr>
          </w:p>
        </w:tc>
        <w:tc>
          <w:tcPr>
            <w:tcW w:w="7555" w:type="dxa"/>
            <w:shd w:val="clear" w:color="auto" w:fill="FFFFFF" w:themeFill="background1"/>
            <w:vAlign w:val="center"/>
          </w:tcPr>
          <w:p w14:paraId="4D2DBBD2" w14:textId="77777777" w:rsidR="005A1321" w:rsidRDefault="005A1321" w:rsidP="00DB4A23">
            <w:r>
              <w:t>If the Farecard is locked, the right to travel is not conferred.</w:t>
            </w:r>
          </w:p>
          <w:p w14:paraId="6E8B3D3B" w14:textId="77777777" w:rsidR="005A1321" w:rsidRDefault="005A1321" w:rsidP="00664BDA">
            <w:pPr>
              <w:pStyle w:val="ListParagraph"/>
              <w:widowControl w:val="0"/>
              <w:numPr>
                <w:ilvl w:val="0"/>
                <w:numId w:val="237"/>
              </w:numPr>
              <w:adjustRightInd w:val="0"/>
              <w:spacing w:before="0" w:after="0" w:line="300" w:lineRule="atLeast"/>
              <w:textAlignment w:val="baseline"/>
            </w:pPr>
            <w:r>
              <w:t>Step 1 as stated in the Main Use Case</w:t>
            </w:r>
          </w:p>
          <w:p w14:paraId="6EB8E762" w14:textId="77777777" w:rsidR="005A1321" w:rsidRDefault="005A1321" w:rsidP="00664BDA">
            <w:pPr>
              <w:pStyle w:val="ListParagraph"/>
              <w:widowControl w:val="0"/>
              <w:numPr>
                <w:ilvl w:val="0"/>
                <w:numId w:val="237"/>
              </w:numPr>
              <w:adjustRightInd w:val="0"/>
              <w:spacing w:before="0" w:after="0" w:line="300" w:lineRule="atLeast"/>
              <w:textAlignment w:val="baseline"/>
            </w:pPr>
            <w:r>
              <w:t>Step 2 as follows:</w:t>
            </w:r>
          </w:p>
          <w:p w14:paraId="46918A9F" w14:textId="345EF6FA" w:rsidR="005A1321" w:rsidRDefault="00174B83" w:rsidP="00664BDA">
            <w:pPr>
              <w:pStyle w:val="ListParagraph"/>
              <w:widowControl w:val="0"/>
              <w:numPr>
                <w:ilvl w:val="1"/>
                <w:numId w:val="237"/>
              </w:numPr>
              <w:adjustRightInd w:val="0"/>
              <w:spacing w:before="0" w:after="0" w:line="300" w:lineRule="atLeast"/>
              <w:textAlignment w:val="baseline"/>
            </w:pPr>
            <w:r>
              <w:t>Card reader</w:t>
            </w:r>
            <w:r w:rsidR="005A1321">
              <w:t xml:space="preserve"> detects Farecard is </w:t>
            </w:r>
            <w:proofErr w:type="gramStart"/>
            <w:r w:rsidR="005A1321">
              <w:t>locked</w:t>
            </w:r>
            <w:proofErr w:type="gramEnd"/>
          </w:p>
          <w:p w14:paraId="587FBE84" w14:textId="77777777" w:rsidR="005A1321" w:rsidRDefault="005A1321" w:rsidP="00664BDA">
            <w:pPr>
              <w:pStyle w:val="ListParagraph"/>
              <w:widowControl w:val="0"/>
              <w:numPr>
                <w:ilvl w:val="0"/>
                <w:numId w:val="237"/>
              </w:numPr>
              <w:adjustRightInd w:val="0"/>
              <w:spacing w:before="0" w:after="0" w:line="300" w:lineRule="atLeast"/>
              <w:textAlignment w:val="baseline"/>
            </w:pPr>
            <w:r>
              <w:t>Step 3 as follows:</w:t>
            </w:r>
          </w:p>
          <w:p w14:paraId="37BCB61B" w14:textId="77777777" w:rsidR="005A1321" w:rsidRDefault="005A1321"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5DA2EFB7" w14:textId="77777777" w:rsidR="005A1321" w:rsidRDefault="005A1321" w:rsidP="00664BDA">
            <w:pPr>
              <w:pStyle w:val="ListParagraph"/>
              <w:widowControl w:val="0"/>
              <w:numPr>
                <w:ilvl w:val="1"/>
                <w:numId w:val="237"/>
              </w:numPr>
              <w:adjustRightInd w:val="0"/>
              <w:spacing w:before="0" w:after="0" w:line="300" w:lineRule="atLeast"/>
              <w:textAlignment w:val="baseline"/>
            </w:pPr>
            <w:r>
              <w:t xml:space="preserve">The Device provides the appropriate feedback to the </w:t>
            </w:r>
            <w:proofErr w:type="gramStart"/>
            <w:r>
              <w:t>Cardholder</w:t>
            </w:r>
            <w:proofErr w:type="gramEnd"/>
          </w:p>
          <w:p w14:paraId="1633F14C" w14:textId="785AA126" w:rsidR="005A1321" w:rsidRDefault="005A1321" w:rsidP="00664BDA">
            <w:pPr>
              <w:pStyle w:val="ListParagraph"/>
              <w:widowControl w:val="0"/>
              <w:numPr>
                <w:ilvl w:val="1"/>
                <w:numId w:val="237"/>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61BCA7E8" w14:textId="5BF3C5C3" w:rsidR="005A1321" w:rsidRPr="00205C13" w:rsidRDefault="005A1321" w:rsidP="00DB4A23">
            <w:pPr>
              <w:spacing w:line="240" w:lineRule="auto"/>
              <w:rPr>
                <w:b/>
                <w:iCs/>
              </w:rPr>
            </w:pPr>
            <w:r w:rsidRPr="00205C13">
              <w:rPr>
                <w:rFonts w:cs="Arial"/>
                <w:b/>
                <w:bCs/>
                <w:iCs/>
              </w:rPr>
              <w:t>Note</w:t>
            </w:r>
            <w:r w:rsidRPr="00205C13">
              <w:rPr>
                <w:rFonts w:cs="Arial"/>
                <w:iCs/>
              </w:rPr>
              <w:t>: For more details on the feedback provided to the Cardholder in the case of a locked Farecard, please refer to [</w:t>
            </w:r>
            <w:r w:rsidRPr="00205C13">
              <w:rPr>
                <w:rFonts w:cs="Arial"/>
                <w:b/>
                <w:bCs/>
                <w:iCs/>
              </w:rPr>
              <w:t>R</w:t>
            </w:r>
            <w:r w:rsidR="00205C13" w:rsidRPr="00205C13">
              <w:rPr>
                <w:rFonts w:cs="Arial"/>
                <w:b/>
                <w:bCs/>
                <w:iCs/>
              </w:rPr>
              <w:t>1</w:t>
            </w:r>
            <w:r w:rsidRPr="00205C13">
              <w:rPr>
                <w:rFonts w:cs="Arial"/>
                <w:iCs/>
              </w:rPr>
              <w:t>].</w:t>
            </w:r>
          </w:p>
        </w:tc>
      </w:tr>
      <w:tr w:rsidR="005A1321" w:rsidRPr="004F549E" w14:paraId="4126067A" w14:textId="77777777" w:rsidTr="001B6309">
        <w:trPr>
          <w:trHeight w:val="347"/>
        </w:trPr>
        <w:tc>
          <w:tcPr>
            <w:tcW w:w="1795" w:type="dxa"/>
            <w:shd w:val="clear" w:color="auto" w:fill="9BBB59" w:themeFill="accent3"/>
            <w:vAlign w:val="center"/>
          </w:tcPr>
          <w:p w14:paraId="2A86B893" w14:textId="5B8594E6" w:rsidR="005A1321" w:rsidRDefault="00472994" w:rsidP="00DB4A23">
            <w:pPr>
              <w:rPr>
                <w:b/>
              </w:rPr>
            </w:pPr>
            <w:r w:rsidRPr="00F464B9">
              <w:rPr>
                <w:rFonts w:cs="Arial"/>
                <w:b/>
                <w:szCs w:val="20"/>
              </w:rPr>
              <w:t>UC-</w:t>
            </w:r>
            <w:r>
              <w:rPr>
                <w:rFonts w:cs="Arial"/>
                <w:b/>
                <w:szCs w:val="20"/>
              </w:rPr>
              <w:t>SA Tool</w:t>
            </w:r>
            <w:r w:rsidRPr="00F464B9">
              <w:rPr>
                <w:rFonts w:cs="Arial"/>
                <w:b/>
                <w:szCs w:val="20"/>
              </w:rPr>
              <w:t>-</w:t>
            </w:r>
            <w:r>
              <w:rPr>
                <w:rFonts w:cs="Arial"/>
                <w:b/>
                <w:szCs w:val="20"/>
              </w:rPr>
              <w:t>049.21</w:t>
            </w:r>
          </w:p>
        </w:tc>
        <w:tc>
          <w:tcPr>
            <w:tcW w:w="7555" w:type="dxa"/>
            <w:shd w:val="clear" w:color="auto" w:fill="9BBB59" w:themeFill="accent3"/>
            <w:vAlign w:val="center"/>
          </w:tcPr>
          <w:p w14:paraId="0D639A60" w14:textId="208E7F3C" w:rsidR="005A1321" w:rsidRDefault="005A1321" w:rsidP="00DB4A23">
            <w:r>
              <w:rPr>
                <w:b/>
              </w:rPr>
              <w:t xml:space="preserve">Non-Recognizable media is tapped on </w:t>
            </w:r>
            <w:r w:rsidR="00116B06">
              <w:rPr>
                <w:b/>
              </w:rPr>
              <w:t xml:space="preserve">SA </w:t>
            </w:r>
            <w:r w:rsidR="0032106A">
              <w:rPr>
                <w:b/>
              </w:rPr>
              <w:t>Tool</w:t>
            </w:r>
          </w:p>
        </w:tc>
      </w:tr>
      <w:tr w:rsidR="005A1321" w:rsidRPr="004F549E" w14:paraId="20484DF4" w14:textId="77777777" w:rsidTr="001B6309">
        <w:trPr>
          <w:trHeight w:val="347"/>
        </w:trPr>
        <w:tc>
          <w:tcPr>
            <w:tcW w:w="1795" w:type="dxa"/>
            <w:shd w:val="clear" w:color="auto" w:fill="FFFFFF" w:themeFill="background1"/>
            <w:vAlign w:val="center"/>
          </w:tcPr>
          <w:p w14:paraId="6AD35999" w14:textId="77777777" w:rsidR="005A1321" w:rsidRDefault="005A1321" w:rsidP="00DB4A23">
            <w:pPr>
              <w:rPr>
                <w:b/>
              </w:rPr>
            </w:pPr>
          </w:p>
        </w:tc>
        <w:tc>
          <w:tcPr>
            <w:tcW w:w="7555" w:type="dxa"/>
            <w:shd w:val="clear" w:color="auto" w:fill="FFFFFF" w:themeFill="background1"/>
            <w:vAlign w:val="center"/>
          </w:tcPr>
          <w:p w14:paraId="49213645" w14:textId="77777777" w:rsidR="005A1321" w:rsidRDefault="005A1321" w:rsidP="00DB4A23">
            <w:pPr>
              <w:pStyle w:val="Intgration"/>
              <w:rPr>
                <w:rFonts w:asciiTheme="minorHAnsi" w:hAnsiTheme="minorHAnsi" w:cs="Arial"/>
                <w:bCs/>
                <w:lang w:val="en-CA"/>
              </w:rPr>
            </w:pPr>
            <w:r>
              <w:rPr>
                <w:rFonts w:asciiTheme="minorHAnsi" w:hAnsiTheme="minorHAnsi" w:cs="Arial"/>
                <w:bCs/>
                <w:lang w:val="en-CA"/>
              </w:rPr>
              <w:t>1.</w:t>
            </w:r>
            <w:r w:rsidRPr="001C6043">
              <w:rPr>
                <w:rFonts w:asciiTheme="minorHAnsi" w:hAnsiTheme="minorHAnsi" w:cs="Arial"/>
                <w:bCs/>
                <w:lang w:val="en-CA"/>
              </w:rPr>
              <w:t xml:space="preserve">User taps a card that is not recognizable to the reader </w:t>
            </w:r>
          </w:p>
          <w:p w14:paraId="1A2BE04B" w14:textId="321C4DFC" w:rsidR="005A1321" w:rsidRDefault="005A1321" w:rsidP="00DB4A23">
            <w:pPr>
              <w:rPr>
                <w:b/>
              </w:rPr>
            </w:pPr>
            <w:r>
              <w:rPr>
                <w:rFonts w:cs="Arial"/>
                <w:bCs/>
              </w:rPr>
              <w:t xml:space="preserve">2. </w:t>
            </w:r>
            <w:r w:rsidR="00116B06">
              <w:rPr>
                <w:rFonts w:cs="Arial"/>
                <w:bCs/>
              </w:rPr>
              <w:t xml:space="preserve">SA </w:t>
            </w:r>
            <w:r w:rsidR="0032106A">
              <w:rPr>
                <w:rFonts w:cs="Arial"/>
                <w:bCs/>
              </w:rPr>
              <w:t>Tool</w:t>
            </w:r>
            <w:r>
              <w:rPr>
                <w:rFonts w:cs="Arial"/>
                <w:bCs/>
              </w:rPr>
              <w:t xml:space="preserve"> displays applicable “Try Another Card” screen</w:t>
            </w:r>
          </w:p>
        </w:tc>
      </w:tr>
    </w:tbl>
    <w:p w14:paraId="2729323F" w14:textId="77777777" w:rsidR="00126860" w:rsidRPr="00126860" w:rsidRDefault="00126860" w:rsidP="00126860"/>
    <w:p w14:paraId="24ACAD52" w14:textId="7509A13D" w:rsidR="00380C1B" w:rsidRPr="00C11840" w:rsidRDefault="00380C1B" w:rsidP="00664BDA">
      <w:pPr>
        <w:pStyle w:val="Heading4"/>
        <w:numPr>
          <w:ilvl w:val="3"/>
          <w:numId w:val="638"/>
        </w:numPr>
      </w:pPr>
      <w:bookmarkStart w:id="2513" w:name="_Toc141443376"/>
      <w:r>
        <w:t xml:space="preserve">Cardholder Taps-Off on a </w:t>
      </w:r>
      <w:r w:rsidR="00116B06">
        <w:t xml:space="preserve">SA </w:t>
      </w:r>
      <w:r w:rsidR="0032106A">
        <w:t>Tool</w:t>
      </w:r>
      <w:r>
        <w:t xml:space="preserve"> in a Fare-by-Zone TA with </w:t>
      </w:r>
      <w:bookmarkEnd w:id="2513"/>
      <w:r w:rsidR="005A6964">
        <w:t>Farecard</w:t>
      </w:r>
      <w:r>
        <w:t xml:space="preserve"> </w:t>
      </w:r>
    </w:p>
    <w:tbl>
      <w:tblPr>
        <w:tblW w:w="9558" w:type="dxa"/>
        <w:tblCellMar>
          <w:left w:w="0" w:type="dxa"/>
          <w:right w:w="0" w:type="dxa"/>
        </w:tblCellMar>
        <w:tblLook w:val="04A0" w:firstRow="1" w:lastRow="0" w:firstColumn="1" w:lastColumn="0" w:noHBand="0" w:noVBand="1"/>
      </w:tblPr>
      <w:tblGrid>
        <w:gridCol w:w="828"/>
        <w:gridCol w:w="1063"/>
        <w:gridCol w:w="7667"/>
      </w:tblGrid>
      <w:tr w:rsidR="00380C1B" w:rsidRPr="004F549E" w14:paraId="4916F65B"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0F81F19E" w14:textId="77777777" w:rsidR="00380C1B" w:rsidRPr="004F549E" w:rsidRDefault="00380C1B" w:rsidP="00DB4A23">
            <w:pPr>
              <w:jc w:val="center"/>
              <w:rPr>
                <w:rFonts w:cs="Arial"/>
                <w:b/>
                <w:bCs/>
                <w:szCs w:val="20"/>
              </w:rPr>
            </w:pPr>
            <w:r w:rsidRPr="004F549E">
              <w:rPr>
                <w:rFonts w:cs="Arial"/>
                <w:b/>
                <w:bCs/>
                <w:szCs w:val="20"/>
              </w:rPr>
              <w:t>Use Case ID</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071EF12D" w14:textId="77777777" w:rsidR="00380C1B" w:rsidRPr="004F549E" w:rsidRDefault="00380C1B" w:rsidP="00DB4A23">
            <w:pPr>
              <w:rPr>
                <w:rFonts w:cs="Arial"/>
                <w:b/>
                <w:bCs/>
                <w:szCs w:val="20"/>
              </w:rPr>
            </w:pPr>
            <w:r w:rsidRPr="004F549E">
              <w:rPr>
                <w:rFonts w:cs="Arial"/>
                <w:b/>
                <w:bCs/>
                <w:szCs w:val="20"/>
              </w:rPr>
              <w:t>Use Case Name</w:t>
            </w:r>
          </w:p>
        </w:tc>
      </w:tr>
      <w:tr w:rsidR="00380C1B" w:rsidRPr="004F549E" w14:paraId="31EEA6CF"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vAlign w:val="center"/>
            <w:hideMark/>
          </w:tcPr>
          <w:p w14:paraId="10F5E4F1" w14:textId="7D22A4E5" w:rsidR="00380C1B" w:rsidRPr="009C1939" w:rsidRDefault="00472994" w:rsidP="00DB4A23">
            <w:pPr>
              <w:pStyle w:val="Intgration"/>
              <w:spacing w:after="0"/>
              <w:jc w:val="center"/>
              <w:rPr>
                <w:rFonts w:asciiTheme="minorHAnsi" w:hAnsiTheme="minorHAnsi" w:cs="Arial"/>
                <w:bCs/>
                <w:lang w:val="en-CA"/>
              </w:rPr>
            </w:pPr>
            <w:r w:rsidRPr="00472994">
              <w:rPr>
                <w:rFonts w:asciiTheme="minorHAnsi" w:eastAsiaTheme="minorEastAsia" w:hAnsiTheme="minorHAnsi" w:cs="Arial"/>
                <w:b/>
                <w:bCs/>
                <w:lang w:val="en-CA" w:eastAsia="en-US"/>
              </w:rPr>
              <w:t>UC-SA Tool-</w:t>
            </w:r>
            <w:r>
              <w:rPr>
                <w:rFonts w:asciiTheme="minorHAnsi" w:eastAsiaTheme="minorEastAsia" w:hAnsiTheme="minorHAnsi" w:cs="Arial"/>
                <w:b/>
                <w:bCs/>
                <w:lang w:val="en-CA" w:eastAsia="en-US"/>
              </w:rPr>
              <w:t>0</w:t>
            </w:r>
            <w:r w:rsidRPr="00472994">
              <w:rPr>
                <w:rFonts w:asciiTheme="minorHAnsi" w:eastAsiaTheme="minorEastAsia" w:hAnsiTheme="minorHAnsi" w:cs="Arial"/>
                <w:b/>
                <w:bCs/>
                <w:lang w:val="en-CA" w:eastAsia="en-US"/>
              </w:rPr>
              <w:t>50</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445CA9E6" w14:textId="5B269BBD" w:rsidR="00380C1B" w:rsidRPr="004F549E" w:rsidRDefault="00380C1B" w:rsidP="00DB4A23">
            <w:pPr>
              <w:rPr>
                <w:b/>
              </w:rPr>
            </w:pPr>
            <w:r>
              <w:rPr>
                <w:b/>
              </w:rPr>
              <w:t>Cardholder Taps-Off</w:t>
            </w:r>
            <w:r w:rsidRPr="00AF6B15">
              <w:rPr>
                <w:b/>
              </w:rPr>
              <w:t xml:space="preserve"> </w:t>
            </w:r>
            <w:r w:rsidR="00116B06">
              <w:rPr>
                <w:b/>
              </w:rPr>
              <w:t xml:space="preserve">SA </w:t>
            </w:r>
            <w:r w:rsidR="0032106A">
              <w:rPr>
                <w:b/>
              </w:rPr>
              <w:t>Tool</w:t>
            </w:r>
            <w:r w:rsidRPr="00AF6B15">
              <w:rPr>
                <w:b/>
              </w:rPr>
              <w:t xml:space="preserve"> with </w:t>
            </w:r>
            <w:r w:rsidR="005A6964">
              <w:rPr>
                <w:b/>
              </w:rPr>
              <w:t>Farecard</w:t>
            </w:r>
          </w:p>
        </w:tc>
      </w:tr>
      <w:tr w:rsidR="00380C1B" w:rsidRPr="004F549E" w14:paraId="31938966" w14:textId="77777777" w:rsidTr="31F37F26">
        <w:trPr>
          <w:trHeight w:val="400"/>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2B822D44" w14:textId="77777777" w:rsidR="00380C1B" w:rsidRPr="004F549E" w:rsidRDefault="00380C1B" w:rsidP="00DB4A23">
            <w:pPr>
              <w:pStyle w:val="TestObjectives"/>
              <w:rPr>
                <w:rFonts w:cs="Arial"/>
                <w:color w:val="1F497D"/>
                <w:lang w:val="en-CA"/>
              </w:rPr>
            </w:pPr>
            <w:r w:rsidRPr="004F549E">
              <w:rPr>
                <w:rFonts w:cs="Arial"/>
                <w:b/>
                <w:bCs/>
                <w:u w:val="single"/>
                <w:lang w:val="en-CA"/>
              </w:rPr>
              <w:t>Use Case Description</w:t>
            </w:r>
            <w:r w:rsidRPr="004F549E">
              <w:rPr>
                <w:rFonts w:cs="Arial"/>
                <w:lang w:val="en-CA"/>
              </w:rPr>
              <w:t>:</w:t>
            </w:r>
            <w:r w:rsidRPr="004F549E">
              <w:rPr>
                <w:rFonts w:cs="Arial"/>
                <w:color w:val="1F497D"/>
                <w:lang w:val="en-CA"/>
              </w:rPr>
              <w:t xml:space="preserve"> </w:t>
            </w:r>
          </w:p>
          <w:p w14:paraId="3C0F49EB" w14:textId="73319798" w:rsidR="00380C1B" w:rsidRPr="004F549E" w:rsidRDefault="00380C1B" w:rsidP="00DB4A23">
            <w:pPr>
              <w:pStyle w:val="TestObjectives"/>
              <w:rPr>
                <w:rFonts w:cs="Arial"/>
                <w:lang w:val="en-CA"/>
              </w:rPr>
            </w:pPr>
            <w:r w:rsidRPr="004F549E">
              <w:rPr>
                <w:rFonts w:cs="Arial"/>
                <w:lang w:val="en-CA"/>
              </w:rPr>
              <w:t xml:space="preserve">This main use case describes </w:t>
            </w:r>
            <w:r>
              <w:rPr>
                <w:rFonts w:cs="Arial"/>
                <w:lang w:val="en-CA"/>
              </w:rPr>
              <w:t xml:space="preserve">the interactions of a </w:t>
            </w:r>
            <w:r w:rsidR="00914E37">
              <w:rPr>
                <w:rFonts w:cs="Arial"/>
                <w:lang w:val="en-CA"/>
              </w:rPr>
              <w:t xml:space="preserve">Farecard </w:t>
            </w:r>
            <w:r>
              <w:rPr>
                <w:rFonts w:cs="Arial"/>
                <w:lang w:val="en-CA"/>
              </w:rPr>
              <w:t xml:space="preserve">holder as they tap-off at the </w:t>
            </w:r>
            <w:r w:rsidR="00116B06">
              <w:rPr>
                <w:rFonts w:cs="Arial"/>
                <w:lang w:val="en-CA"/>
              </w:rPr>
              <w:t xml:space="preserve">SA </w:t>
            </w:r>
            <w:r w:rsidR="0032106A">
              <w:rPr>
                <w:rFonts w:cs="Arial"/>
                <w:lang w:val="en-CA"/>
              </w:rPr>
              <w:t>Tool</w:t>
            </w:r>
            <w:r>
              <w:rPr>
                <w:rFonts w:cs="Arial"/>
                <w:lang w:val="en-CA"/>
              </w:rPr>
              <w:t>.</w:t>
            </w:r>
          </w:p>
        </w:tc>
      </w:tr>
      <w:tr w:rsidR="00380C1B" w:rsidRPr="004F549E" w14:paraId="69B74BB7" w14:textId="77777777" w:rsidTr="31F37F26">
        <w:trPr>
          <w:trHeight w:val="1078"/>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7F91CEAF" w14:textId="1DDC972A" w:rsidR="00380C1B" w:rsidRPr="004F549E" w:rsidRDefault="00380C1B" w:rsidP="00DB4A23">
            <w:pPr>
              <w:pStyle w:val="PreConditions"/>
              <w:rPr>
                <w:rFonts w:cs="Arial"/>
                <w:lang w:val="en-CA"/>
              </w:rPr>
            </w:pPr>
            <w:r w:rsidRPr="004F549E">
              <w:rPr>
                <w:rFonts w:cs="Arial"/>
                <w:b/>
                <w:bCs/>
                <w:u w:val="single"/>
                <w:lang w:val="en-CA"/>
              </w:rPr>
              <w:t>Pre-Conditions</w:t>
            </w:r>
            <w:r w:rsidRPr="004F549E">
              <w:rPr>
                <w:rFonts w:cs="Arial"/>
                <w:lang w:val="en-CA"/>
              </w:rPr>
              <w:t xml:space="preserve">: The following pre-conditions hold true for the main use case, </w:t>
            </w:r>
            <w:r w:rsidR="00AF58D3">
              <w:rPr>
                <w:rFonts w:cs="Arial"/>
                <w:lang w:val="en-CA"/>
              </w:rPr>
              <w:t>alternate</w:t>
            </w:r>
            <w:r w:rsidR="001A4A6B">
              <w:rPr>
                <w:rFonts w:cs="Arial"/>
                <w:lang w:val="en-CA"/>
              </w:rPr>
              <w:t xml:space="preserve"> flow</w:t>
            </w:r>
            <w:r w:rsidRPr="004F549E">
              <w:rPr>
                <w:rFonts w:cs="Arial"/>
                <w:lang w:val="en-CA"/>
              </w:rPr>
              <w:t xml:space="preserve"> and exceptions unless explicitly stated otherwise.</w:t>
            </w:r>
          </w:p>
          <w:p w14:paraId="771370D5" w14:textId="77777777" w:rsidR="005657D9" w:rsidRDefault="7D6AD0AA" w:rsidP="00664BDA">
            <w:pPr>
              <w:pStyle w:val="PreConditions"/>
              <w:numPr>
                <w:ilvl w:val="0"/>
                <w:numId w:val="98"/>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3FDC9A02" w14:textId="77777777" w:rsidR="005657D9" w:rsidRDefault="7D6AD0AA" w:rsidP="00664BDA">
            <w:pPr>
              <w:pStyle w:val="PreConditions"/>
              <w:numPr>
                <w:ilvl w:val="0"/>
                <w:numId w:val="98"/>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0D0D17AB" w14:textId="77777777" w:rsidR="005657D9" w:rsidRDefault="7D6AD0AA" w:rsidP="00664BDA">
            <w:pPr>
              <w:pStyle w:val="PreConditions"/>
              <w:numPr>
                <w:ilvl w:val="0"/>
                <w:numId w:val="98"/>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4A51C5E6" w14:textId="77777777" w:rsidR="005657D9" w:rsidRPr="008400AB" w:rsidRDefault="7D6AD0AA" w:rsidP="00664BDA">
            <w:pPr>
              <w:pStyle w:val="PreConditions"/>
              <w:numPr>
                <w:ilvl w:val="0"/>
                <w:numId w:val="98"/>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3E21ED09" w14:textId="0B046DC2" w:rsidR="005657D9" w:rsidRPr="00912A0C" w:rsidRDefault="7D6AD0AA" w:rsidP="00664BDA">
            <w:pPr>
              <w:pStyle w:val="PreConditions"/>
              <w:numPr>
                <w:ilvl w:val="0"/>
                <w:numId w:val="98"/>
              </w:numPr>
              <w:rPr>
                <w:rFonts w:cs="Arial"/>
                <w:lang w:val="en-CA"/>
              </w:rPr>
            </w:pPr>
            <w:r w:rsidRPr="31F37F26">
              <w:rPr>
                <w:rFonts w:cs="Arial"/>
                <w:lang w:val="en-CA"/>
              </w:rPr>
              <w:t>Operator has selected the “</w:t>
            </w:r>
            <w:r w:rsidR="37519986" w:rsidRPr="31F37F26">
              <w:rPr>
                <w:rFonts w:cs="Arial"/>
                <w:lang w:val="en-CA"/>
              </w:rPr>
              <w:t xml:space="preserve">Fare </w:t>
            </w:r>
            <w:r w:rsidRPr="31F37F26">
              <w:rPr>
                <w:rFonts w:cs="Arial"/>
                <w:lang w:val="en-CA"/>
              </w:rPr>
              <w:t xml:space="preserve">Payment” option from home </w:t>
            </w:r>
            <w:proofErr w:type="gramStart"/>
            <w:r w:rsidRPr="31F37F26">
              <w:rPr>
                <w:rFonts w:cs="Arial"/>
                <w:lang w:val="en-CA"/>
              </w:rPr>
              <w:t>screen</w:t>
            </w:r>
            <w:proofErr w:type="gramEnd"/>
          </w:p>
          <w:p w14:paraId="17B2FC00" w14:textId="2A3E1B20" w:rsidR="00380C1B" w:rsidRPr="005657D9" w:rsidRDefault="7D6AD0AA" w:rsidP="00664BDA">
            <w:pPr>
              <w:pStyle w:val="PreConditions"/>
              <w:numPr>
                <w:ilvl w:val="0"/>
                <w:numId w:val="98"/>
              </w:numPr>
              <w:rPr>
                <w:rFonts w:cs="Arial"/>
                <w:lang w:val="en-CA"/>
              </w:rPr>
            </w:pPr>
            <w:r w:rsidRPr="31F37F26">
              <w:rPr>
                <w:rFonts w:cs="Arial"/>
                <w:lang w:val="en-CA"/>
              </w:rPr>
              <w:lastRenderedPageBreak/>
              <w:t xml:space="preserve">The Farecard has no underpayment </w:t>
            </w:r>
            <w:proofErr w:type="gramStart"/>
            <w:r w:rsidRPr="31F37F26">
              <w:rPr>
                <w:rFonts w:cs="Arial"/>
                <w:lang w:val="en-CA"/>
              </w:rPr>
              <w:t>record</w:t>
            </w:r>
            <w:proofErr w:type="gramEnd"/>
          </w:p>
          <w:p w14:paraId="13F087DC" w14:textId="50919EAD" w:rsidR="00380C1B" w:rsidRPr="005657D9" w:rsidRDefault="62997F16" w:rsidP="00664BDA">
            <w:pPr>
              <w:pStyle w:val="PreConditions"/>
              <w:numPr>
                <w:ilvl w:val="0"/>
                <w:numId w:val="98"/>
              </w:numPr>
              <w:rPr>
                <w:rFonts w:cs="Arial"/>
                <w:lang w:val="en-CA"/>
              </w:rPr>
            </w:pPr>
            <w:r w:rsidRPr="31F37F26">
              <w:rPr>
                <w:rFonts w:cs="Arial"/>
                <w:lang w:val="en-CA"/>
              </w:rPr>
              <w:t xml:space="preserve">Farecard is able to pass validation checks (i.e. valid </w:t>
            </w:r>
            <w:proofErr w:type="gramStart"/>
            <w:r w:rsidR="00914E37">
              <w:rPr>
                <w:rFonts w:cs="Arial"/>
                <w:lang w:val="en-CA"/>
              </w:rPr>
              <w:t xml:space="preserve">Farecard </w:t>
            </w:r>
            <w:r w:rsidRPr="31F37F26">
              <w:rPr>
                <w:rFonts w:cs="Arial"/>
                <w:lang w:val="en-CA"/>
              </w:rPr>
              <w:t>,</w:t>
            </w:r>
            <w:proofErr w:type="gramEnd"/>
            <w:r w:rsidRPr="31F37F26">
              <w:rPr>
                <w:rFonts w:cs="Arial"/>
                <w:lang w:val="en-CA"/>
              </w:rPr>
              <w:t xml:space="preserve"> has sufficient funds, etc.)</w:t>
            </w:r>
          </w:p>
          <w:p w14:paraId="0D98B6DA" w14:textId="3EB96ABB" w:rsidR="00380C1B" w:rsidRDefault="62997F16" w:rsidP="00664BDA">
            <w:pPr>
              <w:pStyle w:val="PreConditions"/>
              <w:numPr>
                <w:ilvl w:val="0"/>
                <w:numId w:val="98"/>
              </w:numPr>
              <w:rPr>
                <w:rFonts w:cs="Arial"/>
                <w:lang w:val="en-CA"/>
              </w:rPr>
            </w:pPr>
            <w:r w:rsidRPr="31F37F26">
              <w:rPr>
                <w:rFonts w:cs="Arial"/>
                <w:lang w:val="en-CA"/>
              </w:rPr>
              <w:t>The Cardholder has tapped-on</w:t>
            </w:r>
          </w:p>
          <w:p w14:paraId="42332344" w14:textId="77777777" w:rsidR="005657D9" w:rsidRDefault="7D6AD0AA" w:rsidP="00664BDA">
            <w:pPr>
              <w:pStyle w:val="PreConditions"/>
              <w:numPr>
                <w:ilvl w:val="0"/>
                <w:numId w:val="98"/>
              </w:numPr>
              <w:rPr>
                <w:rFonts w:cs="Arial"/>
                <w:lang w:val="en-CA"/>
              </w:rPr>
            </w:pPr>
            <w:r w:rsidRPr="31F37F26">
              <w:rPr>
                <w:rFonts w:cs="Arial"/>
                <w:lang w:val="en-CA"/>
              </w:rPr>
              <w:t xml:space="preserve">The Farecard is not in the </w:t>
            </w:r>
            <w:proofErr w:type="gramStart"/>
            <w:r w:rsidRPr="31F37F26">
              <w:rPr>
                <w:rFonts w:cs="Arial"/>
                <w:lang w:val="en-CA"/>
              </w:rPr>
              <w:t>Hotlist</w:t>
            </w:r>
            <w:proofErr w:type="gramEnd"/>
          </w:p>
          <w:p w14:paraId="3EDCC8A9" w14:textId="77777777" w:rsidR="005657D9" w:rsidRDefault="7D6AD0AA" w:rsidP="00664BDA">
            <w:pPr>
              <w:pStyle w:val="PreConditions"/>
              <w:numPr>
                <w:ilvl w:val="0"/>
                <w:numId w:val="98"/>
              </w:numPr>
              <w:rPr>
                <w:rFonts w:cs="Arial"/>
                <w:lang w:val="en-CA"/>
              </w:rPr>
            </w:pPr>
            <w:r w:rsidRPr="31F37F26">
              <w:rPr>
                <w:rFonts w:cs="Arial"/>
                <w:lang w:val="en-CA"/>
              </w:rPr>
              <w:t>The Farecard is not in the Load Value List</w:t>
            </w:r>
          </w:p>
          <w:p w14:paraId="6A405CC0" w14:textId="2D9D3EB6" w:rsidR="005657D9" w:rsidRPr="005657D9" w:rsidRDefault="7D6AD0AA" w:rsidP="00664BDA">
            <w:pPr>
              <w:pStyle w:val="PreConditions"/>
              <w:numPr>
                <w:ilvl w:val="0"/>
                <w:numId w:val="98"/>
              </w:numPr>
              <w:rPr>
                <w:rFonts w:cs="Arial"/>
                <w:lang w:val="en-CA"/>
              </w:rPr>
            </w:pPr>
            <w:r w:rsidRPr="31F37F26">
              <w:rPr>
                <w:rFonts w:cs="Arial"/>
                <w:lang w:val="en-CA"/>
              </w:rPr>
              <w:t>The Farecard is not in the Action List</w:t>
            </w:r>
          </w:p>
          <w:p w14:paraId="28376DFA" w14:textId="2681056A" w:rsidR="005657D9" w:rsidRPr="005657D9" w:rsidRDefault="62997F16" w:rsidP="00664BDA">
            <w:pPr>
              <w:pStyle w:val="PreConditions"/>
              <w:numPr>
                <w:ilvl w:val="0"/>
                <w:numId w:val="98"/>
              </w:numPr>
              <w:rPr>
                <w:rFonts w:cs="Arial"/>
                <w:lang w:val="en-CA"/>
              </w:rPr>
            </w:pPr>
            <w:r w:rsidRPr="31F37F26">
              <w:rPr>
                <w:rFonts w:cs="Arial"/>
                <w:lang w:val="en-CA"/>
              </w:rPr>
              <w:t>The Time since tap-on has not exceeded the Max Travel Duration</w:t>
            </w:r>
          </w:p>
          <w:p w14:paraId="6B258C4D" w14:textId="77777777" w:rsidR="00380C1B" w:rsidRPr="005657D9" w:rsidRDefault="62997F16" w:rsidP="00664BDA">
            <w:pPr>
              <w:pStyle w:val="PreConditions"/>
              <w:numPr>
                <w:ilvl w:val="0"/>
                <w:numId w:val="98"/>
              </w:numPr>
              <w:rPr>
                <w:rFonts w:cs="Arial"/>
                <w:lang w:val="en-CA"/>
              </w:rPr>
            </w:pPr>
            <w:r w:rsidRPr="31F37F26">
              <w:rPr>
                <w:rFonts w:cs="Arial"/>
                <w:lang w:val="en-CA"/>
              </w:rPr>
              <w:t>The Farecard has Underpayment from the Current TA (written from the tap-on transaction)</w:t>
            </w:r>
          </w:p>
          <w:p w14:paraId="5DF70CEA" w14:textId="2E25AA57" w:rsidR="00380C1B" w:rsidRPr="004F549E" w:rsidRDefault="00380C1B" w:rsidP="005657D9">
            <w:pPr>
              <w:pStyle w:val="ListParagraph"/>
              <w:widowControl w:val="0"/>
              <w:adjustRightInd w:val="0"/>
              <w:spacing w:before="0" w:after="0"/>
              <w:jc w:val="both"/>
              <w:textAlignment w:val="baseline"/>
            </w:pPr>
          </w:p>
        </w:tc>
      </w:tr>
      <w:tr w:rsidR="00380C1B" w:rsidRPr="004F549E" w14:paraId="3ED14525" w14:textId="77777777" w:rsidTr="31F37F26">
        <w:trPr>
          <w:trHeight w:val="143"/>
        </w:trPr>
        <w:tc>
          <w:tcPr>
            <w:tcW w:w="95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37E09C19" w14:textId="7D812172" w:rsidR="00380C1B" w:rsidRPr="004F549E" w:rsidRDefault="00380C1B" w:rsidP="00DB4A23">
            <w:pPr>
              <w:pStyle w:val="PreConditions"/>
              <w:rPr>
                <w:rFonts w:cs="Arial"/>
                <w:lang w:val="en-CA"/>
              </w:rPr>
            </w:pPr>
            <w:r w:rsidRPr="004F549E">
              <w:rPr>
                <w:rFonts w:cs="Arial"/>
                <w:b/>
                <w:bCs/>
                <w:u w:val="single"/>
                <w:lang w:val="en-CA"/>
              </w:rPr>
              <w:lastRenderedPageBreak/>
              <w:t>Main use case</w:t>
            </w:r>
            <w:r w:rsidRPr="004F549E">
              <w:rPr>
                <w:rFonts w:cs="Arial"/>
                <w:b/>
                <w:bCs/>
                <w:lang w:val="en-CA"/>
              </w:rPr>
              <w:t xml:space="preserve">: </w:t>
            </w:r>
            <w:r>
              <w:rPr>
                <w:b/>
              </w:rPr>
              <w:t>Cardholder Taps-Off</w:t>
            </w:r>
            <w:r w:rsidRPr="00AF6B15">
              <w:rPr>
                <w:b/>
              </w:rPr>
              <w:t xml:space="preserve"> </w:t>
            </w:r>
            <w:r w:rsidR="00116B06">
              <w:rPr>
                <w:b/>
              </w:rPr>
              <w:t xml:space="preserve">SA </w:t>
            </w:r>
            <w:r w:rsidR="0032106A">
              <w:rPr>
                <w:b/>
              </w:rPr>
              <w:t>Tool</w:t>
            </w:r>
            <w:r w:rsidRPr="00AF6B15">
              <w:rPr>
                <w:b/>
              </w:rPr>
              <w:t xml:space="preserve"> with </w:t>
            </w:r>
            <w:r w:rsidR="005A6964">
              <w:rPr>
                <w:b/>
              </w:rPr>
              <w:t>Farecard</w:t>
            </w:r>
            <w:r w:rsidRPr="00AF6B15" w:rsidDel="00AF6B15">
              <w:rPr>
                <w:b/>
              </w:rPr>
              <w:t xml:space="preserve"> </w:t>
            </w:r>
            <w:r w:rsidRPr="00B83392">
              <w:rPr>
                <w:b/>
              </w:rPr>
              <w:t>(</w:t>
            </w:r>
            <w:r w:rsidR="00116B06">
              <w:rPr>
                <w:b/>
              </w:rPr>
              <w:t xml:space="preserve">SA </w:t>
            </w:r>
            <w:r w:rsidR="0032106A">
              <w:rPr>
                <w:b/>
              </w:rPr>
              <w:t>Tool</w:t>
            </w:r>
            <w:r w:rsidRPr="00B83392">
              <w:rPr>
                <w:b/>
              </w:rPr>
              <w:t xml:space="preserve"> Validation)</w:t>
            </w:r>
          </w:p>
        </w:tc>
      </w:tr>
      <w:tr w:rsidR="00380C1B" w:rsidRPr="004F549E" w14:paraId="7684E4D1" w14:textId="77777777" w:rsidTr="31F37F26">
        <w:trPr>
          <w:trHeight w:val="236"/>
        </w:trPr>
        <w:tc>
          <w:tcPr>
            <w:tcW w:w="828"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7D568304" w14:textId="77777777" w:rsidR="00380C1B" w:rsidRPr="004F549E" w:rsidRDefault="00380C1B" w:rsidP="00DB4A23">
            <w:pPr>
              <w:rPr>
                <w:b/>
              </w:rPr>
            </w:pPr>
            <w:r w:rsidRPr="004F549E">
              <w:rPr>
                <w:b/>
              </w:rPr>
              <w:t>Step #</w:t>
            </w:r>
          </w:p>
        </w:tc>
        <w:tc>
          <w:tcPr>
            <w:tcW w:w="8730" w:type="dxa"/>
            <w:gridSpan w:val="2"/>
            <w:tcBorders>
              <w:top w:val="nil"/>
              <w:left w:val="nil"/>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7AED23D7" w14:textId="77777777" w:rsidR="00380C1B" w:rsidRPr="004F549E" w:rsidRDefault="00380C1B" w:rsidP="00DB4A23">
            <w:pPr>
              <w:rPr>
                <w:b/>
              </w:rPr>
            </w:pPr>
            <w:r w:rsidRPr="004F549E">
              <w:rPr>
                <w:b/>
              </w:rPr>
              <w:t>Step Description</w:t>
            </w:r>
          </w:p>
        </w:tc>
      </w:tr>
      <w:tr w:rsidR="00380C1B" w:rsidRPr="004F549E" w14:paraId="14660D85" w14:textId="77777777" w:rsidTr="31F37F26">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vAlign w:val="center"/>
            <w:hideMark/>
          </w:tcPr>
          <w:p w14:paraId="634B0D8D" w14:textId="77777777" w:rsidR="00380C1B" w:rsidRPr="00681667" w:rsidRDefault="00380C1B" w:rsidP="00DB4A23">
            <w:pPr>
              <w:pStyle w:val="TestListeNo"/>
              <w:spacing w:before="0" w:after="0"/>
              <w:rPr>
                <w:rFonts w:asciiTheme="minorHAnsi" w:hAnsiTheme="minorHAnsi" w:cs="Arial"/>
                <w:bCs/>
                <w:lang w:val="en-CA"/>
              </w:rPr>
            </w:pPr>
            <w:r w:rsidRPr="00681667">
              <w:rPr>
                <w:rFonts w:asciiTheme="minorHAnsi" w:hAnsiTheme="minorHAnsi" w:cs="Arial"/>
                <w:lang w:val="en-CA"/>
              </w:rPr>
              <w:t>1</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5153BC27" w14:textId="77777777" w:rsidR="00380C1B" w:rsidRPr="00681667" w:rsidRDefault="00380C1B" w:rsidP="00DB4A23">
            <w:pPr>
              <w:pStyle w:val="Intgration"/>
              <w:rPr>
                <w:rFonts w:asciiTheme="minorHAnsi" w:hAnsiTheme="minorHAnsi" w:cs="Arial"/>
                <w:lang w:val="en-CA"/>
              </w:rPr>
            </w:pPr>
            <w:r w:rsidRPr="00681667">
              <w:rPr>
                <w:rFonts w:asciiTheme="minorHAnsi" w:hAnsiTheme="minorHAnsi" w:cs="Arial"/>
                <w:lang w:val="en-CA"/>
              </w:rPr>
              <w:t xml:space="preserve">The Cardholder </w:t>
            </w:r>
            <w:r>
              <w:rPr>
                <w:rFonts w:asciiTheme="minorHAnsi" w:hAnsiTheme="minorHAnsi" w:cs="Arial"/>
                <w:lang w:val="en-CA"/>
              </w:rPr>
              <w:t xml:space="preserve">ends a trip and </w:t>
            </w:r>
            <w:r w:rsidRPr="00681667">
              <w:rPr>
                <w:rFonts w:asciiTheme="minorHAnsi" w:hAnsiTheme="minorHAnsi" w:cs="Arial"/>
                <w:lang w:val="en-CA"/>
              </w:rPr>
              <w:t>taps the Farecard on the device Card Reader (CID).</w:t>
            </w:r>
          </w:p>
        </w:tc>
      </w:tr>
      <w:tr w:rsidR="00380C1B" w:rsidRPr="004F549E" w14:paraId="1E19A1B7" w14:textId="77777777" w:rsidTr="31F37F26">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2A2169A1" w14:textId="77777777" w:rsidR="00380C1B" w:rsidRPr="00681667" w:rsidRDefault="00380C1B" w:rsidP="00DB4A23">
            <w:pPr>
              <w:pStyle w:val="TestListeNo"/>
              <w:spacing w:before="0" w:after="0"/>
              <w:rPr>
                <w:rFonts w:asciiTheme="minorHAnsi" w:hAnsiTheme="minorHAnsi" w:cs="Arial"/>
                <w:lang w:val="en-CA"/>
              </w:rPr>
            </w:pPr>
            <w:r>
              <w:rPr>
                <w:rFonts w:asciiTheme="minorHAnsi" w:hAnsiTheme="minorHAnsi" w:cs="Arial"/>
                <w:bCs/>
                <w:lang w:val="en-CA"/>
              </w:rPr>
              <w:t>2</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5EDE15CF" w14:textId="77777777" w:rsidR="00380C1B" w:rsidRPr="00736168" w:rsidRDefault="00380C1B" w:rsidP="00DB4A23">
            <w:pPr>
              <w:pStyle w:val="Intgration"/>
              <w:rPr>
                <w:rFonts w:asciiTheme="minorHAnsi" w:hAnsiTheme="minorHAnsi" w:cs="Arial"/>
                <w:lang w:val="en-CA"/>
              </w:rPr>
            </w:pPr>
            <w:r w:rsidRPr="00736168">
              <w:rPr>
                <w:rFonts w:asciiTheme="minorHAnsi" w:hAnsiTheme="minorHAnsi" w:cs="Arial"/>
                <w:lang w:val="en-CA"/>
              </w:rPr>
              <w:t>The device checks that:</w:t>
            </w:r>
          </w:p>
          <w:p w14:paraId="08F79B9E" w14:textId="77777777" w:rsidR="00380C1B" w:rsidRPr="00EF2BEC" w:rsidRDefault="00380C1B" w:rsidP="00664BDA">
            <w:pPr>
              <w:pStyle w:val="Intgration"/>
              <w:widowControl w:val="0"/>
              <w:numPr>
                <w:ilvl w:val="0"/>
                <w:numId w:val="233"/>
              </w:numPr>
              <w:adjustRightInd w:val="0"/>
              <w:spacing w:before="0" w:after="0"/>
              <w:textAlignment w:val="baseline"/>
              <w:rPr>
                <w:rFonts w:asciiTheme="minorHAnsi" w:hAnsiTheme="minorHAnsi" w:cs="Arial"/>
                <w:lang w:val="en-CA"/>
              </w:rPr>
            </w:pPr>
            <w:r w:rsidRPr="00736168">
              <w:rPr>
                <w:rFonts w:asciiTheme="minorHAnsi" w:hAnsiTheme="minorHAnsi" w:cs="Arial"/>
                <w:lang w:val="en-CA"/>
              </w:rPr>
              <w:t xml:space="preserve">The card is valid (i.e. able to communicate, is a Farecard, </w:t>
            </w:r>
            <w:r>
              <w:rPr>
                <w:rFonts w:asciiTheme="minorHAnsi" w:hAnsiTheme="minorHAnsi" w:cs="Arial"/>
                <w:lang w:val="en-CA"/>
              </w:rPr>
              <w:t xml:space="preserve">not locked, </w:t>
            </w:r>
            <w:r w:rsidRPr="00736168">
              <w:rPr>
                <w:rFonts w:asciiTheme="minorHAnsi" w:hAnsiTheme="minorHAnsi" w:cs="Arial"/>
                <w:lang w:val="en-CA"/>
              </w:rPr>
              <w:t>and not blocked)</w:t>
            </w:r>
          </w:p>
        </w:tc>
      </w:tr>
      <w:tr w:rsidR="00380C1B" w:rsidRPr="004F549E" w14:paraId="075DED3F" w14:textId="77777777" w:rsidTr="31F37F26">
        <w:trPr>
          <w:trHeight w:val="34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585DAE7D" w14:textId="77777777" w:rsidR="00380C1B" w:rsidRPr="00736168" w:rsidRDefault="00380C1B" w:rsidP="00DB4A23">
            <w:pPr>
              <w:pStyle w:val="TestListeNo"/>
              <w:rPr>
                <w:rFonts w:asciiTheme="minorHAnsi" w:hAnsiTheme="minorHAnsi" w:cs="Arial"/>
                <w:bCs/>
                <w:lang w:val="en-CA"/>
              </w:rPr>
            </w:pPr>
            <w:r>
              <w:rPr>
                <w:rFonts w:asciiTheme="minorHAnsi" w:hAnsiTheme="minorHAnsi" w:cs="Arial"/>
                <w:lang w:val="en-CA"/>
              </w:rPr>
              <w:t>3</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1CFBD66A" w14:textId="77777777" w:rsidR="00380C1B" w:rsidRPr="00341EDC" w:rsidRDefault="00380C1B" w:rsidP="00DB4A23">
            <w:pPr>
              <w:pStyle w:val="Intgration"/>
              <w:rPr>
                <w:rFonts w:asciiTheme="minorHAnsi" w:hAnsiTheme="minorHAnsi" w:cs="Arial"/>
                <w:lang w:val="en-CA"/>
              </w:rPr>
            </w:pPr>
            <w:r w:rsidRPr="00341EDC">
              <w:rPr>
                <w:rFonts w:asciiTheme="minorHAnsi" w:hAnsiTheme="minorHAnsi" w:cs="Arial"/>
                <w:lang w:val="en-CA"/>
              </w:rPr>
              <w:t xml:space="preserve">The device </w:t>
            </w:r>
            <w:r>
              <w:rPr>
                <w:rFonts w:asciiTheme="minorHAnsi" w:hAnsiTheme="minorHAnsi" w:cs="Arial"/>
                <w:lang w:val="en-CA"/>
              </w:rPr>
              <w:t>deducts</w:t>
            </w:r>
            <w:r w:rsidRPr="00341EDC">
              <w:rPr>
                <w:rFonts w:asciiTheme="minorHAnsi" w:hAnsiTheme="minorHAnsi" w:cs="Arial"/>
                <w:lang w:val="en-CA"/>
              </w:rPr>
              <w:t xml:space="preserve"> the </w:t>
            </w:r>
            <w:r>
              <w:rPr>
                <w:rFonts w:asciiTheme="minorHAnsi" w:hAnsiTheme="minorHAnsi" w:cs="Arial"/>
                <w:lang w:val="en-CA"/>
              </w:rPr>
              <w:t xml:space="preserve">appropriate final </w:t>
            </w:r>
            <w:r w:rsidRPr="00341EDC">
              <w:rPr>
                <w:rFonts w:asciiTheme="minorHAnsi" w:hAnsiTheme="minorHAnsi" w:cs="Arial"/>
                <w:lang w:val="en-CA"/>
              </w:rPr>
              <w:t>configured fare</w:t>
            </w:r>
            <w:r>
              <w:rPr>
                <w:rFonts w:asciiTheme="minorHAnsi" w:hAnsiTheme="minorHAnsi" w:cs="Arial"/>
                <w:lang w:val="en-CA"/>
              </w:rPr>
              <w:t xml:space="preserve">.  </w:t>
            </w:r>
            <w:r w:rsidRPr="00341EDC">
              <w:rPr>
                <w:rFonts w:asciiTheme="minorHAnsi" w:hAnsiTheme="minorHAnsi" w:cs="Arial"/>
                <w:lang w:val="en-CA"/>
              </w:rPr>
              <w:t>Validation checks include (but are not limited to):</w:t>
            </w:r>
          </w:p>
          <w:p w14:paraId="045D74A8" w14:textId="77777777" w:rsidR="00380C1B" w:rsidRDefault="00380C1B" w:rsidP="00664BDA">
            <w:pPr>
              <w:pStyle w:val="Intgration"/>
              <w:widowControl w:val="0"/>
              <w:numPr>
                <w:ilvl w:val="0"/>
                <w:numId w:val="496"/>
              </w:numPr>
              <w:tabs>
                <w:tab w:val="clear" w:pos="567"/>
              </w:tabs>
              <w:adjustRightInd w:val="0"/>
              <w:spacing w:after="0"/>
              <w:textAlignment w:val="baseline"/>
              <w:rPr>
                <w:rFonts w:asciiTheme="minorHAnsi" w:hAnsiTheme="minorHAnsi" w:cs="Arial"/>
                <w:lang w:val="en-CA"/>
              </w:rPr>
            </w:pPr>
            <w:r w:rsidRPr="002F7DD2">
              <w:rPr>
                <w:rFonts w:asciiTheme="minorHAnsi" w:hAnsiTheme="minorHAnsi" w:cs="Arial"/>
                <w:lang w:val="en-CA"/>
              </w:rPr>
              <w:t xml:space="preserve">Configured fare </w:t>
            </w:r>
            <w:proofErr w:type="gramStart"/>
            <w:r w:rsidRPr="002F7DD2">
              <w:rPr>
                <w:rFonts w:asciiTheme="minorHAnsi" w:hAnsiTheme="minorHAnsi" w:cs="Arial"/>
                <w:lang w:val="en-CA"/>
              </w:rPr>
              <w:t>rules</w:t>
            </w:r>
            <w:proofErr w:type="gramEnd"/>
          </w:p>
          <w:p w14:paraId="105103D6" w14:textId="77777777" w:rsidR="00380C1B" w:rsidRPr="00A372A5" w:rsidRDefault="00380C1B" w:rsidP="00664BDA">
            <w:pPr>
              <w:pStyle w:val="Intgration"/>
              <w:widowControl w:val="0"/>
              <w:numPr>
                <w:ilvl w:val="0"/>
                <w:numId w:val="496"/>
              </w:numPr>
              <w:tabs>
                <w:tab w:val="clear" w:pos="567"/>
              </w:tabs>
              <w:adjustRightInd w:val="0"/>
              <w:spacing w:after="0"/>
              <w:textAlignment w:val="baseline"/>
              <w:rPr>
                <w:rFonts w:asciiTheme="minorHAnsi" w:hAnsiTheme="minorHAnsi" w:cs="Arial"/>
                <w:lang w:val="en-CA"/>
              </w:rPr>
            </w:pPr>
            <w:r w:rsidRPr="002F7DD2">
              <w:rPr>
                <w:rFonts w:asciiTheme="minorHAnsi" w:hAnsiTheme="minorHAnsi" w:cs="Arial"/>
                <w:lang w:val="en-CA"/>
              </w:rPr>
              <w:t>Cardholder concession</w:t>
            </w:r>
          </w:p>
          <w:p w14:paraId="0F0CE211" w14:textId="77777777" w:rsidR="00380C1B" w:rsidRDefault="00380C1B" w:rsidP="00664BDA">
            <w:pPr>
              <w:pStyle w:val="Intgration"/>
              <w:widowControl w:val="0"/>
              <w:numPr>
                <w:ilvl w:val="0"/>
                <w:numId w:val="496"/>
              </w:numPr>
              <w:tabs>
                <w:tab w:val="clear" w:pos="567"/>
              </w:tabs>
              <w:adjustRightInd w:val="0"/>
              <w:spacing w:after="0"/>
              <w:textAlignment w:val="baseline"/>
              <w:rPr>
                <w:rFonts w:asciiTheme="minorHAnsi" w:hAnsiTheme="minorHAnsi" w:cs="Arial"/>
                <w:lang w:val="en-CA"/>
              </w:rPr>
            </w:pPr>
            <w:r>
              <w:rPr>
                <w:rFonts w:asciiTheme="minorHAnsi" w:hAnsiTheme="minorHAnsi" w:cs="Arial"/>
                <w:lang w:val="en-CA"/>
              </w:rPr>
              <w:t>Transfer Products on the Farecard</w:t>
            </w:r>
          </w:p>
          <w:p w14:paraId="7C4957ED" w14:textId="77777777" w:rsidR="00380C1B" w:rsidRPr="00047BE4" w:rsidRDefault="00380C1B" w:rsidP="00664BDA">
            <w:pPr>
              <w:pStyle w:val="Intgration"/>
              <w:widowControl w:val="0"/>
              <w:numPr>
                <w:ilvl w:val="0"/>
                <w:numId w:val="496"/>
              </w:numPr>
              <w:tabs>
                <w:tab w:val="clear" w:pos="567"/>
              </w:tabs>
              <w:adjustRightInd w:val="0"/>
              <w:spacing w:after="0"/>
              <w:textAlignment w:val="baseline"/>
              <w:rPr>
                <w:rFonts w:asciiTheme="minorHAnsi" w:hAnsiTheme="minorHAnsi" w:cs="Arial"/>
                <w:lang w:val="en-CA"/>
              </w:rPr>
            </w:pPr>
            <w:r>
              <w:rPr>
                <w:rFonts w:asciiTheme="minorHAnsi" w:hAnsiTheme="minorHAnsi" w:cs="Arial"/>
                <w:lang w:val="en-CA"/>
              </w:rPr>
              <w:t xml:space="preserve">Loyalty Parameters contained on the </w:t>
            </w:r>
            <w:proofErr w:type="gramStart"/>
            <w:r>
              <w:rPr>
                <w:rFonts w:asciiTheme="minorHAnsi" w:hAnsiTheme="minorHAnsi" w:cs="Arial"/>
                <w:lang w:val="en-CA"/>
              </w:rPr>
              <w:t>Farecard</w:t>
            </w:r>
            <w:proofErr w:type="gramEnd"/>
          </w:p>
          <w:p w14:paraId="50E1B895" w14:textId="20F00975" w:rsidR="00380C1B" w:rsidRPr="00FD22CD" w:rsidRDefault="00380C1B" w:rsidP="00664BDA">
            <w:pPr>
              <w:pStyle w:val="Intgration"/>
              <w:widowControl w:val="0"/>
              <w:numPr>
                <w:ilvl w:val="0"/>
                <w:numId w:val="496"/>
              </w:numPr>
              <w:tabs>
                <w:tab w:val="clear" w:pos="567"/>
              </w:tabs>
              <w:adjustRightInd w:val="0"/>
              <w:spacing w:after="0"/>
              <w:textAlignment w:val="baseline"/>
              <w:rPr>
                <w:rFonts w:asciiTheme="minorHAnsi" w:hAnsiTheme="minorHAnsi" w:cs="Arial"/>
                <w:lang w:val="en-CA"/>
              </w:rPr>
            </w:pPr>
            <w:r>
              <w:rPr>
                <w:rFonts w:asciiTheme="minorHAnsi" w:hAnsiTheme="minorHAnsi" w:cs="Arial"/>
                <w:lang w:val="en-CA"/>
              </w:rPr>
              <w:t xml:space="preserve">Temporal Class associated to the current time / </w:t>
            </w:r>
            <w:proofErr w:type="gramStart"/>
            <w:r>
              <w:rPr>
                <w:rFonts w:asciiTheme="minorHAnsi" w:hAnsiTheme="minorHAnsi" w:cs="Arial"/>
                <w:lang w:val="en-CA"/>
              </w:rPr>
              <w:t>route</w:t>
            </w:r>
            <w:proofErr w:type="gramEnd"/>
          </w:p>
          <w:p w14:paraId="217BC172" w14:textId="73C98BD0" w:rsidR="00380C1B" w:rsidRPr="00FD22CD" w:rsidRDefault="00380C1B" w:rsidP="00DB4A23">
            <w:pPr>
              <w:pStyle w:val="Intgration"/>
              <w:spacing w:after="0"/>
              <w:rPr>
                <w:rFonts w:asciiTheme="minorHAnsi" w:hAnsiTheme="minorHAnsi" w:cs="Arial"/>
                <w:iCs/>
                <w:lang w:val="en-CA"/>
              </w:rPr>
            </w:pPr>
            <w:r w:rsidRPr="00FD22CD">
              <w:rPr>
                <w:rFonts w:asciiTheme="minorHAnsi" w:hAnsiTheme="minorHAnsi" w:cs="Arial"/>
                <w:b/>
                <w:bCs/>
                <w:iCs/>
                <w:lang w:val="en-CA"/>
              </w:rPr>
              <w:t>Note</w:t>
            </w:r>
            <w:r w:rsidRPr="00FD22CD">
              <w:rPr>
                <w:rFonts w:asciiTheme="minorHAnsi" w:hAnsiTheme="minorHAnsi" w:cs="Arial"/>
                <w:iCs/>
                <w:lang w:val="en-CA"/>
              </w:rPr>
              <w:t>: For more details on the ticketing logic, please refer to section 15.8 (Tap-Off Processing) in [</w:t>
            </w:r>
            <w:r w:rsidRPr="00FD22CD">
              <w:rPr>
                <w:rFonts w:asciiTheme="minorHAnsi" w:hAnsiTheme="minorHAnsi" w:cs="Arial"/>
                <w:b/>
                <w:bCs/>
                <w:iCs/>
                <w:lang w:val="en-CA"/>
              </w:rPr>
              <w:t>R</w:t>
            </w:r>
            <w:r w:rsidR="00FD22CD" w:rsidRPr="00FD22CD">
              <w:rPr>
                <w:rFonts w:asciiTheme="minorHAnsi" w:hAnsiTheme="minorHAnsi" w:cs="Arial"/>
                <w:b/>
                <w:bCs/>
                <w:iCs/>
                <w:lang w:val="en-CA"/>
              </w:rPr>
              <w:t>6</w:t>
            </w:r>
            <w:r w:rsidRPr="00FD22CD">
              <w:rPr>
                <w:rFonts w:asciiTheme="minorHAnsi" w:hAnsiTheme="minorHAnsi" w:cs="Arial"/>
                <w:iCs/>
                <w:lang w:val="en-CA"/>
              </w:rPr>
              <w:t>].</w:t>
            </w:r>
          </w:p>
          <w:p w14:paraId="23B8E60B" w14:textId="1605B074" w:rsidR="00380C1B" w:rsidRPr="00286174" w:rsidRDefault="00380C1B" w:rsidP="00DB4A23">
            <w:pPr>
              <w:pStyle w:val="Intgration"/>
              <w:spacing w:after="0"/>
              <w:rPr>
                <w:rFonts w:asciiTheme="minorHAnsi" w:hAnsiTheme="minorHAnsi" w:cs="Arial"/>
                <w:lang w:val="en-CA"/>
              </w:rPr>
            </w:pPr>
            <w:r w:rsidRPr="00FD22CD">
              <w:rPr>
                <w:rFonts w:asciiTheme="minorHAnsi" w:hAnsiTheme="minorHAnsi" w:cs="Arial"/>
                <w:b/>
                <w:bCs/>
                <w:iCs/>
                <w:lang w:val="en-CA"/>
              </w:rPr>
              <w:t>Note</w:t>
            </w:r>
            <w:r w:rsidRPr="00FD22CD">
              <w:rPr>
                <w:rFonts w:asciiTheme="minorHAnsi" w:hAnsiTheme="minorHAnsi" w:cs="Arial"/>
                <w:iCs/>
                <w:lang w:val="en-CA"/>
              </w:rPr>
              <w:t xml:space="preserve"> 2: No Variation Flows included for Transfer Products and Loyalty Parameters as they are described in 15.8 within [</w:t>
            </w:r>
            <w:r w:rsidRPr="00FD22CD">
              <w:rPr>
                <w:rFonts w:asciiTheme="minorHAnsi" w:hAnsiTheme="minorHAnsi" w:cs="Arial"/>
                <w:b/>
                <w:bCs/>
                <w:iCs/>
                <w:lang w:val="en-CA"/>
              </w:rPr>
              <w:t>R</w:t>
            </w:r>
            <w:r w:rsidR="00FD22CD" w:rsidRPr="00FD22CD">
              <w:rPr>
                <w:rFonts w:asciiTheme="minorHAnsi" w:hAnsiTheme="minorHAnsi" w:cs="Arial"/>
                <w:b/>
                <w:bCs/>
                <w:iCs/>
                <w:lang w:val="en-CA"/>
              </w:rPr>
              <w:t>6</w:t>
            </w:r>
            <w:r w:rsidRPr="00FD22CD">
              <w:rPr>
                <w:rFonts w:asciiTheme="minorHAnsi" w:hAnsiTheme="minorHAnsi" w:cs="Arial"/>
                <w:iCs/>
                <w:lang w:val="en-CA"/>
              </w:rPr>
              <w:t>]</w:t>
            </w:r>
            <w:r w:rsidR="00FD22CD" w:rsidRPr="00FD22CD">
              <w:rPr>
                <w:rFonts w:asciiTheme="minorHAnsi" w:hAnsiTheme="minorHAnsi" w:cs="Arial"/>
                <w:iCs/>
                <w:lang w:val="en-CA"/>
              </w:rPr>
              <w:t>.</w:t>
            </w:r>
          </w:p>
        </w:tc>
      </w:tr>
      <w:tr w:rsidR="00380C1B" w:rsidRPr="004F549E" w14:paraId="6E20BEE5" w14:textId="77777777" w:rsidTr="31F37F26">
        <w:trPr>
          <w:trHeight w:val="1186"/>
        </w:trPr>
        <w:tc>
          <w:tcPr>
            <w:tcW w:w="828" w:type="dxa"/>
            <w:tcBorders>
              <w:top w:val="nil"/>
              <w:left w:val="single" w:sz="8" w:space="0" w:color="000000" w:themeColor="text1"/>
              <w:bottom w:val="single" w:sz="4" w:space="0" w:color="auto"/>
              <w:right w:val="single" w:sz="8" w:space="0" w:color="000000" w:themeColor="text1"/>
            </w:tcBorders>
            <w:tcMar>
              <w:top w:w="0" w:type="dxa"/>
              <w:left w:w="108" w:type="dxa"/>
              <w:bottom w:w="0" w:type="dxa"/>
              <w:right w:w="108" w:type="dxa"/>
            </w:tcMar>
          </w:tcPr>
          <w:p w14:paraId="396334AC" w14:textId="77777777" w:rsidR="00380C1B" w:rsidRPr="009C1939" w:rsidRDefault="00380C1B" w:rsidP="00DB4A23">
            <w:pPr>
              <w:pStyle w:val="TestListeNo"/>
              <w:rPr>
                <w:rFonts w:asciiTheme="minorHAnsi" w:hAnsiTheme="minorHAnsi" w:cs="Arial"/>
                <w:lang w:val="en-CA"/>
              </w:rPr>
            </w:pPr>
            <w:r>
              <w:rPr>
                <w:rFonts w:asciiTheme="minorHAnsi" w:hAnsiTheme="minorHAnsi" w:cs="Arial"/>
                <w:lang w:val="en-CA"/>
              </w:rPr>
              <w:t>4</w:t>
            </w:r>
          </w:p>
        </w:tc>
        <w:tc>
          <w:tcPr>
            <w:tcW w:w="8730" w:type="dxa"/>
            <w:gridSpan w:val="2"/>
            <w:tcBorders>
              <w:top w:val="nil"/>
              <w:left w:val="nil"/>
              <w:bottom w:val="single" w:sz="4" w:space="0" w:color="auto"/>
              <w:right w:val="single" w:sz="8" w:space="0" w:color="000000" w:themeColor="text1"/>
            </w:tcBorders>
            <w:tcMar>
              <w:top w:w="0" w:type="dxa"/>
              <w:left w:w="108" w:type="dxa"/>
              <w:bottom w:w="0" w:type="dxa"/>
              <w:right w:w="108" w:type="dxa"/>
            </w:tcMar>
          </w:tcPr>
          <w:p w14:paraId="2DE87976" w14:textId="5DED0102" w:rsidR="00380C1B" w:rsidRPr="009C1939" w:rsidRDefault="00380C1B" w:rsidP="00DB4A23">
            <w:pPr>
              <w:pStyle w:val="Intgration"/>
              <w:rPr>
                <w:rFonts w:asciiTheme="minorHAnsi" w:hAnsiTheme="minorHAnsi" w:cs="Arial"/>
                <w:lang w:val="en-CA"/>
              </w:rPr>
            </w:pPr>
            <w:r>
              <w:rPr>
                <w:rFonts w:asciiTheme="minorHAnsi" w:hAnsiTheme="minorHAnsi" w:cs="Arial"/>
                <w:lang w:val="en-CA"/>
              </w:rPr>
              <w:t xml:space="preserve">The </w:t>
            </w:r>
            <w:r w:rsidRPr="009C1939">
              <w:rPr>
                <w:rFonts w:asciiTheme="minorHAnsi" w:hAnsiTheme="minorHAnsi" w:cs="Arial"/>
                <w:lang w:val="en-CA"/>
              </w:rPr>
              <w:t xml:space="preserve">device provides </w:t>
            </w:r>
            <w:r>
              <w:rPr>
                <w:rFonts w:asciiTheme="minorHAnsi" w:hAnsiTheme="minorHAnsi" w:cs="Arial"/>
                <w:lang w:val="en-CA"/>
              </w:rPr>
              <w:t xml:space="preserve">the appropriate </w:t>
            </w:r>
            <w:r w:rsidRPr="009C1939">
              <w:rPr>
                <w:rFonts w:asciiTheme="minorHAnsi" w:hAnsiTheme="minorHAnsi" w:cs="Arial"/>
                <w:lang w:val="en-CA"/>
              </w:rPr>
              <w:t>feedback to the Cardholder</w:t>
            </w:r>
            <w:r>
              <w:rPr>
                <w:rFonts w:asciiTheme="minorHAnsi" w:hAnsiTheme="minorHAnsi" w:cs="Arial"/>
                <w:lang w:val="en-CA"/>
              </w:rPr>
              <w:t xml:space="preserve"> </w:t>
            </w:r>
            <w:r w:rsidRPr="009C1939">
              <w:rPr>
                <w:rFonts w:asciiTheme="minorHAnsi" w:hAnsiTheme="minorHAnsi" w:cs="Arial"/>
                <w:lang w:val="en-CA"/>
              </w:rPr>
              <w:t xml:space="preserve">of a successful </w:t>
            </w:r>
            <w:r>
              <w:rPr>
                <w:rFonts w:asciiTheme="minorHAnsi" w:hAnsiTheme="minorHAnsi" w:cs="Arial"/>
                <w:lang w:val="en-CA"/>
              </w:rPr>
              <w:t xml:space="preserve">transaction and updates the </w:t>
            </w:r>
            <w:r w:rsidR="00DC3C43">
              <w:rPr>
                <w:rFonts w:asciiTheme="minorHAnsi" w:hAnsiTheme="minorHAnsi" w:cs="Arial"/>
                <w:lang w:val="en-CA"/>
              </w:rPr>
              <w:t xml:space="preserve">Farecard </w:t>
            </w:r>
            <w:r>
              <w:rPr>
                <w:rFonts w:asciiTheme="minorHAnsi" w:hAnsiTheme="minorHAnsi" w:cs="Arial"/>
                <w:lang w:val="en-CA"/>
              </w:rPr>
              <w:t>accordingly</w:t>
            </w:r>
            <w:r w:rsidRPr="00EE1617">
              <w:rPr>
                <w:rFonts w:asciiTheme="minorHAnsi" w:hAnsiTheme="minorHAnsi" w:cs="Arial"/>
                <w:lang w:val="en-CA"/>
              </w:rPr>
              <w:t>.</w:t>
            </w:r>
          </w:p>
          <w:p w14:paraId="4A886893" w14:textId="3AB6C323" w:rsidR="00380C1B" w:rsidRPr="00FD22CD" w:rsidRDefault="00380C1B" w:rsidP="00DB4A23">
            <w:pPr>
              <w:pStyle w:val="Intgration"/>
              <w:tabs>
                <w:tab w:val="clear" w:pos="567"/>
              </w:tabs>
              <w:spacing w:after="0"/>
              <w:rPr>
                <w:rFonts w:asciiTheme="minorHAnsi" w:hAnsiTheme="minorHAnsi" w:cs="Arial"/>
                <w:iCs/>
                <w:lang w:val="en-CA"/>
              </w:rPr>
            </w:pPr>
            <w:r w:rsidRPr="00FD22CD">
              <w:rPr>
                <w:rFonts w:asciiTheme="minorHAnsi" w:hAnsiTheme="minorHAnsi" w:cs="Arial"/>
                <w:b/>
                <w:bCs/>
                <w:iCs/>
                <w:lang w:val="en-CA"/>
              </w:rPr>
              <w:t>Note</w:t>
            </w:r>
            <w:r w:rsidRPr="00FD22CD">
              <w:rPr>
                <w:rFonts w:asciiTheme="minorHAnsi" w:hAnsiTheme="minorHAnsi" w:cs="Arial"/>
                <w:iCs/>
                <w:lang w:val="en-CA"/>
              </w:rPr>
              <w:t>: For more details on the feedback provided to the Cardholder, please refer to [</w:t>
            </w:r>
            <w:r w:rsidRPr="00FD22CD">
              <w:rPr>
                <w:rFonts w:asciiTheme="minorHAnsi" w:hAnsiTheme="minorHAnsi" w:cs="Arial"/>
                <w:b/>
                <w:bCs/>
                <w:iCs/>
                <w:lang w:val="en-CA"/>
              </w:rPr>
              <w:t>R</w:t>
            </w:r>
            <w:r w:rsidR="00FD22CD" w:rsidRPr="00FD22CD">
              <w:rPr>
                <w:rFonts w:asciiTheme="minorHAnsi" w:hAnsiTheme="minorHAnsi" w:cs="Arial"/>
                <w:b/>
                <w:bCs/>
                <w:iCs/>
                <w:lang w:val="en-CA"/>
              </w:rPr>
              <w:t>1</w:t>
            </w:r>
            <w:r w:rsidRPr="00FD22CD">
              <w:rPr>
                <w:rFonts w:asciiTheme="minorHAnsi" w:hAnsiTheme="minorHAnsi" w:cs="Arial"/>
                <w:iCs/>
                <w:lang w:val="en-CA"/>
              </w:rPr>
              <w:t>].  Also, while the feedback screen is presented to the Cardholder, the device will still be able to process another Farecard at the same time.</w:t>
            </w:r>
          </w:p>
        </w:tc>
      </w:tr>
    </w:tbl>
    <w:p w14:paraId="79483BD1" w14:textId="77777777" w:rsidR="00380C1B" w:rsidRDefault="00380C1B" w:rsidP="00380C1B"/>
    <w:p w14:paraId="4E2B31F9" w14:textId="4866DC60" w:rsidR="004F652F" w:rsidRDefault="004F652F" w:rsidP="00664BDA">
      <w:pPr>
        <w:pStyle w:val="Heading5"/>
        <w:numPr>
          <w:ilvl w:val="4"/>
          <w:numId w:val="638"/>
        </w:numPr>
        <w:jc w:val="left"/>
      </w:pPr>
      <w:r>
        <w:t>Alternate Flow</w:t>
      </w:r>
    </w:p>
    <w:tbl>
      <w:tblPr>
        <w:tblpPr w:leftFromText="180" w:rightFromText="180" w:vertAnchor="text" w:horzAnchor="margin" w:tblpY="15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73"/>
      </w:tblGrid>
      <w:tr w:rsidR="00380C1B" w:rsidRPr="004F549E" w14:paraId="2DB2D7B8" w14:textId="77777777" w:rsidTr="00DB4A23">
        <w:trPr>
          <w:trHeight w:val="347"/>
        </w:trPr>
        <w:tc>
          <w:tcPr>
            <w:tcW w:w="9378" w:type="dxa"/>
            <w:gridSpan w:val="2"/>
            <w:shd w:val="clear" w:color="auto" w:fill="9BBB59"/>
          </w:tcPr>
          <w:p w14:paraId="204C645C" w14:textId="2AB51F89" w:rsidR="00380C1B" w:rsidRPr="00B84430" w:rsidRDefault="00B84430" w:rsidP="007770B0">
            <w:pPr>
              <w:pStyle w:val="ListBullet2"/>
              <w:framePr w:hSpace="0" w:wrap="auto" w:vAnchor="margin" w:hAnchor="text" w:yAlign="inline"/>
            </w:pPr>
            <w:r>
              <w:t>Alternate Flows</w:t>
            </w:r>
          </w:p>
        </w:tc>
      </w:tr>
      <w:tr w:rsidR="00380C1B" w:rsidRPr="004F549E" w14:paraId="2E824313" w14:textId="77777777" w:rsidTr="00472994">
        <w:trPr>
          <w:trHeight w:val="530"/>
        </w:trPr>
        <w:tc>
          <w:tcPr>
            <w:tcW w:w="1705" w:type="dxa"/>
            <w:shd w:val="clear" w:color="auto" w:fill="9BBB59" w:themeFill="accent3"/>
            <w:vAlign w:val="center"/>
          </w:tcPr>
          <w:p w14:paraId="5287518F" w14:textId="6A5DC95A" w:rsidR="00380C1B" w:rsidRPr="00B17279" w:rsidRDefault="00472994" w:rsidP="00DB4A23">
            <w:pPr>
              <w:rPr>
                <w:b/>
              </w:rPr>
            </w:pPr>
            <w:r w:rsidRPr="00472994">
              <w:rPr>
                <w:rFonts w:cs="Arial"/>
                <w:b/>
                <w:bCs/>
                <w:szCs w:val="20"/>
              </w:rPr>
              <w:t>UC-SA Tool-</w:t>
            </w:r>
            <w:r>
              <w:rPr>
                <w:rFonts w:cs="Arial"/>
                <w:b/>
                <w:bCs/>
              </w:rPr>
              <w:t>0</w:t>
            </w:r>
            <w:r w:rsidRPr="00472994">
              <w:rPr>
                <w:rFonts w:cs="Arial"/>
                <w:b/>
                <w:bCs/>
              </w:rPr>
              <w:t>50</w:t>
            </w:r>
            <w:r>
              <w:rPr>
                <w:rFonts w:cs="Arial"/>
                <w:b/>
                <w:bCs/>
              </w:rPr>
              <w:t>.1</w:t>
            </w:r>
          </w:p>
        </w:tc>
        <w:tc>
          <w:tcPr>
            <w:tcW w:w="7673" w:type="dxa"/>
            <w:shd w:val="clear" w:color="auto" w:fill="9BBB59" w:themeFill="accent3"/>
            <w:vAlign w:val="center"/>
          </w:tcPr>
          <w:p w14:paraId="2C50B025" w14:textId="77777777" w:rsidR="00380C1B" w:rsidRPr="00B17279" w:rsidRDefault="00380C1B" w:rsidP="00DB4A23">
            <w:pPr>
              <w:rPr>
                <w:b/>
              </w:rPr>
            </w:pPr>
            <w:r w:rsidRPr="00B17279">
              <w:rPr>
                <w:b/>
              </w:rPr>
              <w:t>Farecard is in the Load Value List or Action List</w:t>
            </w:r>
          </w:p>
        </w:tc>
      </w:tr>
      <w:tr w:rsidR="00380C1B" w:rsidRPr="004F549E" w14:paraId="601FBB95" w14:textId="77777777" w:rsidTr="00472994">
        <w:trPr>
          <w:trHeight w:val="530"/>
        </w:trPr>
        <w:tc>
          <w:tcPr>
            <w:tcW w:w="1705" w:type="dxa"/>
          </w:tcPr>
          <w:p w14:paraId="5653FC41" w14:textId="77777777" w:rsidR="00380C1B" w:rsidRPr="008B61F3" w:rsidRDefault="00380C1B" w:rsidP="00472994">
            <w:pPr>
              <w:pStyle w:val="Heading3"/>
              <w:numPr>
                <w:ilvl w:val="0"/>
                <w:numId w:val="0"/>
              </w:numPr>
              <w:ind w:left="480"/>
              <w:rPr>
                <w:rFonts w:cs="Times New Roman"/>
                <w:bCs/>
                <w:sz w:val="18"/>
              </w:rPr>
            </w:pPr>
            <w:bookmarkStart w:id="2514" w:name="_Toc141443377"/>
            <w:bookmarkStart w:id="2515" w:name="_Toc141443761"/>
            <w:bookmarkStart w:id="2516" w:name="_Toc141444539"/>
            <w:bookmarkEnd w:id="2514"/>
            <w:bookmarkEnd w:id="2515"/>
            <w:bookmarkEnd w:id="2516"/>
          </w:p>
        </w:tc>
        <w:tc>
          <w:tcPr>
            <w:tcW w:w="7673" w:type="dxa"/>
          </w:tcPr>
          <w:p w14:paraId="6F0126F9" w14:textId="77777777" w:rsidR="00380C1B" w:rsidRDefault="00380C1B" w:rsidP="00DB4A23">
            <w:pPr>
              <w:spacing w:after="200"/>
              <w:contextualSpacing/>
              <w:rPr>
                <w:rFonts w:cs="Arial"/>
              </w:rPr>
            </w:pPr>
            <w:r>
              <w:rPr>
                <w:rFonts w:cs="Arial"/>
              </w:rPr>
              <w:t>The Device will process the Load Value or Action prior to performing the Fare Validation:</w:t>
            </w:r>
          </w:p>
          <w:p w14:paraId="1A4104BD" w14:textId="77777777" w:rsidR="00380C1B" w:rsidRDefault="00380C1B" w:rsidP="00664BDA">
            <w:pPr>
              <w:pStyle w:val="ListParagraph"/>
              <w:numPr>
                <w:ilvl w:val="0"/>
                <w:numId w:val="234"/>
              </w:numPr>
              <w:spacing w:before="0" w:after="200" w:line="276" w:lineRule="auto"/>
              <w:contextualSpacing/>
              <w:rPr>
                <w:rFonts w:cs="Arial"/>
              </w:rPr>
            </w:pPr>
            <w:r w:rsidRPr="00131589">
              <w:rPr>
                <w:rFonts w:cs="Arial"/>
              </w:rPr>
              <w:t>Step 1 as st</w:t>
            </w:r>
            <w:r>
              <w:rPr>
                <w:rFonts w:cs="Arial"/>
              </w:rPr>
              <w:t>ated in the Main Use Case</w:t>
            </w:r>
          </w:p>
          <w:p w14:paraId="4B5F77E3" w14:textId="77777777" w:rsidR="00380C1B" w:rsidRDefault="00380C1B" w:rsidP="00664BDA">
            <w:pPr>
              <w:pStyle w:val="ListParagraph"/>
              <w:numPr>
                <w:ilvl w:val="0"/>
                <w:numId w:val="234"/>
              </w:numPr>
              <w:spacing w:before="0" w:after="200" w:line="276" w:lineRule="auto"/>
              <w:contextualSpacing/>
              <w:rPr>
                <w:rFonts w:cs="Arial"/>
              </w:rPr>
            </w:pPr>
            <w:r>
              <w:rPr>
                <w:rFonts w:cs="Arial"/>
              </w:rPr>
              <w:t>Step 2 as follows:</w:t>
            </w:r>
          </w:p>
          <w:p w14:paraId="28872645" w14:textId="77777777" w:rsidR="00380C1B" w:rsidRDefault="00380C1B" w:rsidP="00664BDA">
            <w:pPr>
              <w:pStyle w:val="ListParagraph"/>
              <w:numPr>
                <w:ilvl w:val="1"/>
                <w:numId w:val="234"/>
              </w:numPr>
              <w:spacing w:before="0" w:after="200" w:line="276" w:lineRule="auto"/>
              <w:contextualSpacing/>
              <w:rPr>
                <w:rFonts w:cs="Arial"/>
              </w:rPr>
            </w:pPr>
            <w:r>
              <w:rPr>
                <w:rFonts w:cs="Arial"/>
              </w:rPr>
              <w:t>The Device processes the Load or Action Transaction prior to continuing the validation Use Case</w:t>
            </w:r>
          </w:p>
          <w:p w14:paraId="63D3E0A2" w14:textId="77777777" w:rsidR="00380C1B" w:rsidRDefault="00380C1B" w:rsidP="00664BDA">
            <w:pPr>
              <w:pStyle w:val="ListParagraph"/>
              <w:numPr>
                <w:ilvl w:val="0"/>
                <w:numId w:val="234"/>
              </w:numPr>
              <w:spacing w:before="0" w:after="200" w:line="276" w:lineRule="auto"/>
              <w:contextualSpacing/>
              <w:rPr>
                <w:rFonts w:cs="Arial"/>
              </w:rPr>
            </w:pPr>
            <w:r>
              <w:rPr>
                <w:rFonts w:cs="Arial"/>
              </w:rPr>
              <w:t>Step 3 as stated in the Main Use Case</w:t>
            </w:r>
          </w:p>
          <w:p w14:paraId="525D9033" w14:textId="77777777" w:rsidR="00380C1B" w:rsidRDefault="00380C1B" w:rsidP="00664BDA">
            <w:pPr>
              <w:pStyle w:val="ListParagraph"/>
              <w:numPr>
                <w:ilvl w:val="0"/>
                <w:numId w:val="234"/>
              </w:numPr>
              <w:spacing w:before="0" w:after="200" w:line="276" w:lineRule="auto"/>
              <w:contextualSpacing/>
              <w:rPr>
                <w:rFonts w:cs="Arial"/>
              </w:rPr>
            </w:pPr>
            <w:r>
              <w:rPr>
                <w:rFonts w:cs="Arial"/>
              </w:rPr>
              <w:t xml:space="preserve">Step 4 as follows: </w:t>
            </w:r>
          </w:p>
          <w:p w14:paraId="2D3FE437" w14:textId="684C8776" w:rsidR="00380C1B" w:rsidRPr="00252B92" w:rsidRDefault="00380C1B" w:rsidP="00664BDA">
            <w:pPr>
              <w:pStyle w:val="ListParagraph"/>
              <w:numPr>
                <w:ilvl w:val="1"/>
                <w:numId w:val="234"/>
              </w:numPr>
              <w:spacing w:before="0" w:after="200" w:line="276" w:lineRule="auto"/>
              <w:contextualSpacing/>
              <w:rPr>
                <w:rFonts w:cs="Arial"/>
              </w:rPr>
            </w:pPr>
            <w:r w:rsidRPr="00B17279">
              <w:rPr>
                <w:rFonts w:asciiTheme="minorHAnsi" w:hAnsiTheme="minorHAnsi" w:cs="Arial"/>
              </w:rPr>
              <w:t xml:space="preserve">The device provides the appropriate feedback to the Cardholder of a successful transaction </w:t>
            </w:r>
            <w:r>
              <w:rPr>
                <w:rFonts w:asciiTheme="minorHAnsi" w:hAnsiTheme="minorHAnsi" w:cs="Arial"/>
              </w:rPr>
              <w:t xml:space="preserve">in addition to the processing of a list item </w:t>
            </w:r>
            <w:r w:rsidRPr="00B17279">
              <w:rPr>
                <w:rFonts w:asciiTheme="minorHAnsi" w:hAnsiTheme="minorHAnsi" w:cs="Arial"/>
              </w:rPr>
              <w:t xml:space="preserve">and updates the </w:t>
            </w:r>
            <w:r w:rsidR="00DC3C43">
              <w:rPr>
                <w:rFonts w:asciiTheme="minorHAnsi" w:hAnsiTheme="minorHAnsi" w:cs="Arial"/>
              </w:rPr>
              <w:t xml:space="preserve">Farecard </w:t>
            </w:r>
            <w:r w:rsidRPr="00B17279">
              <w:rPr>
                <w:rFonts w:asciiTheme="minorHAnsi" w:hAnsiTheme="minorHAnsi" w:cs="Arial"/>
              </w:rPr>
              <w:t>accordingly.</w:t>
            </w:r>
          </w:p>
          <w:p w14:paraId="0722E109" w14:textId="08D002B6" w:rsidR="00380C1B" w:rsidRPr="00252B92" w:rsidRDefault="00380C1B" w:rsidP="00DB4A23">
            <w:pPr>
              <w:rPr>
                <w:rFonts w:cs="Arial"/>
                <w:iCs/>
              </w:rPr>
            </w:pPr>
            <w:r w:rsidRPr="00252B92">
              <w:rPr>
                <w:rFonts w:cs="Arial"/>
                <w:b/>
                <w:bCs/>
                <w:iCs/>
              </w:rPr>
              <w:t>Note</w:t>
            </w:r>
            <w:r w:rsidRPr="00252B92">
              <w:rPr>
                <w:rFonts w:cs="Arial"/>
                <w:iCs/>
              </w:rPr>
              <w:t>: For more details on the feedback provided to the Cardholder in the Case of List Item Processing, please refer to [</w:t>
            </w:r>
            <w:r w:rsidR="00252B92" w:rsidRPr="00252B92">
              <w:rPr>
                <w:rFonts w:cs="Arial"/>
                <w:b/>
                <w:bCs/>
                <w:iCs/>
              </w:rPr>
              <w:t>R1</w:t>
            </w:r>
            <w:r w:rsidRPr="00252B92">
              <w:rPr>
                <w:rFonts w:cs="Arial"/>
                <w:iCs/>
              </w:rPr>
              <w:t>].  For more details on the ticketing logic for List Item Processing, please refer to section 5.2-5.5 within [</w:t>
            </w:r>
            <w:r w:rsidRPr="00252B92">
              <w:rPr>
                <w:rFonts w:cs="Arial"/>
                <w:b/>
                <w:bCs/>
                <w:iCs/>
              </w:rPr>
              <w:t>R</w:t>
            </w:r>
            <w:r w:rsidR="00252B92" w:rsidRPr="00252B92">
              <w:rPr>
                <w:rFonts w:cs="Arial"/>
                <w:b/>
                <w:bCs/>
                <w:iCs/>
              </w:rPr>
              <w:t>6</w:t>
            </w:r>
            <w:r w:rsidRPr="00252B92">
              <w:rPr>
                <w:rFonts w:cs="Arial"/>
                <w:iCs/>
              </w:rPr>
              <w:t>]</w:t>
            </w:r>
            <w:r w:rsidR="00252B92" w:rsidRPr="00252B92">
              <w:rPr>
                <w:rFonts w:cs="Arial"/>
                <w:iCs/>
              </w:rPr>
              <w:t>.</w:t>
            </w:r>
          </w:p>
        </w:tc>
      </w:tr>
      <w:tr w:rsidR="00380C1B" w:rsidRPr="004F549E" w14:paraId="597F2E02" w14:textId="77777777" w:rsidTr="00472994">
        <w:trPr>
          <w:trHeight w:val="530"/>
        </w:trPr>
        <w:tc>
          <w:tcPr>
            <w:tcW w:w="1705" w:type="dxa"/>
            <w:shd w:val="clear" w:color="auto" w:fill="9BBB59" w:themeFill="accent3"/>
            <w:vAlign w:val="center"/>
          </w:tcPr>
          <w:p w14:paraId="3C6C2E80" w14:textId="7F6A22E7" w:rsidR="00380C1B" w:rsidRPr="003D7B5C" w:rsidRDefault="00F64F3D" w:rsidP="00DB4A23">
            <w:pPr>
              <w:rPr>
                <w:b/>
              </w:rPr>
            </w:pPr>
            <w:r w:rsidRPr="00472994">
              <w:rPr>
                <w:rFonts w:cs="Arial"/>
                <w:b/>
                <w:bCs/>
                <w:szCs w:val="20"/>
              </w:rPr>
              <w:t>UC-SA Tool-</w:t>
            </w:r>
            <w:r>
              <w:rPr>
                <w:rFonts w:cs="Arial"/>
                <w:b/>
                <w:bCs/>
              </w:rPr>
              <w:t>0</w:t>
            </w:r>
            <w:r w:rsidRPr="00472994">
              <w:rPr>
                <w:rFonts w:cs="Arial"/>
                <w:b/>
                <w:bCs/>
              </w:rPr>
              <w:t>50</w:t>
            </w:r>
            <w:r>
              <w:rPr>
                <w:rFonts w:cs="Arial"/>
                <w:b/>
                <w:bCs/>
              </w:rPr>
              <w:t>.2</w:t>
            </w:r>
          </w:p>
        </w:tc>
        <w:tc>
          <w:tcPr>
            <w:tcW w:w="7673" w:type="dxa"/>
            <w:shd w:val="clear" w:color="auto" w:fill="9BBB59" w:themeFill="accent3"/>
            <w:vAlign w:val="center"/>
          </w:tcPr>
          <w:p w14:paraId="1D40C981" w14:textId="77777777" w:rsidR="00380C1B" w:rsidRPr="003D7B5C" w:rsidRDefault="00380C1B" w:rsidP="00DB4A23">
            <w:pPr>
              <w:rPr>
                <w:b/>
              </w:rPr>
            </w:pPr>
            <w:r>
              <w:rPr>
                <w:b/>
              </w:rPr>
              <w:t>Farecard taps off on a Device after the tap-on occurred during a temporal class Supplement time</w:t>
            </w:r>
          </w:p>
        </w:tc>
      </w:tr>
      <w:tr w:rsidR="00380C1B" w:rsidRPr="004F549E" w14:paraId="5D1032E6" w14:textId="77777777" w:rsidTr="00472994">
        <w:trPr>
          <w:trHeight w:val="530"/>
        </w:trPr>
        <w:tc>
          <w:tcPr>
            <w:tcW w:w="1705" w:type="dxa"/>
          </w:tcPr>
          <w:p w14:paraId="7F14DBE3" w14:textId="77777777" w:rsidR="00380C1B" w:rsidRPr="008B61F3" w:rsidRDefault="00380C1B" w:rsidP="00F64F3D">
            <w:pPr>
              <w:pStyle w:val="Heading3"/>
              <w:numPr>
                <w:ilvl w:val="0"/>
                <w:numId w:val="0"/>
              </w:numPr>
              <w:ind w:left="480"/>
              <w:rPr>
                <w:rFonts w:cs="Times New Roman"/>
                <w:bCs/>
                <w:sz w:val="18"/>
              </w:rPr>
            </w:pPr>
            <w:bookmarkStart w:id="2517" w:name="_Toc141443378"/>
            <w:bookmarkStart w:id="2518" w:name="_Toc141443762"/>
            <w:bookmarkStart w:id="2519" w:name="_Toc141444540"/>
            <w:bookmarkEnd w:id="2517"/>
            <w:bookmarkEnd w:id="2518"/>
            <w:bookmarkEnd w:id="2519"/>
          </w:p>
        </w:tc>
        <w:tc>
          <w:tcPr>
            <w:tcW w:w="7673" w:type="dxa"/>
          </w:tcPr>
          <w:p w14:paraId="5E449983" w14:textId="77777777" w:rsidR="00380C1B" w:rsidRDefault="00380C1B" w:rsidP="00DB4A23">
            <w:pPr>
              <w:spacing w:after="200"/>
              <w:contextualSpacing/>
              <w:rPr>
                <w:rFonts w:cs="Arial"/>
              </w:rPr>
            </w:pPr>
            <w:r>
              <w:rPr>
                <w:rFonts w:cs="Arial"/>
              </w:rPr>
              <w:t>The Device will check the tap-on time associated to the current transaction and process the temporal class supplement in addition to the Base Fare:</w:t>
            </w:r>
          </w:p>
          <w:p w14:paraId="08C20EC9" w14:textId="77777777" w:rsidR="00380C1B" w:rsidRDefault="00380C1B" w:rsidP="00664BDA">
            <w:pPr>
              <w:pStyle w:val="ListParagraph"/>
              <w:numPr>
                <w:ilvl w:val="0"/>
                <w:numId w:val="497"/>
              </w:numPr>
              <w:spacing w:before="0" w:after="200" w:line="276" w:lineRule="auto"/>
              <w:contextualSpacing/>
              <w:rPr>
                <w:rFonts w:cs="Arial"/>
              </w:rPr>
            </w:pPr>
            <w:r>
              <w:rPr>
                <w:rFonts w:cs="Arial"/>
              </w:rPr>
              <w:t>Step 1, 2 as stated in the Main Use Case</w:t>
            </w:r>
          </w:p>
          <w:p w14:paraId="17BDE07B" w14:textId="77777777" w:rsidR="00380C1B" w:rsidRDefault="00380C1B" w:rsidP="00664BDA">
            <w:pPr>
              <w:pStyle w:val="ListParagraph"/>
              <w:numPr>
                <w:ilvl w:val="0"/>
                <w:numId w:val="497"/>
              </w:numPr>
              <w:spacing w:before="0" w:after="200" w:line="276" w:lineRule="auto"/>
              <w:contextualSpacing/>
              <w:rPr>
                <w:rFonts w:cs="Arial"/>
              </w:rPr>
            </w:pPr>
            <w:r>
              <w:rPr>
                <w:rFonts w:cs="Arial"/>
              </w:rPr>
              <w:t>Step 3 as follows:</w:t>
            </w:r>
          </w:p>
          <w:p w14:paraId="6A598FA5" w14:textId="77777777" w:rsidR="00380C1B" w:rsidRDefault="00380C1B" w:rsidP="00664BDA">
            <w:pPr>
              <w:pStyle w:val="ListParagraph"/>
              <w:numPr>
                <w:ilvl w:val="1"/>
                <w:numId w:val="497"/>
              </w:numPr>
              <w:spacing w:before="0" w:after="200" w:line="276" w:lineRule="auto"/>
              <w:contextualSpacing/>
              <w:rPr>
                <w:rFonts w:cs="Arial"/>
              </w:rPr>
            </w:pPr>
            <w:r>
              <w:rPr>
                <w:rFonts w:cs="Arial"/>
              </w:rPr>
              <w:t>The Device will read the tap-on date/time contained on the Farecard Transaction History block and pass this information to the CRE, which will then deduct the associated supplemental fare in addition to the Base Fare</w:t>
            </w:r>
          </w:p>
          <w:p w14:paraId="08E8994B" w14:textId="77777777" w:rsidR="00380C1B" w:rsidRDefault="00380C1B" w:rsidP="00664BDA">
            <w:pPr>
              <w:pStyle w:val="ListParagraph"/>
              <w:numPr>
                <w:ilvl w:val="0"/>
                <w:numId w:val="497"/>
              </w:numPr>
              <w:spacing w:before="0" w:after="200" w:line="276" w:lineRule="auto"/>
              <w:contextualSpacing/>
              <w:rPr>
                <w:rFonts w:cs="Arial"/>
              </w:rPr>
            </w:pPr>
            <w:r>
              <w:rPr>
                <w:rFonts w:cs="Arial"/>
              </w:rPr>
              <w:t xml:space="preserve">Step 4 as follows: </w:t>
            </w:r>
          </w:p>
          <w:p w14:paraId="5E4D7862" w14:textId="5AF59C9F" w:rsidR="00380C1B" w:rsidRPr="00DA6B57" w:rsidRDefault="00380C1B" w:rsidP="00664BDA">
            <w:pPr>
              <w:pStyle w:val="ListParagraph"/>
              <w:numPr>
                <w:ilvl w:val="1"/>
                <w:numId w:val="497"/>
              </w:numPr>
              <w:spacing w:before="0" w:after="200" w:line="276" w:lineRule="auto"/>
              <w:contextualSpacing/>
              <w:rPr>
                <w:rFonts w:asciiTheme="minorHAnsi" w:hAnsiTheme="minorHAnsi" w:cs="Arial"/>
              </w:rPr>
            </w:pPr>
            <w:r w:rsidRPr="00B17279">
              <w:rPr>
                <w:rFonts w:asciiTheme="minorHAnsi" w:hAnsiTheme="minorHAnsi" w:cs="Arial"/>
              </w:rPr>
              <w:t xml:space="preserve">The device provides the appropriate feedback to the Cardholder of a successful transaction </w:t>
            </w:r>
            <w:r>
              <w:rPr>
                <w:rFonts w:asciiTheme="minorHAnsi" w:hAnsiTheme="minorHAnsi" w:cs="Arial"/>
              </w:rPr>
              <w:t xml:space="preserve">in addition to the Temporal class Supplement and updates the </w:t>
            </w:r>
            <w:r w:rsidR="00DC3C43">
              <w:rPr>
                <w:rFonts w:asciiTheme="minorHAnsi" w:hAnsiTheme="minorHAnsi" w:cs="Arial"/>
              </w:rPr>
              <w:t xml:space="preserve">Farecard </w:t>
            </w:r>
            <w:r>
              <w:rPr>
                <w:rFonts w:asciiTheme="minorHAnsi" w:hAnsiTheme="minorHAnsi" w:cs="Arial"/>
              </w:rPr>
              <w:t>accordingly</w:t>
            </w:r>
          </w:p>
        </w:tc>
      </w:tr>
      <w:tr w:rsidR="00380C1B" w:rsidRPr="004F549E" w14:paraId="1E362A0E" w14:textId="77777777" w:rsidTr="00472994">
        <w:trPr>
          <w:trHeight w:val="530"/>
        </w:trPr>
        <w:tc>
          <w:tcPr>
            <w:tcW w:w="1705" w:type="dxa"/>
            <w:shd w:val="clear" w:color="auto" w:fill="9BBB59" w:themeFill="accent3"/>
            <w:vAlign w:val="center"/>
          </w:tcPr>
          <w:p w14:paraId="517D7F97" w14:textId="7E69DF1C" w:rsidR="00380C1B" w:rsidRPr="00DA6B57" w:rsidRDefault="00F64F3D" w:rsidP="00DB4A23">
            <w:pPr>
              <w:rPr>
                <w:b/>
              </w:rPr>
            </w:pPr>
            <w:r w:rsidRPr="00472994">
              <w:rPr>
                <w:rFonts w:cs="Arial"/>
                <w:b/>
                <w:bCs/>
                <w:szCs w:val="20"/>
              </w:rPr>
              <w:t>UC-SA Tool-</w:t>
            </w:r>
            <w:r>
              <w:rPr>
                <w:rFonts w:cs="Arial"/>
                <w:b/>
                <w:bCs/>
              </w:rPr>
              <w:t>0</w:t>
            </w:r>
            <w:r w:rsidRPr="00472994">
              <w:rPr>
                <w:rFonts w:cs="Arial"/>
                <w:b/>
                <w:bCs/>
              </w:rPr>
              <w:t>5</w:t>
            </w:r>
            <w:r>
              <w:rPr>
                <w:rFonts w:cs="Arial"/>
                <w:b/>
                <w:bCs/>
              </w:rPr>
              <w:t>0.3</w:t>
            </w:r>
          </w:p>
        </w:tc>
        <w:tc>
          <w:tcPr>
            <w:tcW w:w="7673" w:type="dxa"/>
            <w:shd w:val="clear" w:color="auto" w:fill="9BBB59" w:themeFill="accent3"/>
            <w:vAlign w:val="center"/>
          </w:tcPr>
          <w:p w14:paraId="56949C1F" w14:textId="77777777" w:rsidR="00380C1B" w:rsidRPr="00DA6B57" w:rsidRDefault="00380C1B" w:rsidP="00DB4A23">
            <w:pPr>
              <w:rPr>
                <w:b/>
              </w:rPr>
            </w:pPr>
            <w:r>
              <w:rPr>
                <w:b/>
              </w:rPr>
              <w:t>Farecard taps off on a Device with a Temporal class Supplement after tapping-on outside of a Temporal class Supplement Time Profile</w:t>
            </w:r>
          </w:p>
        </w:tc>
      </w:tr>
      <w:tr w:rsidR="00380C1B" w:rsidRPr="004F549E" w14:paraId="6F6F3E9B" w14:textId="77777777" w:rsidTr="00472994">
        <w:trPr>
          <w:trHeight w:val="530"/>
        </w:trPr>
        <w:tc>
          <w:tcPr>
            <w:tcW w:w="1705" w:type="dxa"/>
          </w:tcPr>
          <w:p w14:paraId="1EF817EE" w14:textId="77777777" w:rsidR="00380C1B" w:rsidRPr="008B61F3" w:rsidRDefault="00380C1B" w:rsidP="00F64F3D">
            <w:pPr>
              <w:pStyle w:val="Heading3"/>
              <w:numPr>
                <w:ilvl w:val="0"/>
                <w:numId w:val="0"/>
              </w:numPr>
              <w:ind w:left="480"/>
              <w:rPr>
                <w:rFonts w:cs="Times New Roman"/>
                <w:bCs/>
                <w:sz w:val="18"/>
              </w:rPr>
            </w:pPr>
            <w:bookmarkStart w:id="2520" w:name="_Toc141443379"/>
            <w:bookmarkStart w:id="2521" w:name="_Toc141443763"/>
            <w:bookmarkStart w:id="2522" w:name="_Toc141444541"/>
            <w:bookmarkEnd w:id="2520"/>
            <w:bookmarkEnd w:id="2521"/>
            <w:bookmarkEnd w:id="2522"/>
          </w:p>
        </w:tc>
        <w:tc>
          <w:tcPr>
            <w:tcW w:w="7673" w:type="dxa"/>
          </w:tcPr>
          <w:p w14:paraId="2EBACBD2" w14:textId="77777777" w:rsidR="00380C1B" w:rsidRDefault="00380C1B" w:rsidP="00DB4A23">
            <w:pPr>
              <w:rPr>
                <w:rFonts w:cs="Arial"/>
              </w:rPr>
            </w:pPr>
            <w:r>
              <w:rPr>
                <w:rFonts w:cs="Arial"/>
              </w:rPr>
              <w:t>The Device will contain an HMI reflecting the Temporal class Supplement, and will process the Tap-Off Transaction as a regular fare (no temporal class supplement applied) tap-on:</w:t>
            </w:r>
          </w:p>
          <w:p w14:paraId="4F2A0045" w14:textId="77777777" w:rsidR="00380C1B" w:rsidRDefault="00380C1B" w:rsidP="00664BDA">
            <w:pPr>
              <w:pStyle w:val="ListParagraph"/>
              <w:widowControl w:val="0"/>
              <w:numPr>
                <w:ilvl w:val="0"/>
                <w:numId w:val="489"/>
              </w:numPr>
              <w:adjustRightInd w:val="0"/>
              <w:spacing w:before="0" w:after="0" w:line="300" w:lineRule="atLeast"/>
              <w:jc w:val="both"/>
              <w:textAlignment w:val="baseline"/>
              <w:rPr>
                <w:rFonts w:cs="Arial"/>
              </w:rPr>
            </w:pPr>
            <w:r>
              <w:rPr>
                <w:rFonts w:cs="Arial"/>
              </w:rPr>
              <w:t>Step 1 as follows:</w:t>
            </w:r>
          </w:p>
          <w:p w14:paraId="19592DC3" w14:textId="77777777" w:rsidR="00380C1B" w:rsidRPr="00DA6B57" w:rsidRDefault="00380C1B" w:rsidP="00664BDA">
            <w:pPr>
              <w:pStyle w:val="ListParagraph"/>
              <w:numPr>
                <w:ilvl w:val="1"/>
                <w:numId w:val="489"/>
              </w:numPr>
              <w:spacing w:before="0" w:after="200" w:line="276" w:lineRule="auto"/>
              <w:contextualSpacing/>
              <w:rPr>
                <w:rFonts w:cs="Arial"/>
              </w:rPr>
            </w:pPr>
            <w:r w:rsidRPr="00681667">
              <w:rPr>
                <w:rFonts w:asciiTheme="minorHAnsi" w:hAnsiTheme="minorHAnsi" w:cs="Arial"/>
              </w:rPr>
              <w:t xml:space="preserve">The Cardholder </w:t>
            </w:r>
            <w:r>
              <w:rPr>
                <w:rFonts w:asciiTheme="minorHAnsi" w:hAnsiTheme="minorHAnsi" w:cs="Arial"/>
              </w:rPr>
              <w:t xml:space="preserve">initiates a trip and </w:t>
            </w:r>
            <w:r w:rsidRPr="00681667">
              <w:rPr>
                <w:rFonts w:asciiTheme="minorHAnsi" w:hAnsiTheme="minorHAnsi" w:cs="Arial"/>
              </w:rPr>
              <w:t>taps the Farecard on the device Card Reader (CID)</w:t>
            </w:r>
            <w:r>
              <w:rPr>
                <w:rFonts w:asciiTheme="minorHAnsi" w:hAnsiTheme="minorHAnsi" w:cs="Arial"/>
              </w:rPr>
              <w:t xml:space="preserve"> with the device HMI displaying the Temporal class </w:t>
            </w:r>
            <w:proofErr w:type="gramStart"/>
            <w:r>
              <w:rPr>
                <w:rFonts w:asciiTheme="minorHAnsi" w:hAnsiTheme="minorHAnsi" w:cs="Arial"/>
              </w:rPr>
              <w:t>Supplement</w:t>
            </w:r>
            <w:proofErr w:type="gramEnd"/>
          </w:p>
          <w:p w14:paraId="0381DBA0" w14:textId="39E2F706" w:rsidR="00380C1B" w:rsidRPr="00252B92" w:rsidRDefault="00380C1B" w:rsidP="00664BDA">
            <w:pPr>
              <w:pStyle w:val="ListParagraph"/>
              <w:widowControl w:val="0"/>
              <w:numPr>
                <w:ilvl w:val="0"/>
                <w:numId w:val="489"/>
              </w:numPr>
              <w:adjustRightInd w:val="0"/>
              <w:spacing w:before="0" w:after="0" w:line="300" w:lineRule="atLeast"/>
              <w:jc w:val="both"/>
              <w:textAlignment w:val="baseline"/>
              <w:rPr>
                <w:rFonts w:cs="Arial"/>
              </w:rPr>
            </w:pPr>
            <w:r>
              <w:rPr>
                <w:rFonts w:cs="Arial"/>
              </w:rPr>
              <w:t>Step 2, 3 and 4 as in the main Use Case</w:t>
            </w:r>
          </w:p>
          <w:p w14:paraId="27D3479E" w14:textId="77777777" w:rsidR="00380C1B" w:rsidRDefault="00380C1B" w:rsidP="00DB4A23">
            <w:pPr>
              <w:spacing w:after="200"/>
              <w:contextualSpacing/>
              <w:rPr>
                <w:rFonts w:cs="Arial"/>
              </w:rPr>
            </w:pPr>
            <w:r>
              <w:rPr>
                <w:rFonts w:cs="Arial"/>
              </w:rPr>
              <w:t>As the Temporal class Supplement utilizes the Tap-on time to compare against the CRE, if the Tap-Off is done during a Temporal class time and the Tap-On time was not, no supplemental fare will be charged to the customer</w:t>
            </w:r>
          </w:p>
        </w:tc>
      </w:tr>
      <w:tr w:rsidR="00380C1B" w:rsidRPr="004F549E" w14:paraId="3FC669AB" w14:textId="77777777" w:rsidTr="00472994">
        <w:trPr>
          <w:trHeight w:val="530"/>
        </w:trPr>
        <w:tc>
          <w:tcPr>
            <w:tcW w:w="1705" w:type="dxa"/>
            <w:shd w:val="clear" w:color="auto" w:fill="9BBB59" w:themeFill="accent3"/>
            <w:vAlign w:val="center"/>
          </w:tcPr>
          <w:p w14:paraId="19C1A1B8" w14:textId="205AAEB2" w:rsidR="00380C1B" w:rsidRPr="00DA6B57" w:rsidRDefault="00F64F3D"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0.4</w:t>
            </w:r>
          </w:p>
        </w:tc>
        <w:tc>
          <w:tcPr>
            <w:tcW w:w="7673" w:type="dxa"/>
            <w:shd w:val="clear" w:color="auto" w:fill="9BBB59" w:themeFill="accent3"/>
            <w:vAlign w:val="center"/>
          </w:tcPr>
          <w:p w14:paraId="3465C86A" w14:textId="77777777" w:rsidR="00380C1B" w:rsidRPr="00DA6B57" w:rsidRDefault="00380C1B" w:rsidP="00DB4A23">
            <w:pPr>
              <w:rPr>
                <w:b/>
              </w:rPr>
            </w:pPr>
            <w:r>
              <w:rPr>
                <w:b/>
              </w:rPr>
              <w:t>Non-Revenue Farecard is tapped on the Device</w:t>
            </w:r>
          </w:p>
        </w:tc>
      </w:tr>
      <w:tr w:rsidR="00380C1B" w:rsidRPr="004F549E" w14:paraId="48B96FE7" w14:textId="77777777" w:rsidTr="00472994">
        <w:trPr>
          <w:trHeight w:val="530"/>
        </w:trPr>
        <w:tc>
          <w:tcPr>
            <w:tcW w:w="1705" w:type="dxa"/>
            <w:shd w:val="clear" w:color="auto" w:fill="FFFFFF" w:themeFill="background1"/>
            <w:vAlign w:val="center"/>
          </w:tcPr>
          <w:p w14:paraId="39D092D3" w14:textId="77777777" w:rsidR="00380C1B" w:rsidRDefault="00380C1B" w:rsidP="00DB4A23">
            <w:pPr>
              <w:rPr>
                <w:b/>
              </w:rPr>
            </w:pPr>
          </w:p>
        </w:tc>
        <w:tc>
          <w:tcPr>
            <w:tcW w:w="7673" w:type="dxa"/>
            <w:shd w:val="clear" w:color="auto" w:fill="FFFFFF" w:themeFill="background1"/>
            <w:vAlign w:val="center"/>
          </w:tcPr>
          <w:p w14:paraId="7B92C5C1" w14:textId="5473881A" w:rsidR="00380C1B" w:rsidRPr="004C1526" w:rsidRDefault="007B23F5" w:rsidP="00E15C32">
            <w:pPr>
              <w:rPr>
                <w:b/>
              </w:rPr>
            </w:pPr>
            <w:r w:rsidRPr="007B23F5">
              <w:rPr>
                <w:rFonts w:cs="Arial"/>
              </w:rPr>
              <w:t xml:space="preserve">SA tool will only accept </w:t>
            </w:r>
            <w:proofErr w:type="gramStart"/>
            <w:r w:rsidRPr="007B23F5">
              <w:rPr>
                <w:rFonts w:cs="Arial"/>
              </w:rPr>
              <w:t>Non-Revenue</w:t>
            </w:r>
            <w:proofErr w:type="gramEnd"/>
            <w:r w:rsidRPr="007B23F5">
              <w:rPr>
                <w:rFonts w:cs="Arial"/>
              </w:rPr>
              <w:t xml:space="preserve"> farecard in the training mode. If the </w:t>
            </w:r>
            <w:proofErr w:type="gramStart"/>
            <w:r w:rsidRPr="007B23F5">
              <w:rPr>
                <w:rFonts w:cs="Arial"/>
              </w:rPr>
              <w:t>Non-Revenue</w:t>
            </w:r>
            <w:proofErr w:type="gramEnd"/>
            <w:r w:rsidRPr="007B23F5">
              <w:rPr>
                <w:rFonts w:cs="Arial"/>
              </w:rPr>
              <w:t xml:space="preserve"> card is tapped in the revenue mode, the device will display a declined HMI. </w:t>
            </w:r>
            <w:r w:rsidRPr="007B23F5">
              <w:rPr>
                <w:rFonts w:cs="Arial"/>
              </w:rPr>
              <w:br/>
              <w:t>For more details, please refer to SA Tool HMI Specifications</w:t>
            </w:r>
          </w:p>
        </w:tc>
      </w:tr>
      <w:tr w:rsidR="00380C1B" w:rsidRPr="004F549E" w14:paraId="731AE1E2" w14:textId="77777777" w:rsidTr="00472994">
        <w:trPr>
          <w:trHeight w:val="530"/>
        </w:trPr>
        <w:tc>
          <w:tcPr>
            <w:tcW w:w="1705" w:type="dxa"/>
            <w:shd w:val="clear" w:color="auto" w:fill="9BBB59" w:themeFill="accent3"/>
            <w:vAlign w:val="center"/>
          </w:tcPr>
          <w:p w14:paraId="0D06D540" w14:textId="64311D08" w:rsidR="00380C1B" w:rsidRDefault="00F64F3D" w:rsidP="00DB4A23">
            <w:pPr>
              <w:rPr>
                <w:b/>
              </w:rPr>
            </w:pPr>
            <w:r w:rsidRPr="00472994">
              <w:rPr>
                <w:rFonts w:cs="Arial"/>
                <w:b/>
                <w:bCs/>
                <w:szCs w:val="20"/>
              </w:rPr>
              <w:t>UC-SA Tool-</w:t>
            </w:r>
            <w:r>
              <w:rPr>
                <w:rFonts w:cs="Arial"/>
                <w:b/>
                <w:bCs/>
              </w:rPr>
              <w:t>0</w:t>
            </w:r>
            <w:r w:rsidRPr="00472994">
              <w:rPr>
                <w:rFonts w:cs="Arial"/>
                <w:b/>
                <w:bCs/>
              </w:rPr>
              <w:t>5</w:t>
            </w:r>
            <w:r>
              <w:rPr>
                <w:rFonts w:cs="Arial"/>
                <w:b/>
                <w:bCs/>
              </w:rPr>
              <w:t>0.5</w:t>
            </w:r>
          </w:p>
        </w:tc>
        <w:tc>
          <w:tcPr>
            <w:tcW w:w="7673" w:type="dxa"/>
            <w:shd w:val="clear" w:color="auto" w:fill="9BBB59" w:themeFill="accent3"/>
            <w:vAlign w:val="center"/>
          </w:tcPr>
          <w:p w14:paraId="5A2FB40B" w14:textId="77777777" w:rsidR="00380C1B" w:rsidRDefault="00380C1B" w:rsidP="00DB4A23">
            <w:pPr>
              <w:rPr>
                <w:b/>
              </w:rPr>
            </w:pPr>
            <w:r>
              <w:rPr>
                <w:b/>
              </w:rPr>
              <w:t>Farecard with Autoload Enabled is tapped on a device which and the Fare amount crosses the Auto-load threshold</w:t>
            </w:r>
          </w:p>
        </w:tc>
      </w:tr>
      <w:tr w:rsidR="00380C1B" w:rsidRPr="004F549E" w14:paraId="5EC7D573" w14:textId="77777777" w:rsidTr="00472994">
        <w:trPr>
          <w:trHeight w:val="530"/>
        </w:trPr>
        <w:tc>
          <w:tcPr>
            <w:tcW w:w="1705" w:type="dxa"/>
            <w:shd w:val="clear" w:color="auto" w:fill="FFFFFF" w:themeFill="background1"/>
          </w:tcPr>
          <w:p w14:paraId="69589DC6" w14:textId="77777777" w:rsidR="00380C1B" w:rsidRDefault="00380C1B" w:rsidP="00DB4A23">
            <w:pPr>
              <w:rPr>
                <w:b/>
              </w:rPr>
            </w:pPr>
          </w:p>
        </w:tc>
        <w:tc>
          <w:tcPr>
            <w:tcW w:w="7673" w:type="dxa"/>
            <w:shd w:val="clear" w:color="auto" w:fill="FFFFFF" w:themeFill="background1"/>
          </w:tcPr>
          <w:p w14:paraId="07A9ACBE" w14:textId="77777777" w:rsidR="00380C1B" w:rsidRDefault="00380C1B" w:rsidP="00DB4A23">
            <w:pPr>
              <w:rPr>
                <w:rFonts w:cs="Arial"/>
              </w:rPr>
            </w:pPr>
            <w:r>
              <w:rPr>
                <w:rFonts w:cs="Arial"/>
              </w:rPr>
              <w:t>If the Fare causes the Farecard E-Purse Balance to cross the Auto-load threshold, the Farecard will have the Autoload amount automatically added to the E-Purse balance:</w:t>
            </w:r>
          </w:p>
          <w:p w14:paraId="1354B983" w14:textId="77777777" w:rsidR="00380C1B" w:rsidRDefault="00380C1B" w:rsidP="00664BDA">
            <w:pPr>
              <w:pStyle w:val="ListParagraph"/>
              <w:widowControl w:val="0"/>
              <w:numPr>
                <w:ilvl w:val="0"/>
                <w:numId w:val="490"/>
              </w:numPr>
              <w:adjustRightInd w:val="0"/>
              <w:spacing w:before="0" w:after="0" w:line="300" w:lineRule="atLeast"/>
              <w:jc w:val="both"/>
              <w:textAlignment w:val="baseline"/>
              <w:rPr>
                <w:rFonts w:cs="Arial"/>
              </w:rPr>
            </w:pPr>
            <w:r>
              <w:rPr>
                <w:rFonts w:cs="Arial"/>
              </w:rPr>
              <w:t>Step 1 and 2 as in the main Use Case</w:t>
            </w:r>
          </w:p>
          <w:p w14:paraId="345D8AD1" w14:textId="77777777" w:rsidR="00380C1B" w:rsidRDefault="00380C1B" w:rsidP="00664BDA">
            <w:pPr>
              <w:pStyle w:val="ListParagraph"/>
              <w:widowControl w:val="0"/>
              <w:numPr>
                <w:ilvl w:val="0"/>
                <w:numId w:val="490"/>
              </w:numPr>
              <w:adjustRightInd w:val="0"/>
              <w:spacing w:before="0" w:after="0" w:line="300" w:lineRule="atLeast"/>
              <w:jc w:val="both"/>
              <w:textAlignment w:val="baseline"/>
              <w:rPr>
                <w:rFonts w:cs="Arial"/>
              </w:rPr>
            </w:pPr>
            <w:r>
              <w:rPr>
                <w:rFonts w:cs="Arial"/>
              </w:rPr>
              <w:t>Step 3 as follows:</w:t>
            </w:r>
          </w:p>
          <w:p w14:paraId="03A33E8F" w14:textId="77777777" w:rsidR="00380C1B" w:rsidRDefault="00380C1B" w:rsidP="00664BDA">
            <w:pPr>
              <w:pStyle w:val="ListParagraph"/>
              <w:widowControl w:val="0"/>
              <w:numPr>
                <w:ilvl w:val="1"/>
                <w:numId w:val="490"/>
              </w:numPr>
              <w:adjustRightInd w:val="0"/>
              <w:spacing w:before="0" w:after="0" w:line="300" w:lineRule="atLeast"/>
              <w:jc w:val="both"/>
              <w:textAlignment w:val="baseline"/>
              <w:rPr>
                <w:rFonts w:cs="Arial"/>
              </w:rPr>
            </w:pPr>
            <w:r>
              <w:rPr>
                <w:rFonts w:cs="Arial"/>
              </w:rPr>
              <w:t xml:space="preserve">The Device detects that the Current E-Purse Balance – deducted Fare crosses the Autoload threshold, which triggers the Autoload amount to be added to the Farecard. </w:t>
            </w:r>
          </w:p>
          <w:p w14:paraId="28A3A421" w14:textId="77777777" w:rsidR="00380C1B" w:rsidRDefault="00380C1B" w:rsidP="00664BDA">
            <w:pPr>
              <w:pStyle w:val="ListParagraph"/>
              <w:widowControl w:val="0"/>
              <w:numPr>
                <w:ilvl w:val="1"/>
                <w:numId w:val="490"/>
              </w:numPr>
              <w:adjustRightInd w:val="0"/>
              <w:spacing w:before="0" w:after="0" w:line="300" w:lineRule="atLeast"/>
              <w:jc w:val="both"/>
              <w:textAlignment w:val="baseline"/>
              <w:rPr>
                <w:rFonts w:cs="Arial"/>
              </w:rPr>
            </w:pPr>
            <w:r>
              <w:rPr>
                <w:rFonts w:cs="Arial"/>
              </w:rPr>
              <w:t xml:space="preserve">The Device deducts the appropriate configured Fare from the Farecard E-Purse </w:t>
            </w:r>
            <w:proofErr w:type="gramStart"/>
            <w:r>
              <w:rPr>
                <w:rFonts w:cs="Arial"/>
              </w:rPr>
              <w:t>balance</w:t>
            </w:r>
            <w:proofErr w:type="gramEnd"/>
          </w:p>
          <w:p w14:paraId="28DC57F6" w14:textId="77777777" w:rsidR="00380C1B" w:rsidRDefault="00380C1B" w:rsidP="00664BDA">
            <w:pPr>
              <w:pStyle w:val="ListParagraph"/>
              <w:widowControl w:val="0"/>
              <w:numPr>
                <w:ilvl w:val="0"/>
                <w:numId w:val="490"/>
              </w:numPr>
              <w:adjustRightInd w:val="0"/>
              <w:spacing w:before="0" w:after="0" w:line="300" w:lineRule="atLeast"/>
              <w:jc w:val="both"/>
              <w:textAlignment w:val="baseline"/>
              <w:rPr>
                <w:rFonts w:cs="Arial"/>
              </w:rPr>
            </w:pPr>
            <w:r>
              <w:rPr>
                <w:rFonts w:cs="Arial"/>
              </w:rPr>
              <w:t>Step 4 as follows:</w:t>
            </w:r>
          </w:p>
          <w:p w14:paraId="28274745" w14:textId="6F393332" w:rsidR="00380C1B" w:rsidRPr="00D131F9" w:rsidRDefault="00380C1B" w:rsidP="00664BDA">
            <w:pPr>
              <w:pStyle w:val="ListParagraph"/>
              <w:widowControl w:val="0"/>
              <w:numPr>
                <w:ilvl w:val="1"/>
                <w:numId w:val="490"/>
              </w:numPr>
              <w:adjustRightInd w:val="0"/>
              <w:spacing w:before="0" w:after="0" w:line="300" w:lineRule="atLeast"/>
              <w:jc w:val="both"/>
              <w:textAlignment w:val="baseline"/>
              <w:rPr>
                <w:rFonts w:cs="Arial"/>
              </w:rPr>
            </w:pPr>
            <w:r w:rsidRPr="00D131F9">
              <w:rPr>
                <w:rFonts w:cs="Arial"/>
              </w:rPr>
              <w:t xml:space="preserve">The device provides the appropriate feedback to the Cardholder of a successful transaction in addition to </w:t>
            </w:r>
            <w:r>
              <w:rPr>
                <w:rFonts w:cs="Arial"/>
              </w:rPr>
              <w:t>an Autoload transaction</w:t>
            </w:r>
            <w:r w:rsidRPr="00D131F9">
              <w:rPr>
                <w:rFonts w:cs="Arial"/>
              </w:rPr>
              <w:t xml:space="preserve"> and updates the </w:t>
            </w:r>
            <w:r w:rsidR="00DC3C43">
              <w:rPr>
                <w:rFonts w:cs="Arial"/>
              </w:rPr>
              <w:t xml:space="preserve">Farecard </w:t>
            </w:r>
            <w:proofErr w:type="gramStart"/>
            <w:r w:rsidRPr="00D131F9">
              <w:rPr>
                <w:rFonts w:cs="Arial"/>
              </w:rPr>
              <w:t>accordingly</w:t>
            </w:r>
            <w:proofErr w:type="gramEnd"/>
            <w:r w:rsidRPr="00D131F9">
              <w:rPr>
                <w:rFonts w:cs="Arial"/>
              </w:rPr>
              <w:t xml:space="preserve"> </w:t>
            </w:r>
          </w:p>
          <w:p w14:paraId="05E5DFD0" w14:textId="4D2DC26E" w:rsidR="00380C1B" w:rsidRPr="00F56FAE" w:rsidRDefault="00380C1B" w:rsidP="00DB4A23">
            <w:pPr>
              <w:rPr>
                <w:b/>
                <w:iCs/>
              </w:rPr>
            </w:pPr>
            <w:r w:rsidRPr="00F56FAE">
              <w:rPr>
                <w:rFonts w:cs="Arial"/>
                <w:b/>
                <w:bCs/>
                <w:iCs/>
              </w:rPr>
              <w:t>Note</w:t>
            </w:r>
            <w:r w:rsidRPr="00F56FAE">
              <w:rPr>
                <w:rFonts w:cs="Arial"/>
                <w:iCs/>
              </w:rPr>
              <w:t>: For more details on the feedback provided to the Cardholder in the Case of Autoload, please refer to [</w:t>
            </w:r>
            <w:r w:rsidRPr="00F56FAE">
              <w:rPr>
                <w:rFonts w:cs="Arial"/>
                <w:b/>
                <w:bCs/>
                <w:iCs/>
              </w:rPr>
              <w:t>R</w:t>
            </w:r>
            <w:r w:rsidR="00F56FAE" w:rsidRPr="00F56FAE">
              <w:rPr>
                <w:rFonts w:cs="Arial"/>
                <w:b/>
                <w:bCs/>
                <w:iCs/>
              </w:rPr>
              <w:t>1</w:t>
            </w:r>
            <w:r w:rsidRPr="00F56FAE">
              <w:rPr>
                <w:rFonts w:cs="Arial"/>
                <w:iCs/>
              </w:rPr>
              <w:t>].  For more details on the ticketing logic for Autoload Processing, please refer to section 5.11 within [</w:t>
            </w:r>
            <w:r w:rsidRPr="00F56FAE">
              <w:rPr>
                <w:rFonts w:cs="Arial"/>
                <w:b/>
                <w:bCs/>
                <w:iCs/>
              </w:rPr>
              <w:t>R</w:t>
            </w:r>
            <w:r w:rsidR="00F56FAE" w:rsidRPr="00F56FAE">
              <w:rPr>
                <w:rFonts w:cs="Arial"/>
                <w:b/>
                <w:bCs/>
                <w:iCs/>
              </w:rPr>
              <w:t>6</w:t>
            </w:r>
            <w:r w:rsidRPr="00F56FAE">
              <w:rPr>
                <w:rFonts w:cs="Arial"/>
                <w:iCs/>
              </w:rPr>
              <w:t>]</w:t>
            </w:r>
            <w:r w:rsidR="00F56FAE" w:rsidRPr="00F56FAE">
              <w:rPr>
                <w:rFonts w:cs="Arial"/>
                <w:iCs/>
              </w:rPr>
              <w:t>.</w:t>
            </w:r>
          </w:p>
        </w:tc>
      </w:tr>
      <w:tr w:rsidR="00380C1B" w:rsidRPr="004F549E" w14:paraId="74D5D3BA" w14:textId="77777777" w:rsidTr="00472994">
        <w:trPr>
          <w:trHeight w:val="530"/>
        </w:trPr>
        <w:tc>
          <w:tcPr>
            <w:tcW w:w="1705" w:type="dxa"/>
            <w:shd w:val="clear" w:color="auto" w:fill="9BBB59" w:themeFill="accent3"/>
            <w:vAlign w:val="center"/>
          </w:tcPr>
          <w:p w14:paraId="33548108" w14:textId="774EE1EE" w:rsidR="00380C1B" w:rsidRDefault="00F64F3D" w:rsidP="00DB4A23">
            <w:pPr>
              <w:rPr>
                <w:b/>
              </w:rPr>
            </w:pPr>
            <w:r w:rsidRPr="00472994">
              <w:rPr>
                <w:rFonts w:cs="Arial"/>
                <w:b/>
                <w:bCs/>
                <w:szCs w:val="20"/>
              </w:rPr>
              <w:t>UC-SA Tool-</w:t>
            </w:r>
            <w:r>
              <w:rPr>
                <w:rFonts w:cs="Arial"/>
                <w:b/>
                <w:bCs/>
              </w:rPr>
              <w:t>0</w:t>
            </w:r>
            <w:r w:rsidRPr="00472994">
              <w:rPr>
                <w:rFonts w:cs="Arial"/>
                <w:b/>
                <w:bCs/>
              </w:rPr>
              <w:t>5</w:t>
            </w:r>
            <w:r>
              <w:rPr>
                <w:rFonts w:cs="Arial"/>
                <w:b/>
                <w:bCs/>
              </w:rPr>
              <w:t>0.6</w:t>
            </w:r>
          </w:p>
        </w:tc>
        <w:tc>
          <w:tcPr>
            <w:tcW w:w="7673" w:type="dxa"/>
            <w:shd w:val="clear" w:color="auto" w:fill="9BBB59" w:themeFill="accent3"/>
            <w:vAlign w:val="center"/>
          </w:tcPr>
          <w:p w14:paraId="4BE6EB18" w14:textId="113E64F4" w:rsidR="00380C1B" w:rsidRPr="00472FB9" w:rsidRDefault="00380C1B" w:rsidP="00DB4A23">
            <w:pPr>
              <w:rPr>
                <w:b/>
              </w:rPr>
            </w:pPr>
            <w:r>
              <w:rPr>
                <w:b/>
              </w:rPr>
              <w:t xml:space="preserve">Farecard with </w:t>
            </w:r>
            <w:r w:rsidR="000A02A8">
              <w:rPr>
                <w:b/>
              </w:rPr>
              <w:t>Fare type</w:t>
            </w:r>
            <w:r>
              <w:rPr>
                <w:b/>
              </w:rPr>
              <w:t xml:space="preserve"> (either Universal or Specific) other than Default taps-off</w:t>
            </w:r>
          </w:p>
        </w:tc>
      </w:tr>
      <w:tr w:rsidR="00380C1B" w:rsidRPr="004F549E" w14:paraId="1760B5E1" w14:textId="77777777" w:rsidTr="00472994">
        <w:trPr>
          <w:trHeight w:val="530"/>
        </w:trPr>
        <w:tc>
          <w:tcPr>
            <w:tcW w:w="1705" w:type="dxa"/>
            <w:shd w:val="clear" w:color="auto" w:fill="FFFFFF" w:themeFill="background1"/>
            <w:vAlign w:val="center"/>
          </w:tcPr>
          <w:p w14:paraId="4A2888DF" w14:textId="77777777" w:rsidR="00380C1B" w:rsidRPr="00131589" w:rsidRDefault="00380C1B" w:rsidP="00DB4A23">
            <w:pPr>
              <w:rPr>
                <w:b/>
              </w:rPr>
            </w:pPr>
          </w:p>
        </w:tc>
        <w:tc>
          <w:tcPr>
            <w:tcW w:w="7673" w:type="dxa"/>
            <w:shd w:val="clear" w:color="auto" w:fill="FFFFFF" w:themeFill="background1"/>
            <w:vAlign w:val="center"/>
          </w:tcPr>
          <w:p w14:paraId="1017A80F" w14:textId="537864AD" w:rsidR="00380C1B" w:rsidRDefault="00380C1B" w:rsidP="00DB4A23">
            <w:r>
              <w:t xml:space="preserve">The Device will display the “Fare Payment with </w:t>
            </w:r>
            <w:r w:rsidR="000A02A8">
              <w:t>Fare type</w:t>
            </w:r>
            <w:r>
              <w:t xml:space="preserve"> Discount” HMI and account for the concession discount in the Fare:</w:t>
            </w:r>
          </w:p>
          <w:p w14:paraId="76970124" w14:textId="77777777" w:rsidR="00380C1B" w:rsidRDefault="00380C1B" w:rsidP="00664BDA">
            <w:pPr>
              <w:pStyle w:val="ListParagraph"/>
              <w:widowControl w:val="0"/>
              <w:numPr>
                <w:ilvl w:val="0"/>
                <w:numId w:val="499"/>
              </w:numPr>
              <w:adjustRightInd w:val="0"/>
              <w:spacing w:before="0" w:after="0" w:line="300" w:lineRule="atLeast"/>
              <w:jc w:val="both"/>
              <w:textAlignment w:val="baseline"/>
            </w:pPr>
            <w:r>
              <w:t>Step 1 and 2 as stated in the Main Use Case</w:t>
            </w:r>
          </w:p>
          <w:p w14:paraId="1A13BD0A" w14:textId="77777777" w:rsidR="00380C1B" w:rsidRDefault="00380C1B" w:rsidP="00664BDA">
            <w:pPr>
              <w:pStyle w:val="ListParagraph"/>
              <w:widowControl w:val="0"/>
              <w:numPr>
                <w:ilvl w:val="0"/>
                <w:numId w:val="499"/>
              </w:numPr>
              <w:adjustRightInd w:val="0"/>
              <w:spacing w:before="0" w:after="0" w:line="300" w:lineRule="atLeast"/>
              <w:jc w:val="both"/>
              <w:textAlignment w:val="baseline"/>
            </w:pPr>
            <w:r>
              <w:t>Step 3 as follows:</w:t>
            </w:r>
          </w:p>
          <w:p w14:paraId="0247DEF6" w14:textId="77777777" w:rsidR="00380C1B" w:rsidRDefault="00380C1B" w:rsidP="00664BDA">
            <w:pPr>
              <w:pStyle w:val="ListParagraph"/>
              <w:widowControl w:val="0"/>
              <w:numPr>
                <w:ilvl w:val="1"/>
                <w:numId w:val="499"/>
              </w:numPr>
              <w:adjustRightInd w:val="0"/>
              <w:spacing w:before="0" w:after="0" w:line="300" w:lineRule="atLeast"/>
              <w:jc w:val="both"/>
              <w:textAlignment w:val="baseline"/>
            </w:pPr>
            <w:r>
              <w:t>The Device reads the concession value from the Farecard and passes this information to the CRE. The CRE then utilizes this concession information to determine the appropriate fare and deduct this value from the Farecard E-Purse</w:t>
            </w:r>
          </w:p>
          <w:p w14:paraId="1A412AEF" w14:textId="77777777" w:rsidR="00380C1B" w:rsidRDefault="00380C1B" w:rsidP="00664BDA">
            <w:pPr>
              <w:pStyle w:val="ListParagraph"/>
              <w:widowControl w:val="0"/>
              <w:numPr>
                <w:ilvl w:val="0"/>
                <w:numId w:val="499"/>
              </w:numPr>
              <w:adjustRightInd w:val="0"/>
              <w:spacing w:before="0" w:after="0" w:line="300" w:lineRule="atLeast"/>
              <w:jc w:val="both"/>
              <w:textAlignment w:val="baseline"/>
              <w:rPr>
                <w:rFonts w:cs="Arial"/>
              </w:rPr>
            </w:pPr>
            <w:r>
              <w:rPr>
                <w:rFonts w:cs="Arial"/>
              </w:rPr>
              <w:t>Step 4 as follows:</w:t>
            </w:r>
          </w:p>
          <w:p w14:paraId="5118C2B4" w14:textId="006DF8A2" w:rsidR="00380C1B" w:rsidRPr="00D131F9" w:rsidRDefault="00380C1B" w:rsidP="00664BDA">
            <w:pPr>
              <w:pStyle w:val="ListParagraph"/>
              <w:widowControl w:val="0"/>
              <w:numPr>
                <w:ilvl w:val="1"/>
                <w:numId w:val="499"/>
              </w:numPr>
              <w:adjustRightInd w:val="0"/>
              <w:spacing w:before="0" w:after="0" w:line="300" w:lineRule="atLeast"/>
              <w:jc w:val="both"/>
              <w:textAlignment w:val="baseline"/>
              <w:rPr>
                <w:rFonts w:cs="Arial"/>
              </w:rPr>
            </w:pPr>
            <w:r w:rsidRPr="00D131F9">
              <w:rPr>
                <w:rFonts w:cs="Arial"/>
              </w:rPr>
              <w:t xml:space="preserve">The device provides the appropriate feedback to the Cardholder of a successful transaction </w:t>
            </w:r>
            <w:r>
              <w:rPr>
                <w:rFonts w:cs="Arial"/>
              </w:rPr>
              <w:t>with a fare type discount and</w:t>
            </w:r>
            <w:r w:rsidRPr="00D131F9">
              <w:rPr>
                <w:rFonts w:cs="Arial"/>
              </w:rPr>
              <w:t xml:space="preserve"> updates the </w:t>
            </w:r>
            <w:r w:rsidR="00DC3C43">
              <w:rPr>
                <w:rFonts w:cs="Arial"/>
              </w:rPr>
              <w:t xml:space="preserve">Farecard </w:t>
            </w:r>
            <w:proofErr w:type="gramStart"/>
            <w:r w:rsidRPr="00D131F9">
              <w:rPr>
                <w:rFonts w:cs="Arial"/>
              </w:rPr>
              <w:t>accordingly</w:t>
            </w:r>
            <w:proofErr w:type="gramEnd"/>
            <w:r w:rsidRPr="00D131F9">
              <w:rPr>
                <w:rFonts w:cs="Arial"/>
              </w:rPr>
              <w:t xml:space="preserve"> </w:t>
            </w:r>
          </w:p>
          <w:p w14:paraId="3DF266DB" w14:textId="3309970B" w:rsidR="00380C1B" w:rsidRPr="00F56FAE" w:rsidRDefault="00380C1B" w:rsidP="00DB4A23">
            <w:pPr>
              <w:rPr>
                <w:iCs/>
              </w:rPr>
            </w:pPr>
            <w:r w:rsidRPr="00F56FAE">
              <w:rPr>
                <w:rFonts w:cs="Arial"/>
                <w:b/>
                <w:bCs/>
                <w:iCs/>
              </w:rPr>
              <w:t>Note</w:t>
            </w:r>
            <w:r w:rsidRPr="00F56FAE">
              <w:rPr>
                <w:rFonts w:cs="Arial"/>
                <w:iCs/>
              </w:rPr>
              <w:t xml:space="preserve">: For more details on the feedback provided to the Cardholder in the Case of </w:t>
            </w:r>
            <w:r w:rsidR="000A02A8" w:rsidRPr="00F56FAE">
              <w:rPr>
                <w:rFonts w:cs="Arial"/>
                <w:iCs/>
              </w:rPr>
              <w:t xml:space="preserve">fare </w:t>
            </w:r>
            <w:r w:rsidR="006E4F40" w:rsidRPr="00F56FAE">
              <w:rPr>
                <w:rFonts w:cs="Arial"/>
                <w:iCs/>
              </w:rPr>
              <w:t>type discounts</w:t>
            </w:r>
            <w:r w:rsidRPr="00F56FAE">
              <w:rPr>
                <w:rFonts w:cs="Arial"/>
                <w:iCs/>
              </w:rPr>
              <w:t>, please refer to [</w:t>
            </w:r>
            <w:r w:rsidR="00F56FAE" w:rsidRPr="00F56FAE">
              <w:rPr>
                <w:rFonts w:cs="Arial"/>
                <w:b/>
                <w:bCs/>
                <w:iCs/>
              </w:rPr>
              <w:t>R1</w:t>
            </w:r>
            <w:r w:rsidRPr="00F56FAE">
              <w:rPr>
                <w:rFonts w:cs="Arial"/>
                <w:iCs/>
              </w:rPr>
              <w:t xml:space="preserve">].  </w:t>
            </w:r>
          </w:p>
        </w:tc>
      </w:tr>
      <w:tr w:rsidR="00380C1B" w:rsidRPr="004F549E" w14:paraId="57F7D136" w14:textId="77777777" w:rsidTr="00472994">
        <w:trPr>
          <w:trHeight w:val="530"/>
        </w:trPr>
        <w:tc>
          <w:tcPr>
            <w:tcW w:w="1705" w:type="dxa"/>
            <w:shd w:val="clear" w:color="auto" w:fill="9BBB59" w:themeFill="accent3"/>
            <w:vAlign w:val="center"/>
          </w:tcPr>
          <w:p w14:paraId="742E35CD" w14:textId="0DB1D9E6" w:rsidR="00380C1B" w:rsidRPr="00131589" w:rsidRDefault="00F64F3D"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0.7</w:t>
            </w:r>
          </w:p>
        </w:tc>
        <w:tc>
          <w:tcPr>
            <w:tcW w:w="7673" w:type="dxa"/>
            <w:shd w:val="clear" w:color="auto" w:fill="9BBB59" w:themeFill="accent3"/>
            <w:vAlign w:val="center"/>
          </w:tcPr>
          <w:p w14:paraId="2BD2FB1A" w14:textId="77777777" w:rsidR="00380C1B" w:rsidRDefault="00380C1B" w:rsidP="00DB4A23">
            <w:r w:rsidRPr="00131589">
              <w:rPr>
                <w:b/>
              </w:rPr>
              <w:t xml:space="preserve">Customer </w:t>
            </w:r>
            <w:r>
              <w:rPr>
                <w:b/>
              </w:rPr>
              <w:t>Overrides the Default Trip prior to tapping-off</w:t>
            </w:r>
          </w:p>
        </w:tc>
      </w:tr>
      <w:tr w:rsidR="00380C1B" w:rsidRPr="004F549E" w14:paraId="3A02BE44" w14:textId="77777777" w:rsidTr="00472994">
        <w:trPr>
          <w:trHeight w:val="530"/>
        </w:trPr>
        <w:tc>
          <w:tcPr>
            <w:tcW w:w="1705" w:type="dxa"/>
            <w:shd w:val="clear" w:color="auto" w:fill="FFFFFF" w:themeFill="background1"/>
            <w:vAlign w:val="center"/>
          </w:tcPr>
          <w:p w14:paraId="5921EA5E" w14:textId="77777777" w:rsidR="00380C1B" w:rsidRPr="00131589" w:rsidRDefault="00380C1B" w:rsidP="00DB4A23">
            <w:pPr>
              <w:rPr>
                <w:b/>
              </w:rPr>
            </w:pPr>
          </w:p>
        </w:tc>
        <w:tc>
          <w:tcPr>
            <w:tcW w:w="7673" w:type="dxa"/>
            <w:shd w:val="clear" w:color="auto" w:fill="FFFFFF" w:themeFill="background1"/>
            <w:vAlign w:val="center"/>
          </w:tcPr>
          <w:p w14:paraId="12AF5C5B" w14:textId="1A604FB3" w:rsidR="00380C1B" w:rsidRDefault="00380C1B" w:rsidP="00DB4A23">
            <w:r>
              <w:t xml:space="preserve">If the tap-off occurs while the device is in Override mode, the device will process the tap as a normal </w:t>
            </w:r>
            <w:proofErr w:type="gramStart"/>
            <w:r>
              <w:t>tap-off</w:t>
            </w:r>
            <w:proofErr w:type="gramEnd"/>
          </w:p>
          <w:p w14:paraId="6C76CC1F" w14:textId="77777777" w:rsidR="00380C1B" w:rsidRDefault="00380C1B" w:rsidP="00664BDA">
            <w:pPr>
              <w:pStyle w:val="ListParagraph"/>
              <w:widowControl w:val="0"/>
              <w:numPr>
                <w:ilvl w:val="0"/>
                <w:numId w:val="494"/>
              </w:numPr>
              <w:adjustRightInd w:val="0"/>
              <w:spacing w:before="0" w:after="0" w:line="300" w:lineRule="atLeast"/>
              <w:jc w:val="both"/>
              <w:textAlignment w:val="baseline"/>
            </w:pPr>
            <w:r>
              <w:t>Step 1 as follows:</w:t>
            </w:r>
          </w:p>
          <w:p w14:paraId="2481C2E4" w14:textId="77777777" w:rsidR="00380C1B" w:rsidRDefault="00380C1B"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 xml:space="preserve">Customer requests the override of a Default Trip by interacting with the </w:t>
            </w:r>
            <w:proofErr w:type="gramStart"/>
            <w:r>
              <w:rPr>
                <w:rFonts w:cs="Arial"/>
              </w:rPr>
              <w:t>Device</w:t>
            </w:r>
            <w:proofErr w:type="gramEnd"/>
          </w:p>
          <w:p w14:paraId="211E6199" w14:textId="77777777" w:rsidR="00380C1B" w:rsidRDefault="00380C1B"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Device HMI informs the customer that the Device is prepared to override the Default Trip</w:t>
            </w:r>
          </w:p>
          <w:p w14:paraId="2592E9F9" w14:textId="77777777" w:rsidR="00380C1B" w:rsidRDefault="00380C1B"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The Cardholder presents Farecard to the Device CID</w:t>
            </w:r>
          </w:p>
          <w:p w14:paraId="1026C290" w14:textId="77777777" w:rsidR="00380C1B" w:rsidRDefault="00380C1B" w:rsidP="00664BDA">
            <w:pPr>
              <w:pStyle w:val="ListParagraph"/>
              <w:widowControl w:val="0"/>
              <w:numPr>
                <w:ilvl w:val="0"/>
                <w:numId w:val="494"/>
              </w:numPr>
              <w:adjustRightInd w:val="0"/>
              <w:spacing w:before="0" w:after="0" w:line="300" w:lineRule="atLeast"/>
              <w:jc w:val="both"/>
              <w:textAlignment w:val="baseline"/>
            </w:pPr>
            <w:r>
              <w:t>Step 2, 3 and 4 as stated in the Main Use Case</w:t>
            </w:r>
          </w:p>
        </w:tc>
      </w:tr>
      <w:tr w:rsidR="009C5B00" w:rsidRPr="004F549E" w14:paraId="29D6F480" w14:textId="77777777" w:rsidTr="00472994">
        <w:trPr>
          <w:trHeight w:val="530"/>
        </w:trPr>
        <w:tc>
          <w:tcPr>
            <w:tcW w:w="1705" w:type="dxa"/>
            <w:shd w:val="clear" w:color="auto" w:fill="9BBB59" w:themeFill="accent3"/>
            <w:vAlign w:val="center"/>
          </w:tcPr>
          <w:p w14:paraId="69796265" w14:textId="2AD81149" w:rsidR="009C5B00" w:rsidRPr="00131589" w:rsidRDefault="00F64F3D" w:rsidP="009C5B00">
            <w:pPr>
              <w:rPr>
                <w:b/>
              </w:rPr>
            </w:pPr>
            <w:r w:rsidRPr="00472994">
              <w:rPr>
                <w:rFonts w:cs="Arial"/>
                <w:b/>
                <w:bCs/>
                <w:szCs w:val="20"/>
              </w:rPr>
              <w:t>UC-SA Tool-</w:t>
            </w:r>
            <w:r>
              <w:rPr>
                <w:rFonts w:cs="Arial"/>
                <w:b/>
                <w:bCs/>
              </w:rPr>
              <w:t>0</w:t>
            </w:r>
            <w:r w:rsidRPr="00472994">
              <w:rPr>
                <w:rFonts w:cs="Arial"/>
                <w:b/>
                <w:bCs/>
              </w:rPr>
              <w:t>5</w:t>
            </w:r>
            <w:r>
              <w:rPr>
                <w:rFonts w:cs="Arial"/>
                <w:b/>
                <w:bCs/>
              </w:rPr>
              <w:t>0.8</w:t>
            </w:r>
          </w:p>
        </w:tc>
        <w:tc>
          <w:tcPr>
            <w:tcW w:w="7673" w:type="dxa"/>
            <w:shd w:val="clear" w:color="auto" w:fill="9BBB59" w:themeFill="accent3"/>
          </w:tcPr>
          <w:p w14:paraId="70C0A716" w14:textId="5E97F95B" w:rsidR="009C5B00" w:rsidRDefault="00626C71" w:rsidP="009C5B00">
            <w:r>
              <w:rPr>
                <w:b/>
              </w:rPr>
              <w:t>Cardholder Taps-Off</w:t>
            </w:r>
            <w:r w:rsidRPr="00AF6B15">
              <w:rPr>
                <w:b/>
              </w:rPr>
              <w:t xml:space="preserve"> </w:t>
            </w:r>
            <w:r>
              <w:rPr>
                <w:b/>
              </w:rPr>
              <w:t>SA Tool</w:t>
            </w:r>
            <w:r w:rsidRPr="00AF6B15">
              <w:rPr>
                <w:b/>
              </w:rPr>
              <w:t xml:space="preserve"> with </w:t>
            </w:r>
            <w:r w:rsidR="005A6964">
              <w:rPr>
                <w:b/>
              </w:rPr>
              <w:t>Farecard</w:t>
            </w:r>
            <w:r w:rsidR="006E4F40" w:rsidRPr="00711E09">
              <w:rPr>
                <w:b/>
                <w:szCs w:val="20"/>
              </w:rPr>
              <w:t xml:space="preserve"> –</w:t>
            </w:r>
            <w:r w:rsidR="009C5B00" w:rsidRPr="00711E09">
              <w:rPr>
                <w:b/>
                <w:szCs w:val="20"/>
              </w:rPr>
              <w:t xml:space="preserve"> </w:t>
            </w:r>
            <w:r w:rsidR="009C5B00">
              <w:rPr>
                <w:b/>
                <w:szCs w:val="20"/>
              </w:rPr>
              <w:t>Customer requests Audio Messages</w:t>
            </w:r>
          </w:p>
        </w:tc>
      </w:tr>
      <w:tr w:rsidR="009C5B00" w:rsidRPr="004F549E" w14:paraId="0522F509" w14:textId="77777777" w:rsidTr="00472994">
        <w:trPr>
          <w:trHeight w:val="530"/>
        </w:trPr>
        <w:tc>
          <w:tcPr>
            <w:tcW w:w="1705" w:type="dxa"/>
            <w:vMerge w:val="restart"/>
            <w:shd w:val="clear" w:color="auto" w:fill="FFFFFF" w:themeFill="background1"/>
            <w:vAlign w:val="center"/>
          </w:tcPr>
          <w:p w14:paraId="2640422B" w14:textId="77777777" w:rsidR="009C5B00" w:rsidRPr="00131589" w:rsidRDefault="009C5B00" w:rsidP="009C5B00">
            <w:pPr>
              <w:rPr>
                <w:b/>
              </w:rPr>
            </w:pPr>
          </w:p>
        </w:tc>
        <w:tc>
          <w:tcPr>
            <w:tcW w:w="7673" w:type="dxa"/>
            <w:shd w:val="clear" w:color="auto" w:fill="FFFFFF" w:themeFill="background1"/>
          </w:tcPr>
          <w:p w14:paraId="0A374371" w14:textId="6EDC40F3" w:rsidR="009C5B00" w:rsidRDefault="009C5B00" w:rsidP="009C5B00">
            <w:r w:rsidRPr="00711E09">
              <w:rPr>
                <w:b/>
                <w:szCs w:val="20"/>
              </w:rPr>
              <w:t>Modified pre-conditions:</w:t>
            </w:r>
            <w:r>
              <w:rPr>
                <w:b/>
                <w:szCs w:val="20"/>
              </w:rPr>
              <w:t xml:space="preserve"> </w:t>
            </w:r>
            <w:r>
              <w:rPr>
                <w:szCs w:val="20"/>
              </w:rPr>
              <w:t>N/A</w:t>
            </w:r>
          </w:p>
        </w:tc>
      </w:tr>
      <w:tr w:rsidR="009C5B00" w:rsidRPr="004F549E" w14:paraId="36C66CAD" w14:textId="77777777" w:rsidTr="00472994">
        <w:trPr>
          <w:trHeight w:val="530"/>
        </w:trPr>
        <w:tc>
          <w:tcPr>
            <w:tcW w:w="1705" w:type="dxa"/>
            <w:vMerge/>
            <w:shd w:val="clear" w:color="auto" w:fill="FFFFFF" w:themeFill="background1"/>
            <w:vAlign w:val="center"/>
          </w:tcPr>
          <w:p w14:paraId="7B2FC711" w14:textId="77777777" w:rsidR="009C5B00" w:rsidRPr="00131589" w:rsidRDefault="009C5B00" w:rsidP="009C5B00">
            <w:pPr>
              <w:rPr>
                <w:b/>
              </w:rPr>
            </w:pPr>
          </w:p>
        </w:tc>
        <w:tc>
          <w:tcPr>
            <w:tcW w:w="7673" w:type="dxa"/>
            <w:shd w:val="clear" w:color="auto" w:fill="FFFFFF" w:themeFill="background1"/>
          </w:tcPr>
          <w:p w14:paraId="12B48BD6" w14:textId="77777777" w:rsidR="009C5B00" w:rsidRDefault="009C5B00" w:rsidP="009C5B00">
            <w:pPr>
              <w:rPr>
                <w:szCs w:val="20"/>
              </w:rPr>
            </w:pPr>
            <w:r w:rsidRPr="00711E09">
              <w:rPr>
                <w:szCs w:val="20"/>
              </w:rPr>
              <w:t>The Steps from the Main Use Case will be completed as follows:</w:t>
            </w:r>
          </w:p>
          <w:p w14:paraId="33655767" w14:textId="07460A11" w:rsidR="009C5B00" w:rsidRDefault="009C5B00" w:rsidP="00664BDA">
            <w:pPr>
              <w:pStyle w:val="ListParagraph"/>
              <w:numPr>
                <w:ilvl w:val="0"/>
                <w:numId w:val="176"/>
              </w:numPr>
              <w:rPr>
                <w:rFonts w:cs="Calibri"/>
              </w:rPr>
            </w:pPr>
            <w:r w:rsidRPr="37734452">
              <w:rPr>
                <w:rFonts w:cs="Calibri"/>
              </w:rPr>
              <w:t xml:space="preserve">The customer asks to pay for the trip with their </w:t>
            </w:r>
            <w:r w:rsidR="00DC3C43">
              <w:rPr>
                <w:rFonts w:cs="Calibri"/>
              </w:rPr>
              <w:t xml:space="preserve">Farecard </w:t>
            </w:r>
            <w:r w:rsidRPr="37734452">
              <w:rPr>
                <w:rFonts w:cs="Calibri"/>
              </w:rPr>
              <w:t>and requests audio messages for the fare payment.</w:t>
            </w:r>
          </w:p>
          <w:p w14:paraId="51D6C8E8" w14:textId="77777777" w:rsidR="009C5B00" w:rsidRPr="00F328BD" w:rsidRDefault="009C5B00" w:rsidP="00664BDA">
            <w:pPr>
              <w:pStyle w:val="ListParagraph"/>
              <w:numPr>
                <w:ilvl w:val="0"/>
                <w:numId w:val="176"/>
              </w:numPr>
            </w:pPr>
            <w:r>
              <w:t>Steps 1-4 as stated in the Main Use Case</w:t>
            </w:r>
          </w:p>
          <w:p w14:paraId="37E658DA" w14:textId="77777777" w:rsidR="009C5B00" w:rsidRDefault="009C5B00" w:rsidP="00664BDA">
            <w:pPr>
              <w:pStyle w:val="ListParagraph"/>
              <w:numPr>
                <w:ilvl w:val="0"/>
                <w:numId w:val="176"/>
              </w:numPr>
            </w:pPr>
            <w:r>
              <w:t xml:space="preserve">Operator enables audio mode. </w:t>
            </w:r>
          </w:p>
          <w:p w14:paraId="1AEB849B" w14:textId="77777777" w:rsidR="009C5B00" w:rsidRPr="0020428D" w:rsidRDefault="009C5B00" w:rsidP="00664BDA">
            <w:pPr>
              <w:pStyle w:val="ListParagraph"/>
              <w:numPr>
                <w:ilvl w:val="0"/>
                <w:numId w:val="176"/>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584AE6E1" w14:textId="77777777" w:rsidR="009C5B00" w:rsidRPr="00621355" w:rsidRDefault="009C5B00" w:rsidP="009C5B00">
            <w:pPr>
              <w:pStyle w:val="ListParagraph"/>
              <w:rPr>
                <w:iCs/>
                <w:szCs w:val="20"/>
              </w:rPr>
            </w:pPr>
            <w:r w:rsidRPr="00621355">
              <w:rPr>
                <w:b/>
                <w:iCs/>
                <w:szCs w:val="20"/>
              </w:rPr>
              <w:t xml:space="preserve">Note: </w:t>
            </w:r>
            <w:r w:rsidRPr="00621355">
              <w:rPr>
                <w:iCs/>
                <w:szCs w:val="20"/>
              </w:rPr>
              <w:t>The minimum volume level and default volume level are configurable.</w:t>
            </w:r>
          </w:p>
          <w:p w14:paraId="4C8824E6" w14:textId="1715B690" w:rsidR="009C5B00" w:rsidRDefault="009C5B00" w:rsidP="00664BDA">
            <w:pPr>
              <w:pStyle w:val="ListParagraph"/>
              <w:numPr>
                <w:ilvl w:val="0"/>
                <w:numId w:val="176"/>
              </w:numPr>
              <w:rPr>
                <w:rFonts w:cs="Arial"/>
              </w:rPr>
            </w:pPr>
            <w:r>
              <w:rPr>
                <w:rFonts w:cs="Arial"/>
              </w:rPr>
              <w:t>SA Tool</w:t>
            </w:r>
            <w:r w:rsidRPr="00711E09">
              <w:rPr>
                <w:rFonts w:cs="Arial"/>
              </w:rPr>
              <w:t xml:space="preserve"> displays the 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ayout w:type="fixed"/>
              <w:tblLook w:val="04A0" w:firstRow="1" w:lastRow="0" w:firstColumn="1" w:lastColumn="0" w:noHBand="0" w:noVBand="1"/>
            </w:tblPr>
            <w:tblGrid>
              <w:gridCol w:w="2740"/>
              <w:gridCol w:w="1890"/>
            </w:tblGrid>
            <w:tr w:rsidR="009C5B00" w14:paraId="0EA7B7E4" w14:textId="77777777">
              <w:tc>
                <w:tcPr>
                  <w:tcW w:w="2740" w:type="dxa"/>
                  <w:shd w:val="clear" w:color="auto" w:fill="C2D69B"/>
                </w:tcPr>
                <w:p w14:paraId="1DFC5942" w14:textId="77777777" w:rsidR="009C5B00" w:rsidRPr="00B65C67" w:rsidRDefault="009C5B00" w:rsidP="00E15C32">
                  <w:pPr>
                    <w:pStyle w:val="ListParagraph"/>
                    <w:framePr w:hSpace="180" w:wrap="around" w:vAnchor="text" w:hAnchor="margin" w:y="155"/>
                    <w:ind w:left="0"/>
                    <w:rPr>
                      <w:b/>
                      <w:szCs w:val="20"/>
                    </w:rPr>
                  </w:pPr>
                  <w:r w:rsidRPr="00B65C67">
                    <w:rPr>
                      <w:b/>
                      <w:szCs w:val="20"/>
                    </w:rPr>
                    <w:t>Card Language</w:t>
                  </w:r>
                </w:p>
              </w:tc>
              <w:tc>
                <w:tcPr>
                  <w:tcW w:w="1890" w:type="dxa"/>
                  <w:shd w:val="clear" w:color="auto" w:fill="C2D69B"/>
                </w:tcPr>
                <w:p w14:paraId="74F8FA50" w14:textId="77777777" w:rsidR="009C5B00" w:rsidRPr="00B65C67" w:rsidRDefault="009C5B00" w:rsidP="00E15C32">
                  <w:pPr>
                    <w:pStyle w:val="ListParagraph"/>
                    <w:framePr w:hSpace="180" w:wrap="around" w:vAnchor="text" w:hAnchor="margin" w:y="155"/>
                    <w:ind w:left="0"/>
                    <w:rPr>
                      <w:b/>
                      <w:szCs w:val="20"/>
                    </w:rPr>
                  </w:pPr>
                  <w:r w:rsidRPr="00B65C67">
                    <w:rPr>
                      <w:b/>
                      <w:szCs w:val="20"/>
                    </w:rPr>
                    <w:t>Audio Language</w:t>
                  </w:r>
                </w:p>
              </w:tc>
            </w:tr>
            <w:tr w:rsidR="009C5B00" w14:paraId="27B2128F" w14:textId="77777777">
              <w:trPr>
                <w:trHeight w:val="287"/>
              </w:trPr>
              <w:tc>
                <w:tcPr>
                  <w:tcW w:w="2740" w:type="dxa"/>
                </w:tcPr>
                <w:p w14:paraId="53465DCC" w14:textId="77777777" w:rsidR="009C5B00" w:rsidRDefault="009C5B00" w:rsidP="00E15C32">
                  <w:pPr>
                    <w:pStyle w:val="ListParagraph"/>
                    <w:framePr w:hSpace="180" w:wrap="around" w:vAnchor="text" w:hAnchor="margin" w:y="155"/>
                    <w:spacing w:before="0" w:after="0"/>
                    <w:ind w:left="0"/>
                    <w:rPr>
                      <w:szCs w:val="20"/>
                    </w:rPr>
                  </w:pPr>
                  <w:r>
                    <w:rPr>
                      <w:szCs w:val="20"/>
                    </w:rPr>
                    <w:t>Registered - English</w:t>
                  </w:r>
                </w:p>
              </w:tc>
              <w:tc>
                <w:tcPr>
                  <w:tcW w:w="1890" w:type="dxa"/>
                </w:tcPr>
                <w:p w14:paraId="4D894F3F" w14:textId="77777777" w:rsidR="009C5B00" w:rsidRDefault="009C5B00" w:rsidP="00E15C32">
                  <w:pPr>
                    <w:pStyle w:val="ListParagraph"/>
                    <w:framePr w:hSpace="180" w:wrap="around" w:vAnchor="text" w:hAnchor="margin" w:y="155"/>
                    <w:spacing w:before="0" w:after="0"/>
                    <w:ind w:left="0"/>
                    <w:rPr>
                      <w:szCs w:val="20"/>
                    </w:rPr>
                  </w:pPr>
                  <w:r>
                    <w:rPr>
                      <w:szCs w:val="20"/>
                    </w:rPr>
                    <w:t xml:space="preserve">English </w:t>
                  </w:r>
                </w:p>
              </w:tc>
            </w:tr>
            <w:tr w:rsidR="009C5B00" w14:paraId="180D98AE" w14:textId="77777777">
              <w:tc>
                <w:tcPr>
                  <w:tcW w:w="2740" w:type="dxa"/>
                </w:tcPr>
                <w:p w14:paraId="757EB649" w14:textId="77777777" w:rsidR="009C5B00" w:rsidRDefault="009C5B00" w:rsidP="00E15C32">
                  <w:pPr>
                    <w:pStyle w:val="ListParagraph"/>
                    <w:framePr w:hSpace="180" w:wrap="around" w:vAnchor="text" w:hAnchor="margin" w:y="155"/>
                    <w:spacing w:before="0" w:after="0"/>
                    <w:ind w:left="0"/>
                    <w:rPr>
                      <w:szCs w:val="20"/>
                    </w:rPr>
                  </w:pPr>
                  <w:r>
                    <w:rPr>
                      <w:szCs w:val="20"/>
                    </w:rPr>
                    <w:t>Registered - French</w:t>
                  </w:r>
                </w:p>
              </w:tc>
              <w:tc>
                <w:tcPr>
                  <w:tcW w:w="1890" w:type="dxa"/>
                </w:tcPr>
                <w:p w14:paraId="19241385" w14:textId="77777777" w:rsidR="009C5B00" w:rsidRDefault="009C5B00" w:rsidP="00E15C32">
                  <w:pPr>
                    <w:pStyle w:val="ListParagraph"/>
                    <w:framePr w:hSpace="180" w:wrap="around" w:vAnchor="text" w:hAnchor="margin" w:y="155"/>
                    <w:spacing w:before="0" w:after="0"/>
                    <w:ind w:left="0"/>
                    <w:rPr>
                      <w:szCs w:val="20"/>
                    </w:rPr>
                  </w:pPr>
                  <w:r>
                    <w:rPr>
                      <w:szCs w:val="20"/>
                    </w:rPr>
                    <w:t>French</w:t>
                  </w:r>
                </w:p>
              </w:tc>
            </w:tr>
            <w:tr w:rsidR="009C5B00" w14:paraId="5FD2EA8D" w14:textId="77777777">
              <w:tc>
                <w:tcPr>
                  <w:tcW w:w="2740" w:type="dxa"/>
                </w:tcPr>
                <w:p w14:paraId="5CA70A00" w14:textId="77777777" w:rsidR="009C5B00" w:rsidRDefault="009C5B00" w:rsidP="00E15C32">
                  <w:pPr>
                    <w:pStyle w:val="ListParagraph"/>
                    <w:framePr w:hSpace="180" w:wrap="around" w:vAnchor="text" w:hAnchor="margin" w:y="155"/>
                    <w:spacing w:before="0" w:after="0"/>
                    <w:ind w:left="0"/>
                    <w:rPr>
                      <w:szCs w:val="20"/>
                    </w:rPr>
                  </w:pPr>
                  <w:r>
                    <w:rPr>
                      <w:szCs w:val="20"/>
                    </w:rPr>
                    <w:t>Anonymous - English</w:t>
                  </w:r>
                </w:p>
              </w:tc>
              <w:tc>
                <w:tcPr>
                  <w:tcW w:w="1890" w:type="dxa"/>
                </w:tcPr>
                <w:p w14:paraId="0F378416" w14:textId="77777777" w:rsidR="009C5B00" w:rsidRDefault="009C5B00" w:rsidP="00E15C32">
                  <w:pPr>
                    <w:pStyle w:val="ListParagraph"/>
                    <w:framePr w:hSpace="180" w:wrap="around" w:vAnchor="text" w:hAnchor="margin" w:y="155"/>
                    <w:spacing w:before="0" w:after="0"/>
                    <w:ind w:left="0"/>
                    <w:rPr>
                      <w:szCs w:val="20"/>
                    </w:rPr>
                  </w:pPr>
                  <w:r>
                    <w:rPr>
                      <w:szCs w:val="20"/>
                    </w:rPr>
                    <w:t xml:space="preserve">English </w:t>
                  </w:r>
                </w:p>
              </w:tc>
            </w:tr>
            <w:tr w:rsidR="009C5B00" w14:paraId="46F074D1" w14:textId="77777777">
              <w:tc>
                <w:tcPr>
                  <w:tcW w:w="2740" w:type="dxa"/>
                </w:tcPr>
                <w:p w14:paraId="397D03A8" w14:textId="77777777" w:rsidR="009C5B00" w:rsidRDefault="009C5B00" w:rsidP="00E15C32">
                  <w:pPr>
                    <w:pStyle w:val="ListParagraph"/>
                    <w:framePr w:hSpace="180" w:wrap="around" w:vAnchor="text" w:hAnchor="margin" w:y="155"/>
                    <w:spacing w:before="0" w:after="0"/>
                    <w:ind w:left="0"/>
                    <w:rPr>
                      <w:szCs w:val="20"/>
                    </w:rPr>
                  </w:pPr>
                  <w:r>
                    <w:rPr>
                      <w:szCs w:val="20"/>
                    </w:rPr>
                    <w:t>Anonymous - French</w:t>
                  </w:r>
                </w:p>
              </w:tc>
              <w:tc>
                <w:tcPr>
                  <w:tcW w:w="1890" w:type="dxa"/>
                </w:tcPr>
                <w:p w14:paraId="0C02151B" w14:textId="77777777" w:rsidR="009C5B00" w:rsidRDefault="009C5B00" w:rsidP="00E15C32">
                  <w:pPr>
                    <w:pStyle w:val="ListParagraph"/>
                    <w:framePr w:hSpace="180" w:wrap="around" w:vAnchor="text" w:hAnchor="margin" w:y="155"/>
                    <w:spacing w:before="0" w:after="0"/>
                    <w:ind w:left="0"/>
                    <w:rPr>
                      <w:szCs w:val="20"/>
                    </w:rPr>
                  </w:pPr>
                  <w:r>
                    <w:rPr>
                      <w:szCs w:val="20"/>
                    </w:rPr>
                    <w:t>French</w:t>
                  </w:r>
                </w:p>
              </w:tc>
            </w:tr>
          </w:tbl>
          <w:p w14:paraId="72F4DCC5" w14:textId="11BE3EC2" w:rsidR="009C5B00" w:rsidRDefault="009C5B00" w:rsidP="009C5B00">
            <w:r w:rsidRPr="37734452">
              <w:rPr>
                <w:rFonts w:cs="Arial"/>
              </w:rPr>
              <w:t xml:space="preserve">After the audio message ends, the screen returns to the application </w:t>
            </w:r>
            <w:r>
              <w:rPr>
                <w:rFonts w:cs="Arial"/>
              </w:rPr>
              <w:t>Tap Card</w:t>
            </w:r>
            <w:r w:rsidRPr="37734452">
              <w:rPr>
                <w:rFonts w:cs="Arial"/>
              </w:rPr>
              <w:t xml:space="preserve"> screen.</w:t>
            </w:r>
          </w:p>
        </w:tc>
      </w:tr>
    </w:tbl>
    <w:p w14:paraId="164A1A23" w14:textId="77777777" w:rsidR="00380C1B" w:rsidRDefault="00380C1B" w:rsidP="00380C1B"/>
    <w:p w14:paraId="520A14CD" w14:textId="77777777" w:rsidR="00F64F3D" w:rsidRDefault="00F64F3D" w:rsidP="00380C1B"/>
    <w:p w14:paraId="5793B885" w14:textId="4AAC5635" w:rsidR="004F652F" w:rsidRDefault="004F652F" w:rsidP="00664BDA">
      <w:pPr>
        <w:pStyle w:val="Heading5"/>
        <w:numPr>
          <w:ilvl w:val="4"/>
          <w:numId w:val="643"/>
        </w:numPr>
        <w:jc w:val="left"/>
      </w:pPr>
      <w:r>
        <w:t>Exception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555"/>
      </w:tblGrid>
      <w:tr w:rsidR="00380C1B" w:rsidRPr="004F549E" w14:paraId="6F454044" w14:textId="77777777" w:rsidTr="00DB4A23">
        <w:trPr>
          <w:trHeight w:val="350"/>
        </w:trPr>
        <w:tc>
          <w:tcPr>
            <w:tcW w:w="0" w:type="auto"/>
            <w:gridSpan w:val="2"/>
            <w:shd w:val="clear" w:color="auto" w:fill="9BBB59" w:themeFill="accent3"/>
          </w:tcPr>
          <w:p w14:paraId="361C1B04" w14:textId="19364DF0" w:rsidR="00380C1B" w:rsidRPr="00F64F3D" w:rsidRDefault="00F64F3D" w:rsidP="000670D0">
            <w:pPr>
              <w:pStyle w:val="ListBullet2"/>
              <w:framePr w:hSpace="0" w:wrap="auto" w:vAnchor="margin" w:hAnchor="text" w:yAlign="inline"/>
            </w:pPr>
            <w:r w:rsidRPr="00F64F3D">
              <w:lastRenderedPageBreak/>
              <w:t xml:space="preserve">Exception Flows </w:t>
            </w:r>
          </w:p>
        </w:tc>
      </w:tr>
      <w:tr w:rsidR="00380C1B" w:rsidRPr="004F549E" w14:paraId="6D198975" w14:textId="77777777" w:rsidTr="004B64A3">
        <w:trPr>
          <w:trHeight w:val="347"/>
        </w:trPr>
        <w:tc>
          <w:tcPr>
            <w:tcW w:w="1795" w:type="dxa"/>
            <w:shd w:val="clear" w:color="auto" w:fill="9BBB59" w:themeFill="accent3"/>
            <w:vAlign w:val="center"/>
          </w:tcPr>
          <w:p w14:paraId="4EBF6C69" w14:textId="6287EED7" w:rsidR="00380C1B" w:rsidRPr="004F549E"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0.9</w:t>
            </w:r>
          </w:p>
        </w:tc>
        <w:tc>
          <w:tcPr>
            <w:tcW w:w="7555" w:type="dxa"/>
            <w:shd w:val="clear" w:color="auto" w:fill="9BBB59" w:themeFill="accent3"/>
            <w:vAlign w:val="center"/>
          </w:tcPr>
          <w:p w14:paraId="20AECDCA" w14:textId="77777777" w:rsidR="00380C1B" w:rsidRPr="004F549E" w:rsidRDefault="00380C1B" w:rsidP="000670D0">
            <w:pPr>
              <w:pStyle w:val="ListBullet2"/>
              <w:framePr w:hSpace="0" w:wrap="auto" w:vAnchor="margin" w:hAnchor="text" w:yAlign="inline"/>
            </w:pPr>
            <w:r w:rsidRPr="00D74712">
              <w:t>Farecard fails validation checks at Tap-On</w:t>
            </w:r>
            <w:r w:rsidRPr="004F549E">
              <w:t xml:space="preserve"> </w:t>
            </w:r>
          </w:p>
        </w:tc>
      </w:tr>
      <w:tr w:rsidR="00380C1B" w:rsidRPr="004F549E" w14:paraId="438FC614" w14:textId="77777777" w:rsidTr="004B64A3">
        <w:trPr>
          <w:trHeight w:val="347"/>
        </w:trPr>
        <w:tc>
          <w:tcPr>
            <w:tcW w:w="1795" w:type="dxa"/>
          </w:tcPr>
          <w:p w14:paraId="07BB4DDC" w14:textId="77777777" w:rsidR="00380C1B" w:rsidRPr="009C1939" w:rsidRDefault="00380C1B" w:rsidP="004B64A3">
            <w:pPr>
              <w:pStyle w:val="Heading3"/>
              <w:numPr>
                <w:ilvl w:val="0"/>
                <w:numId w:val="0"/>
              </w:numPr>
              <w:ind w:left="480"/>
              <w:rPr>
                <w:rFonts w:cs="Times New Roman"/>
                <w:bCs/>
                <w:sz w:val="18"/>
              </w:rPr>
            </w:pPr>
            <w:bookmarkStart w:id="2523" w:name="_Toc141443380"/>
            <w:bookmarkStart w:id="2524" w:name="_Toc141443764"/>
            <w:bookmarkStart w:id="2525" w:name="_Toc141444542"/>
            <w:bookmarkEnd w:id="2523"/>
            <w:bookmarkEnd w:id="2524"/>
            <w:bookmarkEnd w:id="2525"/>
          </w:p>
        </w:tc>
        <w:tc>
          <w:tcPr>
            <w:tcW w:w="7555" w:type="dxa"/>
          </w:tcPr>
          <w:p w14:paraId="0FDDE4A4" w14:textId="32A9620B" w:rsidR="00380C1B" w:rsidRPr="00F56FAE" w:rsidRDefault="00380C1B" w:rsidP="00DB4A23">
            <w:pPr>
              <w:rPr>
                <w:rFonts w:cs="Arial"/>
                <w:szCs w:val="20"/>
              </w:rPr>
            </w:pPr>
            <w:r w:rsidRPr="004F549E">
              <w:rPr>
                <w:rFonts w:cs="Arial"/>
                <w:szCs w:val="20"/>
              </w:rPr>
              <w:t xml:space="preserve">If a Farecard </w:t>
            </w:r>
            <w:r>
              <w:rPr>
                <w:rFonts w:cs="Arial"/>
                <w:szCs w:val="20"/>
              </w:rPr>
              <w:t xml:space="preserve">fails the necessary validation checks, the device returns the appropriate feedback, and the right to travel is not conferred. </w:t>
            </w:r>
            <w:r w:rsidRPr="004F549E">
              <w:rPr>
                <w:rFonts w:cs="Arial"/>
                <w:szCs w:val="20"/>
              </w:rPr>
              <w:t xml:space="preserve"> </w:t>
            </w:r>
          </w:p>
          <w:p w14:paraId="4E99326E" w14:textId="77777777" w:rsidR="00380C1B" w:rsidRPr="008B61F3"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w:t>
            </w:r>
            <w:r w:rsidRPr="008B61F3">
              <w:rPr>
                <w:rFonts w:asciiTheme="minorHAnsi" w:hAnsiTheme="minorHAnsi" w:cs="Arial"/>
              </w:rPr>
              <w:t xml:space="preserve"> 1</w:t>
            </w:r>
            <w:r>
              <w:rPr>
                <w:rFonts w:asciiTheme="minorHAnsi" w:hAnsiTheme="minorHAnsi" w:cs="Arial"/>
              </w:rPr>
              <w:t xml:space="preserve"> is</w:t>
            </w:r>
            <w:r w:rsidRPr="008B61F3">
              <w:rPr>
                <w:rFonts w:asciiTheme="minorHAnsi" w:hAnsiTheme="minorHAnsi" w:cs="Arial"/>
              </w:rPr>
              <w:t xml:space="preserve"> as stated in Main Use Case</w:t>
            </w:r>
          </w:p>
          <w:p w14:paraId="66309168" w14:textId="77777777" w:rsidR="00380C1B" w:rsidRPr="008B61F3"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70472EC0" w14:textId="77777777" w:rsidR="00380C1B" w:rsidRDefault="00380C1B"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Farecard is unable to pass the </w:t>
            </w:r>
            <w:proofErr w:type="gramStart"/>
            <w:r>
              <w:rPr>
                <w:rFonts w:asciiTheme="minorHAnsi" w:hAnsiTheme="minorHAnsi" w:cs="Arial"/>
              </w:rPr>
              <w:t>checks</w:t>
            </w:r>
            <w:proofErr w:type="gramEnd"/>
            <w:r>
              <w:rPr>
                <w:rFonts w:asciiTheme="minorHAnsi" w:hAnsiTheme="minorHAnsi" w:cs="Arial"/>
              </w:rPr>
              <w:t xml:space="preserve">  </w:t>
            </w:r>
          </w:p>
          <w:p w14:paraId="75D97222" w14:textId="77777777" w:rsidR="00380C1B"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 xml:space="preserve">Step 3 is </w:t>
            </w:r>
            <w:proofErr w:type="gramStart"/>
            <w:r>
              <w:rPr>
                <w:rFonts w:asciiTheme="minorHAnsi" w:hAnsiTheme="minorHAnsi" w:cs="Arial"/>
              </w:rPr>
              <w:t>skipped</w:t>
            </w:r>
            <w:proofErr w:type="gramEnd"/>
          </w:p>
          <w:p w14:paraId="31FC8241" w14:textId="77777777" w:rsidR="00380C1B"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4 will be as follows:</w:t>
            </w:r>
          </w:p>
          <w:p w14:paraId="3F1DD3DA" w14:textId="77777777" w:rsidR="00380C1B" w:rsidRDefault="00380C1B"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provides the appropriate feedback to the </w:t>
            </w:r>
            <w:proofErr w:type="gramStart"/>
            <w:r>
              <w:rPr>
                <w:rFonts w:asciiTheme="minorHAnsi" w:hAnsiTheme="minorHAnsi" w:cs="Arial"/>
              </w:rPr>
              <w:t>Cardholder</w:t>
            </w:r>
            <w:proofErr w:type="gramEnd"/>
          </w:p>
          <w:p w14:paraId="3A39E174" w14:textId="57A1B9FB" w:rsidR="00380C1B" w:rsidRPr="00F56FAE" w:rsidRDefault="00380C1B"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598AF96E" w14:textId="205978F0" w:rsidR="00380C1B" w:rsidRPr="00F56FAE" w:rsidRDefault="00380C1B" w:rsidP="00DB4A23">
            <w:pPr>
              <w:spacing w:after="200"/>
              <w:contextualSpacing/>
              <w:rPr>
                <w:rFonts w:cs="Arial"/>
                <w:iCs/>
              </w:rPr>
            </w:pPr>
            <w:r w:rsidRPr="00F56FAE">
              <w:rPr>
                <w:rFonts w:cs="Arial"/>
                <w:b/>
                <w:bCs/>
                <w:iCs/>
              </w:rPr>
              <w:t>Note</w:t>
            </w:r>
            <w:r w:rsidRPr="00F56FAE">
              <w:rPr>
                <w:rFonts w:cs="Arial"/>
                <w:iCs/>
              </w:rPr>
              <w:t>: For more details on the feedback provided to the Cardholder in the case of failed validation, please refer to [</w:t>
            </w:r>
            <w:r w:rsidR="00F56FAE" w:rsidRPr="00F56FAE">
              <w:rPr>
                <w:rFonts w:cs="Arial"/>
                <w:b/>
                <w:bCs/>
                <w:iCs/>
              </w:rPr>
              <w:t>R1</w:t>
            </w:r>
            <w:r w:rsidRPr="00F56FAE">
              <w:rPr>
                <w:rFonts w:cs="Arial"/>
                <w:iCs/>
              </w:rPr>
              <w:t>].</w:t>
            </w:r>
          </w:p>
        </w:tc>
      </w:tr>
      <w:tr w:rsidR="00380C1B" w:rsidRPr="004F549E" w14:paraId="719B9CFA" w14:textId="77777777" w:rsidTr="004B64A3">
        <w:trPr>
          <w:trHeight w:val="557"/>
        </w:trPr>
        <w:tc>
          <w:tcPr>
            <w:tcW w:w="1795" w:type="dxa"/>
            <w:shd w:val="clear" w:color="auto" w:fill="9BBB59" w:themeFill="accent3"/>
            <w:vAlign w:val="center"/>
          </w:tcPr>
          <w:p w14:paraId="7DAED44A" w14:textId="3AEEA210" w:rsidR="00380C1B" w:rsidRPr="00CE4910"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0.10</w:t>
            </w:r>
          </w:p>
        </w:tc>
        <w:tc>
          <w:tcPr>
            <w:tcW w:w="7555" w:type="dxa"/>
            <w:shd w:val="clear" w:color="auto" w:fill="9BBB59" w:themeFill="accent3"/>
            <w:vAlign w:val="center"/>
          </w:tcPr>
          <w:p w14:paraId="371311B8" w14:textId="77777777" w:rsidR="00380C1B" w:rsidRPr="00CE4910" w:rsidRDefault="00380C1B" w:rsidP="00DB4A23">
            <w:pPr>
              <w:rPr>
                <w:b/>
              </w:rPr>
            </w:pPr>
            <w:r>
              <w:rPr>
                <w:b/>
              </w:rPr>
              <w:t>Farecard is tapped at the same station as the Tap-On</w:t>
            </w:r>
          </w:p>
        </w:tc>
      </w:tr>
      <w:tr w:rsidR="00380C1B" w:rsidRPr="004F549E" w14:paraId="04BAB4F7" w14:textId="77777777" w:rsidTr="004B64A3">
        <w:trPr>
          <w:trHeight w:val="620"/>
        </w:trPr>
        <w:tc>
          <w:tcPr>
            <w:tcW w:w="1795" w:type="dxa"/>
          </w:tcPr>
          <w:p w14:paraId="79E21A8D" w14:textId="77777777" w:rsidR="00380C1B" w:rsidRPr="009C1939" w:rsidRDefault="00380C1B" w:rsidP="004B64A3">
            <w:pPr>
              <w:pStyle w:val="Heading3"/>
              <w:numPr>
                <w:ilvl w:val="0"/>
                <w:numId w:val="0"/>
              </w:numPr>
              <w:ind w:left="480"/>
              <w:rPr>
                <w:rFonts w:cs="Times New Roman"/>
                <w:bCs/>
                <w:sz w:val="18"/>
              </w:rPr>
            </w:pPr>
            <w:bookmarkStart w:id="2526" w:name="_Toc141443381"/>
            <w:bookmarkStart w:id="2527" w:name="_Toc141443765"/>
            <w:bookmarkStart w:id="2528" w:name="_Toc141444543"/>
            <w:bookmarkEnd w:id="2526"/>
            <w:bookmarkEnd w:id="2527"/>
            <w:bookmarkEnd w:id="2528"/>
          </w:p>
        </w:tc>
        <w:tc>
          <w:tcPr>
            <w:tcW w:w="7555" w:type="dxa"/>
          </w:tcPr>
          <w:p w14:paraId="0EA87CC2" w14:textId="7E093C1D" w:rsidR="00380C1B" w:rsidRPr="00F56FAE" w:rsidRDefault="00380C1B" w:rsidP="00F56FAE">
            <w:r>
              <w:rPr>
                <w:rFonts w:cs="Arial"/>
                <w:szCs w:val="20"/>
              </w:rPr>
              <w:t>If the Farecard is tapped-off at the same location where tap-on occurred, t</w:t>
            </w:r>
            <w:r w:rsidRPr="00286174">
              <w:t xml:space="preserve">he device provides the cardholder with the appropriate </w:t>
            </w:r>
            <w:proofErr w:type="gramStart"/>
            <w:r w:rsidRPr="00286174">
              <w:t>feedbac</w:t>
            </w:r>
            <w:r>
              <w:t>k</w:t>
            </w:r>
            <w:proofErr w:type="gramEnd"/>
          </w:p>
          <w:p w14:paraId="70C6E787" w14:textId="77777777" w:rsidR="00380C1B" w:rsidRPr="008B61F3"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w:t>
            </w:r>
            <w:r w:rsidRPr="008B61F3">
              <w:rPr>
                <w:rFonts w:asciiTheme="minorHAnsi" w:hAnsiTheme="minorHAnsi" w:cs="Arial"/>
              </w:rPr>
              <w:t xml:space="preserve"> 1</w:t>
            </w:r>
            <w:r>
              <w:rPr>
                <w:rFonts w:asciiTheme="minorHAnsi" w:hAnsiTheme="minorHAnsi" w:cs="Arial"/>
              </w:rPr>
              <w:t xml:space="preserve"> as stated in the Main Use Case</w:t>
            </w:r>
          </w:p>
          <w:p w14:paraId="19AD2A12" w14:textId="77777777" w:rsidR="00380C1B" w:rsidRPr="008B61F3"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2333AA1D" w14:textId="77777777" w:rsidR="00380C1B" w:rsidRDefault="00380C1B"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detects </w:t>
            </w:r>
            <w:r>
              <w:rPr>
                <w:rFonts w:asciiTheme="minorHAnsi" w:hAnsiTheme="minorHAnsi" w:cs="Arial"/>
              </w:rPr>
              <w:t>that the cardholder has already tapped on at the same station and is within the Tap-on anti-</w:t>
            </w:r>
            <w:proofErr w:type="spellStart"/>
            <w:r>
              <w:rPr>
                <w:rFonts w:asciiTheme="minorHAnsi" w:hAnsiTheme="minorHAnsi" w:cs="Arial"/>
              </w:rPr>
              <w:t>passback</w:t>
            </w:r>
            <w:proofErr w:type="spellEnd"/>
            <w:r>
              <w:rPr>
                <w:rFonts w:asciiTheme="minorHAnsi" w:hAnsiTheme="minorHAnsi" w:cs="Arial"/>
              </w:rPr>
              <w:t xml:space="preserve"> Window.  </w:t>
            </w:r>
          </w:p>
          <w:p w14:paraId="1011EF82" w14:textId="77777777" w:rsidR="00380C1B" w:rsidRDefault="00380C1B"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3 will be as follows:</w:t>
            </w:r>
          </w:p>
          <w:p w14:paraId="1B1E00F5" w14:textId="370975F9" w:rsidR="00380C1B" w:rsidRPr="00430C69" w:rsidRDefault="00380C1B" w:rsidP="00664BDA">
            <w:pPr>
              <w:pStyle w:val="ListParagraph"/>
              <w:numPr>
                <w:ilvl w:val="1"/>
                <w:numId w:val="234"/>
              </w:numPr>
              <w:spacing w:before="0" w:after="200" w:line="276" w:lineRule="auto"/>
              <w:contextualSpacing/>
              <w:rPr>
                <w:rFonts w:asciiTheme="minorHAnsi" w:hAnsiTheme="minorHAnsi" w:cs="Arial"/>
              </w:rPr>
            </w:pPr>
            <w:r w:rsidRPr="003950B0">
              <w:rPr>
                <w:rFonts w:cs="Arial"/>
              </w:rPr>
              <w:t xml:space="preserve">The device provides the appropriate feedback to the cardholder without updating the </w:t>
            </w:r>
            <w:proofErr w:type="gramStart"/>
            <w:r w:rsidR="00914E37">
              <w:rPr>
                <w:rFonts w:cs="Arial"/>
              </w:rPr>
              <w:t xml:space="preserve">Farecard </w:t>
            </w:r>
            <w:r w:rsidRPr="003950B0">
              <w:rPr>
                <w:rFonts w:cs="Arial"/>
              </w:rPr>
              <w:t>.</w:t>
            </w:r>
            <w:proofErr w:type="gramEnd"/>
          </w:p>
          <w:p w14:paraId="6917695B" w14:textId="77777777" w:rsidR="00380C1B" w:rsidRDefault="00380C1B"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4231A44C" w14:textId="77777777" w:rsidR="00380C1B" w:rsidRPr="00A95792" w:rsidRDefault="00380C1B" w:rsidP="00DB4A23">
            <w:pPr>
              <w:spacing w:after="200"/>
              <w:ind w:left="1080"/>
              <w:contextualSpacing/>
              <w:rPr>
                <w:rFonts w:cs="Arial"/>
              </w:rPr>
            </w:pPr>
          </w:p>
          <w:p w14:paraId="0578C218" w14:textId="2FD889C4" w:rsidR="00380C1B" w:rsidRPr="00F56FAE" w:rsidRDefault="00380C1B" w:rsidP="00DB4A23">
            <w:pPr>
              <w:rPr>
                <w:rFonts w:cs="Arial"/>
                <w:iCs/>
                <w:szCs w:val="20"/>
              </w:rPr>
            </w:pPr>
            <w:r w:rsidRPr="00F56FAE">
              <w:rPr>
                <w:rFonts w:cs="Arial"/>
                <w:b/>
                <w:bCs/>
                <w:iCs/>
              </w:rPr>
              <w:t>Note</w:t>
            </w:r>
            <w:r w:rsidRPr="00F56FAE">
              <w:rPr>
                <w:rFonts w:cs="Arial"/>
                <w:iCs/>
              </w:rPr>
              <w:t>: For more details on the tap-on anti-</w:t>
            </w:r>
            <w:proofErr w:type="spellStart"/>
            <w:r w:rsidRPr="00F56FAE">
              <w:rPr>
                <w:rFonts w:cs="Arial"/>
                <w:iCs/>
              </w:rPr>
              <w:t>passback</w:t>
            </w:r>
            <w:proofErr w:type="spellEnd"/>
            <w:r w:rsidRPr="00F56FAE">
              <w:rPr>
                <w:rFonts w:cs="Arial"/>
                <w:iCs/>
              </w:rPr>
              <w:t xml:space="preserve"> logic, please refer to sections 15.12 (Tap-on anti-</w:t>
            </w:r>
            <w:proofErr w:type="spellStart"/>
            <w:r w:rsidRPr="00F56FAE">
              <w:rPr>
                <w:rFonts w:cs="Arial"/>
                <w:iCs/>
              </w:rPr>
              <w:t>passback</w:t>
            </w:r>
            <w:proofErr w:type="spellEnd"/>
            <w:r w:rsidRPr="00F56FAE">
              <w:rPr>
                <w:rFonts w:cs="Arial"/>
                <w:iCs/>
              </w:rPr>
              <w:t xml:space="preserve"> Management) within [</w:t>
            </w:r>
            <w:r w:rsidRPr="00F56FAE">
              <w:rPr>
                <w:rFonts w:cs="Arial"/>
                <w:b/>
                <w:bCs/>
                <w:iCs/>
              </w:rPr>
              <w:t>R</w:t>
            </w:r>
            <w:r w:rsidR="00F56FAE" w:rsidRPr="00F56FAE">
              <w:rPr>
                <w:rFonts w:cs="Arial"/>
                <w:b/>
                <w:bCs/>
                <w:iCs/>
              </w:rPr>
              <w:t>6</w:t>
            </w:r>
            <w:r w:rsidRPr="00F56FAE">
              <w:rPr>
                <w:rFonts w:cs="Arial"/>
                <w:iCs/>
              </w:rPr>
              <w:t>].</w:t>
            </w:r>
          </w:p>
        </w:tc>
      </w:tr>
      <w:tr w:rsidR="00380C1B" w:rsidRPr="004F549E" w14:paraId="15501BF1" w14:textId="77777777" w:rsidTr="004B64A3">
        <w:trPr>
          <w:trHeight w:val="347"/>
        </w:trPr>
        <w:tc>
          <w:tcPr>
            <w:tcW w:w="1795" w:type="dxa"/>
            <w:shd w:val="clear" w:color="auto" w:fill="9BBB59" w:themeFill="accent3"/>
            <w:vAlign w:val="center"/>
          </w:tcPr>
          <w:p w14:paraId="09BD1B96" w14:textId="4CA8303B" w:rsidR="00380C1B" w:rsidRPr="00AF62FD"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0.12</w:t>
            </w:r>
          </w:p>
        </w:tc>
        <w:tc>
          <w:tcPr>
            <w:tcW w:w="7555" w:type="dxa"/>
            <w:shd w:val="clear" w:color="auto" w:fill="9BBB59" w:themeFill="accent3"/>
            <w:vAlign w:val="center"/>
          </w:tcPr>
          <w:p w14:paraId="36D7F148" w14:textId="77777777" w:rsidR="00380C1B" w:rsidRPr="00AF62FD" w:rsidRDefault="00380C1B" w:rsidP="00DB4A23">
            <w:pPr>
              <w:rPr>
                <w:b/>
              </w:rPr>
            </w:pPr>
            <w:r>
              <w:rPr>
                <w:b/>
              </w:rPr>
              <w:t>Farecard is blocked</w:t>
            </w:r>
          </w:p>
        </w:tc>
      </w:tr>
      <w:tr w:rsidR="00380C1B" w:rsidRPr="004F549E" w14:paraId="1E62661F" w14:textId="77777777" w:rsidTr="004B64A3">
        <w:trPr>
          <w:trHeight w:val="347"/>
        </w:trPr>
        <w:tc>
          <w:tcPr>
            <w:tcW w:w="1795" w:type="dxa"/>
            <w:vAlign w:val="center"/>
          </w:tcPr>
          <w:p w14:paraId="3D4CBCA6" w14:textId="53F90068" w:rsidR="00380C1B" w:rsidRPr="009C1939" w:rsidRDefault="00380C1B" w:rsidP="004B64A3">
            <w:pPr>
              <w:pStyle w:val="Heading3"/>
              <w:numPr>
                <w:ilvl w:val="0"/>
                <w:numId w:val="0"/>
              </w:numPr>
              <w:ind w:left="480"/>
              <w:rPr>
                <w:rFonts w:cs="Times New Roman"/>
                <w:bCs/>
                <w:sz w:val="18"/>
              </w:rPr>
            </w:pPr>
            <w:bookmarkStart w:id="2529" w:name="_Toc141443382"/>
            <w:bookmarkStart w:id="2530" w:name="_Toc141443766"/>
            <w:bookmarkStart w:id="2531" w:name="_Toc141444544"/>
            <w:bookmarkEnd w:id="2529"/>
            <w:bookmarkEnd w:id="2530"/>
            <w:bookmarkEnd w:id="2531"/>
          </w:p>
        </w:tc>
        <w:tc>
          <w:tcPr>
            <w:tcW w:w="7555" w:type="dxa"/>
            <w:vAlign w:val="center"/>
          </w:tcPr>
          <w:p w14:paraId="43EE0CD0" w14:textId="77777777" w:rsidR="00380C1B" w:rsidRDefault="00380C1B" w:rsidP="00DB4A23">
            <w:r>
              <w:t>If the Farecard is blocked, the right to travel is not conferred.</w:t>
            </w:r>
          </w:p>
          <w:p w14:paraId="1E6E5F9B" w14:textId="77777777" w:rsidR="00380C1B" w:rsidRDefault="00380C1B" w:rsidP="00664BDA">
            <w:pPr>
              <w:pStyle w:val="ListParagraph"/>
              <w:widowControl w:val="0"/>
              <w:numPr>
                <w:ilvl w:val="0"/>
                <w:numId w:val="237"/>
              </w:numPr>
              <w:adjustRightInd w:val="0"/>
              <w:spacing w:before="0" w:after="0" w:line="300" w:lineRule="atLeast"/>
              <w:textAlignment w:val="baseline"/>
            </w:pPr>
            <w:r>
              <w:t>Step 1 as stated in the Main Use Case</w:t>
            </w:r>
          </w:p>
          <w:p w14:paraId="0B568132" w14:textId="77777777" w:rsidR="00380C1B" w:rsidRDefault="00380C1B" w:rsidP="00664BDA">
            <w:pPr>
              <w:pStyle w:val="ListParagraph"/>
              <w:widowControl w:val="0"/>
              <w:numPr>
                <w:ilvl w:val="0"/>
                <w:numId w:val="237"/>
              </w:numPr>
              <w:adjustRightInd w:val="0"/>
              <w:spacing w:before="0" w:after="0" w:line="300" w:lineRule="atLeast"/>
              <w:textAlignment w:val="baseline"/>
            </w:pPr>
            <w:r>
              <w:t>Step 2 as follows:</w:t>
            </w:r>
          </w:p>
          <w:p w14:paraId="10A7245F" w14:textId="4B6E472E" w:rsidR="00380C1B" w:rsidRDefault="000A02A8" w:rsidP="00664BDA">
            <w:pPr>
              <w:pStyle w:val="ListParagraph"/>
              <w:widowControl w:val="0"/>
              <w:numPr>
                <w:ilvl w:val="1"/>
                <w:numId w:val="237"/>
              </w:numPr>
              <w:adjustRightInd w:val="0"/>
              <w:spacing w:before="0" w:after="0" w:line="300" w:lineRule="atLeast"/>
              <w:textAlignment w:val="baseline"/>
            </w:pPr>
            <w:r>
              <w:t>Card reader</w:t>
            </w:r>
            <w:r w:rsidR="00380C1B">
              <w:t xml:space="preserve"> detects Farecard is </w:t>
            </w:r>
            <w:proofErr w:type="gramStart"/>
            <w:r w:rsidR="00380C1B">
              <w:t>blocked</w:t>
            </w:r>
            <w:proofErr w:type="gramEnd"/>
          </w:p>
          <w:p w14:paraId="772B15BE" w14:textId="77777777" w:rsidR="00380C1B" w:rsidRDefault="00380C1B" w:rsidP="00664BDA">
            <w:pPr>
              <w:pStyle w:val="ListParagraph"/>
              <w:widowControl w:val="0"/>
              <w:numPr>
                <w:ilvl w:val="0"/>
                <w:numId w:val="237"/>
              </w:numPr>
              <w:adjustRightInd w:val="0"/>
              <w:spacing w:before="0" w:after="0" w:line="300" w:lineRule="atLeast"/>
              <w:textAlignment w:val="baseline"/>
            </w:pPr>
            <w:r>
              <w:lastRenderedPageBreak/>
              <w:t xml:space="preserve">Step 3 of Main Use Case is </w:t>
            </w:r>
            <w:proofErr w:type="gramStart"/>
            <w:r>
              <w:t>skipped</w:t>
            </w:r>
            <w:proofErr w:type="gramEnd"/>
          </w:p>
          <w:p w14:paraId="4AEE13EE" w14:textId="77777777" w:rsidR="00380C1B" w:rsidRDefault="00380C1B" w:rsidP="00664BDA">
            <w:pPr>
              <w:pStyle w:val="ListParagraph"/>
              <w:widowControl w:val="0"/>
              <w:numPr>
                <w:ilvl w:val="0"/>
                <w:numId w:val="237"/>
              </w:numPr>
              <w:adjustRightInd w:val="0"/>
              <w:spacing w:before="0" w:after="0" w:line="300" w:lineRule="atLeast"/>
              <w:textAlignment w:val="baseline"/>
            </w:pPr>
            <w:r>
              <w:t>Step 4 as follows:</w:t>
            </w:r>
          </w:p>
          <w:p w14:paraId="2A7F7FAF" w14:textId="77777777" w:rsidR="00380C1B" w:rsidRDefault="00380C1B"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78521777" w14:textId="77777777" w:rsidR="00380C1B" w:rsidRDefault="00380C1B" w:rsidP="00664BDA">
            <w:pPr>
              <w:pStyle w:val="ListParagraph"/>
              <w:widowControl w:val="0"/>
              <w:numPr>
                <w:ilvl w:val="1"/>
                <w:numId w:val="237"/>
              </w:numPr>
              <w:adjustRightInd w:val="0"/>
              <w:spacing w:before="0" w:after="0" w:line="300" w:lineRule="atLeast"/>
              <w:textAlignment w:val="baseline"/>
            </w:pPr>
            <w:r>
              <w:t xml:space="preserve">The Device provides the appropriate feedback to the </w:t>
            </w:r>
            <w:proofErr w:type="gramStart"/>
            <w:r>
              <w:t>Cardholder</w:t>
            </w:r>
            <w:proofErr w:type="gramEnd"/>
          </w:p>
          <w:p w14:paraId="440AB355" w14:textId="68E3AC60" w:rsidR="00380C1B" w:rsidRDefault="00380C1B" w:rsidP="00664BDA">
            <w:pPr>
              <w:pStyle w:val="ListParagraph"/>
              <w:widowControl w:val="0"/>
              <w:numPr>
                <w:ilvl w:val="1"/>
                <w:numId w:val="237"/>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698E97CC" w14:textId="496A3453" w:rsidR="00380C1B" w:rsidRPr="00F56FAE" w:rsidRDefault="00380C1B" w:rsidP="00DB4A23">
            <w:pPr>
              <w:rPr>
                <w:rFonts w:cs="Arial"/>
                <w:iCs/>
                <w:szCs w:val="20"/>
              </w:rPr>
            </w:pPr>
            <w:r w:rsidRPr="00F56FAE">
              <w:rPr>
                <w:rFonts w:cs="Arial"/>
                <w:b/>
                <w:bCs/>
                <w:iCs/>
              </w:rPr>
              <w:t>Note</w:t>
            </w:r>
            <w:r w:rsidRPr="00F56FAE">
              <w:rPr>
                <w:rFonts w:cs="Arial"/>
                <w:iCs/>
              </w:rPr>
              <w:t>: For more details on the feedback provided to the Cardholder in the case of a blocked Farecard, please refer to [</w:t>
            </w:r>
            <w:r w:rsidRPr="00F56FAE">
              <w:rPr>
                <w:rFonts w:cs="Arial"/>
                <w:b/>
                <w:bCs/>
                <w:iCs/>
              </w:rPr>
              <w:t>R</w:t>
            </w:r>
            <w:r w:rsidR="00F56FAE" w:rsidRPr="00F56FAE">
              <w:rPr>
                <w:rFonts w:cs="Arial"/>
                <w:b/>
                <w:bCs/>
                <w:iCs/>
              </w:rPr>
              <w:t>1</w:t>
            </w:r>
            <w:r w:rsidRPr="00F56FAE">
              <w:rPr>
                <w:rFonts w:cs="Arial"/>
                <w:iCs/>
              </w:rPr>
              <w:t>].</w:t>
            </w:r>
          </w:p>
        </w:tc>
      </w:tr>
      <w:tr w:rsidR="00380C1B" w:rsidRPr="004F549E" w14:paraId="6FD1CAB2" w14:textId="77777777" w:rsidTr="004B64A3">
        <w:trPr>
          <w:trHeight w:val="548"/>
        </w:trPr>
        <w:tc>
          <w:tcPr>
            <w:tcW w:w="1795" w:type="dxa"/>
            <w:shd w:val="clear" w:color="auto" w:fill="9BBB59" w:themeFill="accent3"/>
            <w:vAlign w:val="center"/>
          </w:tcPr>
          <w:p w14:paraId="3FF47426" w14:textId="479FE38C" w:rsidR="00380C1B" w:rsidRPr="00CD17DF" w:rsidRDefault="004B64A3"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0.13</w:t>
            </w:r>
          </w:p>
        </w:tc>
        <w:tc>
          <w:tcPr>
            <w:tcW w:w="7555" w:type="dxa"/>
            <w:shd w:val="clear" w:color="auto" w:fill="9BBB59" w:themeFill="accent3"/>
            <w:vAlign w:val="center"/>
          </w:tcPr>
          <w:p w14:paraId="2018BB2F" w14:textId="77777777" w:rsidR="00380C1B" w:rsidRPr="00CD17DF" w:rsidRDefault="00380C1B" w:rsidP="00DB4A23">
            <w:pPr>
              <w:rPr>
                <w:b/>
              </w:rPr>
            </w:pPr>
            <w:r>
              <w:rPr>
                <w:b/>
              </w:rPr>
              <w:t>Time since Tap-On Exceeds Max Travel Duration</w:t>
            </w:r>
          </w:p>
        </w:tc>
      </w:tr>
      <w:tr w:rsidR="00380C1B" w:rsidRPr="004F549E" w14:paraId="6292236A" w14:textId="77777777" w:rsidTr="004B64A3">
        <w:trPr>
          <w:trHeight w:val="347"/>
        </w:trPr>
        <w:tc>
          <w:tcPr>
            <w:tcW w:w="1795" w:type="dxa"/>
            <w:shd w:val="clear" w:color="auto" w:fill="FFFFFF" w:themeFill="background1"/>
            <w:vAlign w:val="center"/>
          </w:tcPr>
          <w:p w14:paraId="5E59F996" w14:textId="77777777" w:rsidR="00380C1B" w:rsidRDefault="00380C1B" w:rsidP="00DB4A23">
            <w:pPr>
              <w:rPr>
                <w:b/>
              </w:rPr>
            </w:pPr>
          </w:p>
        </w:tc>
        <w:tc>
          <w:tcPr>
            <w:tcW w:w="7555" w:type="dxa"/>
            <w:shd w:val="clear" w:color="auto" w:fill="FFFFFF" w:themeFill="background1"/>
            <w:vAlign w:val="center"/>
          </w:tcPr>
          <w:p w14:paraId="7F0B8619" w14:textId="35F8C022" w:rsidR="00380C1B" w:rsidRDefault="00380C1B" w:rsidP="00DB4A23">
            <w:r>
              <w:t xml:space="preserve">If the time since tap-on exceeds the Max Travel Duration, then the Device will auto-settle the Underpayment and open a new </w:t>
            </w:r>
            <w:proofErr w:type="gramStart"/>
            <w:r>
              <w:t>trips</w:t>
            </w:r>
            <w:proofErr w:type="gramEnd"/>
          </w:p>
          <w:p w14:paraId="7824663D" w14:textId="77777777" w:rsidR="00380C1B" w:rsidRDefault="00380C1B" w:rsidP="00664BDA">
            <w:pPr>
              <w:pStyle w:val="ListParagraph"/>
              <w:widowControl w:val="0"/>
              <w:numPr>
                <w:ilvl w:val="0"/>
                <w:numId w:val="498"/>
              </w:numPr>
              <w:adjustRightInd w:val="0"/>
              <w:spacing w:before="0" w:after="0" w:line="300" w:lineRule="atLeast"/>
              <w:textAlignment w:val="baseline"/>
            </w:pPr>
            <w:r>
              <w:t>Step 1 as stated in the Main Use Case</w:t>
            </w:r>
          </w:p>
          <w:p w14:paraId="2773276D" w14:textId="77777777" w:rsidR="00380C1B" w:rsidRDefault="00380C1B" w:rsidP="00664BDA">
            <w:pPr>
              <w:pStyle w:val="ListParagraph"/>
              <w:widowControl w:val="0"/>
              <w:numPr>
                <w:ilvl w:val="0"/>
                <w:numId w:val="498"/>
              </w:numPr>
              <w:adjustRightInd w:val="0"/>
              <w:spacing w:before="0" w:after="0" w:line="300" w:lineRule="atLeast"/>
              <w:textAlignment w:val="baseline"/>
            </w:pPr>
            <w:r>
              <w:t>Step 2 as follows:</w:t>
            </w:r>
          </w:p>
          <w:p w14:paraId="07BC3E6B" w14:textId="77777777" w:rsidR="00380C1B" w:rsidRDefault="00380C1B" w:rsidP="00664BDA">
            <w:pPr>
              <w:pStyle w:val="ListParagraph"/>
              <w:widowControl w:val="0"/>
              <w:numPr>
                <w:ilvl w:val="1"/>
                <w:numId w:val="498"/>
              </w:numPr>
              <w:adjustRightInd w:val="0"/>
              <w:spacing w:before="0" w:after="0" w:line="300" w:lineRule="atLeast"/>
              <w:textAlignment w:val="baseline"/>
            </w:pPr>
            <w:r>
              <w:t>Device determines that the Tap-On Time + Max Travel Duration &lt; Current Time</w:t>
            </w:r>
          </w:p>
          <w:p w14:paraId="5BB33CBA" w14:textId="77777777" w:rsidR="00380C1B" w:rsidRDefault="00380C1B" w:rsidP="00664BDA">
            <w:pPr>
              <w:pStyle w:val="ListParagraph"/>
              <w:widowControl w:val="0"/>
              <w:numPr>
                <w:ilvl w:val="1"/>
                <w:numId w:val="498"/>
              </w:numPr>
              <w:adjustRightInd w:val="0"/>
              <w:spacing w:before="0" w:after="0" w:line="300" w:lineRule="atLeast"/>
              <w:textAlignment w:val="baseline"/>
            </w:pPr>
            <w:r>
              <w:t>Device Auto-settles the Underpayment and deducts the value from the Farecard E-Purse</w:t>
            </w:r>
          </w:p>
          <w:p w14:paraId="062D8BB5" w14:textId="77777777" w:rsidR="00380C1B" w:rsidRDefault="00380C1B" w:rsidP="00664BDA">
            <w:pPr>
              <w:pStyle w:val="ListParagraph"/>
              <w:widowControl w:val="0"/>
              <w:numPr>
                <w:ilvl w:val="0"/>
                <w:numId w:val="498"/>
              </w:numPr>
              <w:adjustRightInd w:val="0"/>
              <w:spacing w:before="0" w:after="0" w:line="300" w:lineRule="atLeast"/>
              <w:textAlignment w:val="baseline"/>
            </w:pPr>
            <w:r>
              <w:t>Step 3 as follows:</w:t>
            </w:r>
          </w:p>
          <w:p w14:paraId="10829022" w14:textId="00FFAC20" w:rsidR="00380C1B" w:rsidRDefault="00380C1B" w:rsidP="00664BDA">
            <w:pPr>
              <w:pStyle w:val="ListParagraph"/>
              <w:widowControl w:val="0"/>
              <w:numPr>
                <w:ilvl w:val="1"/>
                <w:numId w:val="498"/>
              </w:numPr>
              <w:adjustRightInd w:val="0"/>
              <w:spacing w:before="0" w:after="0" w:line="300" w:lineRule="atLeast"/>
              <w:textAlignment w:val="baseline"/>
            </w:pPr>
            <w:r>
              <w:t xml:space="preserve">Enter “Cardholder Taps-On to a </w:t>
            </w:r>
            <w:r w:rsidR="00116B06">
              <w:t xml:space="preserve">SA </w:t>
            </w:r>
            <w:r w:rsidR="0032106A">
              <w:t>Tool</w:t>
            </w:r>
            <w:r>
              <w:t xml:space="preserve"> in a Fare-by-Zone TA with a </w:t>
            </w:r>
            <w:r w:rsidR="005A6964">
              <w:t>Farecard</w:t>
            </w:r>
            <w:r>
              <w:t xml:space="preserve">” Main Use Case (Section 11.1.2) Step number </w:t>
            </w:r>
            <w:proofErr w:type="gramStart"/>
            <w:r>
              <w:t>2</w:t>
            </w:r>
            <w:proofErr w:type="gramEnd"/>
          </w:p>
          <w:p w14:paraId="7BE02FAE" w14:textId="05BA7CD6" w:rsidR="00380C1B" w:rsidRPr="00F56FAE" w:rsidRDefault="00380C1B" w:rsidP="00DB4A23">
            <w:pPr>
              <w:rPr>
                <w:b/>
                <w:iCs/>
              </w:rPr>
            </w:pPr>
            <w:r w:rsidRPr="00F56FAE">
              <w:rPr>
                <w:b/>
                <w:bCs/>
                <w:iCs/>
              </w:rPr>
              <w:t>Note</w:t>
            </w:r>
            <w:r w:rsidRPr="00F56FAE">
              <w:rPr>
                <w:iCs/>
              </w:rPr>
              <w:t>: For more details on the Max Travel Duration Expiry and Underpayment Auto-Settling Logic, please refer to Sections 15.1 (Global Validation) and 5.7 (Fare Transaction Processor Underpayment Auto-Settlement) within [</w:t>
            </w:r>
            <w:r w:rsidRPr="00F56FAE">
              <w:rPr>
                <w:b/>
                <w:bCs/>
                <w:iCs/>
              </w:rPr>
              <w:t>R</w:t>
            </w:r>
            <w:r w:rsidR="00F56FAE" w:rsidRPr="00F56FAE">
              <w:rPr>
                <w:b/>
                <w:bCs/>
                <w:iCs/>
              </w:rPr>
              <w:t>6</w:t>
            </w:r>
            <w:r w:rsidRPr="00F56FAE">
              <w:rPr>
                <w:iCs/>
              </w:rPr>
              <w:t>]</w:t>
            </w:r>
            <w:r w:rsidR="00F56FAE">
              <w:rPr>
                <w:iCs/>
              </w:rPr>
              <w:t>.</w:t>
            </w:r>
          </w:p>
        </w:tc>
      </w:tr>
      <w:tr w:rsidR="00380C1B" w:rsidRPr="004F549E" w14:paraId="7CC2AD72" w14:textId="77777777" w:rsidTr="004B64A3">
        <w:trPr>
          <w:trHeight w:val="485"/>
        </w:trPr>
        <w:tc>
          <w:tcPr>
            <w:tcW w:w="1795" w:type="dxa"/>
            <w:shd w:val="clear" w:color="auto" w:fill="9BBB59" w:themeFill="accent3"/>
            <w:vAlign w:val="center"/>
          </w:tcPr>
          <w:p w14:paraId="1B65876E" w14:textId="19ADB6A7" w:rsidR="00380C1B"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0.14</w:t>
            </w:r>
          </w:p>
        </w:tc>
        <w:tc>
          <w:tcPr>
            <w:tcW w:w="7555" w:type="dxa"/>
            <w:shd w:val="clear" w:color="auto" w:fill="9BBB59" w:themeFill="accent3"/>
            <w:vAlign w:val="center"/>
          </w:tcPr>
          <w:p w14:paraId="21094C59" w14:textId="77777777" w:rsidR="00380C1B" w:rsidRDefault="00380C1B" w:rsidP="00DB4A23">
            <w:r>
              <w:rPr>
                <w:b/>
              </w:rPr>
              <w:t>Multiple NFC media are presented to the device at one time</w:t>
            </w:r>
          </w:p>
        </w:tc>
      </w:tr>
      <w:tr w:rsidR="00380C1B" w:rsidRPr="004F549E" w14:paraId="563A405D" w14:textId="77777777" w:rsidTr="004B64A3">
        <w:trPr>
          <w:trHeight w:val="347"/>
        </w:trPr>
        <w:tc>
          <w:tcPr>
            <w:tcW w:w="1795" w:type="dxa"/>
            <w:shd w:val="clear" w:color="auto" w:fill="FFFFFF" w:themeFill="background1"/>
            <w:vAlign w:val="center"/>
          </w:tcPr>
          <w:p w14:paraId="5384FAAE" w14:textId="77777777" w:rsidR="00380C1B" w:rsidRDefault="00380C1B" w:rsidP="00DB4A23">
            <w:pPr>
              <w:rPr>
                <w:b/>
              </w:rPr>
            </w:pPr>
          </w:p>
        </w:tc>
        <w:tc>
          <w:tcPr>
            <w:tcW w:w="7555" w:type="dxa"/>
            <w:shd w:val="clear" w:color="auto" w:fill="FFFFFF" w:themeFill="background1"/>
            <w:vAlign w:val="center"/>
          </w:tcPr>
          <w:p w14:paraId="2F91C040" w14:textId="77777777" w:rsidR="00380C1B" w:rsidRDefault="00380C1B" w:rsidP="00DB4A23">
            <w:r>
              <w:t>If multiple NFC media are presented to the device at one time, the device will block all fare payment functionality:</w:t>
            </w:r>
          </w:p>
          <w:p w14:paraId="05892554" w14:textId="77777777" w:rsidR="00380C1B" w:rsidRDefault="00380C1B" w:rsidP="00664BDA">
            <w:pPr>
              <w:pStyle w:val="ListParagraph"/>
              <w:widowControl w:val="0"/>
              <w:numPr>
                <w:ilvl w:val="0"/>
                <w:numId w:val="238"/>
              </w:numPr>
              <w:adjustRightInd w:val="0"/>
              <w:spacing w:before="0" w:after="0" w:line="300" w:lineRule="atLeast"/>
              <w:textAlignment w:val="baseline"/>
            </w:pPr>
            <w:r>
              <w:t>Step 1 as follows:</w:t>
            </w:r>
          </w:p>
          <w:p w14:paraId="7969C554" w14:textId="77777777" w:rsidR="00380C1B" w:rsidRDefault="00380C1B" w:rsidP="00664BDA">
            <w:pPr>
              <w:pStyle w:val="ListParagraph"/>
              <w:widowControl w:val="0"/>
              <w:numPr>
                <w:ilvl w:val="1"/>
                <w:numId w:val="238"/>
              </w:numPr>
              <w:adjustRightInd w:val="0"/>
              <w:spacing w:before="0" w:after="0" w:line="300" w:lineRule="atLeast"/>
              <w:textAlignment w:val="baseline"/>
            </w:pPr>
            <w:r>
              <w:t xml:space="preserve">Customer presents multiple NFC medias to the card reader at </w:t>
            </w:r>
            <w:proofErr w:type="gramStart"/>
            <w:r>
              <w:t>once</w:t>
            </w:r>
            <w:proofErr w:type="gramEnd"/>
          </w:p>
          <w:p w14:paraId="69C42219" w14:textId="77777777" w:rsidR="00380C1B" w:rsidRDefault="00380C1B" w:rsidP="00664BDA">
            <w:pPr>
              <w:pStyle w:val="ListParagraph"/>
              <w:widowControl w:val="0"/>
              <w:numPr>
                <w:ilvl w:val="0"/>
                <w:numId w:val="238"/>
              </w:numPr>
              <w:adjustRightInd w:val="0"/>
              <w:spacing w:before="0" w:after="0" w:line="300" w:lineRule="atLeast"/>
              <w:textAlignment w:val="baseline"/>
            </w:pPr>
            <w:r>
              <w:t>Step 2 as follows:</w:t>
            </w:r>
          </w:p>
          <w:p w14:paraId="245CF938" w14:textId="77777777" w:rsidR="00380C1B" w:rsidRDefault="00380C1B" w:rsidP="00664BDA">
            <w:pPr>
              <w:pStyle w:val="ListParagraph"/>
              <w:widowControl w:val="0"/>
              <w:numPr>
                <w:ilvl w:val="1"/>
                <w:numId w:val="238"/>
              </w:numPr>
              <w:adjustRightInd w:val="0"/>
              <w:spacing w:before="0" w:after="0" w:line="300" w:lineRule="atLeast"/>
              <w:textAlignment w:val="baseline"/>
            </w:pPr>
            <w:r>
              <w:t xml:space="preserve">Device blocks all user functionality, presents Anti-Collision HMI to </w:t>
            </w:r>
            <w:proofErr w:type="gramStart"/>
            <w:r>
              <w:t>customer</w:t>
            </w:r>
            <w:proofErr w:type="gramEnd"/>
          </w:p>
          <w:p w14:paraId="0B5642FD" w14:textId="29A37292" w:rsidR="00380C1B" w:rsidRPr="00F56FAE" w:rsidRDefault="00380C1B" w:rsidP="00664BDA">
            <w:pPr>
              <w:pStyle w:val="ListParagraph"/>
              <w:widowControl w:val="0"/>
              <w:numPr>
                <w:ilvl w:val="1"/>
                <w:numId w:val="238"/>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0754AB3F" w14:textId="07992C6A" w:rsidR="00380C1B" w:rsidRPr="00F56FAE" w:rsidRDefault="00380C1B" w:rsidP="00DB4A23">
            <w:pPr>
              <w:rPr>
                <w:iCs/>
              </w:rPr>
            </w:pPr>
            <w:r w:rsidRPr="00F56FAE">
              <w:rPr>
                <w:rFonts w:cs="Arial"/>
                <w:b/>
                <w:bCs/>
                <w:iCs/>
              </w:rPr>
              <w:t>Note</w:t>
            </w:r>
            <w:r w:rsidRPr="00F56FAE">
              <w:rPr>
                <w:rFonts w:cs="Arial"/>
                <w:iCs/>
              </w:rPr>
              <w:t>: For more details on the feedback provided to the Cardholder in the case of anti-collision, please refer to [</w:t>
            </w:r>
            <w:r w:rsidRPr="00F56FAE">
              <w:rPr>
                <w:rFonts w:cs="Arial"/>
                <w:b/>
                <w:bCs/>
                <w:iCs/>
              </w:rPr>
              <w:t>R</w:t>
            </w:r>
            <w:r w:rsidR="00F56FAE" w:rsidRPr="00F56FAE">
              <w:rPr>
                <w:rFonts w:cs="Arial"/>
                <w:b/>
                <w:bCs/>
                <w:iCs/>
              </w:rPr>
              <w:t>1</w:t>
            </w:r>
            <w:r w:rsidRPr="00F56FAE">
              <w:rPr>
                <w:rFonts w:cs="Arial"/>
                <w:iCs/>
              </w:rPr>
              <w:t>].</w:t>
            </w:r>
          </w:p>
        </w:tc>
      </w:tr>
      <w:tr w:rsidR="00380C1B" w:rsidRPr="004F549E" w14:paraId="3FFE11DD" w14:textId="77777777" w:rsidTr="004B64A3">
        <w:trPr>
          <w:trHeight w:val="347"/>
        </w:trPr>
        <w:tc>
          <w:tcPr>
            <w:tcW w:w="1795" w:type="dxa"/>
            <w:shd w:val="clear" w:color="auto" w:fill="9BBB59" w:themeFill="accent3"/>
          </w:tcPr>
          <w:p w14:paraId="13C41DA2" w14:textId="50198179" w:rsidR="00380C1B" w:rsidRDefault="004B64A3"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0.15</w:t>
            </w:r>
          </w:p>
        </w:tc>
        <w:tc>
          <w:tcPr>
            <w:tcW w:w="7555" w:type="dxa"/>
            <w:shd w:val="clear" w:color="auto" w:fill="9BBB59" w:themeFill="accent3"/>
            <w:vAlign w:val="center"/>
          </w:tcPr>
          <w:p w14:paraId="65B18E44" w14:textId="4FA641B7" w:rsidR="00380C1B" w:rsidRPr="00677227" w:rsidRDefault="00380C1B" w:rsidP="00DB4A23">
            <w:r w:rsidRPr="00677227">
              <w:rPr>
                <w:b/>
              </w:rPr>
              <w:t xml:space="preserve">Tap a non-activated Farecard </w:t>
            </w:r>
            <w:r>
              <w:rPr>
                <w:b/>
              </w:rPr>
              <w:t xml:space="preserve">on an </w:t>
            </w:r>
            <w:r w:rsidR="00116B06">
              <w:rPr>
                <w:b/>
              </w:rPr>
              <w:t xml:space="preserve">SA </w:t>
            </w:r>
            <w:r w:rsidR="0032106A">
              <w:rPr>
                <w:b/>
              </w:rPr>
              <w:t>Tool</w:t>
            </w:r>
            <w:r w:rsidRPr="00677227">
              <w:rPr>
                <w:b/>
              </w:rPr>
              <w:t xml:space="preserve">: </w:t>
            </w:r>
            <w:r w:rsidRPr="00677227">
              <w:t>If the Farecard is not activated and is tapped on the device, the transaction is unsuccessful.</w:t>
            </w:r>
          </w:p>
          <w:p w14:paraId="67ABAC4E" w14:textId="77777777" w:rsidR="00380C1B" w:rsidRDefault="00380C1B" w:rsidP="00DB4A23">
            <w:r w:rsidRPr="00677227">
              <w:t>Note: non- activated farecard can be activated on CWS or through call center</w:t>
            </w:r>
          </w:p>
        </w:tc>
      </w:tr>
      <w:tr w:rsidR="004B64A3" w:rsidRPr="004F549E" w14:paraId="408E621C" w14:textId="77777777" w:rsidTr="004B64A3">
        <w:trPr>
          <w:trHeight w:val="347"/>
        </w:trPr>
        <w:tc>
          <w:tcPr>
            <w:tcW w:w="1795" w:type="dxa"/>
            <w:vMerge w:val="restart"/>
            <w:shd w:val="clear" w:color="auto" w:fill="FFFFFF" w:themeFill="background1"/>
          </w:tcPr>
          <w:p w14:paraId="110029D9" w14:textId="77777777" w:rsidR="004B64A3" w:rsidRDefault="004B64A3" w:rsidP="00DB4A23">
            <w:pPr>
              <w:rPr>
                <w:b/>
              </w:rPr>
            </w:pPr>
          </w:p>
        </w:tc>
        <w:tc>
          <w:tcPr>
            <w:tcW w:w="7555" w:type="dxa"/>
            <w:shd w:val="clear" w:color="auto" w:fill="FFFFFF" w:themeFill="background1"/>
            <w:vAlign w:val="center"/>
          </w:tcPr>
          <w:p w14:paraId="4E522626" w14:textId="77777777" w:rsidR="004B64A3" w:rsidRDefault="004B64A3" w:rsidP="00DB4A23">
            <w:r w:rsidRPr="004F549E">
              <w:rPr>
                <w:rFonts w:cs="Arial"/>
                <w:b/>
                <w:szCs w:val="20"/>
              </w:rPr>
              <w:t xml:space="preserve">Modified pre-conditions:  </w:t>
            </w:r>
            <w:r w:rsidRPr="004F549E">
              <w:rPr>
                <w:rFonts w:cs="Arial"/>
                <w:szCs w:val="20"/>
              </w:rPr>
              <w:t>Farecard is not activated</w:t>
            </w:r>
          </w:p>
        </w:tc>
      </w:tr>
      <w:tr w:rsidR="004B64A3" w:rsidRPr="004F549E" w14:paraId="775E585A" w14:textId="77777777" w:rsidTr="004B64A3">
        <w:trPr>
          <w:trHeight w:val="347"/>
        </w:trPr>
        <w:tc>
          <w:tcPr>
            <w:tcW w:w="1795" w:type="dxa"/>
            <w:vMerge/>
            <w:shd w:val="clear" w:color="auto" w:fill="FFFFFF" w:themeFill="background1"/>
          </w:tcPr>
          <w:p w14:paraId="3156B200" w14:textId="77777777" w:rsidR="004B64A3" w:rsidRDefault="004B64A3" w:rsidP="00DB4A23">
            <w:pPr>
              <w:rPr>
                <w:b/>
              </w:rPr>
            </w:pPr>
          </w:p>
        </w:tc>
        <w:tc>
          <w:tcPr>
            <w:tcW w:w="7555" w:type="dxa"/>
            <w:shd w:val="clear" w:color="auto" w:fill="FFFFFF" w:themeFill="background1"/>
            <w:vAlign w:val="center"/>
          </w:tcPr>
          <w:p w14:paraId="65F77E11" w14:textId="77777777" w:rsidR="004B64A3" w:rsidRPr="004F549E" w:rsidRDefault="004B64A3" w:rsidP="00DB4A23">
            <w:pPr>
              <w:spacing w:line="360" w:lineRule="auto"/>
              <w:rPr>
                <w:rFonts w:cs="Arial"/>
                <w:szCs w:val="20"/>
              </w:rPr>
            </w:pPr>
            <w:r w:rsidRPr="004F549E">
              <w:rPr>
                <w:rFonts w:cs="Arial"/>
                <w:szCs w:val="20"/>
              </w:rPr>
              <w:t xml:space="preserve">The steps from the Main use case will be completed as follows: </w:t>
            </w:r>
          </w:p>
          <w:p w14:paraId="62AC4ABC" w14:textId="77777777" w:rsidR="004B64A3" w:rsidRPr="004F549E" w:rsidRDefault="004B64A3" w:rsidP="00664BDA">
            <w:pPr>
              <w:numPr>
                <w:ilvl w:val="0"/>
                <w:numId w:val="239"/>
              </w:numPr>
              <w:spacing w:before="0" w:after="0" w:line="360" w:lineRule="auto"/>
              <w:rPr>
                <w:rFonts w:cs="Arial"/>
                <w:szCs w:val="20"/>
              </w:rPr>
            </w:pPr>
            <w:r w:rsidRPr="004F549E">
              <w:rPr>
                <w:rFonts w:cs="Arial"/>
                <w:szCs w:val="20"/>
              </w:rPr>
              <w:t>Step 1 as stated in Main Use Case</w:t>
            </w:r>
          </w:p>
          <w:p w14:paraId="06BBF21B" w14:textId="5A5C8861" w:rsidR="004B64A3" w:rsidRPr="004F549E" w:rsidRDefault="004B64A3" w:rsidP="00664BDA">
            <w:pPr>
              <w:numPr>
                <w:ilvl w:val="0"/>
                <w:numId w:val="239"/>
              </w:numPr>
              <w:spacing w:before="0" w:after="0" w:line="360" w:lineRule="auto"/>
              <w:rPr>
                <w:rFonts w:cs="Arial"/>
                <w:szCs w:val="20"/>
              </w:rPr>
            </w:pPr>
            <w:r w:rsidRPr="004F549E">
              <w:rPr>
                <w:rFonts w:cs="Arial"/>
                <w:szCs w:val="20"/>
              </w:rPr>
              <w:t xml:space="preserve">Step </w:t>
            </w:r>
            <w:r w:rsidR="006E4F40" w:rsidRPr="004F549E">
              <w:rPr>
                <w:rFonts w:cs="Arial"/>
                <w:szCs w:val="20"/>
              </w:rPr>
              <w:t>2 as</w:t>
            </w:r>
            <w:r w:rsidRPr="004F549E">
              <w:rPr>
                <w:rFonts w:cs="Arial"/>
                <w:szCs w:val="20"/>
              </w:rPr>
              <w:t xml:space="preserve"> follows:</w:t>
            </w:r>
          </w:p>
          <w:p w14:paraId="7343A72F" w14:textId="77777777" w:rsidR="004B64A3" w:rsidRPr="004F549E" w:rsidRDefault="004B64A3" w:rsidP="00664BDA">
            <w:pPr>
              <w:numPr>
                <w:ilvl w:val="0"/>
                <w:numId w:val="239"/>
              </w:numPr>
              <w:spacing w:before="0" w:after="0" w:line="360" w:lineRule="auto"/>
              <w:ind w:left="1440"/>
              <w:rPr>
                <w:rFonts w:cs="Arial"/>
                <w:szCs w:val="20"/>
              </w:rPr>
            </w:pPr>
            <w:r w:rsidRPr="004F549E">
              <w:rPr>
                <w:rFonts w:cs="Arial"/>
                <w:szCs w:val="20"/>
              </w:rPr>
              <w:t xml:space="preserve">Device detects that the Farecard is not </w:t>
            </w:r>
            <w:proofErr w:type="gramStart"/>
            <w:r w:rsidRPr="004F549E">
              <w:rPr>
                <w:rFonts w:cs="Arial"/>
                <w:szCs w:val="20"/>
              </w:rPr>
              <w:t>activated</w:t>
            </w:r>
            <w:proofErr w:type="gramEnd"/>
          </w:p>
          <w:p w14:paraId="0571AAD1" w14:textId="77777777" w:rsidR="004B64A3" w:rsidRDefault="004B64A3" w:rsidP="00664BDA">
            <w:pPr>
              <w:pStyle w:val="ListParagraph"/>
              <w:widowControl w:val="0"/>
              <w:numPr>
                <w:ilvl w:val="0"/>
                <w:numId w:val="492"/>
              </w:numPr>
              <w:adjustRightInd w:val="0"/>
              <w:spacing w:before="0" w:after="0" w:line="300" w:lineRule="atLeast"/>
              <w:textAlignment w:val="baseline"/>
            </w:pPr>
            <w:r>
              <w:t>Step 3 as follows:</w:t>
            </w:r>
          </w:p>
          <w:p w14:paraId="74B2C766" w14:textId="77777777" w:rsidR="004B64A3" w:rsidRDefault="004B64A3" w:rsidP="00664BDA">
            <w:pPr>
              <w:pStyle w:val="ListParagraph"/>
              <w:widowControl w:val="0"/>
              <w:numPr>
                <w:ilvl w:val="1"/>
                <w:numId w:val="492"/>
              </w:numPr>
              <w:adjustRightInd w:val="0"/>
              <w:spacing w:before="0" w:after="0"/>
              <w:jc w:val="both"/>
              <w:textAlignment w:val="baseline"/>
              <w:rPr>
                <w:rFonts w:cs="Arial"/>
                <w:szCs w:val="20"/>
              </w:rPr>
            </w:pPr>
            <w:r w:rsidRPr="00677227">
              <w:rPr>
                <w:rFonts w:cs="Arial"/>
                <w:szCs w:val="20"/>
              </w:rPr>
              <w:t xml:space="preserve">The device provides feedback to the Cardholder of an unsuccessful </w:t>
            </w:r>
            <w:proofErr w:type="gramStart"/>
            <w:r w:rsidRPr="00677227">
              <w:rPr>
                <w:rFonts w:cs="Arial"/>
                <w:szCs w:val="20"/>
              </w:rPr>
              <w:t>transaction</w:t>
            </w:r>
            <w:proofErr w:type="gramEnd"/>
          </w:p>
          <w:p w14:paraId="09988C18" w14:textId="77777777" w:rsidR="004B64A3" w:rsidRPr="00677227" w:rsidRDefault="004B64A3" w:rsidP="00664BDA">
            <w:pPr>
              <w:pStyle w:val="ListParagraph"/>
              <w:widowControl w:val="0"/>
              <w:numPr>
                <w:ilvl w:val="1"/>
                <w:numId w:val="492"/>
              </w:numPr>
              <w:adjustRightInd w:val="0"/>
              <w:spacing w:before="0" w:after="0"/>
              <w:jc w:val="both"/>
              <w:textAlignment w:val="baseline"/>
              <w:rPr>
                <w:rFonts w:cs="Arial"/>
                <w:szCs w:val="20"/>
              </w:rPr>
            </w:pPr>
            <w:r>
              <w:rPr>
                <w:szCs w:val="20"/>
                <w:lang w:eastAsia="en-CA"/>
              </w:rPr>
              <w:t>An error will be captured and logged in the background when this occurs to help with troubleshooting the issue. This error will also be captured in the SOTI logs.</w:t>
            </w:r>
          </w:p>
          <w:p w14:paraId="3C4327E5" w14:textId="0F640F0B" w:rsidR="004B64A3" w:rsidRPr="00F56FAE" w:rsidRDefault="004B64A3" w:rsidP="00DB4A23">
            <w:pPr>
              <w:rPr>
                <w:iCs/>
              </w:rPr>
            </w:pPr>
            <w:r w:rsidRPr="00F56FAE">
              <w:rPr>
                <w:rFonts w:cs="Arial"/>
                <w:b/>
                <w:bCs/>
                <w:iCs/>
              </w:rPr>
              <w:t>Note</w:t>
            </w:r>
            <w:r w:rsidRPr="00F56FAE">
              <w:rPr>
                <w:rFonts w:cs="Arial"/>
                <w:iCs/>
              </w:rPr>
              <w:t>: For more details on Card Identification Processing, refer to [</w:t>
            </w:r>
            <w:r w:rsidRPr="00F56FAE">
              <w:rPr>
                <w:rFonts w:cs="Arial"/>
                <w:b/>
                <w:iCs/>
              </w:rPr>
              <w:t>R6</w:t>
            </w:r>
            <w:r w:rsidRPr="00F56FAE">
              <w:rPr>
                <w:rFonts w:cs="Arial"/>
                <w:iCs/>
              </w:rPr>
              <w:t xml:space="preserve">]. For more details on the feedback provided to the customer, refer to </w:t>
            </w:r>
            <w:r w:rsidRPr="00F56FAE">
              <w:rPr>
                <w:rFonts w:cs="Arial"/>
                <w:b/>
                <w:iCs/>
              </w:rPr>
              <w:t>[R1].</w:t>
            </w:r>
          </w:p>
        </w:tc>
      </w:tr>
      <w:tr w:rsidR="00380C1B" w:rsidRPr="004F549E" w14:paraId="0D13BFFE" w14:textId="77777777" w:rsidTr="004B64A3">
        <w:trPr>
          <w:trHeight w:val="347"/>
        </w:trPr>
        <w:tc>
          <w:tcPr>
            <w:tcW w:w="1795" w:type="dxa"/>
            <w:shd w:val="clear" w:color="auto" w:fill="9BBB59" w:themeFill="accent3"/>
            <w:vAlign w:val="center"/>
          </w:tcPr>
          <w:p w14:paraId="79705E91" w14:textId="56942B77" w:rsidR="00380C1B"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0.16</w:t>
            </w:r>
          </w:p>
        </w:tc>
        <w:tc>
          <w:tcPr>
            <w:tcW w:w="7555" w:type="dxa"/>
            <w:shd w:val="clear" w:color="auto" w:fill="9BBB59" w:themeFill="accent3"/>
            <w:vAlign w:val="center"/>
          </w:tcPr>
          <w:p w14:paraId="66E8D3D7" w14:textId="6A8671A6" w:rsidR="00380C1B" w:rsidRDefault="00380C1B" w:rsidP="00DB4A23">
            <w:r w:rsidRPr="004F549E">
              <w:rPr>
                <w:b/>
              </w:rPr>
              <w:t xml:space="preserve">Tap a Farecard </w:t>
            </w:r>
            <w:r>
              <w:rPr>
                <w:b/>
              </w:rPr>
              <w:t xml:space="preserve">on an </w:t>
            </w:r>
            <w:r w:rsidR="00116B06">
              <w:rPr>
                <w:b/>
              </w:rPr>
              <w:t xml:space="preserve">SA </w:t>
            </w:r>
            <w:r w:rsidR="0032106A">
              <w:rPr>
                <w:b/>
              </w:rPr>
              <w:t>Tool</w:t>
            </w:r>
            <w:r w:rsidRPr="004F549E">
              <w:rPr>
                <w:b/>
              </w:rPr>
              <w:t xml:space="preserve"> and card reading error occurs</w:t>
            </w:r>
            <w:r w:rsidRPr="00677227">
              <w:rPr>
                <w:b/>
              </w:rPr>
              <w:t xml:space="preserve">: </w:t>
            </w:r>
            <w:r w:rsidRPr="00677227">
              <w:t xml:space="preserve">Cardholder taps Farecard </w:t>
            </w:r>
            <w:r>
              <w:t xml:space="preserve">on an </w:t>
            </w:r>
            <w:r w:rsidR="00116B06">
              <w:t xml:space="preserve">SA </w:t>
            </w:r>
            <w:r w:rsidR="0032106A">
              <w:t>Tool</w:t>
            </w:r>
            <w:r w:rsidRPr="00677227">
              <w:t xml:space="preserve"> and a Card reading error occurs (e.g. Farecard is immediately removed from the card reader).</w:t>
            </w:r>
            <w:r w:rsidRPr="00677227">
              <w:rPr>
                <w:b/>
              </w:rPr>
              <w:t xml:space="preserve"> </w:t>
            </w:r>
          </w:p>
        </w:tc>
      </w:tr>
      <w:tr w:rsidR="00380C1B" w:rsidRPr="004F549E" w14:paraId="73D9A4F2" w14:textId="77777777" w:rsidTr="004B64A3">
        <w:trPr>
          <w:trHeight w:val="347"/>
        </w:trPr>
        <w:tc>
          <w:tcPr>
            <w:tcW w:w="1795" w:type="dxa"/>
            <w:shd w:val="clear" w:color="auto" w:fill="FFFFFF" w:themeFill="background1"/>
            <w:vAlign w:val="center"/>
          </w:tcPr>
          <w:p w14:paraId="49B9216E" w14:textId="77777777" w:rsidR="00380C1B" w:rsidRDefault="00380C1B" w:rsidP="00DB4A23">
            <w:pPr>
              <w:rPr>
                <w:b/>
              </w:rPr>
            </w:pPr>
          </w:p>
        </w:tc>
        <w:tc>
          <w:tcPr>
            <w:tcW w:w="7555" w:type="dxa"/>
            <w:shd w:val="clear" w:color="auto" w:fill="FFFFFF" w:themeFill="background1"/>
            <w:vAlign w:val="center"/>
          </w:tcPr>
          <w:p w14:paraId="5E444E9A" w14:textId="77777777" w:rsidR="00380C1B" w:rsidRPr="009C1939" w:rsidRDefault="00380C1B" w:rsidP="00DB4A23">
            <w:pPr>
              <w:pStyle w:val="Intgration"/>
              <w:rPr>
                <w:rFonts w:asciiTheme="minorHAnsi" w:hAnsiTheme="minorHAnsi" w:cs="Arial"/>
                <w:lang w:val="en-CA"/>
              </w:rPr>
            </w:pPr>
            <w:r w:rsidRPr="009C1939">
              <w:rPr>
                <w:rFonts w:asciiTheme="minorHAnsi" w:hAnsiTheme="minorHAnsi" w:cs="Arial"/>
                <w:lang w:val="en-CA"/>
              </w:rPr>
              <w:t xml:space="preserve">The steps from the Main use case will be completed as follows: </w:t>
            </w:r>
          </w:p>
          <w:p w14:paraId="7D885B62" w14:textId="77777777" w:rsidR="00380C1B" w:rsidRDefault="00380C1B" w:rsidP="00664BDA">
            <w:pPr>
              <w:pStyle w:val="Intgration"/>
              <w:numPr>
                <w:ilvl w:val="0"/>
                <w:numId w:val="491"/>
              </w:numPr>
              <w:tabs>
                <w:tab w:val="clear" w:pos="567"/>
              </w:tabs>
              <w:rPr>
                <w:rFonts w:asciiTheme="minorHAnsi" w:hAnsiTheme="minorHAnsi" w:cs="Arial"/>
                <w:lang w:val="en-CA"/>
              </w:rPr>
            </w:pPr>
            <w:r w:rsidRPr="009C1939">
              <w:rPr>
                <w:rFonts w:asciiTheme="minorHAnsi" w:hAnsiTheme="minorHAnsi" w:cs="Arial"/>
                <w:lang w:val="en-CA"/>
              </w:rPr>
              <w:t xml:space="preserve">Step 1 as </w:t>
            </w:r>
            <w:r>
              <w:rPr>
                <w:rFonts w:asciiTheme="minorHAnsi" w:hAnsiTheme="minorHAnsi" w:cs="Arial"/>
                <w:lang w:val="en-CA"/>
              </w:rPr>
              <w:t>follows:</w:t>
            </w:r>
          </w:p>
          <w:p w14:paraId="7326BEF3" w14:textId="77777777" w:rsidR="00380C1B" w:rsidRPr="009C1939" w:rsidRDefault="00380C1B" w:rsidP="00664BDA">
            <w:pPr>
              <w:pStyle w:val="Intgration"/>
              <w:numPr>
                <w:ilvl w:val="1"/>
                <w:numId w:val="491"/>
              </w:numPr>
              <w:tabs>
                <w:tab w:val="clear" w:pos="567"/>
              </w:tabs>
              <w:rPr>
                <w:rFonts w:asciiTheme="minorHAnsi" w:hAnsiTheme="minorHAnsi" w:cs="Arial"/>
                <w:lang w:val="en-CA"/>
              </w:rPr>
            </w:pPr>
            <w:r>
              <w:rPr>
                <w:rFonts w:asciiTheme="minorHAnsi" w:hAnsiTheme="minorHAnsi" w:cs="Arial"/>
                <w:lang w:val="en-CA"/>
              </w:rPr>
              <w:t xml:space="preserve">Customer pulls Farecard prior to the transaction </w:t>
            </w:r>
            <w:proofErr w:type="gramStart"/>
            <w:r>
              <w:rPr>
                <w:rFonts w:asciiTheme="minorHAnsi" w:hAnsiTheme="minorHAnsi" w:cs="Arial"/>
                <w:lang w:val="en-CA"/>
              </w:rPr>
              <w:t>completion</w:t>
            </w:r>
            <w:proofErr w:type="gramEnd"/>
          </w:p>
          <w:p w14:paraId="30787653" w14:textId="77777777" w:rsidR="00380C1B" w:rsidRPr="009C1939" w:rsidRDefault="00380C1B" w:rsidP="00664BDA">
            <w:pPr>
              <w:pStyle w:val="Intgration"/>
              <w:numPr>
                <w:ilvl w:val="0"/>
                <w:numId w:val="491"/>
              </w:numPr>
              <w:tabs>
                <w:tab w:val="clear" w:pos="567"/>
              </w:tabs>
              <w:rPr>
                <w:rFonts w:asciiTheme="minorHAnsi" w:hAnsiTheme="minorHAnsi" w:cs="Arial"/>
                <w:lang w:val="en-CA"/>
              </w:rPr>
            </w:pPr>
            <w:r>
              <w:rPr>
                <w:rFonts w:asciiTheme="minorHAnsi" w:hAnsiTheme="minorHAnsi" w:cs="Arial"/>
                <w:lang w:val="en-CA"/>
              </w:rPr>
              <w:t>Step 2</w:t>
            </w:r>
            <w:r w:rsidRPr="009C1939">
              <w:rPr>
                <w:rFonts w:asciiTheme="minorHAnsi" w:hAnsiTheme="minorHAnsi" w:cs="Arial"/>
                <w:lang w:val="en-CA"/>
              </w:rPr>
              <w:t xml:space="preserve"> as follows:</w:t>
            </w:r>
          </w:p>
          <w:p w14:paraId="18602658" w14:textId="77777777" w:rsidR="00380C1B" w:rsidRDefault="00380C1B"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sidRPr="009C1939">
              <w:rPr>
                <w:rFonts w:asciiTheme="minorHAnsi" w:hAnsiTheme="minorHAnsi" w:cs="Arial"/>
                <w:lang w:val="en-CA"/>
              </w:rPr>
              <w:t xml:space="preserve">The device </w:t>
            </w:r>
            <w:r>
              <w:rPr>
                <w:rFonts w:asciiTheme="minorHAnsi" w:hAnsiTheme="minorHAnsi" w:cs="Arial"/>
                <w:lang w:val="en-CA"/>
              </w:rPr>
              <w:t xml:space="preserve">will not provide any feedback and screen remains “In-Service” </w:t>
            </w:r>
            <w:proofErr w:type="gramStart"/>
            <w:r>
              <w:rPr>
                <w:rFonts w:asciiTheme="minorHAnsi" w:hAnsiTheme="minorHAnsi" w:cs="Arial"/>
                <w:lang w:val="en-CA"/>
              </w:rPr>
              <w:t>display</w:t>
            </w:r>
            <w:proofErr w:type="gramEnd"/>
          </w:p>
          <w:p w14:paraId="3BABCFCB" w14:textId="77777777" w:rsidR="00380C1B" w:rsidRPr="00BD376B" w:rsidRDefault="00380C1B" w:rsidP="00664BDA">
            <w:pPr>
              <w:pStyle w:val="Intgration"/>
              <w:widowControl w:val="0"/>
              <w:numPr>
                <w:ilvl w:val="1"/>
                <w:numId w:val="491"/>
              </w:numPr>
              <w:tabs>
                <w:tab w:val="clear" w:pos="567"/>
              </w:tabs>
              <w:adjustRightInd w:val="0"/>
              <w:jc w:val="both"/>
              <w:textAlignment w:val="baseline"/>
              <w:rPr>
                <w:rFonts w:asciiTheme="minorHAnsi" w:hAnsiTheme="minorHAnsi" w:cstheme="minorHAnsi"/>
                <w:lang w:val="en-CA"/>
              </w:rPr>
            </w:pPr>
            <w:r w:rsidRPr="00E15C32">
              <w:rPr>
                <w:rFonts w:asciiTheme="minorHAnsi" w:hAnsiTheme="minorHAnsi" w:cstheme="minorHAnsi"/>
                <w:lang w:val="en-US" w:eastAsia="en-CA"/>
              </w:rPr>
              <w:t>An error will be captured and logged in the background when this occurs to help with troubleshooting the issue. This error will also be captured in the SOTI logs.</w:t>
            </w:r>
          </w:p>
          <w:p w14:paraId="494F5FB5" w14:textId="20EA92AD" w:rsidR="00380C1B" w:rsidRDefault="00380C1B" w:rsidP="00DB4A23">
            <w:pPr>
              <w:pStyle w:val="Intgration"/>
              <w:tabs>
                <w:tab w:val="clear" w:pos="567"/>
              </w:tabs>
              <w:rPr>
                <w:rFonts w:asciiTheme="minorHAnsi" w:hAnsiTheme="minorHAnsi" w:cs="Arial"/>
                <w:lang w:val="en-CA"/>
              </w:rPr>
            </w:pPr>
            <w:r w:rsidRPr="006033FA">
              <w:rPr>
                <w:rFonts w:asciiTheme="minorHAnsi" w:hAnsiTheme="minorHAnsi" w:cs="Arial"/>
                <w:lang w:val="en-CA"/>
              </w:rPr>
              <w:t xml:space="preserve">The above scenario is applicable for torn transactions in which the farecard is updated but no response is provided from the device (i.e. balance is deducted, and a </w:t>
            </w:r>
            <w:proofErr w:type="spellStart"/>
            <w:r w:rsidRPr="006033FA">
              <w:rPr>
                <w:rFonts w:asciiTheme="minorHAnsi" w:hAnsiTheme="minorHAnsi" w:cs="Arial"/>
                <w:lang w:val="en-CA"/>
              </w:rPr>
              <w:t>TrxStatus</w:t>
            </w:r>
            <w:proofErr w:type="spellEnd"/>
            <w:r w:rsidRPr="006033FA">
              <w:rPr>
                <w:rFonts w:asciiTheme="minorHAnsi" w:hAnsiTheme="minorHAnsi" w:cs="Arial"/>
                <w:lang w:val="en-CA"/>
              </w:rPr>
              <w:t>= 2 transaction is generated). If the customer taps on the same device again within the repair window, a repair transaction will be generated, the customer will not be charged a second time, and will be allowed to travel. However, if the customer taps on to a different device or outside the repair window</w:t>
            </w:r>
            <w:r w:rsidRPr="001E68E1">
              <w:rPr>
                <w:lang w:val="en-US"/>
              </w:rPr>
              <w:t xml:space="preserve"> </w:t>
            </w:r>
            <w:r w:rsidRPr="004B1BCC">
              <w:rPr>
                <w:rFonts w:asciiTheme="minorHAnsi" w:hAnsiTheme="minorHAnsi" w:cs="Arial"/>
                <w:lang w:val="en-CA"/>
              </w:rPr>
              <w:t>(</w:t>
            </w:r>
            <w:r w:rsidR="006E4F40" w:rsidRPr="004B1BCC">
              <w:rPr>
                <w:rFonts w:asciiTheme="minorHAnsi" w:hAnsiTheme="minorHAnsi" w:cs="Arial"/>
                <w:lang w:val="en-CA"/>
              </w:rPr>
              <w:t>regardless of</w:t>
            </w:r>
            <w:r w:rsidRPr="004B1BCC">
              <w:rPr>
                <w:rFonts w:asciiTheme="minorHAnsi" w:hAnsiTheme="minorHAnsi" w:cs="Arial"/>
                <w:lang w:val="en-CA"/>
              </w:rPr>
              <w:t xml:space="preserve"> if the tap occurred on the same/different device</w:t>
            </w:r>
            <w:r>
              <w:rPr>
                <w:rFonts w:asciiTheme="minorHAnsi" w:hAnsiTheme="minorHAnsi" w:cs="Arial"/>
                <w:lang w:val="en-CA"/>
              </w:rPr>
              <w:t>)</w:t>
            </w:r>
            <w:r w:rsidRPr="006033FA">
              <w:rPr>
                <w:rFonts w:asciiTheme="minorHAnsi" w:hAnsiTheme="minorHAnsi" w:cs="Arial"/>
                <w:lang w:val="en-CA"/>
              </w:rPr>
              <w:t>, it will be considered a new trip.</w:t>
            </w:r>
          </w:p>
          <w:p w14:paraId="05178F1B" w14:textId="04810B22" w:rsidR="00380C1B" w:rsidRPr="00F56FAE" w:rsidRDefault="00380C1B" w:rsidP="00DB4A23">
            <w:pPr>
              <w:rPr>
                <w:iCs/>
              </w:rPr>
            </w:pPr>
            <w:r w:rsidRPr="00F56FAE">
              <w:rPr>
                <w:rFonts w:cs="Arial"/>
                <w:b/>
                <w:bCs/>
                <w:iCs/>
              </w:rPr>
              <w:t>Note</w:t>
            </w:r>
            <w:r w:rsidRPr="00F56FAE">
              <w:rPr>
                <w:rFonts w:cs="Arial"/>
                <w:iCs/>
              </w:rPr>
              <w:t>: For more details around torn transaction logic, refer to [</w:t>
            </w:r>
            <w:r w:rsidRPr="00F56FAE">
              <w:rPr>
                <w:rFonts w:cs="Arial"/>
                <w:b/>
                <w:bCs/>
                <w:iCs/>
              </w:rPr>
              <w:t>R</w:t>
            </w:r>
            <w:r w:rsidR="00F56FAE" w:rsidRPr="00F56FAE">
              <w:rPr>
                <w:rFonts w:cs="Arial"/>
                <w:b/>
                <w:bCs/>
                <w:iCs/>
              </w:rPr>
              <w:t>6</w:t>
            </w:r>
            <w:r w:rsidRPr="00F56FAE">
              <w:rPr>
                <w:rFonts w:cs="Arial"/>
                <w:iCs/>
              </w:rPr>
              <w:t>]</w:t>
            </w:r>
            <w:r w:rsidR="00F56FAE" w:rsidRPr="00F56FAE">
              <w:rPr>
                <w:rFonts w:cs="Arial"/>
                <w:iCs/>
              </w:rPr>
              <w:t>.</w:t>
            </w:r>
          </w:p>
        </w:tc>
      </w:tr>
      <w:tr w:rsidR="00380C1B" w:rsidRPr="004F549E" w14:paraId="3FD1FB02" w14:textId="77777777" w:rsidTr="004B64A3">
        <w:trPr>
          <w:trHeight w:val="347"/>
        </w:trPr>
        <w:tc>
          <w:tcPr>
            <w:tcW w:w="1795" w:type="dxa"/>
            <w:shd w:val="clear" w:color="auto" w:fill="9BBB59" w:themeFill="accent3"/>
            <w:vAlign w:val="center"/>
          </w:tcPr>
          <w:p w14:paraId="7F99C335" w14:textId="0A6649A5" w:rsidR="00380C1B"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0.17</w:t>
            </w:r>
          </w:p>
        </w:tc>
        <w:tc>
          <w:tcPr>
            <w:tcW w:w="7555" w:type="dxa"/>
            <w:shd w:val="clear" w:color="auto" w:fill="9BBB59" w:themeFill="accent3"/>
            <w:vAlign w:val="center"/>
          </w:tcPr>
          <w:p w14:paraId="48E2CCA7" w14:textId="67C092AD" w:rsidR="00380C1B" w:rsidRDefault="00380C1B" w:rsidP="00DB4A23">
            <w:r w:rsidRPr="001621AF">
              <w:rPr>
                <w:b/>
              </w:rPr>
              <w:t xml:space="preserve">Tap a Farecard </w:t>
            </w:r>
            <w:r>
              <w:rPr>
                <w:b/>
              </w:rPr>
              <w:t xml:space="preserve">on an </w:t>
            </w:r>
            <w:r w:rsidR="00116B06">
              <w:rPr>
                <w:b/>
              </w:rPr>
              <w:t xml:space="preserve">SA </w:t>
            </w:r>
            <w:r w:rsidR="0032106A">
              <w:rPr>
                <w:b/>
              </w:rPr>
              <w:t>Tool</w:t>
            </w:r>
            <w:r w:rsidRPr="001621AF">
              <w:rPr>
                <w:b/>
              </w:rPr>
              <w:t xml:space="preserve"> and card write error occurs</w:t>
            </w:r>
          </w:p>
        </w:tc>
      </w:tr>
      <w:tr w:rsidR="00380C1B" w:rsidRPr="004F549E" w14:paraId="556888EC" w14:textId="77777777" w:rsidTr="004B64A3">
        <w:trPr>
          <w:trHeight w:val="347"/>
        </w:trPr>
        <w:tc>
          <w:tcPr>
            <w:tcW w:w="1795" w:type="dxa"/>
            <w:shd w:val="clear" w:color="auto" w:fill="FFFFFF" w:themeFill="background1"/>
          </w:tcPr>
          <w:p w14:paraId="75975B7B" w14:textId="77777777" w:rsidR="00380C1B" w:rsidRDefault="00380C1B" w:rsidP="00DB4A23">
            <w:pPr>
              <w:rPr>
                <w:b/>
              </w:rPr>
            </w:pPr>
          </w:p>
        </w:tc>
        <w:tc>
          <w:tcPr>
            <w:tcW w:w="7555" w:type="dxa"/>
            <w:shd w:val="clear" w:color="auto" w:fill="FFFFFF" w:themeFill="background1"/>
          </w:tcPr>
          <w:p w14:paraId="4A9D8321" w14:textId="77777777" w:rsidR="00380C1B" w:rsidRPr="009C1939" w:rsidRDefault="00380C1B" w:rsidP="00DB4A23">
            <w:pPr>
              <w:pStyle w:val="Intgration"/>
              <w:rPr>
                <w:rFonts w:asciiTheme="minorHAnsi" w:hAnsiTheme="minorHAnsi" w:cs="Arial"/>
                <w:lang w:val="en-CA"/>
              </w:rPr>
            </w:pPr>
            <w:r w:rsidRPr="009C1939">
              <w:rPr>
                <w:rFonts w:asciiTheme="minorHAnsi" w:hAnsiTheme="minorHAnsi" w:cs="Arial"/>
                <w:lang w:val="en-CA"/>
              </w:rPr>
              <w:t xml:space="preserve">The steps from the Main use case will be completed as follows: </w:t>
            </w:r>
          </w:p>
          <w:p w14:paraId="17BC7629" w14:textId="77777777" w:rsidR="00380C1B" w:rsidRPr="009C1939" w:rsidRDefault="00380C1B" w:rsidP="00664BDA">
            <w:pPr>
              <w:pStyle w:val="Intgration"/>
              <w:numPr>
                <w:ilvl w:val="0"/>
                <w:numId w:val="491"/>
              </w:numPr>
              <w:tabs>
                <w:tab w:val="clear" w:pos="567"/>
              </w:tabs>
              <w:rPr>
                <w:rFonts w:asciiTheme="minorHAnsi" w:hAnsiTheme="minorHAnsi" w:cs="Arial"/>
                <w:lang w:val="en-CA"/>
              </w:rPr>
            </w:pPr>
            <w:r w:rsidRPr="009C1939">
              <w:rPr>
                <w:rFonts w:asciiTheme="minorHAnsi" w:hAnsiTheme="minorHAnsi" w:cs="Arial"/>
                <w:lang w:val="en-CA"/>
              </w:rPr>
              <w:t>Step 1 as stated in Main Use Case</w:t>
            </w:r>
          </w:p>
          <w:p w14:paraId="340DCF53" w14:textId="77777777" w:rsidR="00380C1B" w:rsidRPr="001621AF" w:rsidRDefault="00380C1B" w:rsidP="00664BDA">
            <w:pPr>
              <w:pStyle w:val="Intgration"/>
              <w:numPr>
                <w:ilvl w:val="0"/>
                <w:numId w:val="491"/>
              </w:numPr>
              <w:tabs>
                <w:tab w:val="clear" w:pos="567"/>
              </w:tabs>
            </w:pPr>
            <w:r>
              <w:rPr>
                <w:rFonts w:asciiTheme="minorHAnsi" w:hAnsiTheme="minorHAnsi" w:cs="Arial"/>
                <w:lang w:val="en-CA"/>
              </w:rPr>
              <w:t>Step 2 as follows:</w:t>
            </w:r>
          </w:p>
          <w:p w14:paraId="10D7611F" w14:textId="77777777" w:rsidR="00380C1B" w:rsidRPr="00E15C32" w:rsidRDefault="00380C1B" w:rsidP="00664BDA">
            <w:pPr>
              <w:pStyle w:val="Intgration"/>
              <w:numPr>
                <w:ilvl w:val="1"/>
                <w:numId w:val="491"/>
              </w:numPr>
              <w:tabs>
                <w:tab w:val="clear" w:pos="567"/>
              </w:tabs>
              <w:rPr>
                <w:lang w:val="en-US"/>
              </w:rPr>
            </w:pPr>
            <w:r>
              <w:rPr>
                <w:rFonts w:asciiTheme="minorHAnsi" w:hAnsiTheme="minorHAnsi" w:cs="Arial"/>
                <w:lang w:val="en-CA"/>
              </w:rPr>
              <w:t xml:space="preserve">Device fails to write to the </w:t>
            </w:r>
            <w:proofErr w:type="gramStart"/>
            <w:r>
              <w:rPr>
                <w:rFonts w:asciiTheme="minorHAnsi" w:hAnsiTheme="minorHAnsi" w:cs="Arial"/>
                <w:lang w:val="en-CA"/>
              </w:rPr>
              <w:t>Farecard</w:t>
            </w:r>
            <w:proofErr w:type="gramEnd"/>
          </w:p>
          <w:p w14:paraId="31B59E0E" w14:textId="77777777" w:rsidR="00380C1B" w:rsidRPr="009C1939" w:rsidRDefault="00380C1B" w:rsidP="00664BDA">
            <w:pPr>
              <w:pStyle w:val="Intgration"/>
              <w:numPr>
                <w:ilvl w:val="0"/>
                <w:numId w:val="491"/>
              </w:numPr>
              <w:tabs>
                <w:tab w:val="clear" w:pos="567"/>
              </w:tabs>
              <w:rPr>
                <w:rFonts w:asciiTheme="minorHAnsi" w:hAnsiTheme="minorHAnsi" w:cs="Arial"/>
                <w:lang w:val="en-CA"/>
              </w:rPr>
            </w:pPr>
            <w:r>
              <w:rPr>
                <w:rFonts w:asciiTheme="minorHAnsi" w:hAnsiTheme="minorHAnsi" w:cs="Arial"/>
                <w:lang w:val="en-CA"/>
              </w:rPr>
              <w:t>Step 3</w:t>
            </w:r>
            <w:r w:rsidRPr="009C1939">
              <w:rPr>
                <w:rFonts w:asciiTheme="minorHAnsi" w:hAnsiTheme="minorHAnsi" w:cs="Arial"/>
                <w:lang w:val="en-CA"/>
              </w:rPr>
              <w:t xml:space="preserve"> as follows:</w:t>
            </w:r>
          </w:p>
          <w:p w14:paraId="1F7D56FB" w14:textId="77777777" w:rsidR="00380C1B" w:rsidRDefault="00380C1B"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sidRPr="009C1939">
              <w:rPr>
                <w:rFonts w:asciiTheme="minorHAnsi" w:hAnsiTheme="minorHAnsi" w:cs="Arial"/>
                <w:lang w:val="en-CA"/>
              </w:rPr>
              <w:t xml:space="preserve">The device </w:t>
            </w:r>
            <w:r>
              <w:rPr>
                <w:rFonts w:asciiTheme="minorHAnsi" w:hAnsiTheme="minorHAnsi" w:cs="Arial"/>
                <w:lang w:val="en-CA"/>
              </w:rPr>
              <w:t xml:space="preserve">will not provide any feedback and screen remains “In-Service” </w:t>
            </w:r>
            <w:proofErr w:type="gramStart"/>
            <w:r>
              <w:rPr>
                <w:rFonts w:asciiTheme="minorHAnsi" w:hAnsiTheme="minorHAnsi" w:cs="Arial"/>
                <w:lang w:val="en-CA"/>
              </w:rPr>
              <w:t>display</w:t>
            </w:r>
            <w:proofErr w:type="gramEnd"/>
          </w:p>
          <w:p w14:paraId="267E9122" w14:textId="77777777" w:rsidR="00380C1B" w:rsidRDefault="00380C1B"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Pr>
                <w:rFonts w:asciiTheme="minorHAnsi" w:hAnsiTheme="minorHAnsi" w:cs="Arial"/>
                <w:lang w:val="en-CA"/>
              </w:rPr>
              <w:t xml:space="preserve">The device will update the audit </w:t>
            </w:r>
            <w:proofErr w:type="gramStart"/>
            <w:r>
              <w:rPr>
                <w:rFonts w:asciiTheme="minorHAnsi" w:hAnsiTheme="minorHAnsi" w:cs="Arial"/>
                <w:lang w:val="en-CA"/>
              </w:rPr>
              <w:t>counters</w:t>
            </w:r>
            <w:proofErr w:type="gramEnd"/>
          </w:p>
          <w:p w14:paraId="609296CC" w14:textId="77777777" w:rsidR="00380C1B" w:rsidRDefault="00380C1B" w:rsidP="00664BDA">
            <w:pPr>
              <w:pStyle w:val="Intgration"/>
              <w:widowControl w:val="0"/>
              <w:numPr>
                <w:ilvl w:val="1"/>
                <w:numId w:val="491"/>
              </w:numPr>
              <w:tabs>
                <w:tab w:val="clear" w:pos="567"/>
              </w:tabs>
              <w:adjustRightInd w:val="0"/>
              <w:jc w:val="both"/>
              <w:textAlignment w:val="baseline"/>
              <w:rPr>
                <w:rFonts w:asciiTheme="minorHAnsi" w:hAnsiTheme="minorHAnsi" w:cs="Arial"/>
                <w:lang w:val="en-CA"/>
              </w:rPr>
            </w:pPr>
            <w:r>
              <w:rPr>
                <w:rFonts w:asciiTheme="minorHAnsi" w:hAnsiTheme="minorHAnsi" w:cs="Arial"/>
                <w:lang w:val="en-CA"/>
              </w:rPr>
              <w:t xml:space="preserve">The device will delete the transaction </w:t>
            </w:r>
            <w:proofErr w:type="gramStart"/>
            <w:r>
              <w:rPr>
                <w:rFonts w:asciiTheme="minorHAnsi" w:hAnsiTheme="minorHAnsi" w:cs="Arial"/>
                <w:lang w:val="en-CA"/>
              </w:rPr>
              <w:t>information</w:t>
            </w:r>
            <w:proofErr w:type="gramEnd"/>
            <w:r>
              <w:rPr>
                <w:rFonts w:asciiTheme="minorHAnsi" w:hAnsiTheme="minorHAnsi" w:cs="Arial"/>
                <w:lang w:val="en-CA"/>
              </w:rPr>
              <w:t xml:space="preserve"> </w:t>
            </w:r>
          </w:p>
          <w:p w14:paraId="643B6397" w14:textId="6EBBFB77" w:rsidR="00380C1B" w:rsidRPr="00F56FAE" w:rsidRDefault="00380C1B" w:rsidP="00664BDA">
            <w:pPr>
              <w:pStyle w:val="ListParagraph"/>
              <w:widowControl w:val="0"/>
              <w:numPr>
                <w:ilvl w:val="1"/>
                <w:numId w:val="491"/>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tc>
      </w:tr>
      <w:tr w:rsidR="00380C1B" w:rsidRPr="004F549E" w14:paraId="2629A2F0" w14:textId="77777777" w:rsidTr="004B64A3">
        <w:trPr>
          <w:trHeight w:val="347"/>
        </w:trPr>
        <w:tc>
          <w:tcPr>
            <w:tcW w:w="1795" w:type="dxa"/>
            <w:shd w:val="clear" w:color="auto" w:fill="9BBB59" w:themeFill="accent3"/>
          </w:tcPr>
          <w:p w14:paraId="2659A33F" w14:textId="09422428" w:rsidR="00380C1B"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0.18</w:t>
            </w:r>
          </w:p>
        </w:tc>
        <w:tc>
          <w:tcPr>
            <w:tcW w:w="7555" w:type="dxa"/>
            <w:shd w:val="clear" w:color="auto" w:fill="9BBB59" w:themeFill="accent3"/>
          </w:tcPr>
          <w:p w14:paraId="57D875BC" w14:textId="6B7AF2DB" w:rsidR="00380C1B" w:rsidRDefault="00380C1B" w:rsidP="00DB4A23">
            <w:r w:rsidRPr="001621AF">
              <w:rPr>
                <w:b/>
              </w:rPr>
              <w:t xml:space="preserve">Tap a </w:t>
            </w:r>
            <w:r w:rsidR="00DC3C43">
              <w:rPr>
                <w:b/>
              </w:rPr>
              <w:t xml:space="preserve">Farecard </w:t>
            </w:r>
            <w:r w:rsidRPr="001621AF">
              <w:rPr>
                <w:b/>
              </w:rPr>
              <w:t>when</w:t>
            </w:r>
            <w:r>
              <w:rPr>
                <w:b/>
              </w:rPr>
              <w:t xml:space="preserve"> </w:t>
            </w:r>
            <w:r w:rsidR="00116B06">
              <w:rPr>
                <w:b/>
              </w:rPr>
              <w:t xml:space="preserve">SA </w:t>
            </w:r>
            <w:r w:rsidR="0032106A">
              <w:rPr>
                <w:b/>
              </w:rPr>
              <w:t>Tool</w:t>
            </w:r>
            <w:r w:rsidRPr="001621AF">
              <w:rPr>
                <w:b/>
              </w:rPr>
              <w:t xml:space="preserve"> is in </w:t>
            </w:r>
            <w:r>
              <w:rPr>
                <w:b/>
              </w:rPr>
              <w:t>Out-of-Service</w:t>
            </w:r>
            <w:r w:rsidRPr="001621AF">
              <w:rPr>
                <w:b/>
              </w:rPr>
              <w:t xml:space="preserve"> state.</w:t>
            </w:r>
          </w:p>
        </w:tc>
      </w:tr>
      <w:tr w:rsidR="004B64A3" w:rsidRPr="004F549E" w14:paraId="54017282" w14:textId="77777777" w:rsidTr="004B64A3">
        <w:trPr>
          <w:trHeight w:val="347"/>
        </w:trPr>
        <w:tc>
          <w:tcPr>
            <w:tcW w:w="1795" w:type="dxa"/>
            <w:vMerge w:val="restart"/>
            <w:shd w:val="clear" w:color="auto" w:fill="FFFFFF" w:themeFill="background1"/>
          </w:tcPr>
          <w:p w14:paraId="265C8B69" w14:textId="77777777" w:rsidR="004B64A3" w:rsidRDefault="004B64A3" w:rsidP="00DB4A23">
            <w:pPr>
              <w:rPr>
                <w:b/>
              </w:rPr>
            </w:pPr>
          </w:p>
        </w:tc>
        <w:tc>
          <w:tcPr>
            <w:tcW w:w="7555" w:type="dxa"/>
            <w:shd w:val="clear" w:color="auto" w:fill="FFFFFF" w:themeFill="background1"/>
          </w:tcPr>
          <w:p w14:paraId="475CF3CA" w14:textId="77777777" w:rsidR="004B64A3" w:rsidRDefault="004B64A3" w:rsidP="00DB4A23">
            <w:r>
              <w:rPr>
                <w:rFonts w:cs="Arial"/>
                <w:b/>
              </w:rPr>
              <w:t>Modified Pre-Conditions:</w:t>
            </w:r>
            <w:r>
              <w:rPr>
                <w:rFonts w:cs="Arial"/>
              </w:rPr>
              <w:t xml:space="preserve"> </w:t>
            </w:r>
            <w:r w:rsidRPr="009C1939">
              <w:rPr>
                <w:rFonts w:cs="Arial"/>
              </w:rPr>
              <w:t xml:space="preserve"> Device is in </w:t>
            </w:r>
            <w:r>
              <w:rPr>
                <w:rFonts w:cs="Arial"/>
              </w:rPr>
              <w:t>Out-of-Service</w:t>
            </w:r>
            <w:r w:rsidRPr="009C1939">
              <w:rPr>
                <w:rFonts w:cs="Arial"/>
              </w:rPr>
              <w:t xml:space="preserve"> state. Screen provides appropriate ‘</w:t>
            </w:r>
            <w:r>
              <w:rPr>
                <w:rFonts w:cs="Arial"/>
              </w:rPr>
              <w:t>Out-of-Service</w:t>
            </w:r>
            <w:r w:rsidRPr="009C1939">
              <w:rPr>
                <w:rFonts w:cs="Arial"/>
              </w:rPr>
              <w:t>’ display to customers.</w:t>
            </w:r>
          </w:p>
        </w:tc>
      </w:tr>
      <w:tr w:rsidR="004B64A3" w:rsidRPr="004F549E" w14:paraId="3647B6E3" w14:textId="77777777" w:rsidTr="004B64A3">
        <w:trPr>
          <w:trHeight w:val="347"/>
        </w:trPr>
        <w:tc>
          <w:tcPr>
            <w:tcW w:w="1795" w:type="dxa"/>
            <w:vMerge/>
            <w:shd w:val="clear" w:color="auto" w:fill="FFFFFF" w:themeFill="background1"/>
          </w:tcPr>
          <w:p w14:paraId="5692D52B" w14:textId="77777777" w:rsidR="004B64A3" w:rsidRDefault="004B64A3" w:rsidP="00DB4A23">
            <w:pPr>
              <w:rPr>
                <w:b/>
              </w:rPr>
            </w:pPr>
          </w:p>
        </w:tc>
        <w:tc>
          <w:tcPr>
            <w:tcW w:w="7555" w:type="dxa"/>
            <w:shd w:val="clear" w:color="auto" w:fill="FFFFFF" w:themeFill="background1"/>
          </w:tcPr>
          <w:p w14:paraId="5A08BAB2" w14:textId="77777777" w:rsidR="004B64A3" w:rsidRPr="004F549E" w:rsidRDefault="004B64A3" w:rsidP="00DB4A23">
            <w:pPr>
              <w:spacing w:line="360" w:lineRule="auto"/>
              <w:rPr>
                <w:rFonts w:cs="Arial"/>
                <w:szCs w:val="20"/>
              </w:rPr>
            </w:pPr>
            <w:r w:rsidRPr="004F549E">
              <w:rPr>
                <w:rFonts w:cs="Arial"/>
                <w:szCs w:val="20"/>
              </w:rPr>
              <w:t xml:space="preserve">The steps from the Main use case will be completed as follows: </w:t>
            </w:r>
          </w:p>
          <w:p w14:paraId="1BEF23F8" w14:textId="77777777" w:rsidR="004B64A3" w:rsidRPr="004F549E" w:rsidRDefault="004B64A3" w:rsidP="00664BDA">
            <w:pPr>
              <w:numPr>
                <w:ilvl w:val="0"/>
                <w:numId w:val="239"/>
              </w:numPr>
              <w:spacing w:before="0" w:after="0" w:line="360" w:lineRule="auto"/>
              <w:rPr>
                <w:rFonts w:cs="Arial"/>
                <w:szCs w:val="20"/>
              </w:rPr>
            </w:pPr>
            <w:r w:rsidRPr="004F549E">
              <w:rPr>
                <w:rFonts w:cs="Arial"/>
                <w:szCs w:val="20"/>
              </w:rPr>
              <w:t>Step 1 as stated in Main Use Case</w:t>
            </w:r>
          </w:p>
          <w:p w14:paraId="4043AAC0" w14:textId="2CBA6B92" w:rsidR="004B64A3" w:rsidRPr="004F549E" w:rsidRDefault="004B64A3" w:rsidP="00664BDA">
            <w:pPr>
              <w:numPr>
                <w:ilvl w:val="0"/>
                <w:numId w:val="239"/>
              </w:numPr>
              <w:spacing w:before="0" w:after="0" w:line="360" w:lineRule="auto"/>
              <w:rPr>
                <w:rFonts w:cs="Arial"/>
                <w:szCs w:val="20"/>
              </w:rPr>
            </w:pPr>
            <w:r w:rsidRPr="004F549E">
              <w:rPr>
                <w:rFonts w:cs="Arial"/>
                <w:szCs w:val="20"/>
              </w:rPr>
              <w:t xml:space="preserve">Step </w:t>
            </w:r>
            <w:r w:rsidR="006E4F40" w:rsidRPr="004F549E">
              <w:rPr>
                <w:rFonts w:cs="Arial"/>
                <w:szCs w:val="20"/>
              </w:rPr>
              <w:t>2 as</w:t>
            </w:r>
            <w:r w:rsidRPr="004F549E">
              <w:rPr>
                <w:rFonts w:cs="Arial"/>
                <w:szCs w:val="20"/>
              </w:rPr>
              <w:t xml:space="preserve"> follows:</w:t>
            </w:r>
          </w:p>
          <w:p w14:paraId="7EFA506D" w14:textId="77777777" w:rsidR="004B64A3" w:rsidRDefault="004B64A3" w:rsidP="00664BDA">
            <w:pPr>
              <w:numPr>
                <w:ilvl w:val="0"/>
                <w:numId w:val="239"/>
              </w:numPr>
              <w:spacing w:before="0" w:after="0" w:line="360" w:lineRule="auto"/>
              <w:ind w:left="1440"/>
              <w:rPr>
                <w:rFonts w:cs="Arial"/>
                <w:szCs w:val="20"/>
              </w:rPr>
            </w:pPr>
            <w:r w:rsidRPr="004F549E">
              <w:rPr>
                <w:rFonts w:cs="Arial"/>
                <w:szCs w:val="20"/>
              </w:rPr>
              <w:t xml:space="preserve">Device will not detect the </w:t>
            </w:r>
            <w:proofErr w:type="gramStart"/>
            <w:r w:rsidRPr="004F549E">
              <w:rPr>
                <w:rFonts w:cs="Arial"/>
                <w:szCs w:val="20"/>
              </w:rPr>
              <w:t>card</w:t>
            </w:r>
            <w:proofErr w:type="gramEnd"/>
          </w:p>
          <w:p w14:paraId="63EC6D24" w14:textId="77777777" w:rsidR="004B64A3" w:rsidRDefault="004B64A3" w:rsidP="00664BDA">
            <w:pPr>
              <w:numPr>
                <w:ilvl w:val="0"/>
                <w:numId w:val="239"/>
              </w:numPr>
              <w:spacing w:before="0" w:after="0" w:line="360" w:lineRule="auto"/>
              <w:rPr>
                <w:rFonts w:cs="Arial"/>
                <w:szCs w:val="20"/>
              </w:rPr>
            </w:pPr>
            <w:r>
              <w:rPr>
                <w:rFonts w:cs="Arial"/>
                <w:szCs w:val="20"/>
              </w:rPr>
              <w:t>Step 3 as follows:</w:t>
            </w:r>
          </w:p>
          <w:p w14:paraId="0023EE8D" w14:textId="77777777" w:rsidR="004B64A3" w:rsidRDefault="004B64A3" w:rsidP="00664BDA">
            <w:pPr>
              <w:numPr>
                <w:ilvl w:val="1"/>
                <w:numId w:val="239"/>
              </w:numPr>
              <w:spacing w:before="0" w:after="0" w:line="360" w:lineRule="auto"/>
              <w:rPr>
                <w:rFonts w:cs="Arial"/>
                <w:szCs w:val="20"/>
              </w:rPr>
            </w:pPr>
            <w:r>
              <w:rPr>
                <w:rFonts w:cs="Arial"/>
                <w:szCs w:val="20"/>
              </w:rPr>
              <w:t>Device Remains in Out-of-Service State</w:t>
            </w:r>
          </w:p>
          <w:p w14:paraId="7D833CFC" w14:textId="77777777" w:rsidR="004B64A3" w:rsidRDefault="004B64A3" w:rsidP="00664BDA">
            <w:pPr>
              <w:numPr>
                <w:ilvl w:val="1"/>
                <w:numId w:val="239"/>
              </w:numPr>
              <w:spacing w:before="0" w:after="0" w:line="360" w:lineRule="auto"/>
              <w:rPr>
                <w:rFonts w:cs="Arial"/>
                <w:szCs w:val="20"/>
              </w:rPr>
            </w:pPr>
            <w:r>
              <w:rPr>
                <w:rFonts w:cs="Arial"/>
                <w:szCs w:val="20"/>
              </w:rPr>
              <w:t xml:space="preserve">Device does not update the </w:t>
            </w:r>
            <w:proofErr w:type="gramStart"/>
            <w:r>
              <w:rPr>
                <w:rFonts w:cs="Arial"/>
                <w:szCs w:val="20"/>
              </w:rPr>
              <w:t>farecard</w:t>
            </w:r>
            <w:proofErr w:type="gramEnd"/>
          </w:p>
          <w:p w14:paraId="2EC77E5E" w14:textId="77777777" w:rsidR="004B64A3" w:rsidRDefault="004B64A3" w:rsidP="00DB4A23">
            <w:r>
              <w:rPr>
                <w:rFonts w:cs="Arial"/>
                <w:szCs w:val="20"/>
              </w:rPr>
              <w:t>Device does not initiate a transaction</w:t>
            </w:r>
          </w:p>
        </w:tc>
      </w:tr>
      <w:tr w:rsidR="00380C1B" w:rsidRPr="004F549E" w14:paraId="6EDC340C" w14:textId="77777777" w:rsidTr="004B64A3">
        <w:trPr>
          <w:trHeight w:val="347"/>
        </w:trPr>
        <w:tc>
          <w:tcPr>
            <w:tcW w:w="1795" w:type="dxa"/>
            <w:shd w:val="clear" w:color="auto" w:fill="9BBB59" w:themeFill="accent3"/>
            <w:vAlign w:val="center"/>
          </w:tcPr>
          <w:p w14:paraId="783FFB07" w14:textId="38FE07AB" w:rsidR="00380C1B"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0.19</w:t>
            </w:r>
          </w:p>
        </w:tc>
        <w:tc>
          <w:tcPr>
            <w:tcW w:w="7555" w:type="dxa"/>
            <w:shd w:val="clear" w:color="auto" w:fill="9BBB59" w:themeFill="accent3"/>
            <w:vAlign w:val="center"/>
          </w:tcPr>
          <w:p w14:paraId="498E3035" w14:textId="7428D48A" w:rsidR="00380C1B" w:rsidRDefault="00380C1B" w:rsidP="00DB4A23">
            <w:r w:rsidRPr="000C79DB">
              <w:rPr>
                <w:b/>
              </w:rPr>
              <w:t xml:space="preserve">Tap a </w:t>
            </w:r>
            <w:proofErr w:type="spellStart"/>
            <w:r w:rsidRPr="000C79DB">
              <w:rPr>
                <w:b/>
              </w:rPr>
              <w:t>hotlisted</w:t>
            </w:r>
            <w:proofErr w:type="spellEnd"/>
            <w:r w:rsidRPr="000C79DB">
              <w:rPr>
                <w:b/>
              </w:rPr>
              <w:t xml:space="preserve"> Farecard </w:t>
            </w:r>
            <w:r>
              <w:rPr>
                <w:b/>
              </w:rPr>
              <w:t xml:space="preserve">on an </w:t>
            </w:r>
            <w:r w:rsidR="00116B06">
              <w:rPr>
                <w:b/>
              </w:rPr>
              <w:t xml:space="preserve">SA </w:t>
            </w:r>
            <w:r w:rsidR="0032106A">
              <w:rPr>
                <w:b/>
              </w:rPr>
              <w:t>Tool</w:t>
            </w:r>
            <w:r w:rsidRPr="000C79DB">
              <w:rPr>
                <w:b/>
              </w:rPr>
              <w:t xml:space="preserve">: </w:t>
            </w:r>
            <w:r w:rsidRPr="000C79DB">
              <w:t>If the Farecard is on the Hotlist and is tapped on the device, the device will block the Farecard, and the transaction is unsuccessful.</w:t>
            </w:r>
          </w:p>
        </w:tc>
      </w:tr>
      <w:tr w:rsidR="004B64A3" w:rsidRPr="004F549E" w14:paraId="2D67B003" w14:textId="77777777" w:rsidTr="004B64A3">
        <w:trPr>
          <w:trHeight w:val="347"/>
        </w:trPr>
        <w:tc>
          <w:tcPr>
            <w:tcW w:w="1795" w:type="dxa"/>
            <w:vMerge w:val="restart"/>
            <w:shd w:val="clear" w:color="auto" w:fill="FFFFFF" w:themeFill="background1"/>
          </w:tcPr>
          <w:p w14:paraId="10C5A58D" w14:textId="77777777" w:rsidR="004B64A3" w:rsidRDefault="004B64A3" w:rsidP="00DB4A23">
            <w:pPr>
              <w:rPr>
                <w:b/>
              </w:rPr>
            </w:pPr>
          </w:p>
        </w:tc>
        <w:tc>
          <w:tcPr>
            <w:tcW w:w="7555" w:type="dxa"/>
            <w:shd w:val="clear" w:color="auto" w:fill="FFFFFF" w:themeFill="background1"/>
            <w:vAlign w:val="center"/>
          </w:tcPr>
          <w:p w14:paraId="096CC900" w14:textId="77777777" w:rsidR="004B64A3" w:rsidRDefault="004B64A3" w:rsidP="00DB4A23">
            <w:r w:rsidRPr="004F549E">
              <w:rPr>
                <w:rFonts w:cs="Arial"/>
                <w:b/>
                <w:szCs w:val="20"/>
              </w:rPr>
              <w:t>Modified pre-conditions:</w:t>
            </w:r>
            <w:r w:rsidRPr="004F549E">
              <w:rPr>
                <w:rFonts w:cs="Arial"/>
                <w:szCs w:val="20"/>
              </w:rPr>
              <w:t xml:space="preserve">  Farecard is on the Hotlist </w:t>
            </w:r>
          </w:p>
        </w:tc>
      </w:tr>
      <w:tr w:rsidR="004B64A3" w:rsidRPr="004F549E" w14:paraId="2F8A4752" w14:textId="77777777" w:rsidTr="004B64A3">
        <w:trPr>
          <w:trHeight w:val="347"/>
        </w:trPr>
        <w:tc>
          <w:tcPr>
            <w:tcW w:w="1795" w:type="dxa"/>
            <w:vMerge/>
            <w:shd w:val="clear" w:color="auto" w:fill="FFFFFF" w:themeFill="background1"/>
          </w:tcPr>
          <w:p w14:paraId="7DD8209A" w14:textId="77777777" w:rsidR="004B64A3" w:rsidRDefault="004B64A3" w:rsidP="00DB4A23">
            <w:pPr>
              <w:rPr>
                <w:b/>
              </w:rPr>
            </w:pPr>
          </w:p>
        </w:tc>
        <w:tc>
          <w:tcPr>
            <w:tcW w:w="7555" w:type="dxa"/>
            <w:shd w:val="clear" w:color="auto" w:fill="FFFFFF" w:themeFill="background1"/>
            <w:vAlign w:val="center"/>
          </w:tcPr>
          <w:p w14:paraId="6767B904" w14:textId="77777777" w:rsidR="004B64A3" w:rsidRPr="004F549E" w:rsidRDefault="004B64A3" w:rsidP="00DB4A23">
            <w:pPr>
              <w:spacing w:line="360" w:lineRule="auto"/>
              <w:rPr>
                <w:rFonts w:cs="Arial"/>
                <w:szCs w:val="20"/>
              </w:rPr>
            </w:pPr>
            <w:r w:rsidRPr="004F549E">
              <w:rPr>
                <w:rFonts w:cs="Arial"/>
                <w:szCs w:val="20"/>
              </w:rPr>
              <w:t xml:space="preserve">The steps from the Main use case will be completed as follows: </w:t>
            </w:r>
          </w:p>
          <w:p w14:paraId="1131BF13" w14:textId="77777777" w:rsidR="004B64A3" w:rsidRPr="004F549E" w:rsidRDefault="004B64A3" w:rsidP="00664BDA">
            <w:pPr>
              <w:numPr>
                <w:ilvl w:val="0"/>
                <w:numId w:val="493"/>
              </w:numPr>
              <w:spacing w:before="0" w:after="0" w:line="360" w:lineRule="auto"/>
              <w:rPr>
                <w:rFonts w:cs="Arial"/>
                <w:szCs w:val="20"/>
              </w:rPr>
            </w:pPr>
            <w:r w:rsidRPr="004F549E">
              <w:rPr>
                <w:rFonts w:cs="Arial"/>
                <w:szCs w:val="20"/>
              </w:rPr>
              <w:t>Step 1 as stated in Main Use Case</w:t>
            </w:r>
          </w:p>
          <w:p w14:paraId="3C7BEF9A" w14:textId="77777777" w:rsidR="004B64A3" w:rsidRPr="004F549E" w:rsidRDefault="004B64A3" w:rsidP="00664BDA">
            <w:pPr>
              <w:numPr>
                <w:ilvl w:val="0"/>
                <w:numId w:val="493"/>
              </w:numPr>
              <w:spacing w:before="0" w:after="0" w:line="360" w:lineRule="auto"/>
              <w:rPr>
                <w:rFonts w:cs="Arial"/>
                <w:szCs w:val="20"/>
              </w:rPr>
            </w:pPr>
            <w:r w:rsidRPr="004F549E">
              <w:rPr>
                <w:rFonts w:cs="Arial"/>
                <w:szCs w:val="20"/>
              </w:rPr>
              <w:t>Step 2 as follows:</w:t>
            </w:r>
          </w:p>
          <w:p w14:paraId="79A3CD85" w14:textId="77777777" w:rsidR="004B64A3" w:rsidRPr="004F549E" w:rsidRDefault="004B64A3" w:rsidP="00664BDA">
            <w:pPr>
              <w:numPr>
                <w:ilvl w:val="1"/>
                <w:numId w:val="493"/>
              </w:numPr>
              <w:spacing w:before="0" w:after="0" w:line="360" w:lineRule="auto"/>
              <w:rPr>
                <w:rFonts w:cs="Arial"/>
                <w:szCs w:val="20"/>
              </w:rPr>
            </w:pPr>
            <w:r w:rsidRPr="004F549E">
              <w:rPr>
                <w:rFonts w:cs="Arial"/>
                <w:szCs w:val="20"/>
              </w:rPr>
              <w:t>Device detects that Farecard is in the hotlist.</w:t>
            </w:r>
          </w:p>
          <w:p w14:paraId="1C105AB5" w14:textId="77777777" w:rsidR="004B64A3" w:rsidRPr="009C1939" w:rsidRDefault="004B64A3" w:rsidP="00DB4A23">
            <w:pPr>
              <w:pStyle w:val="Intgration"/>
              <w:tabs>
                <w:tab w:val="clear" w:pos="567"/>
              </w:tabs>
              <w:ind w:firstLine="1440"/>
              <w:rPr>
                <w:rFonts w:asciiTheme="minorHAnsi" w:hAnsiTheme="minorHAnsi" w:cs="Arial"/>
                <w:lang w:val="en-CA"/>
              </w:rPr>
            </w:pPr>
            <w:r w:rsidRPr="009C1939">
              <w:rPr>
                <w:rFonts w:asciiTheme="minorHAnsi" w:hAnsiTheme="minorHAnsi" w:cs="Arial"/>
                <w:i/>
                <w:lang w:val="en-CA"/>
              </w:rPr>
              <w:t>Note: For more details on Hotlist Processing, refer to [</w:t>
            </w:r>
            <w:r w:rsidRPr="009C1939">
              <w:rPr>
                <w:rFonts w:asciiTheme="minorHAnsi" w:hAnsiTheme="minorHAnsi" w:cs="Arial"/>
                <w:b/>
                <w:i/>
                <w:lang w:val="en-CA"/>
              </w:rPr>
              <w:t>R</w:t>
            </w:r>
            <w:r>
              <w:rPr>
                <w:rFonts w:asciiTheme="minorHAnsi" w:hAnsiTheme="minorHAnsi" w:cs="Arial"/>
                <w:b/>
                <w:i/>
                <w:lang w:val="en-CA"/>
              </w:rPr>
              <w:t>3</w:t>
            </w:r>
            <w:r w:rsidRPr="009C1939">
              <w:rPr>
                <w:rFonts w:asciiTheme="minorHAnsi" w:hAnsiTheme="minorHAnsi" w:cs="Arial"/>
                <w:i/>
                <w:lang w:val="en-CA"/>
              </w:rPr>
              <w:t>]</w:t>
            </w:r>
          </w:p>
          <w:p w14:paraId="3A74A11B" w14:textId="77777777" w:rsidR="004B64A3" w:rsidRPr="004F549E" w:rsidRDefault="004B64A3" w:rsidP="00664BDA">
            <w:pPr>
              <w:numPr>
                <w:ilvl w:val="0"/>
                <w:numId w:val="493"/>
              </w:numPr>
              <w:spacing w:before="0" w:after="0" w:line="360" w:lineRule="auto"/>
              <w:rPr>
                <w:rFonts w:cs="Arial"/>
                <w:szCs w:val="20"/>
              </w:rPr>
            </w:pPr>
            <w:r w:rsidRPr="004F549E">
              <w:rPr>
                <w:rFonts w:cs="Arial"/>
                <w:szCs w:val="20"/>
              </w:rPr>
              <w:t xml:space="preserve">Step </w:t>
            </w:r>
            <w:r>
              <w:rPr>
                <w:rFonts w:cs="Arial"/>
                <w:szCs w:val="20"/>
              </w:rPr>
              <w:t>3</w:t>
            </w:r>
            <w:r w:rsidRPr="004F549E">
              <w:rPr>
                <w:rFonts w:cs="Arial"/>
                <w:szCs w:val="20"/>
              </w:rPr>
              <w:t xml:space="preserve"> as follows:</w:t>
            </w:r>
          </w:p>
          <w:p w14:paraId="275549FF" w14:textId="77777777" w:rsidR="004B64A3" w:rsidRPr="004F549E" w:rsidRDefault="004B64A3" w:rsidP="00664BDA">
            <w:pPr>
              <w:numPr>
                <w:ilvl w:val="1"/>
                <w:numId w:val="493"/>
              </w:numPr>
              <w:spacing w:before="0" w:after="0" w:line="360" w:lineRule="auto"/>
              <w:rPr>
                <w:rFonts w:cs="Arial"/>
                <w:szCs w:val="20"/>
              </w:rPr>
            </w:pPr>
            <w:r>
              <w:rPr>
                <w:rFonts w:cs="Arial"/>
                <w:szCs w:val="20"/>
              </w:rPr>
              <w:lastRenderedPageBreak/>
              <w:t>Farecard Blocking Reason</w:t>
            </w:r>
            <w:r w:rsidRPr="004F549E">
              <w:rPr>
                <w:rFonts w:cs="Arial"/>
                <w:szCs w:val="20"/>
              </w:rPr>
              <w:t xml:space="preserve"> will be set.</w:t>
            </w:r>
          </w:p>
          <w:p w14:paraId="0E049687" w14:textId="77777777" w:rsidR="004B64A3" w:rsidRPr="004F549E" w:rsidRDefault="004B64A3" w:rsidP="00664BDA">
            <w:pPr>
              <w:numPr>
                <w:ilvl w:val="1"/>
                <w:numId w:val="493"/>
              </w:numPr>
              <w:spacing w:before="0" w:after="0" w:line="360" w:lineRule="auto"/>
              <w:rPr>
                <w:rFonts w:cs="Arial"/>
                <w:szCs w:val="20"/>
              </w:rPr>
            </w:pPr>
            <w:r w:rsidRPr="004F549E">
              <w:rPr>
                <w:rFonts w:cs="Arial"/>
                <w:szCs w:val="20"/>
              </w:rPr>
              <w:t>Farecard Hotlist SN is incremented.</w:t>
            </w:r>
          </w:p>
          <w:p w14:paraId="610F792E" w14:textId="77777777" w:rsidR="004B64A3" w:rsidRPr="004F549E" w:rsidRDefault="004B64A3" w:rsidP="00664BDA">
            <w:pPr>
              <w:numPr>
                <w:ilvl w:val="1"/>
                <w:numId w:val="493"/>
              </w:numPr>
              <w:spacing w:before="0" w:after="0" w:line="360" w:lineRule="auto"/>
              <w:rPr>
                <w:rFonts w:cs="Arial"/>
                <w:szCs w:val="20"/>
              </w:rPr>
            </w:pPr>
            <w:r w:rsidRPr="004F549E">
              <w:rPr>
                <w:rFonts w:cs="Arial"/>
                <w:szCs w:val="20"/>
              </w:rPr>
              <w:t xml:space="preserve">E-Purse Balance </w:t>
            </w:r>
            <w:r w:rsidRPr="004F549E">
              <w:rPr>
                <w:rFonts w:cs="Arial"/>
                <w:b/>
                <w:szCs w:val="20"/>
              </w:rPr>
              <w:t>will not</w:t>
            </w:r>
            <w:r w:rsidRPr="004F549E">
              <w:rPr>
                <w:rFonts w:cs="Arial"/>
                <w:szCs w:val="20"/>
              </w:rPr>
              <w:t xml:space="preserve"> be updated. </w:t>
            </w:r>
          </w:p>
          <w:p w14:paraId="29A8C622" w14:textId="77777777" w:rsidR="004B64A3" w:rsidRPr="000C79DB" w:rsidRDefault="004B64A3" w:rsidP="00664BDA">
            <w:pPr>
              <w:numPr>
                <w:ilvl w:val="1"/>
                <w:numId w:val="493"/>
              </w:numPr>
              <w:spacing w:before="0" w:after="0" w:line="360" w:lineRule="auto"/>
              <w:rPr>
                <w:rFonts w:cs="Arial"/>
                <w:szCs w:val="20"/>
              </w:rPr>
            </w:pPr>
            <w:r w:rsidRPr="004F549E">
              <w:rPr>
                <w:rFonts w:cs="Arial"/>
                <w:szCs w:val="20"/>
              </w:rPr>
              <w:t xml:space="preserve">Transaction History </w:t>
            </w:r>
            <w:r w:rsidRPr="004F549E">
              <w:rPr>
                <w:rFonts w:cs="Arial"/>
                <w:b/>
                <w:szCs w:val="20"/>
              </w:rPr>
              <w:t>will not</w:t>
            </w:r>
            <w:r w:rsidRPr="004F549E">
              <w:rPr>
                <w:rFonts w:cs="Arial"/>
                <w:szCs w:val="20"/>
              </w:rPr>
              <w:t xml:space="preserve"> be updated.</w:t>
            </w:r>
          </w:p>
          <w:p w14:paraId="4AC5D9D2" w14:textId="77777777" w:rsidR="004B64A3" w:rsidRPr="004F549E" w:rsidRDefault="004B64A3" w:rsidP="00664BDA">
            <w:pPr>
              <w:numPr>
                <w:ilvl w:val="0"/>
                <w:numId w:val="493"/>
              </w:numPr>
              <w:spacing w:before="0" w:after="0" w:line="360" w:lineRule="auto"/>
              <w:rPr>
                <w:rFonts w:cs="Arial"/>
                <w:szCs w:val="20"/>
              </w:rPr>
            </w:pPr>
            <w:r>
              <w:rPr>
                <w:rFonts w:cs="Arial"/>
                <w:szCs w:val="20"/>
              </w:rPr>
              <w:t>Step 4</w:t>
            </w:r>
            <w:r w:rsidRPr="004F549E">
              <w:rPr>
                <w:rFonts w:cs="Arial"/>
                <w:szCs w:val="20"/>
              </w:rPr>
              <w:t xml:space="preserve"> as follows: </w:t>
            </w:r>
          </w:p>
          <w:p w14:paraId="23423478" w14:textId="77777777" w:rsidR="004B64A3" w:rsidRDefault="004B64A3" w:rsidP="00664BDA">
            <w:pPr>
              <w:pStyle w:val="ListParagraph"/>
              <w:widowControl w:val="0"/>
              <w:numPr>
                <w:ilvl w:val="1"/>
                <w:numId w:val="493"/>
              </w:numPr>
              <w:adjustRightInd w:val="0"/>
              <w:spacing w:before="0" w:after="0" w:line="360" w:lineRule="auto"/>
              <w:jc w:val="both"/>
              <w:textAlignment w:val="baseline"/>
              <w:rPr>
                <w:rFonts w:cs="Arial"/>
                <w:szCs w:val="20"/>
                <w:lang w:eastAsia="fr-FR"/>
              </w:rPr>
            </w:pPr>
            <w:r w:rsidRPr="000C79DB">
              <w:rPr>
                <w:rFonts w:cs="Arial"/>
                <w:szCs w:val="20"/>
              </w:rPr>
              <w:t xml:space="preserve">The device provides feedback to the Cardholder of a blocked </w:t>
            </w:r>
            <w:proofErr w:type="gramStart"/>
            <w:r w:rsidRPr="000C79DB">
              <w:rPr>
                <w:rFonts w:cs="Arial"/>
                <w:szCs w:val="20"/>
              </w:rPr>
              <w:t>Farecard</w:t>
            </w:r>
            <w:proofErr w:type="gramEnd"/>
          </w:p>
          <w:p w14:paraId="3DE397A4" w14:textId="77777777" w:rsidR="004B64A3" w:rsidRDefault="004B64A3" w:rsidP="00664BDA">
            <w:pPr>
              <w:pStyle w:val="ListParagraph"/>
              <w:widowControl w:val="0"/>
              <w:numPr>
                <w:ilvl w:val="1"/>
                <w:numId w:val="493"/>
              </w:numPr>
              <w:adjustRightInd w:val="0"/>
              <w:spacing w:before="0" w:after="0" w:line="360" w:lineRule="auto"/>
              <w:jc w:val="both"/>
              <w:textAlignment w:val="baseline"/>
              <w:rPr>
                <w:rFonts w:cs="Arial"/>
                <w:szCs w:val="20"/>
              </w:rPr>
            </w:pPr>
            <w:r>
              <w:rPr>
                <w:rFonts w:cs="Arial"/>
                <w:szCs w:val="20"/>
              </w:rPr>
              <w:t xml:space="preserve">Farecard Blocking Event will be </w:t>
            </w:r>
            <w:proofErr w:type="gramStart"/>
            <w:r>
              <w:rPr>
                <w:rFonts w:cs="Arial"/>
                <w:szCs w:val="20"/>
              </w:rPr>
              <w:t>generated</w:t>
            </w:r>
            <w:proofErr w:type="gramEnd"/>
          </w:p>
          <w:p w14:paraId="5F3D4352" w14:textId="77777777" w:rsidR="004B64A3" w:rsidRPr="000C79DB" w:rsidRDefault="004B64A3" w:rsidP="00664BDA">
            <w:pPr>
              <w:pStyle w:val="ListParagraph"/>
              <w:widowControl w:val="0"/>
              <w:numPr>
                <w:ilvl w:val="1"/>
                <w:numId w:val="493"/>
              </w:numPr>
              <w:adjustRightInd w:val="0"/>
              <w:spacing w:before="0" w:after="0" w:line="360" w:lineRule="auto"/>
              <w:jc w:val="both"/>
              <w:textAlignment w:val="baseline"/>
              <w:rPr>
                <w:rFonts w:cs="Arial"/>
                <w:szCs w:val="20"/>
              </w:rPr>
            </w:pPr>
            <w:r>
              <w:rPr>
                <w:szCs w:val="20"/>
                <w:lang w:eastAsia="en-CA"/>
              </w:rPr>
              <w:t>An error will be captured and logged in the background when this occurs to help with troubleshooting the issue. This error will also be captured in the SOTI logs.</w:t>
            </w:r>
          </w:p>
          <w:p w14:paraId="4C4C8B56" w14:textId="039758F6" w:rsidR="004B64A3" w:rsidRPr="00F56FAE" w:rsidRDefault="004B64A3" w:rsidP="00DB4A23">
            <w:pPr>
              <w:rPr>
                <w:iCs/>
              </w:rPr>
            </w:pPr>
            <w:r w:rsidRPr="00F56FAE">
              <w:rPr>
                <w:rFonts w:cs="Arial"/>
                <w:b/>
                <w:bCs/>
                <w:iCs/>
              </w:rPr>
              <w:t>Note</w:t>
            </w:r>
            <w:r w:rsidRPr="00F56FAE">
              <w:rPr>
                <w:rFonts w:cs="Arial"/>
                <w:iCs/>
              </w:rPr>
              <w:t>: For more details on the feedback provided to the Cardholder in the case of a blocked farecard, please refer to [</w:t>
            </w:r>
            <w:r w:rsidRPr="00F56FAE">
              <w:rPr>
                <w:rFonts w:cs="Arial"/>
                <w:b/>
                <w:bCs/>
                <w:iCs/>
              </w:rPr>
              <w:t>R1</w:t>
            </w:r>
            <w:r w:rsidRPr="00F56FAE">
              <w:rPr>
                <w:rFonts w:cs="Arial"/>
                <w:iCs/>
              </w:rPr>
              <w:t>].</w:t>
            </w:r>
          </w:p>
        </w:tc>
      </w:tr>
      <w:tr w:rsidR="00380C1B" w:rsidRPr="004F549E" w14:paraId="32D6CE6D" w14:textId="77777777" w:rsidTr="004B64A3">
        <w:trPr>
          <w:trHeight w:val="347"/>
        </w:trPr>
        <w:tc>
          <w:tcPr>
            <w:tcW w:w="1795" w:type="dxa"/>
            <w:shd w:val="clear" w:color="auto" w:fill="9BBB59" w:themeFill="accent3"/>
            <w:vAlign w:val="center"/>
          </w:tcPr>
          <w:p w14:paraId="66DEEFE6" w14:textId="113DE977" w:rsidR="00380C1B" w:rsidRDefault="004B64A3"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0.20</w:t>
            </w:r>
          </w:p>
        </w:tc>
        <w:tc>
          <w:tcPr>
            <w:tcW w:w="7555" w:type="dxa"/>
            <w:shd w:val="clear" w:color="auto" w:fill="9BBB59" w:themeFill="accent3"/>
            <w:vAlign w:val="center"/>
          </w:tcPr>
          <w:p w14:paraId="11A645F7" w14:textId="4EE48830" w:rsidR="00380C1B" w:rsidRPr="004F549E" w:rsidRDefault="00380C1B" w:rsidP="00DB4A23">
            <w:pPr>
              <w:spacing w:line="360" w:lineRule="auto"/>
              <w:rPr>
                <w:rFonts w:cs="Arial"/>
                <w:szCs w:val="20"/>
              </w:rPr>
            </w:pPr>
            <w:r>
              <w:rPr>
                <w:b/>
              </w:rPr>
              <w:t>Farecard is locked</w:t>
            </w:r>
          </w:p>
        </w:tc>
      </w:tr>
      <w:tr w:rsidR="00380C1B" w:rsidRPr="004F549E" w14:paraId="2B452329" w14:textId="77777777" w:rsidTr="004B64A3">
        <w:trPr>
          <w:trHeight w:val="347"/>
        </w:trPr>
        <w:tc>
          <w:tcPr>
            <w:tcW w:w="1795" w:type="dxa"/>
            <w:shd w:val="clear" w:color="auto" w:fill="FFFFFF" w:themeFill="background1"/>
            <w:vAlign w:val="center"/>
          </w:tcPr>
          <w:p w14:paraId="75BA0030" w14:textId="77777777" w:rsidR="00380C1B" w:rsidRDefault="00380C1B" w:rsidP="00DB4A23">
            <w:pPr>
              <w:rPr>
                <w:b/>
              </w:rPr>
            </w:pPr>
          </w:p>
        </w:tc>
        <w:tc>
          <w:tcPr>
            <w:tcW w:w="7555" w:type="dxa"/>
            <w:shd w:val="clear" w:color="auto" w:fill="FFFFFF" w:themeFill="background1"/>
            <w:vAlign w:val="center"/>
          </w:tcPr>
          <w:p w14:paraId="7BA63469" w14:textId="77777777" w:rsidR="00380C1B" w:rsidRDefault="00380C1B" w:rsidP="00DB4A23">
            <w:r>
              <w:t>If the Farecard is locked, the right to travel is not conferred.</w:t>
            </w:r>
          </w:p>
          <w:p w14:paraId="32358D77" w14:textId="77777777" w:rsidR="00380C1B" w:rsidRDefault="00380C1B" w:rsidP="00664BDA">
            <w:pPr>
              <w:pStyle w:val="ListParagraph"/>
              <w:widowControl w:val="0"/>
              <w:numPr>
                <w:ilvl w:val="0"/>
                <w:numId w:val="237"/>
              </w:numPr>
              <w:adjustRightInd w:val="0"/>
              <w:spacing w:before="0" w:after="0" w:line="300" w:lineRule="atLeast"/>
              <w:textAlignment w:val="baseline"/>
            </w:pPr>
            <w:r>
              <w:t>Step 1 as stated in the Main Use Case</w:t>
            </w:r>
          </w:p>
          <w:p w14:paraId="4B80E8AB" w14:textId="77777777" w:rsidR="00380C1B" w:rsidRDefault="00380C1B" w:rsidP="00664BDA">
            <w:pPr>
              <w:pStyle w:val="ListParagraph"/>
              <w:widowControl w:val="0"/>
              <w:numPr>
                <w:ilvl w:val="0"/>
                <w:numId w:val="237"/>
              </w:numPr>
              <w:adjustRightInd w:val="0"/>
              <w:spacing w:before="0" w:after="0" w:line="300" w:lineRule="atLeast"/>
              <w:textAlignment w:val="baseline"/>
            </w:pPr>
            <w:r>
              <w:t>Step 2 as follows:</w:t>
            </w:r>
          </w:p>
          <w:p w14:paraId="2B6ACB2E" w14:textId="5118C86F" w:rsidR="00380C1B" w:rsidRDefault="000A02A8" w:rsidP="00664BDA">
            <w:pPr>
              <w:pStyle w:val="ListParagraph"/>
              <w:widowControl w:val="0"/>
              <w:numPr>
                <w:ilvl w:val="1"/>
                <w:numId w:val="237"/>
              </w:numPr>
              <w:adjustRightInd w:val="0"/>
              <w:spacing w:before="0" w:after="0" w:line="300" w:lineRule="atLeast"/>
              <w:textAlignment w:val="baseline"/>
            </w:pPr>
            <w:r>
              <w:t>Card reader</w:t>
            </w:r>
            <w:r w:rsidR="00380C1B">
              <w:t xml:space="preserve"> detects Farecard is </w:t>
            </w:r>
            <w:proofErr w:type="gramStart"/>
            <w:r w:rsidR="00380C1B">
              <w:t>locked</w:t>
            </w:r>
            <w:proofErr w:type="gramEnd"/>
          </w:p>
          <w:p w14:paraId="3B015C22" w14:textId="77777777" w:rsidR="00380C1B" w:rsidRDefault="00380C1B" w:rsidP="00664BDA">
            <w:pPr>
              <w:pStyle w:val="ListParagraph"/>
              <w:widowControl w:val="0"/>
              <w:numPr>
                <w:ilvl w:val="0"/>
                <w:numId w:val="237"/>
              </w:numPr>
              <w:adjustRightInd w:val="0"/>
              <w:spacing w:before="0" w:after="0" w:line="300" w:lineRule="atLeast"/>
              <w:textAlignment w:val="baseline"/>
            </w:pPr>
            <w:r>
              <w:t xml:space="preserve">Step 3 of Main Use Case is </w:t>
            </w:r>
            <w:proofErr w:type="gramStart"/>
            <w:r>
              <w:t>skipped</w:t>
            </w:r>
            <w:proofErr w:type="gramEnd"/>
          </w:p>
          <w:p w14:paraId="3E385593" w14:textId="77777777" w:rsidR="00380C1B" w:rsidRDefault="00380C1B" w:rsidP="00664BDA">
            <w:pPr>
              <w:pStyle w:val="ListParagraph"/>
              <w:widowControl w:val="0"/>
              <w:numPr>
                <w:ilvl w:val="0"/>
                <w:numId w:val="237"/>
              </w:numPr>
              <w:adjustRightInd w:val="0"/>
              <w:spacing w:before="0" w:after="0" w:line="300" w:lineRule="atLeast"/>
              <w:textAlignment w:val="baseline"/>
            </w:pPr>
            <w:r>
              <w:t>Step 4 as follows:</w:t>
            </w:r>
          </w:p>
          <w:p w14:paraId="1237BE59" w14:textId="77777777" w:rsidR="00380C1B" w:rsidRDefault="00380C1B"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7F8E1CEB" w14:textId="77777777" w:rsidR="00380C1B" w:rsidRDefault="00380C1B" w:rsidP="00664BDA">
            <w:pPr>
              <w:pStyle w:val="ListParagraph"/>
              <w:widowControl w:val="0"/>
              <w:numPr>
                <w:ilvl w:val="1"/>
                <w:numId w:val="237"/>
              </w:numPr>
              <w:adjustRightInd w:val="0"/>
              <w:spacing w:before="0" w:after="0" w:line="300" w:lineRule="atLeast"/>
              <w:textAlignment w:val="baseline"/>
            </w:pPr>
            <w:r>
              <w:t xml:space="preserve">The Device provides the appropriate feedback to the </w:t>
            </w:r>
            <w:proofErr w:type="gramStart"/>
            <w:r>
              <w:t>Cardholder</w:t>
            </w:r>
            <w:proofErr w:type="gramEnd"/>
          </w:p>
          <w:p w14:paraId="169E2C58" w14:textId="391760F8" w:rsidR="00380C1B" w:rsidRDefault="00380C1B" w:rsidP="00664BDA">
            <w:pPr>
              <w:pStyle w:val="ListParagraph"/>
              <w:widowControl w:val="0"/>
              <w:numPr>
                <w:ilvl w:val="1"/>
                <w:numId w:val="237"/>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4D17F5FF" w14:textId="1C788B7A" w:rsidR="00380C1B" w:rsidRPr="00F56FAE" w:rsidRDefault="00380C1B" w:rsidP="00DB4A23">
            <w:pPr>
              <w:spacing w:line="360" w:lineRule="auto"/>
              <w:rPr>
                <w:b/>
                <w:iCs/>
              </w:rPr>
            </w:pPr>
            <w:r w:rsidRPr="00F56FAE">
              <w:rPr>
                <w:rFonts w:cs="Arial"/>
                <w:b/>
                <w:bCs/>
                <w:iCs/>
              </w:rPr>
              <w:t>Note</w:t>
            </w:r>
            <w:r w:rsidRPr="00F56FAE">
              <w:rPr>
                <w:rFonts w:cs="Arial"/>
                <w:iCs/>
              </w:rPr>
              <w:t>: For more details on the feedback provided to the Cardholder in the case of a locked Farecard, please refer to [</w:t>
            </w:r>
            <w:r w:rsidRPr="00F56FAE">
              <w:rPr>
                <w:rFonts w:cs="Arial"/>
                <w:b/>
                <w:bCs/>
                <w:iCs/>
              </w:rPr>
              <w:t>R</w:t>
            </w:r>
            <w:r w:rsidR="00F56FAE" w:rsidRPr="00F56FAE">
              <w:rPr>
                <w:rFonts w:cs="Arial"/>
                <w:b/>
                <w:bCs/>
                <w:iCs/>
              </w:rPr>
              <w:t>1</w:t>
            </w:r>
            <w:r w:rsidRPr="00F56FAE">
              <w:rPr>
                <w:rFonts w:cs="Arial"/>
                <w:iCs/>
              </w:rPr>
              <w:t>].</w:t>
            </w:r>
          </w:p>
        </w:tc>
      </w:tr>
      <w:tr w:rsidR="00380C1B" w:rsidRPr="004F549E" w14:paraId="4E15D2D6" w14:textId="77777777" w:rsidTr="004B64A3">
        <w:trPr>
          <w:trHeight w:val="347"/>
        </w:trPr>
        <w:tc>
          <w:tcPr>
            <w:tcW w:w="1795" w:type="dxa"/>
            <w:shd w:val="clear" w:color="auto" w:fill="9BBB59" w:themeFill="accent3"/>
            <w:vAlign w:val="center"/>
          </w:tcPr>
          <w:p w14:paraId="1662A879" w14:textId="16CBF515" w:rsidR="00380C1B"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0.21</w:t>
            </w:r>
          </w:p>
        </w:tc>
        <w:tc>
          <w:tcPr>
            <w:tcW w:w="7555" w:type="dxa"/>
            <w:shd w:val="clear" w:color="auto" w:fill="9BBB59" w:themeFill="accent3"/>
            <w:vAlign w:val="center"/>
          </w:tcPr>
          <w:p w14:paraId="61E5F5DC" w14:textId="4C9C2E1D" w:rsidR="00380C1B" w:rsidRDefault="00380C1B" w:rsidP="00DB4A23">
            <w:r>
              <w:rPr>
                <w:b/>
              </w:rPr>
              <w:t xml:space="preserve">Non-Recognizable media is tapped on </w:t>
            </w:r>
            <w:r w:rsidR="00116B06">
              <w:rPr>
                <w:b/>
              </w:rPr>
              <w:t xml:space="preserve">SA </w:t>
            </w:r>
            <w:r w:rsidR="0032106A">
              <w:rPr>
                <w:b/>
              </w:rPr>
              <w:t>Tool</w:t>
            </w:r>
          </w:p>
        </w:tc>
      </w:tr>
      <w:tr w:rsidR="00380C1B" w:rsidRPr="004F549E" w14:paraId="3072AC44" w14:textId="77777777" w:rsidTr="004B64A3">
        <w:trPr>
          <w:trHeight w:val="347"/>
        </w:trPr>
        <w:tc>
          <w:tcPr>
            <w:tcW w:w="1795" w:type="dxa"/>
            <w:shd w:val="clear" w:color="auto" w:fill="FFFFFF" w:themeFill="background1"/>
            <w:vAlign w:val="center"/>
          </w:tcPr>
          <w:p w14:paraId="36463462" w14:textId="77777777" w:rsidR="00380C1B" w:rsidRDefault="00380C1B" w:rsidP="00DB4A23">
            <w:pPr>
              <w:rPr>
                <w:b/>
              </w:rPr>
            </w:pPr>
          </w:p>
        </w:tc>
        <w:tc>
          <w:tcPr>
            <w:tcW w:w="7555" w:type="dxa"/>
            <w:shd w:val="clear" w:color="auto" w:fill="FFFFFF" w:themeFill="background1"/>
            <w:vAlign w:val="center"/>
          </w:tcPr>
          <w:p w14:paraId="3E5468DF" w14:textId="77777777" w:rsidR="00380C1B" w:rsidRDefault="00380C1B" w:rsidP="00DB4A23">
            <w:pPr>
              <w:pStyle w:val="Intgration"/>
              <w:rPr>
                <w:rFonts w:asciiTheme="minorHAnsi" w:hAnsiTheme="minorHAnsi" w:cs="Arial"/>
                <w:bCs/>
                <w:lang w:val="en-CA"/>
              </w:rPr>
            </w:pPr>
            <w:r>
              <w:rPr>
                <w:rFonts w:asciiTheme="minorHAnsi" w:hAnsiTheme="minorHAnsi" w:cs="Arial"/>
                <w:bCs/>
                <w:lang w:val="en-CA"/>
              </w:rPr>
              <w:t>1.</w:t>
            </w:r>
            <w:r w:rsidRPr="001C6043">
              <w:rPr>
                <w:rFonts w:asciiTheme="minorHAnsi" w:hAnsiTheme="minorHAnsi" w:cs="Arial"/>
                <w:bCs/>
                <w:lang w:val="en-CA"/>
              </w:rPr>
              <w:t xml:space="preserve">User taps a card that is not recognizable to the reader </w:t>
            </w:r>
          </w:p>
          <w:p w14:paraId="4748019D" w14:textId="441D3F64" w:rsidR="00380C1B" w:rsidRDefault="00380C1B" w:rsidP="00DB4A23">
            <w:pPr>
              <w:rPr>
                <w:b/>
              </w:rPr>
            </w:pPr>
            <w:r>
              <w:rPr>
                <w:rFonts w:cs="Arial"/>
                <w:bCs/>
              </w:rPr>
              <w:t xml:space="preserve">2. </w:t>
            </w:r>
            <w:r w:rsidR="00116B06">
              <w:rPr>
                <w:rFonts w:cs="Arial"/>
                <w:bCs/>
              </w:rPr>
              <w:t xml:space="preserve">SA </w:t>
            </w:r>
            <w:r w:rsidR="0032106A">
              <w:rPr>
                <w:rFonts w:cs="Arial"/>
                <w:bCs/>
              </w:rPr>
              <w:t>Tool</w:t>
            </w:r>
            <w:r>
              <w:rPr>
                <w:rFonts w:cs="Arial"/>
                <w:bCs/>
              </w:rPr>
              <w:t xml:space="preserve"> displays applicable “Try Another Card” screen</w:t>
            </w:r>
          </w:p>
        </w:tc>
      </w:tr>
    </w:tbl>
    <w:p w14:paraId="383DD86C" w14:textId="66C3B458" w:rsidR="00A7784D" w:rsidRPr="00320956" w:rsidRDefault="00A7784D" w:rsidP="00664BDA">
      <w:pPr>
        <w:pStyle w:val="Heading4"/>
        <w:numPr>
          <w:ilvl w:val="3"/>
          <w:numId w:val="636"/>
        </w:numPr>
      </w:pPr>
      <w:bookmarkStart w:id="2532" w:name="_Toc141443383"/>
      <w:r>
        <w:t xml:space="preserve">Accepting Fare Payment from a </w:t>
      </w:r>
      <w:r w:rsidR="00DC3C43">
        <w:t xml:space="preserve">Farecard </w:t>
      </w:r>
      <w:r>
        <w:t xml:space="preserve">using </w:t>
      </w:r>
      <w:proofErr w:type="spellStart"/>
      <w:r>
        <w:t>ePurse</w:t>
      </w:r>
      <w:proofErr w:type="spellEnd"/>
      <w:r>
        <w:t xml:space="preserve"> Balance </w:t>
      </w:r>
      <w:r w:rsidR="00FE4C2D">
        <w:t xml:space="preserve">– Flat Fare </w:t>
      </w:r>
      <w:r w:rsidR="00323BB1">
        <w:t>TA</w:t>
      </w:r>
      <w:bookmarkEnd w:id="2532"/>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A7784D" w:rsidRPr="00711E09" w14:paraId="3F094C5F" w14:textId="77777777" w:rsidTr="00DB4A23">
        <w:tc>
          <w:tcPr>
            <w:tcW w:w="2088" w:type="dxa"/>
            <w:gridSpan w:val="2"/>
            <w:shd w:val="clear" w:color="auto" w:fill="9BBB59"/>
          </w:tcPr>
          <w:p w14:paraId="37A4820C" w14:textId="77777777" w:rsidR="00A7784D" w:rsidRPr="00711E09" w:rsidRDefault="00A7784D" w:rsidP="00DB4A23">
            <w:pPr>
              <w:rPr>
                <w:rFonts w:cs="Arial"/>
                <w:b/>
              </w:rPr>
            </w:pPr>
            <w:r w:rsidRPr="00711E09">
              <w:rPr>
                <w:rFonts w:cs="Arial"/>
                <w:b/>
              </w:rPr>
              <w:t>Use Case ID</w:t>
            </w:r>
          </w:p>
        </w:tc>
        <w:tc>
          <w:tcPr>
            <w:tcW w:w="7470" w:type="dxa"/>
            <w:shd w:val="clear" w:color="auto" w:fill="9BBB59"/>
          </w:tcPr>
          <w:p w14:paraId="3D1DE5E5" w14:textId="77777777" w:rsidR="00A7784D" w:rsidRPr="00711E09" w:rsidRDefault="00A7784D" w:rsidP="00DB4A23">
            <w:pPr>
              <w:rPr>
                <w:rFonts w:cs="Arial"/>
                <w:b/>
              </w:rPr>
            </w:pPr>
            <w:r w:rsidRPr="00711E09">
              <w:rPr>
                <w:rFonts w:cs="Arial"/>
                <w:b/>
              </w:rPr>
              <w:t>Use Case Name</w:t>
            </w:r>
          </w:p>
        </w:tc>
      </w:tr>
      <w:tr w:rsidR="00A7784D" w:rsidRPr="00711E09" w14:paraId="6A8CCD60" w14:textId="77777777" w:rsidTr="00DB4A23">
        <w:tc>
          <w:tcPr>
            <w:tcW w:w="2088" w:type="dxa"/>
            <w:gridSpan w:val="2"/>
            <w:shd w:val="clear" w:color="auto" w:fill="9BBB59"/>
          </w:tcPr>
          <w:p w14:paraId="62C3AB9B" w14:textId="69C24DFB" w:rsidR="00A7784D" w:rsidRPr="00711E09" w:rsidRDefault="004B64A3" w:rsidP="00DB4A23">
            <w:pPr>
              <w:ind w:left="291" w:hanging="291"/>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w:t>
            </w:r>
          </w:p>
        </w:tc>
        <w:tc>
          <w:tcPr>
            <w:tcW w:w="7470" w:type="dxa"/>
            <w:shd w:val="clear" w:color="auto" w:fill="9BBB59"/>
          </w:tcPr>
          <w:p w14:paraId="079B4403" w14:textId="7CEA71DA" w:rsidR="00A7784D" w:rsidRPr="00711E09" w:rsidRDefault="00A7784D" w:rsidP="00DB4A23">
            <w:pPr>
              <w:rPr>
                <w:rFonts w:cs="Arial"/>
                <w:b/>
              </w:rPr>
            </w:pPr>
            <w:r w:rsidRPr="00711E09">
              <w:rPr>
                <w:rFonts w:cs="Arial"/>
                <w:b/>
              </w:rPr>
              <w:t xml:space="preserve">Accepting Fare Payment from a </w:t>
            </w:r>
            <w:r w:rsidR="00DC3C43">
              <w:rPr>
                <w:rFonts w:cs="Arial"/>
                <w:b/>
              </w:rPr>
              <w:t xml:space="preserve">Farecard </w:t>
            </w:r>
            <w:r w:rsidRPr="00711E09">
              <w:rPr>
                <w:rFonts w:cs="Arial"/>
                <w:b/>
              </w:rPr>
              <w:t xml:space="preserve">using </w:t>
            </w:r>
            <w:proofErr w:type="spellStart"/>
            <w:r w:rsidRPr="00711E09">
              <w:rPr>
                <w:rFonts w:cs="Arial"/>
                <w:b/>
              </w:rPr>
              <w:t>ePurse</w:t>
            </w:r>
            <w:proofErr w:type="spellEnd"/>
            <w:r w:rsidRPr="00711E09">
              <w:rPr>
                <w:rFonts w:cs="Arial"/>
                <w:b/>
              </w:rPr>
              <w:t xml:space="preserve"> Balance</w:t>
            </w:r>
          </w:p>
        </w:tc>
      </w:tr>
      <w:tr w:rsidR="00A7784D" w:rsidRPr="00711E09" w14:paraId="22BAA4BF" w14:textId="77777777" w:rsidTr="00DB4A23">
        <w:trPr>
          <w:trHeight w:val="503"/>
        </w:trPr>
        <w:tc>
          <w:tcPr>
            <w:tcW w:w="9558" w:type="dxa"/>
            <w:gridSpan w:val="3"/>
          </w:tcPr>
          <w:p w14:paraId="36AFD51C" w14:textId="77777777" w:rsidR="00A7784D" w:rsidRPr="00711E09" w:rsidRDefault="00A7784D" w:rsidP="00DB4A23">
            <w:pPr>
              <w:pStyle w:val="TestObjectives"/>
              <w:rPr>
                <w:rFonts w:cs="Arial"/>
                <w:lang w:val="en-CA"/>
              </w:rPr>
            </w:pPr>
            <w:r w:rsidRPr="00711E09">
              <w:rPr>
                <w:rFonts w:cs="Arial"/>
                <w:b/>
                <w:bCs/>
                <w:u w:val="single"/>
                <w:lang w:val="en-CA"/>
              </w:rPr>
              <w:lastRenderedPageBreak/>
              <w:t>Use Case Description</w:t>
            </w:r>
            <w:r w:rsidRPr="00711E09">
              <w:rPr>
                <w:rFonts w:cs="Arial"/>
                <w:lang w:val="en-CA"/>
              </w:rPr>
              <w:t>:</w:t>
            </w:r>
          </w:p>
          <w:p w14:paraId="128F68F8" w14:textId="491EA8E3" w:rsidR="00A7784D" w:rsidRPr="00711E09" w:rsidRDefault="00A7784D" w:rsidP="00DB4A23">
            <w:pPr>
              <w:rPr>
                <w:rFonts w:cs="Arial"/>
              </w:rPr>
            </w:pPr>
            <w:r w:rsidRPr="00711E09">
              <w:rPr>
                <w:rFonts w:cs="Arial"/>
              </w:rPr>
              <w:t>This use case describes the steps for a</w:t>
            </w:r>
            <w:r>
              <w:rPr>
                <w:rFonts w:cs="Arial"/>
              </w:rPr>
              <w:t xml:space="preserve">n </w:t>
            </w:r>
            <w:r w:rsidRPr="00711E09">
              <w:rPr>
                <w:rFonts w:cs="Arial"/>
              </w:rPr>
              <w:t xml:space="preserve">operator to accept a fare payment from a </w:t>
            </w:r>
            <w:r w:rsidR="00DC3C43">
              <w:rPr>
                <w:rFonts w:cs="Arial"/>
              </w:rPr>
              <w:t xml:space="preserve">Farecard </w:t>
            </w:r>
            <w:r w:rsidRPr="00711E09">
              <w:rPr>
                <w:rFonts w:cs="Arial"/>
              </w:rPr>
              <w:t xml:space="preserve">using </w:t>
            </w:r>
            <w:proofErr w:type="spellStart"/>
            <w:r w:rsidRPr="00711E09">
              <w:rPr>
                <w:rFonts w:cs="Arial"/>
              </w:rPr>
              <w:t>ePurse</w:t>
            </w:r>
            <w:proofErr w:type="spellEnd"/>
            <w:r w:rsidRPr="00711E09">
              <w:rPr>
                <w:rFonts w:cs="Arial"/>
              </w:rPr>
              <w:t xml:space="preserve"> balance.</w:t>
            </w:r>
          </w:p>
        </w:tc>
      </w:tr>
      <w:tr w:rsidR="00A7784D" w:rsidRPr="00711E09" w14:paraId="5C83FEEA" w14:textId="77777777" w:rsidTr="00DB4A23">
        <w:tc>
          <w:tcPr>
            <w:tcW w:w="9558" w:type="dxa"/>
            <w:gridSpan w:val="3"/>
          </w:tcPr>
          <w:p w14:paraId="6D4F0522" w14:textId="4BF4631C" w:rsidR="00A7784D" w:rsidRPr="00711E09" w:rsidRDefault="00A7784D" w:rsidP="00DB4A23">
            <w:pPr>
              <w:pStyle w:val="PreConditions"/>
              <w:tabs>
                <w:tab w:val="clear" w:pos="567"/>
                <w:tab w:val="clear" w:pos="1134"/>
                <w:tab w:val="clear" w:pos="1701"/>
                <w:tab w:val="clear" w:pos="2268"/>
                <w:tab w:val="clear" w:pos="4325"/>
              </w:tabs>
              <w:rPr>
                <w:rFonts w:cs="Arial"/>
                <w:lang w:val="en-CA"/>
              </w:rPr>
            </w:pPr>
            <w:r w:rsidRPr="00711E09">
              <w:rPr>
                <w:rFonts w:cs="Arial"/>
                <w:b/>
                <w:bCs/>
                <w:u w:val="single"/>
                <w:lang w:val="en-CA"/>
              </w:rPr>
              <w:t>Pre-Conditions</w:t>
            </w:r>
            <w:r w:rsidRPr="00711E09">
              <w:rPr>
                <w:rFonts w:cs="Arial"/>
                <w:lang w:val="en-CA"/>
              </w:rPr>
              <w:t xml:space="preserve">: The following pre-conditions hold true for the main use case, </w:t>
            </w:r>
            <w:r w:rsidR="00AF58D3">
              <w:rPr>
                <w:rFonts w:cs="Arial"/>
                <w:lang w:val="en-CA"/>
              </w:rPr>
              <w:t>alternate flows</w:t>
            </w:r>
            <w:r w:rsidRPr="00711E09">
              <w:rPr>
                <w:rFonts w:cs="Arial"/>
                <w:lang w:val="en-CA"/>
              </w:rPr>
              <w:t xml:space="preserve"> and exceptions unless explicitly stated otherwise.</w:t>
            </w:r>
          </w:p>
          <w:p w14:paraId="2848EA25" w14:textId="77777777" w:rsidR="005657D9" w:rsidRDefault="005657D9" w:rsidP="00664BDA">
            <w:pPr>
              <w:pStyle w:val="PreConditions"/>
              <w:numPr>
                <w:ilvl w:val="0"/>
                <w:numId w:val="392"/>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104B4D0F" w14:textId="77777777" w:rsidR="005657D9" w:rsidRDefault="005657D9" w:rsidP="00664BDA">
            <w:pPr>
              <w:pStyle w:val="PreConditions"/>
              <w:numPr>
                <w:ilvl w:val="0"/>
                <w:numId w:val="392"/>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33D7F418" w14:textId="77777777" w:rsidR="005657D9" w:rsidRDefault="005657D9" w:rsidP="00664BDA">
            <w:pPr>
              <w:pStyle w:val="PreConditions"/>
              <w:numPr>
                <w:ilvl w:val="0"/>
                <w:numId w:val="392"/>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7EBC06AB" w14:textId="77777777" w:rsidR="005657D9" w:rsidRPr="008400AB" w:rsidRDefault="005657D9" w:rsidP="00664BDA">
            <w:pPr>
              <w:pStyle w:val="PreConditions"/>
              <w:numPr>
                <w:ilvl w:val="0"/>
                <w:numId w:val="392"/>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0E58D90B" w14:textId="77777777" w:rsidR="005657D9" w:rsidRPr="00912A0C" w:rsidRDefault="005657D9" w:rsidP="00664BDA">
            <w:pPr>
              <w:pStyle w:val="PreConditions"/>
              <w:numPr>
                <w:ilvl w:val="0"/>
                <w:numId w:val="392"/>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712268FA" w14:textId="3841ED7F" w:rsidR="00A7784D" w:rsidRPr="00711E09" w:rsidRDefault="00A7784D" w:rsidP="00664BDA">
            <w:pPr>
              <w:pStyle w:val="PreConditions"/>
              <w:numPr>
                <w:ilvl w:val="0"/>
                <w:numId w:val="392"/>
              </w:numPr>
              <w:rPr>
                <w:rFonts w:cs="Arial"/>
                <w:lang w:val="en-CA"/>
              </w:rPr>
            </w:pPr>
            <w:r w:rsidRPr="00711E09">
              <w:rPr>
                <w:rFonts w:cs="Arial"/>
                <w:lang w:val="en-CA"/>
              </w:rPr>
              <w:t xml:space="preserve">Customer’s </w:t>
            </w:r>
            <w:r w:rsidR="00DC3C43">
              <w:rPr>
                <w:rFonts w:cs="Arial"/>
                <w:lang w:val="en-CA"/>
              </w:rPr>
              <w:t xml:space="preserve">Farecard </w:t>
            </w:r>
            <w:r w:rsidRPr="00711E09">
              <w:rPr>
                <w:rFonts w:cs="Arial"/>
                <w:lang w:val="en-CA"/>
              </w:rPr>
              <w:t xml:space="preserve">is </w:t>
            </w:r>
            <w:proofErr w:type="gramStart"/>
            <w:r w:rsidRPr="00711E09">
              <w:rPr>
                <w:rFonts w:cs="Arial"/>
                <w:lang w:val="en-CA"/>
              </w:rPr>
              <w:t>active</w:t>
            </w:r>
            <w:proofErr w:type="gramEnd"/>
            <w:r w:rsidRPr="00711E09">
              <w:rPr>
                <w:rFonts w:cs="Arial"/>
                <w:b/>
                <w:bCs/>
                <w:u w:val="single"/>
                <w:lang w:val="en-CA"/>
              </w:rPr>
              <w:t xml:space="preserve"> </w:t>
            </w:r>
          </w:p>
          <w:p w14:paraId="502240AC" w14:textId="54410397" w:rsidR="00A7784D" w:rsidRPr="00711E09" w:rsidRDefault="00A7784D" w:rsidP="00664BDA">
            <w:pPr>
              <w:pStyle w:val="PreConditions"/>
              <w:numPr>
                <w:ilvl w:val="0"/>
                <w:numId w:val="392"/>
              </w:numPr>
              <w:rPr>
                <w:rFonts w:cs="Arial"/>
                <w:lang w:val="en-CA"/>
              </w:rPr>
            </w:pPr>
            <w:r w:rsidRPr="00711E09">
              <w:rPr>
                <w:rFonts w:cs="Arial"/>
                <w:bCs/>
                <w:lang w:val="en-CA"/>
              </w:rPr>
              <w:t xml:space="preserve">Customer’s </w:t>
            </w:r>
            <w:r w:rsidR="00DC3C43">
              <w:rPr>
                <w:rFonts w:cs="Arial"/>
                <w:bCs/>
                <w:lang w:val="en-CA"/>
              </w:rPr>
              <w:t xml:space="preserve">Farecard </w:t>
            </w:r>
            <w:r w:rsidRPr="00711E09">
              <w:rPr>
                <w:rFonts w:cs="Arial"/>
                <w:bCs/>
                <w:lang w:val="en-CA"/>
              </w:rPr>
              <w:t xml:space="preserve">has a positive </w:t>
            </w:r>
            <w:proofErr w:type="spellStart"/>
            <w:r w:rsidRPr="00711E09">
              <w:rPr>
                <w:rFonts w:cs="Arial"/>
                <w:bCs/>
                <w:lang w:val="en-CA"/>
              </w:rPr>
              <w:t>ePurse</w:t>
            </w:r>
            <w:proofErr w:type="spellEnd"/>
            <w:r w:rsidRPr="00711E09">
              <w:rPr>
                <w:rFonts w:cs="Arial"/>
                <w:bCs/>
                <w:lang w:val="en-CA"/>
              </w:rPr>
              <w:t xml:space="preserve"> Balance greater than the fare </w:t>
            </w:r>
            <w:proofErr w:type="gramStart"/>
            <w:r w:rsidRPr="00711E09">
              <w:rPr>
                <w:rFonts w:cs="Arial"/>
                <w:bCs/>
                <w:lang w:val="en-CA"/>
              </w:rPr>
              <w:t>amount</w:t>
            </w:r>
            <w:proofErr w:type="gramEnd"/>
          </w:p>
          <w:p w14:paraId="4D17D815" w14:textId="5D33AB9E" w:rsidR="00A7784D" w:rsidRPr="00DB1D4A" w:rsidRDefault="00A7784D" w:rsidP="00664BDA">
            <w:pPr>
              <w:pStyle w:val="PreConditions"/>
              <w:numPr>
                <w:ilvl w:val="0"/>
                <w:numId w:val="392"/>
              </w:numPr>
              <w:rPr>
                <w:rFonts w:cs="Arial"/>
                <w:lang w:val="en-CA"/>
              </w:rPr>
            </w:pPr>
            <w:r w:rsidRPr="00711E09">
              <w:rPr>
                <w:lang w:val="en-CA"/>
              </w:rPr>
              <w:t xml:space="preserve">Customer’s </w:t>
            </w:r>
            <w:r w:rsidR="00DC3C43">
              <w:rPr>
                <w:lang w:val="en-CA"/>
              </w:rPr>
              <w:t xml:space="preserve">Farecard </w:t>
            </w:r>
            <w:r w:rsidRPr="00711E09">
              <w:rPr>
                <w:lang w:val="en-CA"/>
              </w:rPr>
              <w:t xml:space="preserve">does not have a valid period pass for the </w:t>
            </w:r>
            <w:r>
              <w:rPr>
                <w:lang w:val="en-CA"/>
              </w:rPr>
              <w:t>Transit Agency</w:t>
            </w:r>
            <w:r w:rsidRPr="00711E09">
              <w:rPr>
                <w:lang w:val="en-CA"/>
              </w:rPr>
              <w:t xml:space="preserve"> they are </w:t>
            </w:r>
            <w:proofErr w:type="gramStart"/>
            <w:r w:rsidRPr="00711E09">
              <w:rPr>
                <w:lang w:val="en-CA"/>
              </w:rPr>
              <w:t>utilizing</w:t>
            </w:r>
            <w:proofErr w:type="gramEnd"/>
          </w:p>
          <w:p w14:paraId="26C9700D" w14:textId="224BBE97" w:rsidR="00A7784D" w:rsidRPr="00DB01F6" w:rsidRDefault="00A7784D" w:rsidP="00664BDA">
            <w:pPr>
              <w:pStyle w:val="PreConditions"/>
              <w:numPr>
                <w:ilvl w:val="0"/>
                <w:numId w:val="392"/>
              </w:numPr>
              <w:rPr>
                <w:rFonts w:cs="Arial"/>
                <w:lang w:val="en-CA"/>
              </w:rPr>
            </w:pPr>
            <w:r>
              <w:rPr>
                <w:lang w:val="en-CA"/>
              </w:rPr>
              <w:t xml:space="preserve">Customer’s </w:t>
            </w:r>
            <w:r w:rsidR="00DC3C43">
              <w:rPr>
                <w:lang w:val="en-CA"/>
              </w:rPr>
              <w:t xml:space="preserve">Farecard </w:t>
            </w:r>
            <w:r>
              <w:rPr>
                <w:lang w:val="en-CA"/>
              </w:rPr>
              <w:t xml:space="preserve">does not have a valid transfer </w:t>
            </w:r>
            <w:proofErr w:type="gramStart"/>
            <w:r>
              <w:rPr>
                <w:lang w:val="en-CA"/>
              </w:rPr>
              <w:t>product</w:t>
            </w:r>
            <w:proofErr w:type="gramEnd"/>
          </w:p>
          <w:p w14:paraId="18DC7512" w14:textId="4EDB79CD" w:rsidR="003D52B4" w:rsidRPr="005657D9" w:rsidRDefault="00A7784D" w:rsidP="00664BDA">
            <w:pPr>
              <w:pStyle w:val="PreConditions"/>
              <w:numPr>
                <w:ilvl w:val="0"/>
                <w:numId w:val="392"/>
              </w:numPr>
              <w:rPr>
                <w:rFonts w:cs="Arial"/>
                <w:lang w:val="en-CA"/>
              </w:rPr>
            </w:pPr>
            <w:r>
              <w:rPr>
                <w:lang w:val="en-CA"/>
              </w:rPr>
              <w:t xml:space="preserve">Customer’s </w:t>
            </w:r>
            <w:r w:rsidR="00914E37">
              <w:rPr>
                <w:lang w:val="en-CA"/>
              </w:rPr>
              <w:t xml:space="preserve">Farecard </w:t>
            </w:r>
            <w:r>
              <w:rPr>
                <w:lang w:val="en-CA"/>
              </w:rPr>
              <w:t xml:space="preserve">’s concession is Adult or one of the current Discreet concessions (refer to </w:t>
            </w:r>
            <w:r w:rsidRPr="006839A9">
              <w:rPr>
                <w:b/>
                <w:bCs/>
                <w:lang w:val="en-CA"/>
              </w:rPr>
              <w:t>[R</w:t>
            </w:r>
            <w:r w:rsidR="00D258F8">
              <w:rPr>
                <w:b/>
                <w:bCs/>
                <w:lang w:val="en-CA"/>
              </w:rPr>
              <w:t>6</w:t>
            </w:r>
            <w:r w:rsidRPr="006839A9">
              <w:rPr>
                <w:b/>
                <w:bCs/>
                <w:lang w:val="en-CA"/>
              </w:rPr>
              <w:t>]</w:t>
            </w:r>
            <w:r>
              <w:rPr>
                <w:lang w:val="en-CA"/>
              </w:rPr>
              <w:t>)</w:t>
            </w:r>
          </w:p>
        </w:tc>
      </w:tr>
      <w:tr w:rsidR="00A7784D" w:rsidRPr="00711E09" w14:paraId="34ACD623" w14:textId="77777777" w:rsidTr="00DB4A23">
        <w:tc>
          <w:tcPr>
            <w:tcW w:w="9558" w:type="dxa"/>
            <w:gridSpan w:val="3"/>
            <w:tcBorders>
              <w:top w:val="single" w:sz="4" w:space="0" w:color="000000"/>
              <w:left w:val="single" w:sz="4" w:space="0" w:color="000000"/>
              <w:bottom w:val="single" w:sz="4" w:space="0" w:color="000000"/>
              <w:right w:val="single" w:sz="4" w:space="0" w:color="000000"/>
            </w:tcBorders>
            <w:shd w:val="clear" w:color="auto" w:fill="9BBB59" w:themeFill="accent3"/>
          </w:tcPr>
          <w:p w14:paraId="4ED74CDF" w14:textId="54DC8A3C" w:rsidR="00A7784D" w:rsidRPr="00711E09" w:rsidRDefault="00A7784D" w:rsidP="00DB4A23">
            <w:pPr>
              <w:pStyle w:val="PreConditions"/>
              <w:tabs>
                <w:tab w:val="clear" w:pos="567"/>
                <w:tab w:val="clear" w:pos="1134"/>
                <w:tab w:val="clear" w:pos="1701"/>
                <w:tab w:val="clear" w:pos="2268"/>
                <w:tab w:val="clear" w:pos="4325"/>
              </w:tabs>
              <w:rPr>
                <w:rFonts w:cs="Arial"/>
                <w:b/>
                <w:bCs/>
                <w:lang w:val="en-CA"/>
              </w:rPr>
            </w:pPr>
            <w:r w:rsidRPr="00711E09">
              <w:rPr>
                <w:rFonts w:cs="Arial"/>
                <w:b/>
                <w:bCs/>
                <w:u w:val="single"/>
                <w:lang w:val="en-CA"/>
              </w:rPr>
              <w:t xml:space="preserve">Main Use Case: </w:t>
            </w:r>
            <w:r w:rsidRPr="00711E09">
              <w:rPr>
                <w:rFonts w:cs="Arial"/>
                <w:b/>
                <w:lang w:val="en-CA"/>
              </w:rPr>
              <w:t xml:space="preserve">Accepting Fare Payment from a </w:t>
            </w:r>
            <w:r w:rsidR="00DC3C43">
              <w:rPr>
                <w:rFonts w:cs="Arial"/>
                <w:b/>
                <w:lang w:val="en-CA"/>
              </w:rPr>
              <w:t xml:space="preserve">Farecard </w:t>
            </w:r>
            <w:r w:rsidRPr="00711E09">
              <w:rPr>
                <w:rFonts w:cs="Arial"/>
                <w:b/>
                <w:lang w:val="en-CA"/>
              </w:rPr>
              <w:t xml:space="preserve">using </w:t>
            </w:r>
            <w:proofErr w:type="spellStart"/>
            <w:r w:rsidRPr="00711E09">
              <w:rPr>
                <w:rFonts w:cs="Arial"/>
                <w:b/>
                <w:lang w:val="en-CA"/>
              </w:rPr>
              <w:t>ePurse</w:t>
            </w:r>
            <w:proofErr w:type="spellEnd"/>
            <w:r w:rsidRPr="00711E09">
              <w:rPr>
                <w:rFonts w:cs="Arial"/>
                <w:b/>
                <w:lang w:val="en-CA"/>
              </w:rPr>
              <w:t xml:space="preserve"> Balance</w:t>
            </w:r>
          </w:p>
        </w:tc>
      </w:tr>
      <w:tr w:rsidR="00A7784D" w:rsidRPr="00711E09" w14:paraId="214522DD" w14:textId="77777777" w:rsidTr="00DB4A23">
        <w:trPr>
          <w:trHeight w:val="188"/>
        </w:trPr>
        <w:tc>
          <w:tcPr>
            <w:tcW w:w="828" w:type="dxa"/>
            <w:shd w:val="clear" w:color="auto" w:fill="F2F2F2"/>
          </w:tcPr>
          <w:p w14:paraId="659FCF5C" w14:textId="77777777" w:rsidR="00A7784D" w:rsidRPr="00711E09" w:rsidRDefault="00A7784D" w:rsidP="00DB4A23">
            <w:pPr>
              <w:pStyle w:val="TestListeNo"/>
              <w:jc w:val="left"/>
              <w:rPr>
                <w:rFonts w:asciiTheme="minorHAnsi" w:hAnsiTheme="minorHAnsi" w:cs="Arial"/>
                <w:b/>
                <w:lang w:val="en-CA"/>
              </w:rPr>
            </w:pPr>
            <w:r w:rsidRPr="00711E09">
              <w:rPr>
                <w:rFonts w:asciiTheme="minorHAnsi" w:hAnsiTheme="minorHAnsi" w:cs="Arial"/>
                <w:b/>
                <w:lang w:val="en-CA"/>
              </w:rPr>
              <w:t>Step #</w:t>
            </w:r>
          </w:p>
        </w:tc>
        <w:tc>
          <w:tcPr>
            <w:tcW w:w="8730" w:type="dxa"/>
            <w:gridSpan w:val="2"/>
            <w:shd w:val="clear" w:color="auto" w:fill="F2F2F2"/>
          </w:tcPr>
          <w:p w14:paraId="3EE2E3AC" w14:textId="77777777" w:rsidR="00A7784D" w:rsidRPr="00711E09" w:rsidRDefault="00A7784D" w:rsidP="00DB4A23">
            <w:pPr>
              <w:pStyle w:val="Intgration"/>
              <w:spacing w:after="0"/>
              <w:rPr>
                <w:rFonts w:asciiTheme="minorHAnsi" w:hAnsiTheme="minorHAnsi" w:cs="Arial"/>
                <w:b/>
                <w:lang w:val="en-CA"/>
              </w:rPr>
            </w:pPr>
            <w:r w:rsidRPr="00711E09">
              <w:rPr>
                <w:rFonts w:asciiTheme="minorHAnsi" w:hAnsiTheme="minorHAnsi" w:cs="Arial"/>
                <w:b/>
                <w:lang w:val="en-CA"/>
              </w:rPr>
              <w:t>Step Description</w:t>
            </w:r>
          </w:p>
        </w:tc>
      </w:tr>
      <w:tr w:rsidR="00A7784D" w:rsidRPr="00711E09" w14:paraId="1010C787" w14:textId="77777777" w:rsidTr="00DB4A23">
        <w:trPr>
          <w:trHeight w:val="65"/>
        </w:trPr>
        <w:tc>
          <w:tcPr>
            <w:tcW w:w="828" w:type="dxa"/>
            <w:vAlign w:val="center"/>
          </w:tcPr>
          <w:p w14:paraId="745748E8"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1</w:t>
            </w:r>
          </w:p>
        </w:tc>
        <w:tc>
          <w:tcPr>
            <w:tcW w:w="8730" w:type="dxa"/>
            <w:gridSpan w:val="2"/>
            <w:vAlign w:val="center"/>
          </w:tcPr>
          <w:p w14:paraId="5394D734" w14:textId="2BAFF4B1" w:rsidR="00A7784D" w:rsidRPr="00711E09" w:rsidRDefault="00A7784D" w:rsidP="00DB4A23">
            <w:pPr>
              <w:rPr>
                <w:rFonts w:cs="Arial"/>
                <w:i/>
                <w:szCs w:val="20"/>
              </w:rPr>
            </w:pPr>
            <w:r w:rsidRPr="00711E09">
              <w:rPr>
                <w:rFonts w:ascii="Calibri" w:hAnsi="Calibri" w:cs="Calibri"/>
              </w:rPr>
              <w:t xml:space="preserve">The customer asks to pay for the trip with their </w:t>
            </w:r>
            <w:r w:rsidR="00914E37">
              <w:rPr>
                <w:rFonts w:ascii="Calibri" w:hAnsi="Calibri" w:cs="Calibri"/>
              </w:rPr>
              <w:t xml:space="preserve">Farecard </w:t>
            </w:r>
          </w:p>
        </w:tc>
      </w:tr>
      <w:tr w:rsidR="00A7784D" w:rsidRPr="00711E09" w14:paraId="5E6CA76A" w14:textId="77777777" w:rsidTr="00DB4A23">
        <w:trPr>
          <w:trHeight w:val="65"/>
        </w:trPr>
        <w:tc>
          <w:tcPr>
            <w:tcW w:w="828" w:type="dxa"/>
            <w:vAlign w:val="center"/>
          </w:tcPr>
          <w:p w14:paraId="6EC32D27"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2</w:t>
            </w:r>
          </w:p>
        </w:tc>
        <w:tc>
          <w:tcPr>
            <w:tcW w:w="8730" w:type="dxa"/>
            <w:gridSpan w:val="2"/>
            <w:vAlign w:val="center"/>
          </w:tcPr>
          <w:p w14:paraId="50A82A54" w14:textId="77777777" w:rsidR="00A7784D" w:rsidRPr="00423B36" w:rsidRDefault="00A7784D" w:rsidP="00DB4A23">
            <w:pPr>
              <w:autoSpaceDE w:val="0"/>
              <w:autoSpaceDN w:val="0"/>
              <w:adjustRightInd w:val="0"/>
              <w:spacing w:line="240" w:lineRule="auto"/>
              <w:rPr>
                <w:rFonts w:cs="Arial"/>
                <w:i/>
                <w:szCs w:val="20"/>
              </w:rPr>
            </w:pPr>
            <w:r w:rsidRPr="00711E09">
              <w:rPr>
                <w:rFonts w:cs="Arial"/>
              </w:rPr>
              <w:t xml:space="preserve">The operator selects the payment function on the </w:t>
            </w:r>
            <w:r>
              <w:rPr>
                <w:rFonts w:cs="Arial"/>
              </w:rPr>
              <w:t>SA Tool</w:t>
            </w:r>
            <w:r w:rsidRPr="00711E09">
              <w:rPr>
                <w:rFonts w:cs="Arial"/>
              </w:rPr>
              <w:t xml:space="preserve"> application home screen.</w:t>
            </w:r>
          </w:p>
        </w:tc>
      </w:tr>
      <w:tr w:rsidR="00A7784D" w:rsidRPr="00711E09" w14:paraId="7D1F11C5" w14:textId="77777777" w:rsidTr="00DB4A23">
        <w:trPr>
          <w:trHeight w:val="65"/>
        </w:trPr>
        <w:tc>
          <w:tcPr>
            <w:tcW w:w="828" w:type="dxa"/>
            <w:vAlign w:val="center"/>
          </w:tcPr>
          <w:p w14:paraId="095F719E"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3</w:t>
            </w:r>
          </w:p>
        </w:tc>
        <w:tc>
          <w:tcPr>
            <w:tcW w:w="8730" w:type="dxa"/>
            <w:gridSpan w:val="2"/>
            <w:vAlign w:val="center"/>
          </w:tcPr>
          <w:p w14:paraId="2D96614A" w14:textId="0FC29813" w:rsidR="00A7784D" w:rsidRPr="00711E09" w:rsidRDefault="00A7784D" w:rsidP="00DB4A23">
            <w:pPr>
              <w:autoSpaceDE w:val="0"/>
              <w:autoSpaceDN w:val="0"/>
              <w:adjustRightInd w:val="0"/>
              <w:spacing w:line="240" w:lineRule="auto"/>
              <w:rPr>
                <w:rFonts w:cs="Arial"/>
                <w:szCs w:val="20"/>
              </w:rPr>
            </w:pPr>
            <w:r>
              <w:rPr>
                <w:rFonts w:cs="Arial"/>
              </w:rPr>
              <w:t>SA Tool</w:t>
            </w:r>
            <w:r w:rsidRPr="00711E09">
              <w:rPr>
                <w:rFonts w:cs="Arial"/>
              </w:rPr>
              <w:t xml:space="preserve"> displays a prompt to tap the </w:t>
            </w:r>
            <w:proofErr w:type="gramStart"/>
            <w:r w:rsidR="00914E37">
              <w:rPr>
                <w:rFonts w:cs="Arial"/>
              </w:rPr>
              <w:t xml:space="preserve">Farecard </w:t>
            </w:r>
            <w:r w:rsidRPr="00711E09">
              <w:rPr>
                <w:rFonts w:cs="Arial"/>
              </w:rPr>
              <w:t>.</w:t>
            </w:r>
            <w:proofErr w:type="gramEnd"/>
            <w:r w:rsidRPr="00711E09">
              <w:rPr>
                <w:rFonts w:cs="Arial"/>
              </w:rPr>
              <w:t xml:space="preserve"> The customer taps their </w:t>
            </w:r>
            <w:r w:rsidR="00DC3C43">
              <w:rPr>
                <w:rFonts w:cs="Arial"/>
              </w:rPr>
              <w:t xml:space="preserve">Farecard </w:t>
            </w:r>
            <w:r w:rsidRPr="00711E09">
              <w:rPr>
                <w:rFonts w:cs="Arial"/>
              </w:rPr>
              <w:t xml:space="preserve">on the NFC card reader on the </w:t>
            </w:r>
            <w:r>
              <w:rPr>
                <w:rFonts w:cs="Arial"/>
              </w:rPr>
              <w:t>SA Tool.</w:t>
            </w:r>
            <w:r w:rsidRPr="00711E09">
              <w:rPr>
                <w:rFonts w:cs="Arial"/>
              </w:rPr>
              <w:t xml:space="preserve"> </w:t>
            </w:r>
          </w:p>
        </w:tc>
      </w:tr>
      <w:tr w:rsidR="00A7784D" w:rsidRPr="00711E09" w14:paraId="03BAAEFE" w14:textId="77777777" w:rsidTr="00DB4A23">
        <w:trPr>
          <w:trHeight w:val="65"/>
        </w:trPr>
        <w:tc>
          <w:tcPr>
            <w:tcW w:w="828" w:type="dxa"/>
            <w:vAlign w:val="center"/>
          </w:tcPr>
          <w:p w14:paraId="2BF9B41E"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4</w:t>
            </w:r>
          </w:p>
        </w:tc>
        <w:tc>
          <w:tcPr>
            <w:tcW w:w="8730" w:type="dxa"/>
            <w:gridSpan w:val="2"/>
            <w:vAlign w:val="center"/>
          </w:tcPr>
          <w:p w14:paraId="257FBEFD" w14:textId="30D82B6B" w:rsidR="00A7784D" w:rsidRPr="00E2485A" w:rsidRDefault="00A7784D" w:rsidP="00DB4A23">
            <w:pPr>
              <w:pStyle w:val="Intgration"/>
              <w:rPr>
                <w:rFonts w:asciiTheme="minorHAnsi" w:hAnsiTheme="minorHAnsi" w:cs="Arial"/>
                <w:lang w:val="en-CA"/>
              </w:rPr>
            </w:pPr>
            <w:r w:rsidRPr="00E2485A">
              <w:rPr>
                <w:rFonts w:asciiTheme="minorHAnsi" w:hAnsiTheme="minorHAnsi" w:cs="Arial"/>
                <w:lang w:val="en-CA"/>
              </w:rPr>
              <w:t xml:space="preserve">The </w:t>
            </w:r>
            <w:r>
              <w:rPr>
                <w:rFonts w:asciiTheme="minorHAnsi" w:hAnsiTheme="minorHAnsi" w:cs="Arial"/>
                <w:lang w:val="en-CA"/>
              </w:rPr>
              <w:t xml:space="preserve">SA Tool </w:t>
            </w:r>
            <w:r w:rsidRPr="00E2485A">
              <w:rPr>
                <w:rFonts w:asciiTheme="minorHAnsi" w:hAnsiTheme="minorHAnsi" w:cs="Arial"/>
                <w:lang w:val="en-CA"/>
              </w:rPr>
              <w:t xml:space="preserve">reads the </w:t>
            </w:r>
            <w:r w:rsidR="00DC3C43">
              <w:rPr>
                <w:rFonts w:asciiTheme="minorHAnsi" w:hAnsiTheme="minorHAnsi" w:cs="Arial"/>
                <w:lang w:val="en-CA"/>
              </w:rPr>
              <w:t xml:space="preserve">Farecard </w:t>
            </w:r>
            <w:r w:rsidRPr="00E2485A">
              <w:rPr>
                <w:rFonts w:asciiTheme="minorHAnsi" w:hAnsiTheme="minorHAnsi" w:cs="Arial"/>
                <w:lang w:val="en-CA"/>
              </w:rPr>
              <w:t xml:space="preserve">information and </w:t>
            </w:r>
            <w:r>
              <w:rPr>
                <w:rFonts w:asciiTheme="minorHAnsi" w:hAnsiTheme="minorHAnsi" w:cs="Arial"/>
                <w:lang w:val="en-CA"/>
              </w:rPr>
              <w:t>performs all the necessary validation checks.</w:t>
            </w:r>
            <w:r w:rsidRPr="00E2485A">
              <w:rPr>
                <w:rFonts w:asciiTheme="minorHAnsi" w:hAnsiTheme="minorHAnsi" w:cs="Arial"/>
                <w:lang w:val="en-CA"/>
              </w:rPr>
              <w:t xml:space="preserve"> </w:t>
            </w:r>
          </w:p>
          <w:p w14:paraId="30CEAC74" w14:textId="371B9582" w:rsidR="00A7784D" w:rsidRPr="004C1E97" w:rsidRDefault="00A7784D" w:rsidP="00DB4A23">
            <w:pPr>
              <w:autoSpaceDE w:val="0"/>
              <w:autoSpaceDN w:val="0"/>
              <w:adjustRightInd w:val="0"/>
              <w:spacing w:line="240" w:lineRule="auto"/>
              <w:rPr>
                <w:rFonts w:cs="Arial"/>
                <w:iCs/>
                <w:szCs w:val="20"/>
              </w:rPr>
            </w:pPr>
            <w:r w:rsidRPr="004C1E97">
              <w:rPr>
                <w:rFonts w:cs="Arial"/>
                <w:b/>
                <w:iCs/>
              </w:rPr>
              <w:t>Note:</w:t>
            </w:r>
            <w:r w:rsidRPr="004C1E97">
              <w:rPr>
                <w:rFonts w:cs="Arial"/>
                <w:iCs/>
              </w:rPr>
              <w:t xml:space="preserve"> For more information on the detailed processes of fare validations and list processing (including the order of validation steps), refer to </w:t>
            </w:r>
            <w:r w:rsidRPr="004C1E97">
              <w:rPr>
                <w:rFonts w:cs="Arial"/>
                <w:b/>
                <w:iCs/>
              </w:rPr>
              <w:t>[R</w:t>
            </w:r>
            <w:r w:rsidR="00D87DA6">
              <w:rPr>
                <w:rFonts w:cs="Arial"/>
                <w:b/>
                <w:iCs/>
              </w:rPr>
              <w:t>6</w:t>
            </w:r>
            <w:r w:rsidRPr="004C1E97">
              <w:rPr>
                <w:rFonts w:cs="Arial"/>
                <w:b/>
                <w:iCs/>
              </w:rPr>
              <w:t>]</w:t>
            </w:r>
            <w:r w:rsidRPr="004C1E97">
              <w:rPr>
                <w:rFonts w:cs="Arial"/>
                <w:iCs/>
              </w:rPr>
              <w:t>. During card identification, the audio button and volume controls will be disabled.</w:t>
            </w:r>
          </w:p>
        </w:tc>
      </w:tr>
      <w:tr w:rsidR="00A7784D" w:rsidRPr="00711E09" w14:paraId="24AA532C" w14:textId="77777777" w:rsidTr="00DB4A23">
        <w:trPr>
          <w:trHeight w:val="65"/>
        </w:trPr>
        <w:tc>
          <w:tcPr>
            <w:tcW w:w="828" w:type="dxa"/>
            <w:vAlign w:val="center"/>
          </w:tcPr>
          <w:p w14:paraId="2BD7F960"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5</w:t>
            </w:r>
          </w:p>
        </w:tc>
        <w:tc>
          <w:tcPr>
            <w:tcW w:w="8730" w:type="dxa"/>
            <w:gridSpan w:val="2"/>
            <w:vAlign w:val="center"/>
          </w:tcPr>
          <w:p w14:paraId="1786AD12" w14:textId="2E83AF6D" w:rsidR="00A7784D" w:rsidRPr="00711E09" w:rsidRDefault="00A7784D" w:rsidP="00DB4A23">
            <w:pPr>
              <w:pStyle w:val="Intgration"/>
              <w:tabs>
                <w:tab w:val="clear" w:pos="567"/>
              </w:tabs>
              <w:rPr>
                <w:rFonts w:asciiTheme="minorHAnsi" w:hAnsiTheme="minorHAnsi" w:cs="Arial"/>
                <w:lang w:val="en-CA"/>
              </w:rPr>
            </w:pPr>
            <w:r w:rsidRPr="00711E09">
              <w:rPr>
                <w:rFonts w:asciiTheme="minorHAnsi" w:hAnsiTheme="minorHAnsi" w:cs="Arial"/>
                <w:lang w:val="en-CA"/>
              </w:rPr>
              <w:t>The device computes the value to be deducted from the e-</w:t>
            </w:r>
            <w:r w:rsidR="006E4F40" w:rsidRPr="00711E09">
              <w:rPr>
                <w:rFonts w:asciiTheme="minorHAnsi" w:hAnsiTheme="minorHAnsi" w:cs="Arial"/>
                <w:lang w:val="en-CA"/>
              </w:rPr>
              <w:t>Purse and</w:t>
            </w:r>
            <w:r w:rsidRPr="00711E09">
              <w:rPr>
                <w:rFonts w:asciiTheme="minorHAnsi" w:hAnsiTheme="minorHAnsi" w:cs="Arial"/>
                <w:lang w:val="en-CA"/>
              </w:rPr>
              <w:t xml:space="preserve"> deducts the fare accordingly. If enabled, loyalty is </w:t>
            </w:r>
            <w:proofErr w:type="gramStart"/>
            <w:r w:rsidRPr="00711E09">
              <w:rPr>
                <w:rFonts w:asciiTheme="minorHAnsi" w:hAnsiTheme="minorHAnsi" w:cs="Arial"/>
                <w:lang w:val="en-CA"/>
              </w:rPr>
              <w:t>taken into account</w:t>
            </w:r>
            <w:proofErr w:type="gramEnd"/>
            <w:r w:rsidRPr="00711E09">
              <w:rPr>
                <w:rFonts w:asciiTheme="minorHAnsi" w:hAnsiTheme="minorHAnsi" w:cs="Arial"/>
                <w:lang w:val="en-CA"/>
              </w:rPr>
              <w:t xml:space="preserve"> in the fare calculation.</w:t>
            </w:r>
          </w:p>
        </w:tc>
      </w:tr>
      <w:tr w:rsidR="00A7784D" w:rsidRPr="00711E09" w14:paraId="482EAB39" w14:textId="77777777" w:rsidTr="00DB4A23">
        <w:trPr>
          <w:trHeight w:val="65"/>
        </w:trPr>
        <w:tc>
          <w:tcPr>
            <w:tcW w:w="828" w:type="dxa"/>
            <w:vAlign w:val="center"/>
          </w:tcPr>
          <w:p w14:paraId="35458B56"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6</w:t>
            </w:r>
          </w:p>
        </w:tc>
        <w:tc>
          <w:tcPr>
            <w:tcW w:w="8730" w:type="dxa"/>
            <w:gridSpan w:val="2"/>
            <w:vAlign w:val="center"/>
          </w:tcPr>
          <w:p w14:paraId="47FF3F9A" w14:textId="70068514" w:rsidR="00A7784D"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The </w:t>
            </w:r>
            <w:r>
              <w:rPr>
                <w:rFonts w:asciiTheme="minorHAnsi" w:hAnsiTheme="minorHAnsi" w:cs="Arial"/>
                <w:lang w:val="en-CA"/>
              </w:rPr>
              <w:t xml:space="preserve">SA Tool updates the </w:t>
            </w:r>
            <w:r w:rsidR="00DC3C43">
              <w:rPr>
                <w:rFonts w:asciiTheme="minorHAnsi" w:hAnsiTheme="minorHAnsi" w:cs="Arial"/>
                <w:lang w:val="en-CA"/>
              </w:rPr>
              <w:t xml:space="preserve">Farecard </w:t>
            </w:r>
            <w:r>
              <w:rPr>
                <w:rFonts w:asciiTheme="minorHAnsi" w:hAnsiTheme="minorHAnsi" w:cs="Arial"/>
                <w:lang w:val="en-CA"/>
              </w:rPr>
              <w:t>accordingly.</w:t>
            </w:r>
          </w:p>
          <w:p w14:paraId="2637DD39" w14:textId="30459379" w:rsidR="00A7784D" w:rsidRPr="004C1E97" w:rsidRDefault="00A7784D" w:rsidP="00DB4A23">
            <w:pPr>
              <w:pStyle w:val="Intgration"/>
              <w:rPr>
                <w:rFonts w:asciiTheme="minorHAnsi" w:hAnsiTheme="minorHAnsi" w:cs="Arial"/>
                <w:iCs/>
                <w:lang w:val="en-CA"/>
              </w:rPr>
            </w:pPr>
            <w:r w:rsidRPr="004C1E97">
              <w:rPr>
                <w:rFonts w:asciiTheme="minorHAnsi" w:hAnsiTheme="minorHAnsi" w:cs="Arial"/>
                <w:b/>
                <w:iCs/>
                <w:lang w:val="en-CA"/>
              </w:rPr>
              <w:t>Note</w:t>
            </w:r>
            <w:r w:rsidRPr="004C1E97">
              <w:rPr>
                <w:rFonts w:asciiTheme="minorHAnsi" w:hAnsiTheme="minorHAnsi" w:cs="Arial"/>
                <w:iCs/>
                <w:lang w:val="en-CA"/>
              </w:rPr>
              <w:t>: For more information on the detailed processes of card updates, refer to [</w:t>
            </w:r>
            <w:r w:rsidRPr="004C1E97">
              <w:rPr>
                <w:rFonts w:asciiTheme="minorHAnsi" w:hAnsiTheme="minorHAnsi" w:cs="Arial"/>
                <w:b/>
                <w:iCs/>
                <w:lang w:val="en-CA"/>
              </w:rPr>
              <w:t>R</w:t>
            </w:r>
            <w:r w:rsidR="00D87DA6">
              <w:rPr>
                <w:rFonts w:asciiTheme="minorHAnsi" w:hAnsiTheme="minorHAnsi" w:cs="Arial"/>
                <w:b/>
                <w:iCs/>
                <w:lang w:val="en-CA"/>
              </w:rPr>
              <w:t>6</w:t>
            </w:r>
            <w:r w:rsidRPr="004C1E97">
              <w:rPr>
                <w:rFonts w:asciiTheme="minorHAnsi" w:hAnsiTheme="minorHAnsi" w:cs="Arial"/>
                <w:iCs/>
                <w:lang w:val="en-CA"/>
              </w:rPr>
              <w:t xml:space="preserve">]. </w:t>
            </w:r>
          </w:p>
        </w:tc>
      </w:tr>
      <w:tr w:rsidR="00A7784D" w:rsidRPr="00711E09" w14:paraId="6AD2490C" w14:textId="77777777" w:rsidTr="00DB4A23">
        <w:trPr>
          <w:trHeight w:val="65"/>
        </w:trPr>
        <w:tc>
          <w:tcPr>
            <w:tcW w:w="828" w:type="dxa"/>
            <w:vAlign w:val="center"/>
          </w:tcPr>
          <w:p w14:paraId="416B898A" w14:textId="77777777" w:rsidR="00A7784D" w:rsidRPr="00C30594" w:rsidRDefault="00A7784D" w:rsidP="00DB4A23">
            <w:pPr>
              <w:pStyle w:val="TestListeNo"/>
              <w:jc w:val="left"/>
              <w:rPr>
                <w:rFonts w:asciiTheme="minorHAnsi" w:hAnsiTheme="minorHAnsi" w:cs="Arial"/>
                <w:lang w:val="en-CA"/>
              </w:rPr>
            </w:pPr>
            <w:r w:rsidRPr="00C30594">
              <w:rPr>
                <w:rFonts w:asciiTheme="minorHAnsi" w:hAnsiTheme="minorHAnsi" w:cs="Arial"/>
                <w:lang w:val="en-CA"/>
              </w:rPr>
              <w:t>7</w:t>
            </w:r>
          </w:p>
        </w:tc>
        <w:tc>
          <w:tcPr>
            <w:tcW w:w="8730" w:type="dxa"/>
            <w:gridSpan w:val="2"/>
            <w:vAlign w:val="center"/>
          </w:tcPr>
          <w:p w14:paraId="5588592F" w14:textId="77777777" w:rsidR="00A7784D" w:rsidRPr="00C30594" w:rsidRDefault="00A7784D" w:rsidP="00DB4A23">
            <w:pPr>
              <w:rPr>
                <w:rFonts w:cs="Arial"/>
              </w:rPr>
            </w:pPr>
            <w:r w:rsidRPr="00C30594">
              <w:rPr>
                <w:rFonts w:cs="Arial"/>
              </w:rPr>
              <w:t xml:space="preserve">The </w:t>
            </w:r>
            <w:r>
              <w:rPr>
                <w:rFonts w:cs="Arial"/>
              </w:rPr>
              <w:t>SA Tool</w:t>
            </w:r>
            <w:r w:rsidRPr="00C30594">
              <w:rPr>
                <w:rFonts w:cs="Arial"/>
              </w:rPr>
              <w:t xml:space="preserve"> </w:t>
            </w:r>
            <w:r>
              <w:rPr>
                <w:rFonts w:cs="Arial"/>
              </w:rPr>
              <w:t>displays the successful fare payment screen.</w:t>
            </w:r>
          </w:p>
        </w:tc>
      </w:tr>
      <w:tr w:rsidR="00A7784D" w:rsidRPr="00711E09" w14:paraId="779C7620" w14:textId="77777777" w:rsidTr="00DB4A23">
        <w:trPr>
          <w:trHeight w:val="65"/>
        </w:trPr>
        <w:tc>
          <w:tcPr>
            <w:tcW w:w="828" w:type="dxa"/>
            <w:vAlign w:val="center"/>
          </w:tcPr>
          <w:p w14:paraId="20493D8F"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8</w:t>
            </w:r>
          </w:p>
        </w:tc>
        <w:tc>
          <w:tcPr>
            <w:tcW w:w="8730" w:type="dxa"/>
            <w:gridSpan w:val="2"/>
            <w:vAlign w:val="center"/>
          </w:tcPr>
          <w:p w14:paraId="34CB5584" w14:textId="77777777" w:rsidR="00A7784D" w:rsidRPr="00711E09" w:rsidRDefault="00A7784D" w:rsidP="00DB4A23">
            <w:pPr>
              <w:spacing w:before="0" w:after="0"/>
            </w:pPr>
            <w:r>
              <w:t xml:space="preserve">The SA Tool Device </w:t>
            </w:r>
            <w:r w:rsidRPr="00711E09">
              <w:t>plays the successful fare payment audio tone.</w:t>
            </w:r>
          </w:p>
        </w:tc>
      </w:tr>
      <w:tr w:rsidR="00A7784D" w:rsidRPr="00711E09" w14:paraId="165D4F2C" w14:textId="77777777" w:rsidTr="00DB4A23">
        <w:trPr>
          <w:trHeight w:val="65"/>
        </w:trPr>
        <w:tc>
          <w:tcPr>
            <w:tcW w:w="828" w:type="dxa"/>
            <w:vAlign w:val="center"/>
          </w:tcPr>
          <w:p w14:paraId="486CAD46"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9</w:t>
            </w:r>
          </w:p>
        </w:tc>
        <w:tc>
          <w:tcPr>
            <w:tcW w:w="8730" w:type="dxa"/>
            <w:gridSpan w:val="2"/>
            <w:vAlign w:val="center"/>
          </w:tcPr>
          <w:p w14:paraId="0C4035D1" w14:textId="6D2FCF51" w:rsidR="00A7784D" w:rsidRPr="00711E09" w:rsidRDefault="00A7784D" w:rsidP="00DB4A23">
            <w:pPr>
              <w:pStyle w:val="Intgration"/>
              <w:rPr>
                <w:rFonts w:asciiTheme="minorHAnsi" w:hAnsiTheme="minorHAnsi" w:cs="Arial"/>
                <w:lang w:val="en-CA"/>
              </w:rPr>
            </w:pPr>
            <w:bookmarkStart w:id="2533" w:name="OLE_LINK5"/>
            <w:r w:rsidRPr="00711E09">
              <w:rPr>
                <w:rFonts w:asciiTheme="minorHAnsi" w:hAnsiTheme="minorHAnsi" w:cs="Arial"/>
                <w:lang w:val="en-CA"/>
              </w:rPr>
              <w:t>After a</w:t>
            </w:r>
            <w:r>
              <w:rPr>
                <w:rFonts w:asciiTheme="minorHAnsi" w:hAnsiTheme="minorHAnsi" w:cs="Arial"/>
                <w:lang w:val="en-CA"/>
              </w:rPr>
              <w:t xml:space="preserve"> configurable</w:t>
            </w:r>
            <w:r w:rsidRPr="00711E09">
              <w:rPr>
                <w:rFonts w:asciiTheme="minorHAnsi" w:hAnsiTheme="minorHAnsi" w:cs="Arial"/>
                <w:lang w:val="en-CA"/>
              </w:rPr>
              <w:t xml:space="preserve"> timeout, the screen returns to the</w:t>
            </w:r>
            <w:r>
              <w:rPr>
                <w:rFonts w:asciiTheme="minorHAnsi" w:hAnsiTheme="minorHAnsi" w:cs="Arial"/>
                <w:lang w:val="en-CA"/>
              </w:rPr>
              <w:t xml:space="preserve"> application </w:t>
            </w:r>
            <w:r w:rsidR="00765DBE">
              <w:rPr>
                <w:rFonts w:asciiTheme="minorHAnsi" w:hAnsiTheme="minorHAnsi" w:cs="Arial"/>
                <w:lang w:val="en-CA"/>
              </w:rPr>
              <w:t>Tap Card</w:t>
            </w:r>
            <w:r w:rsidRPr="00711E09">
              <w:rPr>
                <w:rFonts w:asciiTheme="minorHAnsi" w:hAnsiTheme="minorHAnsi" w:cs="Arial"/>
                <w:lang w:val="en-CA"/>
              </w:rPr>
              <w:t xml:space="preserve"> screen.</w:t>
            </w:r>
            <w:bookmarkEnd w:id="2533"/>
          </w:p>
        </w:tc>
      </w:tr>
    </w:tbl>
    <w:p w14:paraId="14B2FFF6" w14:textId="77777777" w:rsidR="00A7784D" w:rsidRDefault="00A7784D" w:rsidP="00A7784D"/>
    <w:p w14:paraId="321243F4" w14:textId="77777777" w:rsidR="00A7784D" w:rsidRPr="00EC3296" w:rsidRDefault="00A7784D" w:rsidP="00664BDA">
      <w:pPr>
        <w:pStyle w:val="ListParagraph"/>
        <w:numPr>
          <w:ilvl w:val="3"/>
          <w:numId w:val="639"/>
        </w:numPr>
        <w:suppressLineNumbers/>
        <w:spacing w:before="100" w:beforeAutospacing="1" w:after="100" w:afterAutospacing="1"/>
        <w:outlineLvl w:val="4"/>
        <w:rPr>
          <w:rFonts w:asciiTheme="minorHAnsi" w:eastAsia="Times New Roman" w:hAnsiTheme="minorHAnsi"/>
          <w:b/>
          <w:vanish/>
          <w:szCs w:val="20"/>
        </w:rPr>
      </w:pPr>
    </w:p>
    <w:p w14:paraId="01C5BB57" w14:textId="6B8ED8B5" w:rsidR="00A7784D" w:rsidRPr="00DC5B59" w:rsidRDefault="00A7784D" w:rsidP="00664BDA">
      <w:pPr>
        <w:pStyle w:val="Heading5"/>
        <w:numPr>
          <w:ilvl w:val="4"/>
          <w:numId w:val="636"/>
        </w:numPr>
        <w:jc w:val="left"/>
      </w:pPr>
      <w:r>
        <w:t>Alternate Flow</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925"/>
      </w:tblGrid>
      <w:tr w:rsidR="00A7784D" w:rsidRPr="00711E09" w14:paraId="29285A6B" w14:textId="77777777" w:rsidTr="00DB4A23">
        <w:trPr>
          <w:trHeight w:val="458"/>
        </w:trPr>
        <w:tc>
          <w:tcPr>
            <w:tcW w:w="9720" w:type="dxa"/>
            <w:gridSpan w:val="2"/>
            <w:shd w:val="clear" w:color="auto" w:fill="9BBB59" w:themeFill="accent3"/>
            <w:vAlign w:val="center"/>
          </w:tcPr>
          <w:p w14:paraId="19B0A7F6" w14:textId="77777777" w:rsidR="00A7784D" w:rsidRPr="00711E09" w:rsidRDefault="00A7784D" w:rsidP="00DB4A23">
            <w:pPr>
              <w:rPr>
                <w:szCs w:val="20"/>
              </w:rPr>
            </w:pPr>
            <w:r w:rsidRPr="00711E09">
              <w:rPr>
                <w:b/>
                <w:szCs w:val="20"/>
              </w:rPr>
              <w:t>Alternate Flows</w:t>
            </w:r>
          </w:p>
        </w:tc>
      </w:tr>
      <w:tr w:rsidR="00A7784D" w:rsidRPr="00711E09" w14:paraId="05CFF5FC" w14:textId="77777777" w:rsidTr="004B64A3">
        <w:trPr>
          <w:trHeight w:val="413"/>
        </w:trPr>
        <w:tc>
          <w:tcPr>
            <w:tcW w:w="1795" w:type="dxa"/>
            <w:vMerge w:val="restart"/>
          </w:tcPr>
          <w:p w14:paraId="0C218162" w14:textId="65C7C3AA" w:rsidR="00A7784D" w:rsidRPr="00711E09" w:rsidRDefault="004B64A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sidRPr="00711E09">
              <w:rPr>
                <w:rFonts w:cs="Arial"/>
                <w:b/>
                <w:szCs w:val="20"/>
              </w:rPr>
              <w:t>.1</w:t>
            </w:r>
          </w:p>
        </w:tc>
        <w:tc>
          <w:tcPr>
            <w:tcW w:w="7925" w:type="dxa"/>
            <w:shd w:val="clear" w:color="auto" w:fill="C2D69B" w:themeFill="accent3" w:themeFillTint="99"/>
          </w:tcPr>
          <w:p w14:paraId="7C6D3D27" w14:textId="4FDE5FED"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Customer’s </w:t>
            </w:r>
            <w:r w:rsidR="00DC3C43">
              <w:rPr>
                <w:b/>
                <w:szCs w:val="20"/>
              </w:rPr>
              <w:t xml:space="preserve">Farecard </w:t>
            </w:r>
            <w:r w:rsidRPr="00711E09">
              <w:rPr>
                <w:b/>
                <w:szCs w:val="20"/>
              </w:rPr>
              <w:t>is Unreadable</w:t>
            </w:r>
          </w:p>
        </w:tc>
      </w:tr>
      <w:tr w:rsidR="00A7784D" w:rsidRPr="00711E09" w14:paraId="66DF165F" w14:textId="77777777" w:rsidTr="004B64A3">
        <w:trPr>
          <w:trHeight w:val="413"/>
        </w:trPr>
        <w:tc>
          <w:tcPr>
            <w:tcW w:w="1795" w:type="dxa"/>
            <w:vMerge/>
          </w:tcPr>
          <w:p w14:paraId="161C7EEB" w14:textId="77777777" w:rsidR="00A7784D" w:rsidRPr="00711E09" w:rsidRDefault="00A7784D" w:rsidP="00DB4A23">
            <w:pPr>
              <w:rPr>
                <w:rFonts w:cs="Arial"/>
                <w:b/>
                <w:szCs w:val="20"/>
              </w:rPr>
            </w:pPr>
          </w:p>
        </w:tc>
        <w:tc>
          <w:tcPr>
            <w:tcW w:w="7925" w:type="dxa"/>
            <w:shd w:val="clear" w:color="auto" w:fill="auto"/>
          </w:tcPr>
          <w:p w14:paraId="5E3DC3F4" w14:textId="77777777" w:rsidR="00A7784D" w:rsidRPr="00711E09" w:rsidRDefault="00A7784D" w:rsidP="00DB4A23">
            <w:pPr>
              <w:rPr>
                <w:b/>
                <w:szCs w:val="20"/>
              </w:rPr>
            </w:pPr>
            <w:r w:rsidRPr="00711E09">
              <w:rPr>
                <w:b/>
                <w:szCs w:val="20"/>
              </w:rPr>
              <w:t>Modified pre-conditions:</w:t>
            </w:r>
          </w:p>
          <w:p w14:paraId="02934588" w14:textId="2112ED27" w:rsidR="00A7784D" w:rsidRPr="00711E09" w:rsidRDefault="00A7784D" w:rsidP="00664BDA">
            <w:pPr>
              <w:pStyle w:val="ListParagraph"/>
              <w:numPr>
                <w:ilvl w:val="0"/>
                <w:numId w:val="166"/>
              </w:numPr>
              <w:rPr>
                <w:rFonts w:asciiTheme="minorHAnsi" w:hAnsiTheme="minorHAnsi"/>
              </w:rPr>
            </w:pPr>
            <w:r>
              <w:rPr>
                <w:rFonts w:asciiTheme="minorHAnsi" w:hAnsiTheme="minorHAnsi"/>
              </w:rPr>
              <w:t>SA Tool</w:t>
            </w:r>
            <w:r w:rsidRPr="37734452">
              <w:rPr>
                <w:rFonts w:asciiTheme="minorHAnsi" w:hAnsiTheme="minorHAnsi"/>
              </w:rPr>
              <w:t xml:space="preserve"> application detects the </w:t>
            </w:r>
            <w:r w:rsidR="00DC3C43">
              <w:rPr>
                <w:rFonts w:asciiTheme="minorHAnsi" w:hAnsiTheme="minorHAnsi"/>
              </w:rPr>
              <w:t xml:space="preserve">Farecard </w:t>
            </w:r>
            <w:r w:rsidRPr="37734452">
              <w:rPr>
                <w:rFonts w:asciiTheme="minorHAnsi" w:hAnsiTheme="minorHAnsi"/>
              </w:rPr>
              <w:t>and fails to read it correctly</w:t>
            </w:r>
          </w:p>
        </w:tc>
      </w:tr>
      <w:tr w:rsidR="00A7784D" w:rsidRPr="00711E09" w14:paraId="6AE47023" w14:textId="77777777" w:rsidTr="004B64A3">
        <w:trPr>
          <w:trHeight w:val="413"/>
        </w:trPr>
        <w:tc>
          <w:tcPr>
            <w:tcW w:w="1795" w:type="dxa"/>
            <w:vMerge/>
          </w:tcPr>
          <w:p w14:paraId="176A1B8D" w14:textId="77777777" w:rsidR="00A7784D" w:rsidRPr="00711E09" w:rsidRDefault="00A7784D" w:rsidP="00DB4A23">
            <w:pPr>
              <w:rPr>
                <w:rFonts w:cs="Arial"/>
                <w:b/>
                <w:szCs w:val="20"/>
              </w:rPr>
            </w:pPr>
          </w:p>
        </w:tc>
        <w:tc>
          <w:tcPr>
            <w:tcW w:w="7925" w:type="dxa"/>
            <w:shd w:val="clear" w:color="auto" w:fill="auto"/>
          </w:tcPr>
          <w:p w14:paraId="5CAF9CF4" w14:textId="77777777" w:rsidR="00A7784D" w:rsidRPr="00711E09" w:rsidRDefault="00A7784D" w:rsidP="00DB4A23">
            <w:pPr>
              <w:rPr>
                <w:szCs w:val="20"/>
              </w:rPr>
            </w:pPr>
            <w:r w:rsidRPr="00711E09">
              <w:rPr>
                <w:szCs w:val="20"/>
              </w:rPr>
              <w:t>The Steps from the Main Use Case will be completed as follows:</w:t>
            </w:r>
          </w:p>
          <w:p w14:paraId="58252756" w14:textId="77777777" w:rsidR="00A7784D" w:rsidRPr="00711E09" w:rsidRDefault="00A7784D" w:rsidP="00664BDA">
            <w:pPr>
              <w:pStyle w:val="ListParagraph"/>
              <w:numPr>
                <w:ilvl w:val="0"/>
                <w:numId w:val="170"/>
              </w:numPr>
            </w:pPr>
            <w:r>
              <w:t>Steps 1 – 3 as stated in the Main Use Case</w:t>
            </w:r>
          </w:p>
          <w:p w14:paraId="24630142" w14:textId="779DC57D" w:rsidR="00A7784D" w:rsidRPr="00B20B5D" w:rsidRDefault="00A7784D" w:rsidP="00664BDA">
            <w:pPr>
              <w:pStyle w:val="ListParagraph"/>
              <w:numPr>
                <w:ilvl w:val="0"/>
                <w:numId w:val="170"/>
              </w:numPr>
            </w:pPr>
            <w:r>
              <w:t xml:space="preserve">The SA Tool NFC reader detects the </w:t>
            </w:r>
            <w:r w:rsidR="00DC3C43">
              <w:t xml:space="preserve">Farecard </w:t>
            </w:r>
            <w:r>
              <w:t xml:space="preserve">but is unable to read it. SA Tool application will indicate to the operator that the </w:t>
            </w:r>
            <w:r w:rsidR="00DC3C43">
              <w:t xml:space="preserve">Farecard </w:t>
            </w:r>
            <w:r>
              <w:t>is unreadable.</w:t>
            </w:r>
          </w:p>
          <w:p w14:paraId="053413DA" w14:textId="77777777" w:rsidR="00A7784D" w:rsidRPr="00B20B5D" w:rsidRDefault="00A7784D" w:rsidP="00DB4A23">
            <w:pPr>
              <w:pStyle w:val="ListParagraph"/>
              <w:rPr>
                <w:szCs w:val="20"/>
              </w:rPr>
            </w:pPr>
            <w:r w:rsidRPr="00D87DA6">
              <w:rPr>
                <w:rFonts w:asciiTheme="minorHAnsi" w:hAnsiTheme="minorHAnsi" w:cs="Arial"/>
                <w:b/>
                <w:bCs/>
              </w:rPr>
              <w:t>Note</w:t>
            </w:r>
            <w:r w:rsidRPr="00B20B5D">
              <w:rPr>
                <w:rFonts w:asciiTheme="minorHAnsi" w:hAnsiTheme="minorHAnsi" w:cs="Arial"/>
              </w:rPr>
              <w:t>: An error will still be captured and logged in the background when this occurs to help with troubleshooting the issue. This error will also be captured in the SOTI logs.</w:t>
            </w:r>
          </w:p>
          <w:p w14:paraId="39EA41A0" w14:textId="7AAE3156" w:rsidR="00A7784D" w:rsidRPr="00711E09" w:rsidRDefault="00A7784D" w:rsidP="00664BDA">
            <w:pPr>
              <w:pStyle w:val="ListParagraph"/>
              <w:numPr>
                <w:ilvl w:val="0"/>
                <w:numId w:val="170"/>
              </w:numPr>
            </w:pPr>
            <w:r>
              <w:t xml:space="preserve">The customer will tap on the NFC reader again. If the tap is successful, steps 4 – 9 will be conducted. If the tap is unsuccessful, the SA Tool application will indicate to the operator that the </w:t>
            </w:r>
            <w:r w:rsidR="00DC3C43">
              <w:t xml:space="preserve">Farecard </w:t>
            </w:r>
            <w:r>
              <w:t>is unreadable.</w:t>
            </w:r>
          </w:p>
        </w:tc>
      </w:tr>
      <w:tr w:rsidR="00A7784D" w:rsidRPr="00711E09" w14:paraId="7034D610" w14:textId="77777777" w:rsidTr="004B64A3">
        <w:trPr>
          <w:trHeight w:val="413"/>
        </w:trPr>
        <w:tc>
          <w:tcPr>
            <w:tcW w:w="1795" w:type="dxa"/>
            <w:vMerge w:val="restart"/>
          </w:tcPr>
          <w:p w14:paraId="58AEE6D3" w14:textId="0B9E10D5" w:rsidR="00A7784D" w:rsidRPr="00711E09" w:rsidRDefault="004B64A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sidRPr="00711E09">
              <w:rPr>
                <w:rFonts w:cs="Arial"/>
                <w:b/>
                <w:szCs w:val="20"/>
              </w:rPr>
              <w:t>.2</w:t>
            </w:r>
          </w:p>
        </w:tc>
        <w:tc>
          <w:tcPr>
            <w:tcW w:w="7925" w:type="dxa"/>
            <w:shd w:val="clear" w:color="auto" w:fill="C2D69B" w:themeFill="accent3" w:themeFillTint="99"/>
          </w:tcPr>
          <w:p w14:paraId="48DA0D16" w14:textId="4545ECE3"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Customer has a </w:t>
            </w:r>
            <w:r>
              <w:rPr>
                <w:b/>
                <w:szCs w:val="20"/>
              </w:rPr>
              <w:t>Concession other than Adult, Child, or Discreet Concessions</w:t>
            </w:r>
            <w:r w:rsidRPr="00711E09">
              <w:rPr>
                <w:b/>
                <w:szCs w:val="20"/>
              </w:rPr>
              <w:t xml:space="preserve"> on their </w:t>
            </w:r>
            <w:r w:rsidR="00914E37">
              <w:rPr>
                <w:b/>
                <w:szCs w:val="20"/>
              </w:rPr>
              <w:t xml:space="preserve">Farecard </w:t>
            </w:r>
          </w:p>
        </w:tc>
      </w:tr>
      <w:tr w:rsidR="00A7784D" w:rsidRPr="00711E09" w14:paraId="2509E950" w14:textId="77777777" w:rsidTr="004B64A3">
        <w:trPr>
          <w:trHeight w:val="413"/>
        </w:trPr>
        <w:tc>
          <w:tcPr>
            <w:tcW w:w="1795" w:type="dxa"/>
            <w:vMerge/>
          </w:tcPr>
          <w:p w14:paraId="3605122F" w14:textId="77777777" w:rsidR="00A7784D" w:rsidRPr="00711E09" w:rsidRDefault="00A7784D" w:rsidP="00DB4A23">
            <w:pPr>
              <w:rPr>
                <w:rFonts w:cs="Arial"/>
                <w:b/>
                <w:szCs w:val="20"/>
              </w:rPr>
            </w:pPr>
          </w:p>
        </w:tc>
        <w:tc>
          <w:tcPr>
            <w:tcW w:w="7925" w:type="dxa"/>
            <w:shd w:val="clear" w:color="auto" w:fill="auto"/>
          </w:tcPr>
          <w:p w14:paraId="7B975DFA" w14:textId="77777777" w:rsidR="00A7784D" w:rsidRDefault="00A7784D" w:rsidP="00DB4A23">
            <w:pPr>
              <w:rPr>
                <w:szCs w:val="20"/>
              </w:rPr>
            </w:pPr>
            <w:r w:rsidRPr="00711E09">
              <w:rPr>
                <w:b/>
                <w:szCs w:val="20"/>
              </w:rPr>
              <w:t xml:space="preserve">Modified pre-conditions: </w:t>
            </w:r>
          </w:p>
          <w:p w14:paraId="78FD35E7" w14:textId="269DA29F" w:rsidR="00A7784D" w:rsidRPr="00255FAF" w:rsidRDefault="00A7784D" w:rsidP="00664BDA">
            <w:pPr>
              <w:pStyle w:val="ListParagraph"/>
              <w:numPr>
                <w:ilvl w:val="0"/>
                <w:numId w:val="166"/>
              </w:numPr>
            </w:pPr>
            <w:r>
              <w:t xml:space="preserve">Customer’s </w:t>
            </w:r>
            <w:r w:rsidR="00DC3C43">
              <w:t xml:space="preserve">Farecard </w:t>
            </w:r>
            <w:r>
              <w:t>has a Valid Non-Adult, Non-Child, non-discreet concessions</w:t>
            </w:r>
          </w:p>
        </w:tc>
      </w:tr>
      <w:tr w:rsidR="00A7784D" w:rsidRPr="00711E09" w14:paraId="1A213545" w14:textId="77777777" w:rsidTr="004B64A3">
        <w:trPr>
          <w:trHeight w:val="413"/>
        </w:trPr>
        <w:tc>
          <w:tcPr>
            <w:tcW w:w="1795" w:type="dxa"/>
            <w:vMerge/>
          </w:tcPr>
          <w:p w14:paraId="0848686D" w14:textId="77777777" w:rsidR="00A7784D" w:rsidRPr="00711E09" w:rsidRDefault="00A7784D" w:rsidP="00DB4A23">
            <w:pPr>
              <w:rPr>
                <w:rFonts w:cs="Arial"/>
                <w:b/>
                <w:szCs w:val="20"/>
              </w:rPr>
            </w:pPr>
          </w:p>
        </w:tc>
        <w:tc>
          <w:tcPr>
            <w:tcW w:w="7925" w:type="dxa"/>
            <w:shd w:val="clear" w:color="auto" w:fill="auto"/>
          </w:tcPr>
          <w:p w14:paraId="5CDAC037" w14:textId="77777777" w:rsidR="00A7784D" w:rsidRPr="00711E09" w:rsidRDefault="00A7784D" w:rsidP="00DB4A23">
            <w:pPr>
              <w:rPr>
                <w:szCs w:val="20"/>
              </w:rPr>
            </w:pPr>
            <w:r w:rsidRPr="00711E09">
              <w:rPr>
                <w:szCs w:val="20"/>
              </w:rPr>
              <w:t>The Steps from the Main Use Case will be completed as follows:</w:t>
            </w:r>
          </w:p>
          <w:p w14:paraId="4F0CD4AC" w14:textId="004BD87C" w:rsidR="00A7784D" w:rsidRPr="00711E09" w:rsidRDefault="00A7784D" w:rsidP="00664BDA">
            <w:pPr>
              <w:pStyle w:val="ListParagraph"/>
              <w:numPr>
                <w:ilvl w:val="0"/>
                <w:numId w:val="168"/>
              </w:numPr>
            </w:pPr>
            <w:r>
              <w:t>Steps 1-4 as stated in the Main Use Case</w:t>
            </w:r>
            <w:r w:rsidR="00D87DA6">
              <w:t>.</w:t>
            </w:r>
          </w:p>
          <w:p w14:paraId="3A47AA65" w14:textId="783765DD" w:rsidR="00A7784D" w:rsidRPr="00711E09" w:rsidRDefault="00A7784D" w:rsidP="00664BDA">
            <w:pPr>
              <w:pStyle w:val="ListParagraph"/>
              <w:numPr>
                <w:ilvl w:val="0"/>
                <w:numId w:val="168"/>
              </w:numPr>
            </w:pPr>
            <w:r>
              <w:t>A valid Non-Adult, Non-Child, Non-discreet concession is found</w:t>
            </w:r>
            <w:r w:rsidR="00D87DA6">
              <w:t>.</w:t>
            </w:r>
          </w:p>
          <w:p w14:paraId="6A60AB59" w14:textId="79D141C4" w:rsidR="00A7784D" w:rsidRPr="00711E09" w:rsidRDefault="00A7784D" w:rsidP="00664BDA">
            <w:pPr>
              <w:pStyle w:val="ListParagraph"/>
              <w:numPr>
                <w:ilvl w:val="0"/>
                <w:numId w:val="168"/>
              </w:numPr>
            </w:pPr>
            <w:r>
              <w:t>The SA Tool deducts the correct Non-Adult, Non-Child, Non-discreet Concessions</w:t>
            </w:r>
            <w:r w:rsidR="00D87DA6">
              <w:t>.</w:t>
            </w:r>
          </w:p>
          <w:p w14:paraId="199A5A30" w14:textId="78BCB0A2" w:rsidR="00A7784D" w:rsidRDefault="00A7784D" w:rsidP="00664BDA">
            <w:pPr>
              <w:pStyle w:val="ListParagraph"/>
              <w:numPr>
                <w:ilvl w:val="0"/>
                <w:numId w:val="168"/>
              </w:numPr>
            </w:pPr>
            <w:r>
              <w:t>Steps 6-7 as stated in the Main Use Case</w:t>
            </w:r>
            <w:r w:rsidR="00D87DA6">
              <w:t>.</w:t>
            </w:r>
          </w:p>
          <w:p w14:paraId="5182A9A5" w14:textId="77777777" w:rsidR="00A7784D" w:rsidRDefault="00A7784D" w:rsidP="00664BDA">
            <w:pPr>
              <w:pStyle w:val="ListParagraph"/>
              <w:numPr>
                <w:ilvl w:val="0"/>
                <w:numId w:val="168"/>
              </w:numPr>
            </w:pPr>
            <w:r>
              <w:t>The SA Tool plays the successful fare payment audio tone for a concession other than Adult, Child, or Discreet Concessions.</w:t>
            </w:r>
          </w:p>
          <w:p w14:paraId="1CB3005A" w14:textId="6BD501A6" w:rsidR="00A7784D" w:rsidRPr="00711E09" w:rsidRDefault="00A7784D" w:rsidP="00664BDA">
            <w:pPr>
              <w:pStyle w:val="ListParagraph"/>
              <w:numPr>
                <w:ilvl w:val="0"/>
                <w:numId w:val="168"/>
              </w:numPr>
            </w:pPr>
            <w:r>
              <w:t>Step 9 as stated in the Main Use Case</w:t>
            </w:r>
            <w:r w:rsidR="00D87DA6">
              <w:t>.</w:t>
            </w:r>
          </w:p>
        </w:tc>
      </w:tr>
      <w:tr w:rsidR="00A7784D" w:rsidRPr="00711E09" w14:paraId="6AFEDA3F" w14:textId="77777777" w:rsidTr="004B64A3">
        <w:trPr>
          <w:trHeight w:val="413"/>
        </w:trPr>
        <w:tc>
          <w:tcPr>
            <w:tcW w:w="1795" w:type="dxa"/>
            <w:vMerge w:val="restart"/>
          </w:tcPr>
          <w:p w14:paraId="070550DE" w14:textId="5CBE6257" w:rsidR="00A7784D" w:rsidRPr="00711E09" w:rsidRDefault="004B64A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sidRPr="00711E09">
              <w:rPr>
                <w:rFonts w:cs="Arial"/>
                <w:b/>
                <w:szCs w:val="20"/>
              </w:rPr>
              <w:t>.3</w:t>
            </w:r>
          </w:p>
        </w:tc>
        <w:tc>
          <w:tcPr>
            <w:tcW w:w="7925" w:type="dxa"/>
            <w:shd w:val="clear" w:color="auto" w:fill="C2D69B" w:themeFill="accent3" w:themeFillTint="99"/>
          </w:tcPr>
          <w:p w14:paraId="71FBFBFC" w14:textId="793833FA"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sidRPr="00711E09">
              <w:rPr>
                <w:b/>
              </w:rPr>
              <w:t xml:space="preserve">Customer Has a Registered </w:t>
            </w:r>
            <w:r w:rsidR="00DC3C43">
              <w:rPr>
                <w:b/>
              </w:rPr>
              <w:t xml:space="preserve">Farecard </w:t>
            </w:r>
            <w:r w:rsidRPr="00711E09">
              <w:rPr>
                <w:b/>
              </w:rPr>
              <w:t xml:space="preserve">with Positive </w:t>
            </w:r>
            <w:proofErr w:type="spellStart"/>
            <w:r w:rsidRPr="00711E09">
              <w:rPr>
                <w:b/>
              </w:rPr>
              <w:t>ePurse</w:t>
            </w:r>
            <w:proofErr w:type="spellEnd"/>
            <w:r w:rsidRPr="00711E09">
              <w:rPr>
                <w:b/>
              </w:rPr>
              <w:t xml:space="preserve"> Balance Less Than the Fare Amount</w:t>
            </w:r>
          </w:p>
        </w:tc>
      </w:tr>
      <w:tr w:rsidR="00A7784D" w:rsidRPr="00711E09" w14:paraId="3CF70DAD" w14:textId="77777777" w:rsidTr="004B64A3">
        <w:trPr>
          <w:trHeight w:val="413"/>
        </w:trPr>
        <w:tc>
          <w:tcPr>
            <w:tcW w:w="1795" w:type="dxa"/>
            <w:vMerge/>
          </w:tcPr>
          <w:p w14:paraId="4E078BB6" w14:textId="77777777" w:rsidR="00A7784D" w:rsidRPr="00711E09" w:rsidRDefault="00A7784D" w:rsidP="00DB4A23">
            <w:pPr>
              <w:rPr>
                <w:rFonts w:cs="Arial"/>
                <w:b/>
                <w:szCs w:val="20"/>
              </w:rPr>
            </w:pPr>
          </w:p>
        </w:tc>
        <w:tc>
          <w:tcPr>
            <w:tcW w:w="7925" w:type="dxa"/>
            <w:shd w:val="clear" w:color="auto" w:fill="auto"/>
          </w:tcPr>
          <w:p w14:paraId="1287A374" w14:textId="77777777" w:rsidR="00A7784D" w:rsidRPr="00711E09" w:rsidRDefault="00A7784D" w:rsidP="00DB4A23">
            <w:pPr>
              <w:rPr>
                <w:b/>
                <w:szCs w:val="20"/>
              </w:rPr>
            </w:pPr>
            <w:r w:rsidRPr="00711E09">
              <w:rPr>
                <w:b/>
                <w:szCs w:val="20"/>
              </w:rPr>
              <w:t xml:space="preserve">Modified pre-conditions: </w:t>
            </w:r>
          </w:p>
          <w:p w14:paraId="789666EA" w14:textId="77777777" w:rsidR="00A7784D" w:rsidRPr="00711E09" w:rsidRDefault="00A7784D" w:rsidP="00664BDA">
            <w:pPr>
              <w:numPr>
                <w:ilvl w:val="0"/>
                <w:numId w:val="169"/>
              </w:numPr>
              <w:rPr>
                <w:i/>
                <w:iCs/>
              </w:rPr>
            </w:pPr>
            <w:r>
              <w:lastRenderedPageBreak/>
              <w:t xml:space="preserve">Customer’s </w:t>
            </w:r>
            <w:proofErr w:type="spellStart"/>
            <w:r>
              <w:t>ePurse</w:t>
            </w:r>
            <w:proofErr w:type="spellEnd"/>
            <w:r>
              <w:t xml:space="preserve"> balance is less than the fare amount </w:t>
            </w:r>
            <w:r>
              <w:br/>
            </w:r>
            <w:r w:rsidRPr="003C734B">
              <w:rPr>
                <w:b/>
                <w:bCs/>
              </w:rPr>
              <w:t xml:space="preserve">Note: </w:t>
            </w:r>
            <w:r w:rsidRPr="003C734B">
              <w:t xml:space="preserve">Balance is </w:t>
            </w:r>
            <w:r w:rsidRPr="003C734B">
              <w:rPr>
                <w:rFonts w:cstheme="minorBidi"/>
              </w:rPr>
              <w:t>≥</w:t>
            </w:r>
            <w:r w:rsidRPr="003C734B">
              <w:t xml:space="preserve"> 0 but </w:t>
            </w:r>
            <w:r w:rsidRPr="003C734B">
              <w:rPr>
                <w:rFonts w:cstheme="minorBidi"/>
              </w:rPr>
              <w:t>&lt;</w:t>
            </w:r>
            <w:r w:rsidRPr="003C734B">
              <w:t xml:space="preserve"> fare amount</w:t>
            </w:r>
          </w:p>
        </w:tc>
      </w:tr>
      <w:tr w:rsidR="00A7784D" w:rsidRPr="00711E09" w14:paraId="6FCD9348" w14:textId="77777777" w:rsidTr="004B64A3">
        <w:trPr>
          <w:trHeight w:val="413"/>
        </w:trPr>
        <w:tc>
          <w:tcPr>
            <w:tcW w:w="1795" w:type="dxa"/>
            <w:vMerge/>
          </w:tcPr>
          <w:p w14:paraId="6CD48AA0" w14:textId="77777777" w:rsidR="00A7784D" w:rsidRPr="00711E09" w:rsidRDefault="00A7784D" w:rsidP="00DB4A23">
            <w:pPr>
              <w:rPr>
                <w:rFonts w:cs="Arial"/>
                <w:b/>
                <w:szCs w:val="20"/>
              </w:rPr>
            </w:pPr>
          </w:p>
        </w:tc>
        <w:tc>
          <w:tcPr>
            <w:tcW w:w="7925" w:type="dxa"/>
            <w:shd w:val="clear" w:color="auto" w:fill="auto"/>
          </w:tcPr>
          <w:p w14:paraId="30D701BB" w14:textId="77777777" w:rsidR="00A7784D" w:rsidRPr="00711E09" w:rsidRDefault="00A7784D" w:rsidP="00DB4A23">
            <w:pPr>
              <w:rPr>
                <w:szCs w:val="20"/>
              </w:rPr>
            </w:pPr>
            <w:r w:rsidRPr="00711E09">
              <w:rPr>
                <w:szCs w:val="20"/>
              </w:rPr>
              <w:t>The Steps from the Main Use Case will be completed as follows:</w:t>
            </w:r>
          </w:p>
          <w:p w14:paraId="436A2219" w14:textId="77777777" w:rsidR="00A7784D" w:rsidRPr="00711E09" w:rsidRDefault="00A7784D" w:rsidP="00664BDA">
            <w:pPr>
              <w:pStyle w:val="ListParagraph"/>
              <w:numPr>
                <w:ilvl w:val="0"/>
                <w:numId w:val="171"/>
              </w:numPr>
            </w:pPr>
            <w:r>
              <w:t>Steps 1-5 as stated in the Main Use Case</w:t>
            </w:r>
          </w:p>
          <w:p w14:paraId="59AAF7A4" w14:textId="7C2EF5A1" w:rsidR="00A7784D" w:rsidRPr="00711E09" w:rsidRDefault="00A7784D" w:rsidP="00664BDA">
            <w:pPr>
              <w:pStyle w:val="ListParagraph"/>
              <w:numPr>
                <w:ilvl w:val="0"/>
                <w:numId w:val="171"/>
              </w:numPr>
            </w:pPr>
            <w:r>
              <w:t xml:space="preserve">Customer’s </w:t>
            </w:r>
            <w:r w:rsidR="00DC3C43">
              <w:t xml:space="preserve">Farecard </w:t>
            </w:r>
            <w:r>
              <w:t>is put into overdraft (negative balance)</w:t>
            </w:r>
          </w:p>
          <w:p w14:paraId="0EEB3143" w14:textId="77777777" w:rsidR="00A7784D" w:rsidRPr="00711E09" w:rsidRDefault="00A7784D" w:rsidP="00664BDA">
            <w:pPr>
              <w:pStyle w:val="ListParagraph"/>
              <w:numPr>
                <w:ilvl w:val="0"/>
                <w:numId w:val="171"/>
              </w:numPr>
            </w:pPr>
            <w:r>
              <w:t>Steps 6-9 as stated in the Main Use Case</w:t>
            </w:r>
          </w:p>
        </w:tc>
      </w:tr>
      <w:tr w:rsidR="00A7784D" w:rsidRPr="00711E09" w14:paraId="44998077" w14:textId="77777777" w:rsidTr="004B64A3">
        <w:trPr>
          <w:trHeight w:val="413"/>
        </w:trPr>
        <w:tc>
          <w:tcPr>
            <w:tcW w:w="1795" w:type="dxa"/>
            <w:vMerge w:val="restart"/>
          </w:tcPr>
          <w:p w14:paraId="3C9816FC" w14:textId="48E6F1C4" w:rsidR="00A7784D" w:rsidRPr="00711E09" w:rsidRDefault="004B64A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sidRPr="00711E09">
              <w:rPr>
                <w:rFonts w:cs="Arial"/>
                <w:b/>
                <w:szCs w:val="20"/>
              </w:rPr>
              <w:t>.</w:t>
            </w:r>
            <w:r w:rsidR="00A7784D">
              <w:rPr>
                <w:rFonts w:cs="Arial"/>
                <w:b/>
                <w:szCs w:val="20"/>
              </w:rPr>
              <w:t>4</w:t>
            </w:r>
          </w:p>
        </w:tc>
        <w:tc>
          <w:tcPr>
            <w:tcW w:w="7925" w:type="dxa"/>
            <w:shd w:val="clear" w:color="auto" w:fill="C2D69B" w:themeFill="accent3" w:themeFillTint="99"/>
          </w:tcPr>
          <w:p w14:paraId="31B695B1" w14:textId="30920C6A"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Pr>
                <w:b/>
                <w:szCs w:val="20"/>
              </w:rPr>
              <w:t>Transaction is within Intra-agency Transfer window</w:t>
            </w:r>
          </w:p>
        </w:tc>
      </w:tr>
      <w:tr w:rsidR="00A7784D" w:rsidRPr="00711E09" w14:paraId="3F74A6C5" w14:textId="77777777" w:rsidTr="004B64A3">
        <w:trPr>
          <w:trHeight w:val="413"/>
        </w:trPr>
        <w:tc>
          <w:tcPr>
            <w:tcW w:w="1795" w:type="dxa"/>
            <w:vMerge/>
          </w:tcPr>
          <w:p w14:paraId="4FE234EA" w14:textId="77777777" w:rsidR="00A7784D" w:rsidRPr="00711E09" w:rsidRDefault="00A7784D" w:rsidP="00DB4A23">
            <w:pPr>
              <w:rPr>
                <w:rFonts w:cs="Arial"/>
                <w:b/>
                <w:szCs w:val="20"/>
              </w:rPr>
            </w:pPr>
          </w:p>
        </w:tc>
        <w:tc>
          <w:tcPr>
            <w:tcW w:w="7925" w:type="dxa"/>
            <w:shd w:val="clear" w:color="auto" w:fill="auto"/>
          </w:tcPr>
          <w:p w14:paraId="3414CD20" w14:textId="77777777" w:rsidR="00A7784D" w:rsidRPr="00711E09" w:rsidRDefault="00A7784D" w:rsidP="00DB4A23">
            <w:pPr>
              <w:rPr>
                <w:b/>
                <w:szCs w:val="20"/>
              </w:rPr>
            </w:pPr>
            <w:r w:rsidRPr="00711E09">
              <w:rPr>
                <w:b/>
                <w:szCs w:val="20"/>
              </w:rPr>
              <w:t xml:space="preserve">Modified pre-conditions: </w:t>
            </w:r>
          </w:p>
          <w:p w14:paraId="1D0E0F7B" w14:textId="6DF2F9C6" w:rsidR="00A7784D" w:rsidRPr="00711E09" w:rsidRDefault="00A7784D" w:rsidP="00664BDA">
            <w:pPr>
              <w:numPr>
                <w:ilvl w:val="0"/>
                <w:numId w:val="169"/>
              </w:numPr>
            </w:pPr>
            <w:r>
              <w:t xml:space="preserve">Customer’s </w:t>
            </w:r>
            <w:r w:rsidR="00DC3C43">
              <w:t xml:space="preserve">Farecard </w:t>
            </w:r>
            <w:r>
              <w:t>has a valid transfer product</w:t>
            </w:r>
          </w:p>
        </w:tc>
      </w:tr>
      <w:tr w:rsidR="00A7784D" w:rsidRPr="00711E09" w14:paraId="52086776" w14:textId="77777777" w:rsidTr="004B64A3">
        <w:trPr>
          <w:trHeight w:val="413"/>
        </w:trPr>
        <w:tc>
          <w:tcPr>
            <w:tcW w:w="1795" w:type="dxa"/>
            <w:vMerge/>
          </w:tcPr>
          <w:p w14:paraId="792E992C" w14:textId="77777777" w:rsidR="00A7784D" w:rsidRPr="00711E09" w:rsidRDefault="00A7784D" w:rsidP="00DB4A23">
            <w:pPr>
              <w:rPr>
                <w:rFonts w:cs="Arial"/>
                <w:b/>
                <w:szCs w:val="20"/>
              </w:rPr>
            </w:pPr>
          </w:p>
        </w:tc>
        <w:tc>
          <w:tcPr>
            <w:tcW w:w="7925" w:type="dxa"/>
            <w:shd w:val="clear" w:color="auto" w:fill="auto"/>
          </w:tcPr>
          <w:p w14:paraId="0BB72360" w14:textId="77777777" w:rsidR="00A7784D" w:rsidRPr="00711E09" w:rsidRDefault="00A7784D" w:rsidP="00DB4A23">
            <w:pPr>
              <w:rPr>
                <w:szCs w:val="20"/>
              </w:rPr>
            </w:pPr>
            <w:r w:rsidRPr="00711E09">
              <w:rPr>
                <w:szCs w:val="20"/>
              </w:rPr>
              <w:t>The Steps from the Main Use Case will be completed as follows:</w:t>
            </w:r>
          </w:p>
          <w:p w14:paraId="0BD4CD0E" w14:textId="77777777" w:rsidR="00A7784D" w:rsidRDefault="00A7784D" w:rsidP="00664BDA">
            <w:pPr>
              <w:pStyle w:val="ListParagraph"/>
              <w:numPr>
                <w:ilvl w:val="0"/>
                <w:numId w:val="172"/>
              </w:numPr>
            </w:pPr>
            <w:r>
              <w:t>Steps 1-4 as stated in the Main Use Case</w:t>
            </w:r>
          </w:p>
          <w:p w14:paraId="7DCB47E2" w14:textId="000D187C" w:rsidR="00A7784D" w:rsidRDefault="00A7784D" w:rsidP="00664BDA">
            <w:pPr>
              <w:pStyle w:val="ListParagraph"/>
              <w:numPr>
                <w:ilvl w:val="0"/>
                <w:numId w:val="172"/>
              </w:numPr>
            </w:pPr>
            <w:r>
              <w:t>A valid transfer product is found</w:t>
            </w:r>
            <w:r w:rsidR="003C734B">
              <w:t>.</w:t>
            </w:r>
          </w:p>
          <w:p w14:paraId="7A9192F9" w14:textId="734D85A6" w:rsidR="00A7784D" w:rsidRDefault="00A7784D" w:rsidP="00664BDA">
            <w:pPr>
              <w:pStyle w:val="ListParagraph"/>
              <w:numPr>
                <w:ilvl w:val="0"/>
                <w:numId w:val="172"/>
              </w:numPr>
            </w:pPr>
            <w:r>
              <w:t>The SA Tool computes the free transfer</w:t>
            </w:r>
            <w:r w:rsidR="003C734B">
              <w:t>.</w:t>
            </w:r>
          </w:p>
          <w:p w14:paraId="3DC04D9F" w14:textId="1692CFA9" w:rsidR="00A7784D" w:rsidRPr="003C734B" w:rsidRDefault="00A7784D" w:rsidP="00DB4A23">
            <w:pPr>
              <w:pStyle w:val="Intgration"/>
              <w:tabs>
                <w:tab w:val="clear" w:pos="567"/>
              </w:tabs>
              <w:spacing w:after="0"/>
              <w:ind w:left="720"/>
              <w:rPr>
                <w:rFonts w:asciiTheme="minorHAnsi" w:hAnsiTheme="minorHAnsi" w:cs="Arial"/>
                <w:iCs/>
                <w:lang w:val="en-CA"/>
              </w:rPr>
            </w:pPr>
            <w:r w:rsidRPr="003C734B">
              <w:rPr>
                <w:rFonts w:asciiTheme="minorHAnsi" w:hAnsiTheme="minorHAnsi" w:cs="Arial"/>
                <w:b/>
                <w:iCs/>
                <w:lang w:val="en-CA"/>
              </w:rPr>
              <w:t>Note</w:t>
            </w:r>
            <w:r w:rsidRPr="003C734B">
              <w:rPr>
                <w:rFonts w:asciiTheme="minorHAnsi" w:hAnsiTheme="minorHAnsi" w:cs="Arial"/>
                <w:iCs/>
                <w:lang w:val="en-CA"/>
              </w:rPr>
              <w:t>: For more details on Transfer Product Processing, refer to [</w:t>
            </w:r>
            <w:r w:rsidRPr="003C734B">
              <w:rPr>
                <w:rFonts w:asciiTheme="minorHAnsi" w:hAnsiTheme="minorHAnsi" w:cs="Arial"/>
                <w:b/>
                <w:iCs/>
                <w:lang w:val="en-CA"/>
              </w:rPr>
              <w:t>R</w:t>
            </w:r>
            <w:r w:rsidR="003C734B" w:rsidRPr="003C734B">
              <w:rPr>
                <w:rFonts w:asciiTheme="minorHAnsi" w:hAnsiTheme="minorHAnsi" w:cs="Arial"/>
                <w:b/>
                <w:iCs/>
                <w:lang w:val="en-CA"/>
              </w:rPr>
              <w:t>6</w:t>
            </w:r>
            <w:r w:rsidRPr="003C734B">
              <w:rPr>
                <w:rFonts w:asciiTheme="minorHAnsi" w:hAnsiTheme="minorHAnsi" w:cs="Arial"/>
                <w:iCs/>
                <w:lang w:val="en-CA"/>
              </w:rPr>
              <w:t>]</w:t>
            </w:r>
          </w:p>
          <w:p w14:paraId="156EADA6" w14:textId="542A3C06" w:rsidR="00A7784D" w:rsidRPr="00711E09" w:rsidRDefault="00A7784D" w:rsidP="00664BDA">
            <w:pPr>
              <w:pStyle w:val="ListParagraph"/>
              <w:numPr>
                <w:ilvl w:val="0"/>
                <w:numId w:val="172"/>
              </w:numPr>
            </w:pPr>
            <w:r>
              <w:t>Steps 6-9 as stated in the Main Use Case</w:t>
            </w:r>
            <w:r w:rsidR="003C734B">
              <w:t>.</w:t>
            </w:r>
          </w:p>
        </w:tc>
      </w:tr>
      <w:tr w:rsidR="00A7784D" w:rsidRPr="00711E09" w14:paraId="24015D1D" w14:textId="77777777" w:rsidTr="004B64A3">
        <w:trPr>
          <w:trHeight w:val="413"/>
        </w:trPr>
        <w:tc>
          <w:tcPr>
            <w:tcW w:w="1795" w:type="dxa"/>
            <w:vMerge w:val="restart"/>
          </w:tcPr>
          <w:p w14:paraId="2775EF83" w14:textId="4C51AC31" w:rsidR="00A7784D" w:rsidRPr="00711E09" w:rsidRDefault="004B64A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sidRPr="00711E09">
              <w:rPr>
                <w:rFonts w:cs="Arial"/>
                <w:b/>
                <w:szCs w:val="20"/>
              </w:rPr>
              <w:t>.</w:t>
            </w:r>
            <w:r w:rsidR="00A7784D">
              <w:rPr>
                <w:rFonts w:cs="Arial"/>
                <w:b/>
                <w:szCs w:val="20"/>
              </w:rPr>
              <w:t>5</w:t>
            </w:r>
          </w:p>
        </w:tc>
        <w:tc>
          <w:tcPr>
            <w:tcW w:w="7925" w:type="dxa"/>
            <w:shd w:val="clear" w:color="auto" w:fill="C2D69B" w:themeFill="accent3" w:themeFillTint="99"/>
          </w:tcPr>
          <w:p w14:paraId="72723FAA" w14:textId="1D6514C5"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Pr>
                <w:b/>
                <w:szCs w:val="20"/>
              </w:rPr>
              <w:t>Transaction is within Inter-agency Transfer window</w:t>
            </w:r>
          </w:p>
        </w:tc>
      </w:tr>
      <w:tr w:rsidR="00A7784D" w:rsidRPr="00711E09" w14:paraId="6F8509ED" w14:textId="77777777" w:rsidTr="004B64A3">
        <w:trPr>
          <w:trHeight w:val="413"/>
        </w:trPr>
        <w:tc>
          <w:tcPr>
            <w:tcW w:w="1795" w:type="dxa"/>
            <w:vMerge/>
          </w:tcPr>
          <w:p w14:paraId="635DDADA" w14:textId="77777777" w:rsidR="00A7784D" w:rsidRPr="00711E09" w:rsidRDefault="00A7784D" w:rsidP="00DB4A23">
            <w:pPr>
              <w:rPr>
                <w:rFonts w:cs="Arial"/>
                <w:b/>
                <w:szCs w:val="20"/>
              </w:rPr>
            </w:pPr>
          </w:p>
        </w:tc>
        <w:tc>
          <w:tcPr>
            <w:tcW w:w="7925" w:type="dxa"/>
            <w:shd w:val="clear" w:color="auto" w:fill="auto"/>
          </w:tcPr>
          <w:p w14:paraId="22A1DBAD" w14:textId="77777777" w:rsidR="00A7784D" w:rsidRPr="00711E09" w:rsidRDefault="00A7784D" w:rsidP="00DB4A23">
            <w:pPr>
              <w:rPr>
                <w:b/>
                <w:szCs w:val="20"/>
              </w:rPr>
            </w:pPr>
            <w:r w:rsidRPr="00711E09">
              <w:rPr>
                <w:b/>
                <w:szCs w:val="20"/>
              </w:rPr>
              <w:t xml:space="preserve">Modified pre-conditions: </w:t>
            </w:r>
          </w:p>
          <w:p w14:paraId="367546B4" w14:textId="49DA9C83" w:rsidR="00A7784D" w:rsidRDefault="00A7784D" w:rsidP="00664BDA">
            <w:pPr>
              <w:numPr>
                <w:ilvl w:val="0"/>
                <w:numId w:val="169"/>
              </w:numPr>
            </w:pPr>
            <w:r>
              <w:t xml:space="preserve">Customer’s </w:t>
            </w:r>
            <w:r w:rsidR="00DC3C43">
              <w:t xml:space="preserve">Farecard </w:t>
            </w:r>
            <w:r>
              <w:t xml:space="preserve">has a valid transfer product from other transit </w:t>
            </w:r>
            <w:proofErr w:type="gramStart"/>
            <w:r>
              <w:t>agency</w:t>
            </w:r>
            <w:proofErr w:type="gramEnd"/>
          </w:p>
          <w:p w14:paraId="4C262C79" w14:textId="77777777" w:rsidR="00A7784D" w:rsidRPr="00DB1D4A" w:rsidRDefault="00A7784D" w:rsidP="00664BDA">
            <w:pPr>
              <w:numPr>
                <w:ilvl w:val="0"/>
                <w:numId w:val="169"/>
              </w:numPr>
            </w:pPr>
            <w:r>
              <w:t>A transfer agreement between the transit agencies has been established</w:t>
            </w:r>
          </w:p>
        </w:tc>
      </w:tr>
      <w:tr w:rsidR="00A7784D" w:rsidRPr="00711E09" w14:paraId="65B7BE55" w14:textId="77777777" w:rsidTr="004B64A3">
        <w:trPr>
          <w:trHeight w:val="413"/>
        </w:trPr>
        <w:tc>
          <w:tcPr>
            <w:tcW w:w="1795" w:type="dxa"/>
            <w:vMerge/>
          </w:tcPr>
          <w:p w14:paraId="5DDABF7C" w14:textId="77777777" w:rsidR="00A7784D" w:rsidRPr="00711E09" w:rsidRDefault="00A7784D" w:rsidP="00DB4A23">
            <w:pPr>
              <w:rPr>
                <w:rFonts w:cs="Arial"/>
                <w:b/>
                <w:szCs w:val="20"/>
              </w:rPr>
            </w:pPr>
          </w:p>
        </w:tc>
        <w:tc>
          <w:tcPr>
            <w:tcW w:w="7925" w:type="dxa"/>
            <w:shd w:val="clear" w:color="auto" w:fill="auto"/>
          </w:tcPr>
          <w:p w14:paraId="2BF0D196" w14:textId="77777777" w:rsidR="00A7784D" w:rsidRPr="00711E09" w:rsidRDefault="00A7784D" w:rsidP="00DB4A23">
            <w:pPr>
              <w:rPr>
                <w:szCs w:val="20"/>
              </w:rPr>
            </w:pPr>
            <w:r w:rsidRPr="00711E09">
              <w:rPr>
                <w:szCs w:val="20"/>
              </w:rPr>
              <w:t>The Steps from the Main Use Case will be completed as follows:</w:t>
            </w:r>
          </w:p>
          <w:p w14:paraId="50A543A7" w14:textId="52FB3309" w:rsidR="00A7784D" w:rsidRPr="006E33EA" w:rsidRDefault="00A7784D" w:rsidP="00664BDA">
            <w:pPr>
              <w:pStyle w:val="ListParagraph"/>
              <w:numPr>
                <w:ilvl w:val="0"/>
                <w:numId w:val="174"/>
              </w:numPr>
            </w:pPr>
            <w:r>
              <w:t>Steps 1-4 as stated in the Main Use Case</w:t>
            </w:r>
            <w:r w:rsidR="00621355">
              <w:t>.</w:t>
            </w:r>
          </w:p>
          <w:p w14:paraId="6F21478A" w14:textId="09E1BC23" w:rsidR="00A7784D" w:rsidRDefault="00A7784D" w:rsidP="00664BDA">
            <w:pPr>
              <w:pStyle w:val="ListParagraph"/>
              <w:numPr>
                <w:ilvl w:val="0"/>
                <w:numId w:val="174"/>
              </w:numPr>
            </w:pPr>
            <w:r>
              <w:t>A valid transfer product is found</w:t>
            </w:r>
            <w:r w:rsidR="00621355">
              <w:t>.</w:t>
            </w:r>
          </w:p>
          <w:p w14:paraId="6AC26C38" w14:textId="62B32A59" w:rsidR="00A7784D" w:rsidRDefault="00A7784D" w:rsidP="00664BDA">
            <w:pPr>
              <w:pStyle w:val="ListParagraph"/>
              <w:numPr>
                <w:ilvl w:val="0"/>
                <w:numId w:val="174"/>
              </w:numPr>
            </w:pPr>
            <w:r>
              <w:t xml:space="preserve">The SA Tool computes the fare based on the transfer product on the </w:t>
            </w:r>
            <w:r w:rsidR="00DC3C43">
              <w:t xml:space="preserve">Farecard </w:t>
            </w:r>
            <w:r>
              <w:t>and the transfer agreement between the transit agencies</w:t>
            </w:r>
            <w:r w:rsidR="00621355">
              <w:t>.</w:t>
            </w:r>
          </w:p>
          <w:p w14:paraId="3FBEA08C" w14:textId="46B68BE4" w:rsidR="00A7784D" w:rsidRPr="003C734B" w:rsidRDefault="00A7784D" w:rsidP="00DB4A23">
            <w:pPr>
              <w:pStyle w:val="Intgration"/>
              <w:tabs>
                <w:tab w:val="clear" w:pos="567"/>
              </w:tabs>
              <w:spacing w:after="0"/>
              <w:ind w:left="720"/>
              <w:rPr>
                <w:rFonts w:asciiTheme="minorHAnsi" w:hAnsiTheme="minorHAnsi" w:cs="Arial"/>
                <w:iCs/>
                <w:lang w:val="en-CA"/>
              </w:rPr>
            </w:pPr>
            <w:r w:rsidRPr="003C734B">
              <w:rPr>
                <w:rFonts w:asciiTheme="minorHAnsi" w:hAnsiTheme="minorHAnsi" w:cs="Arial"/>
                <w:b/>
                <w:iCs/>
                <w:lang w:val="en-CA"/>
              </w:rPr>
              <w:t>Note:</w:t>
            </w:r>
            <w:r w:rsidRPr="003C734B">
              <w:rPr>
                <w:rFonts w:asciiTheme="minorHAnsi" w:hAnsiTheme="minorHAnsi" w:cs="Arial"/>
                <w:iCs/>
                <w:lang w:val="en-CA"/>
              </w:rPr>
              <w:t xml:space="preserve"> For more details on Transfer Product Processing, refer to [</w:t>
            </w:r>
            <w:r w:rsidR="003C734B" w:rsidRPr="003C734B">
              <w:rPr>
                <w:rFonts w:asciiTheme="minorHAnsi" w:hAnsiTheme="minorHAnsi" w:cs="Arial"/>
                <w:b/>
                <w:bCs/>
                <w:iCs/>
                <w:lang w:val="en-CA"/>
              </w:rPr>
              <w:t>R6</w:t>
            </w:r>
            <w:r w:rsidRPr="003C734B">
              <w:rPr>
                <w:rFonts w:asciiTheme="minorHAnsi" w:hAnsiTheme="minorHAnsi" w:cs="Arial"/>
                <w:iCs/>
                <w:lang w:val="en-CA"/>
              </w:rPr>
              <w:t>]</w:t>
            </w:r>
            <w:r w:rsidR="003C734B" w:rsidRPr="003C734B">
              <w:rPr>
                <w:rFonts w:asciiTheme="minorHAnsi" w:hAnsiTheme="minorHAnsi" w:cs="Arial"/>
                <w:iCs/>
                <w:lang w:val="en-CA"/>
              </w:rPr>
              <w:t>.</w:t>
            </w:r>
          </w:p>
          <w:p w14:paraId="0F21EC89" w14:textId="77777777" w:rsidR="00A7784D" w:rsidRDefault="00A7784D" w:rsidP="00664BDA">
            <w:pPr>
              <w:pStyle w:val="ListParagraph"/>
              <w:numPr>
                <w:ilvl w:val="0"/>
                <w:numId w:val="174"/>
              </w:numPr>
            </w:pPr>
            <w:r>
              <w:t>The SA Tool deducts the appropriate fare, if applicable.</w:t>
            </w:r>
          </w:p>
          <w:p w14:paraId="237BF6CC" w14:textId="46C783E8" w:rsidR="00A7784D" w:rsidRPr="00D3786F" w:rsidRDefault="00A7784D" w:rsidP="00664BDA">
            <w:pPr>
              <w:pStyle w:val="ListParagraph"/>
              <w:numPr>
                <w:ilvl w:val="0"/>
                <w:numId w:val="174"/>
              </w:numPr>
            </w:pPr>
            <w:r>
              <w:t>Steps 6-9 as stated in the Main Use Case</w:t>
            </w:r>
            <w:r w:rsidR="00621355">
              <w:t>.</w:t>
            </w:r>
          </w:p>
        </w:tc>
      </w:tr>
      <w:tr w:rsidR="00A7784D" w:rsidRPr="00711E09" w14:paraId="409E75EB" w14:textId="77777777" w:rsidTr="004B64A3">
        <w:trPr>
          <w:trHeight w:val="413"/>
        </w:trPr>
        <w:tc>
          <w:tcPr>
            <w:tcW w:w="1795" w:type="dxa"/>
            <w:vMerge w:val="restart"/>
          </w:tcPr>
          <w:p w14:paraId="550DB4FE" w14:textId="7BDD69C2" w:rsidR="00A7784D" w:rsidRPr="00711E09" w:rsidRDefault="004B64A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sidRPr="00711E09">
              <w:rPr>
                <w:rFonts w:cs="Arial"/>
                <w:b/>
                <w:szCs w:val="20"/>
              </w:rPr>
              <w:t>.</w:t>
            </w:r>
            <w:r w:rsidR="00A7784D">
              <w:rPr>
                <w:rFonts w:cs="Arial"/>
                <w:b/>
                <w:szCs w:val="20"/>
              </w:rPr>
              <w:t>6</w:t>
            </w:r>
          </w:p>
        </w:tc>
        <w:tc>
          <w:tcPr>
            <w:tcW w:w="7925" w:type="dxa"/>
            <w:shd w:val="clear" w:color="auto" w:fill="C2D69B" w:themeFill="accent3" w:themeFillTint="99"/>
          </w:tcPr>
          <w:p w14:paraId="09E5669E" w14:textId="0E6C9398"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Pr>
                <w:b/>
                <w:szCs w:val="20"/>
              </w:rPr>
              <w:t>Autoload Threshold is met</w:t>
            </w:r>
          </w:p>
        </w:tc>
      </w:tr>
      <w:tr w:rsidR="00A7784D" w:rsidRPr="00711E09" w14:paraId="5B41ABA9" w14:textId="77777777" w:rsidTr="004B64A3">
        <w:trPr>
          <w:trHeight w:val="413"/>
        </w:trPr>
        <w:tc>
          <w:tcPr>
            <w:tcW w:w="1795" w:type="dxa"/>
            <w:vMerge/>
          </w:tcPr>
          <w:p w14:paraId="1A1E8CE5" w14:textId="77777777" w:rsidR="00A7784D" w:rsidRPr="00711E09" w:rsidRDefault="00A7784D" w:rsidP="00DB4A23">
            <w:pPr>
              <w:rPr>
                <w:rFonts w:cs="Arial"/>
                <w:b/>
                <w:szCs w:val="20"/>
              </w:rPr>
            </w:pPr>
          </w:p>
        </w:tc>
        <w:tc>
          <w:tcPr>
            <w:tcW w:w="7925" w:type="dxa"/>
            <w:shd w:val="clear" w:color="auto" w:fill="auto"/>
          </w:tcPr>
          <w:p w14:paraId="210FDC79" w14:textId="77777777" w:rsidR="00A7784D" w:rsidRPr="00711E09" w:rsidRDefault="00A7784D" w:rsidP="00DB4A23">
            <w:pPr>
              <w:rPr>
                <w:b/>
                <w:szCs w:val="20"/>
              </w:rPr>
            </w:pPr>
            <w:r w:rsidRPr="00711E09">
              <w:rPr>
                <w:b/>
                <w:szCs w:val="20"/>
              </w:rPr>
              <w:t xml:space="preserve">Modified pre-conditions: </w:t>
            </w:r>
          </w:p>
          <w:p w14:paraId="7889D908" w14:textId="7666D9F9" w:rsidR="00A7784D" w:rsidRPr="00711E09" w:rsidRDefault="00A7784D" w:rsidP="00664BDA">
            <w:pPr>
              <w:numPr>
                <w:ilvl w:val="0"/>
                <w:numId w:val="169"/>
              </w:numPr>
            </w:pPr>
            <w:r>
              <w:lastRenderedPageBreak/>
              <w:t xml:space="preserve">Customer’s </w:t>
            </w:r>
            <w:r w:rsidR="00DC3C43">
              <w:t xml:space="preserve">Farecard </w:t>
            </w:r>
            <w:r>
              <w:t xml:space="preserve">has Autoload </w:t>
            </w:r>
            <w:proofErr w:type="gramStart"/>
            <w:r>
              <w:t>enabled</w:t>
            </w:r>
            <w:proofErr w:type="gramEnd"/>
          </w:p>
          <w:p w14:paraId="5B580842" w14:textId="62C528A8" w:rsidR="00A7784D" w:rsidRPr="00711E09" w:rsidRDefault="00A7784D" w:rsidP="00664BDA">
            <w:pPr>
              <w:numPr>
                <w:ilvl w:val="0"/>
                <w:numId w:val="169"/>
              </w:numPr>
            </w:pPr>
            <w:r>
              <w:t xml:space="preserve">Customer’s </w:t>
            </w:r>
            <w:r w:rsidR="00DC3C43">
              <w:t xml:space="preserve">Farecard </w:t>
            </w:r>
            <w:r>
              <w:t>meets or drops below Autoload Threshold</w:t>
            </w:r>
          </w:p>
        </w:tc>
      </w:tr>
      <w:tr w:rsidR="00A7784D" w:rsidRPr="00711E09" w14:paraId="0D54208E" w14:textId="77777777" w:rsidTr="004B64A3">
        <w:trPr>
          <w:trHeight w:val="413"/>
        </w:trPr>
        <w:tc>
          <w:tcPr>
            <w:tcW w:w="1795" w:type="dxa"/>
            <w:vMerge/>
          </w:tcPr>
          <w:p w14:paraId="01634A84" w14:textId="77777777" w:rsidR="00A7784D" w:rsidRPr="00711E09" w:rsidRDefault="00A7784D" w:rsidP="00DB4A23">
            <w:pPr>
              <w:rPr>
                <w:rFonts w:cs="Arial"/>
                <w:b/>
                <w:szCs w:val="20"/>
              </w:rPr>
            </w:pPr>
          </w:p>
        </w:tc>
        <w:tc>
          <w:tcPr>
            <w:tcW w:w="7925" w:type="dxa"/>
            <w:shd w:val="clear" w:color="auto" w:fill="auto"/>
          </w:tcPr>
          <w:p w14:paraId="592E4E71" w14:textId="77777777" w:rsidR="00A7784D" w:rsidRPr="00711E09" w:rsidRDefault="00A7784D" w:rsidP="00DB4A23">
            <w:pPr>
              <w:rPr>
                <w:szCs w:val="20"/>
              </w:rPr>
            </w:pPr>
            <w:r w:rsidRPr="00711E09">
              <w:rPr>
                <w:szCs w:val="20"/>
              </w:rPr>
              <w:t>The Steps from the Main Use Case will be completed as follows:</w:t>
            </w:r>
          </w:p>
          <w:p w14:paraId="6084307F" w14:textId="77777777" w:rsidR="00A7784D" w:rsidRPr="00F83CB3" w:rsidRDefault="00A7784D" w:rsidP="00664BDA">
            <w:pPr>
              <w:pStyle w:val="ListParagraph"/>
              <w:numPr>
                <w:ilvl w:val="0"/>
                <w:numId w:val="173"/>
              </w:numPr>
            </w:pPr>
            <w:r>
              <w:t>Steps 1-4 as stated in the Main Use Case</w:t>
            </w:r>
          </w:p>
          <w:p w14:paraId="4A456F92" w14:textId="77777777" w:rsidR="00A7784D" w:rsidRDefault="00A7784D" w:rsidP="00664BDA">
            <w:pPr>
              <w:pStyle w:val="ListParagraph"/>
              <w:numPr>
                <w:ilvl w:val="0"/>
                <w:numId w:val="173"/>
              </w:numPr>
              <w:rPr>
                <w:rFonts w:asciiTheme="minorHAnsi" w:hAnsiTheme="minorHAnsi" w:cs="Arial"/>
              </w:rPr>
            </w:pPr>
            <w:r w:rsidRPr="37734452">
              <w:rPr>
                <w:rFonts w:asciiTheme="minorHAnsi" w:hAnsiTheme="minorHAnsi" w:cs="Arial"/>
              </w:rPr>
              <w:t xml:space="preserve">The </w:t>
            </w:r>
            <w:r>
              <w:rPr>
                <w:rFonts w:asciiTheme="minorHAnsi" w:hAnsiTheme="minorHAnsi" w:cs="Arial"/>
              </w:rPr>
              <w:t>SA Tool</w:t>
            </w:r>
            <w:r w:rsidRPr="37734452">
              <w:rPr>
                <w:rFonts w:asciiTheme="minorHAnsi" w:hAnsiTheme="minorHAnsi" w:cs="Arial"/>
              </w:rPr>
              <w:t xml:space="preserve"> checks that the </w:t>
            </w:r>
            <w:proofErr w:type="spellStart"/>
            <w:r w:rsidRPr="37734452">
              <w:rPr>
                <w:rFonts w:asciiTheme="minorHAnsi" w:hAnsiTheme="minorHAnsi" w:cs="Arial"/>
              </w:rPr>
              <w:t>ePurse</w:t>
            </w:r>
            <w:proofErr w:type="spellEnd"/>
            <w:r w:rsidRPr="37734452">
              <w:rPr>
                <w:rFonts w:asciiTheme="minorHAnsi" w:hAnsiTheme="minorHAnsi" w:cs="Arial"/>
              </w:rPr>
              <w:t xml:space="preserve"> balance (after deducting the travel fare) is under the Autoload threshold. </w:t>
            </w:r>
          </w:p>
          <w:p w14:paraId="64D62268" w14:textId="77777777" w:rsidR="00A7784D" w:rsidRDefault="00A7784D" w:rsidP="00664BDA">
            <w:pPr>
              <w:pStyle w:val="ListParagraph"/>
              <w:numPr>
                <w:ilvl w:val="0"/>
                <w:numId w:val="173"/>
              </w:numPr>
            </w:pPr>
            <w:r>
              <w:t xml:space="preserve">The SA Tool </w:t>
            </w:r>
            <w:r w:rsidRPr="43F79985">
              <w:rPr>
                <w:rFonts w:asciiTheme="minorHAnsi" w:hAnsiTheme="minorHAnsi" w:cs="Arial"/>
              </w:rPr>
              <w:t xml:space="preserve">adds the Autoload amount to the </w:t>
            </w:r>
            <w:proofErr w:type="spellStart"/>
            <w:r w:rsidRPr="43F79985">
              <w:rPr>
                <w:rFonts w:asciiTheme="minorHAnsi" w:hAnsiTheme="minorHAnsi" w:cs="Arial"/>
              </w:rPr>
              <w:t>ePurse</w:t>
            </w:r>
            <w:proofErr w:type="spellEnd"/>
            <w:r w:rsidRPr="43F79985">
              <w:rPr>
                <w:rFonts w:asciiTheme="minorHAnsi" w:hAnsiTheme="minorHAnsi" w:cs="Arial"/>
              </w:rPr>
              <w:t xml:space="preserve"> balance</w:t>
            </w:r>
            <w:r>
              <w:t>.</w:t>
            </w:r>
          </w:p>
          <w:p w14:paraId="05F2DEFB" w14:textId="05D2DF8E" w:rsidR="00A7784D" w:rsidRPr="00621355" w:rsidRDefault="00A7784D" w:rsidP="00DB4A23">
            <w:pPr>
              <w:pStyle w:val="Intgration"/>
              <w:tabs>
                <w:tab w:val="clear" w:pos="567"/>
              </w:tabs>
              <w:ind w:left="720"/>
              <w:rPr>
                <w:rFonts w:asciiTheme="minorHAnsi" w:hAnsiTheme="minorHAnsi" w:cs="Arial"/>
                <w:iCs/>
                <w:lang w:val="en-CA"/>
              </w:rPr>
            </w:pPr>
            <w:r w:rsidRPr="00621355">
              <w:rPr>
                <w:rFonts w:asciiTheme="minorHAnsi" w:hAnsiTheme="minorHAnsi" w:cs="Arial"/>
                <w:b/>
                <w:iCs/>
                <w:lang w:val="en-CA"/>
              </w:rPr>
              <w:t>Note</w:t>
            </w:r>
            <w:r w:rsidRPr="00621355">
              <w:rPr>
                <w:rFonts w:asciiTheme="minorHAnsi" w:hAnsiTheme="minorHAnsi" w:cs="Arial"/>
                <w:iCs/>
                <w:lang w:val="en-CA"/>
              </w:rPr>
              <w:t>: For more details on fare deduction and Autoload application processing, refer to [</w:t>
            </w:r>
            <w:r w:rsidRPr="00621355">
              <w:rPr>
                <w:rFonts w:asciiTheme="minorHAnsi" w:hAnsiTheme="minorHAnsi" w:cs="Arial"/>
                <w:b/>
                <w:iCs/>
                <w:lang w:val="en-CA"/>
              </w:rPr>
              <w:t>R</w:t>
            </w:r>
            <w:r w:rsidR="00621355">
              <w:rPr>
                <w:rFonts w:asciiTheme="minorHAnsi" w:hAnsiTheme="minorHAnsi" w:cs="Arial"/>
                <w:b/>
                <w:iCs/>
                <w:lang w:val="en-CA"/>
              </w:rPr>
              <w:t>6</w:t>
            </w:r>
            <w:r w:rsidRPr="00621355">
              <w:rPr>
                <w:rFonts w:asciiTheme="minorHAnsi" w:hAnsiTheme="minorHAnsi" w:cs="Arial"/>
                <w:iCs/>
                <w:lang w:val="en-CA"/>
              </w:rPr>
              <w:t>]</w:t>
            </w:r>
          </w:p>
          <w:p w14:paraId="5160E593" w14:textId="77777777" w:rsidR="00A7784D" w:rsidRPr="00711E09" w:rsidRDefault="00A7784D" w:rsidP="00664BDA">
            <w:pPr>
              <w:pStyle w:val="ListParagraph"/>
              <w:numPr>
                <w:ilvl w:val="0"/>
                <w:numId w:val="173"/>
              </w:numPr>
            </w:pPr>
            <w:r>
              <w:t>Steps 6-9 as stated in the Main Use Case</w:t>
            </w:r>
          </w:p>
        </w:tc>
      </w:tr>
      <w:tr w:rsidR="00A7784D" w:rsidRPr="00711E09" w14:paraId="2E1BDD8A" w14:textId="77777777" w:rsidTr="004B64A3">
        <w:trPr>
          <w:trHeight w:val="413"/>
        </w:trPr>
        <w:tc>
          <w:tcPr>
            <w:tcW w:w="1795" w:type="dxa"/>
            <w:vMerge w:val="restart"/>
          </w:tcPr>
          <w:p w14:paraId="6F71AD7E" w14:textId="43E2BDB4" w:rsidR="00A7784D" w:rsidRPr="00711E09" w:rsidRDefault="004B64A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Pr>
                <w:rFonts w:cs="Arial"/>
                <w:b/>
                <w:szCs w:val="20"/>
              </w:rPr>
              <w:t>.7</w:t>
            </w:r>
          </w:p>
        </w:tc>
        <w:tc>
          <w:tcPr>
            <w:tcW w:w="7925" w:type="dxa"/>
            <w:shd w:val="clear" w:color="auto" w:fill="C2D69B" w:themeFill="accent3" w:themeFillTint="99"/>
          </w:tcPr>
          <w:p w14:paraId="7719A6AB" w14:textId="10874F11"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Customer’s </w:t>
            </w:r>
            <w:r w:rsidR="00DC3C43">
              <w:rPr>
                <w:b/>
                <w:szCs w:val="20"/>
              </w:rPr>
              <w:t xml:space="preserve">Farecard </w:t>
            </w:r>
            <w:r w:rsidRPr="00711E09">
              <w:rPr>
                <w:b/>
                <w:szCs w:val="20"/>
              </w:rPr>
              <w:t>is</w:t>
            </w:r>
            <w:r>
              <w:rPr>
                <w:b/>
                <w:szCs w:val="20"/>
              </w:rPr>
              <w:t xml:space="preserve"> on the Action or Load Value List</w:t>
            </w:r>
          </w:p>
        </w:tc>
      </w:tr>
      <w:tr w:rsidR="00A7784D" w:rsidRPr="00711E09" w14:paraId="747AE2BF" w14:textId="77777777" w:rsidTr="004B64A3">
        <w:trPr>
          <w:trHeight w:val="413"/>
        </w:trPr>
        <w:tc>
          <w:tcPr>
            <w:tcW w:w="1795" w:type="dxa"/>
            <w:vMerge/>
          </w:tcPr>
          <w:p w14:paraId="7E0ED4DD" w14:textId="77777777" w:rsidR="00A7784D" w:rsidRPr="00711E09" w:rsidRDefault="00A7784D" w:rsidP="00DB4A23">
            <w:pPr>
              <w:rPr>
                <w:rFonts w:cs="Arial"/>
                <w:b/>
                <w:szCs w:val="20"/>
              </w:rPr>
            </w:pPr>
          </w:p>
        </w:tc>
        <w:tc>
          <w:tcPr>
            <w:tcW w:w="7925" w:type="dxa"/>
            <w:shd w:val="clear" w:color="auto" w:fill="auto"/>
          </w:tcPr>
          <w:p w14:paraId="1A092B68" w14:textId="77777777" w:rsidR="00A7784D" w:rsidRPr="00711E09" w:rsidRDefault="00A7784D" w:rsidP="00DB4A23">
            <w:pPr>
              <w:rPr>
                <w:b/>
                <w:szCs w:val="20"/>
              </w:rPr>
            </w:pPr>
            <w:r w:rsidRPr="00711E09">
              <w:rPr>
                <w:b/>
                <w:szCs w:val="20"/>
              </w:rPr>
              <w:t>Modified pre-conditions:</w:t>
            </w:r>
          </w:p>
          <w:p w14:paraId="6CD2F7D7" w14:textId="31F0F1E7" w:rsidR="00A7784D" w:rsidRPr="00711E09" w:rsidRDefault="00A7784D" w:rsidP="00664BDA">
            <w:pPr>
              <w:pStyle w:val="ListParagraph"/>
              <w:numPr>
                <w:ilvl w:val="0"/>
                <w:numId w:val="166"/>
              </w:numPr>
              <w:rPr>
                <w:rFonts w:asciiTheme="minorHAnsi" w:hAnsiTheme="minorHAnsi"/>
              </w:rPr>
            </w:pPr>
            <w:r w:rsidRPr="37734452">
              <w:rPr>
                <w:rFonts w:asciiTheme="minorHAnsi" w:hAnsiTheme="minorHAnsi"/>
              </w:rPr>
              <w:t xml:space="preserve">Customer’s </w:t>
            </w:r>
            <w:r w:rsidR="00DC3C43">
              <w:rPr>
                <w:rFonts w:asciiTheme="minorHAnsi" w:hAnsiTheme="minorHAnsi"/>
              </w:rPr>
              <w:t xml:space="preserve">Farecard </w:t>
            </w:r>
            <w:r w:rsidRPr="37734452">
              <w:rPr>
                <w:rFonts w:asciiTheme="minorHAnsi" w:hAnsiTheme="minorHAnsi"/>
              </w:rPr>
              <w:t>is on the Action or Load Value list</w:t>
            </w:r>
          </w:p>
        </w:tc>
      </w:tr>
      <w:tr w:rsidR="00A7784D" w:rsidRPr="00BA0AF1" w14:paraId="0E82098C" w14:textId="77777777" w:rsidTr="004B64A3">
        <w:trPr>
          <w:trHeight w:val="413"/>
        </w:trPr>
        <w:tc>
          <w:tcPr>
            <w:tcW w:w="1795" w:type="dxa"/>
            <w:vMerge/>
          </w:tcPr>
          <w:p w14:paraId="2959AC1B" w14:textId="77777777" w:rsidR="00A7784D" w:rsidRPr="00711E09" w:rsidRDefault="00A7784D" w:rsidP="00DB4A23">
            <w:pPr>
              <w:rPr>
                <w:rFonts w:cs="Arial"/>
                <w:b/>
                <w:szCs w:val="20"/>
              </w:rPr>
            </w:pPr>
          </w:p>
        </w:tc>
        <w:tc>
          <w:tcPr>
            <w:tcW w:w="7925" w:type="dxa"/>
            <w:shd w:val="clear" w:color="auto" w:fill="auto"/>
          </w:tcPr>
          <w:p w14:paraId="702C3EE1" w14:textId="77777777" w:rsidR="00A7784D" w:rsidRPr="00711E09" w:rsidRDefault="00A7784D" w:rsidP="00DB4A23">
            <w:pPr>
              <w:rPr>
                <w:szCs w:val="20"/>
              </w:rPr>
            </w:pPr>
            <w:r w:rsidRPr="00711E09">
              <w:rPr>
                <w:szCs w:val="20"/>
              </w:rPr>
              <w:t>The Steps from the Main Use Case will be completed as follows:</w:t>
            </w:r>
          </w:p>
          <w:p w14:paraId="6C752AFB" w14:textId="77777777" w:rsidR="00A7784D" w:rsidRPr="00281DEF" w:rsidRDefault="00A7784D" w:rsidP="00664BDA">
            <w:pPr>
              <w:pStyle w:val="ListParagraph"/>
              <w:numPr>
                <w:ilvl w:val="0"/>
                <w:numId w:val="175"/>
              </w:numPr>
            </w:pPr>
            <w:r>
              <w:t>Steps 1 – 4 as stated in the Main Use Case</w:t>
            </w:r>
          </w:p>
          <w:p w14:paraId="65FED917" w14:textId="6E013A16" w:rsidR="00A7784D" w:rsidRPr="00281DEF" w:rsidRDefault="00A7784D" w:rsidP="00664BDA">
            <w:pPr>
              <w:pStyle w:val="ListParagraph"/>
              <w:numPr>
                <w:ilvl w:val="0"/>
                <w:numId w:val="175"/>
              </w:numPr>
              <w:rPr>
                <w:rFonts w:cs="Arial"/>
              </w:rPr>
            </w:pPr>
            <w:r>
              <w:t xml:space="preserve">The SA Tool </w:t>
            </w:r>
            <w:r w:rsidRPr="37734452">
              <w:rPr>
                <w:rFonts w:cs="Arial"/>
              </w:rPr>
              <w:t xml:space="preserve">verifies that the </w:t>
            </w:r>
            <w:r w:rsidR="00DC3C43">
              <w:rPr>
                <w:rFonts w:cs="Arial"/>
              </w:rPr>
              <w:t xml:space="preserve">Farecard </w:t>
            </w:r>
            <w:r w:rsidRPr="37734452">
              <w:rPr>
                <w:rFonts w:cs="Arial"/>
              </w:rPr>
              <w:t xml:space="preserve">is on the Action or Load Value List and updates the </w:t>
            </w:r>
            <w:r w:rsidR="00DC3C43">
              <w:rPr>
                <w:rFonts w:cs="Arial"/>
              </w:rPr>
              <w:t xml:space="preserve">Farecard </w:t>
            </w:r>
            <w:r w:rsidRPr="37734452">
              <w:rPr>
                <w:rFonts w:cs="Arial"/>
              </w:rPr>
              <w:t>accordingly.</w:t>
            </w:r>
          </w:p>
          <w:p w14:paraId="7CDB3592" w14:textId="23172669" w:rsidR="00A7784D" w:rsidRPr="00621355" w:rsidRDefault="00A7784D" w:rsidP="00DB4A23">
            <w:pPr>
              <w:ind w:left="684"/>
              <w:rPr>
                <w:iCs/>
                <w:szCs w:val="20"/>
              </w:rPr>
            </w:pPr>
            <w:r w:rsidRPr="00621355">
              <w:rPr>
                <w:rFonts w:cs="Arial"/>
                <w:b/>
                <w:iCs/>
              </w:rPr>
              <w:t>Note:</w:t>
            </w:r>
            <w:r w:rsidRPr="00621355">
              <w:rPr>
                <w:rFonts w:cs="Arial"/>
                <w:iCs/>
              </w:rPr>
              <w:t xml:space="preserve"> For more information on list processing, refer to </w:t>
            </w:r>
            <w:r w:rsidRPr="00621355">
              <w:rPr>
                <w:rFonts w:cs="Arial"/>
                <w:b/>
                <w:iCs/>
              </w:rPr>
              <w:t>[R</w:t>
            </w:r>
            <w:r w:rsidR="00621355" w:rsidRPr="00621355">
              <w:rPr>
                <w:rFonts w:cs="Arial"/>
                <w:b/>
                <w:iCs/>
              </w:rPr>
              <w:t>6</w:t>
            </w:r>
            <w:r w:rsidRPr="00621355">
              <w:rPr>
                <w:rFonts w:cs="Arial"/>
                <w:b/>
                <w:iCs/>
              </w:rPr>
              <w:t>]</w:t>
            </w:r>
            <w:r w:rsidRPr="00621355">
              <w:rPr>
                <w:rFonts w:cs="Arial"/>
                <w:iCs/>
              </w:rPr>
              <w:t>.</w:t>
            </w:r>
          </w:p>
          <w:p w14:paraId="00A329AA" w14:textId="77777777" w:rsidR="00A7784D" w:rsidRPr="00281DEF" w:rsidRDefault="00A7784D" w:rsidP="00664BDA">
            <w:pPr>
              <w:pStyle w:val="ListParagraph"/>
              <w:numPr>
                <w:ilvl w:val="0"/>
                <w:numId w:val="175"/>
              </w:numPr>
              <w:rPr>
                <w:rFonts w:cs="Arial"/>
              </w:rPr>
            </w:pPr>
            <w:r w:rsidRPr="37734452">
              <w:rPr>
                <w:rFonts w:cs="Arial"/>
              </w:rPr>
              <w:t>Step 5 - 9 as stated in the Main Use Case.</w:t>
            </w:r>
          </w:p>
        </w:tc>
      </w:tr>
      <w:tr w:rsidR="00A7784D" w:rsidRPr="00711E09" w14:paraId="178F5B67" w14:textId="77777777" w:rsidTr="004B64A3">
        <w:trPr>
          <w:trHeight w:val="413"/>
        </w:trPr>
        <w:tc>
          <w:tcPr>
            <w:tcW w:w="1795" w:type="dxa"/>
            <w:vMerge w:val="restart"/>
          </w:tcPr>
          <w:p w14:paraId="2DB4E879" w14:textId="16BC7D20" w:rsidR="00A7784D" w:rsidRPr="00711E09" w:rsidRDefault="004B64A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1</w:t>
            </w:r>
            <w:r w:rsidR="00A7784D">
              <w:rPr>
                <w:rFonts w:cs="Arial"/>
                <w:b/>
                <w:szCs w:val="20"/>
              </w:rPr>
              <w:t>.8</w:t>
            </w:r>
          </w:p>
        </w:tc>
        <w:tc>
          <w:tcPr>
            <w:tcW w:w="7925" w:type="dxa"/>
            <w:shd w:val="clear" w:color="auto" w:fill="C2D69B" w:themeFill="accent3" w:themeFillTint="99"/>
          </w:tcPr>
          <w:p w14:paraId="10473A2C" w14:textId="401E4ED6"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w:t>
            </w:r>
            <w:r>
              <w:rPr>
                <w:b/>
                <w:szCs w:val="20"/>
              </w:rPr>
              <w:t>–</w:t>
            </w:r>
            <w:r w:rsidRPr="00711E09">
              <w:rPr>
                <w:b/>
                <w:szCs w:val="20"/>
              </w:rPr>
              <w:t xml:space="preserve"> </w:t>
            </w:r>
            <w:r>
              <w:rPr>
                <w:b/>
                <w:szCs w:val="20"/>
              </w:rPr>
              <w:t>Customer requests Audio Messages</w:t>
            </w:r>
          </w:p>
        </w:tc>
      </w:tr>
      <w:tr w:rsidR="00A7784D" w:rsidRPr="00711E09" w14:paraId="428DA15E" w14:textId="77777777" w:rsidTr="004B64A3">
        <w:trPr>
          <w:trHeight w:val="413"/>
        </w:trPr>
        <w:tc>
          <w:tcPr>
            <w:tcW w:w="1795" w:type="dxa"/>
            <w:vMerge/>
          </w:tcPr>
          <w:p w14:paraId="71B23D18" w14:textId="77777777" w:rsidR="00A7784D" w:rsidRPr="00711E09" w:rsidRDefault="00A7784D" w:rsidP="00DB4A23">
            <w:pPr>
              <w:rPr>
                <w:rFonts w:cs="Arial"/>
                <w:b/>
                <w:szCs w:val="20"/>
              </w:rPr>
            </w:pPr>
          </w:p>
        </w:tc>
        <w:tc>
          <w:tcPr>
            <w:tcW w:w="7925" w:type="dxa"/>
            <w:shd w:val="clear" w:color="auto" w:fill="auto"/>
          </w:tcPr>
          <w:p w14:paraId="5DDEAC87" w14:textId="77777777" w:rsidR="00A7784D" w:rsidRPr="00252327" w:rsidRDefault="00A7784D" w:rsidP="00DB4A23">
            <w:pPr>
              <w:rPr>
                <w:szCs w:val="20"/>
              </w:rPr>
            </w:pPr>
            <w:r w:rsidRPr="00711E09">
              <w:rPr>
                <w:b/>
                <w:szCs w:val="20"/>
              </w:rPr>
              <w:t>Modified pre-conditions:</w:t>
            </w:r>
            <w:r>
              <w:rPr>
                <w:b/>
                <w:szCs w:val="20"/>
              </w:rPr>
              <w:t xml:space="preserve"> </w:t>
            </w:r>
            <w:r>
              <w:rPr>
                <w:szCs w:val="20"/>
              </w:rPr>
              <w:t>N/A</w:t>
            </w:r>
          </w:p>
        </w:tc>
      </w:tr>
      <w:tr w:rsidR="00A7784D" w:rsidRPr="00281DEF" w14:paraId="33FD646F" w14:textId="77777777" w:rsidTr="004B64A3">
        <w:trPr>
          <w:trHeight w:val="413"/>
        </w:trPr>
        <w:tc>
          <w:tcPr>
            <w:tcW w:w="1795" w:type="dxa"/>
            <w:vMerge/>
          </w:tcPr>
          <w:p w14:paraId="4E746352" w14:textId="77777777" w:rsidR="00A7784D" w:rsidRPr="00711E09" w:rsidRDefault="00A7784D" w:rsidP="00DB4A23">
            <w:pPr>
              <w:rPr>
                <w:rFonts w:cs="Arial"/>
                <w:b/>
                <w:szCs w:val="20"/>
              </w:rPr>
            </w:pPr>
          </w:p>
        </w:tc>
        <w:tc>
          <w:tcPr>
            <w:tcW w:w="7925" w:type="dxa"/>
            <w:shd w:val="clear" w:color="auto" w:fill="auto"/>
          </w:tcPr>
          <w:p w14:paraId="62132843" w14:textId="77777777" w:rsidR="00A7784D" w:rsidRDefault="00A7784D" w:rsidP="00DB4A23">
            <w:pPr>
              <w:rPr>
                <w:szCs w:val="20"/>
              </w:rPr>
            </w:pPr>
            <w:bookmarkStart w:id="2534" w:name="OLE_LINK6"/>
            <w:r w:rsidRPr="00711E09">
              <w:rPr>
                <w:szCs w:val="20"/>
              </w:rPr>
              <w:t>The Steps from the Main Use Case will be completed as follows:</w:t>
            </w:r>
          </w:p>
          <w:p w14:paraId="13FC8CA0" w14:textId="65C3307F" w:rsidR="00A7784D" w:rsidRDefault="00A7784D" w:rsidP="00664BDA">
            <w:pPr>
              <w:pStyle w:val="ListParagraph"/>
              <w:numPr>
                <w:ilvl w:val="0"/>
                <w:numId w:val="176"/>
              </w:numPr>
              <w:rPr>
                <w:rFonts w:cs="Calibri"/>
              </w:rPr>
            </w:pPr>
            <w:r w:rsidRPr="37734452">
              <w:rPr>
                <w:rFonts w:cs="Calibri"/>
              </w:rPr>
              <w:t xml:space="preserve">The customer asks to pay for the trip with their </w:t>
            </w:r>
            <w:r w:rsidR="00DC3C43">
              <w:rPr>
                <w:rFonts w:cs="Calibri"/>
              </w:rPr>
              <w:t xml:space="preserve">Farecard </w:t>
            </w:r>
            <w:r w:rsidRPr="37734452">
              <w:rPr>
                <w:rFonts w:cs="Calibri"/>
              </w:rPr>
              <w:t>and requests audio messages for the fare payment.</w:t>
            </w:r>
          </w:p>
          <w:p w14:paraId="5AAB9A62" w14:textId="77777777" w:rsidR="00A7784D" w:rsidRPr="00F328BD" w:rsidRDefault="00A7784D" w:rsidP="00664BDA">
            <w:pPr>
              <w:pStyle w:val="ListParagraph"/>
              <w:numPr>
                <w:ilvl w:val="0"/>
                <w:numId w:val="176"/>
              </w:numPr>
            </w:pPr>
            <w:r>
              <w:t>Steps 2-8 as stated in the Main Use Case</w:t>
            </w:r>
          </w:p>
          <w:p w14:paraId="044E8DA7" w14:textId="77777777" w:rsidR="00A7784D" w:rsidRDefault="00A7784D" w:rsidP="00664BDA">
            <w:pPr>
              <w:pStyle w:val="ListParagraph"/>
              <w:numPr>
                <w:ilvl w:val="0"/>
                <w:numId w:val="176"/>
              </w:numPr>
            </w:pPr>
            <w:r>
              <w:t xml:space="preserve">Operator enables audio mode. </w:t>
            </w:r>
          </w:p>
          <w:p w14:paraId="549CF04C" w14:textId="77777777" w:rsidR="00A7784D" w:rsidRPr="0020428D" w:rsidRDefault="00A7784D" w:rsidP="00664BDA">
            <w:pPr>
              <w:pStyle w:val="ListParagraph"/>
              <w:numPr>
                <w:ilvl w:val="0"/>
                <w:numId w:val="176"/>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23BB6908" w14:textId="77777777" w:rsidR="00A7784D" w:rsidRPr="00621355" w:rsidRDefault="00A7784D" w:rsidP="00DB4A23">
            <w:pPr>
              <w:pStyle w:val="ListParagraph"/>
              <w:rPr>
                <w:iCs/>
                <w:szCs w:val="20"/>
              </w:rPr>
            </w:pPr>
            <w:r w:rsidRPr="00621355">
              <w:rPr>
                <w:b/>
                <w:iCs/>
                <w:szCs w:val="20"/>
              </w:rPr>
              <w:t xml:space="preserve">Note: </w:t>
            </w:r>
            <w:r w:rsidRPr="00621355">
              <w:rPr>
                <w:iCs/>
                <w:szCs w:val="20"/>
              </w:rPr>
              <w:t>The minimum volume level and default volume level are configurable.</w:t>
            </w:r>
          </w:p>
          <w:p w14:paraId="67B90E14" w14:textId="0402BCCB" w:rsidR="00A7784D" w:rsidRDefault="00A7784D" w:rsidP="00664BDA">
            <w:pPr>
              <w:pStyle w:val="ListParagraph"/>
              <w:numPr>
                <w:ilvl w:val="0"/>
                <w:numId w:val="176"/>
              </w:numPr>
              <w:rPr>
                <w:rFonts w:cs="Arial"/>
              </w:rPr>
            </w:pPr>
            <w:r>
              <w:rPr>
                <w:rFonts w:cs="Arial"/>
              </w:rPr>
              <w:lastRenderedPageBreak/>
              <w:t>SA Tool</w:t>
            </w:r>
            <w:r w:rsidRPr="00711E09">
              <w:rPr>
                <w:rFonts w:cs="Arial"/>
              </w:rPr>
              <w:t xml:space="preserve"> displays the 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ook w:val="04A0" w:firstRow="1" w:lastRow="0" w:firstColumn="1" w:lastColumn="0" w:noHBand="0" w:noVBand="1"/>
            </w:tblPr>
            <w:tblGrid>
              <w:gridCol w:w="2740"/>
              <w:gridCol w:w="1890"/>
            </w:tblGrid>
            <w:tr w:rsidR="00A7784D" w14:paraId="5E304BD0" w14:textId="77777777" w:rsidTr="00DB4A23">
              <w:tc>
                <w:tcPr>
                  <w:tcW w:w="2740" w:type="dxa"/>
                  <w:shd w:val="clear" w:color="auto" w:fill="C2D69B"/>
                </w:tcPr>
                <w:p w14:paraId="415DFB9E" w14:textId="77777777" w:rsidR="00A7784D" w:rsidRPr="00B65C67" w:rsidRDefault="00A7784D" w:rsidP="00DB4A23">
                  <w:pPr>
                    <w:pStyle w:val="ListParagraph"/>
                    <w:ind w:left="0"/>
                    <w:rPr>
                      <w:b/>
                      <w:szCs w:val="20"/>
                    </w:rPr>
                  </w:pPr>
                  <w:r w:rsidRPr="00B65C67">
                    <w:rPr>
                      <w:b/>
                      <w:szCs w:val="20"/>
                    </w:rPr>
                    <w:t>Card Language</w:t>
                  </w:r>
                </w:p>
              </w:tc>
              <w:tc>
                <w:tcPr>
                  <w:tcW w:w="1890" w:type="dxa"/>
                  <w:shd w:val="clear" w:color="auto" w:fill="C2D69B"/>
                </w:tcPr>
                <w:p w14:paraId="4D8ABAE2" w14:textId="77777777" w:rsidR="00A7784D" w:rsidRPr="00B65C67" w:rsidRDefault="00A7784D" w:rsidP="00DB4A23">
                  <w:pPr>
                    <w:pStyle w:val="ListParagraph"/>
                    <w:ind w:left="0"/>
                    <w:rPr>
                      <w:b/>
                      <w:szCs w:val="20"/>
                    </w:rPr>
                  </w:pPr>
                  <w:r w:rsidRPr="00B65C67">
                    <w:rPr>
                      <w:b/>
                      <w:szCs w:val="20"/>
                    </w:rPr>
                    <w:t>Audio Language</w:t>
                  </w:r>
                </w:p>
              </w:tc>
            </w:tr>
            <w:tr w:rsidR="00A7784D" w14:paraId="76F9CA86" w14:textId="77777777" w:rsidTr="00DB4A23">
              <w:trPr>
                <w:trHeight w:val="287"/>
              </w:trPr>
              <w:tc>
                <w:tcPr>
                  <w:tcW w:w="2740" w:type="dxa"/>
                </w:tcPr>
                <w:p w14:paraId="7DD950FC" w14:textId="77777777" w:rsidR="00A7784D" w:rsidRDefault="00A7784D" w:rsidP="00DB4A23">
                  <w:pPr>
                    <w:pStyle w:val="ListParagraph"/>
                    <w:spacing w:before="0" w:after="0"/>
                    <w:ind w:left="0"/>
                    <w:rPr>
                      <w:szCs w:val="20"/>
                    </w:rPr>
                  </w:pPr>
                  <w:r>
                    <w:rPr>
                      <w:szCs w:val="20"/>
                    </w:rPr>
                    <w:t>Registered - English</w:t>
                  </w:r>
                </w:p>
              </w:tc>
              <w:tc>
                <w:tcPr>
                  <w:tcW w:w="1890" w:type="dxa"/>
                </w:tcPr>
                <w:p w14:paraId="1504DF5E" w14:textId="77777777" w:rsidR="00A7784D" w:rsidRDefault="00A7784D" w:rsidP="00DB4A23">
                  <w:pPr>
                    <w:pStyle w:val="ListParagraph"/>
                    <w:spacing w:before="0" w:after="0"/>
                    <w:ind w:left="0"/>
                    <w:rPr>
                      <w:szCs w:val="20"/>
                    </w:rPr>
                  </w:pPr>
                  <w:r>
                    <w:rPr>
                      <w:szCs w:val="20"/>
                    </w:rPr>
                    <w:t xml:space="preserve">English </w:t>
                  </w:r>
                </w:p>
              </w:tc>
            </w:tr>
            <w:tr w:rsidR="00A7784D" w14:paraId="1C7834CB" w14:textId="77777777" w:rsidTr="00DB4A23">
              <w:tc>
                <w:tcPr>
                  <w:tcW w:w="2740" w:type="dxa"/>
                </w:tcPr>
                <w:p w14:paraId="67DB6B6A" w14:textId="77777777" w:rsidR="00A7784D" w:rsidRDefault="00A7784D" w:rsidP="00DB4A23">
                  <w:pPr>
                    <w:pStyle w:val="ListParagraph"/>
                    <w:spacing w:before="0" w:after="0"/>
                    <w:ind w:left="0"/>
                    <w:rPr>
                      <w:szCs w:val="20"/>
                    </w:rPr>
                  </w:pPr>
                  <w:r>
                    <w:rPr>
                      <w:szCs w:val="20"/>
                    </w:rPr>
                    <w:t>Registered - French</w:t>
                  </w:r>
                </w:p>
              </w:tc>
              <w:tc>
                <w:tcPr>
                  <w:tcW w:w="1890" w:type="dxa"/>
                </w:tcPr>
                <w:p w14:paraId="67B4C1B5" w14:textId="77777777" w:rsidR="00A7784D" w:rsidRDefault="00A7784D" w:rsidP="00DB4A23">
                  <w:pPr>
                    <w:pStyle w:val="ListParagraph"/>
                    <w:spacing w:before="0" w:after="0"/>
                    <w:ind w:left="0"/>
                    <w:rPr>
                      <w:szCs w:val="20"/>
                    </w:rPr>
                  </w:pPr>
                  <w:r>
                    <w:rPr>
                      <w:szCs w:val="20"/>
                    </w:rPr>
                    <w:t>French</w:t>
                  </w:r>
                </w:p>
              </w:tc>
            </w:tr>
            <w:tr w:rsidR="00A7784D" w14:paraId="2696AE49" w14:textId="77777777" w:rsidTr="00DB4A23">
              <w:tc>
                <w:tcPr>
                  <w:tcW w:w="2740" w:type="dxa"/>
                </w:tcPr>
                <w:p w14:paraId="4A8E02C6" w14:textId="77777777" w:rsidR="00A7784D" w:rsidRDefault="00A7784D" w:rsidP="00DB4A23">
                  <w:pPr>
                    <w:pStyle w:val="ListParagraph"/>
                    <w:spacing w:before="0" w:after="0"/>
                    <w:ind w:left="0"/>
                    <w:rPr>
                      <w:szCs w:val="20"/>
                    </w:rPr>
                  </w:pPr>
                  <w:r>
                    <w:rPr>
                      <w:szCs w:val="20"/>
                    </w:rPr>
                    <w:t>Anonymous - English</w:t>
                  </w:r>
                </w:p>
              </w:tc>
              <w:tc>
                <w:tcPr>
                  <w:tcW w:w="1890" w:type="dxa"/>
                </w:tcPr>
                <w:p w14:paraId="450D3428" w14:textId="77777777" w:rsidR="00A7784D" w:rsidRDefault="00A7784D" w:rsidP="00DB4A23">
                  <w:pPr>
                    <w:pStyle w:val="ListParagraph"/>
                    <w:spacing w:before="0" w:after="0"/>
                    <w:ind w:left="0"/>
                    <w:rPr>
                      <w:szCs w:val="20"/>
                    </w:rPr>
                  </w:pPr>
                  <w:r>
                    <w:rPr>
                      <w:szCs w:val="20"/>
                    </w:rPr>
                    <w:t xml:space="preserve">English </w:t>
                  </w:r>
                </w:p>
              </w:tc>
            </w:tr>
            <w:tr w:rsidR="00A7784D" w14:paraId="248B3B6A" w14:textId="77777777" w:rsidTr="00DB4A23">
              <w:tc>
                <w:tcPr>
                  <w:tcW w:w="2740" w:type="dxa"/>
                </w:tcPr>
                <w:p w14:paraId="7DA8F27E" w14:textId="77777777" w:rsidR="00A7784D" w:rsidRDefault="00A7784D" w:rsidP="00DB4A23">
                  <w:pPr>
                    <w:pStyle w:val="ListParagraph"/>
                    <w:spacing w:before="0" w:after="0"/>
                    <w:ind w:left="0"/>
                    <w:rPr>
                      <w:szCs w:val="20"/>
                    </w:rPr>
                  </w:pPr>
                  <w:r>
                    <w:rPr>
                      <w:szCs w:val="20"/>
                    </w:rPr>
                    <w:t>Anonymous - French</w:t>
                  </w:r>
                </w:p>
              </w:tc>
              <w:tc>
                <w:tcPr>
                  <w:tcW w:w="1890" w:type="dxa"/>
                </w:tcPr>
                <w:p w14:paraId="556BD305" w14:textId="77777777" w:rsidR="00A7784D" w:rsidRDefault="00A7784D" w:rsidP="00DB4A23">
                  <w:pPr>
                    <w:pStyle w:val="ListParagraph"/>
                    <w:spacing w:before="0" w:after="0"/>
                    <w:ind w:left="0"/>
                    <w:rPr>
                      <w:szCs w:val="20"/>
                    </w:rPr>
                  </w:pPr>
                  <w:r>
                    <w:rPr>
                      <w:szCs w:val="20"/>
                    </w:rPr>
                    <w:t>French</w:t>
                  </w:r>
                </w:p>
              </w:tc>
            </w:tr>
          </w:tbl>
          <w:p w14:paraId="0C7307C2" w14:textId="25CF707F" w:rsidR="00A7784D" w:rsidRPr="0063624C" w:rsidRDefault="00A7784D" w:rsidP="00664BDA">
            <w:pPr>
              <w:pStyle w:val="ListParagraph"/>
              <w:numPr>
                <w:ilvl w:val="0"/>
                <w:numId w:val="176"/>
              </w:numPr>
              <w:rPr>
                <w:rFonts w:asciiTheme="minorHAnsi" w:hAnsiTheme="minorHAnsi" w:cs="Arial"/>
              </w:rPr>
            </w:pPr>
            <w:r w:rsidRPr="37734452">
              <w:rPr>
                <w:rFonts w:asciiTheme="minorHAnsi" w:hAnsiTheme="minorHAnsi" w:cs="Arial"/>
              </w:rPr>
              <w:t xml:space="preserve">After the audio message ends, the screen returns to the application </w:t>
            </w:r>
            <w:r w:rsidR="00765DBE">
              <w:rPr>
                <w:rFonts w:asciiTheme="minorHAnsi" w:hAnsiTheme="minorHAnsi" w:cs="Arial"/>
              </w:rPr>
              <w:t>Tap Card</w:t>
            </w:r>
            <w:r w:rsidRPr="37734452">
              <w:rPr>
                <w:rFonts w:asciiTheme="minorHAnsi" w:hAnsiTheme="minorHAnsi" w:cs="Arial"/>
              </w:rPr>
              <w:t xml:space="preserve"> screen.</w:t>
            </w:r>
            <w:bookmarkEnd w:id="2534"/>
          </w:p>
        </w:tc>
      </w:tr>
      <w:tr w:rsidR="00A7784D" w:rsidRPr="006E0FAC" w14:paraId="43FBE516" w14:textId="77777777" w:rsidTr="004B64A3">
        <w:trPr>
          <w:trHeight w:val="347"/>
        </w:trPr>
        <w:tc>
          <w:tcPr>
            <w:tcW w:w="1795" w:type="dxa"/>
            <w:vMerge w:val="restart"/>
          </w:tcPr>
          <w:p w14:paraId="1B02D0B1" w14:textId="7484BDED" w:rsidR="00A7784D" w:rsidRPr="00711E09" w:rsidRDefault="004B64A3"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1</w:t>
            </w:r>
            <w:r w:rsidR="00A7784D" w:rsidRPr="00711E09">
              <w:rPr>
                <w:b/>
              </w:rPr>
              <w:t>.</w:t>
            </w:r>
            <w:r w:rsidR="00A7784D">
              <w:rPr>
                <w:b/>
              </w:rPr>
              <w:t>9</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60CCC06" w14:textId="78117D47" w:rsidR="00A7784D" w:rsidRPr="006E0FAC" w:rsidRDefault="00A7784D" w:rsidP="00DB4A23">
            <w:pPr>
              <w:rPr>
                <w:b/>
              </w:rPr>
            </w:pPr>
            <w:r w:rsidRPr="006E0FAC">
              <w:rPr>
                <w:b/>
              </w:rPr>
              <w:t xml:space="preserve">Accepting Fare Payment from a </w:t>
            </w:r>
            <w:r w:rsidR="00DC3C43">
              <w:rPr>
                <w:b/>
              </w:rPr>
              <w:t xml:space="preserve">Farecard </w:t>
            </w:r>
            <w:r w:rsidRPr="006E0FAC">
              <w:rPr>
                <w:b/>
              </w:rPr>
              <w:t xml:space="preserve">using </w:t>
            </w:r>
            <w:proofErr w:type="spellStart"/>
            <w:r>
              <w:rPr>
                <w:b/>
              </w:rPr>
              <w:t>ePurse</w:t>
            </w:r>
            <w:proofErr w:type="spellEnd"/>
            <w:r>
              <w:rPr>
                <w:b/>
              </w:rPr>
              <w:t xml:space="preserve"> Balance</w:t>
            </w:r>
            <w:r w:rsidRPr="006E0FAC">
              <w:rPr>
                <w:b/>
              </w:rPr>
              <w:t xml:space="preserve"> – </w:t>
            </w:r>
            <w:r>
              <w:rPr>
                <w:b/>
              </w:rPr>
              <w:t>Daily Cap Reached outside of Transfer window on SA Tool</w:t>
            </w:r>
          </w:p>
        </w:tc>
      </w:tr>
      <w:tr w:rsidR="00A7784D" w:rsidRPr="006E0FAC" w14:paraId="6997676C" w14:textId="77777777" w:rsidTr="004B64A3">
        <w:trPr>
          <w:trHeight w:val="347"/>
        </w:trPr>
        <w:tc>
          <w:tcPr>
            <w:tcW w:w="1795" w:type="dxa"/>
            <w:vMerge/>
          </w:tcPr>
          <w:p w14:paraId="31904DD7"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08070A93" w14:textId="77777777" w:rsidR="00A7784D" w:rsidRPr="006E0FAC" w:rsidRDefault="00A7784D" w:rsidP="00DB4A23">
            <w:pPr>
              <w:rPr>
                <w:b/>
              </w:rPr>
            </w:pPr>
            <w:r w:rsidRPr="006E0FAC">
              <w:rPr>
                <w:b/>
              </w:rPr>
              <w:t xml:space="preserve">Modified pre-conditions: </w:t>
            </w:r>
          </w:p>
          <w:p w14:paraId="112D583C"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139EBD6E" w14:textId="77777777" w:rsidR="00A7784D" w:rsidRPr="003A433A"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Farecard has reached Daily Cap Limit</w:t>
            </w:r>
          </w:p>
          <w:p w14:paraId="4BD5F150" w14:textId="77777777" w:rsidR="00A7784D" w:rsidRPr="006E0FAC" w:rsidRDefault="00A7784D" w:rsidP="00664BDA">
            <w:pPr>
              <w:pStyle w:val="ListParagraph"/>
              <w:numPr>
                <w:ilvl w:val="0"/>
                <w:numId w:val="167"/>
              </w:numPr>
              <w:rPr>
                <w:rFonts w:asciiTheme="minorHAnsi" w:hAnsiTheme="minorHAnsi"/>
              </w:rPr>
            </w:pPr>
            <w:r w:rsidRPr="003A433A">
              <w:rPr>
                <w:rFonts w:asciiTheme="minorHAnsi" w:hAnsiTheme="minorHAnsi" w:cs="Arial"/>
              </w:rPr>
              <w:t>Farecard is out of transfer window</w:t>
            </w:r>
            <w:r>
              <w:t xml:space="preserve"> </w:t>
            </w:r>
          </w:p>
        </w:tc>
      </w:tr>
      <w:tr w:rsidR="00A7784D" w:rsidRPr="006E0FAC" w14:paraId="521D3B85" w14:textId="77777777" w:rsidTr="004B64A3">
        <w:trPr>
          <w:trHeight w:val="347"/>
        </w:trPr>
        <w:tc>
          <w:tcPr>
            <w:tcW w:w="1795" w:type="dxa"/>
            <w:vMerge/>
          </w:tcPr>
          <w:p w14:paraId="70678082"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DB9F91B" w14:textId="77777777" w:rsidR="00A7784D" w:rsidRPr="006E0FAC" w:rsidRDefault="00A7784D" w:rsidP="00DB4A23">
            <w:r w:rsidRPr="006E0FAC">
              <w:t>The Steps from the Main Use Case will be completed as follows:</w:t>
            </w:r>
          </w:p>
          <w:p w14:paraId="729660A4" w14:textId="77777777" w:rsidR="00A7784D" w:rsidRPr="006E0FAC" w:rsidRDefault="00A7784D" w:rsidP="00664BDA">
            <w:pPr>
              <w:pStyle w:val="ListParagraph"/>
              <w:numPr>
                <w:ilvl w:val="0"/>
                <w:numId w:val="177"/>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0E0659A2" w14:textId="77777777" w:rsidR="00A7784D" w:rsidRPr="00E46151" w:rsidRDefault="00A7784D" w:rsidP="00664BDA">
            <w:pPr>
              <w:pStyle w:val="ListParagraph"/>
              <w:numPr>
                <w:ilvl w:val="0"/>
                <w:numId w:val="177"/>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deducts no fare since the Daily Cap is reached. </w:t>
            </w:r>
          </w:p>
          <w:p w14:paraId="109F80CF" w14:textId="77777777" w:rsidR="00A7784D" w:rsidRPr="006E0FAC" w:rsidRDefault="00A7784D" w:rsidP="00664BDA">
            <w:pPr>
              <w:pStyle w:val="ListParagraph"/>
              <w:numPr>
                <w:ilvl w:val="0"/>
                <w:numId w:val="177"/>
              </w:numPr>
              <w:rPr>
                <w:rFonts w:asciiTheme="minorHAnsi" w:hAnsiTheme="minorHAnsi"/>
                <w:b/>
              </w:rPr>
            </w:pPr>
            <w:r w:rsidRPr="006E0FAC">
              <w:rPr>
                <w:rFonts w:asciiTheme="minorHAnsi" w:hAnsiTheme="minorHAnsi"/>
              </w:rPr>
              <w:t>Step 6-9 as stated in the Main Use Case</w:t>
            </w:r>
          </w:p>
        </w:tc>
      </w:tr>
      <w:tr w:rsidR="00A7784D" w:rsidRPr="006E0FAC" w14:paraId="0BFD26F6" w14:textId="77777777" w:rsidTr="004B64A3">
        <w:trPr>
          <w:trHeight w:val="347"/>
        </w:trPr>
        <w:tc>
          <w:tcPr>
            <w:tcW w:w="1795" w:type="dxa"/>
            <w:vMerge w:val="restart"/>
          </w:tcPr>
          <w:p w14:paraId="4681519B" w14:textId="43B866E5" w:rsidR="00A7784D" w:rsidRPr="00711E09" w:rsidRDefault="004B64A3" w:rsidP="00DB4A23">
            <w:pPr>
              <w:rPr>
                <w:b/>
              </w:rPr>
            </w:pPr>
            <w:r w:rsidRPr="00472994">
              <w:rPr>
                <w:rFonts w:cs="Arial"/>
                <w:b/>
                <w:bCs/>
                <w:szCs w:val="20"/>
              </w:rPr>
              <w:t>UC-SA Tool-</w:t>
            </w:r>
            <w:r>
              <w:rPr>
                <w:rFonts w:cs="Arial"/>
                <w:b/>
                <w:bCs/>
              </w:rPr>
              <w:t>0</w:t>
            </w:r>
            <w:r w:rsidRPr="00472994">
              <w:rPr>
                <w:rFonts w:cs="Arial"/>
                <w:b/>
                <w:bCs/>
              </w:rPr>
              <w:t>5</w:t>
            </w:r>
            <w:r>
              <w:rPr>
                <w:rFonts w:cs="Arial"/>
                <w:b/>
                <w:bCs/>
              </w:rPr>
              <w:t>1</w:t>
            </w:r>
            <w:r w:rsidR="000043B8">
              <w:rPr>
                <w:rFonts w:cs="Arial"/>
                <w:b/>
                <w:bCs/>
              </w:rPr>
              <w:t>.10</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A247D8C" w14:textId="51FFFC36"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proofErr w:type="spellStart"/>
            <w:r>
              <w:rPr>
                <w:b/>
              </w:rPr>
              <w:t>ePurse</w:t>
            </w:r>
            <w:proofErr w:type="spellEnd"/>
            <w:r>
              <w:rPr>
                <w:b/>
              </w:rPr>
              <w:t xml:space="preserve"> Balance</w:t>
            </w:r>
            <w:r w:rsidRPr="006E0FAC">
              <w:rPr>
                <w:b/>
              </w:rPr>
              <w:t xml:space="preserve"> – </w:t>
            </w:r>
            <w:r>
              <w:rPr>
                <w:b/>
              </w:rPr>
              <w:t>Premium Service or Special Route/Location on SA Tool</w:t>
            </w:r>
          </w:p>
          <w:p w14:paraId="14F166B0" w14:textId="77777777" w:rsidR="00A7784D" w:rsidRPr="006E0FAC" w:rsidRDefault="00A7784D" w:rsidP="00DB4A23">
            <w:r w:rsidRPr="003A433A">
              <w:rPr>
                <w:rFonts w:cs="Arial"/>
              </w:rPr>
              <w:t>A tap on a premium service or special route/location results in a fare payment for the premium or special event fare amount and Transfer Product creation for the Premium Service or special event Class (</w:t>
            </w:r>
            <w:proofErr w:type="spellStart"/>
            <w:r w:rsidRPr="003A433A">
              <w:rPr>
                <w:rFonts w:cs="Arial"/>
              </w:rPr>
              <w:t>Txn</w:t>
            </w:r>
            <w:proofErr w:type="spellEnd"/>
            <w:r w:rsidRPr="003A433A">
              <w:rPr>
                <w:rFonts w:cs="Arial"/>
              </w:rPr>
              <w:t xml:space="preserve"> 14, </w:t>
            </w:r>
            <w:proofErr w:type="spellStart"/>
            <w:r w:rsidRPr="003A433A">
              <w:rPr>
                <w:rFonts w:cs="Arial"/>
              </w:rPr>
              <w:t>ZoneRadius</w:t>
            </w:r>
            <w:proofErr w:type="spellEnd"/>
            <w:r w:rsidRPr="003A433A">
              <w:rPr>
                <w:rFonts w:cs="Arial"/>
              </w:rPr>
              <w:t xml:space="preserve"> = 1 or 2)</w:t>
            </w:r>
          </w:p>
        </w:tc>
      </w:tr>
      <w:tr w:rsidR="00A7784D" w:rsidRPr="006E0FAC" w14:paraId="68D92A37" w14:textId="77777777" w:rsidTr="004B64A3">
        <w:trPr>
          <w:trHeight w:val="347"/>
        </w:trPr>
        <w:tc>
          <w:tcPr>
            <w:tcW w:w="1795" w:type="dxa"/>
            <w:vMerge/>
          </w:tcPr>
          <w:p w14:paraId="09CC679D"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01AFA703" w14:textId="77777777" w:rsidR="00A7784D" w:rsidRPr="006E0FAC" w:rsidRDefault="00A7784D" w:rsidP="00DB4A23">
            <w:pPr>
              <w:rPr>
                <w:b/>
              </w:rPr>
            </w:pPr>
            <w:r w:rsidRPr="006E0FAC">
              <w:rPr>
                <w:b/>
              </w:rPr>
              <w:t xml:space="preserve">Modified pre-conditions: </w:t>
            </w:r>
          </w:p>
          <w:p w14:paraId="4AA6E1AD"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7F2C7D8B" w14:textId="77777777" w:rsidR="00A7784D" w:rsidRPr="001D6D40"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Service Class is Premium or Special Event</w:t>
            </w:r>
          </w:p>
        </w:tc>
      </w:tr>
      <w:tr w:rsidR="00A7784D" w:rsidRPr="006E0FAC" w14:paraId="2B441CC2" w14:textId="77777777" w:rsidTr="004B64A3">
        <w:trPr>
          <w:trHeight w:val="347"/>
        </w:trPr>
        <w:tc>
          <w:tcPr>
            <w:tcW w:w="1795" w:type="dxa"/>
            <w:vMerge/>
          </w:tcPr>
          <w:p w14:paraId="6E356F65"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2FF79B8" w14:textId="77777777" w:rsidR="00A7784D" w:rsidRPr="006E0FAC" w:rsidRDefault="00A7784D" w:rsidP="00DB4A23">
            <w:r w:rsidRPr="006E0FAC">
              <w:t>The Steps from the Main Use Case will be completed as follows:</w:t>
            </w:r>
          </w:p>
          <w:p w14:paraId="6DED3D6A" w14:textId="77777777" w:rsidR="00A7784D" w:rsidRPr="006E0FAC" w:rsidRDefault="00A7784D" w:rsidP="00664BDA">
            <w:pPr>
              <w:pStyle w:val="ListParagraph"/>
              <w:numPr>
                <w:ilvl w:val="0"/>
                <w:numId w:val="178"/>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415A06D7" w14:textId="77777777" w:rsidR="00A7784D" w:rsidRPr="00E46151" w:rsidRDefault="00A7784D" w:rsidP="00664BDA">
            <w:pPr>
              <w:pStyle w:val="ListParagraph"/>
              <w:numPr>
                <w:ilvl w:val="0"/>
                <w:numId w:val="178"/>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and deducts the Premium or Special Event fare. </w:t>
            </w:r>
          </w:p>
          <w:p w14:paraId="6B1BF99E" w14:textId="77777777" w:rsidR="00A7784D" w:rsidRPr="006E0FAC" w:rsidRDefault="00A7784D" w:rsidP="00664BDA">
            <w:pPr>
              <w:pStyle w:val="ListParagraph"/>
              <w:numPr>
                <w:ilvl w:val="0"/>
                <w:numId w:val="178"/>
              </w:numPr>
              <w:rPr>
                <w:rFonts w:asciiTheme="minorHAnsi" w:hAnsiTheme="minorHAnsi"/>
                <w:b/>
              </w:rPr>
            </w:pPr>
            <w:r w:rsidRPr="006E0FAC">
              <w:rPr>
                <w:rFonts w:asciiTheme="minorHAnsi" w:hAnsiTheme="minorHAnsi"/>
              </w:rPr>
              <w:t>Step 6-9 as stated in the Main Use Case</w:t>
            </w:r>
          </w:p>
        </w:tc>
      </w:tr>
      <w:tr w:rsidR="00A7784D" w:rsidRPr="006E0FAC" w14:paraId="6B6B35D8" w14:textId="77777777" w:rsidTr="004B64A3">
        <w:trPr>
          <w:trHeight w:val="347"/>
        </w:trPr>
        <w:tc>
          <w:tcPr>
            <w:tcW w:w="1795" w:type="dxa"/>
            <w:vMerge w:val="restart"/>
          </w:tcPr>
          <w:p w14:paraId="6F1009C7" w14:textId="0C3821C4"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1.11</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5540630" w14:textId="647B815A"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proofErr w:type="spellStart"/>
            <w:r>
              <w:rPr>
                <w:b/>
              </w:rPr>
              <w:t>ePurse</w:t>
            </w:r>
            <w:proofErr w:type="spellEnd"/>
            <w:r>
              <w:rPr>
                <w:b/>
              </w:rPr>
              <w:t xml:space="preserve"> Balance</w:t>
            </w:r>
            <w:r w:rsidRPr="006E0FAC">
              <w:rPr>
                <w:b/>
              </w:rPr>
              <w:t xml:space="preserve"> – </w:t>
            </w:r>
            <w:r>
              <w:rPr>
                <w:b/>
              </w:rPr>
              <w:t>Premium Service or Special Route/Location with Fare Upgrade on SA Tool</w:t>
            </w:r>
          </w:p>
          <w:p w14:paraId="137E32B0" w14:textId="77777777" w:rsidR="00A7784D" w:rsidRPr="006E0FAC" w:rsidRDefault="00A7784D" w:rsidP="00DB4A23">
            <w:r w:rsidRPr="003A433A">
              <w:rPr>
                <w:rFonts w:cs="Arial"/>
              </w:rPr>
              <w:lastRenderedPageBreak/>
              <w:t>A tap on a premium service or special event route/location after previously riding on a regular service route</w:t>
            </w:r>
            <w:r>
              <w:rPr>
                <w:rFonts w:cs="Arial"/>
              </w:rPr>
              <w:t xml:space="preserve"> </w:t>
            </w:r>
            <w:r w:rsidRPr="003A433A">
              <w:rPr>
                <w:rFonts w:cs="Arial"/>
              </w:rPr>
              <w:t>(within the transfer window) results in a fare upgrade (</w:t>
            </w:r>
            <w:proofErr w:type="spellStart"/>
            <w:r w:rsidRPr="003A433A">
              <w:rPr>
                <w:rFonts w:cs="Arial"/>
              </w:rPr>
              <w:t>Txn</w:t>
            </w:r>
            <w:proofErr w:type="spellEnd"/>
            <w:r w:rsidRPr="003A433A">
              <w:rPr>
                <w:rFonts w:cs="Arial"/>
              </w:rPr>
              <w:t xml:space="preserve"> 14, </w:t>
            </w:r>
            <w:proofErr w:type="spellStart"/>
            <w:r w:rsidRPr="003A433A">
              <w:rPr>
                <w:rFonts w:cs="Arial"/>
              </w:rPr>
              <w:t>ZoneRadius</w:t>
            </w:r>
            <w:proofErr w:type="spellEnd"/>
            <w:r w:rsidRPr="003A433A">
              <w:rPr>
                <w:rFonts w:cs="Arial"/>
              </w:rPr>
              <w:t xml:space="preserve"> = 1</w:t>
            </w:r>
            <w:r>
              <w:rPr>
                <w:rFonts w:cs="Arial"/>
              </w:rPr>
              <w:t xml:space="preserve"> or 2</w:t>
            </w:r>
            <w:r w:rsidRPr="003A433A">
              <w:rPr>
                <w:rFonts w:cs="Arial"/>
              </w:rPr>
              <w:t>)</w:t>
            </w:r>
          </w:p>
        </w:tc>
      </w:tr>
      <w:tr w:rsidR="00A7784D" w:rsidRPr="001D6D40" w14:paraId="1DA032ED" w14:textId="77777777" w:rsidTr="004B64A3">
        <w:trPr>
          <w:trHeight w:val="347"/>
        </w:trPr>
        <w:tc>
          <w:tcPr>
            <w:tcW w:w="1795" w:type="dxa"/>
            <w:vMerge/>
          </w:tcPr>
          <w:p w14:paraId="0AFD8A3F"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3BAD4038" w14:textId="77777777" w:rsidR="00A7784D" w:rsidRPr="006E0FAC" w:rsidRDefault="00A7784D" w:rsidP="00DB4A23">
            <w:pPr>
              <w:rPr>
                <w:b/>
              </w:rPr>
            </w:pPr>
            <w:r w:rsidRPr="006E0FAC">
              <w:rPr>
                <w:b/>
              </w:rPr>
              <w:t xml:space="preserve">Modified pre-conditions: </w:t>
            </w:r>
          </w:p>
          <w:p w14:paraId="00857A11"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1BA889DD" w14:textId="77777777" w:rsidR="00A7784D" w:rsidRPr="003A433A" w:rsidRDefault="00A7784D" w:rsidP="00664BDA">
            <w:pPr>
              <w:pStyle w:val="Intgration"/>
              <w:numPr>
                <w:ilvl w:val="0"/>
                <w:numId w:val="167"/>
              </w:numPr>
              <w:tabs>
                <w:tab w:val="clear" w:pos="567"/>
              </w:tabs>
              <w:rPr>
                <w:rFonts w:asciiTheme="minorHAnsi" w:hAnsiTheme="minorHAnsi" w:cs="Arial"/>
                <w:lang w:val="en-CA"/>
              </w:rPr>
            </w:pPr>
            <w:r w:rsidRPr="003A433A">
              <w:rPr>
                <w:rFonts w:asciiTheme="minorHAnsi" w:hAnsiTheme="minorHAnsi" w:cs="Arial"/>
                <w:lang w:val="en-CA"/>
              </w:rPr>
              <w:t>Service Class is Premium or Special Event</w:t>
            </w:r>
          </w:p>
          <w:p w14:paraId="2BBD92CB" w14:textId="77777777" w:rsidR="00A7784D" w:rsidRPr="003A433A"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 xml:space="preserve">Farecard has a valid Regular Service Transfer Product </w:t>
            </w:r>
          </w:p>
          <w:p w14:paraId="22B53ADF" w14:textId="77777777" w:rsidR="00A7784D" w:rsidRPr="001D6D40"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Tap is within Transfer Window</w:t>
            </w:r>
          </w:p>
        </w:tc>
      </w:tr>
      <w:tr w:rsidR="00A7784D" w:rsidRPr="006E0FAC" w14:paraId="06FAA6F8" w14:textId="77777777" w:rsidTr="004B64A3">
        <w:trPr>
          <w:trHeight w:val="347"/>
        </w:trPr>
        <w:tc>
          <w:tcPr>
            <w:tcW w:w="1795" w:type="dxa"/>
            <w:vMerge/>
          </w:tcPr>
          <w:p w14:paraId="25CE68E1"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A9A5976" w14:textId="77777777" w:rsidR="00A7784D" w:rsidRPr="006E0FAC" w:rsidRDefault="00A7784D" w:rsidP="00DB4A23">
            <w:r w:rsidRPr="006E0FAC">
              <w:t>The Steps from the Main Use Case will be completed as follows:</w:t>
            </w:r>
          </w:p>
          <w:p w14:paraId="0E6704A3" w14:textId="77777777" w:rsidR="00A7784D" w:rsidRPr="006E0FAC" w:rsidRDefault="00A7784D" w:rsidP="00664BDA">
            <w:pPr>
              <w:pStyle w:val="ListParagraph"/>
              <w:numPr>
                <w:ilvl w:val="0"/>
                <w:numId w:val="182"/>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2129875B" w14:textId="5730C6B2" w:rsidR="00A7784D" w:rsidRPr="004E04C4" w:rsidRDefault="00A7784D" w:rsidP="00664BDA">
            <w:pPr>
              <w:pStyle w:val="ListParagraph"/>
              <w:numPr>
                <w:ilvl w:val="0"/>
                <w:numId w:val="182"/>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and deducts the Upgrade fare. </w:t>
            </w:r>
          </w:p>
          <w:p w14:paraId="513A72FE" w14:textId="77777777" w:rsidR="00A7784D" w:rsidRPr="00EC1F1C" w:rsidRDefault="00A7784D" w:rsidP="00664BDA">
            <w:pPr>
              <w:pStyle w:val="ListParagraph"/>
              <w:numPr>
                <w:ilvl w:val="0"/>
                <w:numId w:val="182"/>
              </w:numPr>
              <w:rPr>
                <w:rFonts w:asciiTheme="minorHAnsi" w:hAnsiTheme="minorHAnsi"/>
                <w:b/>
              </w:rPr>
            </w:pPr>
            <w:r w:rsidRPr="006E0FAC">
              <w:rPr>
                <w:rFonts w:asciiTheme="minorHAnsi" w:hAnsiTheme="minorHAnsi"/>
              </w:rPr>
              <w:t>Step 6-9 as stated in the Main Use Case</w:t>
            </w:r>
          </w:p>
          <w:p w14:paraId="4A5A584F" w14:textId="77777777" w:rsidR="00A7784D" w:rsidRPr="00621355" w:rsidRDefault="00A7784D" w:rsidP="00DB4A23">
            <w:pPr>
              <w:pStyle w:val="ListParagraph"/>
              <w:rPr>
                <w:rFonts w:asciiTheme="minorHAnsi" w:hAnsiTheme="minorHAnsi"/>
                <w:b/>
                <w:iCs/>
              </w:rPr>
            </w:pPr>
            <w:r w:rsidRPr="00621355">
              <w:rPr>
                <w:rFonts w:asciiTheme="minorHAnsi" w:hAnsiTheme="minorHAnsi"/>
                <w:b/>
                <w:iCs/>
              </w:rPr>
              <w:t xml:space="preserve">Note: </w:t>
            </w:r>
            <w:r w:rsidRPr="00621355">
              <w:rPr>
                <w:rFonts w:cs="Arial"/>
                <w:iCs/>
              </w:rPr>
              <w:t>The SA Tool sets the POP Print Flag to 0 to ensure that the device accurately displays the transfer print status if the farecard is queried</w:t>
            </w:r>
          </w:p>
        </w:tc>
      </w:tr>
      <w:tr w:rsidR="00A7784D" w:rsidRPr="006E0FAC" w14:paraId="67D5C29C" w14:textId="77777777" w:rsidTr="004B64A3">
        <w:trPr>
          <w:trHeight w:val="347"/>
        </w:trPr>
        <w:tc>
          <w:tcPr>
            <w:tcW w:w="1795" w:type="dxa"/>
            <w:vMerge w:val="restart"/>
          </w:tcPr>
          <w:p w14:paraId="58E42A85" w14:textId="45C21F3C"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1.12</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4401386" w14:textId="711E3C73"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proofErr w:type="spellStart"/>
            <w:r>
              <w:rPr>
                <w:b/>
              </w:rPr>
              <w:t>ePurse</w:t>
            </w:r>
            <w:proofErr w:type="spellEnd"/>
            <w:r>
              <w:rPr>
                <w:b/>
              </w:rPr>
              <w:t xml:space="preserve"> Balance</w:t>
            </w:r>
            <w:r w:rsidRPr="006E0FAC">
              <w:rPr>
                <w:b/>
              </w:rPr>
              <w:t xml:space="preserve"> – </w:t>
            </w:r>
            <w:r>
              <w:rPr>
                <w:b/>
              </w:rPr>
              <w:t>Payment during Peak hours after reaching Off Peak Daily Cap outside of Transfer Window on SA Tool</w:t>
            </w:r>
          </w:p>
          <w:p w14:paraId="6939C209" w14:textId="77777777" w:rsidR="00A7784D" w:rsidRPr="006E0FAC" w:rsidRDefault="00A7784D" w:rsidP="00DB4A23">
            <w:r w:rsidRPr="003A433A">
              <w:rPr>
                <w:rFonts w:cs="Arial"/>
              </w:rPr>
              <w:t xml:space="preserve">A tap on </w:t>
            </w:r>
            <w:r>
              <w:rPr>
                <w:rFonts w:cs="Arial"/>
              </w:rPr>
              <w:t>peak hours</w:t>
            </w:r>
            <w:r w:rsidRPr="003A433A">
              <w:rPr>
                <w:rFonts w:cs="Arial"/>
              </w:rPr>
              <w:t xml:space="preserve"> after previously reaching </w:t>
            </w:r>
            <w:r>
              <w:rPr>
                <w:rFonts w:cs="Arial"/>
              </w:rPr>
              <w:t xml:space="preserve">off peak </w:t>
            </w:r>
            <w:r w:rsidRPr="003A433A">
              <w:rPr>
                <w:rFonts w:cs="Arial"/>
              </w:rPr>
              <w:t xml:space="preserve">daily cap (outside the transfer window) results in a fare </w:t>
            </w:r>
            <w:r>
              <w:rPr>
                <w:rFonts w:cs="Arial"/>
              </w:rPr>
              <w:t>payment</w:t>
            </w:r>
            <w:r w:rsidRPr="003A433A">
              <w:rPr>
                <w:rFonts w:cs="Arial"/>
              </w:rPr>
              <w:t xml:space="preserve"> (</w:t>
            </w:r>
            <w:proofErr w:type="spellStart"/>
            <w:r w:rsidRPr="003A433A">
              <w:rPr>
                <w:rFonts w:cs="Arial"/>
              </w:rPr>
              <w:t>Txn</w:t>
            </w:r>
            <w:proofErr w:type="spellEnd"/>
            <w:r w:rsidRPr="003A433A">
              <w:rPr>
                <w:rFonts w:cs="Arial"/>
              </w:rPr>
              <w:t xml:space="preserve"> 14)</w:t>
            </w:r>
          </w:p>
        </w:tc>
      </w:tr>
      <w:tr w:rsidR="00A7784D" w:rsidRPr="001D6D40" w14:paraId="71089BB9" w14:textId="77777777" w:rsidTr="004B64A3">
        <w:trPr>
          <w:trHeight w:val="347"/>
        </w:trPr>
        <w:tc>
          <w:tcPr>
            <w:tcW w:w="1795" w:type="dxa"/>
            <w:vMerge/>
          </w:tcPr>
          <w:p w14:paraId="0E97D7BB"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23BDA7A" w14:textId="77777777" w:rsidR="00A7784D" w:rsidRPr="006E0FAC" w:rsidRDefault="00A7784D" w:rsidP="00DB4A23">
            <w:pPr>
              <w:rPr>
                <w:b/>
              </w:rPr>
            </w:pPr>
            <w:r w:rsidRPr="006E0FAC">
              <w:rPr>
                <w:b/>
              </w:rPr>
              <w:t xml:space="preserve">Modified pre-conditions: </w:t>
            </w:r>
          </w:p>
          <w:p w14:paraId="7D396756"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1E3E5989" w14:textId="77777777" w:rsidR="00A7784D" w:rsidRPr="00C04F0D" w:rsidRDefault="00A7784D" w:rsidP="00664BDA">
            <w:pPr>
              <w:pStyle w:val="Intgration"/>
              <w:numPr>
                <w:ilvl w:val="0"/>
                <w:numId w:val="167"/>
              </w:numPr>
              <w:tabs>
                <w:tab w:val="clear" w:pos="567"/>
              </w:tabs>
              <w:rPr>
                <w:rFonts w:asciiTheme="minorHAnsi" w:hAnsiTheme="minorHAnsi" w:cs="Arial"/>
                <w:b/>
                <w:lang w:val="en-CA"/>
              </w:rPr>
            </w:pPr>
            <w:r w:rsidRPr="00122C41">
              <w:rPr>
                <w:rFonts w:asciiTheme="minorHAnsi" w:hAnsiTheme="minorHAnsi" w:cs="Arial"/>
                <w:lang w:val="en-CA"/>
              </w:rPr>
              <w:t xml:space="preserve">Farecard has reached </w:t>
            </w:r>
            <w:r>
              <w:rPr>
                <w:rFonts w:asciiTheme="minorHAnsi" w:hAnsiTheme="minorHAnsi" w:cs="Arial"/>
                <w:lang w:val="en-CA"/>
              </w:rPr>
              <w:t xml:space="preserve">off peak </w:t>
            </w:r>
            <w:r w:rsidRPr="00122C41">
              <w:rPr>
                <w:rFonts w:asciiTheme="minorHAnsi" w:hAnsiTheme="minorHAnsi" w:cs="Arial"/>
                <w:lang w:val="en-CA"/>
              </w:rPr>
              <w:t>Daily Cap Limit</w:t>
            </w:r>
          </w:p>
          <w:p w14:paraId="58FDAA05" w14:textId="77777777" w:rsidR="00A7784D" w:rsidRPr="00C04F0D" w:rsidRDefault="00A7784D" w:rsidP="00664BDA">
            <w:pPr>
              <w:pStyle w:val="Intgration"/>
              <w:numPr>
                <w:ilvl w:val="0"/>
                <w:numId w:val="167"/>
              </w:numPr>
              <w:tabs>
                <w:tab w:val="clear" w:pos="567"/>
              </w:tabs>
              <w:rPr>
                <w:rFonts w:asciiTheme="minorHAnsi" w:hAnsiTheme="minorHAnsi" w:cs="Arial"/>
                <w:lang w:val="en-CA"/>
              </w:rPr>
            </w:pPr>
            <w:r w:rsidRPr="00BB2557">
              <w:rPr>
                <w:rFonts w:asciiTheme="minorHAnsi" w:hAnsiTheme="minorHAnsi" w:cs="Arial"/>
                <w:lang w:val="en-CA"/>
              </w:rPr>
              <w:t xml:space="preserve">Farecard has not reached Peak Daily Cap </w:t>
            </w:r>
            <w:proofErr w:type="gramStart"/>
            <w:r w:rsidRPr="00BB2557">
              <w:rPr>
                <w:rFonts w:asciiTheme="minorHAnsi" w:hAnsiTheme="minorHAnsi" w:cs="Arial"/>
                <w:lang w:val="en-CA"/>
              </w:rPr>
              <w:t>limit</w:t>
            </w:r>
            <w:proofErr w:type="gramEnd"/>
          </w:p>
          <w:p w14:paraId="16706613" w14:textId="77777777" w:rsidR="00A7784D" w:rsidRPr="00123F07" w:rsidRDefault="00A7784D" w:rsidP="00664BDA">
            <w:pPr>
              <w:pStyle w:val="Intgration"/>
              <w:numPr>
                <w:ilvl w:val="0"/>
                <w:numId w:val="167"/>
              </w:numPr>
              <w:tabs>
                <w:tab w:val="clear" w:pos="567"/>
              </w:tabs>
              <w:rPr>
                <w:rFonts w:asciiTheme="minorHAnsi" w:hAnsiTheme="minorHAnsi" w:cs="Arial"/>
                <w:lang w:val="en-CA"/>
              </w:rPr>
            </w:pPr>
            <w:r w:rsidRPr="00122C41">
              <w:rPr>
                <w:rFonts w:asciiTheme="minorHAnsi" w:hAnsiTheme="minorHAnsi" w:cs="Arial"/>
                <w:lang w:val="en-CA"/>
              </w:rPr>
              <w:t>Farecard is out of transfer window</w:t>
            </w:r>
          </w:p>
        </w:tc>
      </w:tr>
      <w:tr w:rsidR="00A7784D" w:rsidRPr="006E0FAC" w14:paraId="305D1EB2" w14:textId="77777777" w:rsidTr="004B64A3">
        <w:trPr>
          <w:trHeight w:val="347"/>
        </w:trPr>
        <w:tc>
          <w:tcPr>
            <w:tcW w:w="1795" w:type="dxa"/>
            <w:vMerge/>
          </w:tcPr>
          <w:p w14:paraId="724B0A94"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3E1D211" w14:textId="77777777" w:rsidR="00A7784D" w:rsidRPr="006E0FAC" w:rsidRDefault="00A7784D" w:rsidP="00DB4A23">
            <w:r w:rsidRPr="006E0FAC">
              <w:t>The Steps from the Main Use Case will be completed as follows:</w:t>
            </w:r>
          </w:p>
          <w:p w14:paraId="4944AB38" w14:textId="77777777" w:rsidR="00A7784D" w:rsidRPr="006E0FAC" w:rsidRDefault="00A7784D" w:rsidP="00664BDA">
            <w:pPr>
              <w:pStyle w:val="ListParagraph"/>
              <w:numPr>
                <w:ilvl w:val="0"/>
                <w:numId w:val="181"/>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6A696366" w14:textId="77777777" w:rsidR="00A7784D" w:rsidRPr="00E46151" w:rsidRDefault="00A7784D" w:rsidP="00664BDA">
            <w:pPr>
              <w:pStyle w:val="ListParagraph"/>
              <w:numPr>
                <w:ilvl w:val="0"/>
                <w:numId w:val="181"/>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and deducts the Upgrade fare. </w:t>
            </w:r>
          </w:p>
          <w:p w14:paraId="5E3FBEB3" w14:textId="77777777" w:rsidR="00A7784D" w:rsidRPr="00EC1F1C" w:rsidRDefault="00A7784D" w:rsidP="00664BDA">
            <w:pPr>
              <w:pStyle w:val="ListParagraph"/>
              <w:numPr>
                <w:ilvl w:val="0"/>
                <w:numId w:val="181"/>
              </w:numPr>
              <w:rPr>
                <w:rFonts w:asciiTheme="minorHAnsi" w:hAnsiTheme="minorHAnsi"/>
                <w:b/>
              </w:rPr>
            </w:pPr>
            <w:r w:rsidRPr="006E0FAC">
              <w:rPr>
                <w:rFonts w:asciiTheme="minorHAnsi" w:hAnsiTheme="minorHAnsi"/>
              </w:rPr>
              <w:t>Step 6-9 as stated in the Main Use Case</w:t>
            </w:r>
          </w:p>
          <w:p w14:paraId="4E83C659" w14:textId="77777777" w:rsidR="00A7784D" w:rsidRPr="00621355" w:rsidRDefault="00A7784D" w:rsidP="00DB4A23">
            <w:pPr>
              <w:pStyle w:val="ListParagraph"/>
              <w:rPr>
                <w:rFonts w:asciiTheme="minorHAnsi" w:hAnsiTheme="minorHAnsi"/>
                <w:b/>
                <w:iCs/>
              </w:rPr>
            </w:pPr>
            <w:r w:rsidRPr="00621355">
              <w:rPr>
                <w:rFonts w:asciiTheme="minorHAnsi" w:hAnsiTheme="minorHAnsi"/>
                <w:b/>
                <w:iCs/>
              </w:rPr>
              <w:t xml:space="preserve">Note: </w:t>
            </w:r>
            <w:r w:rsidRPr="00621355">
              <w:rPr>
                <w:rFonts w:cs="Arial"/>
                <w:iCs/>
              </w:rPr>
              <w:t>The SA Tool sets the POP Print Flag to 0 to ensure that the device accurately displays the transfer print status if the farecard is queried</w:t>
            </w:r>
          </w:p>
        </w:tc>
      </w:tr>
      <w:tr w:rsidR="00A7784D" w:rsidRPr="006E0FAC" w14:paraId="3D638847" w14:textId="77777777" w:rsidTr="004B64A3">
        <w:trPr>
          <w:trHeight w:val="347"/>
        </w:trPr>
        <w:tc>
          <w:tcPr>
            <w:tcW w:w="1795" w:type="dxa"/>
            <w:vMerge w:val="restart"/>
          </w:tcPr>
          <w:p w14:paraId="7F6F6EBF" w14:textId="1536FED5"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1.13</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0F89EA7" w14:textId="3001F10E"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proofErr w:type="spellStart"/>
            <w:r>
              <w:rPr>
                <w:b/>
              </w:rPr>
              <w:t>ePurse</w:t>
            </w:r>
            <w:proofErr w:type="spellEnd"/>
            <w:r>
              <w:rPr>
                <w:b/>
              </w:rPr>
              <w:t xml:space="preserve"> Balance</w:t>
            </w:r>
            <w:r w:rsidRPr="006E0FAC">
              <w:rPr>
                <w:b/>
              </w:rPr>
              <w:t xml:space="preserve"> – </w:t>
            </w:r>
            <w:r>
              <w:rPr>
                <w:b/>
              </w:rPr>
              <w:t xml:space="preserve">Premium </w:t>
            </w:r>
            <w:r w:rsidRPr="003A433A">
              <w:rPr>
                <w:rFonts w:cs="Arial"/>
                <w:b/>
              </w:rPr>
              <w:t>Service Route with Transfer where the Premium fare is higher than the Special Event fare</w:t>
            </w:r>
            <w:r>
              <w:rPr>
                <w:b/>
              </w:rPr>
              <w:t xml:space="preserve"> on SA Tool</w:t>
            </w:r>
          </w:p>
          <w:p w14:paraId="0CEB63E2" w14:textId="77777777" w:rsidR="00A7784D" w:rsidRPr="006E0FAC" w:rsidRDefault="00A7784D" w:rsidP="00DB4A23">
            <w:r w:rsidRPr="003A433A">
              <w:rPr>
                <w:rFonts w:cs="Arial"/>
              </w:rPr>
              <w:t>A tap on a premium service route/location after previously riding on a Special Event service route</w:t>
            </w:r>
            <w:r>
              <w:rPr>
                <w:rFonts w:cs="Arial"/>
              </w:rPr>
              <w:t xml:space="preserve"> </w:t>
            </w:r>
            <w:r w:rsidRPr="003A433A">
              <w:rPr>
                <w:rFonts w:cs="Arial"/>
              </w:rPr>
              <w:t>(within the transfer window) results in a fare upgrade (</w:t>
            </w:r>
            <w:proofErr w:type="spellStart"/>
            <w:r w:rsidRPr="003A433A">
              <w:rPr>
                <w:rFonts w:cs="Arial"/>
              </w:rPr>
              <w:t>Txn</w:t>
            </w:r>
            <w:proofErr w:type="spellEnd"/>
            <w:r w:rsidRPr="003A433A">
              <w:rPr>
                <w:rFonts w:cs="Arial"/>
              </w:rPr>
              <w:t xml:space="preserve"> 14, </w:t>
            </w:r>
            <w:proofErr w:type="spellStart"/>
            <w:r w:rsidRPr="003A433A">
              <w:rPr>
                <w:rFonts w:cs="Arial"/>
              </w:rPr>
              <w:t>ZoneRadius</w:t>
            </w:r>
            <w:proofErr w:type="spellEnd"/>
            <w:r w:rsidRPr="003A433A">
              <w:rPr>
                <w:rFonts w:cs="Arial"/>
              </w:rPr>
              <w:t xml:space="preserve"> = 1).</w:t>
            </w:r>
          </w:p>
        </w:tc>
      </w:tr>
      <w:tr w:rsidR="00A7784D" w:rsidRPr="00123F07" w14:paraId="6C071998" w14:textId="77777777" w:rsidTr="004B64A3">
        <w:trPr>
          <w:trHeight w:val="347"/>
        </w:trPr>
        <w:tc>
          <w:tcPr>
            <w:tcW w:w="1795" w:type="dxa"/>
            <w:vMerge/>
          </w:tcPr>
          <w:p w14:paraId="2E6FE7F5"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6226584" w14:textId="77777777" w:rsidR="00A7784D" w:rsidRPr="006E0FAC" w:rsidRDefault="00A7784D" w:rsidP="00DB4A23">
            <w:pPr>
              <w:rPr>
                <w:b/>
              </w:rPr>
            </w:pPr>
            <w:r w:rsidRPr="006E0FAC">
              <w:rPr>
                <w:b/>
              </w:rPr>
              <w:t xml:space="preserve">Modified pre-conditions: </w:t>
            </w:r>
          </w:p>
          <w:p w14:paraId="409D45AE"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6C86FE0C" w14:textId="77777777" w:rsidR="00A7784D" w:rsidRPr="003A433A" w:rsidRDefault="00A7784D" w:rsidP="00664BDA">
            <w:pPr>
              <w:pStyle w:val="Intgration"/>
              <w:numPr>
                <w:ilvl w:val="0"/>
                <w:numId w:val="167"/>
              </w:numPr>
              <w:tabs>
                <w:tab w:val="clear" w:pos="567"/>
              </w:tabs>
              <w:rPr>
                <w:rFonts w:asciiTheme="minorHAnsi" w:hAnsiTheme="minorHAnsi" w:cs="Arial"/>
                <w:lang w:val="en-CA"/>
              </w:rPr>
            </w:pPr>
            <w:r w:rsidRPr="003A433A">
              <w:rPr>
                <w:rFonts w:asciiTheme="minorHAnsi" w:hAnsiTheme="minorHAnsi" w:cs="Arial"/>
                <w:lang w:val="en-CA"/>
              </w:rPr>
              <w:t xml:space="preserve">Service Class is Premium </w:t>
            </w:r>
          </w:p>
          <w:p w14:paraId="11CD0A66" w14:textId="77777777" w:rsidR="00A7784D" w:rsidRPr="003A433A"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 xml:space="preserve">Farecard has a valid Special Event Transfer Product </w:t>
            </w:r>
          </w:p>
          <w:p w14:paraId="02149E3C"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Tap is within Transfer Window</w:t>
            </w:r>
          </w:p>
        </w:tc>
      </w:tr>
      <w:tr w:rsidR="00A7784D" w:rsidRPr="006E0FAC" w14:paraId="05DD6957" w14:textId="77777777" w:rsidTr="004B64A3">
        <w:trPr>
          <w:trHeight w:val="347"/>
        </w:trPr>
        <w:tc>
          <w:tcPr>
            <w:tcW w:w="1795" w:type="dxa"/>
            <w:vMerge/>
          </w:tcPr>
          <w:p w14:paraId="676DC618"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9556A72" w14:textId="77777777" w:rsidR="00A7784D" w:rsidRPr="006E0FAC" w:rsidRDefault="00A7784D" w:rsidP="00DB4A23">
            <w:r w:rsidRPr="006E0FAC">
              <w:t>The Steps from the Main Use Case will be completed as follows:</w:t>
            </w:r>
          </w:p>
          <w:p w14:paraId="5CE18E8C" w14:textId="77777777" w:rsidR="00A7784D" w:rsidRPr="006E0FAC" w:rsidRDefault="00A7784D" w:rsidP="00664BDA">
            <w:pPr>
              <w:pStyle w:val="ListParagraph"/>
              <w:numPr>
                <w:ilvl w:val="0"/>
                <w:numId w:val="180"/>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542689DE" w14:textId="77777777" w:rsidR="00A7784D" w:rsidRPr="00E46151" w:rsidRDefault="00A7784D" w:rsidP="00664BDA">
            <w:pPr>
              <w:pStyle w:val="ListParagraph"/>
              <w:numPr>
                <w:ilvl w:val="0"/>
                <w:numId w:val="180"/>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and deducts the Upgrade fare. </w:t>
            </w:r>
          </w:p>
          <w:p w14:paraId="11BD8CF0" w14:textId="77777777" w:rsidR="00A7784D" w:rsidRPr="00EC1F1C" w:rsidRDefault="00A7784D" w:rsidP="00664BDA">
            <w:pPr>
              <w:pStyle w:val="ListParagraph"/>
              <w:numPr>
                <w:ilvl w:val="0"/>
                <w:numId w:val="180"/>
              </w:numPr>
              <w:rPr>
                <w:rFonts w:asciiTheme="minorHAnsi" w:hAnsiTheme="minorHAnsi"/>
                <w:b/>
              </w:rPr>
            </w:pPr>
            <w:r w:rsidRPr="006E0FAC">
              <w:rPr>
                <w:rFonts w:asciiTheme="minorHAnsi" w:hAnsiTheme="minorHAnsi"/>
              </w:rPr>
              <w:t>Step 6-9 as stated in the Main Use Case</w:t>
            </w:r>
          </w:p>
          <w:p w14:paraId="2FD47D73" w14:textId="77777777" w:rsidR="00A7784D" w:rsidRPr="000A0E19" w:rsidRDefault="00A7784D" w:rsidP="00DB4A23">
            <w:pPr>
              <w:pStyle w:val="ListParagraph"/>
              <w:rPr>
                <w:rFonts w:asciiTheme="minorHAnsi" w:hAnsiTheme="minorHAnsi"/>
                <w:b/>
                <w:iCs/>
              </w:rPr>
            </w:pPr>
            <w:r w:rsidRPr="000A0E19">
              <w:rPr>
                <w:rFonts w:asciiTheme="minorHAnsi" w:hAnsiTheme="minorHAnsi"/>
                <w:b/>
                <w:iCs/>
              </w:rPr>
              <w:t xml:space="preserve">Note: </w:t>
            </w:r>
            <w:r w:rsidRPr="000A0E19">
              <w:rPr>
                <w:rFonts w:cs="Arial"/>
                <w:iCs/>
              </w:rPr>
              <w:t>The SA Tool sets the POP Print Flag to 0 to ensure that the device accurately displays the transfer print status if the farecard is queried</w:t>
            </w:r>
          </w:p>
        </w:tc>
      </w:tr>
      <w:tr w:rsidR="00A7784D" w:rsidRPr="006E0FAC" w14:paraId="206B52E6" w14:textId="77777777" w:rsidTr="004B64A3">
        <w:trPr>
          <w:trHeight w:val="347"/>
        </w:trPr>
        <w:tc>
          <w:tcPr>
            <w:tcW w:w="1795" w:type="dxa"/>
            <w:vMerge w:val="restart"/>
          </w:tcPr>
          <w:p w14:paraId="1A1EE9CD" w14:textId="2532F35D"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1.14</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EFC23FB" w14:textId="55896181"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proofErr w:type="spellStart"/>
            <w:r>
              <w:rPr>
                <w:b/>
              </w:rPr>
              <w:t>ePurse</w:t>
            </w:r>
            <w:proofErr w:type="spellEnd"/>
            <w:r>
              <w:rPr>
                <w:b/>
              </w:rPr>
              <w:t xml:space="preserve"> Balance</w:t>
            </w:r>
            <w:r w:rsidRPr="006E0FAC">
              <w:rPr>
                <w:b/>
              </w:rPr>
              <w:t xml:space="preserve"> – </w:t>
            </w:r>
            <w:r>
              <w:rPr>
                <w:b/>
              </w:rPr>
              <w:t xml:space="preserve">Premium </w:t>
            </w:r>
            <w:r w:rsidRPr="003A433A">
              <w:rPr>
                <w:rFonts w:cs="Arial"/>
                <w:b/>
              </w:rPr>
              <w:t xml:space="preserve">Service Route with Transfer where the Premium fare is </w:t>
            </w:r>
            <w:r>
              <w:rPr>
                <w:rFonts w:cs="Arial"/>
                <w:b/>
              </w:rPr>
              <w:t>lower</w:t>
            </w:r>
            <w:r w:rsidRPr="003A433A">
              <w:rPr>
                <w:rFonts w:cs="Arial"/>
                <w:b/>
              </w:rPr>
              <w:t xml:space="preserve"> than the Special Event fare</w:t>
            </w:r>
            <w:r>
              <w:rPr>
                <w:b/>
              </w:rPr>
              <w:t xml:space="preserve"> on SA Tool</w:t>
            </w:r>
          </w:p>
          <w:p w14:paraId="19FD2B1A" w14:textId="77777777" w:rsidR="00A7784D" w:rsidRPr="006E0FAC" w:rsidRDefault="00A7784D" w:rsidP="00DB4A23">
            <w:r w:rsidRPr="003A433A">
              <w:rPr>
                <w:rFonts w:cs="Arial"/>
              </w:rPr>
              <w:t>A tap on a premium service route/location after previously riding on a Special Event service route</w:t>
            </w:r>
            <w:r>
              <w:rPr>
                <w:rFonts w:cs="Arial"/>
              </w:rPr>
              <w:t xml:space="preserve"> </w:t>
            </w:r>
            <w:r w:rsidRPr="003A433A">
              <w:rPr>
                <w:rFonts w:cs="Arial"/>
              </w:rPr>
              <w:t>(within the transfer window) results in a free transfer (</w:t>
            </w:r>
            <w:proofErr w:type="spellStart"/>
            <w:r w:rsidRPr="003A433A">
              <w:rPr>
                <w:rFonts w:cs="Arial"/>
              </w:rPr>
              <w:t>Txn</w:t>
            </w:r>
            <w:proofErr w:type="spellEnd"/>
            <w:r w:rsidRPr="003A433A">
              <w:rPr>
                <w:rFonts w:cs="Arial"/>
              </w:rPr>
              <w:t xml:space="preserve"> 14, </w:t>
            </w:r>
            <w:proofErr w:type="spellStart"/>
            <w:r w:rsidRPr="003A433A">
              <w:rPr>
                <w:rFonts w:cs="Arial"/>
              </w:rPr>
              <w:t>ZoneRadius</w:t>
            </w:r>
            <w:proofErr w:type="spellEnd"/>
            <w:r w:rsidRPr="003A433A">
              <w:rPr>
                <w:rFonts w:cs="Arial"/>
              </w:rPr>
              <w:t xml:space="preserve"> = 1).</w:t>
            </w:r>
          </w:p>
        </w:tc>
      </w:tr>
      <w:tr w:rsidR="00A7784D" w:rsidRPr="003C4947" w14:paraId="6908C415" w14:textId="77777777" w:rsidTr="004B64A3">
        <w:trPr>
          <w:trHeight w:val="347"/>
        </w:trPr>
        <w:tc>
          <w:tcPr>
            <w:tcW w:w="1795" w:type="dxa"/>
            <w:vMerge/>
          </w:tcPr>
          <w:p w14:paraId="5057FBD9"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5A6599CF" w14:textId="77777777" w:rsidR="00A7784D" w:rsidRPr="006E0FAC" w:rsidRDefault="00A7784D" w:rsidP="00DB4A23">
            <w:pPr>
              <w:rPr>
                <w:b/>
              </w:rPr>
            </w:pPr>
            <w:r w:rsidRPr="006E0FAC">
              <w:rPr>
                <w:b/>
              </w:rPr>
              <w:t xml:space="preserve">Modified pre-conditions: </w:t>
            </w:r>
          </w:p>
          <w:p w14:paraId="06CA7C36"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210BC736" w14:textId="77777777" w:rsidR="00A7784D" w:rsidRPr="003A433A" w:rsidRDefault="00A7784D" w:rsidP="00664BDA">
            <w:pPr>
              <w:pStyle w:val="Intgration"/>
              <w:numPr>
                <w:ilvl w:val="0"/>
                <w:numId w:val="167"/>
              </w:numPr>
              <w:tabs>
                <w:tab w:val="clear" w:pos="567"/>
              </w:tabs>
              <w:rPr>
                <w:rFonts w:asciiTheme="minorHAnsi" w:hAnsiTheme="minorHAnsi" w:cs="Arial"/>
                <w:lang w:val="en-CA"/>
              </w:rPr>
            </w:pPr>
            <w:r w:rsidRPr="003A433A">
              <w:rPr>
                <w:rFonts w:asciiTheme="minorHAnsi" w:hAnsiTheme="minorHAnsi" w:cs="Arial"/>
                <w:lang w:val="en-CA"/>
              </w:rPr>
              <w:t xml:space="preserve">Service Class is Premium </w:t>
            </w:r>
          </w:p>
          <w:p w14:paraId="5BE620CE" w14:textId="77777777" w:rsidR="00A7784D" w:rsidRPr="003A433A"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 xml:space="preserve">Farecard has a valid Special Event Transfer Product </w:t>
            </w:r>
          </w:p>
          <w:p w14:paraId="268575E6"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Tap is within Transfer Window</w:t>
            </w:r>
          </w:p>
        </w:tc>
      </w:tr>
      <w:tr w:rsidR="00A7784D" w:rsidRPr="006E0FAC" w14:paraId="191D6C06" w14:textId="77777777" w:rsidTr="004B64A3">
        <w:trPr>
          <w:trHeight w:val="347"/>
        </w:trPr>
        <w:tc>
          <w:tcPr>
            <w:tcW w:w="1795" w:type="dxa"/>
            <w:vMerge/>
          </w:tcPr>
          <w:p w14:paraId="10573711"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CE84E0E" w14:textId="77777777" w:rsidR="00A7784D" w:rsidRPr="006E0FAC" w:rsidRDefault="00A7784D" w:rsidP="00DB4A23">
            <w:r w:rsidRPr="006E0FAC">
              <w:t>The Steps from the Main Use Case will be completed as follows:</w:t>
            </w:r>
          </w:p>
          <w:p w14:paraId="770768D7" w14:textId="77777777" w:rsidR="00A7784D" w:rsidRPr="006E0FAC" w:rsidRDefault="00A7784D" w:rsidP="00664BDA">
            <w:pPr>
              <w:pStyle w:val="ListParagraph"/>
              <w:numPr>
                <w:ilvl w:val="0"/>
                <w:numId w:val="179"/>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724E06C0" w14:textId="77777777" w:rsidR="00A7784D" w:rsidRPr="00E46151" w:rsidRDefault="00A7784D" w:rsidP="00664BDA">
            <w:pPr>
              <w:pStyle w:val="ListParagraph"/>
              <w:numPr>
                <w:ilvl w:val="0"/>
                <w:numId w:val="179"/>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the free transfer. </w:t>
            </w:r>
          </w:p>
          <w:p w14:paraId="7CE89071" w14:textId="77777777" w:rsidR="00A7784D" w:rsidRPr="00EC1F1C" w:rsidRDefault="00A7784D" w:rsidP="00664BDA">
            <w:pPr>
              <w:pStyle w:val="ListParagraph"/>
              <w:numPr>
                <w:ilvl w:val="0"/>
                <w:numId w:val="179"/>
              </w:numPr>
              <w:rPr>
                <w:rFonts w:asciiTheme="minorHAnsi" w:hAnsiTheme="minorHAnsi"/>
                <w:b/>
              </w:rPr>
            </w:pPr>
            <w:r w:rsidRPr="006E0FAC">
              <w:rPr>
                <w:rFonts w:asciiTheme="minorHAnsi" w:hAnsiTheme="minorHAnsi"/>
              </w:rPr>
              <w:t>Step 6-</w:t>
            </w:r>
            <w:r>
              <w:rPr>
                <w:rFonts w:asciiTheme="minorHAnsi" w:hAnsiTheme="minorHAnsi"/>
              </w:rPr>
              <w:t>9 as stated in the Main Use Case</w:t>
            </w:r>
          </w:p>
          <w:p w14:paraId="00FA3059" w14:textId="77777777" w:rsidR="00A7784D" w:rsidRPr="000A0E19" w:rsidRDefault="00A7784D" w:rsidP="00DB4A23">
            <w:pPr>
              <w:pStyle w:val="ListParagraph"/>
              <w:rPr>
                <w:rFonts w:asciiTheme="minorHAnsi" w:hAnsiTheme="minorHAnsi"/>
                <w:b/>
                <w:iCs/>
              </w:rPr>
            </w:pPr>
            <w:r w:rsidRPr="000A0E19">
              <w:rPr>
                <w:rFonts w:asciiTheme="minorHAnsi" w:hAnsiTheme="minorHAnsi"/>
                <w:b/>
                <w:iCs/>
              </w:rPr>
              <w:t xml:space="preserve">Note: </w:t>
            </w:r>
            <w:r w:rsidRPr="000A0E19">
              <w:rPr>
                <w:rFonts w:cs="Arial"/>
                <w:iCs/>
              </w:rPr>
              <w:t>The SA Tool sets the POP Print Flag to 0 to ensure that the device accurately displays the transfer print status if the farecard is queried</w:t>
            </w:r>
          </w:p>
        </w:tc>
      </w:tr>
      <w:tr w:rsidR="00A7784D" w:rsidRPr="006E0FAC" w14:paraId="1766EB7C" w14:textId="77777777" w:rsidTr="004B64A3">
        <w:trPr>
          <w:trHeight w:val="347"/>
        </w:trPr>
        <w:tc>
          <w:tcPr>
            <w:tcW w:w="1795" w:type="dxa"/>
            <w:vMerge w:val="restart"/>
          </w:tcPr>
          <w:p w14:paraId="18C5E3AC" w14:textId="6CF302B5" w:rsidR="00A7784D" w:rsidRPr="00711E09" w:rsidRDefault="000043B8" w:rsidP="00DB4A23">
            <w:pPr>
              <w:rPr>
                <w:b/>
              </w:rPr>
            </w:pPr>
            <w:bookmarkStart w:id="2535" w:name="_Hlk101953574"/>
            <w:r w:rsidRPr="00472994">
              <w:rPr>
                <w:rFonts w:cs="Arial"/>
                <w:b/>
                <w:bCs/>
                <w:szCs w:val="20"/>
              </w:rPr>
              <w:t>UC-SA Tool-</w:t>
            </w:r>
            <w:r>
              <w:rPr>
                <w:rFonts w:cs="Arial"/>
                <w:b/>
                <w:bCs/>
              </w:rPr>
              <w:t>0</w:t>
            </w:r>
            <w:r w:rsidRPr="00472994">
              <w:rPr>
                <w:rFonts w:cs="Arial"/>
                <w:b/>
                <w:bCs/>
              </w:rPr>
              <w:t>5</w:t>
            </w:r>
            <w:r>
              <w:rPr>
                <w:rFonts w:cs="Arial"/>
                <w:b/>
                <w:bCs/>
              </w:rPr>
              <w:t>1.14</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ABBF304" w14:textId="31630759" w:rsidR="00A7784D" w:rsidRPr="006E0FAC" w:rsidRDefault="00A7784D" w:rsidP="00DB4A23">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Customer has a Valid </w:t>
            </w:r>
            <w:r>
              <w:rPr>
                <w:b/>
                <w:szCs w:val="20"/>
              </w:rPr>
              <w:t>Child</w:t>
            </w:r>
            <w:r w:rsidRPr="00711E09">
              <w:rPr>
                <w:b/>
                <w:szCs w:val="20"/>
              </w:rPr>
              <w:t xml:space="preserve"> Concession on their </w:t>
            </w:r>
            <w:r w:rsidR="00914E37">
              <w:rPr>
                <w:b/>
                <w:szCs w:val="20"/>
              </w:rPr>
              <w:t xml:space="preserve">Farecard </w:t>
            </w:r>
          </w:p>
        </w:tc>
      </w:tr>
      <w:bookmarkEnd w:id="2535"/>
      <w:tr w:rsidR="00A7784D" w:rsidRPr="006E0FAC" w14:paraId="482508C6" w14:textId="77777777" w:rsidTr="004B64A3">
        <w:trPr>
          <w:trHeight w:val="347"/>
        </w:trPr>
        <w:tc>
          <w:tcPr>
            <w:tcW w:w="1795" w:type="dxa"/>
            <w:vMerge/>
          </w:tcPr>
          <w:p w14:paraId="6264BC0D" w14:textId="77777777" w:rsidR="00A7784D"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D8F2DEA" w14:textId="77777777" w:rsidR="00A7784D" w:rsidRDefault="00A7784D" w:rsidP="00DB4A23">
            <w:pPr>
              <w:rPr>
                <w:szCs w:val="20"/>
              </w:rPr>
            </w:pPr>
            <w:r w:rsidRPr="00711E09">
              <w:rPr>
                <w:b/>
                <w:szCs w:val="20"/>
              </w:rPr>
              <w:t xml:space="preserve">Modified pre-conditions: </w:t>
            </w:r>
          </w:p>
          <w:p w14:paraId="08E15921" w14:textId="3F1DB0E8" w:rsidR="00A7784D" w:rsidRPr="006E0FAC" w:rsidRDefault="00A7784D" w:rsidP="00DB4A23">
            <w:r>
              <w:rPr>
                <w:szCs w:val="20"/>
              </w:rPr>
              <w:t xml:space="preserve">Customer’s </w:t>
            </w:r>
            <w:r w:rsidR="00DC3C43">
              <w:rPr>
                <w:szCs w:val="20"/>
              </w:rPr>
              <w:t xml:space="preserve">Farecard </w:t>
            </w:r>
            <w:r>
              <w:rPr>
                <w:szCs w:val="20"/>
              </w:rPr>
              <w:t>has a Valid Child concession</w:t>
            </w:r>
          </w:p>
        </w:tc>
      </w:tr>
      <w:tr w:rsidR="00A7784D" w:rsidRPr="006E0FAC" w14:paraId="148A2290" w14:textId="77777777" w:rsidTr="004B64A3">
        <w:trPr>
          <w:trHeight w:val="347"/>
        </w:trPr>
        <w:tc>
          <w:tcPr>
            <w:tcW w:w="1795" w:type="dxa"/>
            <w:vMerge/>
          </w:tcPr>
          <w:p w14:paraId="4FCE8033"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019106D" w14:textId="77777777" w:rsidR="00A7784D" w:rsidRPr="00711E09" w:rsidRDefault="00A7784D" w:rsidP="00DB4A23">
            <w:pPr>
              <w:rPr>
                <w:szCs w:val="20"/>
              </w:rPr>
            </w:pPr>
            <w:r w:rsidRPr="00711E09">
              <w:rPr>
                <w:szCs w:val="20"/>
              </w:rPr>
              <w:t>The Steps from the Main Use Case will be completed as follows:</w:t>
            </w:r>
          </w:p>
          <w:p w14:paraId="1C97EEA8" w14:textId="77777777" w:rsidR="00A7784D" w:rsidRPr="00711E09" w:rsidRDefault="00A7784D" w:rsidP="00664BDA">
            <w:pPr>
              <w:pStyle w:val="ListParagraph"/>
              <w:numPr>
                <w:ilvl w:val="0"/>
                <w:numId w:val="183"/>
              </w:numPr>
            </w:pPr>
            <w:r>
              <w:t>Steps 1-4 as stated in the Main Use Case</w:t>
            </w:r>
          </w:p>
          <w:p w14:paraId="0BAB5A55" w14:textId="77777777" w:rsidR="00A7784D" w:rsidRPr="00711E09" w:rsidRDefault="00A7784D" w:rsidP="00664BDA">
            <w:pPr>
              <w:pStyle w:val="ListParagraph"/>
              <w:numPr>
                <w:ilvl w:val="0"/>
                <w:numId w:val="183"/>
              </w:numPr>
            </w:pPr>
            <w:r>
              <w:lastRenderedPageBreak/>
              <w:t xml:space="preserve">A valid Child Concession is </w:t>
            </w:r>
            <w:proofErr w:type="gramStart"/>
            <w:r>
              <w:t>found</w:t>
            </w:r>
            <w:proofErr w:type="gramEnd"/>
          </w:p>
          <w:p w14:paraId="47B5244D" w14:textId="77777777" w:rsidR="00A7784D" w:rsidRPr="00711E09" w:rsidRDefault="00A7784D" w:rsidP="00664BDA">
            <w:pPr>
              <w:pStyle w:val="ListParagraph"/>
              <w:numPr>
                <w:ilvl w:val="0"/>
                <w:numId w:val="183"/>
              </w:numPr>
            </w:pPr>
            <w:r>
              <w:t xml:space="preserve">The SA Tool deducts the correct Child Concession </w:t>
            </w:r>
            <w:proofErr w:type="gramStart"/>
            <w:r>
              <w:t>fare</w:t>
            </w:r>
            <w:proofErr w:type="gramEnd"/>
          </w:p>
          <w:p w14:paraId="0B3E8B5F" w14:textId="77777777" w:rsidR="00A7784D" w:rsidRDefault="00A7784D" w:rsidP="00664BDA">
            <w:pPr>
              <w:pStyle w:val="ListParagraph"/>
              <w:numPr>
                <w:ilvl w:val="0"/>
                <w:numId w:val="183"/>
              </w:numPr>
            </w:pPr>
            <w:r>
              <w:t>Step 6 as stated in the Main Use Case</w:t>
            </w:r>
          </w:p>
          <w:p w14:paraId="7975767A" w14:textId="77777777" w:rsidR="00A7784D" w:rsidRDefault="00A7784D" w:rsidP="00664BDA">
            <w:pPr>
              <w:pStyle w:val="ListParagraph"/>
              <w:numPr>
                <w:ilvl w:val="0"/>
                <w:numId w:val="183"/>
              </w:numPr>
              <w:rPr>
                <w:rFonts w:cs="Arial"/>
              </w:rPr>
            </w:pPr>
            <w:r w:rsidRPr="37734452">
              <w:rPr>
                <w:rFonts w:cs="Arial"/>
              </w:rPr>
              <w:t xml:space="preserve">The </w:t>
            </w:r>
            <w:r>
              <w:rPr>
                <w:rFonts w:cs="Arial"/>
              </w:rPr>
              <w:t>SA Tool</w:t>
            </w:r>
            <w:r w:rsidRPr="37734452">
              <w:rPr>
                <w:rFonts w:cs="Arial"/>
              </w:rPr>
              <w:t xml:space="preserve"> displays the successful Child fare payment screen.</w:t>
            </w:r>
          </w:p>
          <w:p w14:paraId="2A4F24A7" w14:textId="77777777" w:rsidR="00A7784D" w:rsidRDefault="00A7784D" w:rsidP="00664BDA">
            <w:pPr>
              <w:pStyle w:val="ListParagraph"/>
              <w:numPr>
                <w:ilvl w:val="0"/>
                <w:numId w:val="183"/>
              </w:numPr>
            </w:pPr>
            <w:r>
              <w:t>The SA Tool plays the successful fare payment audio tone for Child concession.</w:t>
            </w:r>
          </w:p>
          <w:p w14:paraId="393DD7BC" w14:textId="77777777" w:rsidR="00A7784D" w:rsidRPr="005D4D63" w:rsidRDefault="00A7784D" w:rsidP="00664BDA">
            <w:pPr>
              <w:pStyle w:val="ListParagraph"/>
              <w:numPr>
                <w:ilvl w:val="0"/>
                <w:numId w:val="183"/>
              </w:numPr>
            </w:pPr>
            <w:r>
              <w:t>Step 9 as stated in the Main Use Case</w:t>
            </w:r>
          </w:p>
        </w:tc>
      </w:tr>
      <w:tr w:rsidR="00A7784D" w:rsidRPr="006E0FAC" w14:paraId="59462D23" w14:textId="77777777" w:rsidTr="004B64A3">
        <w:trPr>
          <w:trHeight w:val="347"/>
        </w:trPr>
        <w:tc>
          <w:tcPr>
            <w:tcW w:w="1795" w:type="dxa"/>
            <w:vMerge w:val="restart"/>
          </w:tcPr>
          <w:p w14:paraId="125CAAEF" w14:textId="041F307F" w:rsidR="00A7784D" w:rsidRPr="00711E09" w:rsidRDefault="000043B8"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1.15</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8164448" w14:textId="71188A5F"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w:t>
            </w:r>
            <w:r>
              <w:rPr>
                <w:b/>
                <w:szCs w:val="20"/>
              </w:rPr>
              <w:t>–</w:t>
            </w:r>
            <w:r w:rsidRPr="00711E09">
              <w:rPr>
                <w:b/>
                <w:szCs w:val="20"/>
              </w:rPr>
              <w:t xml:space="preserve"> </w:t>
            </w:r>
            <w:r>
              <w:rPr>
                <w:b/>
                <w:szCs w:val="20"/>
              </w:rPr>
              <w:t>Fare Payment Resulting from Failed Inspection</w:t>
            </w:r>
          </w:p>
        </w:tc>
      </w:tr>
      <w:tr w:rsidR="00A7784D" w:rsidRPr="006E0FAC" w14:paraId="25F5F7AD" w14:textId="77777777" w:rsidTr="004B64A3">
        <w:trPr>
          <w:trHeight w:val="347"/>
        </w:trPr>
        <w:tc>
          <w:tcPr>
            <w:tcW w:w="1795" w:type="dxa"/>
            <w:vMerge/>
          </w:tcPr>
          <w:p w14:paraId="743E6D48"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9F34DA2" w14:textId="77777777" w:rsidR="00A7784D" w:rsidRPr="00711E09" w:rsidRDefault="00A7784D" w:rsidP="00DB4A23">
            <w:pPr>
              <w:rPr>
                <w:szCs w:val="20"/>
              </w:rPr>
            </w:pPr>
            <w:r w:rsidRPr="00711E09">
              <w:rPr>
                <w:b/>
                <w:szCs w:val="20"/>
              </w:rPr>
              <w:t xml:space="preserve">Modified pre-conditions: </w:t>
            </w:r>
            <w:r>
              <w:rPr>
                <w:szCs w:val="20"/>
              </w:rPr>
              <w:t>None</w:t>
            </w:r>
          </w:p>
        </w:tc>
      </w:tr>
      <w:tr w:rsidR="00A7784D" w:rsidRPr="006E0FAC" w14:paraId="1F940CCE" w14:textId="77777777" w:rsidTr="004B64A3">
        <w:trPr>
          <w:trHeight w:val="347"/>
        </w:trPr>
        <w:tc>
          <w:tcPr>
            <w:tcW w:w="1795" w:type="dxa"/>
            <w:vMerge/>
          </w:tcPr>
          <w:p w14:paraId="682B67AF"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64359B7C" w14:textId="77777777" w:rsidR="00A7784D" w:rsidRPr="00711E09" w:rsidRDefault="00A7784D" w:rsidP="00DB4A23">
            <w:pPr>
              <w:rPr>
                <w:szCs w:val="20"/>
              </w:rPr>
            </w:pPr>
            <w:r w:rsidRPr="00711E09">
              <w:rPr>
                <w:szCs w:val="20"/>
              </w:rPr>
              <w:t>The Steps from the Main Use Case will be completed as follows:</w:t>
            </w:r>
          </w:p>
          <w:p w14:paraId="779AC800" w14:textId="77777777" w:rsidR="00A7784D" w:rsidRPr="007A1A05" w:rsidRDefault="00A7784D" w:rsidP="00664BDA">
            <w:pPr>
              <w:pStyle w:val="ListParagraph"/>
              <w:numPr>
                <w:ilvl w:val="0"/>
                <w:numId w:val="246"/>
              </w:numPr>
            </w:pPr>
            <w:r>
              <w:t>The operator inspects a customer’s farecard and determines that they have not paid a fare.</w:t>
            </w:r>
          </w:p>
          <w:p w14:paraId="07F78DAE" w14:textId="77777777" w:rsidR="00A7784D" w:rsidRDefault="00A7784D" w:rsidP="00664BDA">
            <w:pPr>
              <w:pStyle w:val="ListParagraph"/>
              <w:numPr>
                <w:ilvl w:val="0"/>
                <w:numId w:val="246"/>
              </w:numPr>
              <w:rPr>
                <w:rFonts w:cs="Arial"/>
              </w:rPr>
            </w:pPr>
            <w:r w:rsidRPr="37734452">
              <w:rPr>
                <w:rFonts w:cs="Arial"/>
              </w:rPr>
              <w:t xml:space="preserve">The operator selects the payment function on the </w:t>
            </w:r>
            <w:r>
              <w:rPr>
                <w:rFonts w:cs="Arial"/>
              </w:rPr>
              <w:t>SA Tool</w:t>
            </w:r>
            <w:r w:rsidRPr="37734452">
              <w:rPr>
                <w:rFonts w:cs="Arial"/>
              </w:rPr>
              <w:t xml:space="preserve"> inspection results screen.</w:t>
            </w:r>
          </w:p>
          <w:p w14:paraId="3F03126B" w14:textId="77777777" w:rsidR="00A7784D" w:rsidRDefault="00A7784D" w:rsidP="00664BDA">
            <w:pPr>
              <w:pStyle w:val="ListParagraph"/>
              <w:numPr>
                <w:ilvl w:val="0"/>
                <w:numId w:val="246"/>
              </w:numPr>
            </w:pPr>
            <w:r>
              <w:t>Steps 3-9 as stated in the Main Use Case.</w:t>
            </w:r>
          </w:p>
          <w:p w14:paraId="73E67446" w14:textId="77777777" w:rsidR="00A7784D" w:rsidRDefault="00A7784D" w:rsidP="00664BDA">
            <w:pPr>
              <w:pStyle w:val="ListParagraph"/>
              <w:numPr>
                <w:ilvl w:val="0"/>
                <w:numId w:val="246"/>
              </w:numPr>
            </w:pPr>
            <w:r>
              <w:t>The SA Tool records both the fare payment and inspection transactions.</w:t>
            </w:r>
          </w:p>
          <w:p w14:paraId="6B07A6BA" w14:textId="387BBD65" w:rsidR="00A7784D" w:rsidRPr="005B0F65" w:rsidRDefault="00A7784D" w:rsidP="00664BDA">
            <w:pPr>
              <w:pStyle w:val="ListParagraph"/>
              <w:numPr>
                <w:ilvl w:val="0"/>
                <w:numId w:val="246"/>
              </w:numPr>
              <w:rPr>
                <w:rFonts w:eastAsia="Times New Roman"/>
                <w:lang w:eastAsia="fr-FR"/>
              </w:rPr>
            </w:pPr>
            <w:r>
              <w:rPr>
                <w:rFonts w:eastAsia="Times New Roman"/>
                <w:lang w:eastAsia="fr-FR"/>
              </w:rPr>
              <w:t>SA Tool application</w:t>
            </w:r>
            <w:r w:rsidRPr="37734452">
              <w:rPr>
                <w:rFonts w:eastAsia="Times New Roman"/>
                <w:lang w:eastAsia="fr-FR"/>
              </w:rPr>
              <w:t xml:space="preserve"> returns to the </w:t>
            </w:r>
            <w:r w:rsidR="00221AA5">
              <w:rPr>
                <w:rFonts w:eastAsia="Times New Roman"/>
                <w:lang w:eastAsia="fr-FR"/>
              </w:rPr>
              <w:t>Tap Card</w:t>
            </w:r>
            <w:r w:rsidRPr="37734452">
              <w:rPr>
                <w:rFonts w:eastAsia="Times New Roman"/>
                <w:lang w:eastAsia="fr-FR"/>
              </w:rPr>
              <w:t xml:space="preserve"> screen. A toast notification is displayed of the corresponding inspection action.</w:t>
            </w:r>
          </w:p>
        </w:tc>
      </w:tr>
    </w:tbl>
    <w:p w14:paraId="0DBC0F95" w14:textId="77777777" w:rsidR="00A7784D" w:rsidRPr="00283144" w:rsidRDefault="00A7784D" w:rsidP="00A7784D"/>
    <w:p w14:paraId="02AE8B51" w14:textId="77777777" w:rsidR="00A7784D" w:rsidRPr="00DC5B59" w:rsidRDefault="00A7784D" w:rsidP="00664BDA">
      <w:pPr>
        <w:pStyle w:val="Heading5"/>
        <w:numPr>
          <w:ilvl w:val="4"/>
          <w:numId w:val="636"/>
        </w:numPr>
        <w:jc w:val="left"/>
      </w:pPr>
      <w:r>
        <w:t>Exception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763"/>
      </w:tblGrid>
      <w:tr w:rsidR="00A7784D" w:rsidRPr="00711E09" w14:paraId="51527D31" w14:textId="77777777" w:rsidTr="00DB4A23">
        <w:trPr>
          <w:trHeight w:val="458"/>
        </w:trPr>
        <w:tc>
          <w:tcPr>
            <w:tcW w:w="9558" w:type="dxa"/>
            <w:gridSpan w:val="2"/>
            <w:shd w:val="clear" w:color="auto" w:fill="9BBB59" w:themeFill="accent3"/>
            <w:vAlign w:val="center"/>
          </w:tcPr>
          <w:p w14:paraId="7D236123" w14:textId="77777777" w:rsidR="00A7784D" w:rsidRPr="00711E09" w:rsidRDefault="00A7784D" w:rsidP="00DB4A23">
            <w:pPr>
              <w:rPr>
                <w:szCs w:val="20"/>
              </w:rPr>
            </w:pPr>
            <w:r w:rsidRPr="00711E09">
              <w:rPr>
                <w:b/>
                <w:szCs w:val="20"/>
              </w:rPr>
              <w:t>Exception Flows</w:t>
            </w:r>
          </w:p>
        </w:tc>
      </w:tr>
      <w:tr w:rsidR="00A7784D" w:rsidRPr="00711E09" w14:paraId="6912F8F6" w14:textId="77777777" w:rsidTr="000043B8">
        <w:trPr>
          <w:trHeight w:val="413"/>
        </w:trPr>
        <w:tc>
          <w:tcPr>
            <w:tcW w:w="1795" w:type="dxa"/>
            <w:vMerge w:val="restart"/>
          </w:tcPr>
          <w:p w14:paraId="6499ACEC" w14:textId="2B8E7733" w:rsidR="00A7784D" w:rsidRPr="00711E09" w:rsidRDefault="000043B8"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1.16</w:t>
            </w:r>
          </w:p>
        </w:tc>
        <w:tc>
          <w:tcPr>
            <w:tcW w:w="7763" w:type="dxa"/>
            <w:shd w:val="clear" w:color="auto" w:fill="C2D69B" w:themeFill="accent3" w:themeFillTint="99"/>
          </w:tcPr>
          <w:p w14:paraId="768BB7B1" w14:textId="5D6957AE" w:rsidR="00A7784D" w:rsidRPr="00711E09" w:rsidRDefault="00A7784D" w:rsidP="00DB4A23">
            <w:pPr>
              <w:rPr>
                <w:b/>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sidRPr="00711E09">
              <w:rPr>
                <w:b/>
              </w:rPr>
              <w:t xml:space="preserve">Customer Has an Anonymous </w:t>
            </w:r>
            <w:r w:rsidR="00DC3C43">
              <w:rPr>
                <w:b/>
              </w:rPr>
              <w:t xml:space="preserve">Farecard </w:t>
            </w:r>
            <w:r w:rsidRPr="00711E09">
              <w:rPr>
                <w:b/>
              </w:rPr>
              <w:t xml:space="preserve">with an </w:t>
            </w:r>
            <w:proofErr w:type="spellStart"/>
            <w:r w:rsidRPr="00711E09">
              <w:rPr>
                <w:b/>
              </w:rPr>
              <w:t>ePurse</w:t>
            </w:r>
            <w:proofErr w:type="spellEnd"/>
            <w:r w:rsidRPr="00711E09">
              <w:rPr>
                <w:b/>
              </w:rPr>
              <w:t xml:space="preserve"> Balance Less than the Fare Amount</w:t>
            </w:r>
          </w:p>
        </w:tc>
      </w:tr>
      <w:tr w:rsidR="00A7784D" w:rsidRPr="00711E09" w14:paraId="28D4219E" w14:textId="77777777" w:rsidTr="000043B8">
        <w:trPr>
          <w:trHeight w:val="413"/>
        </w:trPr>
        <w:tc>
          <w:tcPr>
            <w:tcW w:w="1795" w:type="dxa"/>
            <w:vMerge/>
          </w:tcPr>
          <w:p w14:paraId="17E5D25B" w14:textId="77777777" w:rsidR="00A7784D" w:rsidRPr="00711E09" w:rsidRDefault="00A7784D" w:rsidP="00DB4A23">
            <w:pPr>
              <w:rPr>
                <w:rFonts w:cs="Arial"/>
                <w:b/>
                <w:szCs w:val="20"/>
              </w:rPr>
            </w:pPr>
          </w:p>
        </w:tc>
        <w:tc>
          <w:tcPr>
            <w:tcW w:w="7763" w:type="dxa"/>
            <w:shd w:val="clear" w:color="auto" w:fill="FFFFFF" w:themeFill="background1"/>
          </w:tcPr>
          <w:p w14:paraId="66C3B07E" w14:textId="77777777" w:rsidR="00A7784D" w:rsidRPr="00711E09" w:rsidRDefault="00A7784D" w:rsidP="00DB4A23">
            <w:pPr>
              <w:rPr>
                <w:b/>
                <w:szCs w:val="20"/>
              </w:rPr>
            </w:pPr>
            <w:r w:rsidRPr="00711E09">
              <w:rPr>
                <w:b/>
                <w:szCs w:val="20"/>
              </w:rPr>
              <w:t xml:space="preserve">Modified pre-conditions: </w:t>
            </w:r>
          </w:p>
          <w:p w14:paraId="7C56BDE4" w14:textId="77777777" w:rsidR="00A7784D" w:rsidRPr="00711E09" w:rsidRDefault="00A7784D" w:rsidP="00664BDA">
            <w:pPr>
              <w:pStyle w:val="ListParagraph"/>
              <w:numPr>
                <w:ilvl w:val="0"/>
                <w:numId w:val="186"/>
              </w:numPr>
            </w:pPr>
            <w:r>
              <w:t xml:space="preserve">Customer’s </w:t>
            </w:r>
            <w:proofErr w:type="spellStart"/>
            <w:r>
              <w:t>ePurse</w:t>
            </w:r>
            <w:proofErr w:type="spellEnd"/>
            <w:r>
              <w:t xml:space="preserve"> balance is less than the fare </w:t>
            </w:r>
            <w:proofErr w:type="gramStart"/>
            <w:r>
              <w:t>amount</w:t>
            </w:r>
            <w:proofErr w:type="gramEnd"/>
          </w:p>
          <w:p w14:paraId="26BFD827" w14:textId="2D559012" w:rsidR="00A7784D" w:rsidRPr="00711E09" w:rsidRDefault="00A7784D" w:rsidP="00664BDA">
            <w:pPr>
              <w:numPr>
                <w:ilvl w:val="0"/>
                <w:numId w:val="169"/>
              </w:numPr>
            </w:pPr>
            <w:r>
              <w:t xml:space="preserve">Customer has an anonymous </w:t>
            </w:r>
            <w:r w:rsidR="00914E37">
              <w:t xml:space="preserve">Farecard </w:t>
            </w:r>
          </w:p>
        </w:tc>
      </w:tr>
      <w:tr w:rsidR="00A7784D" w:rsidRPr="00711E09" w14:paraId="175E993C" w14:textId="77777777" w:rsidTr="000043B8">
        <w:trPr>
          <w:trHeight w:val="413"/>
        </w:trPr>
        <w:tc>
          <w:tcPr>
            <w:tcW w:w="1795" w:type="dxa"/>
            <w:vMerge/>
          </w:tcPr>
          <w:p w14:paraId="6D1A6EE1" w14:textId="77777777" w:rsidR="00A7784D" w:rsidRPr="00711E09" w:rsidRDefault="00A7784D" w:rsidP="00DB4A23">
            <w:pPr>
              <w:rPr>
                <w:rFonts w:cs="Arial"/>
                <w:b/>
                <w:szCs w:val="20"/>
              </w:rPr>
            </w:pPr>
          </w:p>
        </w:tc>
        <w:tc>
          <w:tcPr>
            <w:tcW w:w="7763" w:type="dxa"/>
            <w:shd w:val="clear" w:color="auto" w:fill="FFFFFF" w:themeFill="background1"/>
          </w:tcPr>
          <w:p w14:paraId="2A1CAEB1" w14:textId="77777777" w:rsidR="00A7784D" w:rsidRPr="00711E09" w:rsidRDefault="00A7784D" w:rsidP="00DB4A23">
            <w:pPr>
              <w:rPr>
                <w:szCs w:val="20"/>
              </w:rPr>
            </w:pPr>
            <w:r w:rsidRPr="00711E09">
              <w:rPr>
                <w:szCs w:val="20"/>
              </w:rPr>
              <w:t>The Steps from the Main Use Case will be completed as follows:</w:t>
            </w:r>
          </w:p>
          <w:p w14:paraId="29668702" w14:textId="77777777" w:rsidR="00A7784D" w:rsidRPr="00711E09" w:rsidRDefault="00A7784D" w:rsidP="00664BDA">
            <w:pPr>
              <w:pStyle w:val="ListParagraph"/>
              <w:numPr>
                <w:ilvl w:val="0"/>
                <w:numId w:val="187"/>
              </w:numPr>
            </w:pPr>
            <w:r>
              <w:t>Steps 1 - 4 as stated in the Main Use Case</w:t>
            </w:r>
          </w:p>
          <w:p w14:paraId="5D560EDF" w14:textId="77777777" w:rsidR="00A7784D" w:rsidRPr="00711E09" w:rsidRDefault="00A7784D" w:rsidP="00664BDA">
            <w:pPr>
              <w:pStyle w:val="ListParagraph"/>
              <w:numPr>
                <w:ilvl w:val="0"/>
                <w:numId w:val="187"/>
              </w:numPr>
            </w:pPr>
            <w:r>
              <w:t xml:space="preserve">SA Tool detects the Card is Anonymous and the </w:t>
            </w:r>
            <w:proofErr w:type="spellStart"/>
            <w:r>
              <w:t>ePurse</w:t>
            </w:r>
            <w:proofErr w:type="spellEnd"/>
            <w:r>
              <w:t xml:space="preserve"> Balance is less than the fare amount.</w:t>
            </w:r>
          </w:p>
          <w:p w14:paraId="4985753A" w14:textId="77777777" w:rsidR="00A7784D" w:rsidRPr="00711E09" w:rsidRDefault="00A7784D" w:rsidP="00664BDA">
            <w:pPr>
              <w:pStyle w:val="ListParagraph"/>
              <w:numPr>
                <w:ilvl w:val="0"/>
                <w:numId w:val="187"/>
              </w:numPr>
            </w:pPr>
            <w:r>
              <w:t xml:space="preserve">The SA Tool application will display a declined message to the customer. The transaction is not conducted. </w:t>
            </w:r>
          </w:p>
          <w:p w14:paraId="1FEF0159" w14:textId="77777777" w:rsidR="00A7784D" w:rsidRPr="00711E09" w:rsidRDefault="00A7784D" w:rsidP="00664BDA">
            <w:pPr>
              <w:pStyle w:val="ListParagraph"/>
              <w:numPr>
                <w:ilvl w:val="0"/>
                <w:numId w:val="187"/>
              </w:numPr>
            </w:pPr>
            <w:r>
              <w:t>The SA Tool plays the declined audio tone.</w:t>
            </w:r>
          </w:p>
          <w:p w14:paraId="2F136D8D" w14:textId="53E552BF" w:rsidR="00A7784D" w:rsidRPr="00711E09" w:rsidRDefault="00A7784D" w:rsidP="00664BDA">
            <w:pPr>
              <w:numPr>
                <w:ilvl w:val="0"/>
                <w:numId w:val="187"/>
              </w:numPr>
            </w:pPr>
            <w:r w:rsidRPr="43F79985">
              <w:rPr>
                <w:rFonts w:cs="Arial"/>
              </w:rPr>
              <w:lastRenderedPageBreak/>
              <w:t>After a configurable timeout, the app</w:t>
            </w:r>
            <w:r>
              <w:t xml:space="preserve"> returns to the SA Tool application </w:t>
            </w:r>
            <w:r w:rsidR="00221AA5">
              <w:t>Tap Card</w:t>
            </w:r>
            <w:r>
              <w:t xml:space="preserve"> screen.</w:t>
            </w:r>
          </w:p>
        </w:tc>
      </w:tr>
      <w:tr w:rsidR="00A7784D" w:rsidRPr="00711E09" w14:paraId="5B743DE7" w14:textId="77777777" w:rsidTr="000043B8">
        <w:trPr>
          <w:trHeight w:val="413"/>
        </w:trPr>
        <w:tc>
          <w:tcPr>
            <w:tcW w:w="1795" w:type="dxa"/>
            <w:vMerge w:val="restart"/>
          </w:tcPr>
          <w:p w14:paraId="23295290" w14:textId="3E290F77" w:rsidR="00A7784D" w:rsidRPr="00711E09" w:rsidRDefault="000043B8" w:rsidP="00DB4A23">
            <w:pPr>
              <w:rPr>
                <w:rFonts w:cs="Arial"/>
                <w:b/>
                <w:szCs w:val="20"/>
              </w:rPr>
            </w:pPr>
            <w:r w:rsidRPr="00472994">
              <w:rPr>
                <w:rFonts w:cs="Arial"/>
                <w:b/>
                <w:bCs/>
                <w:szCs w:val="20"/>
              </w:rPr>
              <w:lastRenderedPageBreak/>
              <w:t>UC-SA Tool-</w:t>
            </w:r>
            <w:r>
              <w:rPr>
                <w:rFonts w:cs="Arial"/>
                <w:b/>
                <w:bCs/>
              </w:rPr>
              <w:t>0</w:t>
            </w:r>
            <w:r w:rsidRPr="00472994">
              <w:rPr>
                <w:rFonts w:cs="Arial"/>
                <w:b/>
                <w:bCs/>
              </w:rPr>
              <w:t>5</w:t>
            </w:r>
            <w:r>
              <w:rPr>
                <w:rFonts w:cs="Arial"/>
                <w:b/>
                <w:bCs/>
              </w:rPr>
              <w:t>1.17</w:t>
            </w:r>
          </w:p>
        </w:tc>
        <w:tc>
          <w:tcPr>
            <w:tcW w:w="7763" w:type="dxa"/>
            <w:shd w:val="clear" w:color="auto" w:fill="C2D69B" w:themeFill="accent3" w:themeFillTint="99"/>
          </w:tcPr>
          <w:p w14:paraId="035127E5" w14:textId="6D8F3A61" w:rsidR="00A7784D" w:rsidRPr="00711E09" w:rsidRDefault="00A7784D" w:rsidP="00DB4A23">
            <w:pPr>
              <w:rPr>
                <w:b/>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sidRPr="00711E09">
              <w:rPr>
                <w:b/>
              </w:rPr>
              <w:t xml:space="preserve">Customer has an Overdraft on their Registered </w:t>
            </w:r>
            <w:r w:rsidR="00914E37">
              <w:rPr>
                <w:b/>
              </w:rPr>
              <w:t xml:space="preserve">Farecard </w:t>
            </w:r>
          </w:p>
        </w:tc>
      </w:tr>
      <w:tr w:rsidR="00A7784D" w:rsidRPr="00711E09" w14:paraId="060DDADA" w14:textId="77777777" w:rsidTr="000043B8">
        <w:trPr>
          <w:trHeight w:val="413"/>
        </w:trPr>
        <w:tc>
          <w:tcPr>
            <w:tcW w:w="1795" w:type="dxa"/>
            <w:vMerge/>
          </w:tcPr>
          <w:p w14:paraId="1577AC3A" w14:textId="77777777" w:rsidR="00A7784D" w:rsidRPr="00711E09" w:rsidRDefault="00A7784D" w:rsidP="00DB4A23">
            <w:pPr>
              <w:rPr>
                <w:rFonts w:cs="Arial"/>
                <w:b/>
                <w:szCs w:val="20"/>
              </w:rPr>
            </w:pPr>
          </w:p>
        </w:tc>
        <w:tc>
          <w:tcPr>
            <w:tcW w:w="7763" w:type="dxa"/>
            <w:shd w:val="clear" w:color="auto" w:fill="FFFFFF" w:themeFill="background1"/>
          </w:tcPr>
          <w:p w14:paraId="2B16E75E" w14:textId="77777777" w:rsidR="00A7784D" w:rsidRPr="00711E09" w:rsidRDefault="00A7784D" w:rsidP="00DB4A23">
            <w:pPr>
              <w:rPr>
                <w:szCs w:val="20"/>
              </w:rPr>
            </w:pPr>
            <w:r w:rsidRPr="00711E09">
              <w:rPr>
                <w:b/>
                <w:szCs w:val="20"/>
              </w:rPr>
              <w:t xml:space="preserve">Modified pre-conditions: </w:t>
            </w:r>
          </w:p>
          <w:p w14:paraId="28B6C0C4" w14:textId="2ABF918D" w:rsidR="00A7784D" w:rsidRPr="00711E09" w:rsidRDefault="00A7784D" w:rsidP="00664BDA">
            <w:pPr>
              <w:pStyle w:val="ListParagraph"/>
              <w:numPr>
                <w:ilvl w:val="0"/>
                <w:numId w:val="169"/>
              </w:numPr>
              <w:rPr>
                <w:b/>
                <w:szCs w:val="20"/>
              </w:rPr>
            </w:pPr>
            <w:r w:rsidRPr="00711E09">
              <w:rPr>
                <w:szCs w:val="20"/>
              </w:rPr>
              <w:t xml:space="preserve">Customer’s </w:t>
            </w:r>
            <w:r w:rsidR="00DC3C43">
              <w:rPr>
                <w:szCs w:val="20"/>
              </w:rPr>
              <w:t xml:space="preserve">Farecard </w:t>
            </w:r>
            <w:r w:rsidRPr="00711E09">
              <w:rPr>
                <w:szCs w:val="20"/>
              </w:rPr>
              <w:t>is in overdraft</w:t>
            </w:r>
          </w:p>
        </w:tc>
      </w:tr>
      <w:tr w:rsidR="00A7784D" w:rsidRPr="00711E09" w14:paraId="04D155B7" w14:textId="77777777" w:rsidTr="000043B8">
        <w:trPr>
          <w:trHeight w:val="413"/>
        </w:trPr>
        <w:tc>
          <w:tcPr>
            <w:tcW w:w="1795" w:type="dxa"/>
            <w:vMerge/>
          </w:tcPr>
          <w:p w14:paraId="5C9180C9" w14:textId="77777777" w:rsidR="00A7784D" w:rsidRPr="00711E09" w:rsidRDefault="00A7784D" w:rsidP="00DB4A23">
            <w:pPr>
              <w:rPr>
                <w:rFonts w:cs="Arial"/>
                <w:b/>
                <w:szCs w:val="20"/>
              </w:rPr>
            </w:pPr>
          </w:p>
        </w:tc>
        <w:tc>
          <w:tcPr>
            <w:tcW w:w="7763" w:type="dxa"/>
            <w:shd w:val="clear" w:color="auto" w:fill="FFFFFF" w:themeFill="background1"/>
          </w:tcPr>
          <w:p w14:paraId="55068393" w14:textId="77777777" w:rsidR="00A7784D" w:rsidRPr="00711E09" w:rsidRDefault="00A7784D" w:rsidP="00DB4A23">
            <w:pPr>
              <w:rPr>
                <w:szCs w:val="20"/>
              </w:rPr>
            </w:pPr>
            <w:r w:rsidRPr="00711E09">
              <w:rPr>
                <w:szCs w:val="20"/>
              </w:rPr>
              <w:t>The Steps from the Main Use Case will be completed as follows:</w:t>
            </w:r>
          </w:p>
          <w:p w14:paraId="75F26F19" w14:textId="77777777" w:rsidR="00A7784D" w:rsidRPr="00711E09" w:rsidRDefault="00A7784D" w:rsidP="00664BDA">
            <w:pPr>
              <w:pStyle w:val="ListParagraph"/>
              <w:numPr>
                <w:ilvl w:val="0"/>
                <w:numId w:val="184"/>
              </w:numPr>
            </w:pPr>
            <w:r>
              <w:t>Steps 1 – 4 as stated in the Main Use Case</w:t>
            </w:r>
          </w:p>
          <w:p w14:paraId="709D03F8" w14:textId="123FA0DF" w:rsidR="00A7784D" w:rsidRPr="00711E09" w:rsidRDefault="00A7784D" w:rsidP="00664BDA">
            <w:pPr>
              <w:pStyle w:val="ListParagraph"/>
              <w:numPr>
                <w:ilvl w:val="0"/>
                <w:numId w:val="184"/>
              </w:numPr>
            </w:pPr>
            <w:r>
              <w:t xml:space="preserve">The SA Tool application detects that the </w:t>
            </w:r>
            <w:r w:rsidR="00DC3C43">
              <w:t xml:space="preserve">Farecard </w:t>
            </w:r>
            <w:r>
              <w:t>is in overdraft.</w:t>
            </w:r>
          </w:p>
          <w:p w14:paraId="52AE44E4" w14:textId="77777777" w:rsidR="00A7784D" w:rsidRPr="00711E09" w:rsidRDefault="00A7784D" w:rsidP="00664BDA">
            <w:pPr>
              <w:pStyle w:val="ListParagraph"/>
              <w:numPr>
                <w:ilvl w:val="0"/>
                <w:numId w:val="184"/>
              </w:numPr>
            </w:pPr>
            <w:r>
              <w:t xml:space="preserve">The SA Tool application will display a declined message to the customer. The transaction is not conducted. </w:t>
            </w:r>
          </w:p>
          <w:p w14:paraId="0295CC27" w14:textId="77777777" w:rsidR="00A7784D" w:rsidRPr="00711E09" w:rsidRDefault="00A7784D" w:rsidP="00664BDA">
            <w:pPr>
              <w:pStyle w:val="ListParagraph"/>
              <w:numPr>
                <w:ilvl w:val="0"/>
                <w:numId w:val="184"/>
              </w:numPr>
            </w:pPr>
            <w:r>
              <w:t>The SA Tool plays the declined audio tone.</w:t>
            </w:r>
          </w:p>
          <w:p w14:paraId="47C5A82B" w14:textId="7F1DB26C" w:rsidR="00A7784D" w:rsidRPr="00711E09" w:rsidRDefault="00A7784D" w:rsidP="00664BDA">
            <w:pPr>
              <w:pStyle w:val="ListParagraph"/>
              <w:numPr>
                <w:ilvl w:val="0"/>
                <w:numId w:val="184"/>
              </w:numPr>
            </w:pPr>
            <w:r w:rsidRPr="43F79985">
              <w:rPr>
                <w:rFonts w:asciiTheme="minorHAnsi" w:hAnsiTheme="minorHAnsi" w:cs="Arial"/>
              </w:rPr>
              <w:t xml:space="preserve">After a </w:t>
            </w:r>
            <w:r w:rsidRPr="43F79985">
              <w:rPr>
                <w:rFonts w:cs="Arial"/>
              </w:rPr>
              <w:t xml:space="preserve">configurable </w:t>
            </w:r>
            <w:r w:rsidRPr="43F79985">
              <w:rPr>
                <w:rFonts w:asciiTheme="minorHAnsi" w:hAnsiTheme="minorHAnsi" w:cs="Arial"/>
              </w:rPr>
              <w:t xml:space="preserve">timeout, the </w:t>
            </w:r>
            <w:r w:rsidRPr="43F79985">
              <w:rPr>
                <w:rFonts w:cs="Arial"/>
              </w:rPr>
              <w:t>app</w:t>
            </w:r>
            <w:r>
              <w:t xml:space="preserve"> returns to the SA Tool application </w:t>
            </w:r>
            <w:r w:rsidR="00221AA5">
              <w:t>Tap Card</w:t>
            </w:r>
            <w:r>
              <w:t xml:space="preserve"> screen.</w:t>
            </w:r>
          </w:p>
        </w:tc>
      </w:tr>
      <w:tr w:rsidR="00A7784D" w:rsidRPr="00711E09" w14:paraId="6B1C6F92" w14:textId="77777777" w:rsidTr="000043B8">
        <w:trPr>
          <w:trHeight w:val="413"/>
        </w:trPr>
        <w:tc>
          <w:tcPr>
            <w:tcW w:w="1795" w:type="dxa"/>
            <w:vMerge w:val="restart"/>
          </w:tcPr>
          <w:p w14:paraId="6DD1FAA9" w14:textId="1D23F15E" w:rsidR="00A7784D" w:rsidRPr="00711E09" w:rsidRDefault="000043B8"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1.18</w:t>
            </w:r>
          </w:p>
        </w:tc>
        <w:tc>
          <w:tcPr>
            <w:tcW w:w="7763" w:type="dxa"/>
            <w:shd w:val="clear" w:color="auto" w:fill="C2D69B" w:themeFill="accent3" w:themeFillTint="99"/>
          </w:tcPr>
          <w:p w14:paraId="2B8A138A" w14:textId="026B9BF0"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Customer’s </w:t>
            </w:r>
            <w:r w:rsidR="00DC3C43">
              <w:rPr>
                <w:b/>
                <w:szCs w:val="20"/>
              </w:rPr>
              <w:t xml:space="preserve">Farecard </w:t>
            </w:r>
            <w:r w:rsidRPr="00711E09">
              <w:rPr>
                <w:b/>
                <w:szCs w:val="20"/>
              </w:rPr>
              <w:t>is Blocked</w:t>
            </w:r>
          </w:p>
        </w:tc>
      </w:tr>
      <w:tr w:rsidR="00A7784D" w:rsidRPr="00711E09" w14:paraId="4864A5B7" w14:textId="77777777" w:rsidTr="000043B8">
        <w:trPr>
          <w:trHeight w:val="413"/>
        </w:trPr>
        <w:tc>
          <w:tcPr>
            <w:tcW w:w="1795" w:type="dxa"/>
            <w:vMerge/>
          </w:tcPr>
          <w:p w14:paraId="3CF11718" w14:textId="77777777" w:rsidR="00A7784D" w:rsidRPr="00711E09" w:rsidRDefault="00A7784D" w:rsidP="00DB4A23">
            <w:pPr>
              <w:rPr>
                <w:rFonts w:cs="Arial"/>
                <w:b/>
                <w:szCs w:val="20"/>
              </w:rPr>
            </w:pPr>
          </w:p>
        </w:tc>
        <w:tc>
          <w:tcPr>
            <w:tcW w:w="7763" w:type="dxa"/>
            <w:shd w:val="clear" w:color="auto" w:fill="auto"/>
          </w:tcPr>
          <w:p w14:paraId="080FD2A8" w14:textId="77777777" w:rsidR="00A7784D" w:rsidRPr="00711E09" w:rsidRDefault="00A7784D" w:rsidP="00DB4A23">
            <w:pPr>
              <w:rPr>
                <w:szCs w:val="20"/>
              </w:rPr>
            </w:pPr>
            <w:r w:rsidRPr="00711E09">
              <w:rPr>
                <w:b/>
                <w:szCs w:val="20"/>
              </w:rPr>
              <w:t xml:space="preserve">Modified pre-conditions: </w:t>
            </w:r>
          </w:p>
          <w:p w14:paraId="62112FD3" w14:textId="7549F072" w:rsidR="00A7784D" w:rsidRPr="00711E09" w:rsidRDefault="00A7784D" w:rsidP="00664BDA">
            <w:pPr>
              <w:pStyle w:val="ListParagraph"/>
              <w:numPr>
                <w:ilvl w:val="0"/>
                <w:numId w:val="167"/>
              </w:numPr>
            </w:pPr>
            <w:r>
              <w:t xml:space="preserve">Customer’s </w:t>
            </w:r>
            <w:r w:rsidR="00DC3C43">
              <w:t xml:space="preserve">Farecard </w:t>
            </w:r>
            <w:r>
              <w:t xml:space="preserve">is blocked </w:t>
            </w:r>
          </w:p>
        </w:tc>
      </w:tr>
      <w:tr w:rsidR="00A7784D" w:rsidRPr="00711E09" w14:paraId="5AC912E8" w14:textId="77777777" w:rsidTr="000043B8">
        <w:trPr>
          <w:trHeight w:val="413"/>
        </w:trPr>
        <w:tc>
          <w:tcPr>
            <w:tcW w:w="1795" w:type="dxa"/>
            <w:vMerge/>
          </w:tcPr>
          <w:p w14:paraId="5836452E" w14:textId="77777777" w:rsidR="00A7784D" w:rsidRPr="00711E09" w:rsidRDefault="00A7784D" w:rsidP="00DB4A23">
            <w:pPr>
              <w:rPr>
                <w:rFonts w:cs="Arial"/>
                <w:b/>
                <w:szCs w:val="20"/>
              </w:rPr>
            </w:pPr>
          </w:p>
        </w:tc>
        <w:tc>
          <w:tcPr>
            <w:tcW w:w="7763" w:type="dxa"/>
            <w:shd w:val="clear" w:color="auto" w:fill="auto"/>
          </w:tcPr>
          <w:p w14:paraId="3508DE89" w14:textId="77777777" w:rsidR="00A7784D" w:rsidRPr="00711E09" w:rsidRDefault="00A7784D" w:rsidP="00DB4A23">
            <w:pPr>
              <w:rPr>
                <w:szCs w:val="20"/>
              </w:rPr>
            </w:pPr>
            <w:r w:rsidRPr="00711E09">
              <w:rPr>
                <w:szCs w:val="20"/>
              </w:rPr>
              <w:t>The Steps from the Main Use Case will be completed as follows:</w:t>
            </w:r>
          </w:p>
          <w:p w14:paraId="304E0C08" w14:textId="77777777" w:rsidR="00A7784D" w:rsidRPr="00711E09" w:rsidRDefault="00A7784D" w:rsidP="00664BDA">
            <w:pPr>
              <w:pStyle w:val="ListParagraph"/>
              <w:numPr>
                <w:ilvl w:val="0"/>
                <w:numId w:val="188"/>
              </w:numPr>
            </w:pPr>
            <w:r>
              <w:t>Steps 1 – 4 as stated in the Main Use Case</w:t>
            </w:r>
          </w:p>
          <w:p w14:paraId="3D3055B7" w14:textId="309A3057" w:rsidR="00A7784D" w:rsidRPr="00711E09" w:rsidRDefault="00A7784D" w:rsidP="00664BDA">
            <w:pPr>
              <w:pStyle w:val="ListParagraph"/>
              <w:numPr>
                <w:ilvl w:val="0"/>
                <w:numId w:val="188"/>
              </w:numPr>
            </w:pPr>
            <w:r>
              <w:t xml:space="preserve">The SA Tool application detects that the </w:t>
            </w:r>
            <w:r w:rsidR="00DC3C43">
              <w:t xml:space="preserve">Farecard </w:t>
            </w:r>
            <w:r>
              <w:t>is blocked.</w:t>
            </w:r>
          </w:p>
          <w:p w14:paraId="025519E9" w14:textId="77777777" w:rsidR="00A7784D" w:rsidRPr="00711E09" w:rsidRDefault="00A7784D" w:rsidP="00664BDA">
            <w:pPr>
              <w:pStyle w:val="ListParagraph"/>
              <w:numPr>
                <w:ilvl w:val="0"/>
                <w:numId w:val="188"/>
              </w:numPr>
            </w:pPr>
            <w:r>
              <w:t xml:space="preserve">The SA Tool application will display a declined message to the customer. The transaction is not conducted. </w:t>
            </w:r>
          </w:p>
          <w:p w14:paraId="15CFBD9D" w14:textId="77777777" w:rsidR="00A7784D" w:rsidRPr="00711E09" w:rsidRDefault="00A7784D" w:rsidP="00664BDA">
            <w:pPr>
              <w:pStyle w:val="ListParagraph"/>
              <w:numPr>
                <w:ilvl w:val="0"/>
                <w:numId w:val="188"/>
              </w:numPr>
            </w:pPr>
            <w:r>
              <w:t>The SA Tool plays the declined audio tone.</w:t>
            </w:r>
          </w:p>
          <w:p w14:paraId="5DA9EBD4" w14:textId="54551973" w:rsidR="00A7784D" w:rsidRPr="00711E09" w:rsidRDefault="00A7784D" w:rsidP="00664BDA">
            <w:pPr>
              <w:pStyle w:val="ListParagraph"/>
              <w:numPr>
                <w:ilvl w:val="0"/>
                <w:numId w:val="188"/>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A7784D" w:rsidRPr="00711E09" w14:paraId="40B25201" w14:textId="77777777" w:rsidTr="000043B8">
        <w:trPr>
          <w:trHeight w:val="347"/>
        </w:trPr>
        <w:tc>
          <w:tcPr>
            <w:tcW w:w="1795" w:type="dxa"/>
            <w:vMerge w:val="restart"/>
          </w:tcPr>
          <w:p w14:paraId="6EE747E3" w14:textId="7609DE29" w:rsidR="00A7784D" w:rsidRPr="00711E09" w:rsidRDefault="000043B8" w:rsidP="00DB4A23">
            <w:pPr>
              <w:rPr>
                <w:b/>
                <w:bCs/>
              </w:rPr>
            </w:pPr>
            <w:r w:rsidRPr="00472994">
              <w:rPr>
                <w:rFonts w:cs="Arial"/>
                <w:b/>
                <w:bCs/>
                <w:szCs w:val="20"/>
              </w:rPr>
              <w:t>UC-SA Tool-</w:t>
            </w:r>
            <w:r>
              <w:rPr>
                <w:rFonts w:cs="Arial"/>
                <w:b/>
                <w:bCs/>
              </w:rPr>
              <w:t>0</w:t>
            </w:r>
            <w:r w:rsidRPr="00472994">
              <w:rPr>
                <w:rFonts w:cs="Arial"/>
                <w:b/>
                <w:bCs/>
              </w:rPr>
              <w:t>5</w:t>
            </w:r>
            <w:r>
              <w:rPr>
                <w:rFonts w:cs="Arial"/>
                <w:b/>
                <w:bCs/>
              </w:rPr>
              <w:t>1.19</w:t>
            </w:r>
          </w:p>
        </w:tc>
        <w:tc>
          <w:tcPr>
            <w:tcW w:w="7763" w:type="dxa"/>
            <w:shd w:val="clear" w:color="auto" w:fill="C2D69B" w:themeFill="accent3" w:themeFillTint="99"/>
          </w:tcPr>
          <w:p w14:paraId="39BDC81A" w14:textId="1891DB48"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Customer’s </w:t>
            </w:r>
            <w:r w:rsidR="00DC3C43">
              <w:rPr>
                <w:b/>
                <w:szCs w:val="20"/>
              </w:rPr>
              <w:t xml:space="preserve">Farecard </w:t>
            </w:r>
            <w:r w:rsidRPr="00711E09">
              <w:rPr>
                <w:b/>
                <w:szCs w:val="20"/>
              </w:rPr>
              <w:t xml:space="preserve">is on the Hotlist </w:t>
            </w:r>
          </w:p>
        </w:tc>
      </w:tr>
      <w:tr w:rsidR="00A7784D" w:rsidRPr="00711E09" w14:paraId="44BA1380" w14:textId="77777777" w:rsidTr="000043B8">
        <w:trPr>
          <w:trHeight w:val="347"/>
        </w:trPr>
        <w:tc>
          <w:tcPr>
            <w:tcW w:w="1795" w:type="dxa"/>
            <w:vMerge/>
          </w:tcPr>
          <w:p w14:paraId="1400D1EC" w14:textId="77777777" w:rsidR="00A7784D" w:rsidRPr="00711E09" w:rsidRDefault="00A7784D" w:rsidP="00DB4A23">
            <w:pPr>
              <w:rPr>
                <w:b/>
              </w:rPr>
            </w:pPr>
          </w:p>
        </w:tc>
        <w:tc>
          <w:tcPr>
            <w:tcW w:w="7763" w:type="dxa"/>
            <w:shd w:val="clear" w:color="auto" w:fill="FFFFFF" w:themeFill="background1"/>
          </w:tcPr>
          <w:p w14:paraId="7E82113D" w14:textId="77777777" w:rsidR="00A7784D" w:rsidRPr="00711E09" w:rsidRDefault="00A7784D" w:rsidP="00DB4A23">
            <w:pPr>
              <w:rPr>
                <w:szCs w:val="20"/>
              </w:rPr>
            </w:pPr>
            <w:r w:rsidRPr="00711E09">
              <w:rPr>
                <w:b/>
                <w:szCs w:val="20"/>
              </w:rPr>
              <w:t xml:space="preserve">Modified pre-conditions: </w:t>
            </w:r>
          </w:p>
          <w:p w14:paraId="5EDC4E70" w14:textId="2E960A89" w:rsidR="00A7784D" w:rsidRPr="00711E09" w:rsidRDefault="00A7784D" w:rsidP="00664BDA">
            <w:pPr>
              <w:pStyle w:val="ListParagraph"/>
              <w:numPr>
                <w:ilvl w:val="0"/>
                <w:numId w:val="167"/>
              </w:numPr>
              <w:rPr>
                <w:b/>
                <w:szCs w:val="20"/>
              </w:rPr>
            </w:pPr>
            <w:r w:rsidRPr="00711E09">
              <w:rPr>
                <w:szCs w:val="20"/>
              </w:rPr>
              <w:t xml:space="preserve">Customer’s </w:t>
            </w:r>
            <w:r w:rsidR="00DC3C43">
              <w:rPr>
                <w:szCs w:val="20"/>
              </w:rPr>
              <w:t xml:space="preserve">Farecard </w:t>
            </w:r>
            <w:r w:rsidRPr="00711E09">
              <w:rPr>
                <w:szCs w:val="20"/>
              </w:rPr>
              <w:t>is on the hotlist</w:t>
            </w:r>
          </w:p>
        </w:tc>
      </w:tr>
      <w:tr w:rsidR="00A7784D" w:rsidRPr="00711E09" w14:paraId="452F896B" w14:textId="77777777" w:rsidTr="000043B8">
        <w:trPr>
          <w:trHeight w:val="347"/>
        </w:trPr>
        <w:tc>
          <w:tcPr>
            <w:tcW w:w="1795" w:type="dxa"/>
            <w:vMerge/>
          </w:tcPr>
          <w:p w14:paraId="318AF629" w14:textId="77777777" w:rsidR="00A7784D" w:rsidRPr="00711E09" w:rsidRDefault="00A7784D" w:rsidP="00DB4A23">
            <w:pPr>
              <w:rPr>
                <w:b/>
              </w:rPr>
            </w:pPr>
          </w:p>
        </w:tc>
        <w:tc>
          <w:tcPr>
            <w:tcW w:w="7763" w:type="dxa"/>
            <w:shd w:val="clear" w:color="auto" w:fill="FFFFFF" w:themeFill="background1"/>
          </w:tcPr>
          <w:p w14:paraId="3B124282" w14:textId="77777777" w:rsidR="00A7784D" w:rsidRPr="00711E09" w:rsidRDefault="00A7784D" w:rsidP="00DB4A23">
            <w:pPr>
              <w:rPr>
                <w:szCs w:val="20"/>
              </w:rPr>
            </w:pPr>
            <w:r w:rsidRPr="00711E09">
              <w:rPr>
                <w:szCs w:val="20"/>
              </w:rPr>
              <w:t>The Steps from the Main Use Case will be completed as follows:</w:t>
            </w:r>
          </w:p>
          <w:p w14:paraId="468E573C" w14:textId="77777777" w:rsidR="00A7784D" w:rsidRPr="00711E09" w:rsidRDefault="00A7784D" w:rsidP="00664BDA">
            <w:pPr>
              <w:pStyle w:val="ListParagraph"/>
              <w:numPr>
                <w:ilvl w:val="0"/>
                <w:numId w:val="185"/>
              </w:numPr>
            </w:pPr>
            <w:r>
              <w:t>Steps 1 – 4 as stated in the Main Use Case</w:t>
            </w:r>
          </w:p>
          <w:p w14:paraId="5DB562C0" w14:textId="4D1EF825" w:rsidR="00A7784D" w:rsidRPr="002573A6" w:rsidRDefault="00A7784D" w:rsidP="00664BDA">
            <w:pPr>
              <w:pStyle w:val="ListParagraph"/>
              <w:numPr>
                <w:ilvl w:val="0"/>
                <w:numId w:val="185"/>
              </w:numPr>
            </w:pPr>
            <w:r>
              <w:t xml:space="preserve">The SA Tool application detects that the </w:t>
            </w:r>
            <w:r w:rsidR="00DC3C43">
              <w:t xml:space="preserve">Farecard </w:t>
            </w:r>
            <w:r>
              <w:t>is on the hotlist.</w:t>
            </w:r>
          </w:p>
          <w:p w14:paraId="129A444F" w14:textId="77777777" w:rsidR="00A7784D" w:rsidRPr="007C7CCC" w:rsidRDefault="00A7784D" w:rsidP="00664BDA">
            <w:pPr>
              <w:numPr>
                <w:ilvl w:val="0"/>
                <w:numId w:val="185"/>
              </w:numPr>
              <w:spacing w:after="0"/>
            </w:pPr>
            <w:r>
              <w:lastRenderedPageBreak/>
              <w:t>The SA Tool application updates the card’s status to blocked.</w:t>
            </w:r>
          </w:p>
          <w:p w14:paraId="433B3509" w14:textId="4CCA6AA5" w:rsidR="00A7784D" w:rsidRPr="000A0E19" w:rsidRDefault="00A7784D" w:rsidP="00DB4A23">
            <w:pPr>
              <w:spacing w:after="0"/>
              <w:ind w:left="720"/>
              <w:rPr>
                <w:iCs/>
              </w:rPr>
            </w:pPr>
            <w:r w:rsidRPr="000A0E19">
              <w:rPr>
                <w:rFonts w:cs="Arial"/>
                <w:b/>
                <w:iCs/>
              </w:rPr>
              <w:t>Note:</w:t>
            </w:r>
            <w:r w:rsidRPr="000A0E19">
              <w:rPr>
                <w:rFonts w:cs="Arial"/>
                <w:iCs/>
              </w:rPr>
              <w:t xml:space="preserve"> For more information on list processing, refer to </w:t>
            </w:r>
            <w:r w:rsidRPr="000A0E19">
              <w:rPr>
                <w:rFonts w:cs="Arial"/>
                <w:b/>
                <w:iCs/>
              </w:rPr>
              <w:t>[R</w:t>
            </w:r>
            <w:r w:rsidR="000A0E19">
              <w:rPr>
                <w:rFonts w:cs="Arial"/>
                <w:b/>
                <w:iCs/>
              </w:rPr>
              <w:t>6</w:t>
            </w:r>
            <w:r w:rsidRPr="000A0E19">
              <w:rPr>
                <w:rFonts w:cs="Arial"/>
                <w:b/>
                <w:iCs/>
              </w:rPr>
              <w:t>]</w:t>
            </w:r>
            <w:r w:rsidRPr="000A0E19">
              <w:rPr>
                <w:rFonts w:cs="Arial"/>
                <w:iCs/>
              </w:rPr>
              <w:t>.</w:t>
            </w:r>
          </w:p>
          <w:p w14:paraId="516E65CC" w14:textId="77777777" w:rsidR="00A7784D" w:rsidRPr="00711E09" w:rsidRDefault="00A7784D" w:rsidP="00664BDA">
            <w:pPr>
              <w:pStyle w:val="ListParagraph"/>
              <w:numPr>
                <w:ilvl w:val="0"/>
                <w:numId w:val="185"/>
              </w:numPr>
            </w:pPr>
            <w:r>
              <w:t>The SA Tool application will display a declined message the customer. The transaction is not conducted.</w:t>
            </w:r>
          </w:p>
          <w:p w14:paraId="1344208C" w14:textId="77777777" w:rsidR="00A7784D" w:rsidRPr="00711E09" w:rsidRDefault="00A7784D" w:rsidP="00664BDA">
            <w:pPr>
              <w:pStyle w:val="ListParagraph"/>
              <w:numPr>
                <w:ilvl w:val="0"/>
                <w:numId w:val="185"/>
              </w:numPr>
            </w:pPr>
            <w:r>
              <w:t>The SA Tool plays the declined audio tone.</w:t>
            </w:r>
          </w:p>
          <w:p w14:paraId="37A161BE" w14:textId="1CEEA727" w:rsidR="00A7784D" w:rsidRPr="00711E09" w:rsidRDefault="00A7784D" w:rsidP="00664BDA">
            <w:pPr>
              <w:pStyle w:val="ListParagraph"/>
              <w:numPr>
                <w:ilvl w:val="0"/>
                <w:numId w:val="185"/>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A7784D" w:rsidRPr="00711E09" w14:paraId="2C03C17B" w14:textId="77777777" w:rsidTr="000043B8">
        <w:trPr>
          <w:trHeight w:val="347"/>
        </w:trPr>
        <w:tc>
          <w:tcPr>
            <w:tcW w:w="1795" w:type="dxa"/>
            <w:vMerge w:val="restart"/>
          </w:tcPr>
          <w:p w14:paraId="4BB7AE14" w14:textId="130E7943" w:rsidR="00A7784D" w:rsidRPr="00711E09" w:rsidRDefault="000043B8"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1.20</w:t>
            </w:r>
          </w:p>
        </w:tc>
        <w:tc>
          <w:tcPr>
            <w:tcW w:w="7763" w:type="dxa"/>
            <w:shd w:val="clear" w:color="auto" w:fill="C2D69B" w:themeFill="accent3" w:themeFillTint="99"/>
          </w:tcPr>
          <w:p w14:paraId="609E17CB" w14:textId="38227D22"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Battery goes below the low battery threshold during payment</w:t>
            </w:r>
          </w:p>
        </w:tc>
      </w:tr>
      <w:tr w:rsidR="00A7784D" w:rsidRPr="00711E09" w14:paraId="50781639" w14:textId="77777777" w:rsidTr="000043B8">
        <w:trPr>
          <w:trHeight w:val="347"/>
        </w:trPr>
        <w:tc>
          <w:tcPr>
            <w:tcW w:w="1795" w:type="dxa"/>
            <w:vMerge/>
          </w:tcPr>
          <w:p w14:paraId="27225364" w14:textId="77777777" w:rsidR="00A7784D" w:rsidRPr="00711E09" w:rsidRDefault="00A7784D" w:rsidP="00DB4A23">
            <w:pPr>
              <w:rPr>
                <w:b/>
              </w:rPr>
            </w:pPr>
          </w:p>
        </w:tc>
        <w:tc>
          <w:tcPr>
            <w:tcW w:w="7763" w:type="dxa"/>
            <w:shd w:val="clear" w:color="auto" w:fill="auto"/>
          </w:tcPr>
          <w:p w14:paraId="6AE5F6A5" w14:textId="77777777" w:rsidR="00A7784D" w:rsidRPr="00711E09" w:rsidRDefault="00A7784D" w:rsidP="00DB4A23">
            <w:pPr>
              <w:rPr>
                <w:szCs w:val="20"/>
              </w:rPr>
            </w:pPr>
            <w:r w:rsidRPr="00711E09">
              <w:rPr>
                <w:b/>
                <w:szCs w:val="20"/>
              </w:rPr>
              <w:t xml:space="preserve">Modified pre-conditions: </w:t>
            </w:r>
          </w:p>
          <w:p w14:paraId="1334178C" w14:textId="1E274517" w:rsidR="00A7784D" w:rsidRPr="00711E09" w:rsidRDefault="00A7784D" w:rsidP="00664BDA">
            <w:pPr>
              <w:pStyle w:val="ListParagraph"/>
              <w:numPr>
                <w:ilvl w:val="0"/>
                <w:numId w:val="167"/>
              </w:numPr>
              <w:rPr>
                <w:b/>
                <w:szCs w:val="20"/>
              </w:rPr>
            </w:pPr>
            <w:r w:rsidRPr="00711E09">
              <w:rPr>
                <w:szCs w:val="20"/>
              </w:rPr>
              <w:t xml:space="preserve">The low battery threshold is high enough that the remote lists can be processed even after the </w:t>
            </w:r>
            <w:r>
              <w:t>SA Tool</w:t>
            </w:r>
            <w:r w:rsidRPr="00711E09">
              <w:rPr>
                <w:szCs w:val="20"/>
              </w:rPr>
              <w:t xml:space="preserve"> battery goes below the low battery threshold during a successful </w:t>
            </w:r>
            <w:r w:rsidR="00DC3C43">
              <w:rPr>
                <w:szCs w:val="20"/>
              </w:rPr>
              <w:t xml:space="preserve">Farecard </w:t>
            </w:r>
            <w:r w:rsidRPr="00711E09">
              <w:rPr>
                <w:szCs w:val="20"/>
              </w:rPr>
              <w:t>tap.</w:t>
            </w:r>
          </w:p>
        </w:tc>
      </w:tr>
      <w:tr w:rsidR="00A7784D" w:rsidRPr="00711E09" w14:paraId="5680B587" w14:textId="77777777" w:rsidTr="000043B8">
        <w:trPr>
          <w:trHeight w:val="347"/>
        </w:trPr>
        <w:tc>
          <w:tcPr>
            <w:tcW w:w="1795" w:type="dxa"/>
            <w:vMerge/>
          </w:tcPr>
          <w:p w14:paraId="29F963AC" w14:textId="77777777" w:rsidR="00A7784D" w:rsidRPr="00711E09" w:rsidRDefault="00A7784D" w:rsidP="00DB4A23">
            <w:pPr>
              <w:rPr>
                <w:b/>
              </w:rPr>
            </w:pPr>
          </w:p>
        </w:tc>
        <w:tc>
          <w:tcPr>
            <w:tcW w:w="7763" w:type="dxa"/>
            <w:shd w:val="clear" w:color="auto" w:fill="auto"/>
          </w:tcPr>
          <w:p w14:paraId="5F718497" w14:textId="77777777" w:rsidR="00A7784D" w:rsidRPr="00711E09" w:rsidRDefault="00A7784D" w:rsidP="00DB4A23">
            <w:pPr>
              <w:rPr>
                <w:szCs w:val="20"/>
              </w:rPr>
            </w:pPr>
            <w:r w:rsidRPr="00711E09">
              <w:rPr>
                <w:szCs w:val="20"/>
              </w:rPr>
              <w:t>The Steps from the Main Use Case will be completed as follows:</w:t>
            </w:r>
          </w:p>
          <w:p w14:paraId="20F87D28" w14:textId="77777777" w:rsidR="00A7784D" w:rsidRPr="00711E09" w:rsidRDefault="00A7784D" w:rsidP="00664BDA">
            <w:pPr>
              <w:pStyle w:val="ListParagraph"/>
              <w:numPr>
                <w:ilvl w:val="0"/>
                <w:numId w:val="189"/>
              </w:numPr>
            </w:pPr>
            <w:r>
              <w:t>Steps 1 – 4 as stated in the Main Use Case.</w:t>
            </w:r>
          </w:p>
          <w:p w14:paraId="77E63B5F" w14:textId="77777777" w:rsidR="00A7784D" w:rsidRPr="00711E09" w:rsidRDefault="00A7784D" w:rsidP="00664BDA">
            <w:pPr>
              <w:pStyle w:val="ListParagraph"/>
              <w:numPr>
                <w:ilvl w:val="0"/>
                <w:numId w:val="189"/>
              </w:numPr>
              <w:rPr>
                <w:b/>
                <w:szCs w:val="20"/>
              </w:rPr>
            </w:pPr>
            <w:r w:rsidRPr="00711E09">
              <w:rPr>
                <w:szCs w:val="20"/>
              </w:rPr>
              <w:t>If the low battery threshold is reached before Step 5, the application switches to “Out of Service” mode. Else, the customers fare payment is processed as per Step 5. The application then switches to “Out of Service” mode.</w:t>
            </w:r>
          </w:p>
        </w:tc>
      </w:tr>
      <w:tr w:rsidR="00A7784D" w:rsidRPr="00711E09" w14:paraId="35466C85" w14:textId="77777777" w:rsidTr="000043B8">
        <w:trPr>
          <w:trHeight w:val="347"/>
        </w:trPr>
        <w:tc>
          <w:tcPr>
            <w:tcW w:w="1795" w:type="dxa"/>
            <w:vMerge w:val="restart"/>
          </w:tcPr>
          <w:p w14:paraId="22C0EC5D" w14:textId="67FC8E01"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1.21</w:t>
            </w:r>
          </w:p>
        </w:tc>
        <w:tc>
          <w:tcPr>
            <w:tcW w:w="7763" w:type="dxa"/>
            <w:shd w:val="clear" w:color="auto" w:fill="C2D69B" w:themeFill="accent3" w:themeFillTint="99"/>
          </w:tcPr>
          <w:p w14:paraId="5E3869F9" w14:textId="7C794D99"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Pr>
                <w:b/>
                <w:szCs w:val="20"/>
              </w:rPr>
              <w:t xml:space="preserve">Customer taps a card that is not a </w:t>
            </w:r>
            <w:r w:rsidR="00914E37">
              <w:rPr>
                <w:b/>
                <w:szCs w:val="20"/>
              </w:rPr>
              <w:t xml:space="preserve">Farecard </w:t>
            </w:r>
          </w:p>
        </w:tc>
      </w:tr>
      <w:tr w:rsidR="00A7784D" w:rsidRPr="00711E09" w14:paraId="312AB9A7" w14:textId="77777777" w:rsidTr="000043B8">
        <w:trPr>
          <w:trHeight w:val="347"/>
        </w:trPr>
        <w:tc>
          <w:tcPr>
            <w:tcW w:w="1795" w:type="dxa"/>
            <w:vMerge/>
          </w:tcPr>
          <w:p w14:paraId="69BDF5D8" w14:textId="77777777" w:rsidR="00A7784D" w:rsidRPr="00711E09" w:rsidRDefault="00A7784D" w:rsidP="00DB4A23">
            <w:pPr>
              <w:rPr>
                <w:b/>
              </w:rPr>
            </w:pPr>
          </w:p>
        </w:tc>
        <w:tc>
          <w:tcPr>
            <w:tcW w:w="7763" w:type="dxa"/>
            <w:shd w:val="clear" w:color="auto" w:fill="auto"/>
          </w:tcPr>
          <w:p w14:paraId="378D3CE8" w14:textId="77777777" w:rsidR="00A7784D" w:rsidRPr="00711E09" w:rsidRDefault="00A7784D" w:rsidP="00DB4A23">
            <w:pPr>
              <w:rPr>
                <w:szCs w:val="20"/>
              </w:rPr>
            </w:pPr>
            <w:r w:rsidRPr="00711E09">
              <w:rPr>
                <w:b/>
                <w:szCs w:val="20"/>
              </w:rPr>
              <w:t xml:space="preserve">Modified pre-conditions: </w:t>
            </w:r>
          </w:p>
          <w:p w14:paraId="4066572A" w14:textId="54A2DFBD" w:rsidR="00A7784D" w:rsidRPr="00711E09" w:rsidRDefault="00A7784D" w:rsidP="00664BDA">
            <w:pPr>
              <w:pStyle w:val="ListParagraph"/>
              <w:numPr>
                <w:ilvl w:val="0"/>
                <w:numId w:val="167"/>
              </w:numPr>
              <w:rPr>
                <w:b/>
                <w:szCs w:val="20"/>
              </w:rPr>
            </w:pPr>
            <w:r>
              <w:rPr>
                <w:szCs w:val="20"/>
              </w:rPr>
              <w:t xml:space="preserve">Customer’s card is not a </w:t>
            </w:r>
            <w:r w:rsidR="00914E37">
              <w:rPr>
                <w:szCs w:val="20"/>
              </w:rPr>
              <w:t xml:space="preserve">Farecard </w:t>
            </w:r>
          </w:p>
        </w:tc>
      </w:tr>
      <w:tr w:rsidR="00A7784D" w:rsidRPr="009D0920" w14:paraId="5EA5AE32" w14:textId="77777777" w:rsidTr="000043B8">
        <w:trPr>
          <w:trHeight w:val="347"/>
        </w:trPr>
        <w:tc>
          <w:tcPr>
            <w:tcW w:w="1795" w:type="dxa"/>
            <w:vMerge/>
          </w:tcPr>
          <w:p w14:paraId="4F211BE0"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443742E8" w14:textId="77777777" w:rsidR="00A7784D" w:rsidRDefault="00A7784D" w:rsidP="00DB4A23">
            <w:pPr>
              <w:rPr>
                <w:szCs w:val="20"/>
              </w:rPr>
            </w:pPr>
            <w:r w:rsidRPr="00711E09">
              <w:rPr>
                <w:szCs w:val="20"/>
              </w:rPr>
              <w:t>The Steps from the Main Use Case will be completed as follows:</w:t>
            </w:r>
          </w:p>
          <w:p w14:paraId="170E92A7" w14:textId="77777777" w:rsidR="00A7784D" w:rsidRDefault="00A7784D" w:rsidP="00664BDA">
            <w:pPr>
              <w:pStyle w:val="ListParagraph"/>
              <w:numPr>
                <w:ilvl w:val="0"/>
                <w:numId w:val="191"/>
              </w:numPr>
            </w:pPr>
            <w:r>
              <w:t xml:space="preserve">Steps 1 – 3 in the main Use Case. </w:t>
            </w:r>
          </w:p>
          <w:p w14:paraId="251CD860" w14:textId="77777777" w:rsidR="00A7784D" w:rsidRPr="00281DEF" w:rsidRDefault="00A7784D" w:rsidP="00664BDA">
            <w:pPr>
              <w:pStyle w:val="ListParagraph"/>
              <w:numPr>
                <w:ilvl w:val="0"/>
                <w:numId w:val="191"/>
              </w:numPr>
            </w:pPr>
            <w:r>
              <w:t>The SA Tool displays the “Card Read Error” toast message for a short period of time.</w:t>
            </w:r>
          </w:p>
        </w:tc>
      </w:tr>
      <w:tr w:rsidR="00A7784D" w:rsidRPr="00711E09" w14:paraId="0C7E798A" w14:textId="77777777" w:rsidTr="000043B8">
        <w:trPr>
          <w:trHeight w:val="347"/>
        </w:trPr>
        <w:tc>
          <w:tcPr>
            <w:tcW w:w="1795" w:type="dxa"/>
            <w:vMerge w:val="restart"/>
          </w:tcPr>
          <w:p w14:paraId="15188D68" w14:textId="3A3A5F19"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1.22</w:t>
            </w:r>
          </w:p>
        </w:tc>
        <w:tc>
          <w:tcPr>
            <w:tcW w:w="7763" w:type="dxa"/>
            <w:shd w:val="clear" w:color="auto" w:fill="C2D69B" w:themeFill="accent3" w:themeFillTint="99"/>
          </w:tcPr>
          <w:p w14:paraId="69F58F11" w14:textId="2D3D23D7"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Pr>
                <w:b/>
                <w:szCs w:val="20"/>
              </w:rPr>
              <w:t xml:space="preserve">Customer’s </w:t>
            </w:r>
            <w:r w:rsidR="00DC3C43">
              <w:rPr>
                <w:b/>
                <w:szCs w:val="20"/>
              </w:rPr>
              <w:t xml:space="preserve">Farecard </w:t>
            </w:r>
            <w:r>
              <w:rPr>
                <w:b/>
                <w:szCs w:val="20"/>
              </w:rPr>
              <w:t>is within the Anti-</w:t>
            </w:r>
            <w:proofErr w:type="spellStart"/>
            <w:r>
              <w:rPr>
                <w:b/>
                <w:szCs w:val="20"/>
              </w:rPr>
              <w:t>Passback</w:t>
            </w:r>
            <w:proofErr w:type="spellEnd"/>
            <w:r>
              <w:rPr>
                <w:b/>
                <w:szCs w:val="20"/>
              </w:rPr>
              <w:t xml:space="preserve"> Window</w:t>
            </w:r>
          </w:p>
        </w:tc>
      </w:tr>
      <w:tr w:rsidR="00A7784D" w:rsidRPr="00711E09" w14:paraId="687B94FA" w14:textId="77777777" w:rsidTr="000043B8">
        <w:trPr>
          <w:trHeight w:val="347"/>
        </w:trPr>
        <w:tc>
          <w:tcPr>
            <w:tcW w:w="1795" w:type="dxa"/>
            <w:vMerge/>
          </w:tcPr>
          <w:p w14:paraId="6B0947FF" w14:textId="77777777" w:rsidR="00A7784D" w:rsidRPr="00711E09" w:rsidRDefault="00A7784D" w:rsidP="00DB4A23">
            <w:pPr>
              <w:rPr>
                <w:b/>
              </w:rPr>
            </w:pPr>
          </w:p>
        </w:tc>
        <w:tc>
          <w:tcPr>
            <w:tcW w:w="7763" w:type="dxa"/>
            <w:shd w:val="clear" w:color="auto" w:fill="auto"/>
          </w:tcPr>
          <w:p w14:paraId="5E1BE990" w14:textId="77777777" w:rsidR="00A7784D" w:rsidRPr="00711E09" w:rsidRDefault="00A7784D" w:rsidP="00DB4A23">
            <w:pPr>
              <w:rPr>
                <w:szCs w:val="20"/>
              </w:rPr>
            </w:pPr>
            <w:r w:rsidRPr="00711E09">
              <w:rPr>
                <w:b/>
                <w:szCs w:val="20"/>
              </w:rPr>
              <w:t xml:space="preserve">Modified pre-conditions: </w:t>
            </w:r>
          </w:p>
          <w:p w14:paraId="6FDC10C0" w14:textId="77777777" w:rsidR="00A7784D" w:rsidRPr="00711E09" w:rsidRDefault="00A7784D" w:rsidP="00664BDA">
            <w:pPr>
              <w:pStyle w:val="ListParagraph"/>
              <w:numPr>
                <w:ilvl w:val="0"/>
                <w:numId w:val="167"/>
              </w:numPr>
              <w:rPr>
                <w:b/>
                <w:szCs w:val="20"/>
              </w:rPr>
            </w:pPr>
            <w:r>
              <w:rPr>
                <w:szCs w:val="20"/>
              </w:rPr>
              <w:t>Customer’s card is within the Anti-</w:t>
            </w:r>
            <w:proofErr w:type="spellStart"/>
            <w:r>
              <w:rPr>
                <w:szCs w:val="20"/>
              </w:rPr>
              <w:t>Passback</w:t>
            </w:r>
            <w:proofErr w:type="spellEnd"/>
            <w:r>
              <w:rPr>
                <w:szCs w:val="20"/>
              </w:rPr>
              <w:t xml:space="preserve"> Window</w:t>
            </w:r>
          </w:p>
        </w:tc>
      </w:tr>
      <w:tr w:rsidR="00A7784D" w:rsidRPr="009D0920" w14:paraId="31DDE62D" w14:textId="77777777" w:rsidTr="000043B8">
        <w:trPr>
          <w:trHeight w:val="347"/>
        </w:trPr>
        <w:tc>
          <w:tcPr>
            <w:tcW w:w="1795" w:type="dxa"/>
            <w:vMerge/>
          </w:tcPr>
          <w:p w14:paraId="680F2524"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2810CC9E" w14:textId="77777777" w:rsidR="00A7784D" w:rsidRPr="00711E09" w:rsidRDefault="00A7784D" w:rsidP="00DB4A23">
            <w:pPr>
              <w:rPr>
                <w:szCs w:val="20"/>
              </w:rPr>
            </w:pPr>
            <w:r w:rsidRPr="00711E09">
              <w:rPr>
                <w:szCs w:val="20"/>
              </w:rPr>
              <w:t>The Steps from the Main Use Case will be completed as follows:</w:t>
            </w:r>
          </w:p>
          <w:p w14:paraId="27868A83" w14:textId="77777777" w:rsidR="00A7784D" w:rsidRPr="00705EAB" w:rsidRDefault="00A7784D" w:rsidP="00664BDA">
            <w:pPr>
              <w:pStyle w:val="ListParagraph"/>
              <w:numPr>
                <w:ilvl w:val="0"/>
                <w:numId w:val="190"/>
              </w:numPr>
            </w:pPr>
            <w:r>
              <w:t>Steps 1-4 as stated in the Main Use Case</w:t>
            </w:r>
          </w:p>
          <w:p w14:paraId="6F7C9782" w14:textId="1D94BC5C" w:rsidR="00A7784D" w:rsidRPr="00705EAB" w:rsidRDefault="00A7784D" w:rsidP="00664BDA">
            <w:pPr>
              <w:pStyle w:val="ListParagraph"/>
              <w:numPr>
                <w:ilvl w:val="0"/>
                <w:numId w:val="190"/>
              </w:numPr>
              <w:rPr>
                <w:rFonts w:cs="Arial"/>
              </w:rPr>
            </w:pPr>
            <w:r w:rsidRPr="37734452">
              <w:rPr>
                <w:rFonts w:cs="Arial"/>
              </w:rPr>
              <w:t xml:space="preserve">The device detects that the </w:t>
            </w:r>
            <w:r w:rsidR="00DC3C43">
              <w:rPr>
                <w:rFonts w:cs="Arial"/>
              </w:rPr>
              <w:t xml:space="preserve">Farecard </w:t>
            </w:r>
            <w:r w:rsidRPr="37734452">
              <w:rPr>
                <w:rFonts w:cs="Arial"/>
              </w:rPr>
              <w:t>fails the Anti-</w:t>
            </w:r>
            <w:proofErr w:type="spellStart"/>
            <w:r w:rsidRPr="37734452">
              <w:rPr>
                <w:rFonts w:cs="Arial"/>
              </w:rPr>
              <w:t>Passback</w:t>
            </w:r>
            <w:proofErr w:type="spellEnd"/>
            <w:r w:rsidRPr="37734452">
              <w:rPr>
                <w:rFonts w:cs="Arial"/>
              </w:rPr>
              <w:t xml:space="preserve"> checks.</w:t>
            </w:r>
          </w:p>
          <w:p w14:paraId="19CD40DA" w14:textId="4884312A" w:rsidR="00A7784D" w:rsidRPr="00D258F8" w:rsidRDefault="00A7784D" w:rsidP="00DB4A23">
            <w:pPr>
              <w:pStyle w:val="Intgration"/>
              <w:tabs>
                <w:tab w:val="clear" w:pos="567"/>
              </w:tabs>
              <w:ind w:left="720"/>
              <w:rPr>
                <w:rFonts w:asciiTheme="minorHAnsi" w:hAnsiTheme="minorHAnsi" w:cs="Arial"/>
                <w:iCs/>
                <w:lang w:val="en-CA"/>
              </w:rPr>
            </w:pPr>
            <w:r w:rsidRPr="00D258F8">
              <w:rPr>
                <w:rFonts w:asciiTheme="minorHAnsi" w:hAnsiTheme="minorHAnsi" w:cs="Arial"/>
                <w:b/>
                <w:iCs/>
                <w:lang w:val="en-CA"/>
              </w:rPr>
              <w:t>Note</w:t>
            </w:r>
            <w:r w:rsidRPr="00D258F8">
              <w:rPr>
                <w:rFonts w:asciiTheme="minorHAnsi" w:hAnsiTheme="minorHAnsi" w:cs="Arial"/>
                <w:iCs/>
                <w:lang w:val="en-CA"/>
              </w:rPr>
              <w:t>: For more details on the order of validation steps, refer to [</w:t>
            </w:r>
            <w:r w:rsidRPr="00D258F8">
              <w:rPr>
                <w:rFonts w:asciiTheme="minorHAnsi" w:hAnsiTheme="minorHAnsi" w:cs="Arial"/>
                <w:b/>
                <w:iCs/>
                <w:lang w:val="en-CA"/>
              </w:rPr>
              <w:t>R</w:t>
            </w:r>
            <w:r w:rsidR="00D258F8">
              <w:rPr>
                <w:rFonts w:asciiTheme="minorHAnsi" w:hAnsiTheme="minorHAnsi" w:cs="Arial"/>
                <w:b/>
                <w:iCs/>
                <w:lang w:val="en-CA"/>
              </w:rPr>
              <w:t>6</w:t>
            </w:r>
            <w:r w:rsidR="00D258F8" w:rsidRPr="00D258F8">
              <w:rPr>
                <w:rFonts w:asciiTheme="minorHAnsi" w:hAnsiTheme="minorHAnsi" w:cs="Arial"/>
                <w:bCs/>
                <w:iCs/>
                <w:lang w:val="en-CA"/>
              </w:rPr>
              <w:t>]</w:t>
            </w:r>
            <w:r w:rsidR="00D258F8">
              <w:rPr>
                <w:rFonts w:asciiTheme="minorHAnsi" w:hAnsiTheme="minorHAnsi" w:cs="Arial"/>
                <w:bCs/>
                <w:iCs/>
                <w:lang w:val="en-CA"/>
              </w:rPr>
              <w:t>.</w:t>
            </w:r>
          </w:p>
          <w:p w14:paraId="723DB0F3" w14:textId="77777777" w:rsidR="00A7784D" w:rsidRPr="00711E09" w:rsidRDefault="00A7784D" w:rsidP="00664BDA">
            <w:pPr>
              <w:pStyle w:val="ListParagraph"/>
              <w:numPr>
                <w:ilvl w:val="0"/>
                <w:numId w:val="190"/>
              </w:numPr>
            </w:pPr>
            <w:r>
              <w:t>The SA Tool application will display a declined message the customer. The transaction is not conducted.</w:t>
            </w:r>
          </w:p>
          <w:p w14:paraId="43BA5E9A" w14:textId="77777777" w:rsidR="00A7784D" w:rsidRPr="00711E09" w:rsidRDefault="00A7784D" w:rsidP="00664BDA">
            <w:pPr>
              <w:pStyle w:val="ListParagraph"/>
              <w:numPr>
                <w:ilvl w:val="0"/>
                <w:numId w:val="190"/>
              </w:numPr>
            </w:pPr>
            <w:r>
              <w:t>The SA Tool plays the declined audio tone.</w:t>
            </w:r>
          </w:p>
          <w:p w14:paraId="5FCC0B64" w14:textId="3366C728" w:rsidR="00A7784D" w:rsidRPr="00705EAB" w:rsidRDefault="00A7784D" w:rsidP="00664BDA">
            <w:pPr>
              <w:pStyle w:val="ListParagraph"/>
              <w:numPr>
                <w:ilvl w:val="0"/>
                <w:numId w:val="190"/>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A7784D" w:rsidRPr="00711E09" w14:paraId="41281B78" w14:textId="77777777" w:rsidTr="000043B8">
        <w:trPr>
          <w:trHeight w:val="347"/>
        </w:trPr>
        <w:tc>
          <w:tcPr>
            <w:tcW w:w="1795" w:type="dxa"/>
            <w:vMerge w:val="restart"/>
          </w:tcPr>
          <w:p w14:paraId="28D426F0" w14:textId="3B9DBD5E" w:rsidR="00A7784D" w:rsidRPr="00711E09" w:rsidRDefault="000043B8" w:rsidP="00DB4A23">
            <w:pPr>
              <w:rPr>
                <w:b/>
              </w:rPr>
            </w:pPr>
            <w:r w:rsidRPr="00472994">
              <w:rPr>
                <w:rFonts w:cs="Arial"/>
                <w:b/>
                <w:bCs/>
                <w:szCs w:val="20"/>
              </w:rPr>
              <w:t>UC-SA Tool-</w:t>
            </w:r>
            <w:r>
              <w:rPr>
                <w:rFonts w:cs="Arial"/>
                <w:b/>
                <w:bCs/>
              </w:rPr>
              <w:t>0</w:t>
            </w:r>
            <w:r w:rsidRPr="00472994">
              <w:rPr>
                <w:rFonts w:cs="Arial"/>
                <w:b/>
                <w:bCs/>
              </w:rPr>
              <w:t>5</w:t>
            </w:r>
            <w:r>
              <w:rPr>
                <w:rFonts w:cs="Arial"/>
                <w:b/>
                <w:bCs/>
              </w:rPr>
              <w:t>1.23</w:t>
            </w:r>
          </w:p>
        </w:tc>
        <w:tc>
          <w:tcPr>
            <w:tcW w:w="7763" w:type="dxa"/>
            <w:shd w:val="clear" w:color="auto" w:fill="C2D69B" w:themeFill="accent3" w:themeFillTint="99"/>
          </w:tcPr>
          <w:p w14:paraId="6DE68FD0" w14:textId="6E0AD34F"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proofErr w:type="spellStart"/>
            <w:r w:rsidRPr="00711E09">
              <w:rPr>
                <w:b/>
                <w:szCs w:val="20"/>
              </w:rPr>
              <w:t>ePurse</w:t>
            </w:r>
            <w:proofErr w:type="spellEnd"/>
            <w:r w:rsidRPr="00711E09">
              <w:rPr>
                <w:b/>
                <w:szCs w:val="20"/>
              </w:rPr>
              <w:t xml:space="preserve"> Balance – </w:t>
            </w:r>
            <w:r>
              <w:rPr>
                <w:b/>
                <w:szCs w:val="20"/>
              </w:rPr>
              <w:t>Customer taps a non-activated card</w:t>
            </w:r>
          </w:p>
        </w:tc>
      </w:tr>
      <w:tr w:rsidR="00A7784D" w:rsidRPr="00711E09" w14:paraId="686097D0" w14:textId="77777777" w:rsidTr="000043B8">
        <w:trPr>
          <w:trHeight w:val="347"/>
        </w:trPr>
        <w:tc>
          <w:tcPr>
            <w:tcW w:w="1795" w:type="dxa"/>
            <w:vMerge/>
          </w:tcPr>
          <w:p w14:paraId="3AB29CA4" w14:textId="77777777" w:rsidR="00A7784D" w:rsidRPr="00711E09" w:rsidRDefault="00A7784D" w:rsidP="00DB4A23">
            <w:pPr>
              <w:rPr>
                <w:b/>
              </w:rPr>
            </w:pPr>
          </w:p>
        </w:tc>
        <w:tc>
          <w:tcPr>
            <w:tcW w:w="7763" w:type="dxa"/>
            <w:shd w:val="clear" w:color="auto" w:fill="auto"/>
          </w:tcPr>
          <w:p w14:paraId="71301571" w14:textId="77777777" w:rsidR="00A7784D" w:rsidRPr="00711E09" w:rsidRDefault="00A7784D" w:rsidP="00DB4A23">
            <w:pPr>
              <w:rPr>
                <w:szCs w:val="20"/>
              </w:rPr>
            </w:pPr>
            <w:r w:rsidRPr="00711E09">
              <w:rPr>
                <w:b/>
                <w:szCs w:val="20"/>
              </w:rPr>
              <w:t xml:space="preserve">Modified pre-conditions: </w:t>
            </w:r>
          </w:p>
          <w:p w14:paraId="5CB39665" w14:textId="77777777" w:rsidR="00A7784D" w:rsidRPr="00463A1D" w:rsidRDefault="00A7784D" w:rsidP="00664BDA">
            <w:pPr>
              <w:pStyle w:val="ListParagraph"/>
              <w:numPr>
                <w:ilvl w:val="0"/>
                <w:numId w:val="167"/>
              </w:numPr>
              <w:rPr>
                <w:b/>
                <w:szCs w:val="20"/>
              </w:rPr>
            </w:pPr>
            <w:r>
              <w:rPr>
                <w:szCs w:val="20"/>
              </w:rPr>
              <w:t xml:space="preserve">Customer’s card is not </w:t>
            </w:r>
            <w:proofErr w:type="gramStart"/>
            <w:r>
              <w:rPr>
                <w:szCs w:val="20"/>
              </w:rPr>
              <w:t>activated</w:t>
            </w:r>
            <w:proofErr w:type="gramEnd"/>
          </w:p>
          <w:p w14:paraId="709D94C1" w14:textId="77777777" w:rsidR="00A7784D" w:rsidRPr="00711E09" w:rsidRDefault="00A7784D" w:rsidP="00664BDA">
            <w:pPr>
              <w:pStyle w:val="ListParagraph"/>
              <w:numPr>
                <w:ilvl w:val="0"/>
                <w:numId w:val="167"/>
              </w:numPr>
              <w:rPr>
                <w:b/>
                <w:szCs w:val="20"/>
              </w:rPr>
            </w:pPr>
            <w:r>
              <w:rPr>
                <w:szCs w:val="20"/>
              </w:rPr>
              <w:t>Customer’s card is not on the action list available on the device</w:t>
            </w:r>
          </w:p>
        </w:tc>
      </w:tr>
      <w:tr w:rsidR="00A7784D" w:rsidRPr="00705EAB" w14:paraId="2AC12EB8" w14:textId="77777777" w:rsidTr="000043B8">
        <w:trPr>
          <w:trHeight w:val="347"/>
        </w:trPr>
        <w:tc>
          <w:tcPr>
            <w:tcW w:w="1795" w:type="dxa"/>
            <w:vMerge/>
          </w:tcPr>
          <w:p w14:paraId="5CACEF63"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71688739" w14:textId="77777777" w:rsidR="00A7784D" w:rsidRDefault="00A7784D" w:rsidP="00DB4A23">
            <w:pPr>
              <w:rPr>
                <w:szCs w:val="20"/>
              </w:rPr>
            </w:pPr>
            <w:r w:rsidRPr="00711E09">
              <w:rPr>
                <w:szCs w:val="20"/>
              </w:rPr>
              <w:t>The Steps from the Main Use Case will be completed as follows:</w:t>
            </w:r>
          </w:p>
          <w:p w14:paraId="521882E0" w14:textId="77777777" w:rsidR="00A7784D" w:rsidRPr="00AF69FD" w:rsidRDefault="00A7784D" w:rsidP="00664BDA">
            <w:pPr>
              <w:pStyle w:val="ListParagraph"/>
              <w:numPr>
                <w:ilvl w:val="0"/>
                <w:numId w:val="192"/>
              </w:numPr>
            </w:pPr>
            <w:r>
              <w:t>Steps 1-4 as stated in the Main Use Case</w:t>
            </w:r>
          </w:p>
          <w:p w14:paraId="1161BE3E" w14:textId="30597F40" w:rsidR="00A7784D" w:rsidRPr="00705EAB" w:rsidRDefault="00A7784D" w:rsidP="00664BDA">
            <w:pPr>
              <w:pStyle w:val="ListParagraph"/>
              <w:numPr>
                <w:ilvl w:val="0"/>
                <w:numId w:val="192"/>
              </w:numPr>
              <w:rPr>
                <w:rFonts w:cs="Arial"/>
              </w:rPr>
            </w:pPr>
            <w:r w:rsidRPr="37734452">
              <w:rPr>
                <w:rFonts w:cs="Arial"/>
              </w:rPr>
              <w:t xml:space="preserve">The device detects that the </w:t>
            </w:r>
            <w:r w:rsidR="00DC3C43">
              <w:rPr>
                <w:rFonts w:cs="Arial"/>
              </w:rPr>
              <w:t xml:space="preserve">Farecard </w:t>
            </w:r>
            <w:r w:rsidRPr="37734452">
              <w:rPr>
                <w:rFonts w:cs="Arial"/>
              </w:rPr>
              <w:t>is not activated.</w:t>
            </w:r>
          </w:p>
          <w:p w14:paraId="6DCC1574" w14:textId="77777777" w:rsidR="00A7784D" w:rsidRPr="00711E09" w:rsidRDefault="00A7784D" w:rsidP="00664BDA">
            <w:pPr>
              <w:pStyle w:val="ListParagraph"/>
              <w:numPr>
                <w:ilvl w:val="0"/>
                <w:numId w:val="192"/>
              </w:numPr>
            </w:pPr>
            <w:r>
              <w:t>The SA Tool application will display a declined message the customer. The transaction is not conducted.</w:t>
            </w:r>
          </w:p>
          <w:p w14:paraId="4960078A" w14:textId="77777777" w:rsidR="00A7784D" w:rsidRPr="00711E09" w:rsidRDefault="00A7784D" w:rsidP="00664BDA">
            <w:pPr>
              <w:pStyle w:val="ListParagraph"/>
              <w:numPr>
                <w:ilvl w:val="0"/>
                <w:numId w:val="192"/>
              </w:numPr>
            </w:pPr>
            <w:r>
              <w:t>The SA Tool plays the declined audio tone.</w:t>
            </w:r>
          </w:p>
          <w:p w14:paraId="040E117A" w14:textId="725328AC" w:rsidR="00A7784D" w:rsidRPr="00705EAB" w:rsidRDefault="00A7784D" w:rsidP="00664BDA">
            <w:pPr>
              <w:pStyle w:val="ListParagraph"/>
              <w:numPr>
                <w:ilvl w:val="0"/>
                <w:numId w:val="192"/>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A7784D" w:rsidRPr="00705EAB" w14:paraId="4883279A" w14:textId="77777777" w:rsidTr="000043B8">
        <w:trPr>
          <w:trHeight w:val="347"/>
        </w:trPr>
        <w:tc>
          <w:tcPr>
            <w:tcW w:w="1795" w:type="dxa"/>
            <w:vMerge w:val="restart"/>
          </w:tcPr>
          <w:p w14:paraId="502A0190" w14:textId="38A77F4A" w:rsidR="00A7784D" w:rsidRPr="00711E09" w:rsidRDefault="000043B8" w:rsidP="00214563">
            <w:pPr>
              <w:rPr>
                <w:rFonts w:cs="Arial"/>
                <w:szCs w:val="20"/>
              </w:rPr>
            </w:pPr>
            <w:r w:rsidRPr="00472994">
              <w:rPr>
                <w:rFonts w:cs="Arial"/>
                <w:b/>
                <w:bCs/>
                <w:szCs w:val="20"/>
              </w:rPr>
              <w:t>UC-SA Tool-</w:t>
            </w:r>
            <w:r w:rsidRPr="00214563">
              <w:rPr>
                <w:rFonts w:cs="Arial"/>
                <w:b/>
                <w:bCs/>
                <w:szCs w:val="20"/>
              </w:rPr>
              <w:t>051.24</w:t>
            </w:r>
          </w:p>
        </w:tc>
        <w:tc>
          <w:tcPr>
            <w:tcW w:w="7763" w:type="dxa"/>
            <w:shd w:val="clear" w:color="auto" w:fill="C2D69B" w:themeFill="accent3" w:themeFillTint="99"/>
          </w:tcPr>
          <w:p w14:paraId="768ADE68" w14:textId="74739656" w:rsidR="00A7784D" w:rsidRPr="00711E09" w:rsidRDefault="00DC3C43" w:rsidP="00DB4A23">
            <w:pPr>
              <w:rPr>
                <w:szCs w:val="20"/>
              </w:rPr>
            </w:pPr>
            <w:r>
              <w:rPr>
                <w:b/>
                <w:bCs/>
                <w:szCs w:val="20"/>
              </w:rPr>
              <w:t xml:space="preserve">Farecard </w:t>
            </w:r>
            <w:r w:rsidR="00A7784D">
              <w:rPr>
                <w:b/>
                <w:bCs/>
                <w:szCs w:val="20"/>
              </w:rPr>
              <w:t>is locked</w:t>
            </w:r>
          </w:p>
        </w:tc>
      </w:tr>
      <w:tr w:rsidR="00A7784D" w:rsidRPr="00705EAB" w14:paraId="757F7A42" w14:textId="77777777" w:rsidTr="000043B8">
        <w:trPr>
          <w:trHeight w:val="347"/>
        </w:trPr>
        <w:tc>
          <w:tcPr>
            <w:tcW w:w="1795" w:type="dxa"/>
            <w:vMerge/>
          </w:tcPr>
          <w:p w14:paraId="6A932778"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2A5E0F58" w14:textId="115B4427" w:rsidR="00A7784D" w:rsidRPr="00711E09" w:rsidRDefault="00A7784D" w:rsidP="00DB4A23">
            <w:pPr>
              <w:rPr>
                <w:szCs w:val="20"/>
              </w:rPr>
            </w:pPr>
            <w:r w:rsidRPr="00152E3A">
              <w:rPr>
                <w:b/>
                <w:bCs/>
                <w:szCs w:val="20"/>
              </w:rPr>
              <w:t>Modified pre-conditions</w:t>
            </w:r>
            <w:r>
              <w:rPr>
                <w:szCs w:val="20"/>
              </w:rPr>
              <w:t xml:space="preserve">: </w:t>
            </w:r>
            <w:r w:rsidR="00DC3C43">
              <w:rPr>
                <w:szCs w:val="20"/>
              </w:rPr>
              <w:t xml:space="preserve">Farecard </w:t>
            </w:r>
            <w:r>
              <w:rPr>
                <w:szCs w:val="20"/>
              </w:rPr>
              <w:t>is currently locked.</w:t>
            </w:r>
          </w:p>
        </w:tc>
      </w:tr>
      <w:tr w:rsidR="00A7784D" w:rsidRPr="00705EAB" w14:paraId="0A27A1D3" w14:textId="77777777" w:rsidTr="000043B8">
        <w:trPr>
          <w:trHeight w:val="347"/>
        </w:trPr>
        <w:tc>
          <w:tcPr>
            <w:tcW w:w="1795" w:type="dxa"/>
            <w:vMerge/>
          </w:tcPr>
          <w:p w14:paraId="36822745"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3A294E1F" w14:textId="77777777" w:rsidR="00A7784D" w:rsidRDefault="00A7784D" w:rsidP="00DB4A23">
            <w:pPr>
              <w:rPr>
                <w:szCs w:val="20"/>
              </w:rPr>
            </w:pPr>
            <w:r>
              <w:rPr>
                <w:szCs w:val="20"/>
              </w:rPr>
              <w:t xml:space="preserve">The Steps from the Main Use Case will be completed as follows: </w:t>
            </w:r>
          </w:p>
          <w:p w14:paraId="5DA6BCBF" w14:textId="77777777" w:rsidR="00A7784D" w:rsidRDefault="00A7784D" w:rsidP="00664BDA">
            <w:pPr>
              <w:pStyle w:val="ListParagraph"/>
              <w:numPr>
                <w:ilvl w:val="0"/>
                <w:numId w:val="298"/>
              </w:numPr>
              <w:rPr>
                <w:szCs w:val="20"/>
              </w:rPr>
            </w:pPr>
            <w:r>
              <w:rPr>
                <w:szCs w:val="20"/>
              </w:rPr>
              <w:t>Steps 1-3 as stated in the Main Use Case.</w:t>
            </w:r>
          </w:p>
          <w:p w14:paraId="60A3E225" w14:textId="755236A6" w:rsidR="00A7784D" w:rsidRPr="00711E09" w:rsidRDefault="00A7784D" w:rsidP="00664BDA">
            <w:pPr>
              <w:pStyle w:val="ListParagraph"/>
              <w:numPr>
                <w:ilvl w:val="0"/>
                <w:numId w:val="298"/>
              </w:numPr>
              <w:rPr>
                <w:szCs w:val="20"/>
              </w:rPr>
            </w:pPr>
            <w:r>
              <w:rPr>
                <w:rFonts w:asciiTheme="minorHAnsi" w:hAnsiTheme="minorHAnsi"/>
              </w:rPr>
              <w:t>SA Tool</w:t>
            </w:r>
            <w:r w:rsidRPr="00B24DDD">
              <w:rPr>
                <w:rFonts w:asciiTheme="minorHAnsi" w:hAnsiTheme="minorHAnsi"/>
              </w:rPr>
              <w:t xml:space="preserve"> </w:t>
            </w:r>
            <w:r>
              <w:rPr>
                <w:rFonts w:asciiTheme="minorHAnsi" w:hAnsiTheme="minorHAnsi"/>
              </w:rPr>
              <w:t xml:space="preserve">reads the </w:t>
            </w:r>
            <w:r w:rsidR="00DC3C43">
              <w:rPr>
                <w:rFonts w:asciiTheme="minorHAnsi" w:hAnsiTheme="minorHAnsi"/>
              </w:rPr>
              <w:t xml:space="preserve">Farecard </w:t>
            </w:r>
            <w:r>
              <w:rPr>
                <w:rFonts w:asciiTheme="minorHAnsi" w:hAnsiTheme="minorHAnsi"/>
              </w:rPr>
              <w:t xml:space="preserve">and determines that it is locked. The device displays a declined screen to the operator and does not proceed with the inspection. </w:t>
            </w:r>
          </w:p>
        </w:tc>
      </w:tr>
    </w:tbl>
    <w:p w14:paraId="2D77E336" w14:textId="77777777" w:rsidR="00A7784D" w:rsidRDefault="00A7784D" w:rsidP="00A7784D"/>
    <w:p w14:paraId="6B545400" w14:textId="6E077E21" w:rsidR="00A7784D" w:rsidRPr="00320956" w:rsidRDefault="00A7784D" w:rsidP="00664BDA">
      <w:pPr>
        <w:pStyle w:val="Heading4"/>
        <w:numPr>
          <w:ilvl w:val="3"/>
          <w:numId w:val="636"/>
        </w:numPr>
        <w:jc w:val="left"/>
      </w:pPr>
      <w:bookmarkStart w:id="2536" w:name="_Toc141443385"/>
      <w:r>
        <w:t xml:space="preserve">Accepting Fare Payment from a </w:t>
      </w:r>
      <w:r w:rsidR="00DC3C43">
        <w:t xml:space="preserve">Farecard </w:t>
      </w:r>
      <w:r>
        <w:t>using Period Pass</w:t>
      </w:r>
      <w:bookmarkEnd w:id="2536"/>
      <w:r>
        <w:t xml:space="preserve"> </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A7784D" w:rsidRPr="00711E09" w14:paraId="707F0666" w14:textId="77777777" w:rsidTr="00DB4A23">
        <w:tc>
          <w:tcPr>
            <w:tcW w:w="2088" w:type="dxa"/>
            <w:gridSpan w:val="2"/>
            <w:shd w:val="clear" w:color="auto" w:fill="9BBB59"/>
          </w:tcPr>
          <w:p w14:paraId="1D27657C" w14:textId="77777777" w:rsidR="00A7784D" w:rsidRPr="00711E09" w:rsidRDefault="00A7784D" w:rsidP="00DB4A23">
            <w:pPr>
              <w:rPr>
                <w:rFonts w:cs="Arial"/>
                <w:b/>
              </w:rPr>
            </w:pPr>
            <w:r w:rsidRPr="00711E09">
              <w:rPr>
                <w:rFonts w:cs="Arial"/>
                <w:b/>
              </w:rPr>
              <w:t>Use Case ID</w:t>
            </w:r>
          </w:p>
        </w:tc>
        <w:tc>
          <w:tcPr>
            <w:tcW w:w="7470" w:type="dxa"/>
            <w:shd w:val="clear" w:color="auto" w:fill="9BBB59"/>
          </w:tcPr>
          <w:p w14:paraId="0B6D05AA" w14:textId="77777777" w:rsidR="00A7784D" w:rsidRPr="00711E09" w:rsidRDefault="00A7784D" w:rsidP="00DB4A23">
            <w:pPr>
              <w:rPr>
                <w:rFonts w:cs="Arial"/>
                <w:b/>
              </w:rPr>
            </w:pPr>
            <w:r w:rsidRPr="00711E09">
              <w:rPr>
                <w:rFonts w:cs="Arial"/>
                <w:b/>
              </w:rPr>
              <w:t>Use Case Name</w:t>
            </w:r>
          </w:p>
        </w:tc>
      </w:tr>
      <w:tr w:rsidR="00A7784D" w:rsidRPr="00711E09" w14:paraId="023C18C0" w14:textId="77777777" w:rsidTr="00DB4A23">
        <w:tc>
          <w:tcPr>
            <w:tcW w:w="2088" w:type="dxa"/>
            <w:gridSpan w:val="2"/>
            <w:shd w:val="clear" w:color="auto" w:fill="9BBB59"/>
          </w:tcPr>
          <w:p w14:paraId="5425675F" w14:textId="5470A7A8" w:rsidR="00A7784D" w:rsidRPr="00711E09" w:rsidRDefault="00214563" w:rsidP="00DB4A23">
            <w:pPr>
              <w:ind w:left="291" w:hanging="291"/>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2</w:t>
            </w:r>
          </w:p>
        </w:tc>
        <w:tc>
          <w:tcPr>
            <w:tcW w:w="7470" w:type="dxa"/>
            <w:shd w:val="clear" w:color="auto" w:fill="9BBB59"/>
          </w:tcPr>
          <w:p w14:paraId="39FB8C24" w14:textId="307EB3B2" w:rsidR="00A7784D" w:rsidRPr="00711E09" w:rsidRDefault="00A7784D" w:rsidP="00DB4A23">
            <w:pPr>
              <w:rPr>
                <w:rFonts w:cs="Arial"/>
                <w:b/>
              </w:rPr>
            </w:pPr>
            <w:r w:rsidRPr="00711E09">
              <w:rPr>
                <w:rFonts w:cs="Arial"/>
                <w:b/>
              </w:rPr>
              <w:t xml:space="preserve">Accepting Fare Payment from a </w:t>
            </w:r>
            <w:r w:rsidR="00DC3C43">
              <w:rPr>
                <w:rFonts w:cs="Arial"/>
                <w:b/>
              </w:rPr>
              <w:t xml:space="preserve">Farecard </w:t>
            </w:r>
            <w:r w:rsidRPr="00711E09">
              <w:rPr>
                <w:rFonts w:cs="Arial"/>
                <w:b/>
              </w:rPr>
              <w:t>using Period Pass</w:t>
            </w:r>
          </w:p>
        </w:tc>
      </w:tr>
      <w:tr w:rsidR="00A7784D" w:rsidRPr="00711E09" w14:paraId="2A6D5B50" w14:textId="77777777" w:rsidTr="00DB4A23">
        <w:trPr>
          <w:trHeight w:val="503"/>
        </w:trPr>
        <w:tc>
          <w:tcPr>
            <w:tcW w:w="9558" w:type="dxa"/>
            <w:gridSpan w:val="3"/>
          </w:tcPr>
          <w:p w14:paraId="568E1ECB" w14:textId="77777777" w:rsidR="00A7784D" w:rsidRPr="00711E09" w:rsidRDefault="00A7784D" w:rsidP="00DB4A23">
            <w:pPr>
              <w:pStyle w:val="TestObjectives"/>
              <w:rPr>
                <w:rFonts w:cs="Arial"/>
                <w:lang w:val="en-CA"/>
              </w:rPr>
            </w:pPr>
            <w:r w:rsidRPr="00711E09">
              <w:rPr>
                <w:rFonts w:cs="Arial"/>
                <w:b/>
                <w:bCs/>
                <w:u w:val="single"/>
                <w:lang w:val="en-CA"/>
              </w:rPr>
              <w:lastRenderedPageBreak/>
              <w:t>Use Case Description</w:t>
            </w:r>
            <w:r w:rsidRPr="00711E09">
              <w:rPr>
                <w:rFonts w:cs="Arial"/>
                <w:lang w:val="en-CA"/>
              </w:rPr>
              <w:t>:</w:t>
            </w:r>
          </w:p>
          <w:p w14:paraId="25402F90" w14:textId="07C08950" w:rsidR="00A7784D" w:rsidRPr="00711E09" w:rsidRDefault="00A7784D" w:rsidP="00DB4A23">
            <w:pPr>
              <w:rPr>
                <w:rFonts w:cs="Arial"/>
              </w:rPr>
            </w:pPr>
            <w:r w:rsidRPr="00711E09">
              <w:rPr>
                <w:rFonts w:cs="Arial"/>
              </w:rPr>
              <w:t>This use case describes the steps for a</w:t>
            </w:r>
            <w:r>
              <w:rPr>
                <w:rFonts w:cs="Arial"/>
              </w:rPr>
              <w:t>n</w:t>
            </w:r>
            <w:r w:rsidRPr="00711E09">
              <w:rPr>
                <w:rFonts w:cs="Arial"/>
              </w:rPr>
              <w:t xml:space="preserve"> operator to accept a fare payment from a </w:t>
            </w:r>
            <w:r w:rsidR="00DC3C43">
              <w:rPr>
                <w:rFonts w:cs="Arial"/>
              </w:rPr>
              <w:t xml:space="preserve">Farecard </w:t>
            </w:r>
            <w:r w:rsidRPr="00711E09">
              <w:rPr>
                <w:rFonts w:cs="Arial"/>
              </w:rPr>
              <w:t>using a Period Pass.</w:t>
            </w:r>
          </w:p>
        </w:tc>
      </w:tr>
      <w:tr w:rsidR="00A7784D" w:rsidRPr="00711E09" w14:paraId="18CDF633" w14:textId="77777777" w:rsidTr="00DB4A23">
        <w:tc>
          <w:tcPr>
            <w:tcW w:w="9558" w:type="dxa"/>
            <w:gridSpan w:val="3"/>
          </w:tcPr>
          <w:p w14:paraId="4054E826" w14:textId="669A6944" w:rsidR="00A7784D" w:rsidRPr="00711E09" w:rsidRDefault="00A7784D" w:rsidP="00DB4A23">
            <w:pPr>
              <w:pStyle w:val="PreConditions"/>
              <w:tabs>
                <w:tab w:val="clear" w:pos="567"/>
                <w:tab w:val="clear" w:pos="1134"/>
                <w:tab w:val="clear" w:pos="1701"/>
                <w:tab w:val="clear" w:pos="2268"/>
                <w:tab w:val="clear" w:pos="4325"/>
              </w:tabs>
              <w:rPr>
                <w:rFonts w:cs="Arial"/>
                <w:lang w:val="en-CA"/>
              </w:rPr>
            </w:pPr>
            <w:r w:rsidRPr="00711E09">
              <w:rPr>
                <w:rFonts w:cs="Arial"/>
                <w:b/>
                <w:bCs/>
                <w:u w:val="single"/>
                <w:lang w:val="en-CA"/>
              </w:rPr>
              <w:t>Pre-Conditions</w:t>
            </w:r>
            <w:r w:rsidRPr="00711E09">
              <w:rPr>
                <w:rFonts w:cs="Arial"/>
                <w:lang w:val="en-CA"/>
              </w:rPr>
              <w:t xml:space="preserve">: The following pre-conditions hold true for the main use case, </w:t>
            </w:r>
            <w:r w:rsidR="00AF58D3">
              <w:rPr>
                <w:rFonts w:cs="Arial"/>
                <w:lang w:val="en-CA"/>
              </w:rPr>
              <w:t>alternate flows</w:t>
            </w:r>
            <w:r w:rsidRPr="00711E09">
              <w:rPr>
                <w:rFonts w:cs="Arial"/>
                <w:lang w:val="en-CA"/>
              </w:rPr>
              <w:t xml:space="preserve"> and exceptions unless explicitly stated otherwise.</w:t>
            </w:r>
          </w:p>
          <w:p w14:paraId="7839F7F8" w14:textId="77777777" w:rsidR="005657D9" w:rsidRDefault="005657D9" w:rsidP="00664BDA">
            <w:pPr>
              <w:pStyle w:val="PreConditions"/>
              <w:numPr>
                <w:ilvl w:val="0"/>
                <w:numId w:val="393"/>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62EAE7FE" w14:textId="77777777" w:rsidR="005657D9" w:rsidRDefault="005657D9" w:rsidP="00664BDA">
            <w:pPr>
              <w:pStyle w:val="PreConditions"/>
              <w:numPr>
                <w:ilvl w:val="0"/>
                <w:numId w:val="393"/>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8D2E1B3" w14:textId="77777777" w:rsidR="005657D9" w:rsidRDefault="005657D9" w:rsidP="00664BDA">
            <w:pPr>
              <w:pStyle w:val="PreConditions"/>
              <w:numPr>
                <w:ilvl w:val="0"/>
                <w:numId w:val="393"/>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7D29757A" w14:textId="77777777" w:rsidR="005657D9" w:rsidRPr="008400AB" w:rsidRDefault="005657D9" w:rsidP="00664BDA">
            <w:pPr>
              <w:pStyle w:val="PreConditions"/>
              <w:numPr>
                <w:ilvl w:val="0"/>
                <w:numId w:val="393"/>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3A8CC747" w14:textId="77777777" w:rsidR="005657D9" w:rsidRPr="00912A0C" w:rsidRDefault="005657D9" w:rsidP="00664BDA">
            <w:pPr>
              <w:pStyle w:val="PreConditions"/>
              <w:numPr>
                <w:ilvl w:val="0"/>
                <w:numId w:val="393"/>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6D5D2E81" w14:textId="006066C8" w:rsidR="00A7784D" w:rsidRPr="00711E09" w:rsidRDefault="00A7784D" w:rsidP="00664BDA">
            <w:pPr>
              <w:pStyle w:val="PreConditions"/>
              <w:numPr>
                <w:ilvl w:val="0"/>
                <w:numId w:val="393"/>
              </w:numPr>
              <w:rPr>
                <w:rFonts w:cs="Arial"/>
                <w:lang w:val="en-CA"/>
              </w:rPr>
            </w:pPr>
            <w:r w:rsidRPr="00711E09">
              <w:rPr>
                <w:rFonts w:cs="Arial"/>
                <w:lang w:val="en-CA"/>
              </w:rPr>
              <w:t xml:space="preserve">Customer’s </w:t>
            </w:r>
            <w:r w:rsidR="00DC3C43">
              <w:rPr>
                <w:rFonts w:cs="Arial"/>
                <w:lang w:val="en-CA"/>
              </w:rPr>
              <w:t xml:space="preserve">Farecard </w:t>
            </w:r>
            <w:r w:rsidRPr="00711E09">
              <w:rPr>
                <w:rFonts w:cs="Arial"/>
                <w:lang w:val="en-CA"/>
              </w:rPr>
              <w:t xml:space="preserve">is </w:t>
            </w:r>
            <w:proofErr w:type="gramStart"/>
            <w:r w:rsidRPr="00711E09">
              <w:rPr>
                <w:rFonts w:cs="Arial"/>
                <w:lang w:val="en-CA"/>
              </w:rPr>
              <w:t>active</w:t>
            </w:r>
            <w:proofErr w:type="gramEnd"/>
            <w:r w:rsidRPr="00711E09">
              <w:rPr>
                <w:rFonts w:cs="Arial"/>
                <w:b/>
                <w:bCs/>
                <w:u w:val="single"/>
                <w:lang w:val="en-CA"/>
              </w:rPr>
              <w:t xml:space="preserve"> </w:t>
            </w:r>
          </w:p>
          <w:p w14:paraId="2ACE06CC" w14:textId="0D53BA49" w:rsidR="00A7784D" w:rsidRPr="00DB01F6" w:rsidRDefault="00A7784D" w:rsidP="00664BDA">
            <w:pPr>
              <w:pStyle w:val="PreConditions"/>
              <w:numPr>
                <w:ilvl w:val="0"/>
                <w:numId w:val="393"/>
              </w:numPr>
              <w:rPr>
                <w:rFonts w:cs="Arial"/>
                <w:lang w:val="en-CA"/>
              </w:rPr>
            </w:pPr>
            <w:r w:rsidRPr="00711E09">
              <w:rPr>
                <w:lang w:val="en-CA"/>
              </w:rPr>
              <w:t xml:space="preserve">Customer’s </w:t>
            </w:r>
            <w:r w:rsidR="00DC3C43">
              <w:rPr>
                <w:lang w:val="en-CA"/>
              </w:rPr>
              <w:t xml:space="preserve">Farecard </w:t>
            </w:r>
            <w:r w:rsidRPr="00711E09">
              <w:rPr>
                <w:lang w:val="en-CA"/>
              </w:rPr>
              <w:t xml:space="preserve">has valid period pass for the </w:t>
            </w:r>
            <w:r>
              <w:rPr>
                <w:lang w:val="en-CA"/>
              </w:rPr>
              <w:t>transit agency</w:t>
            </w:r>
            <w:r w:rsidRPr="00711E09">
              <w:rPr>
                <w:lang w:val="en-CA"/>
              </w:rPr>
              <w:t xml:space="preserve"> they are </w:t>
            </w:r>
            <w:proofErr w:type="gramStart"/>
            <w:r w:rsidRPr="00711E09">
              <w:rPr>
                <w:lang w:val="en-CA"/>
              </w:rPr>
              <w:t>utilizing</w:t>
            </w:r>
            <w:proofErr w:type="gramEnd"/>
          </w:p>
          <w:p w14:paraId="3CE7845F" w14:textId="601E3BC4" w:rsidR="003D52B4" w:rsidRPr="005657D9" w:rsidRDefault="00A7784D" w:rsidP="00664BDA">
            <w:pPr>
              <w:pStyle w:val="PreConditions"/>
              <w:numPr>
                <w:ilvl w:val="0"/>
                <w:numId w:val="393"/>
              </w:numPr>
              <w:rPr>
                <w:rFonts w:cs="Arial"/>
                <w:lang w:val="en-CA"/>
              </w:rPr>
            </w:pPr>
            <w:r>
              <w:rPr>
                <w:lang w:val="en-CA"/>
              </w:rPr>
              <w:t xml:space="preserve">Customer’s </w:t>
            </w:r>
            <w:r w:rsidR="00914E37">
              <w:rPr>
                <w:lang w:val="en-CA"/>
              </w:rPr>
              <w:t xml:space="preserve">Farecard </w:t>
            </w:r>
            <w:r>
              <w:rPr>
                <w:lang w:val="en-CA"/>
              </w:rPr>
              <w:t xml:space="preserve">’s concession is Adult </w:t>
            </w:r>
            <w:bookmarkStart w:id="2537" w:name="OLE_LINK9"/>
            <w:r>
              <w:rPr>
                <w:lang w:val="en-CA"/>
              </w:rPr>
              <w:t xml:space="preserve">or one of the current Discreet concessions (refer to </w:t>
            </w:r>
            <w:r w:rsidRPr="006839A9">
              <w:rPr>
                <w:b/>
                <w:bCs/>
                <w:lang w:val="en-CA"/>
              </w:rPr>
              <w:t>[R</w:t>
            </w:r>
            <w:r w:rsidR="00D258F8">
              <w:rPr>
                <w:b/>
                <w:bCs/>
                <w:lang w:val="en-CA"/>
              </w:rPr>
              <w:t>6</w:t>
            </w:r>
            <w:r w:rsidRPr="006839A9">
              <w:rPr>
                <w:b/>
                <w:bCs/>
                <w:lang w:val="en-CA"/>
              </w:rPr>
              <w:t>]</w:t>
            </w:r>
            <w:r>
              <w:rPr>
                <w:lang w:val="en-CA"/>
              </w:rPr>
              <w:t>)</w:t>
            </w:r>
            <w:bookmarkEnd w:id="2537"/>
          </w:p>
        </w:tc>
      </w:tr>
      <w:tr w:rsidR="00A7784D" w:rsidRPr="00711E09" w14:paraId="0867DAF4" w14:textId="77777777" w:rsidTr="00DB4A23">
        <w:tc>
          <w:tcPr>
            <w:tcW w:w="9558" w:type="dxa"/>
            <w:gridSpan w:val="3"/>
            <w:tcBorders>
              <w:top w:val="single" w:sz="4" w:space="0" w:color="000000"/>
              <w:left w:val="single" w:sz="4" w:space="0" w:color="000000"/>
              <w:bottom w:val="single" w:sz="4" w:space="0" w:color="000000"/>
              <w:right w:val="single" w:sz="4" w:space="0" w:color="000000"/>
            </w:tcBorders>
            <w:shd w:val="clear" w:color="auto" w:fill="9BBB59" w:themeFill="accent3"/>
          </w:tcPr>
          <w:p w14:paraId="306AB328" w14:textId="02E7ADBB" w:rsidR="00A7784D" w:rsidRPr="00711E09" w:rsidRDefault="00A7784D" w:rsidP="00DB4A23">
            <w:pPr>
              <w:pStyle w:val="PreConditions"/>
              <w:tabs>
                <w:tab w:val="clear" w:pos="567"/>
                <w:tab w:val="clear" w:pos="1134"/>
                <w:tab w:val="clear" w:pos="1701"/>
                <w:tab w:val="clear" w:pos="2268"/>
                <w:tab w:val="clear" w:pos="4325"/>
              </w:tabs>
              <w:rPr>
                <w:rFonts w:cs="Arial"/>
                <w:b/>
                <w:bCs/>
                <w:u w:val="single"/>
                <w:lang w:val="en-CA"/>
              </w:rPr>
            </w:pPr>
            <w:r w:rsidRPr="00711E09">
              <w:rPr>
                <w:rFonts w:cs="Arial"/>
                <w:b/>
                <w:bCs/>
                <w:u w:val="single"/>
                <w:lang w:val="en-CA"/>
              </w:rPr>
              <w:t xml:space="preserve">Main Use Case: </w:t>
            </w:r>
            <w:r w:rsidRPr="00711E09">
              <w:rPr>
                <w:rFonts w:cs="Arial"/>
                <w:b/>
                <w:bCs/>
                <w:lang w:val="en-CA"/>
              </w:rPr>
              <w:t xml:space="preserve">Accepting Fare Payment from a </w:t>
            </w:r>
            <w:r w:rsidR="00DC3C43">
              <w:rPr>
                <w:rFonts w:cs="Arial"/>
                <w:b/>
                <w:bCs/>
                <w:lang w:val="en-CA"/>
              </w:rPr>
              <w:t xml:space="preserve">Farecard </w:t>
            </w:r>
            <w:r w:rsidRPr="00711E09">
              <w:rPr>
                <w:rFonts w:cs="Arial"/>
                <w:b/>
                <w:bCs/>
                <w:lang w:val="en-CA"/>
              </w:rPr>
              <w:t>using Period Pass</w:t>
            </w:r>
          </w:p>
        </w:tc>
      </w:tr>
      <w:tr w:rsidR="00A7784D" w:rsidRPr="00711E09" w14:paraId="736D547D" w14:textId="77777777" w:rsidTr="00DB4A23">
        <w:trPr>
          <w:trHeight w:val="188"/>
        </w:trPr>
        <w:tc>
          <w:tcPr>
            <w:tcW w:w="828" w:type="dxa"/>
            <w:shd w:val="clear" w:color="auto" w:fill="F2F2F2"/>
          </w:tcPr>
          <w:p w14:paraId="134778D1" w14:textId="77777777" w:rsidR="00A7784D" w:rsidRPr="00711E09" w:rsidRDefault="00A7784D" w:rsidP="00DB4A23">
            <w:pPr>
              <w:pStyle w:val="TestListeNo"/>
              <w:jc w:val="left"/>
              <w:rPr>
                <w:rFonts w:asciiTheme="minorHAnsi" w:hAnsiTheme="minorHAnsi" w:cs="Arial"/>
                <w:b/>
                <w:lang w:val="en-CA"/>
              </w:rPr>
            </w:pPr>
            <w:r w:rsidRPr="00711E09">
              <w:rPr>
                <w:rFonts w:asciiTheme="minorHAnsi" w:hAnsiTheme="minorHAnsi" w:cs="Arial"/>
                <w:b/>
                <w:lang w:val="en-CA"/>
              </w:rPr>
              <w:t>Step #</w:t>
            </w:r>
          </w:p>
        </w:tc>
        <w:tc>
          <w:tcPr>
            <w:tcW w:w="8730" w:type="dxa"/>
            <w:gridSpan w:val="2"/>
            <w:shd w:val="clear" w:color="auto" w:fill="F2F2F2"/>
          </w:tcPr>
          <w:p w14:paraId="37F2A9EA" w14:textId="77777777" w:rsidR="00A7784D" w:rsidRPr="00711E09" w:rsidRDefault="00A7784D" w:rsidP="00DB4A23">
            <w:pPr>
              <w:pStyle w:val="Intgration"/>
              <w:spacing w:after="0"/>
              <w:rPr>
                <w:rFonts w:asciiTheme="minorHAnsi" w:hAnsiTheme="minorHAnsi" w:cs="Arial"/>
                <w:b/>
                <w:lang w:val="en-CA"/>
              </w:rPr>
            </w:pPr>
            <w:r w:rsidRPr="00711E09">
              <w:rPr>
                <w:rFonts w:asciiTheme="minorHAnsi" w:hAnsiTheme="minorHAnsi" w:cs="Arial"/>
                <w:b/>
                <w:lang w:val="en-CA"/>
              </w:rPr>
              <w:t>Step Description</w:t>
            </w:r>
          </w:p>
        </w:tc>
      </w:tr>
      <w:tr w:rsidR="00A7784D" w:rsidRPr="00711E09" w14:paraId="4607BF69" w14:textId="77777777" w:rsidTr="00DB4A23">
        <w:trPr>
          <w:trHeight w:val="65"/>
        </w:trPr>
        <w:tc>
          <w:tcPr>
            <w:tcW w:w="828" w:type="dxa"/>
            <w:vAlign w:val="center"/>
          </w:tcPr>
          <w:p w14:paraId="444F417C"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1</w:t>
            </w:r>
          </w:p>
        </w:tc>
        <w:tc>
          <w:tcPr>
            <w:tcW w:w="8730" w:type="dxa"/>
            <w:gridSpan w:val="2"/>
            <w:vAlign w:val="center"/>
          </w:tcPr>
          <w:p w14:paraId="2F90187A" w14:textId="0D0099D5" w:rsidR="00A7784D" w:rsidRPr="00711E09" w:rsidRDefault="00A7784D" w:rsidP="00DB4A23">
            <w:pPr>
              <w:rPr>
                <w:rFonts w:cs="Arial"/>
                <w:i/>
                <w:szCs w:val="20"/>
              </w:rPr>
            </w:pPr>
            <w:r w:rsidRPr="00711E09">
              <w:rPr>
                <w:rFonts w:ascii="Calibri" w:hAnsi="Calibri" w:cs="Calibri"/>
              </w:rPr>
              <w:t xml:space="preserve">The customer asks to pay for the trip with their </w:t>
            </w:r>
            <w:r w:rsidR="00914E37">
              <w:rPr>
                <w:rFonts w:ascii="Calibri" w:hAnsi="Calibri" w:cs="Calibri"/>
              </w:rPr>
              <w:t xml:space="preserve">Farecard </w:t>
            </w:r>
          </w:p>
        </w:tc>
      </w:tr>
      <w:tr w:rsidR="00A7784D" w:rsidRPr="00711E09" w14:paraId="7923AE03" w14:textId="77777777" w:rsidTr="00DB4A23">
        <w:trPr>
          <w:trHeight w:val="65"/>
        </w:trPr>
        <w:tc>
          <w:tcPr>
            <w:tcW w:w="828" w:type="dxa"/>
            <w:vAlign w:val="center"/>
          </w:tcPr>
          <w:p w14:paraId="3246F6BD"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2</w:t>
            </w:r>
          </w:p>
        </w:tc>
        <w:tc>
          <w:tcPr>
            <w:tcW w:w="8730" w:type="dxa"/>
            <w:gridSpan w:val="2"/>
            <w:vAlign w:val="center"/>
          </w:tcPr>
          <w:p w14:paraId="67747119" w14:textId="77777777" w:rsidR="00A7784D" w:rsidRPr="00711E09" w:rsidRDefault="00A7784D" w:rsidP="00DB4A23">
            <w:pPr>
              <w:autoSpaceDE w:val="0"/>
              <w:autoSpaceDN w:val="0"/>
              <w:adjustRightInd w:val="0"/>
              <w:spacing w:line="240" w:lineRule="auto"/>
              <w:rPr>
                <w:rFonts w:cs="Arial"/>
                <w:szCs w:val="20"/>
              </w:rPr>
            </w:pPr>
            <w:r w:rsidRPr="00711E09">
              <w:rPr>
                <w:rFonts w:cs="Arial"/>
              </w:rPr>
              <w:t xml:space="preserve">The operator selects the payment function on the </w:t>
            </w:r>
            <w:r>
              <w:rPr>
                <w:rFonts w:cs="Arial"/>
              </w:rPr>
              <w:t>SA Tool</w:t>
            </w:r>
            <w:r w:rsidRPr="00711E09">
              <w:rPr>
                <w:rFonts w:cs="Arial"/>
              </w:rPr>
              <w:t xml:space="preserve"> application home screen.</w:t>
            </w:r>
          </w:p>
        </w:tc>
      </w:tr>
      <w:tr w:rsidR="00A7784D" w:rsidRPr="00711E09" w14:paraId="433B6EDA" w14:textId="77777777" w:rsidTr="00DB4A23">
        <w:trPr>
          <w:trHeight w:val="65"/>
        </w:trPr>
        <w:tc>
          <w:tcPr>
            <w:tcW w:w="828" w:type="dxa"/>
            <w:vAlign w:val="center"/>
          </w:tcPr>
          <w:p w14:paraId="68D79270"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3</w:t>
            </w:r>
          </w:p>
        </w:tc>
        <w:tc>
          <w:tcPr>
            <w:tcW w:w="8730" w:type="dxa"/>
            <w:gridSpan w:val="2"/>
            <w:vAlign w:val="center"/>
          </w:tcPr>
          <w:p w14:paraId="3119BB83" w14:textId="65F1107C" w:rsidR="00A7784D" w:rsidRPr="0098090F" w:rsidRDefault="00A7784D" w:rsidP="00DB4A23">
            <w:pPr>
              <w:autoSpaceDE w:val="0"/>
              <w:autoSpaceDN w:val="0"/>
              <w:adjustRightInd w:val="0"/>
              <w:spacing w:line="240" w:lineRule="auto"/>
              <w:rPr>
                <w:rFonts w:cs="Arial"/>
                <w:i/>
                <w:szCs w:val="20"/>
              </w:rPr>
            </w:pPr>
            <w:r>
              <w:rPr>
                <w:rFonts w:cs="Arial"/>
              </w:rPr>
              <w:t>SA Tool</w:t>
            </w:r>
            <w:r w:rsidRPr="00711E09">
              <w:rPr>
                <w:rFonts w:cs="Arial"/>
              </w:rPr>
              <w:t xml:space="preserve"> displays a prompt to tap the </w:t>
            </w:r>
            <w:proofErr w:type="gramStart"/>
            <w:r w:rsidR="00914E37">
              <w:rPr>
                <w:rFonts w:cs="Arial"/>
              </w:rPr>
              <w:t xml:space="preserve">Farecard </w:t>
            </w:r>
            <w:r w:rsidRPr="00711E09">
              <w:rPr>
                <w:rFonts w:cs="Arial"/>
              </w:rPr>
              <w:t>.</w:t>
            </w:r>
            <w:proofErr w:type="gramEnd"/>
            <w:r w:rsidRPr="00711E09">
              <w:rPr>
                <w:rFonts w:cs="Arial"/>
              </w:rPr>
              <w:t xml:space="preserve"> The customer taps their </w:t>
            </w:r>
            <w:r w:rsidR="00DC3C43">
              <w:rPr>
                <w:rFonts w:cs="Arial"/>
              </w:rPr>
              <w:t xml:space="preserve">Farecard </w:t>
            </w:r>
            <w:r w:rsidRPr="00711E09">
              <w:rPr>
                <w:rFonts w:cs="Arial"/>
              </w:rPr>
              <w:t xml:space="preserve">on the NFC card reader on the </w:t>
            </w:r>
            <w:r>
              <w:rPr>
                <w:rFonts w:cs="Arial"/>
              </w:rPr>
              <w:t>SA Tool</w:t>
            </w:r>
            <w:r w:rsidRPr="00711E09">
              <w:rPr>
                <w:rFonts w:cs="Arial"/>
              </w:rPr>
              <w:t xml:space="preserve">. </w:t>
            </w:r>
          </w:p>
        </w:tc>
      </w:tr>
      <w:tr w:rsidR="00A7784D" w:rsidRPr="00711E09" w14:paraId="477A1759" w14:textId="77777777" w:rsidTr="00DB4A23">
        <w:trPr>
          <w:trHeight w:val="65"/>
        </w:trPr>
        <w:tc>
          <w:tcPr>
            <w:tcW w:w="828" w:type="dxa"/>
            <w:vAlign w:val="center"/>
          </w:tcPr>
          <w:p w14:paraId="5A186800"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4</w:t>
            </w:r>
          </w:p>
        </w:tc>
        <w:tc>
          <w:tcPr>
            <w:tcW w:w="8730" w:type="dxa"/>
            <w:gridSpan w:val="2"/>
            <w:vAlign w:val="center"/>
          </w:tcPr>
          <w:p w14:paraId="755ABACA" w14:textId="13315A12" w:rsidR="00A7784D" w:rsidRPr="00E2485A" w:rsidRDefault="00A7784D" w:rsidP="00DB4A23">
            <w:pPr>
              <w:pStyle w:val="Intgration"/>
              <w:rPr>
                <w:rFonts w:asciiTheme="minorHAnsi" w:hAnsiTheme="minorHAnsi" w:cs="Arial"/>
                <w:lang w:val="en-CA"/>
              </w:rPr>
            </w:pPr>
            <w:r w:rsidRPr="00E2485A">
              <w:rPr>
                <w:rFonts w:asciiTheme="minorHAnsi" w:hAnsiTheme="minorHAnsi" w:cs="Arial"/>
                <w:lang w:val="en-CA"/>
              </w:rPr>
              <w:t xml:space="preserve">The </w:t>
            </w:r>
            <w:r>
              <w:rPr>
                <w:rFonts w:asciiTheme="minorHAnsi" w:hAnsiTheme="minorHAnsi" w:cs="Arial"/>
                <w:lang w:val="en-CA"/>
              </w:rPr>
              <w:t>SA Tool</w:t>
            </w:r>
            <w:r w:rsidRPr="00E2485A">
              <w:rPr>
                <w:rFonts w:asciiTheme="minorHAnsi" w:hAnsiTheme="minorHAnsi" w:cs="Arial"/>
                <w:lang w:val="en-CA"/>
              </w:rPr>
              <w:t xml:space="preserve"> reads the </w:t>
            </w:r>
            <w:r w:rsidR="00DC3C43">
              <w:rPr>
                <w:rFonts w:asciiTheme="minorHAnsi" w:hAnsiTheme="minorHAnsi" w:cs="Arial"/>
                <w:lang w:val="en-CA"/>
              </w:rPr>
              <w:t xml:space="preserve">Farecard </w:t>
            </w:r>
            <w:r w:rsidRPr="00E2485A">
              <w:rPr>
                <w:rFonts w:asciiTheme="minorHAnsi" w:hAnsiTheme="minorHAnsi" w:cs="Arial"/>
                <w:lang w:val="en-CA"/>
              </w:rPr>
              <w:t xml:space="preserve">information and </w:t>
            </w:r>
            <w:r>
              <w:rPr>
                <w:rFonts w:asciiTheme="minorHAnsi" w:hAnsiTheme="minorHAnsi" w:cs="Arial"/>
                <w:lang w:val="en-CA"/>
              </w:rPr>
              <w:t>performs all the necessary validation checks.</w:t>
            </w:r>
            <w:r w:rsidRPr="00E2485A">
              <w:rPr>
                <w:rFonts w:asciiTheme="minorHAnsi" w:hAnsiTheme="minorHAnsi" w:cs="Arial"/>
                <w:lang w:val="en-CA"/>
              </w:rPr>
              <w:t xml:space="preserve"> </w:t>
            </w:r>
          </w:p>
          <w:p w14:paraId="34BCBBB6" w14:textId="6CB1D887" w:rsidR="00A7784D" w:rsidRPr="00D258F8" w:rsidRDefault="00A7784D" w:rsidP="00DB4A23">
            <w:pPr>
              <w:autoSpaceDE w:val="0"/>
              <w:autoSpaceDN w:val="0"/>
              <w:adjustRightInd w:val="0"/>
              <w:spacing w:line="240" w:lineRule="auto"/>
              <w:rPr>
                <w:rFonts w:cs="Arial"/>
                <w:iCs/>
                <w:szCs w:val="20"/>
              </w:rPr>
            </w:pPr>
            <w:r w:rsidRPr="00D258F8">
              <w:rPr>
                <w:rFonts w:cs="Arial"/>
                <w:b/>
                <w:iCs/>
              </w:rPr>
              <w:t>Note:</w:t>
            </w:r>
            <w:r w:rsidRPr="00D258F8">
              <w:rPr>
                <w:rFonts w:cs="Arial"/>
                <w:iCs/>
              </w:rPr>
              <w:t xml:space="preserve"> For more information on the detailed processes of fare validations and list processing (including the order of validation steps), refer to </w:t>
            </w:r>
            <w:r w:rsidRPr="00D258F8">
              <w:rPr>
                <w:rFonts w:cs="Arial"/>
                <w:b/>
                <w:iCs/>
              </w:rPr>
              <w:t>[</w:t>
            </w:r>
            <w:r w:rsidR="00D258F8">
              <w:rPr>
                <w:rFonts w:cs="Arial"/>
                <w:b/>
                <w:iCs/>
              </w:rPr>
              <w:t>R6</w:t>
            </w:r>
            <w:r w:rsidRPr="00D258F8">
              <w:rPr>
                <w:rFonts w:cs="Arial"/>
                <w:b/>
                <w:iCs/>
              </w:rPr>
              <w:t>]</w:t>
            </w:r>
            <w:r w:rsidRPr="00D258F8">
              <w:rPr>
                <w:rFonts w:cs="Arial"/>
                <w:iCs/>
              </w:rPr>
              <w:t>. During card identification, the audio button and volume controls will be disabled.</w:t>
            </w:r>
          </w:p>
        </w:tc>
      </w:tr>
      <w:tr w:rsidR="00A7784D" w:rsidRPr="00711E09" w14:paraId="58910518" w14:textId="77777777" w:rsidTr="00DB4A23">
        <w:trPr>
          <w:trHeight w:val="65"/>
        </w:trPr>
        <w:tc>
          <w:tcPr>
            <w:tcW w:w="828" w:type="dxa"/>
            <w:vAlign w:val="center"/>
          </w:tcPr>
          <w:p w14:paraId="31DE9031"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5</w:t>
            </w:r>
          </w:p>
        </w:tc>
        <w:tc>
          <w:tcPr>
            <w:tcW w:w="8730" w:type="dxa"/>
            <w:gridSpan w:val="2"/>
            <w:vAlign w:val="center"/>
          </w:tcPr>
          <w:p w14:paraId="424E7FFE" w14:textId="67592281" w:rsidR="00A7784D" w:rsidRPr="00711E09" w:rsidRDefault="00A7784D" w:rsidP="00DB4A23">
            <w:pPr>
              <w:pStyle w:val="Intgration"/>
              <w:tabs>
                <w:tab w:val="clear" w:pos="567"/>
              </w:tabs>
              <w:rPr>
                <w:rFonts w:asciiTheme="minorHAnsi" w:hAnsiTheme="minorHAnsi" w:cs="Arial"/>
                <w:lang w:val="en-CA"/>
              </w:rPr>
            </w:pPr>
            <w:r w:rsidRPr="00711E09">
              <w:rPr>
                <w:rFonts w:asciiTheme="minorHAnsi" w:hAnsiTheme="minorHAnsi" w:cs="Arial"/>
                <w:lang w:val="en-CA"/>
              </w:rPr>
              <w:t xml:space="preserve">The device computes that the </w:t>
            </w:r>
            <w:r w:rsidR="00DC3C43">
              <w:rPr>
                <w:rFonts w:asciiTheme="minorHAnsi" w:hAnsiTheme="minorHAnsi" w:cs="Arial"/>
                <w:lang w:val="en-CA"/>
              </w:rPr>
              <w:t xml:space="preserve">Farecard </w:t>
            </w:r>
            <w:r w:rsidRPr="00711E09">
              <w:rPr>
                <w:rFonts w:asciiTheme="minorHAnsi" w:hAnsiTheme="minorHAnsi" w:cs="Arial"/>
                <w:lang w:val="en-CA"/>
              </w:rPr>
              <w:t xml:space="preserve">has a valid period pass and </w:t>
            </w:r>
            <w:r>
              <w:rPr>
                <w:rFonts w:asciiTheme="minorHAnsi" w:hAnsiTheme="minorHAnsi" w:cs="Arial"/>
                <w:lang w:val="en-CA"/>
              </w:rPr>
              <w:t>accepts</w:t>
            </w:r>
            <w:r w:rsidRPr="00711E09">
              <w:rPr>
                <w:rFonts w:asciiTheme="minorHAnsi" w:hAnsiTheme="minorHAnsi" w:cs="Arial"/>
                <w:lang w:val="en-CA"/>
              </w:rPr>
              <w:t xml:space="preserve"> the fare. </w:t>
            </w:r>
          </w:p>
        </w:tc>
      </w:tr>
      <w:tr w:rsidR="00A7784D" w:rsidRPr="00711E09" w14:paraId="6FECA9E3" w14:textId="77777777" w:rsidTr="00DB4A23">
        <w:trPr>
          <w:trHeight w:val="65"/>
        </w:trPr>
        <w:tc>
          <w:tcPr>
            <w:tcW w:w="828" w:type="dxa"/>
            <w:vAlign w:val="center"/>
          </w:tcPr>
          <w:p w14:paraId="4E7D510B"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6</w:t>
            </w:r>
          </w:p>
        </w:tc>
        <w:tc>
          <w:tcPr>
            <w:tcW w:w="8730" w:type="dxa"/>
            <w:gridSpan w:val="2"/>
            <w:vAlign w:val="center"/>
          </w:tcPr>
          <w:p w14:paraId="389AFF58" w14:textId="0F0144B6" w:rsidR="00A7784D"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The </w:t>
            </w:r>
            <w:r>
              <w:rPr>
                <w:rFonts w:asciiTheme="minorHAnsi" w:hAnsiTheme="minorHAnsi" w:cs="Arial"/>
                <w:lang w:val="en-CA"/>
              </w:rPr>
              <w:t>SA Tool</w:t>
            </w:r>
            <w:r w:rsidRPr="00711E09">
              <w:rPr>
                <w:rFonts w:asciiTheme="minorHAnsi" w:hAnsiTheme="minorHAnsi" w:cs="Arial"/>
                <w:lang w:val="en-CA"/>
              </w:rPr>
              <w:t xml:space="preserve"> updates the </w:t>
            </w:r>
            <w:r w:rsidR="00DC3C43">
              <w:rPr>
                <w:rFonts w:asciiTheme="minorHAnsi" w:hAnsiTheme="minorHAnsi" w:cs="Arial"/>
                <w:lang w:val="en-CA"/>
              </w:rPr>
              <w:t xml:space="preserve">Farecard </w:t>
            </w:r>
            <w:r>
              <w:rPr>
                <w:rFonts w:asciiTheme="minorHAnsi" w:hAnsiTheme="minorHAnsi" w:cs="Arial"/>
                <w:lang w:val="en-CA"/>
              </w:rPr>
              <w:t>accordingly.</w:t>
            </w:r>
          </w:p>
          <w:p w14:paraId="2D429F79" w14:textId="23715190" w:rsidR="00A7784D" w:rsidRPr="00D258F8" w:rsidRDefault="00A7784D" w:rsidP="00DB4A23">
            <w:pPr>
              <w:pStyle w:val="Intgration"/>
              <w:rPr>
                <w:rFonts w:asciiTheme="minorHAnsi" w:hAnsiTheme="minorHAnsi" w:cs="Arial"/>
                <w:lang w:val="en-CA"/>
              </w:rPr>
            </w:pPr>
            <w:r w:rsidRPr="00D258F8">
              <w:rPr>
                <w:rFonts w:asciiTheme="minorHAnsi" w:hAnsiTheme="minorHAnsi" w:cs="Arial"/>
                <w:lang w:val="en-CA"/>
              </w:rPr>
              <w:t xml:space="preserve"> </w:t>
            </w:r>
            <w:r w:rsidRPr="00D258F8">
              <w:rPr>
                <w:rFonts w:asciiTheme="minorHAnsi" w:hAnsiTheme="minorHAnsi" w:cs="Arial"/>
                <w:b/>
                <w:lang w:val="en-CA"/>
              </w:rPr>
              <w:t>Note</w:t>
            </w:r>
            <w:r w:rsidRPr="00D258F8">
              <w:rPr>
                <w:rFonts w:asciiTheme="minorHAnsi" w:hAnsiTheme="minorHAnsi" w:cs="Arial"/>
                <w:lang w:val="en-CA"/>
              </w:rPr>
              <w:t xml:space="preserve">: For more information on the detailed processes of card updates, refer to </w:t>
            </w:r>
            <w:r w:rsidRPr="00D258F8">
              <w:rPr>
                <w:rFonts w:asciiTheme="minorHAnsi" w:hAnsiTheme="minorHAnsi" w:cs="Arial"/>
                <w:b/>
                <w:lang w:val="en-CA"/>
              </w:rPr>
              <w:t>[</w:t>
            </w:r>
            <w:r w:rsidR="00D258F8" w:rsidRPr="00D258F8">
              <w:rPr>
                <w:rFonts w:asciiTheme="minorHAnsi" w:hAnsiTheme="minorHAnsi" w:cs="Arial"/>
                <w:b/>
                <w:lang w:val="en-CA"/>
              </w:rPr>
              <w:t>R6</w:t>
            </w:r>
            <w:r w:rsidRPr="00D258F8">
              <w:rPr>
                <w:rFonts w:asciiTheme="minorHAnsi" w:hAnsiTheme="minorHAnsi" w:cs="Arial"/>
                <w:b/>
                <w:lang w:val="en-CA"/>
              </w:rPr>
              <w:t>]</w:t>
            </w:r>
            <w:r w:rsidRPr="00D258F8">
              <w:rPr>
                <w:rFonts w:asciiTheme="minorHAnsi" w:hAnsiTheme="minorHAnsi" w:cs="Arial"/>
                <w:lang w:val="en-CA"/>
              </w:rPr>
              <w:t>.</w:t>
            </w:r>
          </w:p>
        </w:tc>
      </w:tr>
      <w:tr w:rsidR="00A7784D" w:rsidRPr="00711E09" w14:paraId="34D7CCE2" w14:textId="77777777" w:rsidTr="00DB4A23">
        <w:trPr>
          <w:trHeight w:val="65"/>
        </w:trPr>
        <w:tc>
          <w:tcPr>
            <w:tcW w:w="828" w:type="dxa"/>
            <w:vAlign w:val="center"/>
          </w:tcPr>
          <w:p w14:paraId="653E6DDC"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7</w:t>
            </w:r>
          </w:p>
        </w:tc>
        <w:tc>
          <w:tcPr>
            <w:tcW w:w="8730" w:type="dxa"/>
            <w:gridSpan w:val="2"/>
            <w:vAlign w:val="center"/>
          </w:tcPr>
          <w:p w14:paraId="27098FA1" w14:textId="77777777" w:rsidR="00A7784D" w:rsidRPr="005F55A5" w:rsidRDefault="00A7784D" w:rsidP="00DB4A23">
            <w:pPr>
              <w:rPr>
                <w:rFonts w:cs="Arial"/>
              </w:rPr>
            </w:pPr>
            <w:r w:rsidRPr="005F55A5">
              <w:rPr>
                <w:rFonts w:cs="Arial"/>
              </w:rPr>
              <w:t xml:space="preserve">The </w:t>
            </w:r>
            <w:r>
              <w:rPr>
                <w:rFonts w:cs="Arial"/>
              </w:rPr>
              <w:t>SA Tool</w:t>
            </w:r>
            <w:r w:rsidRPr="005F55A5">
              <w:rPr>
                <w:rFonts w:cs="Arial"/>
              </w:rPr>
              <w:t xml:space="preserve"> displays the successful fare payment screen.</w:t>
            </w:r>
          </w:p>
        </w:tc>
      </w:tr>
      <w:tr w:rsidR="00A7784D" w:rsidRPr="00711E09" w14:paraId="07F6D672" w14:textId="77777777" w:rsidTr="00DB4A23">
        <w:trPr>
          <w:trHeight w:val="65"/>
        </w:trPr>
        <w:tc>
          <w:tcPr>
            <w:tcW w:w="828" w:type="dxa"/>
            <w:vAlign w:val="center"/>
          </w:tcPr>
          <w:p w14:paraId="55DBD92F"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8</w:t>
            </w:r>
          </w:p>
        </w:tc>
        <w:tc>
          <w:tcPr>
            <w:tcW w:w="8730" w:type="dxa"/>
            <w:gridSpan w:val="2"/>
            <w:vAlign w:val="center"/>
          </w:tcPr>
          <w:p w14:paraId="6E27CD2B" w14:textId="77777777" w:rsidR="00A7784D" w:rsidRPr="00711E09" w:rsidRDefault="00A7784D" w:rsidP="00DB4A23">
            <w:pPr>
              <w:spacing w:before="0" w:after="0"/>
            </w:pPr>
            <w:r>
              <w:t xml:space="preserve">The SA Tool </w:t>
            </w:r>
            <w:r w:rsidRPr="00711E09">
              <w:t>plays the successful fare payment audio tone.</w:t>
            </w:r>
          </w:p>
        </w:tc>
      </w:tr>
      <w:tr w:rsidR="00A7784D" w:rsidRPr="00711E09" w14:paraId="428EDC76" w14:textId="77777777" w:rsidTr="00DB4A23">
        <w:trPr>
          <w:trHeight w:val="65"/>
        </w:trPr>
        <w:tc>
          <w:tcPr>
            <w:tcW w:w="828" w:type="dxa"/>
            <w:vAlign w:val="center"/>
          </w:tcPr>
          <w:p w14:paraId="238D9594"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9</w:t>
            </w:r>
          </w:p>
        </w:tc>
        <w:tc>
          <w:tcPr>
            <w:tcW w:w="8730" w:type="dxa"/>
            <w:gridSpan w:val="2"/>
            <w:vAlign w:val="center"/>
          </w:tcPr>
          <w:p w14:paraId="09B01128" w14:textId="38CFAF22" w:rsidR="00A7784D" w:rsidRPr="00711E09"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After a </w:t>
            </w:r>
            <w:r>
              <w:rPr>
                <w:rFonts w:asciiTheme="minorHAnsi" w:hAnsiTheme="minorHAnsi" w:cs="Arial"/>
                <w:lang w:val="en-CA"/>
              </w:rPr>
              <w:t xml:space="preserve">configurable </w:t>
            </w:r>
            <w:r w:rsidRPr="00711E09">
              <w:rPr>
                <w:rFonts w:asciiTheme="minorHAnsi" w:hAnsiTheme="minorHAnsi" w:cs="Arial"/>
                <w:lang w:val="en-CA"/>
              </w:rPr>
              <w:t xml:space="preserve">timeout, the screen returns to the </w:t>
            </w:r>
            <w:r>
              <w:rPr>
                <w:rFonts w:asciiTheme="minorHAnsi" w:hAnsiTheme="minorHAnsi" w:cs="Arial"/>
                <w:lang w:val="en-CA"/>
              </w:rPr>
              <w:t xml:space="preserve">application </w:t>
            </w:r>
            <w:r w:rsidR="00221AA5">
              <w:rPr>
                <w:rFonts w:asciiTheme="minorHAnsi" w:hAnsiTheme="minorHAnsi" w:cs="Arial"/>
                <w:lang w:val="en-CA"/>
              </w:rPr>
              <w:t>Tap Card</w:t>
            </w:r>
            <w:r w:rsidRPr="00711E09">
              <w:rPr>
                <w:rFonts w:asciiTheme="minorHAnsi" w:hAnsiTheme="minorHAnsi" w:cs="Arial"/>
                <w:lang w:val="en-CA"/>
              </w:rPr>
              <w:t xml:space="preserve"> screen.</w:t>
            </w:r>
          </w:p>
        </w:tc>
      </w:tr>
    </w:tbl>
    <w:p w14:paraId="7DAC65CB" w14:textId="77777777" w:rsidR="00A7784D" w:rsidRDefault="00A7784D" w:rsidP="00A7784D"/>
    <w:p w14:paraId="59CA0F29" w14:textId="77777777" w:rsidR="00A7784D" w:rsidRPr="00EC3296" w:rsidRDefault="00A7784D" w:rsidP="00664BDA">
      <w:pPr>
        <w:pStyle w:val="ListParagraph"/>
        <w:numPr>
          <w:ilvl w:val="3"/>
          <w:numId w:val="636"/>
        </w:numPr>
        <w:suppressLineNumbers/>
        <w:spacing w:before="100" w:beforeAutospacing="1" w:after="100" w:afterAutospacing="1"/>
        <w:outlineLvl w:val="4"/>
        <w:rPr>
          <w:rFonts w:asciiTheme="minorHAnsi" w:eastAsia="Times New Roman" w:hAnsiTheme="minorHAnsi"/>
          <w:b/>
          <w:vanish/>
          <w:szCs w:val="20"/>
        </w:rPr>
      </w:pPr>
    </w:p>
    <w:p w14:paraId="37B47FD2" w14:textId="1E101868" w:rsidR="00A7784D" w:rsidRDefault="00A7784D" w:rsidP="00664BDA">
      <w:pPr>
        <w:pStyle w:val="Heading5"/>
        <w:numPr>
          <w:ilvl w:val="4"/>
          <w:numId w:val="640"/>
        </w:numPr>
        <w:jc w:val="left"/>
      </w:pPr>
      <w:r>
        <w:t>Alternate Flow</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925"/>
      </w:tblGrid>
      <w:tr w:rsidR="00A7784D" w:rsidRPr="00711E09" w14:paraId="4D7368ED" w14:textId="77777777" w:rsidTr="00DB4A23">
        <w:trPr>
          <w:trHeight w:val="458"/>
        </w:trPr>
        <w:tc>
          <w:tcPr>
            <w:tcW w:w="9720" w:type="dxa"/>
            <w:gridSpan w:val="2"/>
            <w:shd w:val="clear" w:color="auto" w:fill="9BBB59" w:themeFill="accent3"/>
            <w:vAlign w:val="center"/>
          </w:tcPr>
          <w:p w14:paraId="229872A8" w14:textId="77777777" w:rsidR="00A7784D" w:rsidRPr="00711E09" w:rsidRDefault="00A7784D" w:rsidP="00DB4A23">
            <w:pPr>
              <w:rPr>
                <w:szCs w:val="20"/>
              </w:rPr>
            </w:pPr>
            <w:bookmarkStart w:id="2538" w:name="OLE_LINK8"/>
            <w:r w:rsidRPr="00711E09">
              <w:rPr>
                <w:b/>
                <w:szCs w:val="20"/>
              </w:rPr>
              <w:lastRenderedPageBreak/>
              <w:t>Alternate Flows</w:t>
            </w:r>
          </w:p>
        </w:tc>
      </w:tr>
      <w:tr w:rsidR="00A7784D" w:rsidRPr="00711E09" w14:paraId="27D07277" w14:textId="77777777" w:rsidTr="006075B3">
        <w:trPr>
          <w:trHeight w:val="413"/>
        </w:trPr>
        <w:tc>
          <w:tcPr>
            <w:tcW w:w="1795" w:type="dxa"/>
            <w:vMerge w:val="restart"/>
          </w:tcPr>
          <w:p w14:paraId="5F8D3A64" w14:textId="466E7FBD" w:rsidR="00A7784D" w:rsidRPr="00711E09" w:rsidRDefault="0021456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2</w:t>
            </w:r>
            <w:r w:rsidR="00A7784D" w:rsidRPr="00711E09">
              <w:rPr>
                <w:rFonts w:cs="Arial"/>
                <w:b/>
                <w:szCs w:val="20"/>
              </w:rPr>
              <w:t>.1</w:t>
            </w:r>
          </w:p>
        </w:tc>
        <w:tc>
          <w:tcPr>
            <w:tcW w:w="7925" w:type="dxa"/>
            <w:shd w:val="clear" w:color="auto" w:fill="C2D69B" w:themeFill="accent3" w:themeFillTint="99"/>
          </w:tcPr>
          <w:p w14:paraId="4805F68E" w14:textId="5B304D9F"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Period Pass - Customer’s </w:t>
            </w:r>
            <w:r w:rsidR="00DC3C43">
              <w:rPr>
                <w:b/>
                <w:szCs w:val="20"/>
              </w:rPr>
              <w:t xml:space="preserve">Farecard </w:t>
            </w:r>
            <w:r w:rsidRPr="00711E09">
              <w:rPr>
                <w:b/>
                <w:szCs w:val="20"/>
              </w:rPr>
              <w:t>is Unreadable</w:t>
            </w:r>
          </w:p>
        </w:tc>
      </w:tr>
      <w:tr w:rsidR="00A7784D" w:rsidRPr="00711E09" w14:paraId="663FBDDA" w14:textId="77777777" w:rsidTr="006075B3">
        <w:trPr>
          <w:trHeight w:val="413"/>
        </w:trPr>
        <w:tc>
          <w:tcPr>
            <w:tcW w:w="1795" w:type="dxa"/>
            <w:vMerge/>
          </w:tcPr>
          <w:p w14:paraId="02C400A6" w14:textId="77777777" w:rsidR="00A7784D" w:rsidRPr="00711E09" w:rsidRDefault="00A7784D" w:rsidP="00DB4A23">
            <w:pPr>
              <w:rPr>
                <w:rFonts w:cs="Arial"/>
                <w:b/>
                <w:szCs w:val="20"/>
              </w:rPr>
            </w:pPr>
          </w:p>
        </w:tc>
        <w:tc>
          <w:tcPr>
            <w:tcW w:w="7925" w:type="dxa"/>
            <w:shd w:val="clear" w:color="auto" w:fill="auto"/>
          </w:tcPr>
          <w:p w14:paraId="3459835F" w14:textId="77777777" w:rsidR="00A7784D" w:rsidRPr="00711E09" w:rsidRDefault="00A7784D" w:rsidP="00DB4A23">
            <w:pPr>
              <w:rPr>
                <w:b/>
                <w:szCs w:val="20"/>
              </w:rPr>
            </w:pPr>
            <w:r w:rsidRPr="00711E09">
              <w:rPr>
                <w:b/>
                <w:szCs w:val="20"/>
              </w:rPr>
              <w:t>Modified pre-conditions:</w:t>
            </w:r>
          </w:p>
          <w:p w14:paraId="6911ADA7" w14:textId="671EB79B" w:rsidR="00A7784D" w:rsidRPr="00711E09" w:rsidRDefault="00A7784D" w:rsidP="00664BDA">
            <w:pPr>
              <w:pStyle w:val="ListParagraph"/>
              <w:numPr>
                <w:ilvl w:val="0"/>
                <w:numId w:val="166"/>
              </w:numPr>
              <w:rPr>
                <w:rFonts w:asciiTheme="minorHAnsi" w:hAnsiTheme="minorHAnsi"/>
              </w:rPr>
            </w:pPr>
            <w:r>
              <w:rPr>
                <w:rFonts w:asciiTheme="minorHAnsi" w:hAnsiTheme="minorHAnsi"/>
              </w:rPr>
              <w:t>SA Tool</w:t>
            </w:r>
            <w:r w:rsidRPr="37734452">
              <w:rPr>
                <w:rFonts w:asciiTheme="minorHAnsi" w:hAnsiTheme="minorHAnsi"/>
              </w:rPr>
              <w:t xml:space="preserve"> application detects the </w:t>
            </w:r>
            <w:r w:rsidR="00DC3C43">
              <w:rPr>
                <w:rFonts w:asciiTheme="minorHAnsi" w:hAnsiTheme="minorHAnsi"/>
              </w:rPr>
              <w:t xml:space="preserve">Farecard </w:t>
            </w:r>
            <w:r w:rsidRPr="37734452">
              <w:rPr>
                <w:rFonts w:asciiTheme="minorHAnsi" w:hAnsiTheme="minorHAnsi"/>
              </w:rPr>
              <w:t>and fails to read it correctly</w:t>
            </w:r>
          </w:p>
        </w:tc>
      </w:tr>
      <w:tr w:rsidR="00A7784D" w:rsidRPr="00711E09" w14:paraId="7BF6B09B" w14:textId="77777777" w:rsidTr="006075B3">
        <w:trPr>
          <w:trHeight w:val="413"/>
        </w:trPr>
        <w:tc>
          <w:tcPr>
            <w:tcW w:w="1795" w:type="dxa"/>
            <w:vMerge/>
          </w:tcPr>
          <w:p w14:paraId="36633A66" w14:textId="77777777" w:rsidR="00A7784D" w:rsidRPr="00711E09" w:rsidRDefault="00A7784D" w:rsidP="00DB4A23">
            <w:pPr>
              <w:rPr>
                <w:rFonts w:cs="Arial"/>
                <w:b/>
                <w:szCs w:val="20"/>
              </w:rPr>
            </w:pPr>
          </w:p>
        </w:tc>
        <w:tc>
          <w:tcPr>
            <w:tcW w:w="7925" w:type="dxa"/>
            <w:shd w:val="clear" w:color="auto" w:fill="auto"/>
          </w:tcPr>
          <w:p w14:paraId="17C42B9B" w14:textId="77777777" w:rsidR="00A7784D" w:rsidRPr="00711E09" w:rsidRDefault="00A7784D" w:rsidP="00DB4A23">
            <w:pPr>
              <w:rPr>
                <w:szCs w:val="20"/>
              </w:rPr>
            </w:pPr>
            <w:r w:rsidRPr="00711E09">
              <w:rPr>
                <w:szCs w:val="20"/>
              </w:rPr>
              <w:t>The Steps from the Main Use Case will be completed as follows:</w:t>
            </w:r>
          </w:p>
          <w:p w14:paraId="5BC996E6" w14:textId="77777777" w:rsidR="00A7784D" w:rsidRPr="00711E09" w:rsidRDefault="00A7784D" w:rsidP="00664BDA">
            <w:pPr>
              <w:pStyle w:val="ListParagraph"/>
              <w:numPr>
                <w:ilvl w:val="0"/>
                <w:numId w:val="193"/>
              </w:numPr>
            </w:pPr>
            <w:r>
              <w:t>Steps 1 – 3 as stated in the Main Use Case</w:t>
            </w:r>
          </w:p>
          <w:p w14:paraId="5FAEDB3B" w14:textId="053AF2F9" w:rsidR="00A7784D" w:rsidRPr="00534B05" w:rsidRDefault="00A7784D" w:rsidP="00664BDA">
            <w:pPr>
              <w:pStyle w:val="ListParagraph"/>
              <w:numPr>
                <w:ilvl w:val="0"/>
                <w:numId w:val="193"/>
              </w:numPr>
            </w:pPr>
            <w:r>
              <w:t xml:space="preserve">The SA Tool NFC reader detects the </w:t>
            </w:r>
            <w:r w:rsidR="00DC3C43">
              <w:t xml:space="preserve">Farecard </w:t>
            </w:r>
            <w:r>
              <w:t xml:space="preserve">but is unable to read it. SA Tool application will indicate to the operator that the </w:t>
            </w:r>
            <w:r w:rsidR="00DC3C43">
              <w:t xml:space="preserve">Farecard </w:t>
            </w:r>
            <w:r>
              <w:t>is unreadable.</w:t>
            </w:r>
          </w:p>
          <w:p w14:paraId="521D52EE" w14:textId="77777777" w:rsidR="00A7784D" w:rsidRPr="00534B05" w:rsidRDefault="00A7784D" w:rsidP="00DB4A23">
            <w:pPr>
              <w:pStyle w:val="ListParagraph"/>
              <w:rPr>
                <w:szCs w:val="20"/>
              </w:rPr>
            </w:pPr>
            <w:r w:rsidRPr="00B20B5D">
              <w:rPr>
                <w:rFonts w:asciiTheme="minorHAnsi" w:hAnsiTheme="minorHAnsi" w:cs="Arial"/>
              </w:rPr>
              <w:t>Note: An error will still be captured and logged in the background when this occurs to help with troubleshooting the issue. This error will also be captured in the SOTI logs.</w:t>
            </w:r>
          </w:p>
          <w:p w14:paraId="4A034EE6" w14:textId="4187EAA3" w:rsidR="00A7784D" w:rsidRPr="00711E09" w:rsidRDefault="00A7784D" w:rsidP="00664BDA">
            <w:pPr>
              <w:pStyle w:val="ListParagraph"/>
              <w:numPr>
                <w:ilvl w:val="0"/>
                <w:numId w:val="193"/>
              </w:numPr>
            </w:pPr>
            <w:r>
              <w:t xml:space="preserve">The customer will tap on the NFC reader again. If the tap is successful, steps 4 – 9 will be conducted. If the tap is unsuccessful, the SA Tool application will indicate to the operator that the </w:t>
            </w:r>
            <w:r w:rsidR="00DC3C43">
              <w:t xml:space="preserve">Farecard </w:t>
            </w:r>
            <w:r>
              <w:t>is unreadable.</w:t>
            </w:r>
          </w:p>
        </w:tc>
      </w:tr>
      <w:tr w:rsidR="00A7784D" w:rsidRPr="00711E09" w14:paraId="3EB1D162" w14:textId="77777777" w:rsidTr="006075B3">
        <w:trPr>
          <w:trHeight w:val="413"/>
        </w:trPr>
        <w:tc>
          <w:tcPr>
            <w:tcW w:w="1795" w:type="dxa"/>
            <w:vMerge w:val="restart"/>
          </w:tcPr>
          <w:p w14:paraId="41E22F75" w14:textId="36EDF580" w:rsidR="00A7784D" w:rsidRPr="00711E09" w:rsidRDefault="0021456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2</w:t>
            </w:r>
            <w:r w:rsidR="00A7784D" w:rsidRPr="00711E09">
              <w:rPr>
                <w:rFonts w:cs="Arial"/>
                <w:b/>
                <w:szCs w:val="20"/>
              </w:rPr>
              <w:t>.2</w:t>
            </w:r>
          </w:p>
        </w:tc>
        <w:tc>
          <w:tcPr>
            <w:tcW w:w="7925" w:type="dxa"/>
            <w:shd w:val="clear" w:color="auto" w:fill="C2D69B" w:themeFill="accent3" w:themeFillTint="99"/>
          </w:tcPr>
          <w:p w14:paraId="1D436CCE" w14:textId="606E9D56" w:rsidR="00A7784D" w:rsidRPr="00711E09" w:rsidRDefault="00A7784D" w:rsidP="00DB4A23">
            <w:pPr>
              <w:rPr>
                <w:b/>
              </w:rPr>
            </w:pPr>
            <w:r w:rsidRPr="00711E09">
              <w:rPr>
                <w:b/>
                <w:szCs w:val="20"/>
              </w:rPr>
              <w:t xml:space="preserve">Accepting Fare Payment from a </w:t>
            </w:r>
            <w:r w:rsidR="00DC3C43">
              <w:rPr>
                <w:b/>
                <w:szCs w:val="20"/>
              </w:rPr>
              <w:t xml:space="preserve">Farecard </w:t>
            </w:r>
            <w:r w:rsidRPr="00711E09">
              <w:rPr>
                <w:b/>
                <w:szCs w:val="20"/>
              </w:rPr>
              <w:t xml:space="preserve">using Period Pass - </w:t>
            </w:r>
            <w:r w:rsidRPr="00711E09">
              <w:rPr>
                <w:b/>
              </w:rPr>
              <w:t xml:space="preserve">Customer’s </w:t>
            </w:r>
            <w:r w:rsidR="00DC3C43">
              <w:rPr>
                <w:b/>
              </w:rPr>
              <w:t xml:space="preserve">Farecard </w:t>
            </w:r>
            <w:r w:rsidRPr="00711E09">
              <w:rPr>
                <w:b/>
              </w:rPr>
              <w:t xml:space="preserve">Has Sufficient </w:t>
            </w:r>
            <w:proofErr w:type="spellStart"/>
            <w:r w:rsidRPr="00711E09">
              <w:rPr>
                <w:b/>
              </w:rPr>
              <w:t>ePurse</w:t>
            </w:r>
            <w:proofErr w:type="spellEnd"/>
            <w:r w:rsidRPr="00711E09">
              <w:rPr>
                <w:b/>
              </w:rPr>
              <w:t xml:space="preserve"> Balance and an Expired Period Pass</w:t>
            </w:r>
          </w:p>
        </w:tc>
      </w:tr>
      <w:tr w:rsidR="00A7784D" w:rsidRPr="00711E09" w14:paraId="1E3E4C1B" w14:textId="77777777" w:rsidTr="006075B3">
        <w:trPr>
          <w:trHeight w:val="413"/>
        </w:trPr>
        <w:tc>
          <w:tcPr>
            <w:tcW w:w="1795" w:type="dxa"/>
            <w:vMerge/>
          </w:tcPr>
          <w:p w14:paraId="46BA7F6F" w14:textId="77777777" w:rsidR="00A7784D" w:rsidRPr="00711E09" w:rsidRDefault="00A7784D" w:rsidP="00DB4A23">
            <w:pPr>
              <w:rPr>
                <w:rFonts w:cs="Arial"/>
                <w:b/>
                <w:szCs w:val="20"/>
              </w:rPr>
            </w:pPr>
          </w:p>
        </w:tc>
        <w:tc>
          <w:tcPr>
            <w:tcW w:w="7925" w:type="dxa"/>
            <w:shd w:val="clear" w:color="auto" w:fill="auto"/>
          </w:tcPr>
          <w:p w14:paraId="7BB78F33" w14:textId="77777777" w:rsidR="00A7784D" w:rsidRPr="00711E09" w:rsidRDefault="00A7784D" w:rsidP="00DB4A23">
            <w:pPr>
              <w:rPr>
                <w:b/>
                <w:szCs w:val="20"/>
              </w:rPr>
            </w:pPr>
            <w:r w:rsidRPr="00711E09">
              <w:rPr>
                <w:b/>
                <w:szCs w:val="20"/>
              </w:rPr>
              <w:t xml:space="preserve">Modified pre-conditions: </w:t>
            </w:r>
          </w:p>
          <w:p w14:paraId="4BFD9B7A" w14:textId="0E96D05A" w:rsidR="00A7784D" w:rsidRPr="00711E09" w:rsidRDefault="00A7784D" w:rsidP="00664BDA">
            <w:pPr>
              <w:numPr>
                <w:ilvl w:val="0"/>
                <w:numId w:val="169"/>
              </w:numPr>
            </w:pPr>
            <w:r>
              <w:t xml:space="preserve">Customer’s </w:t>
            </w:r>
            <w:r w:rsidR="00DC3C43">
              <w:t xml:space="preserve">Farecard </w:t>
            </w:r>
            <w:r>
              <w:t xml:space="preserve">has an expired period </w:t>
            </w:r>
            <w:proofErr w:type="gramStart"/>
            <w:r>
              <w:t>pass</w:t>
            </w:r>
            <w:proofErr w:type="gramEnd"/>
          </w:p>
          <w:p w14:paraId="5B426C36" w14:textId="77777777" w:rsidR="00A7784D" w:rsidRPr="00711E09" w:rsidRDefault="00A7784D" w:rsidP="00664BDA">
            <w:pPr>
              <w:numPr>
                <w:ilvl w:val="0"/>
                <w:numId w:val="169"/>
              </w:numPr>
            </w:pPr>
            <w:r>
              <w:t xml:space="preserve">Customer’s </w:t>
            </w:r>
            <w:proofErr w:type="spellStart"/>
            <w:r>
              <w:t>ePurse</w:t>
            </w:r>
            <w:proofErr w:type="spellEnd"/>
            <w:r>
              <w:t xml:space="preserve"> balance is more than the fare amount</w:t>
            </w:r>
          </w:p>
        </w:tc>
      </w:tr>
      <w:tr w:rsidR="00A7784D" w:rsidRPr="00711E09" w14:paraId="22C487D9" w14:textId="77777777" w:rsidTr="006075B3">
        <w:trPr>
          <w:trHeight w:val="413"/>
        </w:trPr>
        <w:tc>
          <w:tcPr>
            <w:tcW w:w="1795" w:type="dxa"/>
            <w:vMerge/>
          </w:tcPr>
          <w:p w14:paraId="56FA5E48" w14:textId="77777777" w:rsidR="00A7784D" w:rsidRPr="00711E09" w:rsidRDefault="00A7784D" w:rsidP="00DB4A23">
            <w:pPr>
              <w:rPr>
                <w:rFonts w:cs="Arial"/>
                <w:b/>
                <w:szCs w:val="20"/>
              </w:rPr>
            </w:pPr>
          </w:p>
        </w:tc>
        <w:tc>
          <w:tcPr>
            <w:tcW w:w="7925" w:type="dxa"/>
            <w:shd w:val="clear" w:color="auto" w:fill="auto"/>
          </w:tcPr>
          <w:p w14:paraId="5DFFCC04" w14:textId="77777777" w:rsidR="00A7784D" w:rsidRPr="00711E09" w:rsidRDefault="00A7784D" w:rsidP="00DB4A23">
            <w:pPr>
              <w:rPr>
                <w:szCs w:val="20"/>
              </w:rPr>
            </w:pPr>
            <w:r w:rsidRPr="00711E09">
              <w:rPr>
                <w:szCs w:val="20"/>
              </w:rPr>
              <w:t>The Steps from the Main Use Case will be completed as follows:</w:t>
            </w:r>
          </w:p>
          <w:p w14:paraId="3942A9D1" w14:textId="77777777" w:rsidR="00A7784D" w:rsidRPr="00711E09" w:rsidRDefault="00A7784D" w:rsidP="00664BDA">
            <w:pPr>
              <w:pStyle w:val="ListParagraph"/>
              <w:numPr>
                <w:ilvl w:val="0"/>
                <w:numId w:val="194"/>
              </w:numPr>
            </w:pPr>
            <w:r>
              <w:t>Steps 1-4 as stated in the Main Use Case</w:t>
            </w:r>
          </w:p>
          <w:p w14:paraId="4D799423" w14:textId="77777777" w:rsidR="00A7784D" w:rsidRPr="00711E09" w:rsidRDefault="00A7784D" w:rsidP="00664BDA">
            <w:pPr>
              <w:pStyle w:val="ListParagraph"/>
              <w:numPr>
                <w:ilvl w:val="0"/>
                <w:numId w:val="194"/>
              </w:numPr>
              <w:rPr>
                <w:rFonts w:asciiTheme="minorHAnsi" w:hAnsiTheme="minorHAnsi" w:cs="Arial"/>
              </w:rPr>
            </w:pPr>
            <w:r w:rsidRPr="37734452">
              <w:rPr>
                <w:rFonts w:asciiTheme="minorHAnsi" w:hAnsiTheme="minorHAnsi" w:cs="Arial"/>
              </w:rPr>
              <w:t xml:space="preserve">The </w:t>
            </w:r>
            <w:r>
              <w:rPr>
                <w:rFonts w:asciiTheme="minorHAnsi" w:hAnsiTheme="minorHAnsi" w:cs="Arial"/>
              </w:rPr>
              <w:t>SA Tool</w:t>
            </w:r>
            <w:r w:rsidRPr="37734452">
              <w:rPr>
                <w:rFonts w:asciiTheme="minorHAnsi" w:hAnsiTheme="minorHAnsi" w:cs="Arial"/>
              </w:rPr>
              <w:t xml:space="preserve"> detects that the Period Pass has expired, computes the value to be deducted from the e-Purse, and deducts the fare accordingly. If enabled, loyalty is </w:t>
            </w:r>
            <w:proofErr w:type="gramStart"/>
            <w:r w:rsidRPr="37734452">
              <w:rPr>
                <w:rFonts w:asciiTheme="minorHAnsi" w:hAnsiTheme="minorHAnsi" w:cs="Arial"/>
              </w:rPr>
              <w:t>taken into account</w:t>
            </w:r>
            <w:proofErr w:type="gramEnd"/>
            <w:r w:rsidRPr="37734452">
              <w:rPr>
                <w:rFonts w:asciiTheme="minorHAnsi" w:hAnsiTheme="minorHAnsi" w:cs="Arial"/>
              </w:rPr>
              <w:t xml:space="preserve"> in the fare calculation.</w:t>
            </w:r>
          </w:p>
          <w:p w14:paraId="4C34DB0E" w14:textId="77777777" w:rsidR="00A7784D" w:rsidRPr="00711E09" w:rsidRDefault="00A7784D" w:rsidP="00664BDA">
            <w:pPr>
              <w:pStyle w:val="ListParagraph"/>
              <w:numPr>
                <w:ilvl w:val="0"/>
                <w:numId w:val="194"/>
              </w:numPr>
            </w:pPr>
            <w:r>
              <w:t>Steps 6-9 as stated in the Main Use Case</w:t>
            </w:r>
          </w:p>
        </w:tc>
      </w:tr>
      <w:tr w:rsidR="00A7784D" w:rsidRPr="00711E09" w14:paraId="4068AD3F" w14:textId="77777777" w:rsidTr="006075B3">
        <w:trPr>
          <w:trHeight w:val="413"/>
        </w:trPr>
        <w:tc>
          <w:tcPr>
            <w:tcW w:w="1795" w:type="dxa"/>
            <w:vMerge w:val="restart"/>
          </w:tcPr>
          <w:p w14:paraId="689C488D" w14:textId="50302573" w:rsidR="00A7784D" w:rsidRPr="00711E09" w:rsidRDefault="0021456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2</w:t>
            </w:r>
            <w:r w:rsidR="00A7784D" w:rsidRPr="00711E09">
              <w:rPr>
                <w:rFonts w:cs="Arial"/>
                <w:b/>
                <w:szCs w:val="20"/>
              </w:rPr>
              <w:t>.3</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E983651" w14:textId="50CD3F62" w:rsidR="00A7784D" w:rsidRPr="00711E09" w:rsidRDefault="00A7784D" w:rsidP="00DB4A23">
            <w:pPr>
              <w:rPr>
                <w:rFonts w:cs="Arial"/>
                <w:b/>
                <w:szCs w:val="20"/>
              </w:rPr>
            </w:pPr>
            <w:r w:rsidRPr="00711E09">
              <w:rPr>
                <w:b/>
                <w:szCs w:val="20"/>
              </w:rPr>
              <w:t xml:space="preserve">Accepting Fare Payment from a </w:t>
            </w:r>
            <w:r w:rsidR="00DC3C43">
              <w:rPr>
                <w:b/>
                <w:szCs w:val="20"/>
              </w:rPr>
              <w:t xml:space="preserve">Farecard </w:t>
            </w:r>
            <w:r w:rsidRPr="00711E09">
              <w:rPr>
                <w:b/>
                <w:szCs w:val="20"/>
              </w:rPr>
              <w:t xml:space="preserve">using Period Pass - </w:t>
            </w:r>
            <w:r w:rsidRPr="00711E09">
              <w:rPr>
                <w:rFonts w:cs="Arial"/>
                <w:b/>
                <w:szCs w:val="20"/>
              </w:rPr>
              <w:t xml:space="preserve">Customer Has a Registered </w:t>
            </w:r>
            <w:r w:rsidR="00DC3C43">
              <w:rPr>
                <w:rFonts w:cs="Arial"/>
                <w:b/>
                <w:szCs w:val="20"/>
              </w:rPr>
              <w:t xml:space="preserve">Farecard </w:t>
            </w:r>
            <w:r w:rsidRPr="00711E09">
              <w:rPr>
                <w:rFonts w:cs="Arial"/>
                <w:b/>
                <w:szCs w:val="20"/>
              </w:rPr>
              <w:t xml:space="preserve">with Positive </w:t>
            </w:r>
            <w:proofErr w:type="spellStart"/>
            <w:r w:rsidRPr="00711E09">
              <w:rPr>
                <w:rFonts w:cs="Arial"/>
                <w:b/>
                <w:szCs w:val="20"/>
              </w:rPr>
              <w:t>ePurse</w:t>
            </w:r>
            <w:proofErr w:type="spellEnd"/>
            <w:r w:rsidRPr="00711E09">
              <w:rPr>
                <w:rFonts w:cs="Arial"/>
                <w:b/>
                <w:szCs w:val="20"/>
              </w:rPr>
              <w:t xml:space="preserve"> Balance Less Than the Fare Amount and an Expired Period Pass</w:t>
            </w:r>
          </w:p>
        </w:tc>
      </w:tr>
      <w:tr w:rsidR="00A7784D" w:rsidRPr="00711E09" w14:paraId="7C505C80" w14:textId="77777777" w:rsidTr="006075B3">
        <w:trPr>
          <w:trHeight w:val="413"/>
        </w:trPr>
        <w:tc>
          <w:tcPr>
            <w:tcW w:w="1795" w:type="dxa"/>
            <w:vMerge/>
          </w:tcPr>
          <w:p w14:paraId="0ACB3257" w14:textId="77777777" w:rsidR="00A7784D" w:rsidRPr="00711E09" w:rsidRDefault="00A7784D" w:rsidP="00DB4A23">
            <w:pPr>
              <w:rPr>
                <w:rFonts w:cs="Arial"/>
                <w:b/>
                <w:szCs w:val="20"/>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3056EF06" w14:textId="77777777" w:rsidR="00A7784D" w:rsidRPr="00711E09" w:rsidRDefault="00A7784D" w:rsidP="00DB4A23">
            <w:pPr>
              <w:rPr>
                <w:rFonts w:cs="Arial"/>
                <w:b/>
                <w:szCs w:val="20"/>
              </w:rPr>
            </w:pPr>
            <w:r w:rsidRPr="00711E09">
              <w:rPr>
                <w:rFonts w:cs="Arial"/>
                <w:b/>
                <w:szCs w:val="20"/>
              </w:rPr>
              <w:t xml:space="preserve">Modified pre-conditions: </w:t>
            </w:r>
          </w:p>
          <w:p w14:paraId="121C9498" w14:textId="77777777" w:rsidR="00A7784D" w:rsidRPr="00711E09" w:rsidRDefault="00A7784D" w:rsidP="00664BDA">
            <w:pPr>
              <w:numPr>
                <w:ilvl w:val="0"/>
                <w:numId w:val="169"/>
              </w:numPr>
              <w:rPr>
                <w:rFonts w:cs="Arial"/>
                <w:szCs w:val="20"/>
              </w:rPr>
            </w:pPr>
            <w:r w:rsidRPr="00711E09">
              <w:rPr>
                <w:rFonts w:cs="Arial"/>
                <w:szCs w:val="20"/>
              </w:rPr>
              <w:t xml:space="preserve">Customer’s </w:t>
            </w:r>
            <w:proofErr w:type="spellStart"/>
            <w:r w:rsidRPr="00711E09">
              <w:rPr>
                <w:rFonts w:cs="Arial"/>
                <w:szCs w:val="20"/>
              </w:rPr>
              <w:t>ePurse</w:t>
            </w:r>
            <w:proofErr w:type="spellEnd"/>
            <w:r w:rsidRPr="00711E09">
              <w:rPr>
                <w:rFonts w:cs="Arial"/>
                <w:szCs w:val="20"/>
              </w:rPr>
              <w:t xml:space="preserve"> balance is less than the fare amount</w:t>
            </w:r>
            <w:r>
              <w:rPr>
                <w:rFonts w:cs="Arial"/>
                <w:szCs w:val="20"/>
              </w:rPr>
              <w:br/>
            </w:r>
            <w:r>
              <w:rPr>
                <w:b/>
                <w:i/>
                <w:szCs w:val="20"/>
              </w:rPr>
              <w:t xml:space="preserve">Note: </w:t>
            </w:r>
            <w:r w:rsidRPr="00D702AE">
              <w:rPr>
                <w:i/>
                <w:szCs w:val="20"/>
              </w:rPr>
              <w:t xml:space="preserve">Balance is </w:t>
            </w:r>
            <w:r w:rsidRPr="00D702AE">
              <w:rPr>
                <w:rFonts w:cstheme="minorHAnsi"/>
                <w:i/>
                <w:szCs w:val="20"/>
              </w:rPr>
              <w:t>≥</w:t>
            </w:r>
            <w:r w:rsidRPr="00D702AE">
              <w:rPr>
                <w:i/>
                <w:szCs w:val="20"/>
              </w:rPr>
              <w:t xml:space="preserve"> 0 but </w:t>
            </w:r>
            <w:r w:rsidRPr="00D702AE">
              <w:rPr>
                <w:rFonts w:cstheme="minorHAnsi"/>
                <w:i/>
                <w:szCs w:val="20"/>
              </w:rPr>
              <w:t>&lt;</w:t>
            </w:r>
            <w:r w:rsidRPr="00D702AE">
              <w:rPr>
                <w:i/>
                <w:szCs w:val="20"/>
              </w:rPr>
              <w:t xml:space="preserve"> fare </w:t>
            </w:r>
            <w:proofErr w:type="gramStart"/>
            <w:r w:rsidRPr="00D702AE">
              <w:rPr>
                <w:i/>
                <w:szCs w:val="20"/>
              </w:rPr>
              <w:t>amount</w:t>
            </w:r>
            <w:proofErr w:type="gramEnd"/>
          </w:p>
          <w:p w14:paraId="6D7D55C5" w14:textId="6D056DC9" w:rsidR="00A7784D" w:rsidRPr="00711E09" w:rsidRDefault="00A7784D" w:rsidP="00664BDA">
            <w:pPr>
              <w:numPr>
                <w:ilvl w:val="0"/>
                <w:numId w:val="169"/>
              </w:numPr>
            </w:pPr>
            <w:r>
              <w:t xml:space="preserve">Customer’s </w:t>
            </w:r>
            <w:r w:rsidR="00DC3C43">
              <w:t xml:space="preserve">Farecard </w:t>
            </w:r>
            <w:r>
              <w:t>has an expired period pass</w:t>
            </w:r>
          </w:p>
        </w:tc>
      </w:tr>
      <w:tr w:rsidR="00A7784D" w:rsidRPr="00711E09" w14:paraId="5EEB9F51" w14:textId="77777777" w:rsidTr="006075B3">
        <w:trPr>
          <w:trHeight w:val="413"/>
        </w:trPr>
        <w:tc>
          <w:tcPr>
            <w:tcW w:w="1795" w:type="dxa"/>
            <w:vMerge/>
          </w:tcPr>
          <w:p w14:paraId="31F9971B" w14:textId="77777777" w:rsidR="00A7784D" w:rsidRPr="00711E09" w:rsidRDefault="00A7784D" w:rsidP="00DB4A23">
            <w:pPr>
              <w:rPr>
                <w:rFonts w:cs="Arial"/>
                <w:b/>
                <w:szCs w:val="20"/>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F26C358" w14:textId="77777777" w:rsidR="00A7784D" w:rsidRPr="00711E09" w:rsidRDefault="00A7784D" w:rsidP="00DB4A23">
            <w:pPr>
              <w:rPr>
                <w:rFonts w:cs="Arial"/>
                <w:szCs w:val="20"/>
              </w:rPr>
            </w:pPr>
            <w:r w:rsidRPr="00711E09">
              <w:rPr>
                <w:rFonts w:cs="Arial"/>
                <w:szCs w:val="20"/>
              </w:rPr>
              <w:t>The Steps from the Main Use Case will be completed as follows:</w:t>
            </w:r>
          </w:p>
          <w:p w14:paraId="1D20ED53" w14:textId="77777777" w:rsidR="00A7784D" w:rsidRPr="00711E09" w:rsidRDefault="00A7784D" w:rsidP="00664BDA">
            <w:pPr>
              <w:pStyle w:val="ListParagraph"/>
              <w:numPr>
                <w:ilvl w:val="0"/>
                <w:numId w:val="195"/>
              </w:numPr>
              <w:rPr>
                <w:rFonts w:cs="Arial"/>
                <w:szCs w:val="20"/>
              </w:rPr>
            </w:pPr>
            <w:r w:rsidRPr="00711E09">
              <w:rPr>
                <w:rFonts w:cs="Arial"/>
                <w:szCs w:val="20"/>
              </w:rPr>
              <w:lastRenderedPageBreak/>
              <w:t>Steps 1-</w:t>
            </w:r>
            <w:r>
              <w:rPr>
                <w:rFonts w:cs="Arial"/>
                <w:szCs w:val="20"/>
              </w:rPr>
              <w:t>4</w:t>
            </w:r>
            <w:r w:rsidRPr="00711E09">
              <w:rPr>
                <w:rFonts w:cs="Arial"/>
                <w:szCs w:val="20"/>
              </w:rPr>
              <w:t xml:space="preserve"> as stated in the Main Use Case</w:t>
            </w:r>
          </w:p>
          <w:p w14:paraId="133D4147" w14:textId="77777777" w:rsidR="00A7784D" w:rsidRPr="00711E09" w:rsidRDefault="00A7784D" w:rsidP="00664BDA">
            <w:pPr>
              <w:pStyle w:val="ListParagraph"/>
              <w:numPr>
                <w:ilvl w:val="0"/>
                <w:numId w:val="195"/>
              </w:numPr>
              <w:rPr>
                <w:rFonts w:asciiTheme="minorHAnsi" w:hAnsiTheme="minorHAnsi" w:cs="Arial"/>
              </w:rPr>
            </w:pPr>
            <w:r w:rsidRPr="37734452">
              <w:rPr>
                <w:rFonts w:asciiTheme="minorHAnsi" w:hAnsiTheme="minorHAnsi" w:cs="Arial"/>
              </w:rPr>
              <w:t xml:space="preserve">The </w:t>
            </w:r>
            <w:r>
              <w:rPr>
                <w:rFonts w:asciiTheme="minorHAnsi" w:hAnsiTheme="minorHAnsi" w:cs="Arial"/>
              </w:rPr>
              <w:t>SA Tool</w:t>
            </w:r>
            <w:r w:rsidRPr="37734452">
              <w:rPr>
                <w:rFonts w:asciiTheme="minorHAnsi" w:hAnsiTheme="minorHAnsi" w:cs="Arial"/>
              </w:rPr>
              <w:t xml:space="preserve"> detects that the Period Pass has expired, computes the value to be deducted from the e-Purse, and deducts the fare accordingly. If enabled, loyalty is </w:t>
            </w:r>
            <w:proofErr w:type="gramStart"/>
            <w:r w:rsidRPr="37734452">
              <w:rPr>
                <w:rFonts w:asciiTheme="minorHAnsi" w:hAnsiTheme="minorHAnsi" w:cs="Arial"/>
              </w:rPr>
              <w:t>taken into account</w:t>
            </w:r>
            <w:proofErr w:type="gramEnd"/>
            <w:r w:rsidRPr="37734452">
              <w:rPr>
                <w:rFonts w:asciiTheme="minorHAnsi" w:hAnsiTheme="minorHAnsi" w:cs="Arial"/>
              </w:rPr>
              <w:t xml:space="preserve"> in the fare calculation.</w:t>
            </w:r>
          </w:p>
          <w:p w14:paraId="2FFDF625" w14:textId="0451BA66" w:rsidR="00A7784D" w:rsidRPr="00711E09" w:rsidRDefault="00A7784D" w:rsidP="00664BDA">
            <w:pPr>
              <w:pStyle w:val="ListParagraph"/>
              <w:numPr>
                <w:ilvl w:val="0"/>
                <w:numId w:val="195"/>
              </w:numPr>
              <w:rPr>
                <w:rFonts w:asciiTheme="minorHAnsi" w:hAnsiTheme="minorHAnsi" w:cs="Arial"/>
                <w:szCs w:val="20"/>
              </w:rPr>
            </w:pPr>
            <w:r w:rsidRPr="00711E09">
              <w:rPr>
                <w:rFonts w:asciiTheme="minorHAnsi" w:hAnsiTheme="minorHAnsi" w:cs="Arial"/>
                <w:szCs w:val="20"/>
              </w:rPr>
              <w:t xml:space="preserve">Customer’s </w:t>
            </w:r>
            <w:r w:rsidR="00DC3C43">
              <w:rPr>
                <w:rFonts w:asciiTheme="minorHAnsi" w:hAnsiTheme="minorHAnsi" w:cs="Arial"/>
                <w:szCs w:val="20"/>
              </w:rPr>
              <w:t xml:space="preserve">Farecard </w:t>
            </w:r>
            <w:r w:rsidRPr="00711E09">
              <w:rPr>
                <w:rFonts w:asciiTheme="minorHAnsi" w:hAnsiTheme="minorHAnsi" w:cs="Arial"/>
                <w:szCs w:val="20"/>
              </w:rPr>
              <w:t>is put into overdraft (negative balance)</w:t>
            </w:r>
          </w:p>
          <w:p w14:paraId="3CD8A981" w14:textId="77777777" w:rsidR="00A7784D" w:rsidRPr="00711E09" w:rsidRDefault="00A7784D" w:rsidP="00664BDA">
            <w:pPr>
              <w:pStyle w:val="ListParagraph"/>
              <w:numPr>
                <w:ilvl w:val="0"/>
                <w:numId w:val="195"/>
              </w:numPr>
              <w:rPr>
                <w:rFonts w:asciiTheme="minorHAnsi" w:hAnsiTheme="minorHAnsi" w:cs="Arial"/>
                <w:szCs w:val="20"/>
              </w:rPr>
            </w:pPr>
            <w:r w:rsidRPr="00711E09">
              <w:rPr>
                <w:rFonts w:asciiTheme="minorHAnsi" w:hAnsiTheme="minorHAnsi" w:cs="Arial"/>
                <w:szCs w:val="20"/>
              </w:rPr>
              <w:t xml:space="preserve">Steps </w:t>
            </w:r>
            <w:r>
              <w:rPr>
                <w:rFonts w:asciiTheme="minorHAnsi" w:hAnsiTheme="minorHAnsi" w:cs="Arial"/>
                <w:szCs w:val="20"/>
              </w:rPr>
              <w:t>6-9</w:t>
            </w:r>
            <w:r w:rsidRPr="00711E09">
              <w:rPr>
                <w:rFonts w:asciiTheme="minorHAnsi" w:hAnsiTheme="minorHAnsi" w:cs="Arial"/>
                <w:szCs w:val="20"/>
              </w:rPr>
              <w:t xml:space="preserve"> as stated in the Main Use Case</w:t>
            </w:r>
          </w:p>
        </w:tc>
      </w:tr>
      <w:tr w:rsidR="00A7784D" w:rsidRPr="00711E09" w14:paraId="68BC4D8B" w14:textId="77777777" w:rsidTr="006075B3">
        <w:trPr>
          <w:trHeight w:val="413"/>
        </w:trPr>
        <w:tc>
          <w:tcPr>
            <w:tcW w:w="1795" w:type="dxa"/>
            <w:vMerge w:val="restart"/>
          </w:tcPr>
          <w:p w14:paraId="104BBE05" w14:textId="09F1DA31" w:rsidR="00A7784D" w:rsidRPr="00711E09" w:rsidRDefault="00214563" w:rsidP="00DB4A23">
            <w:pPr>
              <w:rPr>
                <w:rFonts w:cs="Arial"/>
                <w:b/>
                <w:szCs w:val="20"/>
              </w:rPr>
            </w:pPr>
            <w:r w:rsidRPr="00472994">
              <w:rPr>
                <w:rFonts w:cs="Arial"/>
                <w:b/>
                <w:bCs/>
                <w:szCs w:val="20"/>
              </w:rPr>
              <w:lastRenderedPageBreak/>
              <w:t>UC-SA Tool-</w:t>
            </w:r>
            <w:r>
              <w:rPr>
                <w:rFonts w:cs="Arial"/>
                <w:b/>
                <w:bCs/>
              </w:rPr>
              <w:t>0</w:t>
            </w:r>
            <w:r w:rsidRPr="00472994">
              <w:rPr>
                <w:rFonts w:cs="Arial"/>
                <w:b/>
                <w:bCs/>
              </w:rPr>
              <w:t>5</w:t>
            </w:r>
            <w:r>
              <w:rPr>
                <w:rFonts w:cs="Arial"/>
                <w:b/>
                <w:bCs/>
              </w:rPr>
              <w:t>2</w:t>
            </w:r>
            <w:r w:rsidR="00A7784D" w:rsidRPr="00711E09">
              <w:rPr>
                <w:rFonts w:cs="Arial"/>
                <w:b/>
                <w:szCs w:val="20"/>
              </w:rPr>
              <w:t>.</w:t>
            </w:r>
            <w:r w:rsidR="00A7784D">
              <w:rPr>
                <w:rFonts w:cs="Arial"/>
                <w:b/>
                <w:szCs w:val="20"/>
              </w:rPr>
              <w:t>4</w:t>
            </w:r>
          </w:p>
        </w:tc>
        <w:tc>
          <w:tcPr>
            <w:tcW w:w="7925" w:type="dxa"/>
            <w:shd w:val="clear" w:color="auto" w:fill="C2D69B" w:themeFill="accent3" w:themeFillTint="99"/>
          </w:tcPr>
          <w:p w14:paraId="44C58641" w14:textId="4E6890A1"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 </w:t>
            </w:r>
            <w:r>
              <w:rPr>
                <w:b/>
                <w:szCs w:val="20"/>
              </w:rPr>
              <w:t>Transaction is within Inter-agency Transfer window</w:t>
            </w:r>
          </w:p>
        </w:tc>
      </w:tr>
      <w:tr w:rsidR="00A7784D" w:rsidRPr="00DB1D4A" w14:paraId="4AA5AB4A" w14:textId="77777777" w:rsidTr="006075B3">
        <w:trPr>
          <w:trHeight w:val="413"/>
        </w:trPr>
        <w:tc>
          <w:tcPr>
            <w:tcW w:w="1795" w:type="dxa"/>
            <w:vMerge/>
          </w:tcPr>
          <w:p w14:paraId="1AF7B6D9" w14:textId="77777777" w:rsidR="00A7784D" w:rsidRPr="00711E09" w:rsidRDefault="00A7784D" w:rsidP="00DB4A23">
            <w:pPr>
              <w:rPr>
                <w:rFonts w:cs="Arial"/>
                <w:b/>
                <w:szCs w:val="20"/>
              </w:rPr>
            </w:pPr>
          </w:p>
        </w:tc>
        <w:tc>
          <w:tcPr>
            <w:tcW w:w="7925" w:type="dxa"/>
            <w:shd w:val="clear" w:color="auto" w:fill="auto"/>
          </w:tcPr>
          <w:p w14:paraId="2C2E6525" w14:textId="77777777" w:rsidR="00A7784D" w:rsidRPr="00711E09" w:rsidRDefault="00A7784D" w:rsidP="00DB4A23">
            <w:pPr>
              <w:rPr>
                <w:b/>
                <w:szCs w:val="20"/>
              </w:rPr>
            </w:pPr>
            <w:r w:rsidRPr="00711E09">
              <w:rPr>
                <w:b/>
                <w:szCs w:val="20"/>
              </w:rPr>
              <w:t xml:space="preserve">Modified pre-conditions: </w:t>
            </w:r>
          </w:p>
          <w:p w14:paraId="0AEB0CC5" w14:textId="1C814576" w:rsidR="00A7784D" w:rsidRDefault="00A7784D" w:rsidP="00664BDA">
            <w:pPr>
              <w:numPr>
                <w:ilvl w:val="0"/>
                <w:numId w:val="169"/>
              </w:numPr>
            </w:pPr>
            <w:r>
              <w:t xml:space="preserve">Customer’s </w:t>
            </w:r>
            <w:r w:rsidR="00DC3C43">
              <w:t xml:space="preserve">Farecard </w:t>
            </w:r>
            <w:r>
              <w:t xml:space="preserve">has a valid transfer product from other transit </w:t>
            </w:r>
            <w:proofErr w:type="gramStart"/>
            <w:r>
              <w:t>agency</w:t>
            </w:r>
            <w:proofErr w:type="gramEnd"/>
          </w:p>
          <w:p w14:paraId="76558A40" w14:textId="77777777" w:rsidR="00A7784D" w:rsidRPr="00DB1D4A" w:rsidRDefault="00A7784D" w:rsidP="00664BDA">
            <w:pPr>
              <w:numPr>
                <w:ilvl w:val="0"/>
                <w:numId w:val="169"/>
              </w:numPr>
            </w:pPr>
            <w:r>
              <w:t>A transfer agreement between the transit agencies has been established</w:t>
            </w:r>
          </w:p>
        </w:tc>
      </w:tr>
      <w:tr w:rsidR="00A7784D" w:rsidRPr="00D3786F" w14:paraId="539BF86F" w14:textId="77777777" w:rsidTr="006075B3">
        <w:trPr>
          <w:trHeight w:val="413"/>
        </w:trPr>
        <w:tc>
          <w:tcPr>
            <w:tcW w:w="1795" w:type="dxa"/>
            <w:vMerge/>
          </w:tcPr>
          <w:p w14:paraId="50A92167" w14:textId="77777777" w:rsidR="00A7784D" w:rsidRPr="00711E09" w:rsidRDefault="00A7784D" w:rsidP="00DB4A23">
            <w:pPr>
              <w:rPr>
                <w:rFonts w:cs="Arial"/>
                <w:b/>
                <w:szCs w:val="20"/>
              </w:rPr>
            </w:pPr>
          </w:p>
        </w:tc>
        <w:tc>
          <w:tcPr>
            <w:tcW w:w="7925" w:type="dxa"/>
            <w:shd w:val="clear" w:color="auto" w:fill="auto"/>
          </w:tcPr>
          <w:p w14:paraId="03735F5D" w14:textId="77777777" w:rsidR="00A7784D" w:rsidRPr="00711E09" w:rsidRDefault="00A7784D" w:rsidP="00DB4A23">
            <w:pPr>
              <w:rPr>
                <w:szCs w:val="20"/>
              </w:rPr>
            </w:pPr>
            <w:r w:rsidRPr="00711E09">
              <w:rPr>
                <w:szCs w:val="20"/>
              </w:rPr>
              <w:t>The Steps from the Main Use Case will be completed as follows:</w:t>
            </w:r>
          </w:p>
          <w:p w14:paraId="7C1E1852" w14:textId="77777777" w:rsidR="00A7784D" w:rsidRPr="002515B7" w:rsidRDefault="00A7784D" w:rsidP="00664BDA">
            <w:pPr>
              <w:pStyle w:val="ListParagraph"/>
              <w:numPr>
                <w:ilvl w:val="0"/>
                <w:numId w:val="196"/>
              </w:numPr>
            </w:pPr>
            <w:r>
              <w:t>Steps 1-4 as stated in the Main Use Case</w:t>
            </w:r>
          </w:p>
          <w:p w14:paraId="29980211" w14:textId="77777777" w:rsidR="00A7784D" w:rsidRPr="002515B7" w:rsidRDefault="00A7784D" w:rsidP="00664BDA">
            <w:pPr>
              <w:pStyle w:val="ListParagraph"/>
              <w:numPr>
                <w:ilvl w:val="0"/>
                <w:numId w:val="196"/>
              </w:numPr>
            </w:pPr>
            <w:r>
              <w:t xml:space="preserve">A valid transfer product is </w:t>
            </w:r>
            <w:proofErr w:type="gramStart"/>
            <w:r>
              <w:t>found</w:t>
            </w:r>
            <w:proofErr w:type="gramEnd"/>
          </w:p>
          <w:p w14:paraId="47941ED1" w14:textId="26527298" w:rsidR="00A7784D" w:rsidRDefault="00A7784D" w:rsidP="00664BDA">
            <w:pPr>
              <w:pStyle w:val="ListParagraph"/>
              <w:numPr>
                <w:ilvl w:val="0"/>
                <w:numId w:val="196"/>
              </w:numPr>
            </w:pPr>
            <w:r>
              <w:t xml:space="preserve">The SA Tool </w:t>
            </w:r>
            <w:r w:rsidRPr="43F79985">
              <w:rPr>
                <w:rFonts w:asciiTheme="minorHAnsi" w:hAnsiTheme="minorHAnsi" w:cs="Arial"/>
              </w:rPr>
              <w:t xml:space="preserve">computes that the </w:t>
            </w:r>
            <w:r w:rsidR="00DC3C43">
              <w:rPr>
                <w:rFonts w:asciiTheme="minorHAnsi" w:hAnsiTheme="minorHAnsi" w:cs="Arial"/>
              </w:rPr>
              <w:t xml:space="preserve">Farecard </w:t>
            </w:r>
            <w:r w:rsidRPr="43F79985">
              <w:rPr>
                <w:rFonts w:asciiTheme="minorHAnsi" w:hAnsiTheme="minorHAnsi" w:cs="Arial"/>
              </w:rPr>
              <w:t>has a valid period pass</w:t>
            </w:r>
            <w:r>
              <w:t>.</w:t>
            </w:r>
          </w:p>
          <w:p w14:paraId="186F0D32" w14:textId="562206AF" w:rsidR="00A7784D" w:rsidRPr="00D258F8" w:rsidRDefault="00A7784D" w:rsidP="00DB4A23">
            <w:pPr>
              <w:pStyle w:val="Intgration"/>
              <w:tabs>
                <w:tab w:val="clear" w:pos="567"/>
              </w:tabs>
              <w:spacing w:after="0"/>
              <w:ind w:left="720"/>
              <w:rPr>
                <w:iCs/>
                <w:lang w:val="en-US"/>
              </w:rPr>
            </w:pPr>
            <w:r w:rsidRPr="00D258F8">
              <w:rPr>
                <w:rFonts w:asciiTheme="minorHAnsi" w:hAnsiTheme="minorHAnsi" w:cs="Arial"/>
                <w:b/>
                <w:iCs/>
                <w:lang w:val="en-CA"/>
              </w:rPr>
              <w:t>Note</w:t>
            </w:r>
            <w:r w:rsidRPr="00D258F8">
              <w:rPr>
                <w:rFonts w:asciiTheme="minorHAnsi" w:hAnsiTheme="minorHAnsi" w:cs="Arial"/>
                <w:iCs/>
                <w:lang w:val="en-CA"/>
              </w:rPr>
              <w:t>: For more details on Transfer Product Processing, refer to [</w:t>
            </w:r>
            <w:r w:rsidR="00D258F8" w:rsidRPr="00D258F8">
              <w:rPr>
                <w:rFonts w:asciiTheme="minorHAnsi" w:hAnsiTheme="minorHAnsi" w:cs="Arial"/>
                <w:b/>
                <w:iCs/>
                <w:lang w:val="en-CA"/>
              </w:rPr>
              <w:t>R6</w:t>
            </w:r>
            <w:r w:rsidRPr="00D258F8">
              <w:rPr>
                <w:rFonts w:asciiTheme="minorHAnsi" w:hAnsiTheme="minorHAnsi" w:cs="Arial"/>
                <w:iCs/>
                <w:lang w:val="en-CA"/>
              </w:rPr>
              <w:t>]</w:t>
            </w:r>
          </w:p>
          <w:p w14:paraId="775A05C3" w14:textId="77777777" w:rsidR="00A7784D" w:rsidRPr="00D3786F" w:rsidRDefault="00A7784D" w:rsidP="00664BDA">
            <w:pPr>
              <w:pStyle w:val="ListParagraph"/>
              <w:numPr>
                <w:ilvl w:val="0"/>
                <w:numId w:val="196"/>
              </w:numPr>
            </w:pPr>
            <w:r>
              <w:t>Steps 6-9 as stated in the Main Use Case</w:t>
            </w:r>
          </w:p>
        </w:tc>
      </w:tr>
      <w:tr w:rsidR="00A7784D" w:rsidRPr="00711E09" w14:paraId="2415662B" w14:textId="77777777" w:rsidTr="006075B3">
        <w:trPr>
          <w:trHeight w:val="413"/>
        </w:trPr>
        <w:tc>
          <w:tcPr>
            <w:tcW w:w="1795" w:type="dxa"/>
            <w:vMerge w:val="restart"/>
          </w:tcPr>
          <w:p w14:paraId="21969810" w14:textId="6F980A4A" w:rsidR="00A7784D" w:rsidRPr="00711E09" w:rsidRDefault="0021456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2</w:t>
            </w:r>
            <w:r w:rsidR="00A7784D">
              <w:rPr>
                <w:rFonts w:cs="Arial"/>
                <w:b/>
                <w:szCs w:val="20"/>
              </w:rPr>
              <w:t>.5</w:t>
            </w:r>
          </w:p>
        </w:tc>
        <w:tc>
          <w:tcPr>
            <w:tcW w:w="7925" w:type="dxa"/>
            <w:shd w:val="clear" w:color="auto" w:fill="C2D69B" w:themeFill="accent3" w:themeFillTint="99"/>
          </w:tcPr>
          <w:p w14:paraId="29545A35" w14:textId="43A0F210"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 Customer’s </w:t>
            </w:r>
            <w:r w:rsidR="00DC3C43">
              <w:rPr>
                <w:b/>
                <w:szCs w:val="20"/>
              </w:rPr>
              <w:t xml:space="preserve">Farecard </w:t>
            </w:r>
            <w:r w:rsidRPr="00711E09">
              <w:rPr>
                <w:b/>
                <w:szCs w:val="20"/>
              </w:rPr>
              <w:t>is</w:t>
            </w:r>
            <w:r>
              <w:rPr>
                <w:b/>
                <w:szCs w:val="20"/>
              </w:rPr>
              <w:t xml:space="preserve"> on the Action or Load Value List</w:t>
            </w:r>
          </w:p>
        </w:tc>
      </w:tr>
      <w:tr w:rsidR="00A7784D" w:rsidRPr="00711E09" w14:paraId="3DF2A861" w14:textId="77777777" w:rsidTr="006075B3">
        <w:trPr>
          <w:trHeight w:val="413"/>
        </w:trPr>
        <w:tc>
          <w:tcPr>
            <w:tcW w:w="1795" w:type="dxa"/>
            <w:vMerge/>
          </w:tcPr>
          <w:p w14:paraId="63FD3AF6" w14:textId="77777777" w:rsidR="00A7784D" w:rsidRPr="00711E09" w:rsidRDefault="00A7784D" w:rsidP="00DB4A23">
            <w:pPr>
              <w:rPr>
                <w:rFonts w:cs="Arial"/>
                <w:b/>
                <w:szCs w:val="20"/>
              </w:rPr>
            </w:pPr>
          </w:p>
        </w:tc>
        <w:tc>
          <w:tcPr>
            <w:tcW w:w="7925" w:type="dxa"/>
            <w:shd w:val="clear" w:color="auto" w:fill="auto"/>
          </w:tcPr>
          <w:p w14:paraId="04CBEA2E" w14:textId="77777777" w:rsidR="00A7784D" w:rsidRPr="00711E09" w:rsidRDefault="00A7784D" w:rsidP="00DB4A23">
            <w:pPr>
              <w:rPr>
                <w:b/>
                <w:szCs w:val="20"/>
              </w:rPr>
            </w:pPr>
            <w:r w:rsidRPr="00711E09">
              <w:rPr>
                <w:b/>
                <w:szCs w:val="20"/>
              </w:rPr>
              <w:t>Modified pre-conditions:</w:t>
            </w:r>
          </w:p>
          <w:p w14:paraId="1DE38F06" w14:textId="10731A4B" w:rsidR="00A7784D" w:rsidRPr="00711E09" w:rsidRDefault="00A7784D" w:rsidP="00664BDA">
            <w:pPr>
              <w:pStyle w:val="ListParagraph"/>
              <w:numPr>
                <w:ilvl w:val="0"/>
                <w:numId w:val="166"/>
              </w:numPr>
              <w:rPr>
                <w:rFonts w:asciiTheme="minorHAnsi" w:hAnsiTheme="minorHAnsi"/>
              </w:rPr>
            </w:pPr>
            <w:r w:rsidRPr="37734452">
              <w:rPr>
                <w:rFonts w:asciiTheme="minorHAnsi" w:hAnsiTheme="minorHAnsi"/>
              </w:rPr>
              <w:t xml:space="preserve">Customer’s </w:t>
            </w:r>
            <w:r w:rsidR="00DC3C43">
              <w:rPr>
                <w:rFonts w:asciiTheme="minorHAnsi" w:hAnsiTheme="minorHAnsi"/>
              </w:rPr>
              <w:t xml:space="preserve">Farecard </w:t>
            </w:r>
            <w:r w:rsidRPr="37734452">
              <w:rPr>
                <w:rFonts w:asciiTheme="minorHAnsi" w:hAnsiTheme="minorHAnsi"/>
              </w:rPr>
              <w:t>is on the Action or Load Value list</w:t>
            </w:r>
          </w:p>
        </w:tc>
      </w:tr>
      <w:tr w:rsidR="00A7784D" w:rsidRPr="00BA0AF1" w14:paraId="00E57CBD" w14:textId="77777777" w:rsidTr="006075B3">
        <w:trPr>
          <w:trHeight w:val="413"/>
        </w:trPr>
        <w:tc>
          <w:tcPr>
            <w:tcW w:w="1795" w:type="dxa"/>
            <w:vMerge/>
          </w:tcPr>
          <w:p w14:paraId="21326ADB" w14:textId="77777777" w:rsidR="00A7784D" w:rsidRPr="00711E09" w:rsidRDefault="00A7784D" w:rsidP="00DB4A23">
            <w:pPr>
              <w:rPr>
                <w:rFonts w:cs="Arial"/>
                <w:b/>
                <w:szCs w:val="20"/>
              </w:rPr>
            </w:pPr>
          </w:p>
        </w:tc>
        <w:tc>
          <w:tcPr>
            <w:tcW w:w="7925" w:type="dxa"/>
            <w:shd w:val="clear" w:color="auto" w:fill="auto"/>
          </w:tcPr>
          <w:p w14:paraId="263A1054" w14:textId="77777777" w:rsidR="00A7784D" w:rsidRPr="00711E09" w:rsidRDefault="00A7784D" w:rsidP="00DB4A23">
            <w:pPr>
              <w:rPr>
                <w:szCs w:val="20"/>
              </w:rPr>
            </w:pPr>
            <w:r w:rsidRPr="00711E09">
              <w:rPr>
                <w:szCs w:val="20"/>
              </w:rPr>
              <w:t>The Steps from the Main Use Case will be completed as follows:</w:t>
            </w:r>
          </w:p>
          <w:p w14:paraId="1C9125E8" w14:textId="77777777" w:rsidR="00A7784D" w:rsidRPr="00946459" w:rsidRDefault="00A7784D" w:rsidP="00664BDA">
            <w:pPr>
              <w:pStyle w:val="ListParagraph"/>
              <w:numPr>
                <w:ilvl w:val="0"/>
                <w:numId w:val="197"/>
              </w:numPr>
            </w:pPr>
            <w:r>
              <w:t>Steps 1 – 4 as stated in the Main Use Case</w:t>
            </w:r>
          </w:p>
          <w:p w14:paraId="07680263" w14:textId="4E36C069" w:rsidR="00A7784D" w:rsidRPr="00B93FF0" w:rsidRDefault="00A7784D" w:rsidP="00664BDA">
            <w:pPr>
              <w:pStyle w:val="ListParagraph"/>
              <w:numPr>
                <w:ilvl w:val="0"/>
                <w:numId w:val="197"/>
              </w:numPr>
              <w:rPr>
                <w:rFonts w:cs="Arial"/>
              </w:rPr>
            </w:pPr>
            <w:r>
              <w:t xml:space="preserve">The SA Tool </w:t>
            </w:r>
            <w:r w:rsidRPr="37734452">
              <w:rPr>
                <w:rFonts w:asciiTheme="minorHAnsi" w:hAnsiTheme="minorHAnsi" w:cs="Arial"/>
              </w:rPr>
              <w:t xml:space="preserve">verifies that the </w:t>
            </w:r>
            <w:r w:rsidR="00DC3C43">
              <w:rPr>
                <w:rFonts w:asciiTheme="minorHAnsi" w:hAnsiTheme="minorHAnsi" w:cs="Arial"/>
              </w:rPr>
              <w:t xml:space="preserve">Farecard </w:t>
            </w:r>
            <w:r w:rsidRPr="37734452">
              <w:rPr>
                <w:rFonts w:asciiTheme="minorHAnsi" w:hAnsiTheme="minorHAnsi" w:cs="Arial"/>
              </w:rPr>
              <w:t xml:space="preserve">is on the </w:t>
            </w:r>
            <w:r w:rsidRPr="37734452">
              <w:rPr>
                <w:rFonts w:cs="Arial"/>
              </w:rPr>
              <w:t>A</w:t>
            </w:r>
            <w:r w:rsidRPr="37734452">
              <w:rPr>
                <w:rFonts w:asciiTheme="minorHAnsi" w:hAnsiTheme="minorHAnsi" w:cs="Arial"/>
              </w:rPr>
              <w:t>ction</w:t>
            </w:r>
            <w:r w:rsidRPr="37734452">
              <w:rPr>
                <w:rFonts w:cs="Arial"/>
              </w:rPr>
              <w:t xml:space="preserve"> or Load Value</w:t>
            </w:r>
            <w:r w:rsidRPr="37734452">
              <w:rPr>
                <w:rFonts w:asciiTheme="minorHAnsi" w:hAnsiTheme="minorHAnsi" w:cs="Arial"/>
              </w:rPr>
              <w:t xml:space="preserve"> List and updates the </w:t>
            </w:r>
            <w:r w:rsidR="00DC3C43">
              <w:rPr>
                <w:rFonts w:asciiTheme="minorHAnsi" w:hAnsiTheme="minorHAnsi" w:cs="Arial"/>
              </w:rPr>
              <w:t xml:space="preserve">Farecard </w:t>
            </w:r>
            <w:r w:rsidRPr="37734452">
              <w:rPr>
                <w:rFonts w:asciiTheme="minorHAnsi" w:hAnsiTheme="minorHAnsi" w:cs="Arial"/>
              </w:rPr>
              <w:t>accordingly</w:t>
            </w:r>
            <w:r w:rsidRPr="37734452">
              <w:rPr>
                <w:rFonts w:cs="Arial"/>
              </w:rPr>
              <w:t>.</w:t>
            </w:r>
          </w:p>
          <w:p w14:paraId="3C303FEB" w14:textId="4E4713FF" w:rsidR="00A7784D" w:rsidRPr="00D258F8" w:rsidRDefault="00A7784D" w:rsidP="00DB4A23">
            <w:pPr>
              <w:ind w:left="720"/>
              <w:rPr>
                <w:iCs/>
                <w:szCs w:val="20"/>
              </w:rPr>
            </w:pPr>
            <w:r w:rsidRPr="00D258F8">
              <w:rPr>
                <w:rFonts w:cs="Arial"/>
                <w:b/>
                <w:iCs/>
              </w:rPr>
              <w:t>Note:</w:t>
            </w:r>
            <w:r w:rsidRPr="00D258F8">
              <w:rPr>
                <w:rFonts w:cs="Arial"/>
                <w:iCs/>
              </w:rPr>
              <w:t xml:space="preserve"> For more information on list processing, refer to </w:t>
            </w:r>
            <w:r w:rsidRPr="00D258F8">
              <w:rPr>
                <w:rFonts w:cs="Arial"/>
                <w:b/>
                <w:iCs/>
              </w:rPr>
              <w:t>[</w:t>
            </w:r>
            <w:r w:rsidR="00D258F8">
              <w:rPr>
                <w:rFonts w:cs="Arial"/>
                <w:b/>
                <w:iCs/>
              </w:rPr>
              <w:t>R6</w:t>
            </w:r>
            <w:r w:rsidRPr="00D258F8">
              <w:rPr>
                <w:rFonts w:cs="Arial"/>
                <w:b/>
                <w:iCs/>
              </w:rPr>
              <w:t>]</w:t>
            </w:r>
            <w:r w:rsidRPr="00D258F8">
              <w:rPr>
                <w:rFonts w:cs="Arial"/>
                <w:iCs/>
              </w:rPr>
              <w:t>.</w:t>
            </w:r>
          </w:p>
          <w:p w14:paraId="2210FDCE" w14:textId="77777777" w:rsidR="00A7784D" w:rsidRPr="00B93FF0" w:rsidRDefault="00A7784D" w:rsidP="00664BDA">
            <w:pPr>
              <w:pStyle w:val="ListParagraph"/>
              <w:numPr>
                <w:ilvl w:val="0"/>
                <w:numId w:val="197"/>
              </w:numPr>
              <w:rPr>
                <w:rFonts w:cs="Arial"/>
              </w:rPr>
            </w:pPr>
            <w:r w:rsidRPr="37734452">
              <w:rPr>
                <w:rFonts w:cs="Arial"/>
              </w:rPr>
              <w:t>Step 5 - 9 as stated in the Main Use Case.</w:t>
            </w:r>
          </w:p>
        </w:tc>
      </w:tr>
      <w:tr w:rsidR="00A7784D" w:rsidRPr="00711E09" w14:paraId="4499238E" w14:textId="77777777" w:rsidTr="006075B3">
        <w:trPr>
          <w:trHeight w:val="413"/>
        </w:trPr>
        <w:tc>
          <w:tcPr>
            <w:tcW w:w="1795" w:type="dxa"/>
            <w:vMerge w:val="restart"/>
          </w:tcPr>
          <w:p w14:paraId="7EEF1B46" w14:textId="558FC5B1" w:rsidR="00A7784D" w:rsidRPr="00711E09" w:rsidRDefault="0021456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2</w:t>
            </w:r>
            <w:r w:rsidR="00A7784D">
              <w:rPr>
                <w:rFonts w:cs="Arial"/>
                <w:b/>
                <w:szCs w:val="20"/>
              </w:rPr>
              <w:t>.6</w:t>
            </w:r>
          </w:p>
        </w:tc>
        <w:tc>
          <w:tcPr>
            <w:tcW w:w="7925" w:type="dxa"/>
            <w:shd w:val="clear" w:color="auto" w:fill="C2D69B" w:themeFill="accent3" w:themeFillTint="99"/>
          </w:tcPr>
          <w:p w14:paraId="35F64A9C" w14:textId="25804A4C"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w:t>
            </w:r>
            <w:r>
              <w:rPr>
                <w:b/>
                <w:szCs w:val="20"/>
              </w:rPr>
              <w:t>–</w:t>
            </w:r>
            <w:r w:rsidRPr="00711E09">
              <w:rPr>
                <w:b/>
                <w:szCs w:val="20"/>
              </w:rPr>
              <w:t xml:space="preserve"> </w:t>
            </w:r>
            <w:r>
              <w:rPr>
                <w:b/>
                <w:szCs w:val="20"/>
              </w:rPr>
              <w:t>Customer requests Audio Messages</w:t>
            </w:r>
          </w:p>
        </w:tc>
      </w:tr>
      <w:tr w:rsidR="00A7784D" w:rsidRPr="00711E09" w14:paraId="256F9539" w14:textId="77777777" w:rsidTr="006075B3">
        <w:trPr>
          <w:trHeight w:val="413"/>
        </w:trPr>
        <w:tc>
          <w:tcPr>
            <w:tcW w:w="1795" w:type="dxa"/>
            <w:vMerge/>
          </w:tcPr>
          <w:p w14:paraId="41F5D31B" w14:textId="77777777" w:rsidR="00A7784D" w:rsidRPr="00711E09" w:rsidRDefault="00A7784D" w:rsidP="00DB4A23">
            <w:pPr>
              <w:rPr>
                <w:rFonts w:cs="Arial"/>
                <w:b/>
                <w:szCs w:val="20"/>
              </w:rPr>
            </w:pPr>
          </w:p>
        </w:tc>
        <w:tc>
          <w:tcPr>
            <w:tcW w:w="7925" w:type="dxa"/>
            <w:shd w:val="clear" w:color="auto" w:fill="auto"/>
          </w:tcPr>
          <w:p w14:paraId="0EB08874" w14:textId="77777777" w:rsidR="00A7784D" w:rsidRPr="00252327" w:rsidRDefault="00A7784D" w:rsidP="00DB4A23">
            <w:pPr>
              <w:rPr>
                <w:b/>
                <w:szCs w:val="20"/>
              </w:rPr>
            </w:pPr>
            <w:r w:rsidRPr="00711E09">
              <w:rPr>
                <w:b/>
                <w:szCs w:val="20"/>
              </w:rPr>
              <w:t>Modified pre-conditions:</w:t>
            </w:r>
            <w:r>
              <w:rPr>
                <w:b/>
                <w:szCs w:val="20"/>
              </w:rPr>
              <w:t xml:space="preserve"> </w:t>
            </w:r>
            <w:r w:rsidRPr="00252327">
              <w:rPr>
                <w:szCs w:val="20"/>
              </w:rPr>
              <w:t>N/A</w:t>
            </w:r>
          </w:p>
        </w:tc>
      </w:tr>
      <w:tr w:rsidR="00A7784D" w:rsidRPr="0063624C" w14:paraId="6604BDE3" w14:textId="77777777" w:rsidTr="006075B3">
        <w:trPr>
          <w:trHeight w:val="413"/>
        </w:trPr>
        <w:tc>
          <w:tcPr>
            <w:tcW w:w="1795" w:type="dxa"/>
            <w:vMerge/>
          </w:tcPr>
          <w:p w14:paraId="44BC5F55" w14:textId="77777777" w:rsidR="00A7784D" w:rsidRPr="00711E09" w:rsidRDefault="00A7784D" w:rsidP="00DB4A23">
            <w:pPr>
              <w:rPr>
                <w:rFonts w:cs="Arial"/>
                <w:b/>
                <w:szCs w:val="20"/>
              </w:rPr>
            </w:pPr>
          </w:p>
        </w:tc>
        <w:tc>
          <w:tcPr>
            <w:tcW w:w="7925" w:type="dxa"/>
            <w:shd w:val="clear" w:color="auto" w:fill="auto"/>
          </w:tcPr>
          <w:p w14:paraId="09A21F7E" w14:textId="77777777" w:rsidR="00A7784D" w:rsidRDefault="00A7784D" w:rsidP="00DB4A23">
            <w:pPr>
              <w:rPr>
                <w:szCs w:val="20"/>
              </w:rPr>
            </w:pPr>
            <w:r w:rsidRPr="00711E09">
              <w:rPr>
                <w:szCs w:val="20"/>
              </w:rPr>
              <w:t>The Steps from the Main Use Case will be completed as follows:</w:t>
            </w:r>
          </w:p>
          <w:p w14:paraId="2B9ECF8F" w14:textId="45AF0A65" w:rsidR="00A7784D" w:rsidRDefault="00A7784D" w:rsidP="00664BDA">
            <w:pPr>
              <w:pStyle w:val="ListParagraph"/>
              <w:numPr>
                <w:ilvl w:val="0"/>
                <w:numId w:val="198"/>
              </w:numPr>
              <w:rPr>
                <w:rFonts w:cs="Calibri"/>
              </w:rPr>
            </w:pPr>
            <w:r w:rsidRPr="37734452">
              <w:rPr>
                <w:rFonts w:cs="Calibri"/>
              </w:rPr>
              <w:lastRenderedPageBreak/>
              <w:t xml:space="preserve">The customer asks to pay for the trip with their </w:t>
            </w:r>
            <w:r w:rsidR="00DC3C43">
              <w:rPr>
                <w:rFonts w:cs="Calibri"/>
              </w:rPr>
              <w:t xml:space="preserve">Farecard </w:t>
            </w:r>
            <w:r w:rsidRPr="37734452">
              <w:rPr>
                <w:rFonts w:cs="Calibri"/>
              </w:rPr>
              <w:t>and requests audio messages for the fare payment.</w:t>
            </w:r>
          </w:p>
          <w:p w14:paraId="068D6FED" w14:textId="77777777" w:rsidR="00A7784D" w:rsidRPr="00F328BD" w:rsidRDefault="00A7784D" w:rsidP="00664BDA">
            <w:pPr>
              <w:pStyle w:val="ListParagraph"/>
              <w:numPr>
                <w:ilvl w:val="0"/>
                <w:numId w:val="198"/>
              </w:numPr>
            </w:pPr>
            <w:r>
              <w:t>Steps 2-8 as stated in the Main Use Case</w:t>
            </w:r>
          </w:p>
          <w:p w14:paraId="7B0B9BCE" w14:textId="77777777" w:rsidR="00A7784D" w:rsidRDefault="00A7784D" w:rsidP="00664BDA">
            <w:pPr>
              <w:pStyle w:val="ListParagraph"/>
              <w:numPr>
                <w:ilvl w:val="0"/>
                <w:numId w:val="198"/>
              </w:numPr>
            </w:pPr>
            <w:r>
              <w:t xml:space="preserve">Operator enables audio mode. </w:t>
            </w:r>
          </w:p>
          <w:p w14:paraId="07651D55" w14:textId="77777777" w:rsidR="00A7784D" w:rsidRPr="0020428D" w:rsidRDefault="00A7784D" w:rsidP="00664BDA">
            <w:pPr>
              <w:pStyle w:val="ListParagraph"/>
              <w:numPr>
                <w:ilvl w:val="0"/>
                <w:numId w:val="198"/>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4D230425" w14:textId="77777777" w:rsidR="00A7784D" w:rsidRPr="00D258F8" w:rsidRDefault="00A7784D" w:rsidP="00DB4A23">
            <w:pPr>
              <w:pStyle w:val="ListParagraph"/>
              <w:rPr>
                <w:iCs/>
                <w:szCs w:val="20"/>
              </w:rPr>
            </w:pPr>
            <w:r w:rsidRPr="00D258F8">
              <w:rPr>
                <w:b/>
                <w:iCs/>
                <w:szCs w:val="20"/>
              </w:rPr>
              <w:t xml:space="preserve">Note: </w:t>
            </w:r>
            <w:r w:rsidRPr="00D258F8">
              <w:rPr>
                <w:iCs/>
                <w:szCs w:val="20"/>
              </w:rPr>
              <w:t>The minimum volume level and default volume level are configurable.</w:t>
            </w:r>
          </w:p>
          <w:p w14:paraId="5362D71B" w14:textId="010EE9E5" w:rsidR="00A7784D" w:rsidRDefault="00A7784D" w:rsidP="00664BDA">
            <w:pPr>
              <w:pStyle w:val="ListParagraph"/>
              <w:numPr>
                <w:ilvl w:val="0"/>
                <w:numId w:val="198"/>
              </w:numPr>
              <w:rPr>
                <w:rFonts w:cs="Arial"/>
              </w:rPr>
            </w:pPr>
            <w:r>
              <w:rPr>
                <w:rFonts w:cs="Arial"/>
              </w:rPr>
              <w:t>SA Tool</w:t>
            </w:r>
            <w:r w:rsidRPr="00711E09">
              <w:rPr>
                <w:rFonts w:cs="Arial"/>
              </w:rPr>
              <w:t xml:space="preserve"> displays the 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ook w:val="04A0" w:firstRow="1" w:lastRow="0" w:firstColumn="1" w:lastColumn="0" w:noHBand="0" w:noVBand="1"/>
            </w:tblPr>
            <w:tblGrid>
              <w:gridCol w:w="2740"/>
              <w:gridCol w:w="1890"/>
            </w:tblGrid>
            <w:tr w:rsidR="00A7784D" w14:paraId="478EA420" w14:textId="77777777" w:rsidTr="00DB4A23">
              <w:tc>
                <w:tcPr>
                  <w:tcW w:w="2740" w:type="dxa"/>
                  <w:shd w:val="clear" w:color="auto" w:fill="C2D69B"/>
                </w:tcPr>
                <w:p w14:paraId="11E31495" w14:textId="77777777" w:rsidR="00A7784D" w:rsidRPr="00B65C67" w:rsidRDefault="00A7784D" w:rsidP="00DB4A23">
                  <w:pPr>
                    <w:pStyle w:val="ListParagraph"/>
                    <w:ind w:left="0"/>
                    <w:rPr>
                      <w:b/>
                      <w:szCs w:val="20"/>
                    </w:rPr>
                  </w:pPr>
                  <w:r w:rsidRPr="00B65C67">
                    <w:rPr>
                      <w:b/>
                      <w:szCs w:val="20"/>
                    </w:rPr>
                    <w:t>Card Language</w:t>
                  </w:r>
                </w:p>
              </w:tc>
              <w:tc>
                <w:tcPr>
                  <w:tcW w:w="1890" w:type="dxa"/>
                  <w:shd w:val="clear" w:color="auto" w:fill="C2D69B"/>
                </w:tcPr>
                <w:p w14:paraId="4F994F93" w14:textId="77777777" w:rsidR="00A7784D" w:rsidRPr="00B65C67" w:rsidRDefault="00A7784D" w:rsidP="00DB4A23">
                  <w:pPr>
                    <w:pStyle w:val="ListParagraph"/>
                    <w:ind w:left="0"/>
                    <w:rPr>
                      <w:b/>
                      <w:szCs w:val="20"/>
                    </w:rPr>
                  </w:pPr>
                  <w:r w:rsidRPr="00B65C67">
                    <w:rPr>
                      <w:b/>
                      <w:szCs w:val="20"/>
                    </w:rPr>
                    <w:t>Audio Language</w:t>
                  </w:r>
                </w:p>
              </w:tc>
            </w:tr>
            <w:tr w:rsidR="00A7784D" w14:paraId="7212FBCB" w14:textId="77777777" w:rsidTr="00DB4A23">
              <w:trPr>
                <w:trHeight w:val="287"/>
              </w:trPr>
              <w:tc>
                <w:tcPr>
                  <w:tcW w:w="2740" w:type="dxa"/>
                </w:tcPr>
                <w:p w14:paraId="463B44C7" w14:textId="77777777" w:rsidR="00A7784D" w:rsidRDefault="00A7784D" w:rsidP="00DB4A23">
                  <w:pPr>
                    <w:pStyle w:val="ListParagraph"/>
                    <w:spacing w:before="0" w:after="0"/>
                    <w:ind w:left="0"/>
                    <w:rPr>
                      <w:szCs w:val="20"/>
                    </w:rPr>
                  </w:pPr>
                  <w:r>
                    <w:rPr>
                      <w:szCs w:val="20"/>
                    </w:rPr>
                    <w:t>Registered - English</w:t>
                  </w:r>
                </w:p>
              </w:tc>
              <w:tc>
                <w:tcPr>
                  <w:tcW w:w="1890" w:type="dxa"/>
                </w:tcPr>
                <w:p w14:paraId="6ACA685F" w14:textId="77777777" w:rsidR="00A7784D" w:rsidRDefault="00A7784D" w:rsidP="00DB4A23">
                  <w:pPr>
                    <w:pStyle w:val="ListParagraph"/>
                    <w:spacing w:before="0" w:after="0"/>
                    <w:ind w:left="0"/>
                    <w:rPr>
                      <w:szCs w:val="20"/>
                    </w:rPr>
                  </w:pPr>
                  <w:r>
                    <w:rPr>
                      <w:szCs w:val="20"/>
                    </w:rPr>
                    <w:t xml:space="preserve">English </w:t>
                  </w:r>
                </w:p>
              </w:tc>
            </w:tr>
            <w:tr w:rsidR="00A7784D" w14:paraId="5A99E2EA" w14:textId="77777777" w:rsidTr="00DB4A23">
              <w:tc>
                <w:tcPr>
                  <w:tcW w:w="2740" w:type="dxa"/>
                </w:tcPr>
                <w:p w14:paraId="5D52A18A" w14:textId="77777777" w:rsidR="00A7784D" w:rsidRDefault="00A7784D" w:rsidP="00DB4A23">
                  <w:pPr>
                    <w:pStyle w:val="ListParagraph"/>
                    <w:spacing w:before="0" w:after="0"/>
                    <w:ind w:left="0"/>
                    <w:rPr>
                      <w:szCs w:val="20"/>
                    </w:rPr>
                  </w:pPr>
                  <w:r>
                    <w:rPr>
                      <w:szCs w:val="20"/>
                    </w:rPr>
                    <w:t>Registered - French</w:t>
                  </w:r>
                </w:p>
              </w:tc>
              <w:tc>
                <w:tcPr>
                  <w:tcW w:w="1890" w:type="dxa"/>
                </w:tcPr>
                <w:p w14:paraId="460C22A5" w14:textId="77777777" w:rsidR="00A7784D" w:rsidRDefault="00A7784D" w:rsidP="00DB4A23">
                  <w:pPr>
                    <w:pStyle w:val="ListParagraph"/>
                    <w:spacing w:before="0" w:after="0"/>
                    <w:ind w:left="0"/>
                    <w:rPr>
                      <w:szCs w:val="20"/>
                    </w:rPr>
                  </w:pPr>
                  <w:r>
                    <w:rPr>
                      <w:szCs w:val="20"/>
                    </w:rPr>
                    <w:t>French</w:t>
                  </w:r>
                </w:p>
              </w:tc>
            </w:tr>
            <w:tr w:rsidR="00A7784D" w14:paraId="5A91B31B" w14:textId="77777777" w:rsidTr="00DB4A23">
              <w:tc>
                <w:tcPr>
                  <w:tcW w:w="2740" w:type="dxa"/>
                </w:tcPr>
                <w:p w14:paraId="5CA31614" w14:textId="77777777" w:rsidR="00A7784D" w:rsidRDefault="00A7784D" w:rsidP="00DB4A23">
                  <w:pPr>
                    <w:pStyle w:val="ListParagraph"/>
                    <w:spacing w:before="0" w:after="0"/>
                    <w:ind w:left="0"/>
                    <w:rPr>
                      <w:szCs w:val="20"/>
                    </w:rPr>
                  </w:pPr>
                  <w:r>
                    <w:rPr>
                      <w:szCs w:val="20"/>
                    </w:rPr>
                    <w:t>Anonymous - English</w:t>
                  </w:r>
                </w:p>
              </w:tc>
              <w:tc>
                <w:tcPr>
                  <w:tcW w:w="1890" w:type="dxa"/>
                </w:tcPr>
                <w:p w14:paraId="7792ECC1" w14:textId="77777777" w:rsidR="00A7784D" w:rsidRDefault="00A7784D" w:rsidP="00DB4A23">
                  <w:pPr>
                    <w:pStyle w:val="ListParagraph"/>
                    <w:spacing w:before="0" w:after="0"/>
                    <w:ind w:left="0"/>
                    <w:rPr>
                      <w:szCs w:val="20"/>
                    </w:rPr>
                  </w:pPr>
                  <w:r>
                    <w:rPr>
                      <w:szCs w:val="20"/>
                    </w:rPr>
                    <w:t xml:space="preserve">English </w:t>
                  </w:r>
                </w:p>
              </w:tc>
            </w:tr>
            <w:tr w:rsidR="00A7784D" w14:paraId="367B5446" w14:textId="77777777" w:rsidTr="00DB4A23">
              <w:tc>
                <w:tcPr>
                  <w:tcW w:w="2740" w:type="dxa"/>
                </w:tcPr>
                <w:p w14:paraId="2290EA8D" w14:textId="77777777" w:rsidR="00A7784D" w:rsidRDefault="00A7784D" w:rsidP="00DB4A23">
                  <w:pPr>
                    <w:pStyle w:val="ListParagraph"/>
                    <w:spacing w:before="0" w:after="0"/>
                    <w:ind w:left="0"/>
                    <w:rPr>
                      <w:szCs w:val="20"/>
                    </w:rPr>
                  </w:pPr>
                  <w:r>
                    <w:rPr>
                      <w:szCs w:val="20"/>
                    </w:rPr>
                    <w:t>Anonymous - French</w:t>
                  </w:r>
                </w:p>
              </w:tc>
              <w:tc>
                <w:tcPr>
                  <w:tcW w:w="1890" w:type="dxa"/>
                </w:tcPr>
                <w:p w14:paraId="2C82F199" w14:textId="77777777" w:rsidR="00A7784D" w:rsidRDefault="00A7784D" w:rsidP="00DB4A23">
                  <w:pPr>
                    <w:pStyle w:val="ListParagraph"/>
                    <w:spacing w:before="0" w:after="0"/>
                    <w:ind w:left="0"/>
                    <w:rPr>
                      <w:szCs w:val="20"/>
                    </w:rPr>
                  </w:pPr>
                  <w:r>
                    <w:rPr>
                      <w:szCs w:val="20"/>
                    </w:rPr>
                    <w:t>French</w:t>
                  </w:r>
                </w:p>
              </w:tc>
            </w:tr>
          </w:tbl>
          <w:p w14:paraId="345CC52A" w14:textId="17C61D22" w:rsidR="00A7784D" w:rsidRPr="0063624C" w:rsidRDefault="00A7784D" w:rsidP="00664BDA">
            <w:pPr>
              <w:pStyle w:val="ListParagraph"/>
              <w:numPr>
                <w:ilvl w:val="0"/>
                <w:numId w:val="198"/>
              </w:numPr>
              <w:rPr>
                <w:rFonts w:asciiTheme="minorHAnsi" w:hAnsiTheme="minorHAnsi" w:cs="Arial"/>
              </w:rPr>
            </w:pPr>
            <w:r w:rsidRPr="37734452">
              <w:rPr>
                <w:rFonts w:asciiTheme="minorHAnsi" w:hAnsiTheme="minorHAnsi" w:cs="Arial"/>
              </w:rPr>
              <w:t xml:space="preserve">After the audio message ends, the screen returns to the application </w:t>
            </w:r>
            <w:r w:rsidR="00221AA5">
              <w:rPr>
                <w:rFonts w:asciiTheme="minorHAnsi" w:hAnsiTheme="minorHAnsi" w:cs="Arial"/>
              </w:rPr>
              <w:t>Tap Card</w:t>
            </w:r>
            <w:r w:rsidRPr="37734452">
              <w:rPr>
                <w:rFonts w:asciiTheme="minorHAnsi" w:hAnsiTheme="minorHAnsi" w:cs="Arial"/>
              </w:rPr>
              <w:t xml:space="preserve"> screen.</w:t>
            </w:r>
          </w:p>
        </w:tc>
      </w:tr>
      <w:tr w:rsidR="00A7784D" w:rsidRPr="006E0FAC" w14:paraId="2868867C" w14:textId="77777777" w:rsidTr="006075B3">
        <w:trPr>
          <w:trHeight w:val="347"/>
        </w:trPr>
        <w:tc>
          <w:tcPr>
            <w:tcW w:w="1795" w:type="dxa"/>
            <w:vMerge w:val="restart"/>
            <w:tcBorders>
              <w:bottom w:val="single" w:sz="4" w:space="0" w:color="auto"/>
            </w:tcBorders>
          </w:tcPr>
          <w:p w14:paraId="5EF5A14D" w14:textId="08D1D839" w:rsidR="00A7784D" w:rsidRPr="00711E09" w:rsidRDefault="00214563"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2</w:t>
            </w:r>
            <w:r w:rsidR="00A7784D" w:rsidRPr="00711E09">
              <w:rPr>
                <w:b/>
              </w:rPr>
              <w:t>.</w:t>
            </w:r>
            <w:r w:rsidR="006075B3">
              <w:rPr>
                <w:b/>
              </w:rPr>
              <w:t>7</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03A0023" w14:textId="2347D9E6"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r>
              <w:rPr>
                <w:b/>
              </w:rPr>
              <w:t>Period Pass</w:t>
            </w:r>
            <w:r w:rsidRPr="006E0FAC">
              <w:rPr>
                <w:b/>
              </w:rPr>
              <w:t xml:space="preserve"> – </w:t>
            </w:r>
            <w:r>
              <w:rPr>
                <w:b/>
              </w:rPr>
              <w:t xml:space="preserve">MDP Termination Pending on </w:t>
            </w:r>
            <w:r w:rsidR="00DC3C43">
              <w:rPr>
                <w:b/>
              </w:rPr>
              <w:t>FLATFARE BASED</w:t>
            </w:r>
            <w:r>
              <w:rPr>
                <w:b/>
              </w:rPr>
              <w:t xml:space="preserve"> SA Tool</w:t>
            </w:r>
          </w:p>
          <w:p w14:paraId="1C23E72E" w14:textId="77777777" w:rsidR="00A7784D" w:rsidRPr="006E0FAC" w:rsidRDefault="00A7784D" w:rsidP="00DB4A23">
            <w:r>
              <w:t>I</w:t>
            </w:r>
            <w:r w:rsidRPr="002F235F">
              <w:t xml:space="preserve">f the Farecard </w:t>
            </w:r>
            <w:r>
              <w:t>has a pending Termination</w:t>
            </w:r>
            <w:r w:rsidRPr="002F235F">
              <w:t>, the device will proceed with the action prior to deducting</w:t>
            </w:r>
            <w:r>
              <w:t xml:space="preserve"> the</w:t>
            </w:r>
            <w:r w:rsidRPr="002F235F">
              <w:t xml:space="preserve"> fare value via </w:t>
            </w:r>
            <w:proofErr w:type="spellStart"/>
            <w:r w:rsidRPr="002F235F">
              <w:t>ePurse</w:t>
            </w:r>
            <w:proofErr w:type="spellEnd"/>
            <w:r w:rsidRPr="002F235F">
              <w:t xml:space="preserve">. </w:t>
            </w:r>
            <w:r w:rsidRPr="002F235F">
              <w:rPr>
                <w:color w:val="1F497D"/>
              </w:rPr>
              <w:t xml:space="preserve"> </w:t>
            </w:r>
          </w:p>
        </w:tc>
      </w:tr>
      <w:tr w:rsidR="00A7784D" w:rsidRPr="003C4947" w14:paraId="52A82853" w14:textId="77777777" w:rsidTr="006075B3">
        <w:trPr>
          <w:trHeight w:val="347"/>
        </w:trPr>
        <w:tc>
          <w:tcPr>
            <w:tcW w:w="1795" w:type="dxa"/>
            <w:vMerge/>
          </w:tcPr>
          <w:p w14:paraId="4CFC146B"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DA830BF" w14:textId="77777777" w:rsidR="00A7784D" w:rsidRPr="006E0FAC" w:rsidRDefault="00A7784D" w:rsidP="00DB4A23">
            <w:pPr>
              <w:rPr>
                <w:b/>
              </w:rPr>
            </w:pPr>
            <w:r w:rsidRPr="006E0FAC">
              <w:rPr>
                <w:b/>
              </w:rPr>
              <w:t xml:space="preserve">Modified pre-conditions: </w:t>
            </w:r>
          </w:p>
          <w:p w14:paraId="38631476" w14:textId="167F2144"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sidR="00DC3C43">
              <w:rPr>
                <w:rFonts w:asciiTheme="minorHAnsi" w:hAnsiTheme="minorHAnsi"/>
              </w:rPr>
              <w:t>FLATFARE BASED</w:t>
            </w:r>
            <w:r w:rsidRPr="006E0FAC">
              <w:rPr>
                <w:rFonts w:asciiTheme="minorHAnsi" w:hAnsiTheme="minorHAnsi"/>
              </w:rPr>
              <w:t xml:space="preserve"> </w:t>
            </w:r>
            <w:r>
              <w:rPr>
                <w:rFonts w:asciiTheme="minorHAnsi" w:hAnsiTheme="minorHAnsi"/>
              </w:rPr>
              <w:t>SA Tool</w:t>
            </w:r>
          </w:p>
          <w:p w14:paraId="4C14BD1F"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Pr>
                <w:rFonts w:asciiTheme="minorHAnsi" w:hAnsiTheme="minorHAnsi" w:cs="Arial"/>
                <w:lang w:val="en-CA"/>
              </w:rPr>
              <w:t xml:space="preserve">Farecard has a Termination on the action list </w:t>
            </w:r>
          </w:p>
        </w:tc>
      </w:tr>
      <w:tr w:rsidR="00A7784D" w:rsidRPr="00EC1F1C" w14:paraId="1E4A844F" w14:textId="77777777" w:rsidTr="006075B3">
        <w:trPr>
          <w:trHeight w:val="347"/>
        </w:trPr>
        <w:tc>
          <w:tcPr>
            <w:tcW w:w="1795" w:type="dxa"/>
            <w:vMerge/>
          </w:tcPr>
          <w:p w14:paraId="181FDEBB"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9B078F6" w14:textId="77777777" w:rsidR="00A7784D" w:rsidRPr="006E0FAC" w:rsidRDefault="00A7784D" w:rsidP="00DB4A23">
            <w:r w:rsidRPr="006E0FAC">
              <w:t>The Steps from the Main Use Case will be completed as follows:</w:t>
            </w:r>
          </w:p>
          <w:p w14:paraId="221D44B8" w14:textId="77777777" w:rsidR="00A7784D" w:rsidRPr="006E0FAC" w:rsidRDefault="00A7784D" w:rsidP="00664BDA">
            <w:pPr>
              <w:pStyle w:val="ListParagraph"/>
              <w:numPr>
                <w:ilvl w:val="0"/>
                <w:numId w:val="199"/>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57E20808" w14:textId="5E0F9263" w:rsidR="00A7784D" w:rsidRPr="00EC1F1C" w:rsidRDefault="00A7784D" w:rsidP="00664BDA">
            <w:pPr>
              <w:pStyle w:val="ListParagraph"/>
              <w:numPr>
                <w:ilvl w:val="0"/>
                <w:numId w:val="199"/>
              </w:numPr>
              <w:rPr>
                <w:rFonts w:asciiTheme="minorHAnsi" w:hAnsiTheme="minorHAnsi"/>
                <w:b/>
              </w:rPr>
            </w:pPr>
            <w:r>
              <w:rPr>
                <w:rFonts w:asciiTheme="minorHAnsi" w:hAnsiTheme="minorHAnsi"/>
              </w:rPr>
              <w:t>The MDP Termination is processed.</w:t>
            </w:r>
          </w:p>
          <w:p w14:paraId="155AF5CC" w14:textId="77777777" w:rsidR="00A7784D" w:rsidRPr="00EC1F1C" w:rsidRDefault="00A7784D" w:rsidP="00664BDA">
            <w:pPr>
              <w:pStyle w:val="ListParagraph"/>
              <w:numPr>
                <w:ilvl w:val="0"/>
                <w:numId w:val="199"/>
              </w:numPr>
              <w:rPr>
                <w:rFonts w:asciiTheme="minorHAnsi" w:hAnsiTheme="minorHAnsi"/>
                <w:b/>
              </w:rPr>
            </w:pPr>
            <w:r>
              <w:rPr>
                <w:rFonts w:asciiTheme="minorHAnsi" w:hAnsiTheme="minorHAnsi"/>
              </w:rPr>
              <w:t xml:space="preserve">If the terminated pass is still valid, the payment will be processed as a period pass payment. If the pass is invalid, an </w:t>
            </w:r>
            <w:proofErr w:type="spellStart"/>
            <w:r>
              <w:rPr>
                <w:rFonts w:asciiTheme="minorHAnsi" w:hAnsiTheme="minorHAnsi"/>
              </w:rPr>
              <w:t>ePurse</w:t>
            </w:r>
            <w:proofErr w:type="spellEnd"/>
            <w:r>
              <w:rPr>
                <w:rFonts w:asciiTheme="minorHAnsi" w:hAnsiTheme="minorHAnsi"/>
              </w:rPr>
              <w:t xml:space="preserve"> fare payment will be processed.</w:t>
            </w:r>
          </w:p>
          <w:p w14:paraId="5D94533F" w14:textId="77777777" w:rsidR="00A7784D" w:rsidRPr="00EC1F1C" w:rsidRDefault="00A7784D" w:rsidP="00664BDA">
            <w:pPr>
              <w:pStyle w:val="ListParagraph"/>
              <w:numPr>
                <w:ilvl w:val="0"/>
                <w:numId w:val="199"/>
              </w:numPr>
              <w:rPr>
                <w:rFonts w:asciiTheme="minorHAnsi" w:hAnsiTheme="minorHAnsi"/>
                <w:b/>
              </w:rPr>
            </w:pPr>
            <w:r w:rsidRPr="006E0FAC">
              <w:rPr>
                <w:rFonts w:asciiTheme="minorHAnsi" w:hAnsiTheme="minorHAnsi"/>
              </w:rPr>
              <w:t>S</w:t>
            </w:r>
            <w:r w:rsidRPr="00EC1F1C">
              <w:rPr>
                <w:rFonts w:asciiTheme="minorHAnsi" w:hAnsiTheme="minorHAnsi"/>
              </w:rPr>
              <w:t>tep 6-9 as stated in the Main Use Case</w:t>
            </w:r>
          </w:p>
        </w:tc>
      </w:tr>
      <w:tr w:rsidR="00A7784D" w:rsidRPr="006E0FAC" w14:paraId="3EEDA110" w14:textId="77777777" w:rsidTr="006075B3">
        <w:trPr>
          <w:trHeight w:val="347"/>
        </w:trPr>
        <w:tc>
          <w:tcPr>
            <w:tcW w:w="1795" w:type="dxa"/>
            <w:vMerge w:val="restart"/>
          </w:tcPr>
          <w:p w14:paraId="2BC29E2C" w14:textId="1775FB7B"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2.8</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43ABECC" w14:textId="262BDB39" w:rsidR="00A7784D" w:rsidRDefault="00A7784D" w:rsidP="00DB4A23">
            <w:pPr>
              <w:rPr>
                <w:b/>
              </w:rPr>
            </w:pPr>
            <w:r w:rsidRPr="006E0FAC">
              <w:rPr>
                <w:b/>
              </w:rPr>
              <w:t xml:space="preserve">Accepting Fare Payment from a </w:t>
            </w:r>
            <w:proofErr w:type="spellStart"/>
            <w:r w:rsidR="00DC3C43">
              <w:rPr>
                <w:b/>
              </w:rPr>
              <w:t>Farecard</w:t>
            </w:r>
            <w:r w:rsidRPr="006E0FAC">
              <w:rPr>
                <w:b/>
              </w:rPr>
              <w:t>using</w:t>
            </w:r>
            <w:proofErr w:type="spellEnd"/>
            <w:r w:rsidRPr="006E0FAC">
              <w:rPr>
                <w:b/>
              </w:rPr>
              <w:t xml:space="preserve"> </w:t>
            </w:r>
            <w:r>
              <w:rPr>
                <w:b/>
              </w:rPr>
              <w:t>Period Pass</w:t>
            </w:r>
            <w:r w:rsidRPr="006E0FAC">
              <w:rPr>
                <w:b/>
              </w:rPr>
              <w:t xml:space="preserve"> – </w:t>
            </w:r>
            <w:r w:rsidRPr="00B21753">
              <w:rPr>
                <w:rFonts w:cs="Arial"/>
                <w:b/>
              </w:rPr>
              <w:t>Service Class Route/Location which is higher fare value than the Period Pass Service Class</w:t>
            </w:r>
            <w:r>
              <w:rPr>
                <w:rFonts w:cs="Arial"/>
                <w:b/>
              </w:rPr>
              <w:t xml:space="preserve"> fare</w:t>
            </w:r>
            <w:r>
              <w:rPr>
                <w:b/>
              </w:rPr>
              <w:t xml:space="preserve"> on SA Tool</w:t>
            </w:r>
          </w:p>
          <w:p w14:paraId="3CB67685" w14:textId="77777777" w:rsidR="00A7784D" w:rsidRPr="006E0FAC" w:rsidRDefault="00A7784D" w:rsidP="00DB4A23">
            <w:r w:rsidRPr="00982CAC">
              <w:rPr>
                <w:rFonts w:cs="Arial"/>
              </w:rPr>
              <w:t xml:space="preserve">Farecard has a valid Period Pass where the Service class fare value is lower than the current route/location Service Class fare value </w:t>
            </w:r>
            <w:r>
              <w:rPr>
                <w:rFonts w:cs="Arial"/>
              </w:rPr>
              <w:t>(</w:t>
            </w:r>
            <w:proofErr w:type="spellStart"/>
            <w:r>
              <w:rPr>
                <w:rFonts w:cs="Arial"/>
              </w:rPr>
              <w:t>Txn</w:t>
            </w:r>
            <w:proofErr w:type="spellEnd"/>
            <w:r>
              <w:rPr>
                <w:rFonts w:cs="Arial"/>
              </w:rPr>
              <w:t xml:space="preserve"> 14)</w:t>
            </w:r>
          </w:p>
        </w:tc>
      </w:tr>
      <w:tr w:rsidR="00A7784D" w:rsidRPr="003C4947" w14:paraId="016A6267" w14:textId="77777777" w:rsidTr="006075B3">
        <w:trPr>
          <w:trHeight w:val="347"/>
        </w:trPr>
        <w:tc>
          <w:tcPr>
            <w:tcW w:w="1795" w:type="dxa"/>
            <w:vMerge/>
          </w:tcPr>
          <w:p w14:paraId="3D48A6FF"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273B69B8" w14:textId="77777777" w:rsidR="00A7784D" w:rsidRPr="006E0FAC" w:rsidRDefault="00A7784D" w:rsidP="00DB4A23">
            <w:pPr>
              <w:rPr>
                <w:b/>
              </w:rPr>
            </w:pPr>
            <w:r w:rsidRPr="006E0FAC">
              <w:rPr>
                <w:b/>
              </w:rPr>
              <w:t xml:space="preserve">Modified pre-conditions: </w:t>
            </w:r>
          </w:p>
          <w:p w14:paraId="2D536C98"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7479D842"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sidRPr="00DE4435">
              <w:rPr>
                <w:rFonts w:asciiTheme="minorHAnsi" w:hAnsiTheme="minorHAnsi" w:cs="Arial"/>
                <w:lang w:val="en-CA"/>
              </w:rPr>
              <w:t xml:space="preserve">Farecard has a valid </w:t>
            </w:r>
            <w:r>
              <w:rPr>
                <w:rFonts w:asciiTheme="minorHAnsi" w:hAnsiTheme="minorHAnsi" w:cs="Arial"/>
                <w:lang w:val="en-CA"/>
              </w:rPr>
              <w:t xml:space="preserve">Period Pass where the </w:t>
            </w:r>
            <w:r w:rsidRPr="00DE4435">
              <w:rPr>
                <w:rFonts w:asciiTheme="minorHAnsi" w:hAnsiTheme="minorHAnsi" w:cs="Arial"/>
                <w:lang w:val="en-CA"/>
              </w:rPr>
              <w:t>Service class fare value is lower than the current route</w:t>
            </w:r>
            <w:r>
              <w:rPr>
                <w:rFonts w:asciiTheme="minorHAnsi" w:hAnsiTheme="minorHAnsi" w:cs="Arial"/>
                <w:lang w:val="en-CA"/>
              </w:rPr>
              <w:t>/location</w:t>
            </w:r>
            <w:r w:rsidRPr="00DE4435">
              <w:rPr>
                <w:rFonts w:asciiTheme="minorHAnsi" w:hAnsiTheme="minorHAnsi" w:cs="Arial"/>
                <w:lang w:val="en-CA"/>
              </w:rPr>
              <w:t xml:space="preserve"> Service Class</w:t>
            </w:r>
            <w:r>
              <w:rPr>
                <w:rFonts w:asciiTheme="minorHAnsi" w:hAnsiTheme="minorHAnsi" w:cs="Arial"/>
                <w:lang w:val="en-CA"/>
              </w:rPr>
              <w:t xml:space="preserve"> fare value (e.g. the user has a regular Period </w:t>
            </w:r>
            <w:proofErr w:type="gramStart"/>
            <w:r>
              <w:rPr>
                <w:rFonts w:asciiTheme="minorHAnsi" w:hAnsiTheme="minorHAnsi" w:cs="Arial"/>
                <w:lang w:val="en-CA"/>
              </w:rPr>
              <w:t>Pass</w:t>
            </w:r>
            <w:proofErr w:type="gramEnd"/>
            <w:r>
              <w:rPr>
                <w:rFonts w:asciiTheme="minorHAnsi" w:hAnsiTheme="minorHAnsi" w:cs="Arial"/>
                <w:lang w:val="en-CA"/>
              </w:rPr>
              <w:t xml:space="preserve"> and the current tap is on a Premium route/location)</w:t>
            </w:r>
          </w:p>
        </w:tc>
      </w:tr>
      <w:tr w:rsidR="00A7784D" w:rsidRPr="00EC1F1C" w14:paraId="017B3791" w14:textId="77777777" w:rsidTr="006075B3">
        <w:trPr>
          <w:trHeight w:val="347"/>
        </w:trPr>
        <w:tc>
          <w:tcPr>
            <w:tcW w:w="1795" w:type="dxa"/>
            <w:vMerge/>
          </w:tcPr>
          <w:p w14:paraId="694DB7CC"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6590F7A8" w14:textId="77777777" w:rsidR="00A7784D" w:rsidRPr="006E0FAC" w:rsidRDefault="00A7784D" w:rsidP="00DB4A23">
            <w:r w:rsidRPr="006E0FAC">
              <w:t>The Steps from the Main Use Case will be completed as follows:</w:t>
            </w:r>
          </w:p>
          <w:p w14:paraId="0579D894" w14:textId="77777777" w:rsidR="00A7784D" w:rsidRPr="006E0FAC" w:rsidRDefault="00A7784D" w:rsidP="00664BDA">
            <w:pPr>
              <w:pStyle w:val="ListParagraph"/>
              <w:numPr>
                <w:ilvl w:val="0"/>
                <w:numId w:val="200"/>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2E765280" w14:textId="14B2F72B" w:rsidR="00A7784D" w:rsidRPr="004E04C4" w:rsidRDefault="00A7784D" w:rsidP="00664BDA">
            <w:pPr>
              <w:pStyle w:val="ListParagraph"/>
              <w:numPr>
                <w:ilvl w:val="0"/>
                <w:numId w:val="200"/>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and deducts the Upgrade fare. </w:t>
            </w:r>
          </w:p>
          <w:p w14:paraId="0C47BCD7" w14:textId="77777777" w:rsidR="00A7784D" w:rsidRPr="00EC1F1C" w:rsidRDefault="00A7784D" w:rsidP="00664BDA">
            <w:pPr>
              <w:pStyle w:val="ListParagraph"/>
              <w:numPr>
                <w:ilvl w:val="0"/>
                <w:numId w:val="200"/>
              </w:numPr>
              <w:rPr>
                <w:rFonts w:asciiTheme="minorHAnsi" w:hAnsiTheme="minorHAnsi"/>
                <w:b/>
              </w:rPr>
            </w:pPr>
            <w:r w:rsidRPr="006E0FAC">
              <w:rPr>
                <w:rFonts w:asciiTheme="minorHAnsi" w:hAnsiTheme="minorHAnsi"/>
              </w:rPr>
              <w:t>Step 6-9 as stated in the Main Use Case</w:t>
            </w:r>
          </w:p>
          <w:p w14:paraId="37242A65" w14:textId="77777777" w:rsidR="00A7784D" w:rsidRPr="009C5B00" w:rsidRDefault="00A7784D" w:rsidP="00DB4A23">
            <w:pPr>
              <w:pStyle w:val="ListParagraph"/>
              <w:rPr>
                <w:rFonts w:asciiTheme="minorHAnsi" w:hAnsiTheme="minorHAnsi"/>
                <w:b/>
                <w:iCs/>
              </w:rPr>
            </w:pPr>
            <w:r w:rsidRPr="009C5B00">
              <w:rPr>
                <w:rFonts w:asciiTheme="minorHAnsi" w:hAnsiTheme="minorHAnsi"/>
                <w:b/>
                <w:iCs/>
              </w:rPr>
              <w:t xml:space="preserve">Note: </w:t>
            </w:r>
            <w:r w:rsidRPr="009C5B00">
              <w:rPr>
                <w:rFonts w:cs="Arial"/>
                <w:iCs/>
              </w:rPr>
              <w:t>The SA Tool sets the POP Print Flag to 0 to ensure that the device accurately displays the transfer print status if the farecard is queried</w:t>
            </w:r>
          </w:p>
        </w:tc>
      </w:tr>
      <w:tr w:rsidR="00A7784D" w:rsidRPr="006E0FAC" w14:paraId="5A67827F" w14:textId="77777777" w:rsidTr="006075B3">
        <w:trPr>
          <w:trHeight w:val="347"/>
        </w:trPr>
        <w:tc>
          <w:tcPr>
            <w:tcW w:w="1795" w:type="dxa"/>
            <w:vMerge w:val="restart"/>
          </w:tcPr>
          <w:p w14:paraId="6F0F651A" w14:textId="1AFF50FD"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w:t>
            </w:r>
            <w:r w:rsidR="00A7784D" w:rsidRPr="00711E09">
              <w:rPr>
                <w:b/>
              </w:rPr>
              <w:t>.</w:t>
            </w:r>
            <w:r>
              <w:rPr>
                <w:b/>
              </w:rPr>
              <w:t>9</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CA695D3" w14:textId="7B85EDA9" w:rsidR="00A7784D" w:rsidRDefault="00A7784D" w:rsidP="00DB4A23">
            <w:pPr>
              <w:rPr>
                <w:b/>
              </w:rPr>
            </w:pPr>
            <w:r w:rsidRPr="006E0FAC">
              <w:rPr>
                <w:b/>
              </w:rPr>
              <w:t xml:space="preserve">Accepting Fare Payment from a </w:t>
            </w:r>
            <w:proofErr w:type="spellStart"/>
            <w:r w:rsidR="00DC3C43">
              <w:rPr>
                <w:b/>
              </w:rPr>
              <w:t>Farecard</w:t>
            </w:r>
            <w:r w:rsidRPr="006E0FAC">
              <w:rPr>
                <w:b/>
              </w:rPr>
              <w:t>using</w:t>
            </w:r>
            <w:proofErr w:type="spellEnd"/>
            <w:r w:rsidRPr="006E0FAC">
              <w:rPr>
                <w:b/>
              </w:rPr>
              <w:t xml:space="preserve"> </w:t>
            </w:r>
            <w:r>
              <w:rPr>
                <w:b/>
              </w:rPr>
              <w:t>Period Pass</w:t>
            </w:r>
            <w:r w:rsidRPr="006E0FAC">
              <w:rPr>
                <w:b/>
              </w:rPr>
              <w:t xml:space="preserve"> – </w:t>
            </w:r>
            <w:r w:rsidRPr="009509DF">
              <w:rPr>
                <w:rFonts w:cs="Arial"/>
                <w:b/>
              </w:rPr>
              <w:t>Service Class Route/Location which is lower fare value than the Period Pass Service Class</w:t>
            </w:r>
            <w:r>
              <w:rPr>
                <w:rFonts w:cs="Arial"/>
                <w:b/>
              </w:rPr>
              <w:t xml:space="preserve"> fare</w:t>
            </w:r>
            <w:r>
              <w:rPr>
                <w:b/>
              </w:rPr>
              <w:t xml:space="preserve"> on SA Tool</w:t>
            </w:r>
          </w:p>
          <w:p w14:paraId="5DCE9CF0" w14:textId="77777777" w:rsidR="00A7784D" w:rsidRPr="006E0FAC" w:rsidRDefault="00A7784D" w:rsidP="00DB4A23">
            <w:r w:rsidRPr="00982CAC">
              <w:t>Farecard has a valid Period Pass where the Service class fare value is greater than the current route/location Service Class fare value</w:t>
            </w:r>
            <w:r>
              <w:t xml:space="preserve"> (</w:t>
            </w:r>
            <w:proofErr w:type="spellStart"/>
            <w:r>
              <w:t>Txn</w:t>
            </w:r>
            <w:proofErr w:type="spellEnd"/>
            <w:r>
              <w:t xml:space="preserve"> 15)</w:t>
            </w:r>
          </w:p>
        </w:tc>
      </w:tr>
      <w:tr w:rsidR="00A7784D" w:rsidRPr="003C4947" w14:paraId="75E6ECA7" w14:textId="77777777" w:rsidTr="006075B3">
        <w:trPr>
          <w:trHeight w:val="347"/>
        </w:trPr>
        <w:tc>
          <w:tcPr>
            <w:tcW w:w="1795" w:type="dxa"/>
            <w:vMerge/>
          </w:tcPr>
          <w:p w14:paraId="50061DC6"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5B11464" w14:textId="77777777" w:rsidR="00A7784D" w:rsidRPr="006E0FAC" w:rsidRDefault="00A7784D" w:rsidP="00DB4A23">
            <w:pPr>
              <w:rPr>
                <w:b/>
              </w:rPr>
            </w:pPr>
            <w:r w:rsidRPr="006E0FAC">
              <w:rPr>
                <w:b/>
              </w:rPr>
              <w:t xml:space="preserve">Modified pre-conditions: </w:t>
            </w:r>
          </w:p>
          <w:p w14:paraId="4568038A"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425C9C59"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sidRPr="00DE4435">
              <w:rPr>
                <w:rFonts w:asciiTheme="minorHAnsi" w:hAnsiTheme="minorHAnsi" w:cs="Arial"/>
                <w:lang w:val="en-CA"/>
              </w:rPr>
              <w:t xml:space="preserve">Farecard has a valid </w:t>
            </w:r>
            <w:r>
              <w:rPr>
                <w:rFonts w:asciiTheme="minorHAnsi" w:hAnsiTheme="minorHAnsi" w:cs="Arial"/>
                <w:lang w:val="en-CA"/>
              </w:rPr>
              <w:t xml:space="preserve">Period Pass where the </w:t>
            </w:r>
            <w:r w:rsidRPr="00DE4435">
              <w:rPr>
                <w:rFonts w:asciiTheme="minorHAnsi" w:hAnsiTheme="minorHAnsi" w:cs="Arial"/>
                <w:lang w:val="en-CA"/>
              </w:rPr>
              <w:t xml:space="preserve">Service class fare value is </w:t>
            </w:r>
            <w:r>
              <w:rPr>
                <w:rFonts w:asciiTheme="minorHAnsi" w:hAnsiTheme="minorHAnsi" w:cs="Arial"/>
                <w:lang w:val="en-CA"/>
              </w:rPr>
              <w:t>greater</w:t>
            </w:r>
            <w:r w:rsidRPr="00DE4435">
              <w:rPr>
                <w:rFonts w:asciiTheme="minorHAnsi" w:hAnsiTheme="minorHAnsi" w:cs="Arial"/>
                <w:lang w:val="en-CA"/>
              </w:rPr>
              <w:t xml:space="preserve"> than the current route</w:t>
            </w:r>
            <w:r>
              <w:rPr>
                <w:rFonts w:asciiTheme="minorHAnsi" w:hAnsiTheme="minorHAnsi" w:cs="Arial"/>
                <w:lang w:val="en-CA"/>
              </w:rPr>
              <w:t>/location</w:t>
            </w:r>
            <w:r w:rsidRPr="00DE4435">
              <w:rPr>
                <w:rFonts w:asciiTheme="minorHAnsi" w:hAnsiTheme="minorHAnsi" w:cs="Arial"/>
                <w:lang w:val="en-CA"/>
              </w:rPr>
              <w:t xml:space="preserve"> Service Class</w:t>
            </w:r>
            <w:r>
              <w:rPr>
                <w:rFonts w:asciiTheme="minorHAnsi" w:hAnsiTheme="minorHAnsi" w:cs="Arial"/>
                <w:lang w:val="en-CA"/>
              </w:rPr>
              <w:t xml:space="preserve"> fare value (For e.g. the user has a Premium Period Pass and the current tap is on a Regular route/location)</w:t>
            </w:r>
          </w:p>
        </w:tc>
      </w:tr>
      <w:tr w:rsidR="00A7784D" w:rsidRPr="00EC1F1C" w14:paraId="08351944" w14:textId="77777777" w:rsidTr="006075B3">
        <w:trPr>
          <w:trHeight w:val="347"/>
        </w:trPr>
        <w:tc>
          <w:tcPr>
            <w:tcW w:w="1795" w:type="dxa"/>
            <w:vMerge/>
          </w:tcPr>
          <w:p w14:paraId="3711B935"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3DFAE784" w14:textId="77777777" w:rsidR="00A7784D" w:rsidRPr="006E0FAC" w:rsidRDefault="00A7784D" w:rsidP="00DB4A23">
            <w:r w:rsidRPr="006E0FAC">
              <w:t>The Steps from the Main Use Case will be completed as follows:</w:t>
            </w:r>
          </w:p>
          <w:p w14:paraId="5D9094CF" w14:textId="77777777" w:rsidR="00A7784D" w:rsidRPr="006E0FAC" w:rsidRDefault="00A7784D" w:rsidP="00664BDA">
            <w:pPr>
              <w:pStyle w:val="ListParagraph"/>
              <w:numPr>
                <w:ilvl w:val="0"/>
                <w:numId w:val="201"/>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0EA9AB95" w14:textId="51E43C7C" w:rsidR="00A7784D" w:rsidRPr="004E04C4" w:rsidRDefault="00A7784D" w:rsidP="00664BDA">
            <w:pPr>
              <w:pStyle w:val="ListParagraph"/>
              <w:numPr>
                <w:ilvl w:val="0"/>
                <w:numId w:val="201"/>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identifies that the customer’s Period Pass is valid and accepts the period pass fare payment. </w:t>
            </w:r>
          </w:p>
          <w:p w14:paraId="1E283990" w14:textId="77777777" w:rsidR="00A7784D" w:rsidRPr="0006444E" w:rsidRDefault="00A7784D" w:rsidP="00664BDA">
            <w:pPr>
              <w:pStyle w:val="ListParagraph"/>
              <w:numPr>
                <w:ilvl w:val="0"/>
                <w:numId w:val="201"/>
              </w:numPr>
              <w:rPr>
                <w:rFonts w:asciiTheme="minorHAnsi" w:hAnsiTheme="minorHAnsi"/>
                <w:b/>
              </w:rPr>
            </w:pPr>
            <w:r w:rsidRPr="006E0FAC">
              <w:rPr>
                <w:rFonts w:asciiTheme="minorHAnsi" w:hAnsiTheme="minorHAnsi"/>
              </w:rPr>
              <w:t>Step 6-9 as stated in the Main Use Case</w:t>
            </w:r>
          </w:p>
        </w:tc>
      </w:tr>
      <w:tr w:rsidR="00A7784D" w:rsidRPr="00EC1F1C" w14:paraId="6A4E85B3" w14:textId="77777777" w:rsidTr="006075B3">
        <w:trPr>
          <w:trHeight w:val="347"/>
        </w:trPr>
        <w:tc>
          <w:tcPr>
            <w:tcW w:w="1795" w:type="dxa"/>
            <w:vMerge w:val="restart"/>
          </w:tcPr>
          <w:p w14:paraId="7816F1E8" w14:textId="6EFF0B41"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2.10</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34B57EE" w14:textId="5BFB6DAF" w:rsidR="00A7784D" w:rsidRDefault="00A7784D" w:rsidP="00DB4A23">
            <w:pPr>
              <w:rPr>
                <w:b/>
              </w:rPr>
            </w:pPr>
            <w:r w:rsidRPr="006E0FAC">
              <w:rPr>
                <w:b/>
              </w:rPr>
              <w:t xml:space="preserve">Accepting Fare Payment from a </w:t>
            </w:r>
            <w:r w:rsidR="00DC3C43">
              <w:rPr>
                <w:b/>
              </w:rPr>
              <w:t xml:space="preserve">Farecard </w:t>
            </w:r>
            <w:r w:rsidRPr="006E0FAC">
              <w:rPr>
                <w:b/>
              </w:rPr>
              <w:t xml:space="preserve">using </w:t>
            </w:r>
            <w:r>
              <w:rPr>
                <w:b/>
              </w:rPr>
              <w:t>Period Pass</w:t>
            </w:r>
            <w:r w:rsidRPr="006E0FAC">
              <w:rPr>
                <w:b/>
              </w:rPr>
              <w:t xml:space="preserve"> – </w:t>
            </w:r>
            <w:r>
              <w:rPr>
                <w:rFonts w:cs="Arial"/>
                <w:b/>
              </w:rPr>
              <w:t>Limited Period Pass</w:t>
            </w:r>
          </w:p>
          <w:p w14:paraId="1C7908AD" w14:textId="77777777" w:rsidR="00A7784D" w:rsidRPr="006E0FAC" w:rsidRDefault="00A7784D" w:rsidP="00DB4A23">
            <w:r w:rsidRPr="00982CAC">
              <w:t xml:space="preserve">Farecard has a valid </w:t>
            </w:r>
            <w:r>
              <w:t xml:space="preserve">Limited </w:t>
            </w:r>
            <w:r w:rsidRPr="00982CAC">
              <w:t xml:space="preserve">Period </w:t>
            </w:r>
            <w:proofErr w:type="gramStart"/>
            <w:r w:rsidRPr="00982CAC">
              <w:t>Pass</w:t>
            </w:r>
            <w:proofErr w:type="gramEnd"/>
            <w:r w:rsidRPr="00982CAC">
              <w:t xml:space="preserve"> </w:t>
            </w:r>
            <w:r>
              <w:t xml:space="preserve">and the current time is within the limits of the product </w:t>
            </w:r>
          </w:p>
        </w:tc>
      </w:tr>
      <w:tr w:rsidR="00A7784D" w:rsidRPr="00EC1F1C" w14:paraId="499BF81E" w14:textId="77777777" w:rsidTr="006075B3">
        <w:trPr>
          <w:trHeight w:val="347"/>
        </w:trPr>
        <w:tc>
          <w:tcPr>
            <w:tcW w:w="1795" w:type="dxa"/>
            <w:vMerge/>
          </w:tcPr>
          <w:p w14:paraId="616C0E59"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096F62DF" w14:textId="77777777" w:rsidR="00A7784D" w:rsidRPr="006E0FAC" w:rsidRDefault="00A7784D" w:rsidP="00DB4A23">
            <w:pPr>
              <w:rPr>
                <w:b/>
              </w:rPr>
            </w:pPr>
            <w:r w:rsidRPr="006E0FAC">
              <w:rPr>
                <w:b/>
              </w:rPr>
              <w:t xml:space="preserve">Modified pre-conditions: </w:t>
            </w:r>
          </w:p>
          <w:p w14:paraId="1130C621" w14:textId="77777777" w:rsidR="00A7784D"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w:t>
            </w:r>
            <w:r>
              <w:rPr>
                <w:rFonts w:asciiTheme="minorHAnsi" w:hAnsiTheme="minorHAnsi"/>
              </w:rPr>
              <w:t xml:space="preserve">farecard has a valid Limited Period Pass product on </w:t>
            </w:r>
            <w:proofErr w:type="gramStart"/>
            <w:r>
              <w:rPr>
                <w:rFonts w:asciiTheme="minorHAnsi" w:hAnsiTheme="minorHAnsi"/>
              </w:rPr>
              <w:t>it</w:t>
            </w:r>
            <w:proofErr w:type="gramEnd"/>
          </w:p>
          <w:p w14:paraId="172D8D8C" w14:textId="77777777" w:rsidR="00A7784D" w:rsidRPr="00F75182" w:rsidRDefault="00A7784D" w:rsidP="00664BDA">
            <w:pPr>
              <w:pStyle w:val="ListParagraph"/>
              <w:numPr>
                <w:ilvl w:val="0"/>
                <w:numId w:val="167"/>
              </w:numPr>
              <w:rPr>
                <w:rFonts w:asciiTheme="minorHAnsi" w:hAnsiTheme="minorHAnsi"/>
              </w:rPr>
            </w:pPr>
            <w:r>
              <w:rPr>
                <w:rFonts w:asciiTheme="minorHAnsi" w:hAnsiTheme="minorHAnsi"/>
              </w:rPr>
              <w:t>The time at tap is occurring within the time limit of the Limited Period Pass Product</w:t>
            </w:r>
          </w:p>
        </w:tc>
      </w:tr>
      <w:tr w:rsidR="00A7784D" w:rsidRPr="00EC1F1C" w14:paraId="652F1882" w14:textId="77777777" w:rsidTr="006075B3">
        <w:trPr>
          <w:trHeight w:val="347"/>
        </w:trPr>
        <w:tc>
          <w:tcPr>
            <w:tcW w:w="1795" w:type="dxa"/>
            <w:vMerge/>
          </w:tcPr>
          <w:p w14:paraId="7F8A82F1"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FCE54E7" w14:textId="77777777" w:rsidR="00A7784D" w:rsidRPr="006E0FAC" w:rsidRDefault="00A7784D" w:rsidP="00DB4A23">
            <w:r w:rsidRPr="006E0FAC">
              <w:t>The Steps from the Main Use Case will be completed as follows:</w:t>
            </w:r>
          </w:p>
          <w:p w14:paraId="299C1DC7" w14:textId="77777777" w:rsidR="00A7784D" w:rsidRPr="00F75182" w:rsidRDefault="00A7784D" w:rsidP="00664BDA">
            <w:pPr>
              <w:pStyle w:val="ListParagraph"/>
              <w:numPr>
                <w:ilvl w:val="0"/>
                <w:numId w:val="202"/>
              </w:numPr>
              <w:rPr>
                <w:rFonts w:asciiTheme="minorHAnsi" w:hAnsiTheme="minorHAnsi"/>
              </w:rPr>
            </w:pPr>
            <w:r w:rsidRPr="006E0FAC">
              <w:rPr>
                <w:rFonts w:asciiTheme="minorHAnsi" w:hAnsiTheme="minorHAnsi"/>
              </w:rPr>
              <w:t>Steps 1-</w:t>
            </w:r>
            <w:r>
              <w:rPr>
                <w:rFonts w:asciiTheme="minorHAnsi" w:hAnsiTheme="minorHAnsi"/>
              </w:rPr>
              <w:t>9</w:t>
            </w:r>
            <w:r w:rsidRPr="006E0FAC">
              <w:rPr>
                <w:rFonts w:asciiTheme="minorHAnsi" w:hAnsiTheme="minorHAnsi"/>
              </w:rPr>
              <w:t xml:space="preserve"> as stated in the Main Use Case</w:t>
            </w:r>
            <w:r>
              <w:rPr>
                <w:rFonts w:asciiTheme="minorHAnsi" w:hAnsiTheme="minorHAnsi"/>
              </w:rPr>
              <w:t xml:space="preserve"> </w:t>
            </w:r>
          </w:p>
        </w:tc>
      </w:tr>
      <w:tr w:rsidR="00A7784D" w:rsidRPr="00EC1F1C" w14:paraId="3B7DFE80" w14:textId="77777777" w:rsidTr="006075B3">
        <w:trPr>
          <w:trHeight w:val="347"/>
        </w:trPr>
        <w:tc>
          <w:tcPr>
            <w:tcW w:w="1795" w:type="dxa"/>
            <w:vMerge w:val="restart"/>
          </w:tcPr>
          <w:p w14:paraId="5ACC1C6D" w14:textId="23FA08D2" w:rsidR="00A7784D" w:rsidRPr="00711E09" w:rsidRDefault="006075B3" w:rsidP="00DB4A23">
            <w:pPr>
              <w:rPr>
                <w:b/>
              </w:rPr>
            </w:pPr>
            <w:r w:rsidRPr="00472994">
              <w:rPr>
                <w:rFonts w:cs="Arial"/>
                <w:b/>
                <w:bCs/>
                <w:szCs w:val="20"/>
              </w:rPr>
              <w:lastRenderedPageBreak/>
              <w:t>UC-SA Tool-</w:t>
            </w:r>
            <w:r>
              <w:rPr>
                <w:rFonts w:cs="Arial"/>
                <w:b/>
                <w:bCs/>
              </w:rPr>
              <w:t>0</w:t>
            </w:r>
            <w:r w:rsidRPr="00472994">
              <w:rPr>
                <w:rFonts w:cs="Arial"/>
                <w:b/>
                <w:bCs/>
              </w:rPr>
              <w:t>5</w:t>
            </w:r>
            <w:r>
              <w:rPr>
                <w:rFonts w:cs="Arial"/>
                <w:b/>
                <w:bCs/>
              </w:rPr>
              <w:t>2.11</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36B5C55" w14:textId="57ABA96A" w:rsidR="00A7784D" w:rsidRDefault="00A7784D" w:rsidP="00DB4A23">
            <w:pPr>
              <w:shd w:val="clear" w:color="auto" w:fill="C2D69B" w:themeFill="accent3" w:themeFillTint="99"/>
              <w:rPr>
                <w:b/>
              </w:rPr>
            </w:pPr>
            <w:r w:rsidRPr="006E0FAC">
              <w:rPr>
                <w:b/>
              </w:rPr>
              <w:t xml:space="preserve">Accepting Fare Payment from a </w:t>
            </w:r>
            <w:r w:rsidR="00DC3C43">
              <w:rPr>
                <w:b/>
              </w:rPr>
              <w:t xml:space="preserve">Farecard </w:t>
            </w:r>
            <w:r w:rsidRPr="006E0FAC">
              <w:rPr>
                <w:b/>
              </w:rPr>
              <w:t xml:space="preserve">using </w:t>
            </w:r>
            <w:r>
              <w:rPr>
                <w:b/>
              </w:rPr>
              <w:t>Period Pass</w:t>
            </w:r>
            <w:r w:rsidRPr="006E0FAC">
              <w:rPr>
                <w:b/>
              </w:rPr>
              <w:t xml:space="preserve"> – </w:t>
            </w:r>
            <w:r>
              <w:rPr>
                <w:rFonts w:cs="Arial"/>
                <w:b/>
              </w:rPr>
              <w:t>Limited Period Pass outside of valid time with sufficient e-Purse balance</w:t>
            </w:r>
          </w:p>
          <w:p w14:paraId="28C227CF" w14:textId="77777777" w:rsidR="00A7784D" w:rsidRPr="006E0FAC" w:rsidRDefault="00A7784D" w:rsidP="00DB4A23">
            <w:r w:rsidRPr="00982CAC">
              <w:t xml:space="preserve">Farecard has a valid </w:t>
            </w:r>
            <w:r>
              <w:t xml:space="preserve">Limited </w:t>
            </w:r>
            <w:r w:rsidRPr="00982CAC">
              <w:t xml:space="preserve">Period </w:t>
            </w:r>
            <w:proofErr w:type="gramStart"/>
            <w:r w:rsidRPr="00982CAC">
              <w:t>Pass</w:t>
            </w:r>
            <w:proofErr w:type="gramEnd"/>
            <w:r w:rsidRPr="00982CAC">
              <w:t xml:space="preserve"> </w:t>
            </w:r>
            <w:r>
              <w:t>and the current time is outside the time limits of the product, but the farecard has sufficient e-Purse balance to cover the transaction</w:t>
            </w:r>
          </w:p>
        </w:tc>
      </w:tr>
      <w:tr w:rsidR="00A7784D" w:rsidRPr="00EC1F1C" w14:paraId="3DFBA26F" w14:textId="77777777" w:rsidTr="006075B3">
        <w:trPr>
          <w:trHeight w:val="347"/>
        </w:trPr>
        <w:tc>
          <w:tcPr>
            <w:tcW w:w="1795" w:type="dxa"/>
            <w:vMerge/>
          </w:tcPr>
          <w:p w14:paraId="6B994738"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24E1D8F" w14:textId="77777777" w:rsidR="00A7784D" w:rsidRPr="006E0FAC" w:rsidRDefault="00A7784D" w:rsidP="00DB4A23">
            <w:pPr>
              <w:rPr>
                <w:b/>
              </w:rPr>
            </w:pPr>
            <w:r w:rsidRPr="006E0FAC">
              <w:rPr>
                <w:b/>
              </w:rPr>
              <w:t xml:space="preserve">Modified pre-conditions: </w:t>
            </w:r>
          </w:p>
          <w:p w14:paraId="39D0FEA5" w14:textId="77777777" w:rsidR="00A7784D"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w:t>
            </w:r>
            <w:r>
              <w:rPr>
                <w:rFonts w:asciiTheme="minorHAnsi" w:hAnsiTheme="minorHAnsi"/>
              </w:rPr>
              <w:t xml:space="preserve">farecard has a valid Limited Period Pass product on </w:t>
            </w:r>
            <w:proofErr w:type="gramStart"/>
            <w:r>
              <w:rPr>
                <w:rFonts w:asciiTheme="minorHAnsi" w:hAnsiTheme="minorHAnsi"/>
              </w:rPr>
              <w:t>it</w:t>
            </w:r>
            <w:proofErr w:type="gramEnd"/>
          </w:p>
          <w:p w14:paraId="21C5D7FC" w14:textId="77777777" w:rsidR="00A7784D" w:rsidRPr="00ED3793" w:rsidRDefault="00A7784D" w:rsidP="00664BDA">
            <w:pPr>
              <w:pStyle w:val="ListParagraph"/>
              <w:numPr>
                <w:ilvl w:val="0"/>
                <w:numId w:val="167"/>
              </w:numPr>
            </w:pPr>
            <w:r>
              <w:t>The time at tap is occurring outside of the time limit of the Limited Period Pass Product</w:t>
            </w:r>
          </w:p>
        </w:tc>
      </w:tr>
      <w:tr w:rsidR="00A7784D" w:rsidRPr="00EC1F1C" w14:paraId="0FE78CBC" w14:textId="77777777" w:rsidTr="006075B3">
        <w:trPr>
          <w:trHeight w:val="347"/>
        </w:trPr>
        <w:tc>
          <w:tcPr>
            <w:tcW w:w="1795" w:type="dxa"/>
            <w:vMerge/>
          </w:tcPr>
          <w:p w14:paraId="79934587"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21DF37A4" w14:textId="77777777" w:rsidR="00A7784D" w:rsidRPr="006E0FAC" w:rsidRDefault="00A7784D" w:rsidP="00DB4A23">
            <w:r w:rsidRPr="006E0FAC">
              <w:t>The Steps from the Main Use Case will be completed as follows:</w:t>
            </w:r>
          </w:p>
          <w:p w14:paraId="0B666220" w14:textId="77777777" w:rsidR="00A7784D" w:rsidRPr="00550BFB" w:rsidRDefault="00A7784D" w:rsidP="00664BDA">
            <w:pPr>
              <w:pStyle w:val="ListParagraph"/>
              <w:numPr>
                <w:ilvl w:val="0"/>
                <w:numId w:val="203"/>
              </w:numPr>
            </w:pPr>
            <w:r>
              <w:t xml:space="preserve">Steps 1-4 as stated in the Main Use Case </w:t>
            </w:r>
          </w:p>
          <w:p w14:paraId="71CF2D67" w14:textId="77777777" w:rsidR="00A7784D" w:rsidRPr="00711E09" w:rsidRDefault="00A7784D" w:rsidP="00664BDA">
            <w:pPr>
              <w:pStyle w:val="ListParagraph"/>
              <w:numPr>
                <w:ilvl w:val="0"/>
                <w:numId w:val="203"/>
              </w:numPr>
              <w:rPr>
                <w:rFonts w:asciiTheme="minorHAnsi" w:hAnsiTheme="minorHAnsi" w:cs="Arial"/>
              </w:rPr>
            </w:pPr>
            <w:r w:rsidRPr="37734452">
              <w:rPr>
                <w:rFonts w:asciiTheme="minorHAnsi" w:hAnsiTheme="minorHAnsi" w:cs="Arial"/>
              </w:rPr>
              <w:t xml:space="preserve">The </w:t>
            </w:r>
            <w:r>
              <w:rPr>
                <w:rFonts w:asciiTheme="minorHAnsi" w:hAnsiTheme="minorHAnsi" w:cs="Arial"/>
              </w:rPr>
              <w:t>SA Tool</w:t>
            </w:r>
            <w:r w:rsidRPr="37734452">
              <w:rPr>
                <w:rFonts w:asciiTheme="minorHAnsi" w:hAnsiTheme="minorHAnsi" w:cs="Arial"/>
              </w:rPr>
              <w:t xml:space="preserve"> detects that the Limited Period Pass is not valid at the current time, computes the value to be deducted from the e-Purse, and deducts the fare.</w:t>
            </w:r>
          </w:p>
          <w:p w14:paraId="340DC912" w14:textId="77777777" w:rsidR="00A7784D" w:rsidRPr="00E70A7D" w:rsidRDefault="00A7784D" w:rsidP="00664BDA">
            <w:pPr>
              <w:pStyle w:val="ListParagraph"/>
              <w:numPr>
                <w:ilvl w:val="0"/>
                <w:numId w:val="203"/>
              </w:numPr>
            </w:pPr>
            <w:r>
              <w:t>Steps 6-9 are as stated in the Main Use Case</w:t>
            </w:r>
          </w:p>
        </w:tc>
      </w:tr>
      <w:tr w:rsidR="00A7784D" w:rsidRPr="00EC1F1C" w14:paraId="21BE6DED" w14:textId="77777777" w:rsidTr="006075B3">
        <w:trPr>
          <w:trHeight w:val="347"/>
        </w:trPr>
        <w:tc>
          <w:tcPr>
            <w:tcW w:w="1795" w:type="dxa"/>
            <w:vMerge w:val="restart"/>
          </w:tcPr>
          <w:p w14:paraId="410ECFEE" w14:textId="03CECF9D"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2.12</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04BA9CF" w14:textId="63FEA279" w:rsidR="00A7784D" w:rsidRPr="006E0FAC" w:rsidRDefault="00A7784D" w:rsidP="00DB4A23">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 Customer has a Valid </w:t>
            </w:r>
            <w:r>
              <w:rPr>
                <w:b/>
                <w:szCs w:val="20"/>
              </w:rPr>
              <w:t>Child</w:t>
            </w:r>
            <w:r w:rsidRPr="00711E09">
              <w:rPr>
                <w:b/>
                <w:szCs w:val="20"/>
              </w:rPr>
              <w:t xml:space="preserve"> Concession on their </w:t>
            </w:r>
            <w:r w:rsidR="00914E37">
              <w:rPr>
                <w:b/>
                <w:szCs w:val="20"/>
              </w:rPr>
              <w:t xml:space="preserve">Farecard </w:t>
            </w:r>
          </w:p>
        </w:tc>
      </w:tr>
      <w:tr w:rsidR="00A7784D" w:rsidRPr="00EC1F1C" w14:paraId="3018C88A" w14:textId="77777777" w:rsidTr="006075B3">
        <w:trPr>
          <w:trHeight w:val="347"/>
        </w:trPr>
        <w:tc>
          <w:tcPr>
            <w:tcW w:w="1795" w:type="dxa"/>
            <w:vMerge/>
          </w:tcPr>
          <w:p w14:paraId="218BDD2A"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0DB0535A" w14:textId="77777777" w:rsidR="00A7784D" w:rsidRDefault="00A7784D" w:rsidP="00DB4A23">
            <w:pPr>
              <w:rPr>
                <w:szCs w:val="20"/>
              </w:rPr>
            </w:pPr>
            <w:r w:rsidRPr="00711E09">
              <w:rPr>
                <w:b/>
                <w:szCs w:val="20"/>
              </w:rPr>
              <w:t xml:space="preserve">Modified pre-conditions: </w:t>
            </w:r>
          </w:p>
          <w:p w14:paraId="407A54EC" w14:textId="3AABE1A3" w:rsidR="00A7784D" w:rsidRPr="006E0FAC" w:rsidRDefault="00A7784D" w:rsidP="00DB4A23">
            <w:r>
              <w:rPr>
                <w:szCs w:val="20"/>
              </w:rPr>
              <w:t xml:space="preserve">Customer’s </w:t>
            </w:r>
            <w:r w:rsidR="00DC3C43">
              <w:rPr>
                <w:szCs w:val="20"/>
              </w:rPr>
              <w:t xml:space="preserve">Farecard </w:t>
            </w:r>
            <w:r>
              <w:rPr>
                <w:szCs w:val="20"/>
              </w:rPr>
              <w:t>has a Valid Child concession</w:t>
            </w:r>
          </w:p>
        </w:tc>
      </w:tr>
      <w:tr w:rsidR="00A7784D" w:rsidRPr="00EC1F1C" w14:paraId="7BF1C928" w14:textId="77777777" w:rsidTr="006075B3">
        <w:trPr>
          <w:trHeight w:val="347"/>
        </w:trPr>
        <w:tc>
          <w:tcPr>
            <w:tcW w:w="1795" w:type="dxa"/>
            <w:vMerge/>
          </w:tcPr>
          <w:p w14:paraId="41D211B3"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32FDE961" w14:textId="77777777" w:rsidR="00A7784D" w:rsidRPr="00711E09" w:rsidRDefault="00A7784D" w:rsidP="00DB4A23">
            <w:pPr>
              <w:rPr>
                <w:szCs w:val="20"/>
              </w:rPr>
            </w:pPr>
            <w:r w:rsidRPr="00711E09">
              <w:rPr>
                <w:szCs w:val="20"/>
              </w:rPr>
              <w:t>The Steps from the Main Use Case will be completed as follows:</w:t>
            </w:r>
          </w:p>
          <w:p w14:paraId="51EEF08D" w14:textId="77777777" w:rsidR="00A7784D" w:rsidRPr="00711E09" w:rsidRDefault="00A7784D" w:rsidP="00664BDA">
            <w:pPr>
              <w:pStyle w:val="ListParagraph"/>
              <w:numPr>
                <w:ilvl w:val="0"/>
                <w:numId w:val="204"/>
              </w:numPr>
            </w:pPr>
            <w:r>
              <w:t>Steps 1-6 as stated in the Main Use Case</w:t>
            </w:r>
          </w:p>
          <w:p w14:paraId="568F218B" w14:textId="77777777" w:rsidR="00A7784D" w:rsidRPr="004F289D" w:rsidRDefault="00A7784D" w:rsidP="00664BDA">
            <w:pPr>
              <w:pStyle w:val="ListParagraph"/>
              <w:numPr>
                <w:ilvl w:val="0"/>
                <w:numId w:val="204"/>
              </w:numPr>
              <w:rPr>
                <w:rFonts w:cs="Arial"/>
              </w:rPr>
            </w:pPr>
            <w:r w:rsidRPr="37734452">
              <w:rPr>
                <w:rFonts w:cs="Arial"/>
              </w:rPr>
              <w:t xml:space="preserve">The </w:t>
            </w:r>
            <w:r>
              <w:rPr>
                <w:rFonts w:cs="Arial"/>
              </w:rPr>
              <w:t>SA Tool</w:t>
            </w:r>
            <w:r w:rsidRPr="37734452">
              <w:rPr>
                <w:rFonts w:cs="Arial"/>
              </w:rPr>
              <w:t xml:space="preserve"> displays the successful Child Transit Pass fare payment screen.</w:t>
            </w:r>
          </w:p>
          <w:p w14:paraId="4C06C6E9" w14:textId="77777777" w:rsidR="00A7784D" w:rsidRDefault="00A7784D" w:rsidP="00664BDA">
            <w:pPr>
              <w:pStyle w:val="ListParagraph"/>
              <w:numPr>
                <w:ilvl w:val="0"/>
                <w:numId w:val="204"/>
              </w:numPr>
            </w:pPr>
            <w:r>
              <w:t>The SA Tool plays the successful fare payment audio tone for Child concession.</w:t>
            </w:r>
          </w:p>
          <w:p w14:paraId="3B09A453" w14:textId="77777777" w:rsidR="00A7784D" w:rsidRPr="007C1E46" w:rsidRDefault="00A7784D" w:rsidP="00664BDA">
            <w:pPr>
              <w:pStyle w:val="ListParagraph"/>
              <w:numPr>
                <w:ilvl w:val="0"/>
                <w:numId w:val="204"/>
              </w:numPr>
            </w:pPr>
            <w:r>
              <w:t>Step 9 as stated in the Main Use Case</w:t>
            </w:r>
          </w:p>
        </w:tc>
      </w:tr>
      <w:tr w:rsidR="00A7784D" w:rsidRPr="00EC1F1C" w14:paraId="02CFE932" w14:textId="77777777" w:rsidTr="006075B3">
        <w:trPr>
          <w:trHeight w:val="347"/>
        </w:trPr>
        <w:tc>
          <w:tcPr>
            <w:tcW w:w="1795" w:type="dxa"/>
            <w:vMerge w:val="restart"/>
          </w:tcPr>
          <w:p w14:paraId="05BF0EE7" w14:textId="16FAEACC"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2.13</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DAB61B4" w14:textId="6EFBF058"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w:t>
            </w:r>
            <w:r>
              <w:rPr>
                <w:b/>
                <w:szCs w:val="20"/>
              </w:rPr>
              <w:t>–</w:t>
            </w:r>
            <w:r w:rsidRPr="00711E09">
              <w:rPr>
                <w:b/>
                <w:szCs w:val="20"/>
              </w:rPr>
              <w:t xml:space="preserve"> </w:t>
            </w:r>
            <w:r>
              <w:rPr>
                <w:b/>
                <w:szCs w:val="20"/>
              </w:rPr>
              <w:t>Fare Payment Resulting from Failed Inspection</w:t>
            </w:r>
          </w:p>
        </w:tc>
      </w:tr>
      <w:tr w:rsidR="00A7784D" w:rsidRPr="00EC1F1C" w14:paraId="5F3D8230" w14:textId="77777777" w:rsidTr="006075B3">
        <w:trPr>
          <w:trHeight w:val="347"/>
        </w:trPr>
        <w:tc>
          <w:tcPr>
            <w:tcW w:w="1795" w:type="dxa"/>
            <w:vMerge/>
          </w:tcPr>
          <w:p w14:paraId="7D31DC7B"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CE45929" w14:textId="77777777" w:rsidR="00A7784D" w:rsidRPr="00711E09" w:rsidRDefault="00A7784D" w:rsidP="00DB4A23">
            <w:pPr>
              <w:rPr>
                <w:szCs w:val="20"/>
              </w:rPr>
            </w:pPr>
            <w:r w:rsidRPr="00711E09">
              <w:rPr>
                <w:b/>
                <w:szCs w:val="20"/>
              </w:rPr>
              <w:t xml:space="preserve">Modified pre-conditions: </w:t>
            </w:r>
            <w:r>
              <w:rPr>
                <w:szCs w:val="20"/>
              </w:rPr>
              <w:t>None</w:t>
            </w:r>
          </w:p>
        </w:tc>
      </w:tr>
      <w:tr w:rsidR="00A7784D" w:rsidRPr="00EC1F1C" w14:paraId="3EAB4550" w14:textId="77777777" w:rsidTr="006075B3">
        <w:trPr>
          <w:trHeight w:val="347"/>
        </w:trPr>
        <w:tc>
          <w:tcPr>
            <w:tcW w:w="1795" w:type="dxa"/>
            <w:vMerge/>
          </w:tcPr>
          <w:p w14:paraId="55B854DC"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B9C6B91" w14:textId="77777777" w:rsidR="00A7784D" w:rsidRPr="00711E09" w:rsidRDefault="00A7784D" w:rsidP="00DB4A23">
            <w:pPr>
              <w:rPr>
                <w:szCs w:val="20"/>
              </w:rPr>
            </w:pPr>
            <w:r w:rsidRPr="00711E09">
              <w:rPr>
                <w:szCs w:val="20"/>
              </w:rPr>
              <w:t>The Steps from the Main Use Case will be completed as follows:</w:t>
            </w:r>
          </w:p>
          <w:p w14:paraId="5AD765E0" w14:textId="77777777" w:rsidR="00A7784D" w:rsidRPr="007A1A05" w:rsidRDefault="00A7784D" w:rsidP="00664BDA">
            <w:pPr>
              <w:pStyle w:val="ListParagraph"/>
              <w:numPr>
                <w:ilvl w:val="0"/>
                <w:numId w:val="247"/>
              </w:numPr>
            </w:pPr>
            <w:r>
              <w:t>The operator inspects a customer’s farecard and determines that they have not paid a fare.</w:t>
            </w:r>
          </w:p>
          <w:p w14:paraId="146C382A" w14:textId="77777777" w:rsidR="00A7784D" w:rsidRDefault="00A7784D" w:rsidP="00664BDA">
            <w:pPr>
              <w:pStyle w:val="ListParagraph"/>
              <w:numPr>
                <w:ilvl w:val="0"/>
                <w:numId w:val="247"/>
              </w:numPr>
              <w:rPr>
                <w:rFonts w:cs="Arial"/>
              </w:rPr>
            </w:pPr>
            <w:r w:rsidRPr="37734452">
              <w:rPr>
                <w:rFonts w:cs="Arial"/>
              </w:rPr>
              <w:t xml:space="preserve">The operator selects the payment function on the </w:t>
            </w:r>
            <w:r>
              <w:rPr>
                <w:rFonts w:cs="Arial"/>
              </w:rPr>
              <w:t>SA Tool</w:t>
            </w:r>
            <w:r w:rsidRPr="37734452">
              <w:rPr>
                <w:rFonts w:cs="Arial"/>
              </w:rPr>
              <w:t xml:space="preserve"> inspection results screen.</w:t>
            </w:r>
          </w:p>
          <w:p w14:paraId="16B36B6B" w14:textId="77777777" w:rsidR="00A7784D" w:rsidRDefault="00A7784D" w:rsidP="00664BDA">
            <w:pPr>
              <w:pStyle w:val="ListParagraph"/>
              <w:numPr>
                <w:ilvl w:val="0"/>
                <w:numId w:val="247"/>
              </w:numPr>
            </w:pPr>
            <w:r>
              <w:t>Steps 3-9 as stated in the Main Use Case.</w:t>
            </w:r>
          </w:p>
          <w:p w14:paraId="7C2C9845" w14:textId="77777777" w:rsidR="00A7784D" w:rsidRDefault="00A7784D" w:rsidP="00664BDA">
            <w:pPr>
              <w:pStyle w:val="ListParagraph"/>
              <w:numPr>
                <w:ilvl w:val="0"/>
                <w:numId w:val="247"/>
              </w:numPr>
            </w:pPr>
            <w:r>
              <w:t>The SA Tool records both the fare payment and inspection transactions.</w:t>
            </w:r>
          </w:p>
          <w:p w14:paraId="55DA9C4E" w14:textId="2A332738" w:rsidR="00A7784D" w:rsidRPr="00711E09" w:rsidRDefault="00A7784D" w:rsidP="00664BDA">
            <w:pPr>
              <w:pStyle w:val="ListParagraph"/>
              <w:numPr>
                <w:ilvl w:val="0"/>
                <w:numId w:val="247"/>
              </w:numPr>
              <w:rPr>
                <w:rFonts w:eastAsia="Times New Roman"/>
                <w:lang w:eastAsia="fr-FR"/>
              </w:rPr>
            </w:pPr>
            <w:r>
              <w:rPr>
                <w:rFonts w:eastAsia="Times New Roman"/>
                <w:lang w:eastAsia="fr-FR"/>
              </w:rPr>
              <w:t>SA Tool application</w:t>
            </w:r>
            <w:r w:rsidRPr="37734452">
              <w:rPr>
                <w:rFonts w:eastAsia="Times New Roman"/>
                <w:lang w:eastAsia="fr-FR"/>
              </w:rPr>
              <w:t xml:space="preserve"> returns to the </w:t>
            </w:r>
            <w:r w:rsidR="00221AA5">
              <w:rPr>
                <w:rFonts w:eastAsia="Times New Roman"/>
                <w:lang w:eastAsia="fr-FR"/>
              </w:rPr>
              <w:t>Tap Card</w:t>
            </w:r>
            <w:r w:rsidRPr="37734452">
              <w:rPr>
                <w:rFonts w:eastAsia="Times New Roman"/>
                <w:lang w:eastAsia="fr-FR"/>
              </w:rPr>
              <w:t xml:space="preserve"> screen. A toast notification is displayed of the corresponding inspection action.</w:t>
            </w:r>
          </w:p>
        </w:tc>
      </w:tr>
      <w:bookmarkEnd w:id="2538"/>
    </w:tbl>
    <w:p w14:paraId="4B8ED3E5" w14:textId="77777777" w:rsidR="00A7784D" w:rsidRPr="00283144" w:rsidRDefault="00A7784D" w:rsidP="00A7784D"/>
    <w:p w14:paraId="4163DD1F" w14:textId="77777777" w:rsidR="00A7784D" w:rsidRDefault="00A7784D" w:rsidP="00664BDA">
      <w:pPr>
        <w:pStyle w:val="Heading5"/>
        <w:numPr>
          <w:ilvl w:val="4"/>
          <w:numId w:val="640"/>
        </w:numPr>
        <w:jc w:val="left"/>
      </w:pPr>
      <w:r>
        <w:t>Exception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763"/>
      </w:tblGrid>
      <w:tr w:rsidR="00A7784D" w:rsidRPr="00711E09" w14:paraId="7BF194F8" w14:textId="77777777" w:rsidTr="00DB4A23">
        <w:trPr>
          <w:trHeight w:val="458"/>
        </w:trPr>
        <w:tc>
          <w:tcPr>
            <w:tcW w:w="9558" w:type="dxa"/>
            <w:gridSpan w:val="2"/>
            <w:shd w:val="clear" w:color="auto" w:fill="9BBB59" w:themeFill="accent3"/>
            <w:vAlign w:val="center"/>
          </w:tcPr>
          <w:p w14:paraId="2F26BB70" w14:textId="77777777" w:rsidR="00A7784D" w:rsidRPr="00711E09" w:rsidRDefault="00A7784D" w:rsidP="00DB4A23">
            <w:pPr>
              <w:rPr>
                <w:szCs w:val="20"/>
              </w:rPr>
            </w:pPr>
            <w:r w:rsidRPr="00711E09">
              <w:rPr>
                <w:b/>
                <w:szCs w:val="20"/>
              </w:rPr>
              <w:t>Exception Flows</w:t>
            </w:r>
          </w:p>
        </w:tc>
      </w:tr>
      <w:tr w:rsidR="00A7784D" w:rsidRPr="00711E09" w14:paraId="5991F4A3" w14:textId="77777777" w:rsidTr="006075B3">
        <w:trPr>
          <w:trHeight w:val="413"/>
        </w:trPr>
        <w:tc>
          <w:tcPr>
            <w:tcW w:w="1795" w:type="dxa"/>
            <w:vMerge w:val="restart"/>
          </w:tcPr>
          <w:p w14:paraId="7DECF3C3" w14:textId="341D28BE" w:rsidR="00A7784D" w:rsidRPr="00711E09" w:rsidRDefault="006075B3" w:rsidP="00DB4A23">
            <w:pPr>
              <w:rPr>
                <w:rFonts w:cs="Arial"/>
                <w:b/>
                <w:szCs w:val="20"/>
              </w:rPr>
            </w:pPr>
            <w:r w:rsidRPr="00472994">
              <w:rPr>
                <w:rFonts w:cs="Arial"/>
                <w:b/>
                <w:bCs/>
                <w:szCs w:val="20"/>
              </w:rPr>
              <w:t>UC-SA Tool-</w:t>
            </w:r>
            <w:r>
              <w:rPr>
                <w:rFonts w:cs="Arial"/>
                <w:b/>
                <w:bCs/>
              </w:rPr>
              <w:t>0</w:t>
            </w:r>
            <w:r w:rsidRPr="00472994">
              <w:rPr>
                <w:rFonts w:cs="Arial"/>
                <w:b/>
                <w:bCs/>
              </w:rPr>
              <w:t>5</w:t>
            </w:r>
            <w:r>
              <w:rPr>
                <w:rFonts w:cs="Arial"/>
                <w:b/>
                <w:bCs/>
              </w:rPr>
              <w:t>2.14</w:t>
            </w:r>
          </w:p>
        </w:tc>
        <w:tc>
          <w:tcPr>
            <w:tcW w:w="7763" w:type="dxa"/>
            <w:shd w:val="clear" w:color="auto" w:fill="C2D69B" w:themeFill="accent3" w:themeFillTint="99"/>
          </w:tcPr>
          <w:p w14:paraId="065081D8" w14:textId="0ACD48B3" w:rsidR="00A7784D" w:rsidRPr="00711E09" w:rsidRDefault="00A7784D" w:rsidP="00DB4A23">
            <w:pPr>
              <w:rPr>
                <w:b/>
              </w:rPr>
            </w:pPr>
            <w:r w:rsidRPr="00711E09">
              <w:rPr>
                <w:b/>
                <w:szCs w:val="20"/>
              </w:rPr>
              <w:t xml:space="preserve">Accepting Fare Payment from a </w:t>
            </w:r>
            <w:r w:rsidR="00DC3C43">
              <w:rPr>
                <w:b/>
                <w:szCs w:val="20"/>
              </w:rPr>
              <w:t xml:space="preserve">Farecard </w:t>
            </w:r>
            <w:r w:rsidRPr="00711E09">
              <w:rPr>
                <w:b/>
                <w:szCs w:val="20"/>
              </w:rPr>
              <w:t xml:space="preserve">using Period Pass - </w:t>
            </w:r>
            <w:r w:rsidRPr="00711E09">
              <w:rPr>
                <w:b/>
              </w:rPr>
              <w:t xml:space="preserve">Customer has an Anonymous </w:t>
            </w:r>
            <w:r w:rsidR="00DC3C43">
              <w:rPr>
                <w:b/>
              </w:rPr>
              <w:t xml:space="preserve">Farecard </w:t>
            </w:r>
            <w:r w:rsidRPr="00711E09">
              <w:rPr>
                <w:b/>
              </w:rPr>
              <w:t xml:space="preserve">with an Expired Period Pass and </w:t>
            </w:r>
            <w:proofErr w:type="spellStart"/>
            <w:r w:rsidRPr="00711E09">
              <w:rPr>
                <w:b/>
              </w:rPr>
              <w:t>ePurse</w:t>
            </w:r>
            <w:proofErr w:type="spellEnd"/>
            <w:r w:rsidRPr="00711E09">
              <w:rPr>
                <w:b/>
              </w:rPr>
              <w:t xml:space="preserve"> Balance Less than the Fare Amount</w:t>
            </w:r>
          </w:p>
        </w:tc>
      </w:tr>
      <w:tr w:rsidR="00A7784D" w:rsidRPr="00711E09" w14:paraId="031B09C5" w14:textId="77777777" w:rsidTr="006075B3">
        <w:trPr>
          <w:trHeight w:val="413"/>
        </w:trPr>
        <w:tc>
          <w:tcPr>
            <w:tcW w:w="1795" w:type="dxa"/>
            <w:vMerge/>
          </w:tcPr>
          <w:p w14:paraId="4F6301C2" w14:textId="77777777" w:rsidR="00A7784D" w:rsidRPr="00711E09" w:rsidRDefault="00A7784D" w:rsidP="00DB4A23">
            <w:pPr>
              <w:rPr>
                <w:rFonts w:cs="Arial"/>
                <w:b/>
                <w:szCs w:val="20"/>
              </w:rPr>
            </w:pPr>
          </w:p>
        </w:tc>
        <w:tc>
          <w:tcPr>
            <w:tcW w:w="7763" w:type="dxa"/>
            <w:shd w:val="clear" w:color="auto" w:fill="FFFFFF" w:themeFill="background1"/>
          </w:tcPr>
          <w:p w14:paraId="24474293" w14:textId="77777777" w:rsidR="00A7784D" w:rsidRPr="00711E09" w:rsidRDefault="00A7784D" w:rsidP="00DB4A23">
            <w:pPr>
              <w:rPr>
                <w:b/>
                <w:szCs w:val="20"/>
              </w:rPr>
            </w:pPr>
            <w:r w:rsidRPr="00711E09">
              <w:rPr>
                <w:b/>
                <w:szCs w:val="20"/>
              </w:rPr>
              <w:t xml:space="preserve">Modified pre-conditions: </w:t>
            </w:r>
          </w:p>
          <w:p w14:paraId="5CD1C5BC" w14:textId="77777777" w:rsidR="00A7784D" w:rsidRPr="00711E09" w:rsidRDefault="00A7784D" w:rsidP="00664BDA">
            <w:pPr>
              <w:pStyle w:val="ListParagraph"/>
              <w:numPr>
                <w:ilvl w:val="0"/>
                <w:numId w:val="186"/>
              </w:numPr>
            </w:pPr>
            <w:r>
              <w:t xml:space="preserve">Customer has an expired period </w:t>
            </w:r>
            <w:proofErr w:type="gramStart"/>
            <w:r>
              <w:t>pass</w:t>
            </w:r>
            <w:proofErr w:type="gramEnd"/>
          </w:p>
          <w:p w14:paraId="769BB04F" w14:textId="77777777" w:rsidR="00A7784D" w:rsidRPr="00711E09" w:rsidRDefault="00A7784D" w:rsidP="00664BDA">
            <w:pPr>
              <w:pStyle w:val="ListParagraph"/>
              <w:numPr>
                <w:ilvl w:val="0"/>
                <w:numId w:val="186"/>
              </w:numPr>
            </w:pPr>
            <w:r>
              <w:t xml:space="preserve">Customer’s </w:t>
            </w:r>
            <w:proofErr w:type="spellStart"/>
            <w:r>
              <w:t>ePurse</w:t>
            </w:r>
            <w:proofErr w:type="spellEnd"/>
            <w:r>
              <w:t xml:space="preserve"> balance is less than the fare </w:t>
            </w:r>
            <w:proofErr w:type="gramStart"/>
            <w:r>
              <w:t>amount</w:t>
            </w:r>
            <w:proofErr w:type="gramEnd"/>
          </w:p>
          <w:p w14:paraId="4DC7BFEF" w14:textId="006ABA6C" w:rsidR="00A7784D" w:rsidRPr="00711E09" w:rsidRDefault="00A7784D" w:rsidP="00664BDA">
            <w:pPr>
              <w:numPr>
                <w:ilvl w:val="0"/>
                <w:numId w:val="169"/>
              </w:numPr>
            </w:pPr>
            <w:r>
              <w:t xml:space="preserve">Customer has an anonymous </w:t>
            </w:r>
            <w:r w:rsidR="00914E37">
              <w:t xml:space="preserve">Farecard </w:t>
            </w:r>
          </w:p>
        </w:tc>
      </w:tr>
      <w:tr w:rsidR="00A7784D" w:rsidRPr="00711E09" w14:paraId="6B735B33" w14:textId="77777777" w:rsidTr="006075B3">
        <w:trPr>
          <w:trHeight w:val="413"/>
        </w:trPr>
        <w:tc>
          <w:tcPr>
            <w:tcW w:w="1795" w:type="dxa"/>
            <w:vMerge/>
          </w:tcPr>
          <w:p w14:paraId="3F528B28" w14:textId="77777777" w:rsidR="00A7784D" w:rsidRPr="00711E09" w:rsidRDefault="00A7784D" w:rsidP="00DB4A23">
            <w:pPr>
              <w:rPr>
                <w:rFonts w:cs="Arial"/>
                <w:b/>
                <w:szCs w:val="20"/>
              </w:rPr>
            </w:pPr>
          </w:p>
        </w:tc>
        <w:tc>
          <w:tcPr>
            <w:tcW w:w="7763" w:type="dxa"/>
            <w:shd w:val="clear" w:color="auto" w:fill="FFFFFF" w:themeFill="background1"/>
          </w:tcPr>
          <w:p w14:paraId="5CB14709" w14:textId="77777777" w:rsidR="00A7784D" w:rsidRPr="00711E09" w:rsidRDefault="00A7784D" w:rsidP="00DB4A23">
            <w:pPr>
              <w:rPr>
                <w:szCs w:val="20"/>
              </w:rPr>
            </w:pPr>
            <w:r w:rsidRPr="00711E09">
              <w:rPr>
                <w:szCs w:val="20"/>
              </w:rPr>
              <w:t>The Steps from the Main Use Case will be completed as follows:</w:t>
            </w:r>
          </w:p>
          <w:p w14:paraId="17FF1C62" w14:textId="77777777" w:rsidR="00A7784D" w:rsidRPr="00711E09" w:rsidRDefault="00A7784D" w:rsidP="00664BDA">
            <w:pPr>
              <w:pStyle w:val="ListParagraph"/>
              <w:numPr>
                <w:ilvl w:val="0"/>
                <w:numId w:val="206"/>
              </w:numPr>
            </w:pPr>
            <w:r>
              <w:t>Steps 1 - 4 as stated in the Main Use Case</w:t>
            </w:r>
          </w:p>
          <w:p w14:paraId="30F09599" w14:textId="77777777" w:rsidR="00A7784D" w:rsidRPr="00711E09" w:rsidRDefault="00A7784D" w:rsidP="00664BDA">
            <w:pPr>
              <w:pStyle w:val="ListParagraph"/>
              <w:numPr>
                <w:ilvl w:val="0"/>
                <w:numId w:val="206"/>
              </w:numPr>
            </w:pPr>
            <w:r>
              <w:t xml:space="preserve">The SA Tool application detects the Card is Anonymous and the </w:t>
            </w:r>
            <w:proofErr w:type="spellStart"/>
            <w:r>
              <w:t>ePurse</w:t>
            </w:r>
            <w:proofErr w:type="spellEnd"/>
            <w:r>
              <w:t xml:space="preserve"> Balance is less than the fare amount.</w:t>
            </w:r>
          </w:p>
          <w:p w14:paraId="18A7D8B0" w14:textId="77777777" w:rsidR="00A7784D" w:rsidRPr="00711E09" w:rsidRDefault="00A7784D" w:rsidP="00664BDA">
            <w:pPr>
              <w:pStyle w:val="ListParagraph"/>
              <w:numPr>
                <w:ilvl w:val="0"/>
                <w:numId w:val="206"/>
              </w:numPr>
            </w:pPr>
            <w:r>
              <w:t xml:space="preserve">The SA Tool application will display a declined message to the customer. The transaction is not conducted. </w:t>
            </w:r>
          </w:p>
          <w:p w14:paraId="7A30A410" w14:textId="77777777" w:rsidR="00A7784D" w:rsidRPr="00711E09" w:rsidRDefault="00A7784D" w:rsidP="00664BDA">
            <w:pPr>
              <w:pStyle w:val="ListParagraph"/>
              <w:numPr>
                <w:ilvl w:val="0"/>
                <w:numId w:val="206"/>
              </w:numPr>
            </w:pPr>
            <w:r>
              <w:t>The SA Tool plays the declined audio tone.</w:t>
            </w:r>
          </w:p>
          <w:p w14:paraId="3712E8A2" w14:textId="138D3472" w:rsidR="00A7784D" w:rsidRPr="00711E09" w:rsidRDefault="00A7784D" w:rsidP="00664BDA">
            <w:pPr>
              <w:numPr>
                <w:ilvl w:val="0"/>
                <w:numId w:val="206"/>
              </w:numPr>
            </w:pPr>
            <w:r w:rsidRPr="43F79985">
              <w:rPr>
                <w:rFonts w:cs="Arial"/>
              </w:rPr>
              <w:t>After a configurable timeout, the app</w:t>
            </w:r>
            <w:r>
              <w:t xml:space="preserve"> returns to the SA Tool application </w:t>
            </w:r>
            <w:r w:rsidR="00221AA5">
              <w:t>Tap Card</w:t>
            </w:r>
            <w:r>
              <w:t xml:space="preserve"> screen.</w:t>
            </w:r>
          </w:p>
        </w:tc>
      </w:tr>
      <w:tr w:rsidR="00A7784D" w:rsidRPr="00711E09" w14:paraId="5D78EA4D" w14:textId="77777777" w:rsidTr="006075B3">
        <w:trPr>
          <w:trHeight w:val="413"/>
        </w:trPr>
        <w:tc>
          <w:tcPr>
            <w:tcW w:w="1795" w:type="dxa"/>
            <w:vMerge w:val="restart"/>
          </w:tcPr>
          <w:p w14:paraId="437EB740" w14:textId="57369C6D" w:rsidR="00A7784D" w:rsidRPr="00711E09" w:rsidRDefault="006075B3" w:rsidP="00DB4A23">
            <w:pPr>
              <w:rPr>
                <w:rFonts w:cs="Arial"/>
                <w:bCs/>
                <w:szCs w:val="20"/>
              </w:rPr>
            </w:pPr>
            <w:r w:rsidRPr="00472994">
              <w:rPr>
                <w:rFonts w:cs="Arial"/>
                <w:b/>
                <w:bCs/>
                <w:szCs w:val="20"/>
              </w:rPr>
              <w:t>UC-SA Tool-</w:t>
            </w:r>
            <w:r>
              <w:rPr>
                <w:rFonts w:cs="Arial"/>
                <w:b/>
                <w:bCs/>
              </w:rPr>
              <w:t>0</w:t>
            </w:r>
            <w:r w:rsidRPr="00472994">
              <w:rPr>
                <w:rFonts w:cs="Arial"/>
                <w:b/>
                <w:bCs/>
              </w:rPr>
              <w:t>5</w:t>
            </w:r>
            <w:r>
              <w:rPr>
                <w:rFonts w:cs="Arial"/>
                <w:b/>
                <w:bCs/>
              </w:rPr>
              <w:t>2.14</w:t>
            </w:r>
          </w:p>
        </w:tc>
        <w:tc>
          <w:tcPr>
            <w:tcW w:w="7763" w:type="dxa"/>
            <w:shd w:val="clear" w:color="auto" w:fill="C2D69B" w:themeFill="accent3" w:themeFillTint="99"/>
          </w:tcPr>
          <w:p w14:paraId="6F48F8AD" w14:textId="216791C7"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Period Pass - Customer’s </w:t>
            </w:r>
            <w:r w:rsidR="00DC3C43">
              <w:rPr>
                <w:b/>
                <w:szCs w:val="20"/>
              </w:rPr>
              <w:t xml:space="preserve">Farecard </w:t>
            </w:r>
            <w:r w:rsidRPr="00711E09">
              <w:rPr>
                <w:b/>
                <w:szCs w:val="20"/>
              </w:rPr>
              <w:t>is Blocked</w:t>
            </w:r>
          </w:p>
        </w:tc>
      </w:tr>
      <w:tr w:rsidR="00A7784D" w:rsidRPr="00711E09" w14:paraId="499609FD" w14:textId="77777777" w:rsidTr="006075B3">
        <w:trPr>
          <w:trHeight w:val="413"/>
        </w:trPr>
        <w:tc>
          <w:tcPr>
            <w:tcW w:w="1795" w:type="dxa"/>
            <w:vMerge/>
          </w:tcPr>
          <w:p w14:paraId="02C163B8" w14:textId="77777777" w:rsidR="00A7784D" w:rsidRPr="00711E09" w:rsidRDefault="00A7784D" w:rsidP="00DB4A23">
            <w:pPr>
              <w:rPr>
                <w:rFonts w:cs="Arial"/>
                <w:b/>
                <w:szCs w:val="20"/>
              </w:rPr>
            </w:pPr>
          </w:p>
        </w:tc>
        <w:tc>
          <w:tcPr>
            <w:tcW w:w="7763" w:type="dxa"/>
            <w:shd w:val="clear" w:color="auto" w:fill="auto"/>
          </w:tcPr>
          <w:p w14:paraId="501B31DB" w14:textId="77777777" w:rsidR="00A7784D" w:rsidRPr="00711E09" w:rsidRDefault="00A7784D" w:rsidP="00DB4A23">
            <w:pPr>
              <w:rPr>
                <w:szCs w:val="20"/>
              </w:rPr>
            </w:pPr>
            <w:r w:rsidRPr="00711E09">
              <w:rPr>
                <w:b/>
                <w:szCs w:val="20"/>
              </w:rPr>
              <w:t xml:space="preserve">Modified pre-conditions: </w:t>
            </w:r>
          </w:p>
          <w:p w14:paraId="3E547840" w14:textId="1D5047DD" w:rsidR="00A7784D" w:rsidRPr="00711E09" w:rsidRDefault="00A7784D" w:rsidP="00664BDA">
            <w:pPr>
              <w:pStyle w:val="ListParagraph"/>
              <w:numPr>
                <w:ilvl w:val="0"/>
                <w:numId w:val="167"/>
              </w:numPr>
            </w:pPr>
            <w:r>
              <w:t xml:space="preserve">Customer’s </w:t>
            </w:r>
            <w:r w:rsidR="00DC3C43">
              <w:t xml:space="preserve">Farecard </w:t>
            </w:r>
            <w:r>
              <w:t xml:space="preserve">is blocked </w:t>
            </w:r>
          </w:p>
        </w:tc>
      </w:tr>
      <w:tr w:rsidR="00A7784D" w:rsidRPr="00711E09" w14:paraId="636BA976" w14:textId="77777777" w:rsidTr="006075B3">
        <w:trPr>
          <w:trHeight w:val="764"/>
        </w:trPr>
        <w:tc>
          <w:tcPr>
            <w:tcW w:w="1795" w:type="dxa"/>
            <w:vMerge/>
          </w:tcPr>
          <w:p w14:paraId="1C0A077A" w14:textId="77777777" w:rsidR="00A7784D" w:rsidRPr="00711E09" w:rsidRDefault="00A7784D">
            <w:pPr>
              <w:pStyle w:val="Heading3"/>
              <w:numPr>
                <w:ilvl w:val="0"/>
                <w:numId w:val="0"/>
              </w:numPr>
              <w:rPr>
                <w:rFonts w:asciiTheme="minorHAnsi" w:hAnsiTheme="minorHAnsi" w:cs="Arial"/>
                <w:b w:val="0"/>
                <w:bCs/>
                <w:sz w:val="20"/>
                <w:szCs w:val="20"/>
              </w:rPr>
            </w:pPr>
          </w:p>
        </w:tc>
        <w:tc>
          <w:tcPr>
            <w:tcW w:w="7763" w:type="dxa"/>
          </w:tcPr>
          <w:p w14:paraId="47CDA19F" w14:textId="77777777" w:rsidR="00A7784D" w:rsidRPr="00711E09" w:rsidRDefault="00A7784D" w:rsidP="00DB4A23">
            <w:pPr>
              <w:rPr>
                <w:szCs w:val="20"/>
              </w:rPr>
            </w:pPr>
            <w:r w:rsidRPr="00711E09">
              <w:rPr>
                <w:szCs w:val="20"/>
              </w:rPr>
              <w:t>The Steps from the Main Use Case will be completed as follows:</w:t>
            </w:r>
          </w:p>
          <w:p w14:paraId="36BE237C" w14:textId="77777777" w:rsidR="00A7784D" w:rsidRPr="00711E09" w:rsidRDefault="00A7784D" w:rsidP="00664BDA">
            <w:pPr>
              <w:pStyle w:val="ListParagraph"/>
              <w:numPr>
                <w:ilvl w:val="0"/>
                <w:numId w:val="207"/>
              </w:numPr>
            </w:pPr>
            <w:r>
              <w:t>Steps 1 – 4 as stated in the Main Use Case</w:t>
            </w:r>
          </w:p>
          <w:p w14:paraId="376413E7" w14:textId="2BE1ACD6" w:rsidR="00A7784D" w:rsidRPr="00711E09" w:rsidRDefault="00A7784D" w:rsidP="00664BDA">
            <w:pPr>
              <w:pStyle w:val="ListParagraph"/>
              <w:numPr>
                <w:ilvl w:val="0"/>
                <w:numId w:val="207"/>
              </w:numPr>
            </w:pPr>
            <w:r>
              <w:t xml:space="preserve">The SA Tool application detects that the </w:t>
            </w:r>
            <w:r w:rsidR="00DC3C43">
              <w:t xml:space="preserve">Farecard </w:t>
            </w:r>
            <w:r>
              <w:t>is blocked.</w:t>
            </w:r>
          </w:p>
          <w:p w14:paraId="155C662E" w14:textId="77777777" w:rsidR="00A7784D" w:rsidRPr="00711E09" w:rsidRDefault="00A7784D" w:rsidP="00664BDA">
            <w:pPr>
              <w:pStyle w:val="ListParagraph"/>
              <w:numPr>
                <w:ilvl w:val="0"/>
                <w:numId w:val="207"/>
              </w:numPr>
            </w:pPr>
            <w:r>
              <w:t xml:space="preserve">The SA Tool application will display a declined message to the customer. The transaction is not conducted. </w:t>
            </w:r>
          </w:p>
          <w:p w14:paraId="14C89D59" w14:textId="77777777" w:rsidR="00A7784D" w:rsidRPr="00711E09" w:rsidRDefault="00A7784D" w:rsidP="00664BDA">
            <w:pPr>
              <w:pStyle w:val="ListParagraph"/>
              <w:numPr>
                <w:ilvl w:val="0"/>
                <w:numId w:val="207"/>
              </w:numPr>
            </w:pPr>
            <w:r>
              <w:t>The SA Tool plays the declined audio tone.</w:t>
            </w:r>
          </w:p>
          <w:p w14:paraId="6F49205E" w14:textId="46823209" w:rsidR="00A7784D" w:rsidRPr="00711E09" w:rsidRDefault="00A7784D" w:rsidP="00664BDA">
            <w:pPr>
              <w:pStyle w:val="ListParagraph"/>
              <w:numPr>
                <w:ilvl w:val="0"/>
                <w:numId w:val="207"/>
              </w:numPr>
            </w:pPr>
            <w:r w:rsidRPr="43F79985">
              <w:rPr>
                <w:rFonts w:asciiTheme="minorHAnsi" w:hAnsiTheme="minorHAnsi" w:cs="Arial"/>
              </w:rPr>
              <w:t xml:space="preserve">After a </w:t>
            </w:r>
            <w:r w:rsidRPr="43F79985">
              <w:rPr>
                <w:rFonts w:cs="Arial"/>
              </w:rPr>
              <w:t xml:space="preserve">configurable </w:t>
            </w:r>
            <w:r w:rsidRPr="43F79985">
              <w:rPr>
                <w:rFonts w:asciiTheme="minorHAnsi" w:hAnsiTheme="minorHAnsi" w:cs="Arial"/>
              </w:rPr>
              <w:t>timeout, the</w:t>
            </w:r>
            <w:r w:rsidRPr="43F79985">
              <w:rPr>
                <w:rFonts w:cs="Arial"/>
              </w:rPr>
              <w:t xml:space="preserve"> app</w:t>
            </w:r>
            <w:r>
              <w:t xml:space="preserve"> returns to the SA Tool application </w:t>
            </w:r>
            <w:r w:rsidR="00221AA5">
              <w:t>Tap Card</w:t>
            </w:r>
            <w:r>
              <w:t xml:space="preserve"> screen.</w:t>
            </w:r>
          </w:p>
        </w:tc>
      </w:tr>
      <w:tr w:rsidR="00A7784D" w:rsidRPr="00711E09" w14:paraId="28ECA260" w14:textId="77777777" w:rsidTr="006075B3">
        <w:trPr>
          <w:trHeight w:val="347"/>
        </w:trPr>
        <w:tc>
          <w:tcPr>
            <w:tcW w:w="1795" w:type="dxa"/>
            <w:vMerge w:val="restart"/>
          </w:tcPr>
          <w:p w14:paraId="345102B0" w14:textId="1F5A3BF1" w:rsidR="00A7784D" w:rsidRPr="00711E09" w:rsidRDefault="006075B3" w:rsidP="00DB4A23">
            <w:pPr>
              <w:rPr>
                <w:b/>
                <w:bCs/>
              </w:rPr>
            </w:pPr>
            <w:r w:rsidRPr="00472994">
              <w:rPr>
                <w:rFonts w:cs="Arial"/>
                <w:b/>
                <w:bCs/>
                <w:szCs w:val="20"/>
              </w:rPr>
              <w:t>UC-SA Tool-</w:t>
            </w:r>
            <w:r>
              <w:rPr>
                <w:rFonts w:cs="Arial"/>
                <w:b/>
                <w:bCs/>
              </w:rPr>
              <w:t>0</w:t>
            </w:r>
            <w:r w:rsidRPr="00472994">
              <w:rPr>
                <w:rFonts w:cs="Arial"/>
                <w:b/>
                <w:bCs/>
              </w:rPr>
              <w:t>5</w:t>
            </w:r>
            <w:r>
              <w:rPr>
                <w:rFonts w:cs="Arial"/>
                <w:b/>
                <w:bCs/>
              </w:rPr>
              <w:t>2.15</w:t>
            </w:r>
          </w:p>
        </w:tc>
        <w:tc>
          <w:tcPr>
            <w:tcW w:w="7763" w:type="dxa"/>
            <w:shd w:val="clear" w:color="auto" w:fill="C2D69B" w:themeFill="accent3" w:themeFillTint="99"/>
          </w:tcPr>
          <w:p w14:paraId="22E0E637" w14:textId="05315288"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using Period Pass - Cu</w:t>
            </w:r>
            <w:r>
              <w:rPr>
                <w:b/>
                <w:szCs w:val="20"/>
              </w:rPr>
              <w:t xml:space="preserve">stomer’s </w:t>
            </w:r>
            <w:r w:rsidR="00DC3C43">
              <w:rPr>
                <w:b/>
                <w:szCs w:val="20"/>
              </w:rPr>
              <w:t xml:space="preserve">Farecard </w:t>
            </w:r>
            <w:r>
              <w:rPr>
                <w:b/>
                <w:szCs w:val="20"/>
              </w:rPr>
              <w:t>is on the H</w:t>
            </w:r>
            <w:r w:rsidRPr="00711E09">
              <w:rPr>
                <w:b/>
                <w:szCs w:val="20"/>
              </w:rPr>
              <w:t xml:space="preserve">otlist </w:t>
            </w:r>
          </w:p>
        </w:tc>
      </w:tr>
      <w:tr w:rsidR="00A7784D" w:rsidRPr="00711E09" w14:paraId="62987A2B" w14:textId="77777777" w:rsidTr="006075B3">
        <w:trPr>
          <w:trHeight w:val="347"/>
        </w:trPr>
        <w:tc>
          <w:tcPr>
            <w:tcW w:w="1795" w:type="dxa"/>
            <w:vMerge/>
          </w:tcPr>
          <w:p w14:paraId="191E00EA" w14:textId="77777777" w:rsidR="00A7784D" w:rsidRPr="00711E09" w:rsidRDefault="00A7784D" w:rsidP="00DB4A23">
            <w:pPr>
              <w:rPr>
                <w:b/>
              </w:rPr>
            </w:pPr>
          </w:p>
        </w:tc>
        <w:tc>
          <w:tcPr>
            <w:tcW w:w="7763" w:type="dxa"/>
            <w:shd w:val="clear" w:color="auto" w:fill="FFFFFF" w:themeFill="background1"/>
          </w:tcPr>
          <w:p w14:paraId="2F15C1CA" w14:textId="77777777" w:rsidR="00A7784D" w:rsidRPr="00711E09" w:rsidRDefault="00A7784D" w:rsidP="00DB4A23">
            <w:pPr>
              <w:rPr>
                <w:szCs w:val="20"/>
              </w:rPr>
            </w:pPr>
            <w:r w:rsidRPr="00711E09">
              <w:rPr>
                <w:b/>
                <w:szCs w:val="20"/>
              </w:rPr>
              <w:t xml:space="preserve">Modified pre-conditions: </w:t>
            </w:r>
          </w:p>
          <w:p w14:paraId="70B81F5F" w14:textId="5037D6E7" w:rsidR="00A7784D" w:rsidRPr="00711E09" w:rsidRDefault="00A7784D" w:rsidP="00664BDA">
            <w:pPr>
              <w:pStyle w:val="ListParagraph"/>
              <w:numPr>
                <w:ilvl w:val="0"/>
                <w:numId w:val="167"/>
              </w:numPr>
              <w:rPr>
                <w:b/>
                <w:szCs w:val="20"/>
              </w:rPr>
            </w:pPr>
            <w:r w:rsidRPr="00711E09">
              <w:rPr>
                <w:szCs w:val="20"/>
              </w:rPr>
              <w:t xml:space="preserve">Customer’s </w:t>
            </w:r>
            <w:r w:rsidR="00DC3C43">
              <w:rPr>
                <w:szCs w:val="20"/>
              </w:rPr>
              <w:t xml:space="preserve">Farecard </w:t>
            </w:r>
            <w:r w:rsidRPr="00711E09">
              <w:rPr>
                <w:szCs w:val="20"/>
              </w:rPr>
              <w:t>is on the hotlist</w:t>
            </w:r>
          </w:p>
        </w:tc>
      </w:tr>
      <w:tr w:rsidR="00A7784D" w:rsidRPr="00711E09" w14:paraId="22506225" w14:textId="77777777" w:rsidTr="006075B3">
        <w:trPr>
          <w:trHeight w:val="347"/>
        </w:trPr>
        <w:tc>
          <w:tcPr>
            <w:tcW w:w="1795" w:type="dxa"/>
            <w:vMerge/>
          </w:tcPr>
          <w:p w14:paraId="0E93AACD" w14:textId="77777777" w:rsidR="00A7784D" w:rsidRPr="00711E09" w:rsidRDefault="00A7784D" w:rsidP="00DB4A23">
            <w:pPr>
              <w:rPr>
                <w:b/>
              </w:rPr>
            </w:pPr>
          </w:p>
        </w:tc>
        <w:tc>
          <w:tcPr>
            <w:tcW w:w="7763" w:type="dxa"/>
            <w:shd w:val="clear" w:color="auto" w:fill="FFFFFF" w:themeFill="background1"/>
          </w:tcPr>
          <w:p w14:paraId="520C3285" w14:textId="77777777" w:rsidR="00A7784D" w:rsidRPr="00711E09" w:rsidRDefault="00A7784D" w:rsidP="00DB4A23">
            <w:pPr>
              <w:rPr>
                <w:szCs w:val="20"/>
              </w:rPr>
            </w:pPr>
            <w:r w:rsidRPr="00711E09">
              <w:rPr>
                <w:szCs w:val="20"/>
              </w:rPr>
              <w:t>The Steps from the Main Use Case will be completed as follows:</w:t>
            </w:r>
          </w:p>
          <w:p w14:paraId="38FAED10" w14:textId="77777777" w:rsidR="00A7784D" w:rsidRPr="00711E09" w:rsidRDefault="00A7784D" w:rsidP="00664BDA">
            <w:pPr>
              <w:pStyle w:val="ListParagraph"/>
              <w:numPr>
                <w:ilvl w:val="0"/>
                <w:numId w:val="205"/>
              </w:numPr>
            </w:pPr>
            <w:r>
              <w:t>Steps 1 – 4 as stated in the Main Use Case</w:t>
            </w:r>
          </w:p>
          <w:p w14:paraId="0D654300" w14:textId="093C338D" w:rsidR="00A7784D" w:rsidRPr="002573A6" w:rsidRDefault="00A7784D" w:rsidP="00664BDA">
            <w:pPr>
              <w:pStyle w:val="ListParagraph"/>
              <w:numPr>
                <w:ilvl w:val="0"/>
                <w:numId w:val="205"/>
              </w:numPr>
            </w:pPr>
            <w:r>
              <w:t xml:space="preserve">The SA Tool application detects that the </w:t>
            </w:r>
            <w:r w:rsidR="00DC3C43">
              <w:t xml:space="preserve">Farecard </w:t>
            </w:r>
            <w:r>
              <w:t>is on the hotlist.</w:t>
            </w:r>
          </w:p>
          <w:p w14:paraId="00C815B8" w14:textId="77777777" w:rsidR="00A7784D" w:rsidRPr="007C7CCC" w:rsidRDefault="00A7784D" w:rsidP="00664BDA">
            <w:pPr>
              <w:numPr>
                <w:ilvl w:val="0"/>
                <w:numId w:val="205"/>
              </w:numPr>
              <w:spacing w:after="0"/>
            </w:pPr>
            <w:r>
              <w:t>The SA Tool application updates the card’s status to blocked.</w:t>
            </w:r>
          </w:p>
          <w:p w14:paraId="16F5E899" w14:textId="77777777" w:rsidR="00A7784D" w:rsidRPr="0009224F" w:rsidRDefault="00A7784D" w:rsidP="00DB4A23">
            <w:pPr>
              <w:spacing w:after="0"/>
              <w:ind w:left="720"/>
            </w:pPr>
            <w:r w:rsidRPr="007C7CCC">
              <w:rPr>
                <w:rFonts w:cs="Arial"/>
                <w:b/>
                <w:i/>
              </w:rPr>
              <w:t>Note:</w:t>
            </w:r>
            <w:r w:rsidRPr="007C7CCC">
              <w:rPr>
                <w:rFonts w:cs="Arial"/>
                <w:i/>
              </w:rPr>
              <w:t xml:space="preserve"> For more information</w:t>
            </w:r>
            <w:r>
              <w:rPr>
                <w:rFonts w:cs="Arial"/>
                <w:i/>
              </w:rPr>
              <w:t xml:space="preserve"> on</w:t>
            </w:r>
            <w:r w:rsidRPr="007C7CCC">
              <w:rPr>
                <w:rFonts w:cs="Arial"/>
                <w:i/>
              </w:rPr>
              <w:t xml:space="preserve"> list processing,</w:t>
            </w:r>
            <w:r>
              <w:rPr>
                <w:rFonts w:cs="Arial"/>
                <w:i/>
              </w:rPr>
              <w:t xml:space="preserve"> refer to</w:t>
            </w:r>
            <w:r w:rsidRPr="007C7CCC">
              <w:rPr>
                <w:rFonts w:cs="Arial"/>
                <w:i/>
              </w:rPr>
              <w:t xml:space="preserve"> </w:t>
            </w:r>
            <w:r w:rsidRPr="007C7CCC">
              <w:rPr>
                <w:rFonts w:cs="Arial"/>
                <w:b/>
                <w:i/>
              </w:rPr>
              <w:t>[</w:t>
            </w:r>
            <w:r>
              <w:rPr>
                <w:rFonts w:cs="Arial"/>
                <w:b/>
                <w:i/>
              </w:rPr>
              <w:t>R14</w:t>
            </w:r>
            <w:r w:rsidRPr="007C7CCC">
              <w:rPr>
                <w:rFonts w:cs="Arial"/>
                <w:b/>
                <w:i/>
              </w:rPr>
              <w:t>]</w:t>
            </w:r>
            <w:r w:rsidRPr="007C7CCC">
              <w:rPr>
                <w:rFonts w:cs="Arial"/>
                <w:i/>
              </w:rPr>
              <w:t>.</w:t>
            </w:r>
          </w:p>
          <w:p w14:paraId="72E8E443" w14:textId="77777777" w:rsidR="00A7784D" w:rsidRPr="00711E09" w:rsidRDefault="00A7784D" w:rsidP="00664BDA">
            <w:pPr>
              <w:pStyle w:val="ListParagraph"/>
              <w:numPr>
                <w:ilvl w:val="0"/>
                <w:numId w:val="205"/>
              </w:numPr>
            </w:pPr>
            <w:r>
              <w:t>The SA Tool application will display a declined message the customer. The transaction is not conducted.</w:t>
            </w:r>
          </w:p>
          <w:p w14:paraId="6B89C9E6" w14:textId="77777777" w:rsidR="00A7784D" w:rsidRPr="00711E09" w:rsidRDefault="00A7784D" w:rsidP="00664BDA">
            <w:pPr>
              <w:pStyle w:val="ListParagraph"/>
              <w:numPr>
                <w:ilvl w:val="0"/>
                <w:numId w:val="205"/>
              </w:numPr>
            </w:pPr>
            <w:r>
              <w:t>The SA Tool plays the declined audio tone.</w:t>
            </w:r>
          </w:p>
          <w:p w14:paraId="20135FD6" w14:textId="51BB6631" w:rsidR="00A7784D" w:rsidRPr="00711E09" w:rsidRDefault="00A7784D" w:rsidP="00664BDA">
            <w:pPr>
              <w:pStyle w:val="ListParagraph"/>
              <w:numPr>
                <w:ilvl w:val="0"/>
                <w:numId w:val="205"/>
              </w:numPr>
            </w:pPr>
            <w:r w:rsidRPr="43F79985">
              <w:rPr>
                <w:rFonts w:asciiTheme="minorHAnsi" w:hAnsiTheme="minorHAnsi" w:cs="Arial"/>
              </w:rPr>
              <w:t>After a</w:t>
            </w:r>
            <w:r w:rsidRPr="43F79985">
              <w:rPr>
                <w:rFonts w:cs="Arial"/>
              </w:rPr>
              <w:t xml:space="preserve"> configurable</w:t>
            </w:r>
            <w:r w:rsidRPr="43F79985">
              <w:rPr>
                <w:rFonts w:asciiTheme="minorHAnsi" w:hAnsiTheme="minorHAnsi" w:cs="Arial"/>
              </w:rPr>
              <w:t xml:space="preserve"> timeout, the</w:t>
            </w:r>
            <w:r w:rsidRPr="43F79985">
              <w:rPr>
                <w:rFonts w:cs="Arial"/>
              </w:rPr>
              <w:t xml:space="preserve"> app</w:t>
            </w:r>
            <w:r>
              <w:t xml:space="preserve"> returns to the SA Tool application </w:t>
            </w:r>
            <w:r w:rsidR="00221AA5">
              <w:t>Tap Card</w:t>
            </w:r>
            <w:r>
              <w:t xml:space="preserve"> screen.</w:t>
            </w:r>
          </w:p>
        </w:tc>
      </w:tr>
      <w:tr w:rsidR="00A7784D" w:rsidRPr="00711E09" w14:paraId="5576CADA" w14:textId="77777777" w:rsidTr="006075B3">
        <w:trPr>
          <w:trHeight w:val="347"/>
        </w:trPr>
        <w:tc>
          <w:tcPr>
            <w:tcW w:w="1795" w:type="dxa"/>
            <w:vMerge w:val="restart"/>
          </w:tcPr>
          <w:p w14:paraId="00D1F146" w14:textId="5C487CC5"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2.16</w:t>
            </w:r>
          </w:p>
        </w:tc>
        <w:tc>
          <w:tcPr>
            <w:tcW w:w="7763" w:type="dxa"/>
            <w:shd w:val="clear" w:color="auto" w:fill="C2D69B" w:themeFill="accent3" w:themeFillTint="99"/>
          </w:tcPr>
          <w:p w14:paraId="1121B704" w14:textId="659258ED"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using Period Pass - Battery goes below the low battery threshold during payment</w:t>
            </w:r>
          </w:p>
        </w:tc>
      </w:tr>
      <w:tr w:rsidR="00A7784D" w:rsidRPr="00711E09" w14:paraId="69646576" w14:textId="77777777" w:rsidTr="006075B3">
        <w:trPr>
          <w:trHeight w:val="347"/>
        </w:trPr>
        <w:tc>
          <w:tcPr>
            <w:tcW w:w="1795" w:type="dxa"/>
            <w:vMerge/>
          </w:tcPr>
          <w:p w14:paraId="4950ED97" w14:textId="77777777" w:rsidR="00A7784D" w:rsidRPr="00711E09" w:rsidRDefault="00A7784D" w:rsidP="00DB4A23">
            <w:pPr>
              <w:rPr>
                <w:b/>
              </w:rPr>
            </w:pPr>
          </w:p>
        </w:tc>
        <w:tc>
          <w:tcPr>
            <w:tcW w:w="7763" w:type="dxa"/>
            <w:shd w:val="clear" w:color="auto" w:fill="auto"/>
          </w:tcPr>
          <w:p w14:paraId="40B79AAA" w14:textId="77777777" w:rsidR="00A7784D" w:rsidRPr="00711E09" w:rsidRDefault="00A7784D" w:rsidP="00DB4A23">
            <w:pPr>
              <w:rPr>
                <w:szCs w:val="20"/>
              </w:rPr>
            </w:pPr>
            <w:r w:rsidRPr="00711E09">
              <w:rPr>
                <w:b/>
                <w:szCs w:val="20"/>
              </w:rPr>
              <w:t xml:space="preserve">Modified pre-conditions: </w:t>
            </w:r>
          </w:p>
          <w:p w14:paraId="5EB5394F" w14:textId="3A6A587C" w:rsidR="00A7784D" w:rsidRPr="00711E09" w:rsidRDefault="00A7784D" w:rsidP="00664BDA">
            <w:pPr>
              <w:pStyle w:val="ListParagraph"/>
              <w:numPr>
                <w:ilvl w:val="0"/>
                <w:numId w:val="167"/>
              </w:numPr>
              <w:rPr>
                <w:b/>
                <w:szCs w:val="20"/>
              </w:rPr>
            </w:pPr>
            <w:r w:rsidRPr="00711E09">
              <w:rPr>
                <w:szCs w:val="20"/>
              </w:rPr>
              <w:t xml:space="preserve">The low battery threshold is high enough that the remote lists can be processed even after the </w:t>
            </w:r>
            <w:r>
              <w:t>SA Tool</w:t>
            </w:r>
            <w:r w:rsidRPr="00711E09">
              <w:rPr>
                <w:szCs w:val="20"/>
              </w:rPr>
              <w:t xml:space="preserve"> battery goes below the low battery threshold during a successful </w:t>
            </w:r>
            <w:r w:rsidR="00DC3C43">
              <w:rPr>
                <w:szCs w:val="20"/>
              </w:rPr>
              <w:t xml:space="preserve">Farecard </w:t>
            </w:r>
            <w:r w:rsidRPr="00711E09">
              <w:rPr>
                <w:szCs w:val="20"/>
              </w:rPr>
              <w:t>tap.</w:t>
            </w:r>
          </w:p>
        </w:tc>
      </w:tr>
      <w:tr w:rsidR="00A7784D" w:rsidRPr="00711E09" w14:paraId="6F450B01" w14:textId="77777777" w:rsidTr="006075B3">
        <w:trPr>
          <w:trHeight w:val="347"/>
        </w:trPr>
        <w:tc>
          <w:tcPr>
            <w:tcW w:w="1795" w:type="dxa"/>
            <w:vMerge/>
          </w:tcPr>
          <w:p w14:paraId="4B9550EF" w14:textId="77777777" w:rsidR="00A7784D" w:rsidRPr="00711E09" w:rsidRDefault="00A7784D" w:rsidP="00DB4A23">
            <w:pPr>
              <w:rPr>
                <w:b/>
              </w:rPr>
            </w:pPr>
          </w:p>
        </w:tc>
        <w:tc>
          <w:tcPr>
            <w:tcW w:w="7763" w:type="dxa"/>
            <w:shd w:val="clear" w:color="auto" w:fill="auto"/>
          </w:tcPr>
          <w:p w14:paraId="3A4EBE56" w14:textId="77777777" w:rsidR="00A7784D" w:rsidRPr="00711E09" w:rsidRDefault="00A7784D" w:rsidP="00DB4A23">
            <w:pPr>
              <w:rPr>
                <w:szCs w:val="20"/>
              </w:rPr>
            </w:pPr>
            <w:r w:rsidRPr="00711E09">
              <w:rPr>
                <w:szCs w:val="20"/>
              </w:rPr>
              <w:t>The Steps from the Main Use Case will be completed as follows:</w:t>
            </w:r>
          </w:p>
          <w:p w14:paraId="79E8B717" w14:textId="77777777" w:rsidR="00A7784D" w:rsidRPr="00711E09" w:rsidRDefault="00A7784D" w:rsidP="00664BDA">
            <w:pPr>
              <w:pStyle w:val="ListParagraph"/>
              <w:numPr>
                <w:ilvl w:val="0"/>
                <w:numId w:val="208"/>
              </w:numPr>
            </w:pPr>
            <w:r>
              <w:t>Steps 1 – 4 as stated in the Main Use Case.</w:t>
            </w:r>
          </w:p>
          <w:p w14:paraId="6FC4E2FE" w14:textId="77777777" w:rsidR="00A7784D" w:rsidRPr="00711E09" w:rsidRDefault="00A7784D" w:rsidP="00664BDA">
            <w:pPr>
              <w:pStyle w:val="ListParagraph"/>
              <w:numPr>
                <w:ilvl w:val="0"/>
                <w:numId w:val="208"/>
              </w:numPr>
              <w:rPr>
                <w:b/>
                <w:szCs w:val="20"/>
              </w:rPr>
            </w:pPr>
            <w:r w:rsidRPr="00711E09">
              <w:rPr>
                <w:szCs w:val="20"/>
              </w:rPr>
              <w:t>If the low battery threshold is reached before Step 5, the application switches to “Out of Service” mode. Else, the customers fare payment is processed as per Step 5. The application then switches to “Out of Service” mode.</w:t>
            </w:r>
          </w:p>
        </w:tc>
      </w:tr>
      <w:tr w:rsidR="00A7784D" w:rsidRPr="00711E09" w14:paraId="4B5A1495" w14:textId="77777777" w:rsidTr="006075B3">
        <w:trPr>
          <w:trHeight w:val="347"/>
        </w:trPr>
        <w:tc>
          <w:tcPr>
            <w:tcW w:w="1795" w:type="dxa"/>
            <w:vMerge w:val="restart"/>
          </w:tcPr>
          <w:p w14:paraId="46C41262" w14:textId="50D34A16"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2.17</w:t>
            </w:r>
          </w:p>
        </w:tc>
        <w:tc>
          <w:tcPr>
            <w:tcW w:w="7763" w:type="dxa"/>
            <w:shd w:val="clear" w:color="auto" w:fill="C2D69B" w:themeFill="accent3" w:themeFillTint="99"/>
          </w:tcPr>
          <w:p w14:paraId="6B021E87" w14:textId="282E4698"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using Period Pass</w:t>
            </w:r>
            <w:r>
              <w:rPr>
                <w:b/>
                <w:szCs w:val="20"/>
              </w:rPr>
              <w:t xml:space="preserve"> –</w:t>
            </w:r>
            <w:r w:rsidRPr="00711E09">
              <w:rPr>
                <w:b/>
                <w:szCs w:val="20"/>
              </w:rPr>
              <w:t xml:space="preserve"> </w:t>
            </w:r>
            <w:r>
              <w:rPr>
                <w:b/>
                <w:szCs w:val="20"/>
              </w:rPr>
              <w:t xml:space="preserve">Customer taps a card that is not a </w:t>
            </w:r>
            <w:r w:rsidR="00914E37">
              <w:rPr>
                <w:b/>
                <w:szCs w:val="20"/>
              </w:rPr>
              <w:t xml:space="preserve">Farecard </w:t>
            </w:r>
          </w:p>
        </w:tc>
      </w:tr>
      <w:tr w:rsidR="00A7784D" w:rsidRPr="00711E09" w14:paraId="3E143F2D" w14:textId="77777777" w:rsidTr="006075B3">
        <w:trPr>
          <w:trHeight w:val="347"/>
        </w:trPr>
        <w:tc>
          <w:tcPr>
            <w:tcW w:w="1795" w:type="dxa"/>
            <w:vMerge/>
          </w:tcPr>
          <w:p w14:paraId="59D47590" w14:textId="77777777" w:rsidR="00A7784D" w:rsidRPr="00711E09" w:rsidRDefault="00A7784D" w:rsidP="00DB4A23">
            <w:pPr>
              <w:rPr>
                <w:b/>
              </w:rPr>
            </w:pPr>
          </w:p>
        </w:tc>
        <w:tc>
          <w:tcPr>
            <w:tcW w:w="7763" w:type="dxa"/>
            <w:shd w:val="clear" w:color="auto" w:fill="auto"/>
          </w:tcPr>
          <w:p w14:paraId="46AF028F" w14:textId="77777777" w:rsidR="00A7784D" w:rsidRPr="00711E09" w:rsidRDefault="00A7784D" w:rsidP="00DB4A23">
            <w:pPr>
              <w:rPr>
                <w:szCs w:val="20"/>
              </w:rPr>
            </w:pPr>
            <w:r w:rsidRPr="00711E09">
              <w:rPr>
                <w:b/>
                <w:szCs w:val="20"/>
              </w:rPr>
              <w:t xml:space="preserve">Modified pre-conditions: </w:t>
            </w:r>
          </w:p>
          <w:p w14:paraId="4301FB58" w14:textId="1257102F" w:rsidR="00A7784D" w:rsidRPr="00711E09" w:rsidRDefault="00A7784D" w:rsidP="00664BDA">
            <w:pPr>
              <w:pStyle w:val="ListParagraph"/>
              <w:numPr>
                <w:ilvl w:val="0"/>
                <w:numId w:val="167"/>
              </w:numPr>
              <w:rPr>
                <w:b/>
                <w:szCs w:val="20"/>
              </w:rPr>
            </w:pPr>
            <w:r>
              <w:rPr>
                <w:szCs w:val="20"/>
              </w:rPr>
              <w:t xml:space="preserve">Customer’s card is not a </w:t>
            </w:r>
            <w:r w:rsidR="00914E37">
              <w:rPr>
                <w:szCs w:val="20"/>
              </w:rPr>
              <w:t xml:space="preserve">Farecard </w:t>
            </w:r>
          </w:p>
        </w:tc>
      </w:tr>
      <w:tr w:rsidR="00A7784D" w:rsidRPr="009D0920" w14:paraId="6572C7B0" w14:textId="77777777" w:rsidTr="006075B3">
        <w:trPr>
          <w:trHeight w:val="347"/>
        </w:trPr>
        <w:tc>
          <w:tcPr>
            <w:tcW w:w="1795" w:type="dxa"/>
            <w:vMerge/>
          </w:tcPr>
          <w:p w14:paraId="29C883E1"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0C78231C" w14:textId="77777777" w:rsidR="00A7784D" w:rsidRDefault="00A7784D" w:rsidP="00DB4A23">
            <w:pPr>
              <w:rPr>
                <w:szCs w:val="20"/>
              </w:rPr>
            </w:pPr>
            <w:r w:rsidRPr="00711E09">
              <w:rPr>
                <w:szCs w:val="20"/>
              </w:rPr>
              <w:t>The Steps from the Main Use Case will be completed as follows:</w:t>
            </w:r>
          </w:p>
          <w:p w14:paraId="77E7B0E0" w14:textId="77777777" w:rsidR="00A7784D" w:rsidRDefault="00A7784D" w:rsidP="00664BDA">
            <w:pPr>
              <w:pStyle w:val="ListParagraph"/>
              <w:numPr>
                <w:ilvl w:val="0"/>
                <w:numId w:val="210"/>
              </w:numPr>
            </w:pPr>
            <w:r>
              <w:t xml:space="preserve">Steps 1 – 3 in the main Use Case. </w:t>
            </w:r>
          </w:p>
          <w:p w14:paraId="0E797B10" w14:textId="77777777" w:rsidR="00A7784D" w:rsidRPr="00D003AB" w:rsidRDefault="00A7784D" w:rsidP="00664BDA">
            <w:pPr>
              <w:pStyle w:val="ListParagraph"/>
              <w:numPr>
                <w:ilvl w:val="0"/>
                <w:numId w:val="210"/>
              </w:numPr>
            </w:pPr>
            <w:r>
              <w:t>The SA Tool displays the “Card Read Error” toast message for a short period of time.</w:t>
            </w:r>
          </w:p>
        </w:tc>
      </w:tr>
      <w:tr w:rsidR="00A7784D" w:rsidRPr="00711E09" w14:paraId="7080737F" w14:textId="77777777" w:rsidTr="006075B3">
        <w:trPr>
          <w:trHeight w:val="347"/>
        </w:trPr>
        <w:tc>
          <w:tcPr>
            <w:tcW w:w="1795" w:type="dxa"/>
            <w:vMerge w:val="restart"/>
          </w:tcPr>
          <w:p w14:paraId="7F639196" w14:textId="12E1F4F1" w:rsidR="00A7784D" w:rsidRPr="00711E09" w:rsidRDefault="006075B3" w:rsidP="00DB4A23">
            <w:pPr>
              <w:rPr>
                <w:b/>
              </w:rPr>
            </w:pPr>
            <w:r w:rsidRPr="00472994">
              <w:rPr>
                <w:rFonts w:cs="Arial"/>
                <w:b/>
                <w:bCs/>
                <w:szCs w:val="20"/>
              </w:rPr>
              <w:t>UC-SA Tool-</w:t>
            </w:r>
            <w:r>
              <w:rPr>
                <w:rFonts w:cs="Arial"/>
                <w:b/>
                <w:bCs/>
              </w:rPr>
              <w:t>0</w:t>
            </w:r>
            <w:r w:rsidRPr="00472994">
              <w:rPr>
                <w:rFonts w:cs="Arial"/>
                <w:b/>
                <w:bCs/>
              </w:rPr>
              <w:t>5</w:t>
            </w:r>
            <w:r>
              <w:rPr>
                <w:rFonts w:cs="Arial"/>
                <w:b/>
                <w:bCs/>
              </w:rPr>
              <w:t>2.18</w:t>
            </w:r>
          </w:p>
        </w:tc>
        <w:tc>
          <w:tcPr>
            <w:tcW w:w="7763" w:type="dxa"/>
            <w:shd w:val="clear" w:color="auto" w:fill="C2D69B" w:themeFill="accent3" w:themeFillTint="99"/>
          </w:tcPr>
          <w:p w14:paraId="29D521DA" w14:textId="7F9EA702" w:rsidR="00A7784D" w:rsidRPr="00711E09" w:rsidRDefault="00A7784D" w:rsidP="00DB4A2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 </w:t>
            </w:r>
            <w:r>
              <w:rPr>
                <w:b/>
                <w:szCs w:val="20"/>
              </w:rPr>
              <w:t xml:space="preserve">Customer’s </w:t>
            </w:r>
            <w:r w:rsidR="00DC3C43">
              <w:rPr>
                <w:b/>
                <w:szCs w:val="20"/>
              </w:rPr>
              <w:t xml:space="preserve">Farecard </w:t>
            </w:r>
            <w:r>
              <w:rPr>
                <w:b/>
                <w:szCs w:val="20"/>
              </w:rPr>
              <w:t>is within the Anti-</w:t>
            </w:r>
            <w:proofErr w:type="spellStart"/>
            <w:r>
              <w:rPr>
                <w:b/>
                <w:szCs w:val="20"/>
              </w:rPr>
              <w:t>Passback</w:t>
            </w:r>
            <w:proofErr w:type="spellEnd"/>
            <w:r>
              <w:rPr>
                <w:b/>
                <w:szCs w:val="20"/>
              </w:rPr>
              <w:t xml:space="preserve"> Window</w:t>
            </w:r>
          </w:p>
        </w:tc>
      </w:tr>
      <w:tr w:rsidR="00A7784D" w:rsidRPr="00711E09" w14:paraId="454CE176" w14:textId="77777777" w:rsidTr="006075B3">
        <w:trPr>
          <w:trHeight w:val="347"/>
        </w:trPr>
        <w:tc>
          <w:tcPr>
            <w:tcW w:w="1795" w:type="dxa"/>
            <w:vMerge/>
          </w:tcPr>
          <w:p w14:paraId="0ADBBE09" w14:textId="77777777" w:rsidR="00A7784D" w:rsidRPr="00711E09" w:rsidRDefault="00A7784D" w:rsidP="00DB4A23">
            <w:pPr>
              <w:rPr>
                <w:b/>
              </w:rPr>
            </w:pPr>
          </w:p>
        </w:tc>
        <w:tc>
          <w:tcPr>
            <w:tcW w:w="7763" w:type="dxa"/>
            <w:shd w:val="clear" w:color="auto" w:fill="auto"/>
          </w:tcPr>
          <w:p w14:paraId="2B160C27" w14:textId="77777777" w:rsidR="00A7784D" w:rsidRPr="00711E09" w:rsidRDefault="00A7784D" w:rsidP="00DB4A23">
            <w:pPr>
              <w:rPr>
                <w:szCs w:val="20"/>
              </w:rPr>
            </w:pPr>
            <w:r w:rsidRPr="00711E09">
              <w:rPr>
                <w:b/>
                <w:szCs w:val="20"/>
              </w:rPr>
              <w:t xml:space="preserve">Modified pre-conditions: </w:t>
            </w:r>
          </w:p>
          <w:p w14:paraId="07DD0671" w14:textId="77777777" w:rsidR="00A7784D" w:rsidRPr="00711E09" w:rsidRDefault="00A7784D" w:rsidP="00664BDA">
            <w:pPr>
              <w:pStyle w:val="ListParagraph"/>
              <w:numPr>
                <w:ilvl w:val="0"/>
                <w:numId w:val="167"/>
              </w:numPr>
              <w:rPr>
                <w:b/>
                <w:szCs w:val="20"/>
              </w:rPr>
            </w:pPr>
            <w:r>
              <w:rPr>
                <w:szCs w:val="20"/>
              </w:rPr>
              <w:lastRenderedPageBreak/>
              <w:t>Customer’s card is within the Anti-</w:t>
            </w:r>
            <w:proofErr w:type="spellStart"/>
            <w:r>
              <w:rPr>
                <w:szCs w:val="20"/>
              </w:rPr>
              <w:t>Passback</w:t>
            </w:r>
            <w:proofErr w:type="spellEnd"/>
            <w:r>
              <w:rPr>
                <w:szCs w:val="20"/>
              </w:rPr>
              <w:t xml:space="preserve"> Window</w:t>
            </w:r>
          </w:p>
        </w:tc>
      </w:tr>
      <w:tr w:rsidR="00A7784D" w:rsidRPr="00711E09" w14:paraId="328D91C7" w14:textId="77777777" w:rsidTr="006075B3">
        <w:trPr>
          <w:trHeight w:val="347"/>
        </w:trPr>
        <w:tc>
          <w:tcPr>
            <w:tcW w:w="1795" w:type="dxa"/>
            <w:vMerge/>
          </w:tcPr>
          <w:p w14:paraId="31723F7D" w14:textId="77777777" w:rsidR="00A7784D" w:rsidRPr="00711E09" w:rsidRDefault="00A7784D" w:rsidP="00DB4A23">
            <w:pPr>
              <w:rPr>
                <w:b/>
              </w:rPr>
            </w:pPr>
          </w:p>
        </w:tc>
        <w:tc>
          <w:tcPr>
            <w:tcW w:w="7763" w:type="dxa"/>
            <w:shd w:val="clear" w:color="auto" w:fill="auto"/>
          </w:tcPr>
          <w:p w14:paraId="06FA6D2A" w14:textId="77777777" w:rsidR="00A7784D" w:rsidRDefault="00A7784D" w:rsidP="00DB4A23">
            <w:pPr>
              <w:rPr>
                <w:szCs w:val="20"/>
              </w:rPr>
            </w:pPr>
            <w:r>
              <w:rPr>
                <w:szCs w:val="20"/>
              </w:rPr>
              <w:t xml:space="preserve">The </w:t>
            </w:r>
            <w:r w:rsidRPr="00711E09">
              <w:rPr>
                <w:szCs w:val="20"/>
              </w:rPr>
              <w:t>Steps from the Main Use Case will be completed as follows:</w:t>
            </w:r>
          </w:p>
          <w:p w14:paraId="503A9410" w14:textId="77777777" w:rsidR="00A7784D" w:rsidRPr="0071789F" w:rsidRDefault="00A7784D" w:rsidP="00664BDA">
            <w:pPr>
              <w:pStyle w:val="ListParagraph"/>
              <w:numPr>
                <w:ilvl w:val="0"/>
                <w:numId w:val="209"/>
              </w:numPr>
            </w:pPr>
            <w:r>
              <w:t>Steps 1-3 as stated in the Main Use Case</w:t>
            </w:r>
          </w:p>
          <w:p w14:paraId="724EFF4E" w14:textId="0479F1F0" w:rsidR="00A7784D" w:rsidRPr="0071789F" w:rsidRDefault="00A7784D" w:rsidP="00664BDA">
            <w:pPr>
              <w:pStyle w:val="ListParagraph"/>
              <w:numPr>
                <w:ilvl w:val="0"/>
                <w:numId w:val="209"/>
              </w:numPr>
              <w:rPr>
                <w:rFonts w:cs="Arial"/>
              </w:rPr>
            </w:pPr>
            <w:r w:rsidRPr="37734452">
              <w:rPr>
                <w:rFonts w:cs="Arial"/>
              </w:rPr>
              <w:t xml:space="preserve">The device detects that the </w:t>
            </w:r>
            <w:r w:rsidR="00DC3C43">
              <w:rPr>
                <w:rFonts w:cs="Arial"/>
              </w:rPr>
              <w:t xml:space="preserve">Farecard </w:t>
            </w:r>
            <w:r w:rsidRPr="37734452">
              <w:rPr>
                <w:rFonts w:cs="Arial"/>
              </w:rPr>
              <w:t>fails the Anti-</w:t>
            </w:r>
            <w:proofErr w:type="spellStart"/>
            <w:r w:rsidRPr="37734452">
              <w:rPr>
                <w:rFonts w:cs="Arial"/>
              </w:rPr>
              <w:t>Passback</w:t>
            </w:r>
            <w:proofErr w:type="spellEnd"/>
            <w:r w:rsidRPr="37734452">
              <w:rPr>
                <w:rFonts w:cs="Arial"/>
              </w:rPr>
              <w:t xml:space="preserve"> checks.</w:t>
            </w:r>
          </w:p>
          <w:p w14:paraId="5BA536D7" w14:textId="6F0C7429" w:rsidR="00A7784D" w:rsidRPr="009C5B00" w:rsidRDefault="00A7784D" w:rsidP="00DB4A23">
            <w:pPr>
              <w:pStyle w:val="Intgration"/>
              <w:tabs>
                <w:tab w:val="clear" w:pos="567"/>
              </w:tabs>
              <w:ind w:left="720"/>
              <w:rPr>
                <w:rFonts w:asciiTheme="minorHAnsi" w:hAnsiTheme="minorHAnsi" w:cs="Arial"/>
                <w:iCs/>
                <w:lang w:val="en-CA"/>
              </w:rPr>
            </w:pPr>
            <w:r w:rsidRPr="009C5B00">
              <w:rPr>
                <w:rFonts w:asciiTheme="minorHAnsi" w:hAnsiTheme="minorHAnsi" w:cs="Arial"/>
                <w:b/>
                <w:iCs/>
                <w:lang w:val="en-CA"/>
              </w:rPr>
              <w:t>Note:</w:t>
            </w:r>
            <w:r w:rsidRPr="009C5B00">
              <w:rPr>
                <w:rFonts w:asciiTheme="minorHAnsi" w:hAnsiTheme="minorHAnsi" w:cs="Arial"/>
                <w:iCs/>
                <w:lang w:val="en-CA"/>
              </w:rPr>
              <w:t xml:space="preserve"> For more details on the order of validation steps, refer to [</w:t>
            </w:r>
            <w:r w:rsidR="009C5B00">
              <w:rPr>
                <w:rFonts w:asciiTheme="minorHAnsi" w:hAnsiTheme="minorHAnsi" w:cs="Arial"/>
                <w:b/>
                <w:iCs/>
                <w:lang w:val="en-CA"/>
              </w:rPr>
              <w:t>R6</w:t>
            </w:r>
            <w:r w:rsidRPr="009C5B00">
              <w:rPr>
                <w:rFonts w:asciiTheme="minorHAnsi" w:hAnsiTheme="minorHAnsi" w:cs="Arial"/>
                <w:iCs/>
                <w:lang w:val="en-CA"/>
              </w:rPr>
              <w:t>]</w:t>
            </w:r>
          </w:p>
          <w:p w14:paraId="6C35B856" w14:textId="77777777" w:rsidR="00A7784D" w:rsidRPr="00711E09" w:rsidRDefault="00A7784D" w:rsidP="00664BDA">
            <w:pPr>
              <w:pStyle w:val="ListParagraph"/>
              <w:numPr>
                <w:ilvl w:val="0"/>
                <w:numId w:val="209"/>
              </w:numPr>
            </w:pPr>
            <w:r>
              <w:t>The SA Tool application will display a declined message the customer. The transaction is not conducted.</w:t>
            </w:r>
          </w:p>
          <w:p w14:paraId="63ED9A19" w14:textId="77777777" w:rsidR="00A7784D" w:rsidRPr="00FE128F" w:rsidRDefault="00A7784D" w:rsidP="00664BDA">
            <w:pPr>
              <w:pStyle w:val="ListParagraph"/>
              <w:numPr>
                <w:ilvl w:val="0"/>
                <w:numId w:val="209"/>
              </w:numPr>
            </w:pPr>
            <w:r>
              <w:t>The SA Tool plays the declined audio tone.</w:t>
            </w:r>
          </w:p>
          <w:p w14:paraId="2D3DAFCA" w14:textId="11718568" w:rsidR="00A7784D" w:rsidRPr="00FE128F" w:rsidRDefault="00A7784D" w:rsidP="00664BDA">
            <w:pPr>
              <w:pStyle w:val="ListParagraph"/>
              <w:numPr>
                <w:ilvl w:val="0"/>
                <w:numId w:val="209"/>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6075B3" w:rsidRPr="00711E09" w14:paraId="031596EB" w14:textId="77777777" w:rsidTr="006075B3">
        <w:trPr>
          <w:trHeight w:val="347"/>
        </w:trPr>
        <w:tc>
          <w:tcPr>
            <w:tcW w:w="1795" w:type="dxa"/>
            <w:vMerge w:val="restart"/>
          </w:tcPr>
          <w:p w14:paraId="7C1E5E60" w14:textId="5B8165EF" w:rsidR="006075B3" w:rsidRPr="00711E09" w:rsidRDefault="006075B3" w:rsidP="006075B3">
            <w:pPr>
              <w:rPr>
                <w:b/>
              </w:rPr>
            </w:pPr>
            <w:r w:rsidRPr="00472994">
              <w:rPr>
                <w:rFonts w:cs="Arial"/>
                <w:b/>
                <w:bCs/>
                <w:szCs w:val="20"/>
              </w:rPr>
              <w:t>UC-SA Tool-</w:t>
            </w:r>
            <w:r>
              <w:rPr>
                <w:rFonts w:cs="Arial"/>
                <w:b/>
                <w:bCs/>
              </w:rPr>
              <w:t>0</w:t>
            </w:r>
            <w:r w:rsidRPr="00472994">
              <w:rPr>
                <w:rFonts w:cs="Arial"/>
                <w:b/>
                <w:bCs/>
              </w:rPr>
              <w:t>5</w:t>
            </w:r>
            <w:r>
              <w:rPr>
                <w:rFonts w:cs="Arial"/>
                <w:b/>
                <w:bCs/>
              </w:rPr>
              <w:t>2.19</w:t>
            </w:r>
          </w:p>
        </w:tc>
        <w:tc>
          <w:tcPr>
            <w:tcW w:w="7763" w:type="dxa"/>
            <w:shd w:val="clear" w:color="auto" w:fill="C2D69B" w:themeFill="accent3" w:themeFillTint="99"/>
          </w:tcPr>
          <w:p w14:paraId="341775F9" w14:textId="5543418E" w:rsidR="006075B3" w:rsidRPr="00711E09" w:rsidRDefault="006075B3" w:rsidP="006075B3">
            <w:pPr>
              <w:rPr>
                <w:szCs w:val="20"/>
              </w:rPr>
            </w:pPr>
            <w:r w:rsidRPr="00711E09">
              <w:rPr>
                <w:b/>
                <w:szCs w:val="20"/>
              </w:rPr>
              <w:t xml:space="preserve">Accepting Fare Payment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 </w:t>
            </w:r>
            <w:r>
              <w:rPr>
                <w:b/>
                <w:szCs w:val="20"/>
              </w:rPr>
              <w:t>Customer taps a non-activated card</w:t>
            </w:r>
          </w:p>
        </w:tc>
      </w:tr>
      <w:tr w:rsidR="006075B3" w:rsidRPr="00711E09" w14:paraId="2DA9403F" w14:textId="77777777" w:rsidTr="006075B3">
        <w:trPr>
          <w:trHeight w:val="347"/>
        </w:trPr>
        <w:tc>
          <w:tcPr>
            <w:tcW w:w="1795" w:type="dxa"/>
            <w:vMerge/>
          </w:tcPr>
          <w:p w14:paraId="6E4B7775" w14:textId="77777777" w:rsidR="006075B3" w:rsidRPr="00711E09" w:rsidRDefault="006075B3" w:rsidP="006075B3">
            <w:pPr>
              <w:rPr>
                <w:b/>
              </w:rPr>
            </w:pPr>
          </w:p>
        </w:tc>
        <w:tc>
          <w:tcPr>
            <w:tcW w:w="7763" w:type="dxa"/>
            <w:shd w:val="clear" w:color="auto" w:fill="auto"/>
          </w:tcPr>
          <w:p w14:paraId="6032A549" w14:textId="77777777" w:rsidR="006075B3" w:rsidRPr="00711E09" w:rsidRDefault="006075B3" w:rsidP="006075B3">
            <w:pPr>
              <w:rPr>
                <w:szCs w:val="20"/>
              </w:rPr>
            </w:pPr>
            <w:r w:rsidRPr="00711E09">
              <w:rPr>
                <w:b/>
                <w:szCs w:val="20"/>
              </w:rPr>
              <w:t xml:space="preserve">Modified pre-conditions: </w:t>
            </w:r>
          </w:p>
          <w:p w14:paraId="11FBD3F0" w14:textId="77777777" w:rsidR="006075B3" w:rsidRPr="00463A1D" w:rsidRDefault="006075B3" w:rsidP="00664BDA">
            <w:pPr>
              <w:pStyle w:val="ListParagraph"/>
              <w:numPr>
                <w:ilvl w:val="0"/>
                <w:numId w:val="167"/>
              </w:numPr>
              <w:rPr>
                <w:b/>
                <w:szCs w:val="20"/>
              </w:rPr>
            </w:pPr>
            <w:r>
              <w:rPr>
                <w:szCs w:val="20"/>
              </w:rPr>
              <w:t xml:space="preserve">Customer’s card is not </w:t>
            </w:r>
            <w:proofErr w:type="gramStart"/>
            <w:r>
              <w:rPr>
                <w:szCs w:val="20"/>
              </w:rPr>
              <w:t>activated</w:t>
            </w:r>
            <w:proofErr w:type="gramEnd"/>
          </w:p>
          <w:p w14:paraId="04FE5FAE" w14:textId="77777777" w:rsidR="006075B3" w:rsidRPr="00711E09" w:rsidRDefault="006075B3" w:rsidP="00664BDA">
            <w:pPr>
              <w:pStyle w:val="ListParagraph"/>
              <w:numPr>
                <w:ilvl w:val="0"/>
                <w:numId w:val="167"/>
              </w:numPr>
              <w:rPr>
                <w:b/>
                <w:szCs w:val="20"/>
              </w:rPr>
            </w:pPr>
            <w:r>
              <w:rPr>
                <w:szCs w:val="20"/>
              </w:rPr>
              <w:t>Customer’s card is not on the action list available on the device</w:t>
            </w:r>
          </w:p>
        </w:tc>
      </w:tr>
      <w:tr w:rsidR="006075B3" w:rsidRPr="00705EAB" w14:paraId="6C258195" w14:textId="77777777" w:rsidTr="006075B3">
        <w:trPr>
          <w:trHeight w:val="347"/>
        </w:trPr>
        <w:tc>
          <w:tcPr>
            <w:tcW w:w="1795" w:type="dxa"/>
            <w:vMerge/>
          </w:tcPr>
          <w:p w14:paraId="511286E7" w14:textId="77777777" w:rsidR="006075B3" w:rsidRPr="00711E09" w:rsidRDefault="006075B3" w:rsidP="006075B3">
            <w:pPr>
              <w:pStyle w:val="Heading3"/>
              <w:numPr>
                <w:ilvl w:val="0"/>
                <w:numId w:val="0"/>
              </w:numPr>
              <w:rPr>
                <w:rFonts w:asciiTheme="minorHAnsi" w:hAnsiTheme="minorHAnsi" w:cs="Arial"/>
                <w:sz w:val="20"/>
                <w:szCs w:val="20"/>
              </w:rPr>
            </w:pPr>
          </w:p>
        </w:tc>
        <w:tc>
          <w:tcPr>
            <w:tcW w:w="7763" w:type="dxa"/>
          </w:tcPr>
          <w:p w14:paraId="4ECE39D6" w14:textId="77777777" w:rsidR="006075B3" w:rsidRDefault="006075B3" w:rsidP="006075B3">
            <w:pPr>
              <w:rPr>
                <w:szCs w:val="20"/>
              </w:rPr>
            </w:pPr>
            <w:r w:rsidRPr="00711E09">
              <w:rPr>
                <w:szCs w:val="20"/>
              </w:rPr>
              <w:t>The Steps from the Main Use Case will be completed as follows:</w:t>
            </w:r>
          </w:p>
          <w:p w14:paraId="588DB27D" w14:textId="77777777" w:rsidR="006075B3" w:rsidRPr="00FE128F" w:rsidRDefault="006075B3" w:rsidP="00664BDA">
            <w:pPr>
              <w:pStyle w:val="ListParagraph"/>
              <w:numPr>
                <w:ilvl w:val="0"/>
                <w:numId w:val="211"/>
              </w:numPr>
            </w:pPr>
            <w:r>
              <w:t>Steps 1-4 as stated in the Main Use Case</w:t>
            </w:r>
          </w:p>
          <w:p w14:paraId="4F0546E4" w14:textId="1036B55D" w:rsidR="006075B3" w:rsidRPr="00FE128F" w:rsidRDefault="006075B3" w:rsidP="00664BDA">
            <w:pPr>
              <w:pStyle w:val="ListParagraph"/>
              <w:numPr>
                <w:ilvl w:val="0"/>
                <w:numId w:val="211"/>
              </w:numPr>
              <w:rPr>
                <w:rFonts w:cs="Arial"/>
              </w:rPr>
            </w:pPr>
            <w:r w:rsidRPr="37734452">
              <w:rPr>
                <w:rFonts w:cs="Arial"/>
              </w:rPr>
              <w:t xml:space="preserve">The device detects that the </w:t>
            </w:r>
            <w:r w:rsidR="00DC3C43">
              <w:rPr>
                <w:rFonts w:cs="Arial"/>
              </w:rPr>
              <w:t xml:space="preserve">Farecard </w:t>
            </w:r>
            <w:r w:rsidRPr="37734452">
              <w:rPr>
                <w:rFonts w:cs="Arial"/>
              </w:rPr>
              <w:t>is not activated.</w:t>
            </w:r>
          </w:p>
          <w:p w14:paraId="187D7EBC" w14:textId="77777777" w:rsidR="006075B3" w:rsidRPr="00FE128F" w:rsidRDefault="006075B3" w:rsidP="00664BDA">
            <w:pPr>
              <w:pStyle w:val="ListParagraph"/>
              <w:numPr>
                <w:ilvl w:val="0"/>
                <w:numId w:val="211"/>
              </w:numPr>
            </w:pPr>
            <w:r>
              <w:t>The SA Tool application will display a declined message the customer. The transaction is not conducted.</w:t>
            </w:r>
          </w:p>
          <w:p w14:paraId="2173A6F9" w14:textId="77777777" w:rsidR="006075B3" w:rsidRPr="00FE128F" w:rsidRDefault="006075B3" w:rsidP="00664BDA">
            <w:pPr>
              <w:pStyle w:val="ListParagraph"/>
              <w:numPr>
                <w:ilvl w:val="0"/>
                <w:numId w:val="211"/>
              </w:numPr>
            </w:pPr>
            <w:r>
              <w:t>The SA Tool plays the declined audio tone.</w:t>
            </w:r>
          </w:p>
          <w:p w14:paraId="6CD96C88" w14:textId="671D7E43" w:rsidR="006075B3" w:rsidRPr="00FE128F" w:rsidRDefault="006075B3" w:rsidP="00664BDA">
            <w:pPr>
              <w:pStyle w:val="ListParagraph"/>
              <w:numPr>
                <w:ilvl w:val="0"/>
                <w:numId w:val="211"/>
              </w:numPr>
            </w:pPr>
            <w:r>
              <w:t xml:space="preserve">After a </w:t>
            </w:r>
            <w:r w:rsidRPr="43F79985">
              <w:rPr>
                <w:rFonts w:cs="Arial"/>
              </w:rPr>
              <w:t xml:space="preserve">configurable </w:t>
            </w:r>
            <w:r>
              <w:t>timeout, the app returns to the SA Tool application Tap Card screen.</w:t>
            </w:r>
          </w:p>
        </w:tc>
      </w:tr>
      <w:tr w:rsidR="006075B3" w:rsidRPr="00705EAB" w14:paraId="718EB504" w14:textId="77777777" w:rsidTr="006075B3">
        <w:trPr>
          <w:trHeight w:val="347"/>
        </w:trPr>
        <w:tc>
          <w:tcPr>
            <w:tcW w:w="1795" w:type="dxa"/>
            <w:vMerge w:val="restart"/>
          </w:tcPr>
          <w:p w14:paraId="75E92BC9" w14:textId="62C6F611" w:rsidR="006075B3" w:rsidRPr="00711E09" w:rsidRDefault="006075B3" w:rsidP="006075B3">
            <w:pPr>
              <w:rPr>
                <w:rFonts w:cs="Arial"/>
                <w:szCs w:val="20"/>
              </w:rPr>
            </w:pPr>
            <w:r w:rsidRPr="00472994">
              <w:rPr>
                <w:rFonts w:cs="Arial"/>
                <w:b/>
                <w:bCs/>
                <w:szCs w:val="20"/>
              </w:rPr>
              <w:t>UC-SA Tool-</w:t>
            </w:r>
            <w:r w:rsidRPr="006075B3">
              <w:rPr>
                <w:rFonts w:cs="Arial"/>
                <w:b/>
                <w:bCs/>
                <w:szCs w:val="20"/>
              </w:rPr>
              <w:t>052.20</w:t>
            </w:r>
          </w:p>
        </w:tc>
        <w:tc>
          <w:tcPr>
            <w:tcW w:w="7763" w:type="dxa"/>
            <w:shd w:val="clear" w:color="auto" w:fill="C2D69B" w:themeFill="accent3" w:themeFillTint="99"/>
          </w:tcPr>
          <w:p w14:paraId="0D41A533" w14:textId="1DD85CEC" w:rsidR="006075B3" w:rsidRDefault="006075B3" w:rsidP="006075B3">
            <w:pPr>
              <w:rPr>
                <w:b/>
              </w:rPr>
            </w:pPr>
            <w:r w:rsidRPr="006E0FAC">
              <w:rPr>
                <w:b/>
              </w:rPr>
              <w:t xml:space="preserve">Accepting Fare Payment from a </w:t>
            </w:r>
            <w:r w:rsidR="00DC3C43">
              <w:rPr>
                <w:b/>
              </w:rPr>
              <w:t xml:space="preserve">Farecard </w:t>
            </w:r>
            <w:r w:rsidRPr="006E0FAC">
              <w:rPr>
                <w:b/>
              </w:rPr>
              <w:t xml:space="preserve">using </w:t>
            </w:r>
            <w:r>
              <w:rPr>
                <w:b/>
              </w:rPr>
              <w:t>Period Pass</w:t>
            </w:r>
            <w:r w:rsidRPr="006E0FAC">
              <w:rPr>
                <w:b/>
              </w:rPr>
              <w:t xml:space="preserve"> – </w:t>
            </w:r>
            <w:r>
              <w:rPr>
                <w:rFonts w:cs="Arial"/>
                <w:b/>
              </w:rPr>
              <w:t xml:space="preserve">Limited Period Pass outside of valid time while card is in </w:t>
            </w:r>
            <w:proofErr w:type="gramStart"/>
            <w:r>
              <w:rPr>
                <w:rFonts w:cs="Arial"/>
                <w:b/>
              </w:rPr>
              <w:t>overdraft</w:t>
            </w:r>
            <w:proofErr w:type="gramEnd"/>
          </w:p>
          <w:p w14:paraId="2A6B4DA6" w14:textId="77777777" w:rsidR="006075B3" w:rsidRPr="00711E09" w:rsidRDefault="006075B3" w:rsidP="006075B3">
            <w:pPr>
              <w:rPr>
                <w:szCs w:val="20"/>
              </w:rPr>
            </w:pPr>
            <w:r w:rsidRPr="00982CAC">
              <w:t xml:space="preserve">Farecard has a valid </w:t>
            </w:r>
            <w:r>
              <w:t xml:space="preserve">Limited </w:t>
            </w:r>
            <w:r w:rsidRPr="00982CAC">
              <w:t xml:space="preserve">Period </w:t>
            </w:r>
            <w:proofErr w:type="gramStart"/>
            <w:r w:rsidRPr="00982CAC">
              <w:t>Pass</w:t>
            </w:r>
            <w:proofErr w:type="gramEnd"/>
            <w:r w:rsidRPr="00982CAC">
              <w:t xml:space="preserve"> </w:t>
            </w:r>
            <w:r>
              <w:t>and the current time is outside the time limits of the product, and the farecard is in overdraft</w:t>
            </w:r>
          </w:p>
        </w:tc>
      </w:tr>
      <w:tr w:rsidR="006075B3" w:rsidRPr="00705EAB" w14:paraId="2ABE05DF" w14:textId="77777777" w:rsidTr="006075B3">
        <w:trPr>
          <w:trHeight w:val="347"/>
        </w:trPr>
        <w:tc>
          <w:tcPr>
            <w:tcW w:w="1795" w:type="dxa"/>
            <w:vMerge/>
          </w:tcPr>
          <w:p w14:paraId="0AC340E2" w14:textId="77777777" w:rsidR="006075B3" w:rsidRPr="00711E09" w:rsidRDefault="006075B3" w:rsidP="006075B3">
            <w:pPr>
              <w:pStyle w:val="Heading3"/>
              <w:numPr>
                <w:ilvl w:val="0"/>
                <w:numId w:val="0"/>
              </w:numPr>
              <w:rPr>
                <w:rFonts w:asciiTheme="minorHAnsi" w:hAnsiTheme="minorHAnsi" w:cs="Arial"/>
                <w:sz w:val="20"/>
                <w:szCs w:val="20"/>
              </w:rPr>
            </w:pPr>
          </w:p>
        </w:tc>
        <w:tc>
          <w:tcPr>
            <w:tcW w:w="7763" w:type="dxa"/>
          </w:tcPr>
          <w:p w14:paraId="7F9CDD43" w14:textId="77777777" w:rsidR="006075B3" w:rsidRPr="006E0FAC" w:rsidRDefault="006075B3" w:rsidP="006075B3">
            <w:pPr>
              <w:rPr>
                <w:b/>
              </w:rPr>
            </w:pPr>
            <w:r w:rsidRPr="006E0FAC">
              <w:rPr>
                <w:b/>
              </w:rPr>
              <w:t xml:space="preserve">Modified pre-conditions: </w:t>
            </w:r>
          </w:p>
          <w:p w14:paraId="3FE15843" w14:textId="77777777" w:rsidR="006075B3" w:rsidRDefault="006075B3" w:rsidP="00664BDA">
            <w:pPr>
              <w:pStyle w:val="ListParagraph"/>
              <w:numPr>
                <w:ilvl w:val="0"/>
                <w:numId w:val="167"/>
              </w:numPr>
              <w:rPr>
                <w:rFonts w:asciiTheme="minorHAnsi" w:hAnsiTheme="minorHAnsi"/>
              </w:rPr>
            </w:pPr>
            <w:r w:rsidRPr="006E0FAC">
              <w:rPr>
                <w:rFonts w:asciiTheme="minorHAnsi" w:hAnsiTheme="minorHAnsi"/>
              </w:rPr>
              <w:t xml:space="preserve">The </w:t>
            </w:r>
            <w:r>
              <w:rPr>
                <w:rFonts w:asciiTheme="minorHAnsi" w:hAnsiTheme="minorHAnsi"/>
              </w:rPr>
              <w:t xml:space="preserve">farecard has a valid Limited Period Pass product on </w:t>
            </w:r>
            <w:proofErr w:type="gramStart"/>
            <w:r>
              <w:rPr>
                <w:rFonts w:asciiTheme="minorHAnsi" w:hAnsiTheme="minorHAnsi"/>
              </w:rPr>
              <w:t>it</w:t>
            </w:r>
            <w:proofErr w:type="gramEnd"/>
          </w:p>
          <w:p w14:paraId="4303E52C" w14:textId="77777777" w:rsidR="006075B3" w:rsidRPr="00484A66" w:rsidRDefault="006075B3" w:rsidP="00664BDA">
            <w:pPr>
              <w:pStyle w:val="ListParagraph"/>
              <w:numPr>
                <w:ilvl w:val="0"/>
                <w:numId w:val="167"/>
              </w:numPr>
            </w:pPr>
            <w:r>
              <w:t>The time at tap is occurring outside of the time limit of the Limited Period Pass Product</w:t>
            </w:r>
          </w:p>
          <w:p w14:paraId="077B92DE" w14:textId="77777777" w:rsidR="006075B3" w:rsidRPr="00EA7AE5" w:rsidRDefault="006075B3" w:rsidP="00664BDA">
            <w:pPr>
              <w:pStyle w:val="ListParagraph"/>
              <w:numPr>
                <w:ilvl w:val="0"/>
                <w:numId w:val="167"/>
              </w:numPr>
            </w:pPr>
            <w:r>
              <w:t xml:space="preserve">The farecard is in overdraft </w:t>
            </w:r>
          </w:p>
        </w:tc>
      </w:tr>
      <w:tr w:rsidR="006075B3" w:rsidRPr="00705EAB" w14:paraId="4C4CA79D" w14:textId="77777777" w:rsidTr="006075B3">
        <w:trPr>
          <w:trHeight w:val="347"/>
        </w:trPr>
        <w:tc>
          <w:tcPr>
            <w:tcW w:w="1795" w:type="dxa"/>
            <w:vMerge/>
          </w:tcPr>
          <w:p w14:paraId="56F410D4" w14:textId="77777777" w:rsidR="006075B3" w:rsidRPr="00711E09" w:rsidRDefault="006075B3" w:rsidP="006075B3">
            <w:pPr>
              <w:pStyle w:val="Heading3"/>
              <w:numPr>
                <w:ilvl w:val="0"/>
                <w:numId w:val="0"/>
              </w:numPr>
              <w:rPr>
                <w:rFonts w:asciiTheme="minorHAnsi" w:hAnsiTheme="minorHAnsi" w:cs="Arial"/>
                <w:sz w:val="20"/>
                <w:szCs w:val="20"/>
              </w:rPr>
            </w:pPr>
          </w:p>
        </w:tc>
        <w:tc>
          <w:tcPr>
            <w:tcW w:w="7763" w:type="dxa"/>
          </w:tcPr>
          <w:p w14:paraId="6C368688" w14:textId="77777777" w:rsidR="006075B3" w:rsidRPr="006E0FAC" w:rsidRDefault="006075B3" w:rsidP="006075B3">
            <w:r w:rsidRPr="006E0FAC">
              <w:t>The Steps from the Main Use Case will be completed as follows:</w:t>
            </w:r>
          </w:p>
          <w:p w14:paraId="02D3F05E" w14:textId="77777777" w:rsidR="006075B3" w:rsidRPr="00550BFB" w:rsidRDefault="006075B3" w:rsidP="00664BDA">
            <w:pPr>
              <w:pStyle w:val="ListParagraph"/>
              <w:numPr>
                <w:ilvl w:val="0"/>
                <w:numId w:val="299"/>
              </w:numPr>
            </w:pPr>
            <w:r>
              <w:t xml:space="preserve">Steps 1-4 as stated in the Main Use Case </w:t>
            </w:r>
          </w:p>
          <w:p w14:paraId="17B8FB6D" w14:textId="77777777" w:rsidR="006075B3" w:rsidRPr="00711E09" w:rsidRDefault="006075B3" w:rsidP="00664BDA">
            <w:pPr>
              <w:pStyle w:val="ListParagraph"/>
              <w:numPr>
                <w:ilvl w:val="0"/>
                <w:numId w:val="299"/>
              </w:numPr>
              <w:rPr>
                <w:rFonts w:asciiTheme="minorHAnsi" w:hAnsiTheme="minorHAnsi" w:cs="Arial"/>
              </w:rPr>
            </w:pPr>
            <w:r w:rsidRPr="37734452">
              <w:rPr>
                <w:rFonts w:asciiTheme="minorHAnsi" w:hAnsiTheme="minorHAnsi" w:cs="Arial"/>
              </w:rPr>
              <w:t xml:space="preserve">The </w:t>
            </w:r>
            <w:r>
              <w:rPr>
                <w:rFonts w:asciiTheme="minorHAnsi" w:hAnsiTheme="minorHAnsi" w:cs="Arial"/>
              </w:rPr>
              <w:t>SA Tool</w:t>
            </w:r>
            <w:r w:rsidRPr="37734452">
              <w:rPr>
                <w:rFonts w:asciiTheme="minorHAnsi" w:hAnsiTheme="minorHAnsi" w:cs="Arial"/>
              </w:rPr>
              <w:t xml:space="preserve"> detects that the Limited Period Pass is not valid at the current time, computes the value to be deducted from the e-Purse, and detects that farecard is in overdraft.</w:t>
            </w:r>
          </w:p>
          <w:p w14:paraId="2E923DB2" w14:textId="77777777" w:rsidR="006075B3" w:rsidRPr="00711E09" w:rsidRDefault="006075B3" w:rsidP="00664BDA">
            <w:pPr>
              <w:pStyle w:val="ListParagraph"/>
              <w:numPr>
                <w:ilvl w:val="0"/>
                <w:numId w:val="299"/>
              </w:numPr>
            </w:pPr>
            <w:r>
              <w:t xml:space="preserve">The SA Tool application will display a declined message to the customer. The transaction is not conducted. </w:t>
            </w:r>
          </w:p>
          <w:p w14:paraId="3B55AFE1" w14:textId="77777777" w:rsidR="006075B3" w:rsidRPr="00711E09" w:rsidRDefault="006075B3" w:rsidP="00664BDA">
            <w:pPr>
              <w:pStyle w:val="ListParagraph"/>
              <w:numPr>
                <w:ilvl w:val="0"/>
                <w:numId w:val="299"/>
              </w:numPr>
            </w:pPr>
            <w:r>
              <w:t>The SA Tool plays the declined audio tone.</w:t>
            </w:r>
          </w:p>
          <w:p w14:paraId="614918E3" w14:textId="19F10FC7" w:rsidR="006075B3" w:rsidRPr="00EA7AE5" w:rsidRDefault="006075B3" w:rsidP="00664BDA">
            <w:pPr>
              <w:pStyle w:val="ListParagraph"/>
              <w:numPr>
                <w:ilvl w:val="0"/>
                <w:numId w:val="299"/>
              </w:numPr>
            </w:pPr>
            <w:r w:rsidRPr="43F79985">
              <w:rPr>
                <w:rFonts w:cs="Arial"/>
              </w:rPr>
              <w:t>After a configurable timeout, the app</w:t>
            </w:r>
            <w:r>
              <w:t xml:space="preserve"> returns to the SA Tool application Tap Card screen.</w:t>
            </w:r>
          </w:p>
        </w:tc>
      </w:tr>
      <w:tr w:rsidR="006075B3" w:rsidRPr="00705EAB" w14:paraId="2D3F79F7" w14:textId="77777777" w:rsidTr="006075B3">
        <w:trPr>
          <w:trHeight w:val="347"/>
        </w:trPr>
        <w:tc>
          <w:tcPr>
            <w:tcW w:w="1795" w:type="dxa"/>
            <w:vMerge w:val="restart"/>
          </w:tcPr>
          <w:p w14:paraId="33C70222" w14:textId="4ED184C1" w:rsidR="006075B3" w:rsidRPr="00711E09" w:rsidRDefault="006075B3" w:rsidP="006075B3">
            <w:pPr>
              <w:pStyle w:val="Heading3"/>
              <w:numPr>
                <w:ilvl w:val="0"/>
                <w:numId w:val="0"/>
              </w:numPr>
              <w:rPr>
                <w:rFonts w:asciiTheme="minorHAnsi" w:hAnsiTheme="minorHAnsi" w:cs="Arial"/>
                <w:sz w:val="20"/>
                <w:szCs w:val="20"/>
              </w:rPr>
            </w:pPr>
            <w:bookmarkStart w:id="2539" w:name="_Toc161144160"/>
            <w:r w:rsidRPr="006075B3">
              <w:rPr>
                <w:rFonts w:asciiTheme="minorHAnsi" w:hAnsiTheme="minorHAnsi" w:cs="Arial"/>
                <w:bCs/>
                <w:sz w:val="20"/>
                <w:szCs w:val="20"/>
              </w:rPr>
              <w:t>UC-SA Tool-052.</w:t>
            </w:r>
            <w:r>
              <w:rPr>
                <w:rFonts w:asciiTheme="minorHAnsi" w:hAnsiTheme="minorHAnsi" w:cs="Arial"/>
                <w:bCs/>
                <w:sz w:val="20"/>
                <w:szCs w:val="20"/>
              </w:rPr>
              <w:t>21</w:t>
            </w:r>
            <w:bookmarkEnd w:id="2539"/>
          </w:p>
        </w:tc>
        <w:tc>
          <w:tcPr>
            <w:tcW w:w="7763" w:type="dxa"/>
            <w:shd w:val="clear" w:color="auto" w:fill="C2D69B" w:themeFill="accent3" w:themeFillTint="99"/>
          </w:tcPr>
          <w:p w14:paraId="74A9B2DB" w14:textId="10717CB0" w:rsidR="006075B3" w:rsidRPr="006E0FAC" w:rsidRDefault="00DC3C43" w:rsidP="006075B3">
            <w:r>
              <w:rPr>
                <w:b/>
                <w:bCs/>
                <w:szCs w:val="20"/>
              </w:rPr>
              <w:t xml:space="preserve">Farecard </w:t>
            </w:r>
            <w:r w:rsidR="006075B3">
              <w:rPr>
                <w:b/>
                <w:bCs/>
                <w:szCs w:val="20"/>
              </w:rPr>
              <w:t>is locked</w:t>
            </w:r>
          </w:p>
        </w:tc>
      </w:tr>
      <w:tr w:rsidR="006075B3" w:rsidRPr="00705EAB" w14:paraId="15F2E396" w14:textId="77777777" w:rsidTr="006075B3">
        <w:trPr>
          <w:trHeight w:val="347"/>
        </w:trPr>
        <w:tc>
          <w:tcPr>
            <w:tcW w:w="1795" w:type="dxa"/>
            <w:vMerge/>
          </w:tcPr>
          <w:p w14:paraId="7736BCB0" w14:textId="77777777" w:rsidR="006075B3" w:rsidRPr="00711E09" w:rsidRDefault="006075B3" w:rsidP="006075B3">
            <w:pPr>
              <w:pStyle w:val="Heading3"/>
              <w:numPr>
                <w:ilvl w:val="0"/>
                <w:numId w:val="0"/>
              </w:numPr>
              <w:rPr>
                <w:rFonts w:asciiTheme="minorHAnsi" w:hAnsiTheme="minorHAnsi" w:cs="Arial"/>
                <w:sz w:val="20"/>
                <w:szCs w:val="20"/>
              </w:rPr>
            </w:pPr>
          </w:p>
        </w:tc>
        <w:tc>
          <w:tcPr>
            <w:tcW w:w="7763" w:type="dxa"/>
          </w:tcPr>
          <w:p w14:paraId="09F1A27A" w14:textId="6CC93331" w:rsidR="006075B3" w:rsidRPr="006E0FAC" w:rsidRDefault="006075B3" w:rsidP="006075B3">
            <w:r w:rsidRPr="00152E3A">
              <w:rPr>
                <w:b/>
                <w:bCs/>
                <w:szCs w:val="20"/>
              </w:rPr>
              <w:t>Modified pre-conditions</w:t>
            </w:r>
            <w:r>
              <w:rPr>
                <w:szCs w:val="20"/>
              </w:rPr>
              <w:t xml:space="preserve">: </w:t>
            </w:r>
            <w:r w:rsidR="00DC3C43">
              <w:rPr>
                <w:szCs w:val="20"/>
              </w:rPr>
              <w:t xml:space="preserve">Farecard </w:t>
            </w:r>
            <w:r>
              <w:rPr>
                <w:szCs w:val="20"/>
              </w:rPr>
              <w:t>is currently locked.</w:t>
            </w:r>
          </w:p>
        </w:tc>
      </w:tr>
      <w:tr w:rsidR="006075B3" w:rsidRPr="00705EAB" w14:paraId="2A55C9A7" w14:textId="77777777" w:rsidTr="006075B3">
        <w:trPr>
          <w:trHeight w:val="347"/>
        </w:trPr>
        <w:tc>
          <w:tcPr>
            <w:tcW w:w="1795" w:type="dxa"/>
            <w:vMerge/>
          </w:tcPr>
          <w:p w14:paraId="2211ACFD" w14:textId="77777777" w:rsidR="006075B3" w:rsidRPr="00711E09" w:rsidRDefault="006075B3" w:rsidP="006075B3">
            <w:pPr>
              <w:pStyle w:val="Heading3"/>
              <w:numPr>
                <w:ilvl w:val="0"/>
                <w:numId w:val="0"/>
              </w:numPr>
              <w:rPr>
                <w:rFonts w:asciiTheme="minorHAnsi" w:hAnsiTheme="minorHAnsi" w:cs="Arial"/>
                <w:sz w:val="20"/>
                <w:szCs w:val="20"/>
              </w:rPr>
            </w:pPr>
          </w:p>
        </w:tc>
        <w:tc>
          <w:tcPr>
            <w:tcW w:w="7763" w:type="dxa"/>
          </w:tcPr>
          <w:p w14:paraId="1B2621EE" w14:textId="77777777" w:rsidR="006075B3" w:rsidRDefault="006075B3" w:rsidP="006075B3">
            <w:pPr>
              <w:rPr>
                <w:szCs w:val="20"/>
              </w:rPr>
            </w:pPr>
            <w:r>
              <w:rPr>
                <w:szCs w:val="20"/>
              </w:rPr>
              <w:t xml:space="preserve">The Steps from the Main Use Case will be completed as follows: </w:t>
            </w:r>
          </w:p>
          <w:p w14:paraId="20F06DE5" w14:textId="77777777" w:rsidR="006075B3" w:rsidRPr="00C70284" w:rsidRDefault="006075B3" w:rsidP="00664BDA">
            <w:pPr>
              <w:pStyle w:val="ListParagraph"/>
              <w:numPr>
                <w:ilvl w:val="0"/>
                <w:numId w:val="300"/>
              </w:numPr>
            </w:pPr>
            <w:r>
              <w:rPr>
                <w:szCs w:val="20"/>
              </w:rPr>
              <w:t>Steps 1-3 as stated in the Main Use Case.</w:t>
            </w:r>
          </w:p>
          <w:p w14:paraId="42B4BA24" w14:textId="7DBDD509" w:rsidR="006075B3" w:rsidRPr="006E0FAC" w:rsidRDefault="006075B3" w:rsidP="00664BDA">
            <w:pPr>
              <w:pStyle w:val="ListParagraph"/>
              <w:numPr>
                <w:ilvl w:val="0"/>
                <w:numId w:val="300"/>
              </w:numPr>
            </w:pPr>
            <w:r>
              <w:rPr>
                <w:rFonts w:asciiTheme="minorHAnsi" w:hAnsiTheme="minorHAnsi"/>
              </w:rPr>
              <w:t>SA Tool</w:t>
            </w:r>
            <w:r w:rsidRPr="00B24DDD">
              <w:rPr>
                <w:rFonts w:asciiTheme="minorHAnsi" w:hAnsiTheme="minorHAnsi"/>
              </w:rPr>
              <w:t xml:space="preserve"> </w:t>
            </w:r>
            <w:r>
              <w:rPr>
                <w:rFonts w:asciiTheme="minorHAnsi" w:hAnsiTheme="minorHAnsi"/>
              </w:rPr>
              <w:t xml:space="preserve">reads the </w:t>
            </w:r>
            <w:r w:rsidR="00DC3C43">
              <w:rPr>
                <w:rFonts w:asciiTheme="minorHAnsi" w:hAnsiTheme="minorHAnsi"/>
              </w:rPr>
              <w:t xml:space="preserve">Farecard </w:t>
            </w:r>
            <w:r>
              <w:rPr>
                <w:rFonts w:asciiTheme="minorHAnsi" w:hAnsiTheme="minorHAnsi"/>
              </w:rPr>
              <w:t xml:space="preserve">and determines that it is locked. The device displays a declined screen to the operator and does not proceed with the inspection. </w:t>
            </w:r>
          </w:p>
        </w:tc>
      </w:tr>
    </w:tbl>
    <w:p w14:paraId="3825C597" w14:textId="77777777" w:rsidR="00A7784D" w:rsidRPr="00E2048D" w:rsidRDefault="00A7784D" w:rsidP="00A7784D"/>
    <w:p w14:paraId="7D2996A7" w14:textId="2E6DEAE9" w:rsidR="00A7784D" w:rsidRPr="00320956" w:rsidRDefault="00A7784D" w:rsidP="00664BDA">
      <w:pPr>
        <w:pStyle w:val="Heading4"/>
        <w:numPr>
          <w:ilvl w:val="3"/>
          <w:numId w:val="640"/>
        </w:numPr>
        <w:jc w:val="left"/>
      </w:pPr>
      <w:bookmarkStart w:id="2540" w:name="_Toc141443388"/>
      <w:r>
        <w:t xml:space="preserve">Accepting Fare Payment from a </w:t>
      </w:r>
      <w:r w:rsidR="00AF6A13">
        <w:t xml:space="preserve">TICKET </w:t>
      </w:r>
      <w:r>
        <w:t>(LUM) using Ride Balance</w:t>
      </w:r>
      <w:bookmarkEnd w:id="2540"/>
      <w:r>
        <w:t xml:space="preserve"> </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A7784D" w:rsidRPr="00711E09" w14:paraId="5C0B1864" w14:textId="77777777" w:rsidTr="00DB4A23">
        <w:tc>
          <w:tcPr>
            <w:tcW w:w="2088" w:type="dxa"/>
            <w:gridSpan w:val="2"/>
            <w:shd w:val="clear" w:color="auto" w:fill="9BBB59"/>
          </w:tcPr>
          <w:p w14:paraId="3F857B94" w14:textId="77777777" w:rsidR="00A7784D" w:rsidRPr="00711E09" w:rsidRDefault="00A7784D" w:rsidP="00DB4A23">
            <w:pPr>
              <w:rPr>
                <w:rFonts w:cs="Arial"/>
                <w:b/>
              </w:rPr>
            </w:pPr>
            <w:r w:rsidRPr="00711E09">
              <w:rPr>
                <w:rFonts w:cs="Arial"/>
                <w:b/>
              </w:rPr>
              <w:t>Use Case ID</w:t>
            </w:r>
          </w:p>
        </w:tc>
        <w:tc>
          <w:tcPr>
            <w:tcW w:w="7470" w:type="dxa"/>
            <w:shd w:val="clear" w:color="auto" w:fill="9BBB59"/>
          </w:tcPr>
          <w:p w14:paraId="7EE2C0CB" w14:textId="77777777" w:rsidR="00A7784D" w:rsidRPr="00711E09" w:rsidRDefault="00A7784D" w:rsidP="00DB4A23">
            <w:pPr>
              <w:rPr>
                <w:rFonts w:cs="Arial"/>
                <w:b/>
              </w:rPr>
            </w:pPr>
            <w:r w:rsidRPr="00711E09">
              <w:rPr>
                <w:rFonts w:cs="Arial"/>
                <w:b/>
              </w:rPr>
              <w:t>Use Case Name</w:t>
            </w:r>
          </w:p>
        </w:tc>
      </w:tr>
      <w:tr w:rsidR="00A7784D" w:rsidRPr="00711E09" w14:paraId="79C2FE34" w14:textId="77777777" w:rsidTr="00DB4A23">
        <w:tc>
          <w:tcPr>
            <w:tcW w:w="2088" w:type="dxa"/>
            <w:gridSpan w:val="2"/>
            <w:shd w:val="clear" w:color="auto" w:fill="9BBB59"/>
          </w:tcPr>
          <w:p w14:paraId="30B39CDB" w14:textId="1C4E236F" w:rsidR="00A7784D" w:rsidRPr="00711E09" w:rsidRDefault="00A7784D" w:rsidP="00DB4A23">
            <w:pPr>
              <w:ind w:left="291" w:hanging="291"/>
              <w:rPr>
                <w:rFonts w:cs="Arial"/>
                <w:b/>
                <w:szCs w:val="20"/>
              </w:rPr>
            </w:pPr>
            <w:r w:rsidRPr="00711E09">
              <w:rPr>
                <w:rFonts w:cs="Arial"/>
                <w:b/>
                <w:szCs w:val="20"/>
              </w:rPr>
              <w:t>UC-</w:t>
            </w:r>
            <w:r>
              <w:rPr>
                <w:rFonts w:cs="Arial"/>
                <w:b/>
                <w:szCs w:val="20"/>
              </w:rPr>
              <w:t>SA Tool</w:t>
            </w:r>
            <w:r w:rsidRPr="00711E09">
              <w:rPr>
                <w:rFonts w:cs="Arial"/>
                <w:b/>
                <w:szCs w:val="20"/>
              </w:rPr>
              <w:t>-0</w:t>
            </w:r>
            <w:r w:rsidR="006075B3">
              <w:rPr>
                <w:rFonts w:cs="Arial"/>
                <w:b/>
                <w:szCs w:val="20"/>
              </w:rPr>
              <w:t>53</w:t>
            </w:r>
          </w:p>
        </w:tc>
        <w:tc>
          <w:tcPr>
            <w:tcW w:w="7470" w:type="dxa"/>
            <w:shd w:val="clear" w:color="auto" w:fill="9BBB59"/>
          </w:tcPr>
          <w:p w14:paraId="75953FF1" w14:textId="5D823319" w:rsidR="00A7784D" w:rsidRPr="00711E09" w:rsidRDefault="00A7784D" w:rsidP="00DB4A23">
            <w:pPr>
              <w:rPr>
                <w:rFonts w:cs="Arial"/>
                <w:b/>
              </w:rPr>
            </w:pPr>
            <w:r w:rsidRPr="00711E09">
              <w:rPr>
                <w:rFonts w:cs="Arial"/>
                <w:b/>
              </w:rPr>
              <w:t xml:space="preserve">Accepting Fare Payment from a </w:t>
            </w:r>
            <w:r w:rsidR="00AF6A13">
              <w:rPr>
                <w:rFonts w:cs="Arial"/>
                <w:b/>
              </w:rPr>
              <w:t>CLIENT</w:t>
            </w:r>
            <w:r w:rsidRPr="00711E09">
              <w:rPr>
                <w:rFonts w:cs="Arial"/>
                <w:b/>
              </w:rPr>
              <w:t xml:space="preserve"> </w:t>
            </w:r>
            <w:r>
              <w:rPr>
                <w:rFonts w:cs="Arial"/>
                <w:b/>
              </w:rPr>
              <w:t>LUM</w:t>
            </w:r>
            <w:r w:rsidRPr="00711E09">
              <w:rPr>
                <w:rFonts w:cs="Arial"/>
                <w:b/>
              </w:rPr>
              <w:t xml:space="preserve"> using </w:t>
            </w:r>
            <w:r>
              <w:rPr>
                <w:rFonts w:cs="Arial"/>
                <w:b/>
              </w:rPr>
              <w:t>Ride Balance</w:t>
            </w:r>
          </w:p>
        </w:tc>
      </w:tr>
      <w:tr w:rsidR="00A7784D" w:rsidRPr="00711E09" w14:paraId="38CCAA3D" w14:textId="77777777" w:rsidTr="00DB4A23">
        <w:trPr>
          <w:trHeight w:val="503"/>
        </w:trPr>
        <w:tc>
          <w:tcPr>
            <w:tcW w:w="9558" w:type="dxa"/>
            <w:gridSpan w:val="3"/>
          </w:tcPr>
          <w:p w14:paraId="489F0242" w14:textId="77777777" w:rsidR="00A7784D" w:rsidRPr="00711E09" w:rsidRDefault="00A7784D" w:rsidP="00DB4A23">
            <w:pPr>
              <w:pStyle w:val="TestObjectives"/>
              <w:rPr>
                <w:rFonts w:cs="Arial"/>
                <w:lang w:val="en-CA"/>
              </w:rPr>
            </w:pPr>
            <w:r w:rsidRPr="00711E09">
              <w:rPr>
                <w:rFonts w:cs="Arial"/>
                <w:b/>
                <w:bCs/>
                <w:u w:val="single"/>
                <w:lang w:val="en-CA"/>
              </w:rPr>
              <w:t>Use Case Description</w:t>
            </w:r>
            <w:r w:rsidRPr="00711E09">
              <w:rPr>
                <w:rFonts w:cs="Arial"/>
                <w:lang w:val="en-CA"/>
              </w:rPr>
              <w:t>:</w:t>
            </w:r>
          </w:p>
          <w:p w14:paraId="17267113" w14:textId="40DD0906" w:rsidR="00A7784D" w:rsidRPr="00711E09" w:rsidRDefault="00A7784D" w:rsidP="00DB4A23">
            <w:pPr>
              <w:rPr>
                <w:rFonts w:cs="Arial"/>
              </w:rPr>
            </w:pPr>
            <w:r w:rsidRPr="00711E09">
              <w:rPr>
                <w:rFonts w:cs="Arial"/>
              </w:rPr>
              <w:t>This use case describes the steps for a</w:t>
            </w:r>
            <w:r>
              <w:rPr>
                <w:rFonts w:cs="Arial"/>
              </w:rPr>
              <w:t xml:space="preserve">n </w:t>
            </w:r>
            <w:r w:rsidRPr="00711E09">
              <w:rPr>
                <w:rFonts w:cs="Arial"/>
              </w:rPr>
              <w:t xml:space="preserve">operator to accept a fare payment from a </w:t>
            </w:r>
            <w:r w:rsidR="00AF6A13">
              <w:rPr>
                <w:rFonts w:cs="Arial"/>
              </w:rPr>
              <w:t xml:space="preserve">TICKET </w:t>
            </w:r>
            <w:r>
              <w:rPr>
                <w:rFonts w:cs="Arial"/>
              </w:rPr>
              <w:t>(LUM)</w:t>
            </w:r>
            <w:r w:rsidRPr="00711E09">
              <w:rPr>
                <w:rFonts w:cs="Arial"/>
              </w:rPr>
              <w:t xml:space="preserve"> using </w:t>
            </w:r>
            <w:r>
              <w:rPr>
                <w:rFonts w:cs="Arial"/>
              </w:rPr>
              <w:t>ride</w:t>
            </w:r>
            <w:r w:rsidRPr="00711E09">
              <w:rPr>
                <w:rFonts w:cs="Arial"/>
              </w:rPr>
              <w:t xml:space="preserve"> balance.</w:t>
            </w:r>
          </w:p>
        </w:tc>
      </w:tr>
      <w:tr w:rsidR="00A7784D" w:rsidRPr="00711E09" w14:paraId="3ADE8101" w14:textId="77777777" w:rsidTr="00DB4A23">
        <w:tc>
          <w:tcPr>
            <w:tcW w:w="9558" w:type="dxa"/>
            <w:gridSpan w:val="3"/>
          </w:tcPr>
          <w:p w14:paraId="1EABB2D0" w14:textId="475B4F86" w:rsidR="00A7784D" w:rsidRPr="00711E09" w:rsidRDefault="00A7784D" w:rsidP="00DB4A23">
            <w:pPr>
              <w:pStyle w:val="PreConditions"/>
              <w:tabs>
                <w:tab w:val="clear" w:pos="567"/>
                <w:tab w:val="clear" w:pos="1134"/>
                <w:tab w:val="clear" w:pos="1701"/>
                <w:tab w:val="clear" w:pos="2268"/>
                <w:tab w:val="clear" w:pos="4325"/>
              </w:tabs>
              <w:rPr>
                <w:rFonts w:cs="Arial"/>
                <w:lang w:val="en-CA"/>
              </w:rPr>
            </w:pPr>
            <w:r w:rsidRPr="00711E09">
              <w:rPr>
                <w:rFonts w:cs="Arial"/>
                <w:b/>
                <w:bCs/>
                <w:u w:val="single"/>
                <w:lang w:val="en-CA"/>
              </w:rPr>
              <w:t>Pre-Conditions</w:t>
            </w:r>
            <w:r w:rsidRPr="00711E09">
              <w:rPr>
                <w:rFonts w:cs="Arial"/>
                <w:lang w:val="en-CA"/>
              </w:rPr>
              <w:t xml:space="preserve">: The following pre-conditions hold true for the main use case, </w:t>
            </w:r>
            <w:r w:rsidR="00AF58D3">
              <w:rPr>
                <w:rFonts w:cs="Arial"/>
                <w:lang w:val="en-CA"/>
              </w:rPr>
              <w:t>alternate flows</w:t>
            </w:r>
            <w:r w:rsidRPr="00711E09">
              <w:rPr>
                <w:rFonts w:cs="Arial"/>
                <w:lang w:val="en-CA"/>
              </w:rPr>
              <w:t xml:space="preserve"> and exceptions unless explicitly stated otherwise.</w:t>
            </w:r>
          </w:p>
          <w:p w14:paraId="364F8FB5" w14:textId="77777777" w:rsidR="005657D9" w:rsidRDefault="005657D9" w:rsidP="00664BDA">
            <w:pPr>
              <w:pStyle w:val="PreConditions"/>
              <w:numPr>
                <w:ilvl w:val="0"/>
                <w:numId w:val="394"/>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2548D644" w14:textId="77777777" w:rsidR="005657D9" w:rsidRDefault="005657D9" w:rsidP="00664BDA">
            <w:pPr>
              <w:pStyle w:val="PreConditions"/>
              <w:numPr>
                <w:ilvl w:val="0"/>
                <w:numId w:val="394"/>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7650BB6D" w14:textId="77777777" w:rsidR="005657D9" w:rsidRDefault="005657D9" w:rsidP="00664BDA">
            <w:pPr>
              <w:pStyle w:val="PreConditions"/>
              <w:numPr>
                <w:ilvl w:val="0"/>
                <w:numId w:val="394"/>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123344CE" w14:textId="77777777" w:rsidR="005657D9" w:rsidRPr="008400AB" w:rsidRDefault="005657D9" w:rsidP="00664BDA">
            <w:pPr>
              <w:pStyle w:val="PreConditions"/>
              <w:numPr>
                <w:ilvl w:val="0"/>
                <w:numId w:val="394"/>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53E33E38" w14:textId="77777777" w:rsidR="005657D9" w:rsidRPr="00912A0C" w:rsidRDefault="005657D9" w:rsidP="00664BDA">
            <w:pPr>
              <w:pStyle w:val="PreConditions"/>
              <w:numPr>
                <w:ilvl w:val="0"/>
                <w:numId w:val="394"/>
              </w:numPr>
              <w:rPr>
                <w:rFonts w:cs="Arial"/>
                <w:lang w:val="en-CA"/>
              </w:rPr>
            </w:pPr>
            <w:r>
              <w:rPr>
                <w:rFonts w:cs="Arial"/>
                <w:lang w:val="en-CA"/>
              </w:rPr>
              <w:lastRenderedPageBreak/>
              <w:t xml:space="preserve">Operator has selected the “Payment” option from home </w:t>
            </w:r>
            <w:proofErr w:type="gramStart"/>
            <w:r>
              <w:rPr>
                <w:rFonts w:cs="Arial"/>
                <w:lang w:val="en-CA"/>
              </w:rPr>
              <w:t>screen</w:t>
            </w:r>
            <w:proofErr w:type="gramEnd"/>
          </w:p>
          <w:p w14:paraId="3637FDC1" w14:textId="4CE5CC30" w:rsidR="00A7784D" w:rsidRPr="00711E09" w:rsidRDefault="00A7784D" w:rsidP="00664BDA">
            <w:pPr>
              <w:pStyle w:val="PreConditions"/>
              <w:numPr>
                <w:ilvl w:val="0"/>
                <w:numId w:val="394"/>
              </w:numPr>
              <w:rPr>
                <w:rFonts w:cs="Arial"/>
                <w:lang w:val="en-CA"/>
              </w:rPr>
            </w:pPr>
            <w:r w:rsidRPr="00711E09">
              <w:rPr>
                <w:rFonts w:cs="Arial"/>
                <w:lang w:val="en-CA"/>
              </w:rPr>
              <w:t xml:space="preserve">Customer’s </w:t>
            </w:r>
            <w:r w:rsidR="00AF6A13">
              <w:rPr>
                <w:rFonts w:cs="Arial"/>
                <w:lang w:val="en-CA"/>
              </w:rPr>
              <w:t xml:space="preserve">TICKET </w:t>
            </w:r>
            <w:r w:rsidRPr="00711E09">
              <w:rPr>
                <w:rFonts w:cs="Arial"/>
                <w:lang w:val="en-CA"/>
              </w:rPr>
              <w:t xml:space="preserve">is </w:t>
            </w:r>
            <w:proofErr w:type="gramStart"/>
            <w:r w:rsidRPr="00711E09">
              <w:rPr>
                <w:rFonts w:cs="Arial"/>
                <w:lang w:val="en-CA"/>
              </w:rPr>
              <w:t>active</w:t>
            </w:r>
            <w:proofErr w:type="gramEnd"/>
            <w:r w:rsidRPr="00711E09">
              <w:rPr>
                <w:rFonts w:cs="Arial"/>
                <w:b/>
                <w:bCs/>
                <w:u w:val="single"/>
                <w:lang w:val="en-CA"/>
              </w:rPr>
              <w:t xml:space="preserve"> </w:t>
            </w:r>
          </w:p>
          <w:p w14:paraId="1D0EB579" w14:textId="274F9D5D" w:rsidR="00A7784D" w:rsidRPr="00711E09" w:rsidRDefault="00A7784D" w:rsidP="00664BDA">
            <w:pPr>
              <w:pStyle w:val="PreConditions"/>
              <w:numPr>
                <w:ilvl w:val="0"/>
                <w:numId w:val="394"/>
              </w:numPr>
              <w:rPr>
                <w:rFonts w:cs="Arial"/>
                <w:lang w:val="en-CA"/>
              </w:rPr>
            </w:pPr>
            <w:r w:rsidRPr="00711E09">
              <w:rPr>
                <w:rFonts w:cs="Arial"/>
                <w:bCs/>
                <w:lang w:val="en-CA"/>
              </w:rPr>
              <w:t xml:space="preserve">Customer’s </w:t>
            </w:r>
            <w:r w:rsidR="00AF6A13">
              <w:rPr>
                <w:rFonts w:cs="Arial"/>
                <w:bCs/>
                <w:lang w:val="en-CA"/>
              </w:rPr>
              <w:t xml:space="preserve">TICKET </w:t>
            </w:r>
            <w:r w:rsidRPr="00711E09">
              <w:rPr>
                <w:rFonts w:cs="Arial"/>
                <w:bCs/>
                <w:lang w:val="en-CA"/>
              </w:rPr>
              <w:t xml:space="preserve">has a positive </w:t>
            </w:r>
            <w:r>
              <w:rPr>
                <w:rFonts w:cs="Arial"/>
                <w:bCs/>
                <w:lang w:val="en-CA"/>
              </w:rPr>
              <w:t>ride</w:t>
            </w:r>
            <w:r w:rsidRPr="00711E09">
              <w:rPr>
                <w:rFonts w:cs="Arial"/>
                <w:bCs/>
                <w:lang w:val="en-CA"/>
              </w:rPr>
              <w:t xml:space="preserve"> </w:t>
            </w:r>
            <w:proofErr w:type="gramStart"/>
            <w:r>
              <w:rPr>
                <w:rFonts w:cs="Arial"/>
                <w:bCs/>
                <w:lang w:val="en-CA"/>
              </w:rPr>
              <w:t>b</w:t>
            </w:r>
            <w:r w:rsidRPr="00711E09">
              <w:rPr>
                <w:rFonts w:cs="Arial"/>
                <w:bCs/>
                <w:lang w:val="en-CA"/>
              </w:rPr>
              <w:t>alance</w:t>
            </w:r>
            <w:proofErr w:type="gramEnd"/>
          </w:p>
          <w:p w14:paraId="5854AD0F" w14:textId="31BCFCDB" w:rsidR="00A7784D" w:rsidRPr="00DB1D4A" w:rsidRDefault="00A7784D" w:rsidP="00664BDA">
            <w:pPr>
              <w:pStyle w:val="PreConditions"/>
              <w:numPr>
                <w:ilvl w:val="0"/>
                <w:numId w:val="394"/>
              </w:numPr>
              <w:rPr>
                <w:rFonts w:cs="Arial"/>
                <w:lang w:val="en-CA"/>
              </w:rPr>
            </w:pPr>
            <w:r w:rsidRPr="00711E09">
              <w:rPr>
                <w:lang w:val="en-CA"/>
              </w:rPr>
              <w:t xml:space="preserve">Customer’s </w:t>
            </w:r>
            <w:r w:rsidR="00AF6A13">
              <w:rPr>
                <w:lang w:val="en-CA"/>
              </w:rPr>
              <w:t xml:space="preserve">TICKET </w:t>
            </w:r>
            <w:r w:rsidRPr="00711E09">
              <w:rPr>
                <w:lang w:val="en-CA"/>
              </w:rPr>
              <w:t xml:space="preserve">does not have a valid </w:t>
            </w:r>
            <w:r w:rsidR="00DC3C43">
              <w:rPr>
                <w:lang w:val="en-CA"/>
              </w:rPr>
              <w:t>FLATFARE BASED</w:t>
            </w:r>
            <w:r>
              <w:rPr>
                <w:lang w:val="en-CA"/>
              </w:rPr>
              <w:t xml:space="preserve"> period pass </w:t>
            </w:r>
            <w:proofErr w:type="gramStart"/>
            <w:r>
              <w:rPr>
                <w:lang w:val="en-CA"/>
              </w:rPr>
              <w:t>product</w:t>
            </w:r>
            <w:proofErr w:type="gramEnd"/>
            <w:r>
              <w:rPr>
                <w:lang w:val="en-CA"/>
              </w:rPr>
              <w:t xml:space="preserve"> </w:t>
            </w:r>
          </w:p>
          <w:p w14:paraId="43800AF1" w14:textId="563BBB7D" w:rsidR="00A7784D" w:rsidRPr="00E24BE7" w:rsidRDefault="00A7784D" w:rsidP="00664BDA">
            <w:pPr>
              <w:pStyle w:val="PreConditions"/>
              <w:numPr>
                <w:ilvl w:val="0"/>
                <w:numId w:val="394"/>
              </w:numPr>
              <w:rPr>
                <w:rFonts w:cs="Arial"/>
                <w:lang w:val="en-CA"/>
              </w:rPr>
            </w:pPr>
            <w:r>
              <w:rPr>
                <w:lang w:val="en-CA"/>
              </w:rPr>
              <w:t xml:space="preserve">Customer’s </w:t>
            </w:r>
            <w:r w:rsidR="00AF6A13">
              <w:rPr>
                <w:lang w:val="en-CA"/>
              </w:rPr>
              <w:t xml:space="preserve">TICKET </w:t>
            </w:r>
            <w:r>
              <w:rPr>
                <w:lang w:val="en-CA"/>
              </w:rPr>
              <w:t xml:space="preserve">does not have a valid transfer </w:t>
            </w:r>
            <w:proofErr w:type="gramStart"/>
            <w:r>
              <w:rPr>
                <w:lang w:val="en-CA"/>
              </w:rPr>
              <w:t>product</w:t>
            </w:r>
            <w:proofErr w:type="gramEnd"/>
          </w:p>
          <w:p w14:paraId="22308802" w14:textId="0040A00C" w:rsidR="0072481B" w:rsidRPr="00857195" w:rsidRDefault="00A7784D" w:rsidP="00664BDA">
            <w:pPr>
              <w:pStyle w:val="PreConditions"/>
              <w:numPr>
                <w:ilvl w:val="0"/>
                <w:numId w:val="394"/>
              </w:numPr>
              <w:rPr>
                <w:rFonts w:cs="Arial"/>
                <w:lang w:val="en-CA"/>
              </w:rPr>
            </w:pPr>
            <w:r>
              <w:rPr>
                <w:lang w:val="en-CA"/>
              </w:rPr>
              <w:t xml:space="preserve">Customer’s </w:t>
            </w:r>
            <w:r w:rsidR="00AF6A13">
              <w:rPr>
                <w:lang w:val="en-CA"/>
              </w:rPr>
              <w:t>CLIENT</w:t>
            </w:r>
            <w:r>
              <w:rPr>
                <w:lang w:val="en-CA"/>
              </w:rPr>
              <w:t xml:space="preserve"> Ticket’s concession is Adult </w:t>
            </w:r>
          </w:p>
        </w:tc>
      </w:tr>
      <w:tr w:rsidR="00A7784D" w:rsidRPr="00711E09" w14:paraId="1939AB84" w14:textId="77777777" w:rsidTr="00DB4A23">
        <w:tc>
          <w:tcPr>
            <w:tcW w:w="9558" w:type="dxa"/>
            <w:gridSpan w:val="3"/>
            <w:tcBorders>
              <w:top w:val="single" w:sz="4" w:space="0" w:color="000000"/>
              <w:left w:val="single" w:sz="4" w:space="0" w:color="000000"/>
              <w:bottom w:val="single" w:sz="4" w:space="0" w:color="000000"/>
              <w:right w:val="single" w:sz="4" w:space="0" w:color="000000"/>
            </w:tcBorders>
            <w:shd w:val="clear" w:color="auto" w:fill="9BBB59" w:themeFill="accent3"/>
          </w:tcPr>
          <w:p w14:paraId="0507D9C2" w14:textId="7AAD8562" w:rsidR="00A7784D" w:rsidRPr="00711E09" w:rsidRDefault="00A7784D" w:rsidP="00DB4A23">
            <w:pPr>
              <w:pStyle w:val="PreConditions"/>
              <w:tabs>
                <w:tab w:val="clear" w:pos="567"/>
                <w:tab w:val="clear" w:pos="1134"/>
                <w:tab w:val="clear" w:pos="1701"/>
                <w:tab w:val="clear" w:pos="2268"/>
                <w:tab w:val="clear" w:pos="4325"/>
              </w:tabs>
              <w:rPr>
                <w:rFonts w:cs="Arial"/>
                <w:b/>
                <w:bCs/>
                <w:lang w:val="en-CA"/>
              </w:rPr>
            </w:pPr>
            <w:r w:rsidRPr="00711E09">
              <w:rPr>
                <w:rFonts w:cs="Arial"/>
                <w:b/>
                <w:bCs/>
                <w:u w:val="single"/>
                <w:lang w:val="en-CA"/>
              </w:rPr>
              <w:lastRenderedPageBreak/>
              <w:t xml:space="preserve">Main Use Case: </w:t>
            </w:r>
            <w:r w:rsidRPr="00711E09">
              <w:rPr>
                <w:rFonts w:cs="Arial"/>
                <w:b/>
                <w:lang w:val="en-CA"/>
              </w:rPr>
              <w:t xml:space="preserve">Accepting Fare Payment from a </w:t>
            </w:r>
            <w:r w:rsidR="00AF6A13">
              <w:rPr>
                <w:rFonts w:cs="Arial"/>
                <w:b/>
                <w:lang w:val="en-CA"/>
              </w:rPr>
              <w:t xml:space="preserve">TICKET </w:t>
            </w:r>
            <w:r w:rsidRPr="00711E09">
              <w:rPr>
                <w:rFonts w:cs="Arial"/>
                <w:b/>
                <w:lang w:val="en-CA"/>
              </w:rPr>
              <w:t xml:space="preserve">using </w:t>
            </w:r>
            <w:r>
              <w:rPr>
                <w:rFonts w:cs="Arial"/>
                <w:b/>
                <w:lang w:val="en-CA"/>
              </w:rPr>
              <w:t>Ride</w:t>
            </w:r>
            <w:r w:rsidRPr="00711E09">
              <w:rPr>
                <w:rFonts w:cs="Arial"/>
                <w:b/>
                <w:lang w:val="en-CA"/>
              </w:rPr>
              <w:t xml:space="preserve"> Balance</w:t>
            </w:r>
          </w:p>
        </w:tc>
      </w:tr>
      <w:tr w:rsidR="00A7784D" w:rsidRPr="00711E09" w14:paraId="55591F2D" w14:textId="77777777" w:rsidTr="00DB4A23">
        <w:trPr>
          <w:trHeight w:val="188"/>
        </w:trPr>
        <w:tc>
          <w:tcPr>
            <w:tcW w:w="828" w:type="dxa"/>
            <w:shd w:val="clear" w:color="auto" w:fill="F2F2F2"/>
          </w:tcPr>
          <w:p w14:paraId="547597BB" w14:textId="77777777" w:rsidR="00A7784D" w:rsidRPr="00711E09" w:rsidRDefault="00A7784D" w:rsidP="00DB4A23">
            <w:pPr>
              <w:pStyle w:val="TestListeNo"/>
              <w:jc w:val="left"/>
              <w:rPr>
                <w:rFonts w:asciiTheme="minorHAnsi" w:hAnsiTheme="minorHAnsi" w:cs="Arial"/>
                <w:b/>
                <w:lang w:val="en-CA"/>
              </w:rPr>
            </w:pPr>
            <w:r w:rsidRPr="00711E09">
              <w:rPr>
                <w:rFonts w:asciiTheme="minorHAnsi" w:hAnsiTheme="minorHAnsi" w:cs="Arial"/>
                <w:b/>
                <w:lang w:val="en-CA"/>
              </w:rPr>
              <w:t>Step #</w:t>
            </w:r>
          </w:p>
        </w:tc>
        <w:tc>
          <w:tcPr>
            <w:tcW w:w="8730" w:type="dxa"/>
            <w:gridSpan w:val="2"/>
            <w:shd w:val="clear" w:color="auto" w:fill="F2F2F2"/>
          </w:tcPr>
          <w:p w14:paraId="3E4AC44A" w14:textId="77777777" w:rsidR="00A7784D" w:rsidRPr="00711E09" w:rsidRDefault="00A7784D" w:rsidP="00DB4A23">
            <w:pPr>
              <w:pStyle w:val="Intgration"/>
              <w:spacing w:after="0"/>
              <w:rPr>
                <w:rFonts w:asciiTheme="minorHAnsi" w:hAnsiTheme="minorHAnsi" w:cs="Arial"/>
                <w:b/>
                <w:lang w:val="en-CA"/>
              </w:rPr>
            </w:pPr>
            <w:r w:rsidRPr="00711E09">
              <w:rPr>
                <w:rFonts w:asciiTheme="minorHAnsi" w:hAnsiTheme="minorHAnsi" w:cs="Arial"/>
                <w:b/>
                <w:lang w:val="en-CA"/>
              </w:rPr>
              <w:t>Step Description</w:t>
            </w:r>
          </w:p>
        </w:tc>
      </w:tr>
      <w:tr w:rsidR="00A7784D" w:rsidRPr="00711E09" w14:paraId="22074C36" w14:textId="77777777" w:rsidTr="00DB4A23">
        <w:trPr>
          <w:trHeight w:val="65"/>
        </w:trPr>
        <w:tc>
          <w:tcPr>
            <w:tcW w:w="828" w:type="dxa"/>
            <w:vAlign w:val="center"/>
          </w:tcPr>
          <w:p w14:paraId="570DE873"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1</w:t>
            </w:r>
          </w:p>
        </w:tc>
        <w:tc>
          <w:tcPr>
            <w:tcW w:w="8730" w:type="dxa"/>
            <w:gridSpan w:val="2"/>
            <w:vAlign w:val="center"/>
          </w:tcPr>
          <w:p w14:paraId="4B9B5B38" w14:textId="5DA1B801" w:rsidR="00A7784D" w:rsidRPr="00711E09" w:rsidRDefault="00A7784D" w:rsidP="00DB4A23">
            <w:pPr>
              <w:rPr>
                <w:rFonts w:cs="Arial"/>
                <w:i/>
                <w:szCs w:val="20"/>
              </w:rPr>
            </w:pPr>
            <w:r w:rsidRPr="00711E09">
              <w:rPr>
                <w:rFonts w:ascii="Calibri" w:hAnsi="Calibri" w:cs="Calibri"/>
              </w:rPr>
              <w:t xml:space="preserve">The customer asks to pay for the trip with their </w:t>
            </w:r>
            <w:r w:rsidR="00AF6A13">
              <w:rPr>
                <w:rFonts w:ascii="Calibri" w:hAnsi="Calibri" w:cs="Calibri"/>
              </w:rPr>
              <w:t>CLIENT</w:t>
            </w:r>
            <w:r>
              <w:rPr>
                <w:rFonts w:ascii="Calibri" w:hAnsi="Calibri" w:cs="Calibri"/>
              </w:rPr>
              <w:t xml:space="preserve"> Ticket</w:t>
            </w:r>
          </w:p>
        </w:tc>
      </w:tr>
      <w:tr w:rsidR="00A7784D" w:rsidRPr="00711E09" w14:paraId="5B7B62E1" w14:textId="77777777" w:rsidTr="00DB4A23">
        <w:trPr>
          <w:trHeight w:val="65"/>
        </w:trPr>
        <w:tc>
          <w:tcPr>
            <w:tcW w:w="828" w:type="dxa"/>
            <w:vAlign w:val="center"/>
          </w:tcPr>
          <w:p w14:paraId="0D03776E"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2</w:t>
            </w:r>
          </w:p>
        </w:tc>
        <w:tc>
          <w:tcPr>
            <w:tcW w:w="8730" w:type="dxa"/>
            <w:gridSpan w:val="2"/>
            <w:vAlign w:val="center"/>
          </w:tcPr>
          <w:p w14:paraId="59097932" w14:textId="77777777" w:rsidR="00A7784D" w:rsidRPr="006E3122" w:rsidRDefault="00A7784D" w:rsidP="00DB4A23">
            <w:pPr>
              <w:autoSpaceDE w:val="0"/>
              <w:autoSpaceDN w:val="0"/>
              <w:adjustRightInd w:val="0"/>
              <w:spacing w:line="240" w:lineRule="auto"/>
              <w:rPr>
                <w:rFonts w:cs="Arial"/>
              </w:rPr>
            </w:pPr>
            <w:r w:rsidRPr="00711E09">
              <w:rPr>
                <w:rFonts w:cs="Arial"/>
              </w:rPr>
              <w:t xml:space="preserve">The operator selects the payment function on the </w:t>
            </w:r>
            <w:r>
              <w:rPr>
                <w:rFonts w:cs="Arial"/>
              </w:rPr>
              <w:t>SA Tool</w:t>
            </w:r>
            <w:r w:rsidRPr="00711E09">
              <w:rPr>
                <w:rFonts w:cs="Arial"/>
              </w:rPr>
              <w:t xml:space="preserve"> application home screen.</w:t>
            </w:r>
          </w:p>
        </w:tc>
      </w:tr>
      <w:tr w:rsidR="00A7784D" w:rsidRPr="00711E09" w14:paraId="3A9CFFD4" w14:textId="77777777" w:rsidTr="00DB4A23">
        <w:trPr>
          <w:trHeight w:val="65"/>
        </w:trPr>
        <w:tc>
          <w:tcPr>
            <w:tcW w:w="828" w:type="dxa"/>
            <w:vAlign w:val="center"/>
          </w:tcPr>
          <w:p w14:paraId="278D4B46"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3</w:t>
            </w:r>
          </w:p>
        </w:tc>
        <w:tc>
          <w:tcPr>
            <w:tcW w:w="8730" w:type="dxa"/>
            <w:gridSpan w:val="2"/>
            <w:vAlign w:val="center"/>
          </w:tcPr>
          <w:p w14:paraId="728D87BB" w14:textId="3566D5D4" w:rsidR="00A7784D" w:rsidRPr="006E3122" w:rsidRDefault="00A7784D" w:rsidP="00DB4A23">
            <w:pPr>
              <w:autoSpaceDE w:val="0"/>
              <w:autoSpaceDN w:val="0"/>
              <w:adjustRightInd w:val="0"/>
              <w:spacing w:line="240" w:lineRule="auto"/>
              <w:rPr>
                <w:rFonts w:cs="Arial"/>
              </w:rPr>
            </w:pPr>
            <w:r>
              <w:rPr>
                <w:rFonts w:cs="Arial"/>
              </w:rPr>
              <w:t>SA Tool</w:t>
            </w:r>
            <w:r w:rsidRPr="00711E09">
              <w:rPr>
                <w:rFonts w:cs="Arial"/>
              </w:rPr>
              <w:t xml:space="preserve"> displays a prompt to tap the </w:t>
            </w:r>
            <w:proofErr w:type="gramStart"/>
            <w:r w:rsidR="00914E37">
              <w:rPr>
                <w:rFonts w:cs="Arial"/>
              </w:rPr>
              <w:t xml:space="preserve">Farecard </w:t>
            </w:r>
            <w:r w:rsidRPr="00711E09">
              <w:rPr>
                <w:rFonts w:cs="Arial"/>
              </w:rPr>
              <w:t>.</w:t>
            </w:r>
            <w:proofErr w:type="gramEnd"/>
            <w:r w:rsidRPr="00711E09">
              <w:rPr>
                <w:rFonts w:cs="Arial"/>
              </w:rPr>
              <w:t xml:space="preserve"> The customer taps their </w:t>
            </w:r>
            <w:r w:rsidR="00AF6A13">
              <w:rPr>
                <w:rFonts w:cs="Arial"/>
              </w:rPr>
              <w:t xml:space="preserve">TICKET </w:t>
            </w:r>
            <w:r w:rsidRPr="00711E09">
              <w:rPr>
                <w:rFonts w:cs="Arial"/>
              </w:rPr>
              <w:t xml:space="preserve">on the NFC card reader on the </w:t>
            </w:r>
            <w:r>
              <w:rPr>
                <w:rFonts w:cs="Arial"/>
              </w:rPr>
              <w:t>SA Tool</w:t>
            </w:r>
            <w:r w:rsidRPr="00711E09">
              <w:rPr>
                <w:rFonts w:cs="Arial"/>
              </w:rPr>
              <w:t xml:space="preserve">. </w:t>
            </w:r>
          </w:p>
        </w:tc>
      </w:tr>
      <w:tr w:rsidR="00A7784D" w:rsidRPr="00711E09" w14:paraId="2F320B09" w14:textId="77777777" w:rsidTr="00DB4A23">
        <w:trPr>
          <w:trHeight w:val="65"/>
        </w:trPr>
        <w:tc>
          <w:tcPr>
            <w:tcW w:w="828" w:type="dxa"/>
            <w:vAlign w:val="center"/>
          </w:tcPr>
          <w:p w14:paraId="340F3B43"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4</w:t>
            </w:r>
          </w:p>
        </w:tc>
        <w:tc>
          <w:tcPr>
            <w:tcW w:w="8730" w:type="dxa"/>
            <w:gridSpan w:val="2"/>
            <w:vAlign w:val="center"/>
          </w:tcPr>
          <w:p w14:paraId="47614B9C" w14:textId="5E763EFD" w:rsidR="00A7784D" w:rsidRPr="00E2485A" w:rsidRDefault="00A7784D" w:rsidP="00DB4A23">
            <w:pPr>
              <w:pStyle w:val="Intgration"/>
              <w:rPr>
                <w:rFonts w:asciiTheme="minorHAnsi" w:hAnsiTheme="minorHAnsi" w:cs="Arial"/>
                <w:lang w:val="en-CA"/>
              </w:rPr>
            </w:pPr>
            <w:r w:rsidRPr="00E2485A">
              <w:rPr>
                <w:rFonts w:asciiTheme="minorHAnsi" w:hAnsiTheme="minorHAnsi" w:cs="Arial"/>
                <w:lang w:val="en-CA"/>
              </w:rPr>
              <w:t xml:space="preserve">The </w:t>
            </w:r>
            <w:r>
              <w:rPr>
                <w:rFonts w:asciiTheme="minorHAnsi" w:hAnsiTheme="minorHAnsi" w:cs="Arial"/>
                <w:lang w:val="en-CA"/>
              </w:rPr>
              <w:t>SA Tool</w:t>
            </w:r>
            <w:r w:rsidRPr="00E2485A">
              <w:rPr>
                <w:rFonts w:asciiTheme="minorHAnsi" w:hAnsiTheme="minorHAnsi" w:cs="Arial"/>
                <w:lang w:val="en-CA"/>
              </w:rPr>
              <w:t xml:space="preserve"> reads the </w:t>
            </w:r>
            <w:r w:rsidR="00AF6A13">
              <w:rPr>
                <w:rFonts w:asciiTheme="minorHAnsi" w:hAnsiTheme="minorHAnsi" w:cs="Arial"/>
                <w:lang w:val="en-CA"/>
              </w:rPr>
              <w:t xml:space="preserve">TICKET </w:t>
            </w:r>
            <w:r w:rsidRPr="00E2485A">
              <w:rPr>
                <w:rFonts w:asciiTheme="minorHAnsi" w:hAnsiTheme="minorHAnsi" w:cs="Arial"/>
                <w:lang w:val="en-CA"/>
              </w:rPr>
              <w:t xml:space="preserve">information and </w:t>
            </w:r>
            <w:r>
              <w:rPr>
                <w:rFonts w:asciiTheme="minorHAnsi" w:hAnsiTheme="minorHAnsi" w:cs="Arial"/>
                <w:lang w:val="en-CA"/>
              </w:rPr>
              <w:t>performs all the necessary validation checks.</w:t>
            </w:r>
            <w:r w:rsidRPr="00E2485A">
              <w:rPr>
                <w:rFonts w:asciiTheme="minorHAnsi" w:hAnsiTheme="minorHAnsi" w:cs="Arial"/>
                <w:lang w:val="en-CA"/>
              </w:rPr>
              <w:t xml:space="preserve"> </w:t>
            </w:r>
          </w:p>
          <w:p w14:paraId="7A9E8A71" w14:textId="08C3183B" w:rsidR="00A7784D" w:rsidRPr="00857195" w:rsidRDefault="00A7784D" w:rsidP="00DB4A23">
            <w:pPr>
              <w:autoSpaceDE w:val="0"/>
              <w:autoSpaceDN w:val="0"/>
              <w:adjustRightInd w:val="0"/>
              <w:spacing w:line="240" w:lineRule="auto"/>
              <w:rPr>
                <w:rFonts w:cs="Arial"/>
                <w:iCs/>
                <w:szCs w:val="20"/>
              </w:rPr>
            </w:pPr>
            <w:r w:rsidRPr="00857195">
              <w:rPr>
                <w:rFonts w:cs="Arial"/>
                <w:b/>
                <w:iCs/>
              </w:rPr>
              <w:t>Note:</w:t>
            </w:r>
            <w:r w:rsidRPr="00857195">
              <w:rPr>
                <w:rFonts w:cs="Arial"/>
                <w:iCs/>
              </w:rPr>
              <w:t xml:space="preserve"> For more information on the detailed processes of fare validations and list processing (including the order of validation steps), refer to </w:t>
            </w:r>
            <w:r w:rsidRPr="00857195">
              <w:rPr>
                <w:rFonts w:cs="Arial"/>
                <w:b/>
                <w:iCs/>
              </w:rPr>
              <w:t>[</w:t>
            </w:r>
            <w:r w:rsidR="00857195">
              <w:rPr>
                <w:rFonts w:cs="Arial"/>
                <w:b/>
                <w:iCs/>
              </w:rPr>
              <w:t>R6</w:t>
            </w:r>
            <w:r w:rsidRPr="00857195">
              <w:rPr>
                <w:rFonts w:cs="Arial"/>
                <w:b/>
                <w:iCs/>
              </w:rPr>
              <w:t>]</w:t>
            </w:r>
            <w:r w:rsidRPr="00857195">
              <w:rPr>
                <w:rFonts w:cs="Arial"/>
                <w:iCs/>
              </w:rPr>
              <w:t>. During card identification, the audio button and volume controls will be disabled.</w:t>
            </w:r>
          </w:p>
        </w:tc>
      </w:tr>
      <w:tr w:rsidR="00A7784D" w:rsidRPr="00711E09" w14:paraId="1277590B" w14:textId="77777777" w:rsidTr="00DB4A23">
        <w:trPr>
          <w:trHeight w:val="65"/>
        </w:trPr>
        <w:tc>
          <w:tcPr>
            <w:tcW w:w="828" w:type="dxa"/>
            <w:vAlign w:val="center"/>
          </w:tcPr>
          <w:p w14:paraId="2DDE2705"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5</w:t>
            </w:r>
          </w:p>
        </w:tc>
        <w:tc>
          <w:tcPr>
            <w:tcW w:w="8730" w:type="dxa"/>
            <w:gridSpan w:val="2"/>
            <w:vAlign w:val="center"/>
          </w:tcPr>
          <w:p w14:paraId="3E8BC0FC" w14:textId="77777777" w:rsidR="00A7784D" w:rsidRPr="00711E09" w:rsidRDefault="00A7784D" w:rsidP="00DB4A23">
            <w:pPr>
              <w:pStyle w:val="Intgration"/>
              <w:tabs>
                <w:tab w:val="clear" w:pos="567"/>
              </w:tabs>
              <w:rPr>
                <w:rFonts w:asciiTheme="minorHAnsi" w:hAnsiTheme="minorHAnsi" w:cs="Arial"/>
                <w:lang w:val="en-CA"/>
              </w:rPr>
            </w:pPr>
            <w:r w:rsidRPr="00711E09">
              <w:rPr>
                <w:rFonts w:asciiTheme="minorHAnsi" w:hAnsiTheme="minorHAnsi" w:cs="Arial"/>
                <w:lang w:val="en-CA"/>
              </w:rPr>
              <w:t xml:space="preserve">The device computes the value to be deducted from the </w:t>
            </w:r>
            <w:r>
              <w:rPr>
                <w:rFonts w:asciiTheme="minorHAnsi" w:hAnsiTheme="minorHAnsi" w:cs="Arial"/>
                <w:lang w:val="en-CA"/>
              </w:rPr>
              <w:t>ride balance</w:t>
            </w:r>
            <w:r w:rsidRPr="00711E09">
              <w:rPr>
                <w:rFonts w:asciiTheme="minorHAnsi" w:hAnsiTheme="minorHAnsi" w:cs="Arial"/>
                <w:lang w:val="en-CA"/>
              </w:rPr>
              <w:t xml:space="preserve"> and deducts the </w:t>
            </w:r>
            <w:r>
              <w:rPr>
                <w:rFonts w:asciiTheme="minorHAnsi" w:hAnsiTheme="minorHAnsi" w:cs="Arial"/>
                <w:lang w:val="en-CA"/>
              </w:rPr>
              <w:t>ride</w:t>
            </w:r>
            <w:r w:rsidRPr="00711E09">
              <w:rPr>
                <w:rFonts w:asciiTheme="minorHAnsi" w:hAnsiTheme="minorHAnsi" w:cs="Arial"/>
                <w:lang w:val="en-CA"/>
              </w:rPr>
              <w:t xml:space="preserve"> accordingly. </w:t>
            </w:r>
          </w:p>
        </w:tc>
      </w:tr>
      <w:tr w:rsidR="00A7784D" w:rsidRPr="00711E09" w14:paraId="5FC9961E" w14:textId="77777777" w:rsidTr="00DB4A23">
        <w:trPr>
          <w:trHeight w:val="65"/>
        </w:trPr>
        <w:tc>
          <w:tcPr>
            <w:tcW w:w="828" w:type="dxa"/>
            <w:vAlign w:val="center"/>
          </w:tcPr>
          <w:p w14:paraId="079FB824"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6</w:t>
            </w:r>
          </w:p>
        </w:tc>
        <w:tc>
          <w:tcPr>
            <w:tcW w:w="8730" w:type="dxa"/>
            <w:gridSpan w:val="2"/>
            <w:vAlign w:val="center"/>
          </w:tcPr>
          <w:p w14:paraId="1567F8F3" w14:textId="3E00DE3C" w:rsidR="00A7784D"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The </w:t>
            </w:r>
            <w:r>
              <w:rPr>
                <w:rFonts w:asciiTheme="minorHAnsi" w:hAnsiTheme="minorHAnsi" w:cs="Arial"/>
                <w:lang w:val="en-CA"/>
              </w:rPr>
              <w:t xml:space="preserve">SA Tool updates the </w:t>
            </w:r>
            <w:r w:rsidR="00AF6A13">
              <w:rPr>
                <w:rFonts w:asciiTheme="minorHAnsi" w:hAnsiTheme="minorHAnsi" w:cs="Arial"/>
                <w:lang w:val="en-CA"/>
              </w:rPr>
              <w:t xml:space="preserve">TICKET </w:t>
            </w:r>
            <w:r>
              <w:rPr>
                <w:rFonts w:asciiTheme="minorHAnsi" w:hAnsiTheme="minorHAnsi" w:cs="Arial"/>
                <w:lang w:val="en-CA"/>
              </w:rPr>
              <w:t>accordingly.</w:t>
            </w:r>
          </w:p>
          <w:p w14:paraId="50C63AC6" w14:textId="2C0E425A" w:rsidR="00A7784D" w:rsidRPr="00857195" w:rsidRDefault="00A7784D" w:rsidP="00DB4A23">
            <w:pPr>
              <w:pStyle w:val="Intgration"/>
              <w:rPr>
                <w:rFonts w:asciiTheme="minorHAnsi" w:hAnsiTheme="minorHAnsi" w:cs="Arial"/>
                <w:iCs/>
                <w:lang w:val="en-CA"/>
              </w:rPr>
            </w:pPr>
            <w:r w:rsidRPr="00857195">
              <w:rPr>
                <w:rFonts w:asciiTheme="minorHAnsi" w:hAnsiTheme="minorHAnsi" w:cs="Arial"/>
                <w:b/>
                <w:iCs/>
                <w:lang w:val="en-CA"/>
              </w:rPr>
              <w:t>Note</w:t>
            </w:r>
            <w:r w:rsidRPr="00857195">
              <w:rPr>
                <w:rFonts w:asciiTheme="minorHAnsi" w:hAnsiTheme="minorHAnsi" w:cs="Arial"/>
                <w:iCs/>
                <w:lang w:val="en-CA"/>
              </w:rPr>
              <w:t>: For more information on the detailed processes of card updates, refer to [</w:t>
            </w:r>
            <w:r w:rsidR="00857195" w:rsidRPr="00857195">
              <w:rPr>
                <w:rFonts w:asciiTheme="minorHAnsi" w:hAnsiTheme="minorHAnsi" w:cs="Arial"/>
                <w:b/>
                <w:iCs/>
                <w:lang w:val="en-CA"/>
              </w:rPr>
              <w:t>R6</w:t>
            </w:r>
            <w:r w:rsidRPr="00857195">
              <w:rPr>
                <w:rFonts w:asciiTheme="minorHAnsi" w:hAnsiTheme="minorHAnsi" w:cs="Arial"/>
                <w:iCs/>
                <w:lang w:val="en-CA"/>
              </w:rPr>
              <w:t xml:space="preserve">]. </w:t>
            </w:r>
          </w:p>
        </w:tc>
      </w:tr>
      <w:tr w:rsidR="00A7784D" w:rsidRPr="00711E09" w14:paraId="3E7F35FD" w14:textId="77777777" w:rsidTr="00DB4A23">
        <w:trPr>
          <w:trHeight w:val="65"/>
        </w:trPr>
        <w:tc>
          <w:tcPr>
            <w:tcW w:w="828" w:type="dxa"/>
            <w:vAlign w:val="center"/>
          </w:tcPr>
          <w:p w14:paraId="5390F515" w14:textId="77777777" w:rsidR="00A7784D" w:rsidRPr="00C30594" w:rsidRDefault="00A7784D" w:rsidP="00DB4A23">
            <w:pPr>
              <w:pStyle w:val="TestListeNo"/>
              <w:jc w:val="left"/>
              <w:rPr>
                <w:rFonts w:asciiTheme="minorHAnsi" w:hAnsiTheme="minorHAnsi" w:cs="Arial"/>
                <w:lang w:val="en-CA"/>
              </w:rPr>
            </w:pPr>
            <w:r w:rsidRPr="00C30594">
              <w:rPr>
                <w:rFonts w:asciiTheme="minorHAnsi" w:hAnsiTheme="minorHAnsi" w:cs="Arial"/>
                <w:lang w:val="en-CA"/>
              </w:rPr>
              <w:t>7</w:t>
            </w:r>
          </w:p>
        </w:tc>
        <w:tc>
          <w:tcPr>
            <w:tcW w:w="8730" w:type="dxa"/>
            <w:gridSpan w:val="2"/>
            <w:vAlign w:val="center"/>
          </w:tcPr>
          <w:p w14:paraId="7B170DF4" w14:textId="77777777" w:rsidR="00A7784D" w:rsidRPr="00C30594" w:rsidRDefault="00A7784D" w:rsidP="00DB4A23">
            <w:pPr>
              <w:rPr>
                <w:rFonts w:cs="Arial"/>
              </w:rPr>
            </w:pPr>
            <w:r w:rsidRPr="00C30594">
              <w:rPr>
                <w:rFonts w:cs="Arial"/>
              </w:rPr>
              <w:t xml:space="preserve">The </w:t>
            </w:r>
            <w:r>
              <w:rPr>
                <w:rFonts w:cs="Arial"/>
              </w:rPr>
              <w:t>SA Tool</w:t>
            </w:r>
            <w:r w:rsidRPr="00C30594">
              <w:rPr>
                <w:rFonts w:cs="Arial"/>
              </w:rPr>
              <w:t xml:space="preserve"> </w:t>
            </w:r>
            <w:r>
              <w:rPr>
                <w:rFonts w:cs="Arial"/>
              </w:rPr>
              <w:t>displays the successful fare payment screen.</w:t>
            </w:r>
          </w:p>
        </w:tc>
      </w:tr>
      <w:tr w:rsidR="00A7784D" w:rsidRPr="00711E09" w14:paraId="6FF03ADD" w14:textId="77777777" w:rsidTr="00DB4A23">
        <w:trPr>
          <w:trHeight w:val="65"/>
        </w:trPr>
        <w:tc>
          <w:tcPr>
            <w:tcW w:w="828" w:type="dxa"/>
            <w:vAlign w:val="center"/>
          </w:tcPr>
          <w:p w14:paraId="3146F790"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8</w:t>
            </w:r>
          </w:p>
        </w:tc>
        <w:tc>
          <w:tcPr>
            <w:tcW w:w="8730" w:type="dxa"/>
            <w:gridSpan w:val="2"/>
            <w:vAlign w:val="center"/>
          </w:tcPr>
          <w:p w14:paraId="0A942230" w14:textId="77777777" w:rsidR="00A7784D" w:rsidRPr="00711E09" w:rsidRDefault="00A7784D" w:rsidP="00DB4A23">
            <w:pPr>
              <w:spacing w:before="0" w:after="0"/>
            </w:pPr>
            <w:r>
              <w:t xml:space="preserve">The SA Tool </w:t>
            </w:r>
            <w:r w:rsidRPr="00711E09">
              <w:t>plays the successful fare payment audio tone.</w:t>
            </w:r>
          </w:p>
        </w:tc>
      </w:tr>
      <w:tr w:rsidR="00A7784D" w:rsidRPr="00711E09" w14:paraId="57CA5B4B" w14:textId="77777777" w:rsidTr="00DB4A23">
        <w:trPr>
          <w:trHeight w:val="65"/>
        </w:trPr>
        <w:tc>
          <w:tcPr>
            <w:tcW w:w="828" w:type="dxa"/>
            <w:vAlign w:val="center"/>
          </w:tcPr>
          <w:p w14:paraId="6E0F2FA9"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9</w:t>
            </w:r>
          </w:p>
        </w:tc>
        <w:tc>
          <w:tcPr>
            <w:tcW w:w="8730" w:type="dxa"/>
            <w:gridSpan w:val="2"/>
            <w:vAlign w:val="center"/>
          </w:tcPr>
          <w:p w14:paraId="57A45E81" w14:textId="522DDE2B" w:rsidR="00A7784D" w:rsidRPr="00711E09" w:rsidRDefault="00A7784D" w:rsidP="00DB4A23">
            <w:pPr>
              <w:pStyle w:val="Intgration"/>
              <w:rPr>
                <w:rFonts w:asciiTheme="minorHAnsi" w:hAnsiTheme="minorHAnsi" w:cs="Arial"/>
                <w:lang w:val="en-CA"/>
              </w:rPr>
            </w:pPr>
            <w:r w:rsidRPr="00711E09">
              <w:rPr>
                <w:rFonts w:asciiTheme="minorHAnsi" w:hAnsiTheme="minorHAnsi" w:cs="Arial"/>
                <w:lang w:val="en-CA"/>
              </w:rPr>
              <w:t>After a</w:t>
            </w:r>
            <w:r>
              <w:rPr>
                <w:rFonts w:asciiTheme="minorHAnsi" w:hAnsiTheme="minorHAnsi" w:cs="Arial"/>
                <w:lang w:val="en-CA"/>
              </w:rPr>
              <w:t xml:space="preserve"> configurable</w:t>
            </w:r>
            <w:r w:rsidRPr="00711E09">
              <w:rPr>
                <w:rFonts w:asciiTheme="minorHAnsi" w:hAnsiTheme="minorHAnsi" w:cs="Arial"/>
                <w:lang w:val="en-CA"/>
              </w:rPr>
              <w:t xml:space="preserve"> timeout, the screen returns to the</w:t>
            </w:r>
            <w:r>
              <w:rPr>
                <w:rFonts w:asciiTheme="minorHAnsi" w:hAnsiTheme="minorHAnsi" w:cs="Arial"/>
                <w:lang w:val="en-CA"/>
              </w:rPr>
              <w:t xml:space="preserve"> application </w:t>
            </w:r>
            <w:r w:rsidR="00221AA5">
              <w:rPr>
                <w:rFonts w:asciiTheme="minorHAnsi" w:hAnsiTheme="minorHAnsi" w:cs="Arial"/>
                <w:lang w:val="en-CA"/>
              </w:rPr>
              <w:t>Tap Card</w:t>
            </w:r>
            <w:r w:rsidRPr="00711E09">
              <w:rPr>
                <w:rFonts w:asciiTheme="minorHAnsi" w:hAnsiTheme="minorHAnsi" w:cs="Arial"/>
                <w:lang w:val="en-CA"/>
              </w:rPr>
              <w:t xml:space="preserve"> screen.</w:t>
            </w:r>
          </w:p>
        </w:tc>
      </w:tr>
    </w:tbl>
    <w:p w14:paraId="091D43AF" w14:textId="77777777" w:rsidR="00A7784D" w:rsidRDefault="00A7784D" w:rsidP="00A7784D"/>
    <w:p w14:paraId="42BA5895" w14:textId="77777777" w:rsidR="00A7784D" w:rsidRDefault="00A7784D" w:rsidP="00664BDA">
      <w:pPr>
        <w:pStyle w:val="Heading5"/>
        <w:numPr>
          <w:ilvl w:val="4"/>
          <w:numId w:val="640"/>
        </w:numPr>
        <w:jc w:val="left"/>
      </w:pPr>
      <w:r>
        <w:t>Alternate Flow</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8013"/>
      </w:tblGrid>
      <w:tr w:rsidR="00A7784D" w:rsidRPr="00711E09" w14:paraId="4C61EA1F" w14:textId="77777777" w:rsidTr="00DB4A23">
        <w:trPr>
          <w:trHeight w:val="458"/>
        </w:trPr>
        <w:tc>
          <w:tcPr>
            <w:tcW w:w="9720" w:type="dxa"/>
            <w:gridSpan w:val="2"/>
            <w:shd w:val="clear" w:color="auto" w:fill="9BBB59" w:themeFill="accent3"/>
            <w:vAlign w:val="center"/>
          </w:tcPr>
          <w:p w14:paraId="01E514F7" w14:textId="77777777" w:rsidR="00A7784D" w:rsidRPr="00711E09" w:rsidRDefault="00A7784D" w:rsidP="00DB4A23">
            <w:pPr>
              <w:rPr>
                <w:szCs w:val="20"/>
              </w:rPr>
            </w:pPr>
            <w:r w:rsidRPr="00711E09">
              <w:rPr>
                <w:b/>
                <w:szCs w:val="20"/>
              </w:rPr>
              <w:t>Alternate Flows</w:t>
            </w:r>
          </w:p>
        </w:tc>
      </w:tr>
      <w:tr w:rsidR="00A7784D" w:rsidRPr="00711E09" w14:paraId="7C8295B3" w14:textId="77777777" w:rsidTr="00DB4A23">
        <w:trPr>
          <w:trHeight w:val="413"/>
        </w:trPr>
        <w:tc>
          <w:tcPr>
            <w:tcW w:w="1707" w:type="dxa"/>
            <w:vMerge w:val="restart"/>
          </w:tcPr>
          <w:p w14:paraId="635F8F6A" w14:textId="659A810F" w:rsidR="00A7784D" w:rsidRPr="00711E09" w:rsidRDefault="006075B3" w:rsidP="00DB4A23">
            <w:pPr>
              <w:rPr>
                <w:rFonts w:cs="Arial"/>
                <w:bCs/>
                <w:szCs w:val="20"/>
              </w:rPr>
            </w:pPr>
            <w:r w:rsidRPr="00711E09">
              <w:rPr>
                <w:rFonts w:cs="Arial"/>
                <w:b/>
                <w:szCs w:val="20"/>
              </w:rPr>
              <w:t>UC-</w:t>
            </w:r>
            <w:r>
              <w:rPr>
                <w:rFonts w:cs="Arial"/>
                <w:b/>
                <w:szCs w:val="20"/>
              </w:rPr>
              <w:t>SA Tool</w:t>
            </w:r>
            <w:r w:rsidRPr="00711E09">
              <w:rPr>
                <w:rFonts w:cs="Arial"/>
                <w:b/>
                <w:szCs w:val="20"/>
              </w:rPr>
              <w:t>-0</w:t>
            </w:r>
            <w:r>
              <w:rPr>
                <w:rFonts w:cs="Arial"/>
                <w:b/>
                <w:szCs w:val="20"/>
              </w:rPr>
              <w:t>53</w:t>
            </w:r>
            <w:r w:rsidR="00A7784D" w:rsidRPr="00711E09">
              <w:rPr>
                <w:rFonts w:cs="Arial"/>
                <w:b/>
                <w:szCs w:val="20"/>
              </w:rPr>
              <w:t>.1</w:t>
            </w:r>
          </w:p>
        </w:tc>
        <w:tc>
          <w:tcPr>
            <w:tcW w:w="8013" w:type="dxa"/>
            <w:shd w:val="clear" w:color="auto" w:fill="C2D69B" w:themeFill="accent3" w:themeFillTint="99"/>
          </w:tcPr>
          <w:p w14:paraId="640DB26B" w14:textId="0D76D660" w:rsidR="00A7784D" w:rsidRPr="00711E09" w:rsidRDefault="00A7784D" w:rsidP="00DB4A23">
            <w:pPr>
              <w:rPr>
                <w:szCs w:val="20"/>
              </w:rPr>
            </w:pPr>
            <w:r w:rsidRPr="00711E09">
              <w:rPr>
                <w:b/>
                <w:szCs w:val="20"/>
              </w:rPr>
              <w:t xml:space="preserve">Accepting Fare Payment from a </w:t>
            </w:r>
            <w:r w:rsidR="00AF6A13">
              <w:rPr>
                <w:b/>
                <w:szCs w:val="20"/>
              </w:rPr>
              <w:t>CLIENT</w:t>
            </w:r>
            <w:r>
              <w:rPr>
                <w:b/>
                <w:szCs w:val="20"/>
              </w:rPr>
              <w:t xml:space="preserve"> LUM</w:t>
            </w:r>
            <w:r w:rsidRPr="00711E09">
              <w:rPr>
                <w:b/>
                <w:szCs w:val="20"/>
              </w:rPr>
              <w:t xml:space="preserve"> using </w:t>
            </w:r>
            <w:r>
              <w:rPr>
                <w:b/>
                <w:szCs w:val="20"/>
              </w:rPr>
              <w:t>Ride</w:t>
            </w:r>
            <w:r w:rsidRPr="00711E09">
              <w:rPr>
                <w:b/>
                <w:szCs w:val="20"/>
              </w:rPr>
              <w:t xml:space="preserve"> Balance - Customer’s </w:t>
            </w:r>
            <w:r w:rsidR="00AF6A13">
              <w:rPr>
                <w:b/>
                <w:szCs w:val="20"/>
              </w:rPr>
              <w:t xml:space="preserve">TICKET </w:t>
            </w:r>
            <w:r w:rsidRPr="00711E09">
              <w:rPr>
                <w:b/>
                <w:szCs w:val="20"/>
              </w:rPr>
              <w:t>is Unreadable</w:t>
            </w:r>
          </w:p>
        </w:tc>
      </w:tr>
      <w:tr w:rsidR="00A7784D" w:rsidRPr="00711E09" w14:paraId="47383158" w14:textId="77777777" w:rsidTr="00DB4A23">
        <w:trPr>
          <w:trHeight w:val="413"/>
        </w:trPr>
        <w:tc>
          <w:tcPr>
            <w:tcW w:w="1707" w:type="dxa"/>
            <w:vMerge/>
          </w:tcPr>
          <w:p w14:paraId="38B5E445" w14:textId="77777777" w:rsidR="00A7784D" w:rsidRPr="00711E09" w:rsidRDefault="00A7784D" w:rsidP="00DB4A23">
            <w:pPr>
              <w:rPr>
                <w:rFonts w:cs="Arial"/>
                <w:b/>
                <w:szCs w:val="20"/>
              </w:rPr>
            </w:pPr>
          </w:p>
        </w:tc>
        <w:tc>
          <w:tcPr>
            <w:tcW w:w="8013" w:type="dxa"/>
            <w:shd w:val="clear" w:color="auto" w:fill="auto"/>
          </w:tcPr>
          <w:p w14:paraId="350308CD" w14:textId="77777777" w:rsidR="00A7784D" w:rsidRPr="00711E09" w:rsidRDefault="00A7784D" w:rsidP="00DB4A23">
            <w:pPr>
              <w:rPr>
                <w:b/>
                <w:szCs w:val="20"/>
              </w:rPr>
            </w:pPr>
            <w:r w:rsidRPr="00711E09">
              <w:rPr>
                <w:b/>
                <w:szCs w:val="20"/>
              </w:rPr>
              <w:t>Modified pre-conditions:</w:t>
            </w:r>
          </w:p>
          <w:p w14:paraId="5075833A" w14:textId="2BF09311" w:rsidR="00A7784D" w:rsidRPr="00711E09" w:rsidRDefault="00A7784D" w:rsidP="00664BDA">
            <w:pPr>
              <w:pStyle w:val="ListParagraph"/>
              <w:numPr>
                <w:ilvl w:val="0"/>
                <w:numId w:val="166"/>
              </w:numPr>
              <w:rPr>
                <w:rFonts w:asciiTheme="minorHAnsi" w:hAnsiTheme="minorHAnsi"/>
              </w:rPr>
            </w:pPr>
            <w:r>
              <w:rPr>
                <w:rFonts w:asciiTheme="minorHAnsi" w:hAnsiTheme="minorHAnsi"/>
              </w:rPr>
              <w:t>SA Tool</w:t>
            </w:r>
            <w:r w:rsidRPr="37734452">
              <w:rPr>
                <w:rFonts w:asciiTheme="minorHAnsi" w:hAnsiTheme="minorHAnsi"/>
              </w:rPr>
              <w:t xml:space="preserve"> application detects the </w:t>
            </w:r>
            <w:r w:rsidR="00AF6A13">
              <w:rPr>
                <w:rFonts w:asciiTheme="minorHAnsi" w:hAnsiTheme="minorHAnsi"/>
              </w:rPr>
              <w:t xml:space="preserve">TICKET </w:t>
            </w:r>
            <w:r w:rsidRPr="37734452">
              <w:rPr>
                <w:rFonts w:asciiTheme="minorHAnsi" w:hAnsiTheme="minorHAnsi"/>
              </w:rPr>
              <w:t>and fails to read it correctly</w:t>
            </w:r>
          </w:p>
        </w:tc>
      </w:tr>
      <w:tr w:rsidR="00A7784D" w:rsidRPr="00711E09" w14:paraId="301F02C1" w14:textId="77777777" w:rsidTr="00DB4A23">
        <w:trPr>
          <w:trHeight w:val="413"/>
        </w:trPr>
        <w:tc>
          <w:tcPr>
            <w:tcW w:w="1707" w:type="dxa"/>
            <w:vMerge/>
          </w:tcPr>
          <w:p w14:paraId="51C9DEAD" w14:textId="77777777" w:rsidR="00A7784D" w:rsidRPr="00711E09" w:rsidRDefault="00A7784D" w:rsidP="00DB4A23">
            <w:pPr>
              <w:rPr>
                <w:rFonts w:cs="Arial"/>
                <w:b/>
                <w:szCs w:val="20"/>
              </w:rPr>
            </w:pPr>
          </w:p>
        </w:tc>
        <w:tc>
          <w:tcPr>
            <w:tcW w:w="8013" w:type="dxa"/>
            <w:shd w:val="clear" w:color="auto" w:fill="auto"/>
          </w:tcPr>
          <w:p w14:paraId="4870674B" w14:textId="77777777" w:rsidR="00A7784D" w:rsidRPr="00711E09" w:rsidRDefault="00A7784D" w:rsidP="00DB4A23">
            <w:pPr>
              <w:rPr>
                <w:szCs w:val="20"/>
              </w:rPr>
            </w:pPr>
            <w:r w:rsidRPr="00711E09">
              <w:rPr>
                <w:szCs w:val="20"/>
              </w:rPr>
              <w:t>The Steps from the Main Use Case will be completed as follows:</w:t>
            </w:r>
          </w:p>
          <w:p w14:paraId="1B3776EC" w14:textId="77777777" w:rsidR="00A7784D" w:rsidRPr="00711E09" w:rsidRDefault="00A7784D" w:rsidP="00664BDA">
            <w:pPr>
              <w:pStyle w:val="ListParagraph"/>
              <w:numPr>
                <w:ilvl w:val="0"/>
                <w:numId w:val="212"/>
              </w:numPr>
            </w:pPr>
            <w:r>
              <w:t>Steps 1 – 3 as stated in the Main Use Case</w:t>
            </w:r>
          </w:p>
          <w:p w14:paraId="39DA0AEF" w14:textId="68B628D8" w:rsidR="00A7784D" w:rsidRPr="00CE1BA4" w:rsidRDefault="00A7784D" w:rsidP="00664BDA">
            <w:pPr>
              <w:pStyle w:val="ListParagraph"/>
              <w:numPr>
                <w:ilvl w:val="0"/>
                <w:numId w:val="212"/>
              </w:numPr>
            </w:pPr>
            <w:r>
              <w:t xml:space="preserve">The SA Tool NFC reader detects the </w:t>
            </w:r>
            <w:r w:rsidR="00AF6A13">
              <w:t xml:space="preserve">TICKET </w:t>
            </w:r>
            <w:r>
              <w:t xml:space="preserve">but is unable to read it. SA Tool application will indicate to the operator that the </w:t>
            </w:r>
            <w:r w:rsidR="00AF6A13">
              <w:t xml:space="preserve">TICKET </w:t>
            </w:r>
            <w:r>
              <w:t>is unreadable.</w:t>
            </w:r>
          </w:p>
          <w:p w14:paraId="7CE24C6F" w14:textId="77777777" w:rsidR="00A7784D" w:rsidRPr="00CE1BA4" w:rsidRDefault="00A7784D" w:rsidP="00DB4A23">
            <w:pPr>
              <w:pStyle w:val="ListParagraph"/>
              <w:rPr>
                <w:szCs w:val="20"/>
              </w:rPr>
            </w:pPr>
            <w:r w:rsidRPr="00B20B5D">
              <w:rPr>
                <w:rFonts w:asciiTheme="minorHAnsi" w:hAnsiTheme="minorHAnsi" w:cs="Arial"/>
              </w:rPr>
              <w:t>Note: An error will still be captured and logged in the background when this occurs to help with troubleshooting the issue. This error will also be captured in the SOTI logs.</w:t>
            </w:r>
          </w:p>
          <w:p w14:paraId="109B47D2" w14:textId="3D32338D" w:rsidR="00A7784D" w:rsidRPr="00711E09" w:rsidRDefault="00A7784D" w:rsidP="00664BDA">
            <w:pPr>
              <w:pStyle w:val="ListParagraph"/>
              <w:numPr>
                <w:ilvl w:val="0"/>
                <w:numId w:val="212"/>
              </w:numPr>
            </w:pPr>
            <w:r>
              <w:t xml:space="preserve">The customer will tap on the NFC reader again. If the tap is successful, steps 4 – 9 will be conducted. If the tap is unsuccessful, the SA Tool application will indicate to the operator that the </w:t>
            </w:r>
            <w:r w:rsidR="00AF6A13">
              <w:t xml:space="preserve">TICKET </w:t>
            </w:r>
            <w:r>
              <w:t>is unreadable.</w:t>
            </w:r>
          </w:p>
        </w:tc>
      </w:tr>
      <w:tr w:rsidR="00A7784D" w:rsidRPr="00711E09" w14:paraId="1ACF4DE0" w14:textId="77777777" w:rsidTr="00DB4A23">
        <w:trPr>
          <w:trHeight w:val="413"/>
        </w:trPr>
        <w:tc>
          <w:tcPr>
            <w:tcW w:w="1707" w:type="dxa"/>
            <w:vMerge w:val="restart"/>
          </w:tcPr>
          <w:p w14:paraId="30B97A2F" w14:textId="45FE2DB9" w:rsidR="00A7784D" w:rsidRPr="00711E09" w:rsidRDefault="006075B3" w:rsidP="00DB4A23">
            <w:pPr>
              <w:rPr>
                <w:rFonts w:cs="Arial"/>
                <w:b/>
                <w:szCs w:val="20"/>
              </w:rPr>
            </w:pPr>
            <w:r w:rsidRPr="00711E09">
              <w:rPr>
                <w:rFonts w:cs="Arial"/>
                <w:b/>
                <w:szCs w:val="20"/>
              </w:rPr>
              <w:t>UC-</w:t>
            </w:r>
            <w:r>
              <w:rPr>
                <w:rFonts w:cs="Arial"/>
                <w:b/>
                <w:szCs w:val="20"/>
              </w:rPr>
              <w:t>SA Tool</w:t>
            </w:r>
            <w:r w:rsidRPr="00711E09">
              <w:rPr>
                <w:rFonts w:cs="Arial"/>
                <w:b/>
                <w:szCs w:val="20"/>
              </w:rPr>
              <w:t>-0</w:t>
            </w:r>
            <w:r>
              <w:rPr>
                <w:rFonts w:cs="Arial"/>
                <w:b/>
                <w:szCs w:val="20"/>
              </w:rPr>
              <w:t>53</w:t>
            </w:r>
            <w:r w:rsidR="00A7784D" w:rsidRPr="00711E09">
              <w:rPr>
                <w:rFonts w:cs="Arial"/>
                <w:b/>
                <w:szCs w:val="20"/>
              </w:rPr>
              <w:t>.2</w:t>
            </w:r>
          </w:p>
        </w:tc>
        <w:tc>
          <w:tcPr>
            <w:tcW w:w="8013" w:type="dxa"/>
            <w:shd w:val="clear" w:color="auto" w:fill="C2D69B" w:themeFill="accent3" w:themeFillTint="99"/>
          </w:tcPr>
          <w:p w14:paraId="56912F45" w14:textId="7455B1C6"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Customer has a Valid </w:t>
            </w:r>
            <w:r w:rsidRPr="00921090">
              <w:rPr>
                <w:b/>
                <w:szCs w:val="20"/>
              </w:rPr>
              <w:t>concession other than Adult</w:t>
            </w:r>
            <w:r>
              <w:rPr>
                <w:b/>
                <w:szCs w:val="20"/>
              </w:rPr>
              <w:t xml:space="preserve"> or </w:t>
            </w:r>
            <w:r w:rsidRPr="00921090">
              <w:rPr>
                <w:b/>
                <w:szCs w:val="20"/>
              </w:rPr>
              <w:t>Child</w:t>
            </w:r>
            <w:r>
              <w:rPr>
                <w:b/>
                <w:szCs w:val="20"/>
              </w:rPr>
              <w:t xml:space="preserve"> </w:t>
            </w:r>
            <w:r w:rsidRPr="00711E09">
              <w:rPr>
                <w:b/>
                <w:szCs w:val="20"/>
              </w:rPr>
              <w:t xml:space="preserve">on their </w:t>
            </w:r>
            <w:r w:rsidR="00AF6A13">
              <w:rPr>
                <w:b/>
                <w:szCs w:val="20"/>
              </w:rPr>
              <w:t>CLIENT</w:t>
            </w:r>
            <w:r>
              <w:rPr>
                <w:b/>
                <w:szCs w:val="20"/>
              </w:rPr>
              <w:t xml:space="preserve"> Ticket</w:t>
            </w:r>
          </w:p>
        </w:tc>
      </w:tr>
      <w:tr w:rsidR="00A7784D" w:rsidRPr="00711E09" w14:paraId="0A6CFB2F" w14:textId="77777777" w:rsidTr="00DB4A23">
        <w:trPr>
          <w:trHeight w:val="413"/>
        </w:trPr>
        <w:tc>
          <w:tcPr>
            <w:tcW w:w="1707" w:type="dxa"/>
            <w:vMerge/>
          </w:tcPr>
          <w:p w14:paraId="1DEB3BC1" w14:textId="77777777" w:rsidR="00A7784D" w:rsidRPr="00711E09" w:rsidRDefault="00A7784D" w:rsidP="00DB4A23">
            <w:pPr>
              <w:rPr>
                <w:rFonts w:cs="Arial"/>
                <w:b/>
                <w:szCs w:val="20"/>
              </w:rPr>
            </w:pPr>
          </w:p>
        </w:tc>
        <w:tc>
          <w:tcPr>
            <w:tcW w:w="8013" w:type="dxa"/>
            <w:shd w:val="clear" w:color="auto" w:fill="auto"/>
          </w:tcPr>
          <w:p w14:paraId="6460297D" w14:textId="77777777" w:rsidR="00A7784D" w:rsidRDefault="00A7784D" w:rsidP="00DB4A23">
            <w:pPr>
              <w:rPr>
                <w:szCs w:val="20"/>
              </w:rPr>
            </w:pPr>
            <w:r w:rsidRPr="00711E09">
              <w:rPr>
                <w:b/>
                <w:szCs w:val="20"/>
              </w:rPr>
              <w:t xml:space="preserve">Modified pre-conditions: </w:t>
            </w:r>
          </w:p>
          <w:p w14:paraId="58247A19" w14:textId="1ADF1615" w:rsidR="00A7784D" w:rsidRPr="00255FAF" w:rsidRDefault="00A7784D" w:rsidP="00664BDA">
            <w:pPr>
              <w:pStyle w:val="ListParagraph"/>
              <w:numPr>
                <w:ilvl w:val="0"/>
                <w:numId w:val="166"/>
              </w:numPr>
            </w:pPr>
            <w:r>
              <w:t xml:space="preserve">Customer’s </w:t>
            </w:r>
            <w:r w:rsidR="00AF6A13">
              <w:t xml:space="preserve">TICKET </w:t>
            </w:r>
            <w:r>
              <w:t>has a Valid Non-Adult, Non-Child concession</w:t>
            </w:r>
          </w:p>
        </w:tc>
      </w:tr>
      <w:tr w:rsidR="00A7784D" w:rsidRPr="00711E09" w14:paraId="49922CB7" w14:textId="77777777" w:rsidTr="00DB4A23">
        <w:trPr>
          <w:trHeight w:val="413"/>
        </w:trPr>
        <w:tc>
          <w:tcPr>
            <w:tcW w:w="1707" w:type="dxa"/>
            <w:vMerge/>
          </w:tcPr>
          <w:p w14:paraId="11ECF558" w14:textId="77777777" w:rsidR="00A7784D" w:rsidRPr="00711E09" w:rsidRDefault="00A7784D" w:rsidP="00DB4A23">
            <w:pPr>
              <w:rPr>
                <w:rFonts w:cs="Arial"/>
                <w:b/>
                <w:szCs w:val="20"/>
              </w:rPr>
            </w:pPr>
          </w:p>
        </w:tc>
        <w:tc>
          <w:tcPr>
            <w:tcW w:w="8013" w:type="dxa"/>
            <w:shd w:val="clear" w:color="auto" w:fill="auto"/>
          </w:tcPr>
          <w:p w14:paraId="4A8CFE72" w14:textId="77777777" w:rsidR="00A7784D" w:rsidRPr="00711E09" w:rsidRDefault="00A7784D" w:rsidP="00DB4A23">
            <w:pPr>
              <w:rPr>
                <w:szCs w:val="20"/>
              </w:rPr>
            </w:pPr>
            <w:r w:rsidRPr="00711E09">
              <w:rPr>
                <w:szCs w:val="20"/>
              </w:rPr>
              <w:t>The Steps from the Main Use Case will be completed as follows:</w:t>
            </w:r>
          </w:p>
          <w:p w14:paraId="1E0A2E36" w14:textId="77777777" w:rsidR="00A7784D" w:rsidRPr="00711E09" w:rsidRDefault="00A7784D" w:rsidP="00664BDA">
            <w:pPr>
              <w:pStyle w:val="ListParagraph"/>
              <w:numPr>
                <w:ilvl w:val="0"/>
                <w:numId w:val="213"/>
              </w:numPr>
            </w:pPr>
            <w:r>
              <w:t>Steps 1-4 as stated in the Main Use Case</w:t>
            </w:r>
          </w:p>
          <w:p w14:paraId="079B9C72" w14:textId="77777777" w:rsidR="00A7784D" w:rsidRPr="00711E09" w:rsidRDefault="00A7784D" w:rsidP="00664BDA">
            <w:pPr>
              <w:pStyle w:val="ListParagraph"/>
              <w:numPr>
                <w:ilvl w:val="0"/>
                <w:numId w:val="213"/>
              </w:numPr>
            </w:pPr>
            <w:r>
              <w:t xml:space="preserve">A Valid Non-Adult, Non-Child Concession is </w:t>
            </w:r>
            <w:proofErr w:type="gramStart"/>
            <w:r>
              <w:t>found</w:t>
            </w:r>
            <w:proofErr w:type="gramEnd"/>
          </w:p>
          <w:p w14:paraId="77CD782F" w14:textId="77777777" w:rsidR="00A7784D" w:rsidRDefault="00A7784D" w:rsidP="00664BDA">
            <w:pPr>
              <w:pStyle w:val="ListParagraph"/>
              <w:numPr>
                <w:ilvl w:val="0"/>
                <w:numId w:val="213"/>
              </w:numPr>
            </w:pPr>
            <w:r>
              <w:t>Steps 5-7 as stated in the Main Use Case</w:t>
            </w:r>
          </w:p>
          <w:p w14:paraId="20889AD0" w14:textId="77777777" w:rsidR="00A7784D" w:rsidRDefault="00A7784D" w:rsidP="00664BDA">
            <w:pPr>
              <w:pStyle w:val="ListParagraph"/>
              <w:numPr>
                <w:ilvl w:val="0"/>
                <w:numId w:val="213"/>
              </w:numPr>
            </w:pPr>
            <w:r>
              <w:t>The SA Tool plays the successful fare payment audio tone for a concession other than Adult or Child.</w:t>
            </w:r>
          </w:p>
          <w:p w14:paraId="33A7DB3B" w14:textId="77777777" w:rsidR="00A7784D" w:rsidRPr="00711E09" w:rsidRDefault="00A7784D" w:rsidP="00664BDA">
            <w:pPr>
              <w:pStyle w:val="ListParagraph"/>
              <w:numPr>
                <w:ilvl w:val="0"/>
                <w:numId w:val="213"/>
              </w:numPr>
            </w:pPr>
            <w:r>
              <w:t>Step 9 as stated in the Main Use Case</w:t>
            </w:r>
          </w:p>
        </w:tc>
      </w:tr>
      <w:tr w:rsidR="00A7784D" w:rsidRPr="00711E09" w14:paraId="6D23680B" w14:textId="77777777" w:rsidTr="00DB4A23">
        <w:trPr>
          <w:trHeight w:val="413"/>
        </w:trPr>
        <w:tc>
          <w:tcPr>
            <w:tcW w:w="1707" w:type="dxa"/>
            <w:vMerge w:val="restart"/>
          </w:tcPr>
          <w:p w14:paraId="07CA50DC" w14:textId="48661DF4" w:rsidR="00A7784D" w:rsidRPr="00711E09" w:rsidRDefault="006075B3" w:rsidP="00DB4A23">
            <w:pPr>
              <w:rPr>
                <w:rFonts w:cs="Arial"/>
                <w:b/>
                <w:szCs w:val="20"/>
              </w:rPr>
            </w:pPr>
            <w:r w:rsidRPr="00711E09">
              <w:rPr>
                <w:rFonts w:cs="Arial"/>
                <w:b/>
                <w:szCs w:val="20"/>
              </w:rPr>
              <w:t>UC-</w:t>
            </w:r>
            <w:r>
              <w:rPr>
                <w:rFonts w:cs="Arial"/>
                <w:b/>
                <w:szCs w:val="20"/>
              </w:rPr>
              <w:t>SA Tool</w:t>
            </w:r>
            <w:r w:rsidRPr="00711E09">
              <w:rPr>
                <w:rFonts w:cs="Arial"/>
                <w:b/>
                <w:szCs w:val="20"/>
              </w:rPr>
              <w:t>-0</w:t>
            </w:r>
            <w:r>
              <w:rPr>
                <w:rFonts w:cs="Arial"/>
                <w:b/>
                <w:szCs w:val="20"/>
              </w:rPr>
              <w:t>53</w:t>
            </w:r>
            <w:r w:rsidR="00A7784D" w:rsidRPr="00711E09">
              <w:rPr>
                <w:rFonts w:cs="Arial"/>
                <w:b/>
                <w:szCs w:val="20"/>
              </w:rPr>
              <w:t>.</w:t>
            </w:r>
            <w:r>
              <w:rPr>
                <w:rFonts w:cs="Arial"/>
                <w:b/>
                <w:szCs w:val="20"/>
              </w:rPr>
              <w:t>3</w:t>
            </w:r>
          </w:p>
        </w:tc>
        <w:tc>
          <w:tcPr>
            <w:tcW w:w="8013" w:type="dxa"/>
            <w:shd w:val="clear" w:color="auto" w:fill="C2D69B" w:themeFill="accent3" w:themeFillTint="99"/>
          </w:tcPr>
          <w:p w14:paraId="778CBC5E" w14:textId="00B11583"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w:t>
            </w:r>
            <w:r>
              <w:rPr>
                <w:b/>
                <w:szCs w:val="20"/>
              </w:rPr>
              <w:t>Transaction is within Intra-agency Transfer window</w:t>
            </w:r>
          </w:p>
        </w:tc>
      </w:tr>
      <w:tr w:rsidR="00A7784D" w:rsidRPr="00711E09" w14:paraId="485C914E" w14:textId="77777777" w:rsidTr="00DB4A23">
        <w:trPr>
          <w:trHeight w:val="413"/>
        </w:trPr>
        <w:tc>
          <w:tcPr>
            <w:tcW w:w="1707" w:type="dxa"/>
            <w:vMerge/>
          </w:tcPr>
          <w:p w14:paraId="025B5E9E" w14:textId="77777777" w:rsidR="00A7784D" w:rsidRPr="00711E09" w:rsidRDefault="00A7784D" w:rsidP="00DB4A23">
            <w:pPr>
              <w:rPr>
                <w:rFonts w:cs="Arial"/>
                <w:b/>
                <w:szCs w:val="20"/>
              </w:rPr>
            </w:pPr>
          </w:p>
        </w:tc>
        <w:tc>
          <w:tcPr>
            <w:tcW w:w="8013" w:type="dxa"/>
            <w:shd w:val="clear" w:color="auto" w:fill="auto"/>
          </w:tcPr>
          <w:p w14:paraId="0649872E" w14:textId="77777777" w:rsidR="00A7784D" w:rsidRPr="00711E09" w:rsidRDefault="00A7784D" w:rsidP="00DB4A23">
            <w:pPr>
              <w:rPr>
                <w:b/>
                <w:szCs w:val="20"/>
              </w:rPr>
            </w:pPr>
            <w:r w:rsidRPr="00711E09">
              <w:rPr>
                <w:b/>
                <w:szCs w:val="20"/>
              </w:rPr>
              <w:t xml:space="preserve">Modified pre-conditions: </w:t>
            </w:r>
          </w:p>
          <w:p w14:paraId="4DD39088" w14:textId="32339BAA" w:rsidR="00A7784D" w:rsidRPr="00711E09" w:rsidRDefault="00A7784D" w:rsidP="00664BDA">
            <w:pPr>
              <w:numPr>
                <w:ilvl w:val="0"/>
                <w:numId w:val="169"/>
              </w:numPr>
            </w:pPr>
            <w:r>
              <w:t xml:space="preserve">Customer’s </w:t>
            </w:r>
            <w:r w:rsidR="00AF6A13">
              <w:t xml:space="preserve">TICKET </w:t>
            </w:r>
            <w:r>
              <w:t>has a valid transfer product</w:t>
            </w:r>
          </w:p>
        </w:tc>
      </w:tr>
      <w:tr w:rsidR="00A7784D" w:rsidRPr="00711E09" w14:paraId="3C768E78" w14:textId="77777777" w:rsidTr="00DB4A23">
        <w:trPr>
          <w:trHeight w:val="413"/>
        </w:trPr>
        <w:tc>
          <w:tcPr>
            <w:tcW w:w="1707" w:type="dxa"/>
            <w:vMerge/>
          </w:tcPr>
          <w:p w14:paraId="223F3B13" w14:textId="77777777" w:rsidR="00A7784D" w:rsidRPr="00711E09" w:rsidRDefault="00A7784D" w:rsidP="00DB4A23">
            <w:pPr>
              <w:rPr>
                <w:rFonts w:cs="Arial"/>
                <w:b/>
                <w:szCs w:val="20"/>
              </w:rPr>
            </w:pPr>
          </w:p>
        </w:tc>
        <w:tc>
          <w:tcPr>
            <w:tcW w:w="8013" w:type="dxa"/>
            <w:shd w:val="clear" w:color="auto" w:fill="auto"/>
          </w:tcPr>
          <w:p w14:paraId="6ECA044B" w14:textId="77777777" w:rsidR="00A7784D" w:rsidRPr="00711E09" w:rsidRDefault="00A7784D" w:rsidP="00DB4A23">
            <w:pPr>
              <w:rPr>
                <w:szCs w:val="20"/>
              </w:rPr>
            </w:pPr>
            <w:r w:rsidRPr="00711E09">
              <w:rPr>
                <w:szCs w:val="20"/>
              </w:rPr>
              <w:t>The Steps from the Main Use Case will be completed as follows:</w:t>
            </w:r>
          </w:p>
          <w:p w14:paraId="57139A85" w14:textId="77777777" w:rsidR="00A7784D" w:rsidRDefault="00A7784D" w:rsidP="00664BDA">
            <w:pPr>
              <w:pStyle w:val="ListParagraph"/>
              <w:numPr>
                <w:ilvl w:val="0"/>
                <w:numId w:val="214"/>
              </w:numPr>
            </w:pPr>
            <w:r>
              <w:t>Steps 1-4 as stated in the Main Use Case</w:t>
            </w:r>
          </w:p>
          <w:p w14:paraId="261BC21A" w14:textId="77777777" w:rsidR="00A7784D" w:rsidRDefault="00A7784D" w:rsidP="00664BDA">
            <w:pPr>
              <w:pStyle w:val="ListParagraph"/>
              <w:numPr>
                <w:ilvl w:val="0"/>
                <w:numId w:val="214"/>
              </w:numPr>
            </w:pPr>
            <w:r>
              <w:t xml:space="preserve">A valid transfer product is </w:t>
            </w:r>
            <w:proofErr w:type="gramStart"/>
            <w:r>
              <w:t>found</w:t>
            </w:r>
            <w:proofErr w:type="gramEnd"/>
          </w:p>
          <w:p w14:paraId="11F2147F" w14:textId="77777777" w:rsidR="00A7784D" w:rsidRDefault="00A7784D" w:rsidP="00664BDA">
            <w:pPr>
              <w:pStyle w:val="ListParagraph"/>
              <w:numPr>
                <w:ilvl w:val="0"/>
                <w:numId w:val="214"/>
              </w:numPr>
            </w:pPr>
            <w:r>
              <w:t xml:space="preserve">The SA Tool computes the free </w:t>
            </w:r>
            <w:proofErr w:type="gramStart"/>
            <w:r>
              <w:t>transfer</w:t>
            </w:r>
            <w:proofErr w:type="gramEnd"/>
          </w:p>
          <w:p w14:paraId="0F0916B2" w14:textId="580C37EF" w:rsidR="00A7784D" w:rsidRPr="00857195" w:rsidRDefault="00A7784D" w:rsidP="00DB4A23">
            <w:pPr>
              <w:pStyle w:val="Intgration"/>
              <w:tabs>
                <w:tab w:val="clear" w:pos="567"/>
              </w:tabs>
              <w:spacing w:after="0"/>
              <w:ind w:left="720"/>
              <w:rPr>
                <w:rFonts w:asciiTheme="minorHAnsi" w:hAnsiTheme="minorHAnsi" w:cs="Arial"/>
                <w:iCs/>
                <w:lang w:val="en-CA"/>
              </w:rPr>
            </w:pPr>
            <w:r w:rsidRPr="00857195">
              <w:rPr>
                <w:rFonts w:asciiTheme="minorHAnsi" w:hAnsiTheme="minorHAnsi" w:cs="Arial"/>
                <w:b/>
                <w:iCs/>
                <w:lang w:val="en-CA"/>
              </w:rPr>
              <w:t>Note</w:t>
            </w:r>
            <w:r w:rsidRPr="00857195">
              <w:rPr>
                <w:rFonts w:asciiTheme="minorHAnsi" w:hAnsiTheme="minorHAnsi" w:cs="Arial"/>
                <w:iCs/>
                <w:lang w:val="en-CA"/>
              </w:rPr>
              <w:t>: For more details on Transfer Product Processing, refer to [</w:t>
            </w:r>
            <w:r w:rsidR="00857195">
              <w:rPr>
                <w:rFonts w:asciiTheme="minorHAnsi" w:hAnsiTheme="minorHAnsi" w:cs="Arial"/>
                <w:b/>
                <w:iCs/>
                <w:lang w:val="en-CA"/>
              </w:rPr>
              <w:t>R6</w:t>
            </w:r>
            <w:r w:rsidRPr="00857195">
              <w:rPr>
                <w:rFonts w:asciiTheme="minorHAnsi" w:hAnsiTheme="minorHAnsi" w:cs="Arial"/>
                <w:iCs/>
                <w:lang w:val="en-CA"/>
              </w:rPr>
              <w:t>]</w:t>
            </w:r>
          </w:p>
          <w:p w14:paraId="6AB853DF" w14:textId="77777777" w:rsidR="00A7784D" w:rsidRPr="00711E09" w:rsidRDefault="00A7784D" w:rsidP="00664BDA">
            <w:pPr>
              <w:pStyle w:val="ListParagraph"/>
              <w:numPr>
                <w:ilvl w:val="0"/>
                <w:numId w:val="214"/>
              </w:numPr>
            </w:pPr>
            <w:r>
              <w:t>Steps 6-9 as stated in the Main Use Case</w:t>
            </w:r>
          </w:p>
        </w:tc>
      </w:tr>
      <w:tr w:rsidR="00A7784D" w:rsidRPr="00711E09" w14:paraId="1926648A" w14:textId="77777777" w:rsidTr="00DB4A23">
        <w:trPr>
          <w:trHeight w:val="413"/>
        </w:trPr>
        <w:tc>
          <w:tcPr>
            <w:tcW w:w="1707" w:type="dxa"/>
            <w:vMerge w:val="restart"/>
          </w:tcPr>
          <w:p w14:paraId="2B44601F" w14:textId="4AFA3BEF" w:rsidR="00A7784D" w:rsidRPr="00711E09" w:rsidRDefault="006075B3" w:rsidP="00DB4A23">
            <w:pPr>
              <w:rPr>
                <w:rFonts w:cs="Arial"/>
                <w:bCs/>
                <w:szCs w:val="20"/>
              </w:rPr>
            </w:pPr>
            <w:r w:rsidRPr="00711E09">
              <w:rPr>
                <w:rFonts w:cs="Arial"/>
                <w:b/>
                <w:szCs w:val="20"/>
              </w:rPr>
              <w:t>UC-</w:t>
            </w:r>
            <w:r>
              <w:rPr>
                <w:rFonts w:cs="Arial"/>
                <w:b/>
                <w:szCs w:val="20"/>
              </w:rPr>
              <w:t>SA Tool</w:t>
            </w:r>
            <w:r w:rsidRPr="00711E09">
              <w:rPr>
                <w:rFonts w:cs="Arial"/>
                <w:b/>
                <w:szCs w:val="20"/>
              </w:rPr>
              <w:t>-0</w:t>
            </w:r>
            <w:r>
              <w:rPr>
                <w:rFonts w:cs="Arial"/>
                <w:b/>
                <w:szCs w:val="20"/>
              </w:rPr>
              <w:t>53</w:t>
            </w:r>
            <w:r w:rsidR="00A7784D">
              <w:rPr>
                <w:rFonts w:cs="Arial"/>
                <w:b/>
                <w:szCs w:val="20"/>
              </w:rPr>
              <w:t>.</w:t>
            </w:r>
            <w:r>
              <w:rPr>
                <w:rFonts w:cs="Arial"/>
                <w:b/>
                <w:szCs w:val="20"/>
              </w:rPr>
              <w:t>4</w:t>
            </w:r>
          </w:p>
        </w:tc>
        <w:tc>
          <w:tcPr>
            <w:tcW w:w="8013" w:type="dxa"/>
            <w:shd w:val="clear" w:color="auto" w:fill="C2D69B" w:themeFill="accent3" w:themeFillTint="99"/>
          </w:tcPr>
          <w:p w14:paraId="79284685" w14:textId="4FB07C33"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w:t>
            </w:r>
            <w:r>
              <w:rPr>
                <w:b/>
                <w:szCs w:val="20"/>
              </w:rPr>
              <w:t>–</w:t>
            </w:r>
            <w:r w:rsidRPr="00711E09">
              <w:rPr>
                <w:b/>
                <w:szCs w:val="20"/>
              </w:rPr>
              <w:t xml:space="preserve"> </w:t>
            </w:r>
            <w:r>
              <w:rPr>
                <w:b/>
                <w:szCs w:val="20"/>
              </w:rPr>
              <w:t>Customer requests Audio Messages</w:t>
            </w:r>
          </w:p>
        </w:tc>
      </w:tr>
      <w:tr w:rsidR="00A7784D" w:rsidRPr="00711E09" w14:paraId="07464BD4" w14:textId="77777777" w:rsidTr="00DB4A23">
        <w:trPr>
          <w:trHeight w:val="413"/>
        </w:trPr>
        <w:tc>
          <w:tcPr>
            <w:tcW w:w="1707" w:type="dxa"/>
            <w:vMerge/>
          </w:tcPr>
          <w:p w14:paraId="70EBBE4C" w14:textId="77777777" w:rsidR="00A7784D" w:rsidRPr="00711E09" w:rsidRDefault="00A7784D" w:rsidP="00DB4A23">
            <w:pPr>
              <w:rPr>
                <w:rFonts w:cs="Arial"/>
                <w:b/>
                <w:szCs w:val="20"/>
              </w:rPr>
            </w:pPr>
          </w:p>
        </w:tc>
        <w:tc>
          <w:tcPr>
            <w:tcW w:w="8013" w:type="dxa"/>
            <w:shd w:val="clear" w:color="auto" w:fill="auto"/>
          </w:tcPr>
          <w:p w14:paraId="1EF06458" w14:textId="77777777" w:rsidR="00A7784D" w:rsidRPr="00252327" w:rsidRDefault="00A7784D" w:rsidP="00DB4A23">
            <w:pPr>
              <w:rPr>
                <w:szCs w:val="20"/>
              </w:rPr>
            </w:pPr>
            <w:r w:rsidRPr="00711E09">
              <w:rPr>
                <w:b/>
                <w:szCs w:val="20"/>
              </w:rPr>
              <w:t>Modified pre-conditions:</w:t>
            </w:r>
            <w:r>
              <w:rPr>
                <w:b/>
                <w:szCs w:val="20"/>
              </w:rPr>
              <w:t xml:space="preserve"> </w:t>
            </w:r>
            <w:r>
              <w:rPr>
                <w:szCs w:val="20"/>
              </w:rPr>
              <w:t>N/A</w:t>
            </w:r>
          </w:p>
        </w:tc>
      </w:tr>
      <w:tr w:rsidR="00A7784D" w:rsidRPr="00281DEF" w14:paraId="3B4A8ABD" w14:textId="77777777" w:rsidTr="00DB4A23">
        <w:trPr>
          <w:trHeight w:val="413"/>
        </w:trPr>
        <w:tc>
          <w:tcPr>
            <w:tcW w:w="1707" w:type="dxa"/>
            <w:vMerge/>
          </w:tcPr>
          <w:p w14:paraId="2ED7BEE9" w14:textId="77777777" w:rsidR="00A7784D" w:rsidRPr="00711E09" w:rsidRDefault="00A7784D" w:rsidP="00DB4A23">
            <w:pPr>
              <w:rPr>
                <w:rFonts w:cs="Arial"/>
                <w:b/>
                <w:szCs w:val="20"/>
              </w:rPr>
            </w:pPr>
          </w:p>
        </w:tc>
        <w:tc>
          <w:tcPr>
            <w:tcW w:w="8013" w:type="dxa"/>
            <w:shd w:val="clear" w:color="auto" w:fill="auto"/>
          </w:tcPr>
          <w:p w14:paraId="25C3C1A5" w14:textId="77777777" w:rsidR="00A7784D" w:rsidRDefault="00A7784D" w:rsidP="00DB4A23">
            <w:pPr>
              <w:rPr>
                <w:szCs w:val="20"/>
              </w:rPr>
            </w:pPr>
            <w:r w:rsidRPr="00711E09">
              <w:rPr>
                <w:szCs w:val="20"/>
              </w:rPr>
              <w:t>The Steps from the Main Use Case will be completed as follows:</w:t>
            </w:r>
          </w:p>
          <w:p w14:paraId="61E897FA" w14:textId="5EAA1662" w:rsidR="00A7784D" w:rsidRDefault="00A7784D" w:rsidP="00664BDA">
            <w:pPr>
              <w:pStyle w:val="ListParagraph"/>
              <w:numPr>
                <w:ilvl w:val="0"/>
                <w:numId w:val="216"/>
              </w:numPr>
              <w:rPr>
                <w:rFonts w:cs="Calibri"/>
              </w:rPr>
            </w:pPr>
            <w:r w:rsidRPr="37734452">
              <w:rPr>
                <w:rFonts w:cs="Calibri"/>
              </w:rPr>
              <w:t xml:space="preserve">The customer asks to pay for the trip with their </w:t>
            </w:r>
            <w:r w:rsidR="00AF6A13">
              <w:rPr>
                <w:rFonts w:cs="Calibri"/>
              </w:rPr>
              <w:t xml:space="preserve">TICKET </w:t>
            </w:r>
            <w:r w:rsidRPr="37734452">
              <w:rPr>
                <w:rFonts w:cs="Calibri"/>
              </w:rPr>
              <w:t>and requests audio messages for the fare payment.</w:t>
            </w:r>
          </w:p>
          <w:p w14:paraId="331B4523" w14:textId="77777777" w:rsidR="00A7784D" w:rsidRPr="00F328BD" w:rsidRDefault="00A7784D" w:rsidP="00664BDA">
            <w:pPr>
              <w:pStyle w:val="ListParagraph"/>
              <w:numPr>
                <w:ilvl w:val="0"/>
                <w:numId w:val="216"/>
              </w:numPr>
            </w:pPr>
            <w:r>
              <w:t>Steps 2-8 as stated in the Main Use Case</w:t>
            </w:r>
          </w:p>
          <w:p w14:paraId="38381819" w14:textId="77777777" w:rsidR="00A7784D" w:rsidRDefault="00A7784D" w:rsidP="00664BDA">
            <w:pPr>
              <w:pStyle w:val="ListParagraph"/>
              <w:numPr>
                <w:ilvl w:val="0"/>
                <w:numId w:val="216"/>
              </w:numPr>
            </w:pPr>
            <w:r>
              <w:t xml:space="preserve">Operator enables audio mode. </w:t>
            </w:r>
          </w:p>
          <w:p w14:paraId="5B013C64" w14:textId="77777777" w:rsidR="00A7784D" w:rsidRPr="0020428D" w:rsidRDefault="00A7784D" w:rsidP="00664BDA">
            <w:pPr>
              <w:pStyle w:val="ListParagraph"/>
              <w:numPr>
                <w:ilvl w:val="0"/>
                <w:numId w:val="216"/>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5976A2D7" w14:textId="77777777" w:rsidR="00A7784D" w:rsidRPr="00857195" w:rsidRDefault="00A7784D" w:rsidP="00DB4A23">
            <w:pPr>
              <w:pStyle w:val="ListParagraph"/>
              <w:rPr>
                <w:iCs/>
                <w:szCs w:val="20"/>
              </w:rPr>
            </w:pPr>
            <w:r w:rsidRPr="00857195">
              <w:rPr>
                <w:b/>
                <w:iCs/>
                <w:szCs w:val="20"/>
              </w:rPr>
              <w:t xml:space="preserve">Note: </w:t>
            </w:r>
            <w:r w:rsidRPr="00857195">
              <w:rPr>
                <w:iCs/>
                <w:szCs w:val="20"/>
              </w:rPr>
              <w:t>The minimum volume level and default volume level are configurable.</w:t>
            </w:r>
          </w:p>
          <w:p w14:paraId="3751FC21" w14:textId="5CE70D12" w:rsidR="00A7784D" w:rsidRDefault="00A7784D" w:rsidP="00664BDA">
            <w:pPr>
              <w:pStyle w:val="ListParagraph"/>
              <w:numPr>
                <w:ilvl w:val="0"/>
                <w:numId w:val="216"/>
              </w:numPr>
              <w:rPr>
                <w:rFonts w:cs="Arial"/>
              </w:rPr>
            </w:pPr>
            <w:r>
              <w:rPr>
                <w:rFonts w:cs="Arial"/>
              </w:rPr>
              <w:t>SA Tool</w:t>
            </w:r>
            <w:r w:rsidRPr="00711E09">
              <w:rPr>
                <w:rFonts w:cs="Arial"/>
              </w:rPr>
              <w:t xml:space="preserve"> displays the</w:t>
            </w:r>
            <w:r>
              <w:rPr>
                <w:rFonts w:cs="Arial"/>
              </w:rPr>
              <w:t xml:space="preserve"> </w:t>
            </w:r>
            <w:r w:rsidR="00AF6A13">
              <w:rPr>
                <w:rFonts w:cs="Arial"/>
              </w:rPr>
              <w:t xml:space="preserve">TICKET </w:t>
            </w:r>
            <w:r w:rsidRPr="00711E09">
              <w:rPr>
                <w:rFonts w:cs="Arial"/>
              </w:rPr>
              <w:t>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ook w:val="04A0" w:firstRow="1" w:lastRow="0" w:firstColumn="1" w:lastColumn="0" w:noHBand="0" w:noVBand="1"/>
            </w:tblPr>
            <w:tblGrid>
              <w:gridCol w:w="2740"/>
              <w:gridCol w:w="1890"/>
            </w:tblGrid>
            <w:tr w:rsidR="00A7784D" w14:paraId="03F59321" w14:textId="77777777" w:rsidTr="00DB4A23">
              <w:tc>
                <w:tcPr>
                  <w:tcW w:w="2740" w:type="dxa"/>
                  <w:shd w:val="clear" w:color="auto" w:fill="C2D69B"/>
                </w:tcPr>
                <w:p w14:paraId="5F4258A6" w14:textId="77777777" w:rsidR="00A7784D" w:rsidRPr="00B65C67" w:rsidRDefault="00A7784D" w:rsidP="00DB4A23">
                  <w:pPr>
                    <w:pStyle w:val="ListParagraph"/>
                    <w:ind w:left="0"/>
                    <w:rPr>
                      <w:b/>
                      <w:szCs w:val="20"/>
                    </w:rPr>
                  </w:pPr>
                  <w:r w:rsidRPr="00B65C67">
                    <w:rPr>
                      <w:b/>
                      <w:szCs w:val="20"/>
                    </w:rPr>
                    <w:t>Card Language</w:t>
                  </w:r>
                </w:p>
              </w:tc>
              <w:tc>
                <w:tcPr>
                  <w:tcW w:w="1890" w:type="dxa"/>
                  <w:shd w:val="clear" w:color="auto" w:fill="C2D69B"/>
                </w:tcPr>
                <w:p w14:paraId="0F4FD045" w14:textId="77777777" w:rsidR="00A7784D" w:rsidRPr="00B65C67" w:rsidRDefault="00A7784D" w:rsidP="00DB4A23">
                  <w:pPr>
                    <w:pStyle w:val="ListParagraph"/>
                    <w:ind w:left="0"/>
                    <w:rPr>
                      <w:b/>
                      <w:szCs w:val="20"/>
                    </w:rPr>
                  </w:pPr>
                  <w:r w:rsidRPr="00B65C67">
                    <w:rPr>
                      <w:b/>
                      <w:szCs w:val="20"/>
                    </w:rPr>
                    <w:t>Audio Language</w:t>
                  </w:r>
                </w:p>
              </w:tc>
            </w:tr>
            <w:tr w:rsidR="00A7784D" w14:paraId="68C3D464" w14:textId="77777777" w:rsidTr="00DB4A23">
              <w:trPr>
                <w:trHeight w:val="287"/>
              </w:trPr>
              <w:tc>
                <w:tcPr>
                  <w:tcW w:w="2740" w:type="dxa"/>
                </w:tcPr>
                <w:p w14:paraId="7F1A04F8" w14:textId="77777777" w:rsidR="00A7784D" w:rsidRDefault="00A7784D" w:rsidP="00DB4A23">
                  <w:pPr>
                    <w:pStyle w:val="ListParagraph"/>
                    <w:spacing w:before="0" w:after="0"/>
                    <w:ind w:left="0"/>
                    <w:rPr>
                      <w:szCs w:val="20"/>
                    </w:rPr>
                  </w:pPr>
                  <w:r>
                    <w:rPr>
                      <w:szCs w:val="20"/>
                    </w:rPr>
                    <w:t>Registered - English</w:t>
                  </w:r>
                </w:p>
              </w:tc>
              <w:tc>
                <w:tcPr>
                  <w:tcW w:w="1890" w:type="dxa"/>
                </w:tcPr>
                <w:p w14:paraId="243D8FD6" w14:textId="77777777" w:rsidR="00A7784D" w:rsidRDefault="00A7784D" w:rsidP="00DB4A23">
                  <w:pPr>
                    <w:pStyle w:val="ListParagraph"/>
                    <w:spacing w:before="0" w:after="0"/>
                    <w:ind w:left="0"/>
                    <w:rPr>
                      <w:szCs w:val="20"/>
                    </w:rPr>
                  </w:pPr>
                  <w:r>
                    <w:rPr>
                      <w:szCs w:val="20"/>
                    </w:rPr>
                    <w:t xml:space="preserve">English </w:t>
                  </w:r>
                </w:p>
              </w:tc>
            </w:tr>
            <w:tr w:rsidR="00A7784D" w14:paraId="182960F0" w14:textId="77777777" w:rsidTr="00DB4A23">
              <w:tc>
                <w:tcPr>
                  <w:tcW w:w="2740" w:type="dxa"/>
                </w:tcPr>
                <w:p w14:paraId="3BB7DD64" w14:textId="77777777" w:rsidR="00A7784D" w:rsidRDefault="00A7784D" w:rsidP="00DB4A23">
                  <w:pPr>
                    <w:pStyle w:val="ListParagraph"/>
                    <w:spacing w:before="0" w:after="0"/>
                    <w:ind w:left="0"/>
                    <w:rPr>
                      <w:szCs w:val="20"/>
                    </w:rPr>
                  </w:pPr>
                  <w:r>
                    <w:rPr>
                      <w:szCs w:val="20"/>
                    </w:rPr>
                    <w:t>Registered - French</w:t>
                  </w:r>
                </w:p>
              </w:tc>
              <w:tc>
                <w:tcPr>
                  <w:tcW w:w="1890" w:type="dxa"/>
                </w:tcPr>
                <w:p w14:paraId="17B50FBC" w14:textId="77777777" w:rsidR="00A7784D" w:rsidRDefault="00A7784D" w:rsidP="00DB4A23">
                  <w:pPr>
                    <w:pStyle w:val="ListParagraph"/>
                    <w:spacing w:before="0" w:after="0"/>
                    <w:ind w:left="0"/>
                    <w:rPr>
                      <w:szCs w:val="20"/>
                    </w:rPr>
                  </w:pPr>
                  <w:r>
                    <w:rPr>
                      <w:szCs w:val="20"/>
                    </w:rPr>
                    <w:t>French</w:t>
                  </w:r>
                </w:p>
              </w:tc>
            </w:tr>
            <w:tr w:rsidR="00A7784D" w14:paraId="082FBFCB" w14:textId="77777777" w:rsidTr="00DB4A23">
              <w:tc>
                <w:tcPr>
                  <w:tcW w:w="2740" w:type="dxa"/>
                </w:tcPr>
                <w:p w14:paraId="06788F2A" w14:textId="77777777" w:rsidR="00A7784D" w:rsidRDefault="00A7784D" w:rsidP="00DB4A23">
                  <w:pPr>
                    <w:pStyle w:val="ListParagraph"/>
                    <w:spacing w:before="0" w:after="0"/>
                    <w:ind w:left="0"/>
                    <w:rPr>
                      <w:szCs w:val="20"/>
                    </w:rPr>
                  </w:pPr>
                  <w:r>
                    <w:rPr>
                      <w:szCs w:val="20"/>
                    </w:rPr>
                    <w:t>Anonymous - English</w:t>
                  </w:r>
                </w:p>
              </w:tc>
              <w:tc>
                <w:tcPr>
                  <w:tcW w:w="1890" w:type="dxa"/>
                </w:tcPr>
                <w:p w14:paraId="5A18E5AB" w14:textId="77777777" w:rsidR="00A7784D" w:rsidRDefault="00A7784D" w:rsidP="00DB4A23">
                  <w:pPr>
                    <w:pStyle w:val="ListParagraph"/>
                    <w:spacing w:before="0" w:after="0"/>
                    <w:ind w:left="0"/>
                    <w:rPr>
                      <w:szCs w:val="20"/>
                    </w:rPr>
                  </w:pPr>
                  <w:r>
                    <w:rPr>
                      <w:szCs w:val="20"/>
                    </w:rPr>
                    <w:t xml:space="preserve">English </w:t>
                  </w:r>
                </w:p>
              </w:tc>
            </w:tr>
            <w:tr w:rsidR="00A7784D" w14:paraId="424CDAC6" w14:textId="77777777" w:rsidTr="00DB4A23">
              <w:tc>
                <w:tcPr>
                  <w:tcW w:w="2740" w:type="dxa"/>
                </w:tcPr>
                <w:p w14:paraId="2ADD8D17" w14:textId="77777777" w:rsidR="00A7784D" w:rsidRDefault="00A7784D" w:rsidP="00DB4A23">
                  <w:pPr>
                    <w:pStyle w:val="ListParagraph"/>
                    <w:spacing w:before="0" w:after="0"/>
                    <w:ind w:left="0"/>
                    <w:rPr>
                      <w:szCs w:val="20"/>
                    </w:rPr>
                  </w:pPr>
                  <w:r>
                    <w:rPr>
                      <w:szCs w:val="20"/>
                    </w:rPr>
                    <w:t>Anonymous - French</w:t>
                  </w:r>
                </w:p>
              </w:tc>
              <w:tc>
                <w:tcPr>
                  <w:tcW w:w="1890" w:type="dxa"/>
                </w:tcPr>
                <w:p w14:paraId="107A63A1" w14:textId="77777777" w:rsidR="00A7784D" w:rsidRDefault="00A7784D" w:rsidP="00DB4A23">
                  <w:pPr>
                    <w:pStyle w:val="ListParagraph"/>
                    <w:spacing w:before="0" w:after="0"/>
                    <w:ind w:left="0"/>
                    <w:rPr>
                      <w:szCs w:val="20"/>
                    </w:rPr>
                  </w:pPr>
                  <w:r>
                    <w:rPr>
                      <w:szCs w:val="20"/>
                    </w:rPr>
                    <w:t>French</w:t>
                  </w:r>
                </w:p>
              </w:tc>
            </w:tr>
          </w:tbl>
          <w:p w14:paraId="1971BC1E" w14:textId="52125A36" w:rsidR="00A7784D" w:rsidRPr="0063624C" w:rsidRDefault="00A7784D" w:rsidP="00664BDA">
            <w:pPr>
              <w:pStyle w:val="ListParagraph"/>
              <w:numPr>
                <w:ilvl w:val="0"/>
                <w:numId w:val="216"/>
              </w:numPr>
              <w:rPr>
                <w:rFonts w:asciiTheme="minorHAnsi" w:hAnsiTheme="minorHAnsi" w:cs="Arial"/>
              </w:rPr>
            </w:pPr>
            <w:r w:rsidRPr="37734452">
              <w:rPr>
                <w:rFonts w:asciiTheme="minorHAnsi" w:hAnsiTheme="minorHAnsi" w:cs="Arial"/>
              </w:rPr>
              <w:t xml:space="preserve">After the audio message ends, the screen returns to the application </w:t>
            </w:r>
            <w:r w:rsidR="00221AA5">
              <w:rPr>
                <w:rFonts w:asciiTheme="minorHAnsi" w:hAnsiTheme="minorHAnsi" w:cs="Arial"/>
              </w:rPr>
              <w:t>Tap Card</w:t>
            </w:r>
            <w:r w:rsidRPr="37734452">
              <w:rPr>
                <w:rFonts w:asciiTheme="minorHAnsi" w:hAnsiTheme="minorHAnsi" w:cs="Arial"/>
              </w:rPr>
              <w:t xml:space="preserve"> screen.</w:t>
            </w:r>
          </w:p>
        </w:tc>
      </w:tr>
      <w:tr w:rsidR="00A7784D" w:rsidRPr="006E0FAC" w14:paraId="654A9371" w14:textId="77777777" w:rsidTr="00DB4A23">
        <w:trPr>
          <w:trHeight w:val="347"/>
        </w:trPr>
        <w:tc>
          <w:tcPr>
            <w:tcW w:w="1707" w:type="dxa"/>
            <w:vMerge w:val="restart"/>
          </w:tcPr>
          <w:p w14:paraId="35B94536" w14:textId="12FDECD5" w:rsidR="00A7784D" w:rsidRPr="00711E09" w:rsidRDefault="006075B3" w:rsidP="00DB4A23">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w:t>
            </w:r>
            <w:r w:rsidR="003136AD">
              <w:rPr>
                <w:rFonts w:cs="Arial"/>
                <w:b/>
                <w:szCs w:val="20"/>
              </w:rPr>
              <w:t>.5</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A0E636" w14:textId="7A9668DC" w:rsidR="00A7784D" w:rsidRDefault="00A7784D" w:rsidP="00DB4A23">
            <w:pPr>
              <w:rPr>
                <w:b/>
              </w:rPr>
            </w:pPr>
            <w:r w:rsidRPr="006E0FAC">
              <w:rPr>
                <w:b/>
              </w:rPr>
              <w:t xml:space="preserve">Accepting Fare Payment from a </w:t>
            </w:r>
            <w:r w:rsidR="00AF6A13">
              <w:rPr>
                <w:b/>
              </w:rPr>
              <w:t xml:space="preserve">TICKET </w:t>
            </w:r>
            <w:r w:rsidRPr="006E0FAC">
              <w:rPr>
                <w:b/>
              </w:rPr>
              <w:t xml:space="preserve">using </w:t>
            </w:r>
            <w:r>
              <w:rPr>
                <w:b/>
              </w:rPr>
              <w:t>Ride Balance</w:t>
            </w:r>
            <w:r w:rsidRPr="006E0FAC">
              <w:rPr>
                <w:b/>
              </w:rPr>
              <w:t xml:space="preserve"> – </w:t>
            </w:r>
            <w:r>
              <w:rPr>
                <w:b/>
              </w:rPr>
              <w:t xml:space="preserve">Premium Service or Special Route/Location on </w:t>
            </w:r>
            <w:r w:rsidR="00DC3C43">
              <w:rPr>
                <w:b/>
              </w:rPr>
              <w:t>FLATFARE BASED</w:t>
            </w:r>
            <w:r>
              <w:rPr>
                <w:b/>
              </w:rPr>
              <w:t xml:space="preserve"> SA Tool</w:t>
            </w:r>
          </w:p>
          <w:p w14:paraId="7AAC64EE" w14:textId="77777777" w:rsidR="00A7784D" w:rsidRDefault="00A7784D" w:rsidP="00DB4A23">
            <w:pPr>
              <w:rPr>
                <w:rFonts w:cs="Arial"/>
              </w:rPr>
            </w:pPr>
            <w:r w:rsidRPr="003A433A">
              <w:rPr>
                <w:rFonts w:cs="Arial"/>
              </w:rPr>
              <w:t xml:space="preserve">A </w:t>
            </w:r>
            <w:r>
              <w:rPr>
                <w:rFonts w:cs="Arial"/>
              </w:rPr>
              <w:t xml:space="preserve">Fixed Ride </w:t>
            </w:r>
            <w:r>
              <w:rPr>
                <w:rFonts w:ascii="Calibri" w:hAnsi="Calibri" w:cs="Calibri"/>
              </w:rPr>
              <w:t>Ticket</w:t>
            </w:r>
            <w:r w:rsidRPr="003A433A">
              <w:rPr>
                <w:rFonts w:cs="Arial"/>
              </w:rPr>
              <w:t xml:space="preserve"> tap on a premium service or special route/location results in a </w:t>
            </w:r>
            <w:r>
              <w:rPr>
                <w:rFonts w:cs="Arial"/>
              </w:rPr>
              <w:t xml:space="preserve">regular ride balance </w:t>
            </w:r>
            <w:r w:rsidRPr="003A433A">
              <w:rPr>
                <w:rFonts w:cs="Arial"/>
              </w:rPr>
              <w:t xml:space="preserve">fare </w:t>
            </w:r>
            <w:r>
              <w:rPr>
                <w:rFonts w:cs="Arial"/>
              </w:rPr>
              <w:t>payment and</w:t>
            </w:r>
            <w:r w:rsidRPr="003A433A">
              <w:rPr>
                <w:rFonts w:cs="Arial"/>
              </w:rPr>
              <w:t xml:space="preserve"> Transfer Product </w:t>
            </w:r>
            <w:r>
              <w:rPr>
                <w:rFonts w:cs="Arial"/>
              </w:rPr>
              <w:t xml:space="preserve">creation. </w:t>
            </w:r>
          </w:p>
          <w:p w14:paraId="42A8EAF5" w14:textId="7896A487" w:rsidR="00A7784D" w:rsidRPr="006E0FAC" w:rsidRDefault="00A7784D" w:rsidP="00DB4A23">
            <w:r w:rsidRPr="00AC28C2">
              <w:rPr>
                <w:rFonts w:cs="Segoe UI"/>
                <w:color w:val="000000"/>
                <w:szCs w:val="20"/>
              </w:rPr>
              <w:t xml:space="preserve">Premium and other non-regular service class </w:t>
            </w:r>
            <w:r>
              <w:rPr>
                <w:rFonts w:ascii="Calibri" w:hAnsi="Calibri" w:cs="Calibri"/>
              </w:rPr>
              <w:t>Ticket</w:t>
            </w:r>
            <w:r w:rsidRPr="00AC28C2">
              <w:rPr>
                <w:rFonts w:cs="Segoe UI"/>
                <w:color w:val="000000"/>
                <w:szCs w:val="20"/>
              </w:rPr>
              <w:t xml:space="preserve"> products are out of scope and the device will not differentiate between service class for </w:t>
            </w:r>
            <w:r w:rsidR="00AF6A13">
              <w:rPr>
                <w:rFonts w:cs="Segoe UI"/>
                <w:color w:val="000000"/>
                <w:szCs w:val="20"/>
              </w:rPr>
              <w:t>CLIENT</w:t>
            </w:r>
            <w:r>
              <w:rPr>
                <w:rFonts w:cs="Segoe UI"/>
                <w:color w:val="000000"/>
                <w:szCs w:val="20"/>
              </w:rPr>
              <w:t xml:space="preserve"> </w:t>
            </w:r>
            <w:r>
              <w:rPr>
                <w:rFonts w:ascii="Calibri" w:hAnsi="Calibri" w:cs="Calibri"/>
              </w:rPr>
              <w:t>Ticket</w:t>
            </w:r>
            <w:r w:rsidRPr="00AC28C2">
              <w:rPr>
                <w:rFonts w:cs="Segoe UI"/>
                <w:color w:val="000000"/>
                <w:szCs w:val="20"/>
              </w:rPr>
              <w:t>.</w:t>
            </w:r>
          </w:p>
        </w:tc>
      </w:tr>
      <w:tr w:rsidR="00A7784D" w:rsidRPr="006E0FAC" w14:paraId="3F85081E" w14:textId="77777777" w:rsidTr="00DB4A23">
        <w:trPr>
          <w:trHeight w:val="347"/>
        </w:trPr>
        <w:tc>
          <w:tcPr>
            <w:tcW w:w="1707" w:type="dxa"/>
            <w:vMerge/>
          </w:tcPr>
          <w:p w14:paraId="7907391A" w14:textId="77777777" w:rsidR="00A7784D" w:rsidRPr="00711E09" w:rsidRDefault="00A7784D" w:rsidP="00DB4A23">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25269F98" w14:textId="77777777" w:rsidR="00A7784D" w:rsidRPr="006E0FAC" w:rsidRDefault="00A7784D" w:rsidP="00DB4A23">
            <w:pPr>
              <w:rPr>
                <w:b/>
              </w:rPr>
            </w:pPr>
            <w:r w:rsidRPr="006E0FAC">
              <w:rPr>
                <w:b/>
              </w:rPr>
              <w:t xml:space="preserve">Modified pre-conditions: </w:t>
            </w:r>
          </w:p>
          <w:p w14:paraId="55C55B84" w14:textId="09057830"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sidR="00DC3C43">
              <w:rPr>
                <w:rFonts w:asciiTheme="minorHAnsi" w:hAnsiTheme="minorHAnsi"/>
              </w:rPr>
              <w:t>FLATFARE BASED</w:t>
            </w:r>
            <w:r w:rsidRPr="006E0FAC">
              <w:rPr>
                <w:rFonts w:asciiTheme="minorHAnsi" w:hAnsiTheme="minorHAnsi"/>
              </w:rPr>
              <w:t xml:space="preserve"> </w:t>
            </w:r>
            <w:r>
              <w:rPr>
                <w:rFonts w:asciiTheme="minorHAnsi" w:hAnsiTheme="minorHAnsi"/>
              </w:rPr>
              <w:t>SA Tool</w:t>
            </w:r>
          </w:p>
          <w:p w14:paraId="0F54B3DE" w14:textId="77777777" w:rsidR="00A7784D" w:rsidRPr="001D6D40"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Service Class is Premium or Special Event</w:t>
            </w:r>
          </w:p>
        </w:tc>
      </w:tr>
      <w:tr w:rsidR="00A7784D" w:rsidRPr="006E0FAC" w14:paraId="0DF64BFA" w14:textId="77777777" w:rsidTr="00DB4A23">
        <w:trPr>
          <w:trHeight w:val="347"/>
        </w:trPr>
        <w:tc>
          <w:tcPr>
            <w:tcW w:w="1707" w:type="dxa"/>
            <w:vMerge/>
          </w:tcPr>
          <w:p w14:paraId="6D9530C6" w14:textId="77777777" w:rsidR="00A7784D" w:rsidRPr="00711E09" w:rsidRDefault="00A7784D" w:rsidP="00DB4A23">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0F7D1FE2" w14:textId="77777777" w:rsidR="00A7784D" w:rsidRPr="006E0FAC" w:rsidRDefault="00A7784D" w:rsidP="00DB4A23">
            <w:r w:rsidRPr="006E0FAC">
              <w:t>The Steps from the Main Use Case will be completed as follows:</w:t>
            </w:r>
          </w:p>
          <w:p w14:paraId="4E3CCFA2" w14:textId="77777777" w:rsidR="00A7784D" w:rsidRPr="006E3122" w:rsidRDefault="00A7784D" w:rsidP="00664BDA">
            <w:pPr>
              <w:pStyle w:val="ListParagraph"/>
              <w:numPr>
                <w:ilvl w:val="0"/>
                <w:numId w:val="215"/>
              </w:numPr>
              <w:rPr>
                <w:rFonts w:asciiTheme="minorHAnsi" w:hAnsiTheme="minorHAnsi"/>
              </w:rPr>
            </w:pPr>
            <w:r w:rsidRPr="006E0FAC">
              <w:rPr>
                <w:rFonts w:asciiTheme="minorHAnsi" w:hAnsiTheme="minorHAnsi"/>
              </w:rPr>
              <w:t>Steps 1-</w:t>
            </w:r>
            <w:r>
              <w:rPr>
                <w:rFonts w:asciiTheme="minorHAnsi" w:hAnsiTheme="minorHAnsi"/>
              </w:rPr>
              <w:t>9</w:t>
            </w:r>
            <w:r w:rsidRPr="006E0FAC">
              <w:rPr>
                <w:rFonts w:asciiTheme="minorHAnsi" w:hAnsiTheme="minorHAnsi"/>
              </w:rPr>
              <w:t xml:space="preserve"> as stated in the Main Use Case</w:t>
            </w:r>
            <w:r>
              <w:rPr>
                <w:rFonts w:asciiTheme="minorHAnsi" w:hAnsiTheme="minorHAnsi"/>
              </w:rPr>
              <w:t xml:space="preserve"> </w:t>
            </w:r>
          </w:p>
        </w:tc>
      </w:tr>
      <w:tr w:rsidR="00A7784D" w:rsidRPr="006E0FAC" w14:paraId="62068081" w14:textId="77777777" w:rsidTr="00DB4A23">
        <w:trPr>
          <w:trHeight w:val="347"/>
        </w:trPr>
        <w:tc>
          <w:tcPr>
            <w:tcW w:w="1707" w:type="dxa"/>
            <w:vMerge w:val="restart"/>
          </w:tcPr>
          <w:p w14:paraId="3CCD6C4B" w14:textId="3D71FBED" w:rsidR="00A7784D" w:rsidRPr="00711E09" w:rsidRDefault="003136AD" w:rsidP="00DB4A23">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53.6</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FC0551C" w14:textId="2FBF4572" w:rsidR="00A7784D" w:rsidRDefault="00A7784D" w:rsidP="00DB4A23">
            <w:pPr>
              <w:rPr>
                <w:b/>
              </w:rPr>
            </w:pPr>
            <w:r w:rsidRPr="006E0FAC">
              <w:rPr>
                <w:b/>
              </w:rPr>
              <w:t xml:space="preserve">Accepting Fare Payment from a </w:t>
            </w:r>
            <w:r w:rsidR="00AF6A13">
              <w:rPr>
                <w:b/>
              </w:rPr>
              <w:t xml:space="preserve">TICKET </w:t>
            </w:r>
            <w:r w:rsidRPr="006E0FAC">
              <w:rPr>
                <w:b/>
              </w:rPr>
              <w:t xml:space="preserve">using </w:t>
            </w:r>
            <w:r>
              <w:rPr>
                <w:b/>
              </w:rPr>
              <w:t>Ride Balance</w:t>
            </w:r>
            <w:r w:rsidRPr="006E0FAC">
              <w:rPr>
                <w:b/>
              </w:rPr>
              <w:t xml:space="preserve"> – </w:t>
            </w:r>
            <w:r>
              <w:rPr>
                <w:b/>
              </w:rPr>
              <w:t xml:space="preserve">Premium Service or Special Route/Location with Fare Upgrade on </w:t>
            </w:r>
            <w:r w:rsidR="00DC3C43">
              <w:rPr>
                <w:b/>
              </w:rPr>
              <w:t>FLATFARE BASED</w:t>
            </w:r>
            <w:r>
              <w:rPr>
                <w:b/>
              </w:rPr>
              <w:t xml:space="preserve"> SA Tool</w:t>
            </w:r>
          </w:p>
          <w:p w14:paraId="008DE12D" w14:textId="77777777" w:rsidR="00A7784D" w:rsidRDefault="00A7784D" w:rsidP="00DB4A23">
            <w:pPr>
              <w:rPr>
                <w:rFonts w:cs="Arial"/>
              </w:rPr>
            </w:pPr>
            <w:r w:rsidRPr="003A433A">
              <w:rPr>
                <w:rFonts w:cs="Arial"/>
              </w:rPr>
              <w:t xml:space="preserve">A </w:t>
            </w:r>
            <w:r>
              <w:rPr>
                <w:rFonts w:ascii="Calibri" w:hAnsi="Calibri" w:cs="Calibri"/>
              </w:rPr>
              <w:t>Ticket</w:t>
            </w:r>
            <w:r w:rsidRPr="003A433A">
              <w:rPr>
                <w:rFonts w:cs="Arial"/>
              </w:rPr>
              <w:t xml:space="preserve"> tap on a premium service or special event route/location after previously riding on a </w:t>
            </w:r>
            <w:r>
              <w:rPr>
                <w:rFonts w:cs="Arial"/>
              </w:rPr>
              <w:t xml:space="preserve">regular, premium, or special event route </w:t>
            </w:r>
            <w:r w:rsidRPr="003A433A">
              <w:rPr>
                <w:rFonts w:cs="Arial"/>
              </w:rPr>
              <w:t xml:space="preserve">results </w:t>
            </w:r>
            <w:r>
              <w:rPr>
                <w:rFonts w:cs="Arial"/>
              </w:rPr>
              <w:t>in a free transfer.</w:t>
            </w:r>
          </w:p>
          <w:p w14:paraId="5E043232" w14:textId="2470EAA4" w:rsidR="00A7784D" w:rsidRPr="006E0FAC" w:rsidRDefault="00A7784D" w:rsidP="00DB4A23">
            <w:r w:rsidRPr="00AC28C2">
              <w:rPr>
                <w:rFonts w:cs="Segoe UI"/>
                <w:color w:val="000000"/>
                <w:szCs w:val="20"/>
              </w:rPr>
              <w:lastRenderedPageBreak/>
              <w:t xml:space="preserve">Premium and other non-regular service class </w:t>
            </w:r>
            <w:r>
              <w:rPr>
                <w:rFonts w:ascii="Calibri" w:hAnsi="Calibri" w:cs="Calibri"/>
              </w:rPr>
              <w:t>Ticket</w:t>
            </w:r>
            <w:r w:rsidRPr="00AC28C2">
              <w:rPr>
                <w:rFonts w:cs="Segoe UI"/>
                <w:color w:val="000000"/>
                <w:szCs w:val="20"/>
              </w:rPr>
              <w:t xml:space="preserve"> products are out of scope and the device will not differentiate between service class for </w:t>
            </w:r>
            <w:r w:rsidR="00AF6A13">
              <w:rPr>
                <w:rFonts w:cs="Segoe UI"/>
                <w:color w:val="000000"/>
                <w:szCs w:val="20"/>
              </w:rPr>
              <w:t>CLIENT</w:t>
            </w:r>
            <w:r>
              <w:rPr>
                <w:rFonts w:cs="Segoe UI"/>
                <w:color w:val="000000"/>
                <w:szCs w:val="20"/>
              </w:rPr>
              <w:t xml:space="preserve"> Ticket</w:t>
            </w:r>
            <w:r w:rsidRPr="00AC28C2">
              <w:rPr>
                <w:rFonts w:cs="Segoe UI"/>
                <w:color w:val="000000"/>
                <w:szCs w:val="20"/>
              </w:rPr>
              <w:t>.</w:t>
            </w:r>
          </w:p>
        </w:tc>
      </w:tr>
      <w:tr w:rsidR="00A7784D" w:rsidRPr="001D6D40" w14:paraId="00B57818" w14:textId="77777777" w:rsidTr="00DB4A23">
        <w:trPr>
          <w:trHeight w:val="347"/>
        </w:trPr>
        <w:tc>
          <w:tcPr>
            <w:tcW w:w="1707" w:type="dxa"/>
            <w:vMerge/>
          </w:tcPr>
          <w:p w14:paraId="2E7CC016" w14:textId="77777777" w:rsidR="00A7784D" w:rsidRPr="00711E09" w:rsidRDefault="00A7784D" w:rsidP="00DB4A23">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02E1E310" w14:textId="77777777" w:rsidR="00A7784D" w:rsidRPr="006E0FAC" w:rsidRDefault="00A7784D" w:rsidP="00DB4A23">
            <w:pPr>
              <w:rPr>
                <w:b/>
              </w:rPr>
            </w:pPr>
            <w:r w:rsidRPr="006E0FAC">
              <w:rPr>
                <w:b/>
              </w:rPr>
              <w:t xml:space="preserve">Modified pre-conditions: </w:t>
            </w:r>
          </w:p>
          <w:p w14:paraId="2ED092D6" w14:textId="0E4CD5DA"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sidR="00DC3C43">
              <w:rPr>
                <w:rFonts w:asciiTheme="minorHAnsi" w:hAnsiTheme="minorHAnsi"/>
              </w:rPr>
              <w:t>FLATFARE BASED</w:t>
            </w:r>
            <w:r w:rsidRPr="006E0FAC">
              <w:rPr>
                <w:rFonts w:asciiTheme="minorHAnsi" w:hAnsiTheme="minorHAnsi"/>
              </w:rPr>
              <w:t xml:space="preserve"> </w:t>
            </w:r>
            <w:r>
              <w:rPr>
                <w:rFonts w:asciiTheme="minorHAnsi" w:hAnsiTheme="minorHAnsi"/>
              </w:rPr>
              <w:t>SA Tool</w:t>
            </w:r>
          </w:p>
          <w:p w14:paraId="129DF42A" w14:textId="77777777" w:rsidR="00A7784D" w:rsidRPr="003A433A" w:rsidRDefault="00A7784D" w:rsidP="00664BDA">
            <w:pPr>
              <w:pStyle w:val="Intgration"/>
              <w:numPr>
                <w:ilvl w:val="0"/>
                <w:numId w:val="167"/>
              </w:numPr>
              <w:tabs>
                <w:tab w:val="clear" w:pos="567"/>
              </w:tabs>
              <w:rPr>
                <w:rFonts w:asciiTheme="minorHAnsi" w:hAnsiTheme="minorHAnsi" w:cs="Arial"/>
                <w:lang w:val="en-CA"/>
              </w:rPr>
            </w:pPr>
            <w:r w:rsidRPr="003A433A">
              <w:rPr>
                <w:rFonts w:asciiTheme="minorHAnsi" w:hAnsiTheme="minorHAnsi" w:cs="Arial"/>
                <w:lang w:val="en-CA"/>
              </w:rPr>
              <w:t>Service Class is Premium or Special Event</w:t>
            </w:r>
          </w:p>
          <w:p w14:paraId="50ACA043" w14:textId="77777777" w:rsidR="00A7784D" w:rsidRPr="003A433A" w:rsidRDefault="00A7784D" w:rsidP="00664BDA">
            <w:pPr>
              <w:pStyle w:val="Intgration"/>
              <w:numPr>
                <w:ilvl w:val="0"/>
                <w:numId w:val="167"/>
              </w:numPr>
              <w:tabs>
                <w:tab w:val="clear" w:pos="567"/>
              </w:tabs>
              <w:rPr>
                <w:rFonts w:asciiTheme="minorHAnsi" w:hAnsiTheme="minorHAnsi" w:cs="Arial"/>
                <w:b/>
                <w:lang w:val="en-CA"/>
              </w:rPr>
            </w:pPr>
            <w:r w:rsidRPr="00EB77A8">
              <w:rPr>
                <w:rFonts w:ascii="Calibri" w:hAnsi="Calibri" w:cs="Calibri"/>
                <w:lang w:val="en-US"/>
              </w:rPr>
              <w:t>Ticket</w:t>
            </w:r>
            <w:r w:rsidRPr="003A433A">
              <w:rPr>
                <w:rFonts w:asciiTheme="minorHAnsi" w:hAnsiTheme="minorHAnsi" w:cs="Arial"/>
                <w:lang w:val="en-CA"/>
              </w:rPr>
              <w:t xml:space="preserve"> has a valid </w:t>
            </w:r>
            <w:r>
              <w:rPr>
                <w:rFonts w:asciiTheme="minorHAnsi" w:hAnsiTheme="minorHAnsi" w:cs="Arial"/>
                <w:lang w:val="en-CA"/>
              </w:rPr>
              <w:t>Transfer</w:t>
            </w:r>
            <w:r w:rsidRPr="003A433A">
              <w:rPr>
                <w:rFonts w:asciiTheme="minorHAnsi" w:hAnsiTheme="minorHAnsi" w:cs="Arial"/>
                <w:lang w:val="en-CA"/>
              </w:rPr>
              <w:t xml:space="preserve"> Product </w:t>
            </w:r>
          </w:p>
          <w:p w14:paraId="098CFC3D" w14:textId="77777777" w:rsidR="00A7784D" w:rsidRPr="001D6D40" w:rsidRDefault="00A7784D" w:rsidP="00664BDA">
            <w:pPr>
              <w:pStyle w:val="Intgration"/>
              <w:numPr>
                <w:ilvl w:val="0"/>
                <w:numId w:val="167"/>
              </w:numPr>
              <w:tabs>
                <w:tab w:val="clear" w:pos="567"/>
              </w:tabs>
              <w:rPr>
                <w:rFonts w:asciiTheme="minorHAnsi" w:hAnsiTheme="minorHAnsi" w:cs="Arial"/>
                <w:b/>
                <w:lang w:val="en-CA"/>
              </w:rPr>
            </w:pPr>
            <w:r w:rsidRPr="003A433A">
              <w:rPr>
                <w:rFonts w:asciiTheme="minorHAnsi" w:hAnsiTheme="minorHAnsi" w:cs="Arial"/>
                <w:lang w:val="en-CA"/>
              </w:rPr>
              <w:t>Tap is within Transfer Window</w:t>
            </w:r>
          </w:p>
        </w:tc>
      </w:tr>
      <w:tr w:rsidR="00A7784D" w:rsidRPr="006E0FAC" w14:paraId="5C76E022" w14:textId="77777777" w:rsidTr="00DB4A23">
        <w:trPr>
          <w:trHeight w:val="347"/>
        </w:trPr>
        <w:tc>
          <w:tcPr>
            <w:tcW w:w="1707" w:type="dxa"/>
            <w:vMerge/>
          </w:tcPr>
          <w:p w14:paraId="4CCCF295" w14:textId="77777777" w:rsidR="00A7784D" w:rsidRPr="00711E09" w:rsidRDefault="00A7784D" w:rsidP="00DB4A23">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6D830B01" w14:textId="77777777" w:rsidR="00A7784D" w:rsidRPr="006E0FAC" w:rsidRDefault="00A7784D" w:rsidP="00DB4A23">
            <w:r w:rsidRPr="006E0FAC">
              <w:t>The Steps from the Main Use Case will be completed as follows:</w:t>
            </w:r>
          </w:p>
          <w:p w14:paraId="574A189A" w14:textId="77777777" w:rsidR="00A7784D" w:rsidRPr="006E0FAC" w:rsidRDefault="00A7784D" w:rsidP="00664BDA">
            <w:pPr>
              <w:pStyle w:val="ListParagraph"/>
              <w:numPr>
                <w:ilvl w:val="0"/>
                <w:numId w:val="217"/>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509EB3DF" w14:textId="1D1016DC" w:rsidR="00A7784D" w:rsidRPr="004E04C4" w:rsidRDefault="00A7784D" w:rsidP="00664BDA">
            <w:pPr>
              <w:pStyle w:val="ListParagraph"/>
              <w:numPr>
                <w:ilvl w:val="0"/>
                <w:numId w:val="217"/>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 xml:space="preserve">computes the free transfer. </w:t>
            </w:r>
          </w:p>
          <w:p w14:paraId="73674960" w14:textId="77777777" w:rsidR="00A7784D" w:rsidRPr="00F068D8" w:rsidRDefault="00A7784D" w:rsidP="00664BDA">
            <w:pPr>
              <w:pStyle w:val="ListParagraph"/>
              <w:numPr>
                <w:ilvl w:val="0"/>
                <w:numId w:val="217"/>
              </w:numPr>
              <w:rPr>
                <w:rFonts w:asciiTheme="minorHAnsi" w:hAnsiTheme="minorHAnsi"/>
                <w:b/>
              </w:rPr>
            </w:pPr>
            <w:r w:rsidRPr="006E0FAC">
              <w:rPr>
                <w:rFonts w:asciiTheme="minorHAnsi" w:hAnsiTheme="minorHAnsi"/>
              </w:rPr>
              <w:t>Step 6-9 as stated in the Main Use Case</w:t>
            </w:r>
          </w:p>
        </w:tc>
      </w:tr>
      <w:tr w:rsidR="003136AD" w:rsidRPr="006E0FAC" w14:paraId="52F89863" w14:textId="77777777" w:rsidTr="00DB4A23">
        <w:trPr>
          <w:trHeight w:val="347"/>
        </w:trPr>
        <w:tc>
          <w:tcPr>
            <w:tcW w:w="1707" w:type="dxa"/>
            <w:vMerge w:val="restart"/>
          </w:tcPr>
          <w:p w14:paraId="578166B8" w14:textId="1650D41F" w:rsidR="003136AD" w:rsidRPr="00711E09" w:rsidRDefault="003136AD" w:rsidP="003136AD">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53.7</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A4E900A" w14:textId="126A6EC8" w:rsidR="003136AD" w:rsidRPr="006E0FAC" w:rsidRDefault="003136AD" w:rsidP="003136AD">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Customer has a Valid </w:t>
            </w:r>
            <w:r>
              <w:rPr>
                <w:b/>
                <w:szCs w:val="20"/>
              </w:rPr>
              <w:t>Child</w:t>
            </w:r>
            <w:r w:rsidRPr="00711E09">
              <w:rPr>
                <w:b/>
                <w:szCs w:val="20"/>
              </w:rPr>
              <w:t xml:space="preserve"> Concession on their </w:t>
            </w:r>
            <w:r w:rsidR="00AF6A13">
              <w:rPr>
                <w:b/>
                <w:szCs w:val="20"/>
              </w:rPr>
              <w:t>CLIENT</w:t>
            </w:r>
            <w:r>
              <w:rPr>
                <w:b/>
                <w:szCs w:val="20"/>
              </w:rPr>
              <w:t xml:space="preserve"> Ticket</w:t>
            </w:r>
          </w:p>
        </w:tc>
      </w:tr>
      <w:tr w:rsidR="003136AD" w:rsidRPr="006E0FAC" w14:paraId="45E6895A" w14:textId="77777777" w:rsidTr="00DB4A23">
        <w:trPr>
          <w:trHeight w:val="347"/>
        </w:trPr>
        <w:tc>
          <w:tcPr>
            <w:tcW w:w="1707" w:type="dxa"/>
            <w:vMerge/>
          </w:tcPr>
          <w:p w14:paraId="25FAF61E" w14:textId="77777777" w:rsidR="003136AD" w:rsidRPr="00711E09" w:rsidRDefault="003136AD" w:rsidP="003136AD">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27C0A2CF" w14:textId="77777777" w:rsidR="003136AD" w:rsidRDefault="003136AD" w:rsidP="003136AD">
            <w:pPr>
              <w:rPr>
                <w:szCs w:val="20"/>
              </w:rPr>
            </w:pPr>
            <w:r w:rsidRPr="00711E09">
              <w:rPr>
                <w:b/>
                <w:szCs w:val="20"/>
              </w:rPr>
              <w:t xml:space="preserve">Modified pre-conditions: </w:t>
            </w:r>
          </w:p>
          <w:p w14:paraId="2432A4BC" w14:textId="76342BB9" w:rsidR="003136AD" w:rsidRPr="006E0FAC" w:rsidRDefault="003136AD" w:rsidP="003136AD">
            <w:r>
              <w:rPr>
                <w:szCs w:val="20"/>
              </w:rPr>
              <w:t xml:space="preserve">Customer’s </w:t>
            </w:r>
            <w:r w:rsidR="00AF6A13">
              <w:rPr>
                <w:szCs w:val="20"/>
              </w:rPr>
              <w:t xml:space="preserve">TICKET </w:t>
            </w:r>
            <w:r>
              <w:rPr>
                <w:szCs w:val="20"/>
              </w:rPr>
              <w:t>has a Valid Child concession</w:t>
            </w:r>
          </w:p>
        </w:tc>
      </w:tr>
      <w:tr w:rsidR="003136AD" w:rsidRPr="006E0FAC" w14:paraId="5FAA7546" w14:textId="77777777" w:rsidTr="00DB4A23">
        <w:trPr>
          <w:trHeight w:val="347"/>
        </w:trPr>
        <w:tc>
          <w:tcPr>
            <w:tcW w:w="1707" w:type="dxa"/>
            <w:vMerge/>
          </w:tcPr>
          <w:p w14:paraId="38301F5B" w14:textId="77777777" w:rsidR="003136AD" w:rsidRPr="00711E09" w:rsidRDefault="003136AD" w:rsidP="003136AD">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292FC1D9" w14:textId="77777777" w:rsidR="003136AD" w:rsidRPr="00711E09" w:rsidRDefault="003136AD" w:rsidP="003136AD">
            <w:pPr>
              <w:rPr>
                <w:szCs w:val="20"/>
              </w:rPr>
            </w:pPr>
            <w:r w:rsidRPr="00711E09">
              <w:rPr>
                <w:szCs w:val="20"/>
              </w:rPr>
              <w:t>The Steps from the Main Use Case will be completed as follows:</w:t>
            </w:r>
          </w:p>
          <w:p w14:paraId="282C68DE" w14:textId="77777777" w:rsidR="003136AD" w:rsidRPr="00711E09" w:rsidRDefault="003136AD" w:rsidP="00664BDA">
            <w:pPr>
              <w:pStyle w:val="ListParagraph"/>
              <w:numPr>
                <w:ilvl w:val="0"/>
                <w:numId w:val="218"/>
              </w:numPr>
            </w:pPr>
            <w:r>
              <w:t>Steps 1-4 as stated in the Main Use Case</w:t>
            </w:r>
          </w:p>
          <w:p w14:paraId="4ABFC79E" w14:textId="77777777" w:rsidR="003136AD" w:rsidRPr="00711E09" w:rsidRDefault="003136AD" w:rsidP="00664BDA">
            <w:pPr>
              <w:pStyle w:val="ListParagraph"/>
              <w:numPr>
                <w:ilvl w:val="0"/>
                <w:numId w:val="218"/>
              </w:numPr>
            </w:pPr>
            <w:r>
              <w:t xml:space="preserve">A Valid Child Concession is </w:t>
            </w:r>
            <w:proofErr w:type="gramStart"/>
            <w:r>
              <w:t>found</w:t>
            </w:r>
            <w:proofErr w:type="gramEnd"/>
          </w:p>
          <w:p w14:paraId="3A59D05D" w14:textId="77777777" w:rsidR="003136AD" w:rsidRDefault="003136AD" w:rsidP="00664BDA">
            <w:pPr>
              <w:pStyle w:val="ListParagraph"/>
              <w:numPr>
                <w:ilvl w:val="0"/>
                <w:numId w:val="218"/>
              </w:numPr>
            </w:pPr>
            <w:r>
              <w:t>Steps 5-6 as stated in the Main Use Case</w:t>
            </w:r>
          </w:p>
          <w:p w14:paraId="229B6311" w14:textId="77777777" w:rsidR="003136AD" w:rsidRDefault="003136AD" w:rsidP="00664BDA">
            <w:pPr>
              <w:pStyle w:val="ListParagraph"/>
              <w:numPr>
                <w:ilvl w:val="0"/>
                <w:numId w:val="218"/>
              </w:numPr>
              <w:rPr>
                <w:rFonts w:cs="Arial"/>
              </w:rPr>
            </w:pPr>
            <w:r w:rsidRPr="37734452">
              <w:rPr>
                <w:rFonts w:cs="Arial"/>
              </w:rPr>
              <w:t xml:space="preserve">The </w:t>
            </w:r>
            <w:r>
              <w:rPr>
                <w:rFonts w:cs="Arial"/>
              </w:rPr>
              <w:t>SA Tool</w:t>
            </w:r>
            <w:r w:rsidRPr="37734452">
              <w:rPr>
                <w:rFonts w:cs="Arial"/>
              </w:rPr>
              <w:t xml:space="preserve"> displays the successful Child fare payment screen.</w:t>
            </w:r>
          </w:p>
          <w:p w14:paraId="3E345081" w14:textId="77777777" w:rsidR="003136AD" w:rsidRDefault="003136AD" w:rsidP="00664BDA">
            <w:pPr>
              <w:pStyle w:val="ListParagraph"/>
              <w:numPr>
                <w:ilvl w:val="0"/>
                <w:numId w:val="218"/>
              </w:numPr>
            </w:pPr>
            <w:r>
              <w:t>The SA Tool plays the successful fare payment audio tone for Child concession.</w:t>
            </w:r>
          </w:p>
          <w:p w14:paraId="780129B8" w14:textId="77777777" w:rsidR="003136AD" w:rsidRPr="00623492" w:rsidRDefault="003136AD" w:rsidP="00664BDA">
            <w:pPr>
              <w:pStyle w:val="ListParagraph"/>
              <w:numPr>
                <w:ilvl w:val="0"/>
                <w:numId w:val="218"/>
              </w:numPr>
            </w:pPr>
            <w:r>
              <w:t>Step 9 as stated in the Main Use Case</w:t>
            </w:r>
          </w:p>
        </w:tc>
      </w:tr>
      <w:tr w:rsidR="003136AD" w:rsidRPr="006E0FAC" w14:paraId="46B4301D" w14:textId="77777777" w:rsidTr="00DB4A23">
        <w:trPr>
          <w:trHeight w:val="347"/>
        </w:trPr>
        <w:tc>
          <w:tcPr>
            <w:tcW w:w="1707" w:type="dxa"/>
            <w:vMerge w:val="restart"/>
          </w:tcPr>
          <w:p w14:paraId="2961DAF8" w14:textId="7035E08F" w:rsidR="003136AD" w:rsidRPr="00711E09" w:rsidRDefault="003136AD" w:rsidP="003136AD">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53.8</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A1A1C16" w14:textId="6C2984DB"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Pr>
                <w:b/>
                <w:szCs w:val="20"/>
              </w:rPr>
              <w:t>using Ride Balance</w:t>
            </w:r>
            <w:r w:rsidRPr="00711E09">
              <w:rPr>
                <w:b/>
                <w:szCs w:val="20"/>
              </w:rPr>
              <w:t xml:space="preserve"> </w:t>
            </w:r>
            <w:r>
              <w:rPr>
                <w:b/>
                <w:szCs w:val="20"/>
              </w:rPr>
              <w:t>–</w:t>
            </w:r>
            <w:r w:rsidRPr="00711E09">
              <w:rPr>
                <w:b/>
                <w:szCs w:val="20"/>
              </w:rPr>
              <w:t xml:space="preserve"> </w:t>
            </w:r>
            <w:r>
              <w:rPr>
                <w:b/>
                <w:szCs w:val="20"/>
              </w:rPr>
              <w:t>Fare Payment Resulting from Failed Inspection</w:t>
            </w:r>
          </w:p>
        </w:tc>
      </w:tr>
      <w:tr w:rsidR="003136AD" w:rsidRPr="006E0FAC" w14:paraId="3A0B4184" w14:textId="77777777" w:rsidTr="00DB4A23">
        <w:trPr>
          <w:trHeight w:val="347"/>
        </w:trPr>
        <w:tc>
          <w:tcPr>
            <w:tcW w:w="1707" w:type="dxa"/>
            <w:vMerge/>
          </w:tcPr>
          <w:p w14:paraId="09A6A440" w14:textId="77777777" w:rsidR="003136AD" w:rsidRPr="00711E09" w:rsidRDefault="003136AD" w:rsidP="003136AD">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58F7EB50" w14:textId="77777777" w:rsidR="003136AD" w:rsidRPr="00711E09" w:rsidRDefault="003136AD" w:rsidP="003136AD">
            <w:pPr>
              <w:rPr>
                <w:szCs w:val="20"/>
              </w:rPr>
            </w:pPr>
            <w:r w:rsidRPr="00711E09">
              <w:rPr>
                <w:b/>
                <w:szCs w:val="20"/>
              </w:rPr>
              <w:t xml:space="preserve">Modified pre-conditions: </w:t>
            </w:r>
            <w:r>
              <w:rPr>
                <w:szCs w:val="20"/>
              </w:rPr>
              <w:t>None</w:t>
            </w:r>
          </w:p>
        </w:tc>
      </w:tr>
      <w:tr w:rsidR="003136AD" w:rsidRPr="006E0FAC" w14:paraId="61BF1583" w14:textId="77777777" w:rsidTr="00DB4A23">
        <w:trPr>
          <w:trHeight w:val="347"/>
        </w:trPr>
        <w:tc>
          <w:tcPr>
            <w:tcW w:w="1707" w:type="dxa"/>
            <w:vMerge/>
          </w:tcPr>
          <w:p w14:paraId="5CDD3C8B" w14:textId="77777777" w:rsidR="003136AD" w:rsidRPr="00711E09" w:rsidRDefault="003136AD" w:rsidP="003136AD">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2E68874D" w14:textId="77777777" w:rsidR="003136AD" w:rsidRPr="00711E09" w:rsidRDefault="003136AD" w:rsidP="003136AD">
            <w:pPr>
              <w:rPr>
                <w:szCs w:val="20"/>
              </w:rPr>
            </w:pPr>
            <w:r w:rsidRPr="00711E09">
              <w:rPr>
                <w:szCs w:val="20"/>
              </w:rPr>
              <w:t>The Steps from the Main Use Case will be completed as follows:</w:t>
            </w:r>
          </w:p>
          <w:p w14:paraId="7B1B508A" w14:textId="52EAE950" w:rsidR="003136AD" w:rsidRPr="007A1A05" w:rsidRDefault="003136AD" w:rsidP="00664BDA">
            <w:pPr>
              <w:pStyle w:val="ListParagraph"/>
              <w:numPr>
                <w:ilvl w:val="0"/>
                <w:numId w:val="248"/>
              </w:numPr>
            </w:pPr>
            <w:r>
              <w:t xml:space="preserve">The operator inspects a customer’s </w:t>
            </w:r>
            <w:r w:rsidR="00AF6A13">
              <w:t xml:space="preserve">TICKET </w:t>
            </w:r>
            <w:r>
              <w:t>and determines that they have not paid a fare.</w:t>
            </w:r>
          </w:p>
          <w:p w14:paraId="61EDA77B" w14:textId="77777777" w:rsidR="003136AD" w:rsidRDefault="003136AD" w:rsidP="00664BDA">
            <w:pPr>
              <w:pStyle w:val="ListParagraph"/>
              <w:numPr>
                <w:ilvl w:val="0"/>
                <w:numId w:val="248"/>
              </w:numPr>
              <w:rPr>
                <w:rFonts w:cs="Arial"/>
              </w:rPr>
            </w:pPr>
            <w:r w:rsidRPr="37734452">
              <w:rPr>
                <w:rFonts w:cs="Arial"/>
              </w:rPr>
              <w:t xml:space="preserve">The operator selects the payment function on the </w:t>
            </w:r>
            <w:r>
              <w:rPr>
                <w:rFonts w:cs="Arial"/>
              </w:rPr>
              <w:t>SA Tool</w:t>
            </w:r>
            <w:r w:rsidRPr="37734452">
              <w:rPr>
                <w:rFonts w:cs="Arial"/>
              </w:rPr>
              <w:t xml:space="preserve"> inspection results screen.</w:t>
            </w:r>
          </w:p>
          <w:p w14:paraId="753F0281" w14:textId="77777777" w:rsidR="003136AD" w:rsidRDefault="003136AD" w:rsidP="00664BDA">
            <w:pPr>
              <w:pStyle w:val="ListParagraph"/>
              <w:numPr>
                <w:ilvl w:val="0"/>
                <w:numId w:val="248"/>
              </w:numPr>
            </w:pPr>
            <w:r>
              <w:t>Steps 3-9 as stated in the Main Use Case.</w:t>
            </w:r>
          </w:p>
          <w:p w14:paraId="0D50137D" w14:textId="77777777" w:rsidR="003136AD" w:rsidRDefault="003136AD" w:rsidP="00664BDA">
            <w:pPr>
              <w:pStyle w:val="ListParagraph"/>
              <w:numPr>
                <w:ilvl w:val="0"/>
                <w:numId w:val="248"/>
              </w:numPr>
            </w:pPr>
            <w:r>
              <w:t>The SA Tool records both the fare payment and inspection transactions.</w:t>
            </w:r>
          </w:p>
          <w:p w14:paraId="5408695E" w14:textId="33516F09" w:rsidR="003136AD" w:rsidRPr="00711E09" w:rsidRDefault="003136AD" w:rsidP="00664BDA">
            <w:pPr>
              <w:pStyle w:val="ListParagraph"/>
              <w:numPr>
                <w:ilvl w:val="0"/>
                <w:numId w:val="248"/>
              </w:numPr>
              <w:rPr>
                <w:rFonts w:eastAsia="Times New Roman"/>
                <w:lang w:eastAsia="fr-FR"/>
              </w:rPr>
            </w:pPr>
            <w:r>
              <w:rPr>
                <w:rFonts w:eastAsia="Times New Roman"/>
                <w:lang w:eastAsia="fr-FR"/>
              </w:rPr>
              <w:lastRenderedPageBreak/>
              <w:t>SA Tool application</w:t>
            </w:r>
            <w:r w:rsidRPr="37734452">
              <w:rPr>
                <w:rFonts w:eastAsia="Times New Roman"/>
                <w:lang w:eastAsia="fr-FR"/>
              </w:rPr>
              <w:t xml:space="preserve"> returns to the </w:t>
            </w:r>
            <w:r>
              <w:rPr>
                <w:rFonts w:eastAsia="Times New Roman"/>
                <w:lang w:eastAsia="fr-FR"/>
              </w:rPr>
              <w:t>Tap Card</w:t>
            </w:r>
            <w:r w:rsidRPr="37734452">
              <w:rPr>
                <w:rFonts w:eastAsia="Times New Roman"/>
                <w:lang w:eastAsia="fr-FR"/>
              </w:rPr>
              <w:t xml:space="preserve"> screen. A toast notification is displayed of the corresponding inspection action.</w:t>
            </w:r>
          </w:p>
        </w:tc>
      </w:tr>
    </w:tbl>
    <w:p w14:paraId="7AA91EAC" w14:textId="77777777" w:rsidR="00A7784D" w:rsidRPr="00283144" w:rsidRDefault="00A7784D" w:rsidP="00A7784D"/>
    <w:p w14:paraId="450AB5C1" w14:textId="77777777" w:rsidR="00A7784D" w:rsidRDefault="00A7784D" w:rsidP="00664BDA">
      <w:pPr>
        <w:pStyle w:val="Heading5"/>
        <w:numPr>
          <w:ilvl w:val="4"/>
          <w:numId w:val="640"/>
        </w:numPr>
        <w:jc w:val="left"/>
      </w:pPr>
      <w:r>
        <w:t>Exception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763"/>
      </w:tblGrid>
      <w:tr w:rsidR="00A7784D" w:rsidRPr="00711E09" w14:paraId="534C1FD5" w14:textId="77777777" w:rsidTr="00DB4A23">
        <w:trPr>
          <w:trHeight w:val="458"/>
        </w:trPr>
        <w:tc>
          <w:tcPr>
            <w:tcW w:w="9558" w:type="dxa"/>
            <w:gridSpan w:val="2"/>
            <w:shd w:val="clear" w:color="auto" w:fill="9BBB59" w:themeFill="accent3"/>
            <w:vAlign w:val="center"/>
          </w:tcPr>
          <w:p w14:paraId="46EB7DF6" w14:textId="77777777" w:rsidR="00A7784D" w:rsidRPr="00711E09" w:rsidRDefault="00A7784D" w:rsidP="00DB4A23">
            <w:pPr>
              <w:rPr>
                <w:szCs w:val="20"/>
              </w:rPr>
            </w:pPr>
            <w:r w:rsidRPr="00711E09">
              <w:rPr>
                <w:b/>
                <w:szCs w:val="20"/>
              </w:rPr>
              <w:t>Exception Flows</w:t>
            </w:r>
          </w:p>
        </w:tc>
      </w:tr>
      <w:tr w:rsidR="003136AD" w:rsidRPr="00711E09" w14:paraId="6704B39F" w14:textId="77777777" w:rsidTr="003136AD">
        <w:trPr>
          <w:trHeight w:val="413"/>
        </w:trPr>
        <w:tc>
          <w:tcPr>
            <w:tcW w:w="1795" w:type="dxa"/>
            <w:vMerge w:val="restart"/>
          </w:tcPr>
          <w:p w14:paraId="2A6E0393" w14:textId="5F6CE5C6" w:rsidR="003136AD" w:rsidRPr="00711E09" w:rsidRDefault="003136AD" w:rsidP="003136AD">
            <w:pPr>
              <w:rPr>
                <w:rFonts w:cs="Arial"/>
                <w:b/>
                <w:szCs w:val="20"/>
              </w:rPr>
            </w:pPr>
            <w:r w:rsidRPr="00711E09">
              <w:rPr>
                <w:rFonts w:cs="Arial"/>
                <w:b/>
                <w:szCs w:val="20"/>
              </w:rPr>
              <w:t>UC-</w:t>
            </w:r>
            <w:r>
              <w:rPr>
                <w:rFonts w:cs="Arial"/>
                <w:b/>
                <w:szCs w:val="20"/>
              </w:rPr>
              <w:t>SA Tool</w:t>
            </w:r>
            <w:r w:rsidRPr="00711E09">
              <w:rPr>
                <w:rFonts w:cs="Arial"/>
                <w:b/>
                <w:szCs w:val="20"/>
              </w:rPr>
              <w:t>-0</w:t>
            </w:r>
            <w:r>
              <w:rPr>
                <w:rFonts w:cs="Arial"/>
                <w:b/>
                <w:szCs w:val="20"/>
              </w:rPr>
              <w:t>53.9</w:t>
            </w:r>
          </w:p>
        </w:tc>
        <w:tc>
          <w:tcPr>
            <w:tcW w:w="7763" w:type="dxa"/>
            <w:shd w:val="clear" w:color="auto" w:fill="C2D69B" w:themeFill="accent3" w:themeFillTint="99"/>
          </w:tcPr>
          <w:p w14:paraId="598BE608" w14:textId="59E9AB4C" w:rsidR="003136AD" w:rsidRPr="00711E09" w:rsidRDefault="003136AD" w:rsidP="003136AD">
            <w:pPr>
              <w:rPr>
                <w:b/>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w:t>
            </w:r>
            <w:r>
              <w:rPr>
                <w:b/>
              </w:rPr>
              <w:t xml:space="preserve">Customer has a </w:t>
            </w:r>
            <w:r w:rsidR="00AF6A13">
              <w:rPr>
                <w:b/>
              </w:rPr>
              <w:t xml:space="preserve">TICKET </w:t>
            </w:r>
            <w:r>
              <w:rPr>
                <w:b/>
              </w:rPr>
              <w:t>with no Ride Balance remaining</w:t>
            </w:r>
          </w:p>
        </w:tc>
      </w:tr>
      <w:tr w:rsidR="003136AD" w:rsidRPr="00711E09" w14:paraId="4D50CC23" w14:textId="77777777" w:rsidTr="003136AD">
        <w:trPr>
          <w:trHeight w:val="413"/>
        </w:trPr>
        <w:tc>
          <w:tcPr>
            <w:tcW w:w="1795" w:type="dxa"/>
            <w:vMerge/>
          </w:tcPr>
          <w:p w14:paraId="3A6BB81F" w14:textId="77777777" w:rsidR="003136AD" w:rsidRPr="00711E09" w:rsidRDefault="003136AD" w:rsidP="003136AD">
            <w:pPr>
              <w:rPr>
                <w:rFonts w:cs="Arial"/>
                <w:b/>
                <w:szCs w:val="20"/>
              </w:rPr>
            </w:pPr>
          </w:p>
        </w:tc>
        <w:tc>
          <w:tcPr>
            <w:tcW w:w="7763" w:type="dxa"/>
            <w:shd w:val="clear" w:color="auto" w:fill="FFFFFF" w:themeFill="background1"/>
          </w:tcPr>
          <w:p w14:paraId="5183638A" w14:textId="77777777" w:rsidR="003136AD" w:rsidRPr="00711E09" w:rsidRDefault="003136AD" w:rsidP="003136AD">
            <w:pPr>
              <w:rPr>
                <w:b/>
                <w:szCs w:val="20"/>
              </w:rPr>
            </w:pPr>
            <w:r w:rsidRPr="00711E09">
              <w:rPr>
                <w:b/>
                <w:szCs w:val="20"/>
              </w:rPr>
              <w:t xml:space="preserve">Modified pre-conditions: </w:t>
            </w:r>
          </w:p>
          <w:p w14:paraId="388E7CA6" w14:textId="77777777" w:rsidR="003136AD" w:rsidRPr="00D6256A" w:rsidRDefault="003136AD" w:rsidP="00664BDA">
            <w:pPr>
              <w:pStyle w:val="ListParagraph"/>
              <w:numPr>
                <w:ilvl w:val="0"/>
                <w:numId w:val="186"/>
              </w:numPr>
            </w:pPr>
            <w:r>
              <w:t>Customer’s ride balance is empty</w:t>
            </w:r>
          </w:p>
        </w:tc>
      </w:tr>
      <w:tr w:rsidR="003136AD" w:rsidRPr="00711E09" w14:paraId="2FEE4964" w14:textId="77777777" w:rsidTr="003136AD">
        <w:trPr>
          <w:trHeight w:val="413"/>
        </w:trPr>
        <w:tc>
          <w:tcPr>
            <w:tcW w:w="1795" w:type="dxa"/>
            <w:vMerge/>
          </w:tcPr>
          <w:p w14:paraId="2FB440C5" w14:textId="77777777" w:rsidR="003136AD" w:rsidRPr="00711E09" w:rsidRDefault="003136AD" w:rsidP="003136AD">
            <w:pPr>
              <w:rPr>
                <w:rFonts w:cs="Arial"/>
                <w:b/>
                <w:szCs w:val="20"/>
              </w:rPr>
            </w:pPr>
          </w:p>
        </w:tc>
        <w:tc>
          <w:tcPr>
            <w:tcW w:w="7763" w:type="dxa"/>
            <w:shd w:val="clear" w:color="auto" w:fill="FFFFFF" w:themeFill="background1"/>
          </w:tcPr>
          <w:p w14:paraId="3125882E" w14:textId="77777777" w:rsidR="003136AD" w:rsidRPr="00711E09" w:rsidRDefault="003136AD" w:rsidP="003136AD">
            <w:pPr>
              <w:rPr>
                <w:szCs w:val="20"/>
              </w:rPr>
            </w:pPr>
            <w:r w:rsidRPr="00711E09">
              <w:rPr>
                <w:szCs w:val="20"/>
              </w:rPr>
              <w:t>The Steps from the Main Use Case will be completed as follows:</w:t>
            </w:r>
          </w:p>
          <w:p w14:paraId="07E6128C" w14:textId="77777777" w:rsidR="003136AD" w:rsidRPr="00711E09" w:rsidRDefault="003136AD" w:rsidP="00664BDA">
            <w:pPr>
              <w:pStyle w:val="ListParagraph"/>
              <w:numPr>
                <w:ilvl w:val="0"/>
                <w:numId w:val="219"/>
              </w:numPr>
            </w:pPr>
            <w:r>
              <w:t>Steps 1 - 4 as stated in the Main Use Case</w:t>
            </w:r>
          </w:p>
          <w:p w14:paraId="2062436D" w14:textId="77777777" w:rsidR="003136AD" w:rsidRPr="00711E09" w:rsidRDefault="003136AD" w:rsidP="00664BDA">
            <w:pPr>
              <w:pStyle w:val="ListParagraph"/>
              <w:numPr>
                <w:ilvl w:val="0"/>
                <w:numId w:val="219"/>
              </w:numPr>
            </w:pPr>
            <w:r>
              <w:t>SA Tool detects the Ride Balance is empty.</w:t>
            </w:r>
          </w:p>
          <w:p w14:paraId="74C179C5" w14:textId="77777777" w:rsidR="003136AD" w:rsidRPr="00711E09" w:rsidRDefault="003136AD" w:rsidP="00664BDA">
            <w:pPr>
              <w:pStyle w:val="ListParagraph"/>
              <w:numPr>
                <w:ilvl w:val="0"/>
                <w:numId w:val="219"/>
              </w:numPr>
            </w:pPr>
            <w:r>
              <w:t xml:space="preserve">The SA Tool application will display a declined message to the customer. The transaction is not conducted. </w:t>
            </w:r>
          </w:p>
          <w:p w14:paraId="3D697E37" w14:textId="77777777" w:rsidR="003136AD" w:rsidRPr="00711E09" w:rsidRDefault="003136AD" w:rsidP="00664BDA">
            <w:pPr>
              <w:pStyle w:val="ListParagraph"/>
              <w:numPr>
                <w:ilvl w:val="0"/>
                <w:numId w:val="219"/>
              </w:numPr>
            </w:pPr>
            <w:r>
              <w:t>The SA Tool plays the declined audio tone.</w:t>
            </w:r>
          </w:p>
          <w:p w14:paraId="131BE35E" w14:textId="438C8A6A" w:rsidR="003136AD" w:rsidRPr="00711E09" w:rsidRDefault="003136AD" w:rsidP="00664BDA">
            <w:pPr>
              <w:numPr>
                <w:ilvl w:val="0"/>
                <w:numId w:val="219"/>
              </w:numPr>
            </w:pPr>
            <w:r w:rsidRPr="43F79985">
              <w:rPr>
                <w:rFonts w:cs="Arial"/>
              </w:rPr>
              <w:t>After a configurable timeout, the app</w:t>
            </w:r>
            <w:r>
              <w:t xml:space="preserve"> returns to the SA Tool application Tap Card screen.</w:t>
            </w:r>
          </w:p>
        </w:tc>
      </w:tr>
      <w:tr w:rsidR="003136AD" w:rsidRPr="00711E09" w14:paraId="2E122673" w14:textId="77777777" w:rsidTr="003136AD">
        <w:trPr>
          <w:trHeight w:val="347"/>
        </w:trPr>
        <w:tc>
          <w:tcPr>
            <w:tcW w:w="1795" w:type="dxa"/>
            <w:vMerge w:val="restart"/>
          </w:tcPr>
          <w:p w14:paraId="63825CAA" w14:textId="6EA76A0F" w:rsidR="003136AD" w:rsidRPr="00711E09" w:rsidRDefault="003136AD" w:rsidP="003136AD">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53.10</w:t>
            </w:r>
          </w:p>
        </w:tc>
        <w:tc>
          <w:tcPr>
            <w:tcW w:w="7763" w:type="dxa"/>
            <w:shd w:val="clear" w:color="auto" w:fill="C2D69B" w:themeFill="accent3" w:themeFillTint="99"/>
          </w:tcPr>
          <w:p w14:paraId="1B29CFB6" w14:textId="3BF5A1DB"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Battery goes below the low battery threshold during payment</w:t>
            </w:r>
          </w:p>
        </w:tc>
      </w:tr>
      <w:tr w:rsidR="003136AD" w:rsidRPr="00711E09" w14:paraId="0C96E28A" w14:textId="77777777" w:rsidTr="003136AD">
        <w:trPr>
          <w:trHeight w:val="347"/>
        </w:trPr>
        <w:tc>
          <w:tcPr>
            <w:tcW w:w="1795" w:type="dxa"/>
            <w:vMerge/>
          </w:tcPr>
          <w:p w14:paraId="0959DF80" w14:textId="77777777" w:rsidR="003136AD" w:rsidRPr="00711E09" w:rsidRDefault="003136AD" w:rsidP="003136AD">
            <w:pPr>
              <w:rPr>
                <w:b/>
              </w:rPr>
            </w:pPr>
          </w:p>
        </w:tc>
        <w:tc>
          <w:tcPr>
            <w:tcW w:w="7763" w:type="dxa"/>
            <w:shd w:val="clear" w:color="auto" w:fill="auto"/>
          </w:tcPr>
          <w:p w14:paraId="57DFDD2F" w14:textId="77777777" w:rsidR="003136AD" w:rsidRPr="00711E09" w:rsidRDefault="003136AD" w:rsidP="003136AD">
            <w:pPr>
              <w:rPr>
                <w:szCs w:val="20"/>
              </w:rPr>
            </w:pPr>
            <w:r w:rsidRPr="00711E09">
              <w:rPr>
                <w:b/>
                <w:szCs w:val="20"/>
              </w:rPr>
              <w:t xml:space="preserve">Modified pre-conditions: </w:t>
            </w:r>
          </w:p>
          <w:p w14:paraId="423529F1" w14:textId="4CA56489" w:rsidR="003136AD" w:rsidRPr="00711E09" w:rsidRDefault="003136AD" w:rsidP="00664BDA">
            <w:pPr>
              <w:pStyle w:val="ListParagraph"/>
              <w:numPr>
                <w:ilvl w:val="0"/>
                <w:numId w:val="167"/>
              </w:numPr>
              <w:rPr>
                <w:b/>
                <w:szCs w:val="20"/>
              </w:rPr>
            </w:pPr>
            <w:r w:rsidRPr="00711E09">
              <w:rPr>
                <w:szCs w:val="20"/>
              </w:rPr>
              <w:t xml:space="preserve">The low battery threshold is high enough that the remote lists can be processed even after the </w:t>
            </w:r>
            <w:r>
              <w:t>SA Tool</w:t>
            </w:r>
            <w:r w:rsidRPr="00711E09">
              <w:rPr>
                <w:szCs w:val="20"/>
              </w:rPr>
              <w:t xml:space="preserve"> device battery goes below the low battery threshold during a successful </w:t>
            </w:r>
            <w:r w:rsidR="00AF6A13">
              <w:rPr>
                <w:szCs w:val="20"/>
              </w:rPr>
              <w:t xml:space="preserve">TICKET </w:t>
            </w:r>
            <w:r w:rsidRPr="00711E09">
              <w:rPr>
                <w:szCs w:val="20"/>
              </w:rPr>
              <w:t>tap.</w:t>
            </w:r>
          </w:p>
        </w:tc>
      </w:tr>
      <w:tr w:rsidR="003136AD" w:rsidRPr="00711E09" w14:paraId="2F98DBEA" w14:textId="77777777" w:rsidTr="003136AD">
        <w:trPr>
          <w:trHeight w:val="347"/>
        </w:trPr>
        <w:tc>
          <w:tcPr>
            <w:tcW w:w="1795" w:type="dxa"/>
            <w:vMerge/>
          </w:tcPr>
          <w:p w14:paraId="137D6F66" w14:textId="77777777" w:rsidR="003136AD" w:rsidRPr="00711E09" w:rsidRDefault="003136AD" w:rsidP="003136AD">
            <w:pPr>
              <w:rPr>
                <w:b/>
              </w:rPr>
            </w:pPr>
          </w:p>
        </w:tc>
        <w:tc>
          <w:tcPr>
            <w:tcW w:w="7763" w:type="dxa"/>
            <w:shd w:val="clear" w:color="auto" w:fill="auto"/>
          </w:tcPr>
          <w:p w14:paraId="4E27566C" w14:textId="77777777" w:rsidR="003136AD" w:rsidRPr="00711E09" w:rsidRDefault="003136AD" w:rsidP="003136AD">
            <w:pPr>
              <w:rPr>
                <w:szCs w:val="20"/>
              </w:rPr>
            </w:pPr>
            <w:r w:rsidRPr="00711E09">
              <w:rPr>
                <w:szCs w:val="20"/>
              </w:rPr>
              <w:t>The Steps from the Main Use Case will be completed as follows:</w:t>
            </w:r>
          </w:p>
          <w:p w14:paraId="562B5A2E" w14:textId="77777777" w:rsidR="003136AD" w:rsidRPr="00711E09" w:rsidRDefault="003136AD" w:rsidP="00664BDA">
            <w:pPr>
              <w:pStyle w:val="ListParagraph"/>
              <w:numPr>
                <w:ilvl w:val="0"/>
                <w:numId w:val="220"/>
              </w:numPr>
            </w:pPr>
            <w:r>
              <w:t>Steps 1 – 4 as stated in the Main Use Case.</w:t>
            </w:r>
          </w:p>
          <w:p w14:paraId="582F7498" w14:textId="77777777" w:rsidR="003136AD" w:rsidRPr="00711E09" w:rsidRDefault="003136AD" w:rsidP="00664BDA">
            <w:pPr>
              <w:pStyle w:val="ListParagraph"/>
              <w:numPr>
                <w:ilvl w:val="0"/>
                <w:numId w:val="220"/>
              </w:numPr>
              <w:rPr>
                <w:b/>
                <w:szCs w:val="20"/>
              </w:rPr>
            </w:pPr>
            <w:r w:rsidRPr="00711E09">
              <w:rPr>
                <w:szCs w:val="20"/>
              </w:rPr>
              <w:t>If the low battery threshold is reached before Step 5, the application switches to “Out of Service” mode. Else, the customers fare payment is processed as per Step 5. The application then switches to “Out of Service” mode.</w:t>
            </w:r>
          </w:p>
        </w:tc>
      </w:tr>
      <w:tr w:rsidR="003136AD" w:rsidRPr="00711E09" w14:paraId="2B655ABD" w14:textId="77777777" w:rsidTr="003136AD">
        <w:trPr>
          <w:trHeight w:val="347"/>
        </w:trPr>
        <w:tc>
          <w:tcPr>
            <w:tcW w:w="1795" w:type="dxa"/>
            <w:vMerge w:val="restart"/>
          </w:tcPr>
          <w:p w14:paraId="16395AAE" w14:textId="116205D1" w:rsidR="003136AD" w:rsidRPr="00711E09" w:rsidRDefault="003136AD" w:rsidP="003136AD">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53.11</w:t>
            </w:r>
          </w:p>
        </w:tc>
        <w:tc>
          <w:tcPr>
            <w:tcW w:w="7763" w:type="dxa"/>
            <w:shd w:val="clear" w:color="auto" w:fill="C2D69B" w:themeFill="accent3" w:themeFillTint="99"/>
          </w:tcPr>
          <w:p w14:paraId="3158814E" w14:textId="6D4D7C94"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w:t>
            </w:r>
            <w:r>
              <w:rPr>
                <w:b/>
                <w:szCs w:val="20"/>
              </w:rPr>
              <w:t xml:space="preserve">Customer taps a card that is not </w:t>
            </w:r>
            <w:r w:rsidR="00AF6A13">
              <w:rPr>
                <w:b/>
                <w:szCs w:val="20"/>
              </w:rPr>
              <w:t>CLIENT</w:t>
            </w:r>
            <w:r>
              <w:rPr>
                <w:b/>
                <w:szCs w:val="20"/>
              </w:rPr>
              <w:t xml:space="preserve"> media</w:t>
            </w:r>
          </w:p>
        </w:tc>
      </w:tr>
      <w:tr w:rsidR="003136AD" w:rsidRPr="00711E09" w14:paraId="4274FE2F" w14:textId="77777777" w:rsidTr="003136AD">
        <w:trPr>
          <w:trHeight w:val="347"/>
        </w:trPr>
        <w:tc>
          <w:tcPr>
            <w:tcW w:w="1795" w:type="dxa"/>
            <w:vMerge/>
          </w:tcPr>
          <w:p w14:paraId="6A56D07C" w14:textId="77777777" w:rsidR="003136AD" w:rsidRPr="00711E09" w:rsidRDefault="003136AD" w:rsidP="003136AD">
            <w:pPr>
              <w:rPr>
                <w:b/>
              </w:rPr>
            </w:pPr>
          </w:p>
        </w:tc>
        <w:tc>
          <w:tcPr>
            <w:tcW w:w="7763" w:type="dxa"/>
            <w:shd w:val="clear" w:color="auto" w:fill="auto"/>
          </w:tcPr>
          <w:p w14:paraId="1F891E5C" w14:textId="77777777" w:rsidR="003136AD" w:rsidRPr="00711E09" w:rsidRDefault="003136AD" w:rsidP="003136AD">
            <w:pPr>
              <w:rPr>
                <w:szCs w:val="20"/>
              </w:rPr>
            </w:pPr>
            <w:r w:rsidRPr="00711E09">
              <w:rPr>
                <w:b/>
                <w:szCs w:val="20"/>
              </w:rPr>
              <w:t xml:space="preserve">Modified pre-conditions: </w:t>
            </w:r>
          </w:p>
          <w:p w14:paraId="6A5E65D1" w14:textId="35948442" w:rsidR="003136AD" w:rsidRPr="00711E09" w:rsidRDefault="003136AD" w:rsidP="00664BDA">
            <w:pPr>
              <w:pStyle w:val="ListParagraph"/>
              <w:numPr>
                <w:ilvl w:val="0"/>
                <w:numId w:val="167"/>
              </w:numPr>
              <w:rPr>
                <w:b/>
                <w:szCs w:val="20"/>
              </w:rPr>
            </w:pPr>
            <w:r>
              <w:rPr>
                <w:szCs w:val="20"/>
              </w:rPr>
              <w:t xml:space="preserve">Customer’s card is not </w:t>
            </w:r>
            <w:r w:rsidR="00AF6A13">
              <w:rPr>
                <w:szCs w:val="20"/>
              </w:rPr>
              <w:t>CLIENT</w:t>
            </w:r>
            <w:r>
              <w:rPr>
                <w:szCs w:val="20"/>
              </w:rPr>
              <w:t xml:space="preserve"> media</w:t>
            </w:r>
          </w:p>
        </w:tc>
      </w:tr>
      <w:tr w:rsidR="003136AD" w:rsidRPr="009D0920" w14:paraId="29129679" w14:textId="77777777" w:rsidTr="003136AD">
        <w:trPr>
          <w:trHeight w:val="347"/>
        </w:trPr>
        <w:tc>
          <w:tcPr>
            <w:tcW w:w="1795" w:type="dxa"/>
            <w:vMerge/>
          </w:tcPr>
          <w:p w14:paraId="1D482333" w14:textId="77777777" w:rsidR="003136AD" w:rsidRPr="00711E09" w:rsidRDefault="003136AD" w:rsidP="003136AD">
            <w:pPr>
              <w:pStyle w:val="Heading3"/>
              <w:numPr>
                <w:ilvl w:val="0"/>
                <w:numId w:val="0"/>
              </w:numPr>
              <w:rPr>
                <w:rFonts w:asciiTheme="minorHAnsi" w:hAnsiTheme="minorHAnsi" w:cs="Arial"/>
                <w:sz w:val="20"/>
                <w:szCs w:val="20"/>
              </w:rPr>
            </w:pPr>
          </w:p>
        </w:tc>
        <w:tc>
          <w:tcPr>
            <w:tcW w:w="7763" w:type="dxa"/>
          </w:tcPr>
          <w:p w14:paraId="737B11FF" w14:textId="77777777" w:rsidR="003136AD" w:rsidRDefault="003136AD" w:rsidP="003136AD">
            <w:pPr>
              <w:rPr>
                <w:szCs w:val="20"/>
              </w:rPr>
            </w:pPr>
            <w:r w:rsidRPr="00711E09">
              <w:rPr>
                <w:szCs w:val="20"/>
              </w:rPr>
              <w:t>The Steps from the Main Use Case will be completed as follows:</w:t>
            </w:r>
          </w:p>
          <w:p w14:paraId="536E65DC" w14:textId="77777777" w:rsidR="003136AD" w:rsidRDefault="003136AD" w:rsidP="00664BDA">
            <w:pPr>
              <w:pStyle w:val="ListParagraph"/>
              <w:numPr>
                <w:ilvl w:val="0"/>
                <w:numId w:val="191"/>
              </w:numPr>
            </w:pPr>
            <w:r>
              <w:t xml:space="preserve">Steps 1 – 3 in the main Use Case. </w:t>
            </w:r>
          </w:p>
          <w:p w14:paraId="4D469D6F" w14:textId="77777777" w:rsidR="003136AD" w:rsidRPr="00281DEF" w:rsidRDefault="003136AD" w:rsidP="00664BDA">
            <w:pPr>
              <w:pStyle w:val="ListParagraph"/>
              <w:numPr>
                <w:ilvl w:val="0"/>
                <w:numId w:val="191"/>
              </w:numPr>
            </w:pPr>
            <w:r>
              <w:t>The SA Tool application does not respond, but the device error message “Card Read Error” is displayed for a short period of time.</w:t>
            </w:r>
          </w:p>
        </w:tc>
      </w:tr>
      <w:tr w:rsidR="003136AD" w:rsidRPr="00711E09" w14:paraId="4F0D0442" w14:textId="77777777" w:rsidTr="003136AD">
        <w:trPr>
          <w:trHeight w:val="347"/>
        </w:trPr>
        <w:tc>
          <w:tcPr>
            <w:tcW w:w="1795" w:type="dxa"/>
            <w:vMerge w:val="restart"/>
          </w:tcPr>
          <w:p w14:paraId="4923700E" w14:textId="47352B5D" w:rsidR="003136AD" w:rsidRPr="009B109E" w:rsidRDefault="003136AD" w:rsidP="003136AD">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53.12</w:t>
            </w:r>
          </w:p>
        </w:tc>
        <w:tc>
          <w:tcPr>
            <w:tcW w:w="7763" w:type="dxa"/>
            <w:shd w:val="clear" w:color="auto" w:fill="C2D69B" w:themeFill="accent3" w:themeFillTint="99"/>
          </w:tcPr>
          <w:p w14:paraId="6F8EA997" w14:textId="6F19CAF3"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w:t>
            </w:r>
            <w:r>
              <w:rPr>
                <w:b/>
                <w:szCs w:val="20"/>
              </w:rPr>
              <w:t xml:space="preserve">Customer’s </w:t>
            </w:r>
            <w:r w:rsidR="00AF6A13">
              <w:rPr>
                <w:b/>
                <w:szCs w:val="20"/>
              </w:rPr>
              <w:t xml:space="preserve">TICKET </w:t>
            </w:r>
            <w:r>
              <w:rPr>
                <w:b/>
                <w:szCs w:val="20"/>
              </w:rPr>
              <w:t>is within the Anti-</w:t>
            </w:r>
            <w:proofErr w:type="spellStart"/>
            <w:r>
              <w:rPr>
                <w:b/>
                <w:szCs w:val="20"/>
              </w:rPr>
              <w:t>Passback</w:t>
            </w:r>
            <w:proofErr w:type="spellEnd"/>
            <w:r>
              <w:rPr>
                <w:b/>
                <w:szCs w:val="20"/>
              </w:rPr>
              <w:t xml:space="preserve"> Window</w:t>
            </w:r>
          </w:p>
        </w:tc>
      </w:tr>
      <w:tr w:rsidR="003136AD" w:rsidRPr="00711E09" w14:paraId="7CFE695D" w14:textId="77777777" w:rsidTr="003136AD">
        <w:trPr>
          <w:trHeight w:val="347"/>
        </w:trPr>
        <w:tc>
          <w:tcPr>
            <w:tcW w:w="1795" w:type="dxa"/>
            <w:vMerge/>
          </w:tcPr>
          <w:p w14:paraId="4169424D" w14:textId="77777777" w:rsidR="003136AD" w:rsidRPr="009B109E" w:rsidRDefault="003136AD" w:rsidP="003136AD">
            <w:pPr>
              <w:rPr>
                <w:b/>
              </w:rPr>
            </w:pPr>
          </w:p>
        </w:tc>
        <w:tc>
          <w:tcPr>
            <w:tcW w:w="7763" w:type="dxa"/>
            <w:shd w:val="clear" w:color="auto" w:fill="auto"/>
          </w:tcPr>
          <w:p w14:paraId="7E215424" w14:textId="77777777" w:rsidR="003136AD" w:rsidRPr="00711E09" w:rsidRDefault="003136AD" w:rsidP="003136AD">
            <w:pPr>
              <w:rPr>
                <w:szCs w:val="20"/>
              </w:rPr>
            </w:pPr>
            <w:r w:rsidRPr="00711E09">
              <w:rPr>
                <w:b/>
                <w:szCs w:val="20"/>
              </w:rPr>
              <w:t xml:space="preserve">Modified pre-conditions: </w:t>
            </w:r>
          </w:p>
          <w:p w14:paraId="5FA5F6EA" w14:textId="77777777" w:rsidR="003136AD" w:rsidRPr="00711E09" w:rsidRDefault="003136AD" w:rsidP="00664BDA">
            <w:pPr>
              <w:pStyle w:val="ListParagraph"/>
              <w:numPr>
                <w:ilvl w:val="0"/>
                <w:numId w:val="167"/>
              </w:numPr>
              <w:rPr>
                <w:b/>
                <w:szCs w:val="20"/>
              </w:rPr>
            </w:pPr>
            <w:r>
              <w:rPr>
                <w:szCs w:val="20"/>
              </w:rPr>
              <w:t xml:space="preserve">Customer’s </w:t>
            </w:r>
            <w:r>
              <w:rPr>
                <w:rFonts w:cs="Calibri"/>
              </w:rPr>
              <w:t>Ticket</w:t>
            </w:r>
            <w:r>
              <w:rPr>
                <w:szCs w:val="20"/>
              </w:rPr>
              <w:t xml:space="preserve"> is within the Anti-</w:t>
            </w:r>
            <w:proofErr w:type="spellStart"/>
            <w:r>
              <w:rPr>
                <w:szCs w:val="20"/>
              </w:rPr>
              <w:t>Passback</w:t>
            </w:r>
            <w:proofErr w:type="spellEnd"/>
            <w:r>
              <w:rPr>
                <w:szCs w:val="20"/>
              </w:rPr>
              <w:t xml:space="preserve"> Window</w:t>
            </w:r>
          </w:p>
        </w:tc>
      </w:tr>
      <w:tr w:rsidR="003136AD" w:rsidRPr="009D0920" w14:paraId="113C64F7" w14:textId="77777777" w:rsidTr="003136AD">
        <w:trPr>
          <w:trHeight w:val="347"/>
        </w:trPr>
        <w:tc>
          <w:tcPr>
            <w:tcW w:w="1795" w:type="dxa"/>
            <w:vMerge/>
          </w:tcPr>
          <w:p w14:paraId="471D0660" w14:textId="77777777" w:rsidR="003136AD" w:rsidRPr="009B109E" w:rsidRDefault="003136AD" w:rsidP="003136AD">
            <w:pPr>
              <w:rPr>
                <w:rFonts w:cs="Arial"/>
                <w:b/>
                <w:szCs w:val="20"/>
              </w:rPr>
            </w:pPr>
          </w:p>
        </w:tc>
        <w:tc>
          <w:tcPr>
            <w:tcW w:w="7763" w:type="dxa"/>
          </w:tcPr>
          <w:p w14:paraId="3F8A78CD" w14:textId="77777777" w:rsidR="003136AD" w:rsidRPr="00711E09" w:rsidRDefault="003136AD" w:rsidP="003136AD">
            <w:pPr>
              <w:rPr>
                <w:szCs w:val="20"/>
              </w:rPr>
            </w:pPr>
            <w:r w:rsidRPr="00711E09">
              <w:rPr>
                <w:szCs w:val="20"/>
              </w:rPr>
              <w:t>The Steps from the Main Use Case will be completed as follows:</w:t>
            </w:r>
          </w:p>
          <w:p w14:paraId="3E4927D7" w14:textId="77777777" w:rsidR="003136AD" w:rsidRPr="00705EAB" w:rsidRDefault="003136AD" w:rsidP="00664BDA">
            <w:pPr>
              <w:pStyle w:val="ListParagraph"/>
              <w:numPr>
                <w:ilvl w:val="0"/>
                <w:numId w:val="223"/>
              </w:numPr>
            </w:pPr>
            <w:r>
              <w:t>Steps 1-4 as stated in the Main Use Case</w:t>
            </w:r>
          </w:p>
          <w:p w14:paraId="178A3501" w14:textId="48F78D0F" w:rsidR="003136AD" w:rsidRPr="00705EAB" w:rsidRDefault="003136AD" w:rsidP="00664BDA">
            <w:pPr>
              <w:pStyle w:val="ListParagraph"/>
              <w:numPr>
                <w:ilvl w:val="0"/>
                <w:numId w:val="223"/>
              </w:numPr>
              <w:rPr>
                <w:rFonts w:cs="Arial"/>
              </w:rPr>
            </w:pPr>
            <w:r w:rsidRPr="37734452">
              <w:rPr>
                <w:rFonts w:cs="Arial"/>
              </w:rPr>
              <w:t xml:space="preserve">The device detects that the </w:t>
            </w:r>
            <w:r w:rsidR="00AF6A13">
              <w:rPr>
                <w:rFonts w:cs="Arial"/>
              </w:rPr>
              <w:t xml:space="preserve">TICKET </w:t>
            </w:r>
            <w:r w:rsidRPr="37734452">
              <w:rPr>
                <w:rFonts w:cs="Arial"/>
              </w:rPr>
              <w:t>fails the Anti-</w:t>
            </w:r>
            <w:proofErr w:type="spellStart"/>
            <w:r w:rsidRPr="37734452">
              <w:rPr>
                <w:rFonts w:cs="Arial"/>
              </w:rPr>
              <w:t>Passback</w:t>
            </w:r>
            <w:proofErr w:type="spellEnd"/>
            <w:r w:rsidRPr="37734452">
              <w:rPr>
                <w:rFonts w:cs="Arial"/>
              </w:rPr>
              <w:t xml:space="preserve"> checks.</w:t>
            </w:r>
          </w:p>
          <w:p w14:paraId="2C202F4C" w14:textId="577227FB" w:rsidR="003136AD" w:rsidRPr="00033E98" w:rsidRDefault="003136AD" w:rsidP="003136AD">
            <w:pPr>
              <w:pStyle w:val="Intgration"/>
              <w:tabs>
                <w:tab w:val="clear" w:pos="567"/>
              </w:tabs>
              <w:ind w:left="720"/>
              <w:rPr>
                <w:rFonts w:asciiTheme="minorHAnsi" w:hAnsiTheme="minorHAnsi" w:cs="Arial"/>
                <w:iCs/>
                <w:lang w:val="en-CA"/>
              </w:rPr>
            </w:pPr>
            <w:r w:rsidRPr="00033E98">
              <w:rPr>
                <w:rFonts w:asciiTheme="minorHAnsi" w:hAnsiTheme="minorHAnsi" w:cs="Arial"/>
                <w:b/>
                <w:iCs/>
                <w:lang w:val="en-CA"/>
              </w:rPr>
              <w:t>Note</w:t>
            </w:r>
            <w:r w:rsidRPr="00033E98">
              <w:rPr>
                <w:rFonts w:asciiTheme="minorHAnsi" w:hAnsiTheme="minorHAnsi" w:cs="Arial"/>
                <w:iCs/>
                <w:lang w:val="en-CA"/>
              </w:rPr>
              <w:t>: For more details on the order of validation steps, refer to [</w:t>
            </w:r>
            <w:r>
              <w:rPr>
                <w:rFonts w:asciiTheme="minorHAnsi" w:hAnsiTheme="minorHAnsi" w:cs="Arial"/>
                <w:b/>
                <w:iCs/>
                <w:lang w:val="en-CA"/>
              </w:rPr>
              <w:t>R6</w:t>
            </w:r>
            <w:r w:rsidRPr="00033E98">
              <w:rPr>
                <w:rFonts w:asciiTheme="minorHAnsi" w:hAnsiTheme="minorHAnsi" w:cs="Arial"/>
                <w:iCs/>
                <w:lang w:val="en-CA"/>
              </w:rPr>
              <w:t>]</w:t>
            </w:r>
          </w:p>
          <w:p w14:paraId="69C33878" w14:textId="77777777" w:rsidR="003136AD" w:rsidRPr="00711E09" w:rsidRDefault="003136AD" w:rsidP="00664BDA">
            <w:pPr>
              <w:pStyle w:val="ListParagraph"/>
              <w:numPr>
                <w:ilvl w:val="0"/>
                <w:numId w:val="223"/>
              </w:numPr>
            </w:pPr>
            <w:r>
              <w:t>The SA Tool application will display a declined message the customer. The transaction is not conducted.</w:t>
            </w:r>
          </w:p>
          <w:p w14:paraId="015A46D6" w14:textId="77777777" w:rsidR="003136AD" w:rsidRPr="00711E09" w:rsidRDefault="003136AD" w:rsidP="00664BDA">
            <w:pPr>
              <w:pStyle w:val="ListParagraph"/>
              <w:numPr>
                <w:ilvl w:val="0"/>
                <w:numId w:val="223"/>
              </w:numPr>
            </w:pPr>
            <w:r>
              <w:t>The SA Tool plays the declined audio tone.</w:t>
            </w:r>
          </w:p>
          <w:p w14:paraId="7F5C4127" w14:textId="7BF7339E" w:rsidR="003136AD" w:rsidRPr="00705EAB" w:rsidRDefault="003136AD" w:rsidP="00664BDA">
            <w:pPr>
              <w:pStyle w:val="ListParagraph"/>
              <w:numPr>
                <w:ilvl w:val="0"/>
                <w:numId w:val="223"/>
              </w:numPr>
            </w:pPr>
            <w:r>
              <w:t xml:space="preserve">After a </w:t>
            </w:r>
            <w:r w:rsidRPr="43F79985">
              <w:rPr>
                <w:rFonts w:cs="Arial"/>
              </w:rPr>
              <w:t xml:space="preserve">configurable </w:t>
            </w:r>
            <w:r>
              <w:t>timeout, the app returns to the SA Tool application Tap Card screen.</w:t>
            </w:r>
          </w:p>
        </w:tc>
      </w:tr>
      <w:tr w:rsidR="003136AD" w:rsidRPr="00711E09" w14:paraId="1D6DD537" w14:textId="77777777" w:rsidTr="003136AD">
        <w:trPr>
          <w:trHeight w:val="347"/>
        </w:trPr>
        <w:tc>
          <w:tcPr>
            <w:tcW w:w="1795" w:type="dxa"/>
            <w:vMerge w:val="restart"/>
          </w:tcPr>
          <w:p w14:paraId="54FA170B" w14:textId="29CC1C92" w:rsidR="003136AD" w:rsidRPr="009B109E" w:rsidRDefault="003136AD" w:rsidP="003136AD">
            <w:pPr>
              <w:rPr>
                <w:b/>
              </w:rPr>
            </w:pPr>
            <w:r w:rsidRPr="00711E09">
              <w:rPr>
                <w:rFonts w:cs="Arial"/>
                <w:b/>
                <w:szCs w:val="20"/>
              </w:rPr>
              <w:t>UC-</w:t>
            </w:r>
            <w:r>
              <w:rPr>
                <w:rFonts w:cs="Arial"/>
                <w:b/>
                <w:szCs w:val="20"/>
              </w:rPr>
              <w:t>SA Tool</w:t>
            </w:r>
            <w:r w:rsidRPr="00711E09">
              <w:rPr>
                <w:rFonts w:cs="Arial"/>
                <w:b/>
                <w:szCs w:val="20"/>
              </w:rPr>
              <w:t>-0</w:t>
            </w:r>
            <w:r>
              <w:rPr>
                <w:rFonts w:cs="Arial"/>
                <w:b/>
                <w:szCs w:val="20"/>
              </w:rPr>
              <w:t>53.12</w:t>
            </w:r>
          </w:p>
        </w:tc>
        <w:tc>
          <w:tcPr>
            <w:tcW w:w="7763" w:type="dxa"/>
            <w:shd w:val="clear" w:color="auto" w:fill="C2D69B" w:themeFill="accent3" w:themeFillTint="99"/>
          </w:tcPr>
          <w:p w14:paraId="1952ED7F" w14:textId="6B39EFA7"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w:t>
            </w:r>
            <w:r>
              <w:rPr>
                <w:b/>
                <w:szCs w:val="20"/>
              </w:rPr>
              <w:t>Customer taps a non-activated Ticket</w:t>
            </w:r>
          </w:p>
        </w:tc>
      </w:tr>
      <w:tr w:rsidR="003136AD" w:rsidRPr="00711E09" w14:paraId="26B0C8D4" w14:textId="77777777" w:rsidTr="003136AD">
        <w:trPr>
          <w:trHeight w:val="347"/>
        </w:trPr>
        <w:tc>
          <w:tcPr>
            <w:tcW w:w="1795" w:type="dxa"/>
            <w:vMerge/>
          </w:tcPr>
          <w:p w14:paraId="19995BAD" w14:textId="77777777" w:rsidR="003136AD" w:rsidRPr="009B109E" w:rsidRDefault="003136AD" w:rsidP="003136AD">
            <w:pPr>
              <w:rPr>
                <w:b/>
              </w:rPr>
            </w:pPr>
          </w:p>
        </w:tc>
        <w:tc>
          <w:tcPr>
            <w:tcW w:w="7763" w:type="dxa"/>
            <w:shd w:val="clear" w:color="auto" w:fill="auto"/>
          </w:tcPr>
          <w:p w14:paraId="2B5EB445" w14:textId="77777777" w:rsidR="003136AD" w:rsidRPr="00711E09" w:rsidRDefault="003136AD" w:rsidP="003136AD">
            <w:pPr>
              <w:rPr>
                <w:szCs w:val="20"/>
              </w:rPr>
            </w:pPr>
            <w:r w:rsidRPr="00711E09">
              <w:rPr>
                <w:b/>
                <w:szCs w:val="20"/>
              </w:rPr>
              <w:t xml:space="preserve">Modified pre-conditions: </w:t>
            </w:r>
          </w:p>
          <w:p w14:paraId="6B368C49" w14:textId="77777777" w:rsidR="003136AD" w:rsidRPr="00D6256A" w:rsidRDefault="003136AD" w:rsidP="00664BDA">
            <w:pPr>
              <w:pStyle w:val="ListParagraph"/>
              <w:numPr>
                <w:ilvl w:val="0"/>
                <w:numId w:val="167"/>
              </w:numPr>
              <w:rPr>
                <w:b/>
                <w:szCs w:val="20"/>
              </w:rPr>
            </w:pPr>
            <w:r>
              <w:rPr>
                <w:szCs w:val="20"/>
              </w:rPr>
              <w:t xml:space="preserve">Customer’s </w:t>
            </w:r>
            <w:r>
              <w:rPr>
                <w:rFonts w:cs="Calibri"/>
              </w:rPr>
              <w:t>Ticket</w:t>
            </w:r>
            <w:r>
              <w:rPr>
                <w:szCs w:val="20"/>
              </w:rPr>
              <w:t xml:space="preserve"> is not activated</w:t>
            </w:r>
          </w:p>
        </w:tc>
      </w:tr>
      <w:tr w:rsidR="003136AD" w:rsidRPr="00705EAB" w14:paraId="5B7F5BF3" w14:textId="77777777" w:rsidTr="003136AD">
        <w:trPr>
          <w:trHeight w:val="347"/>
        </w:trPr>
        <w:tc>
          <w:tcPr>
            <w:tcW w:w="1795" w:type="dxa"/>
            <w:vMerge/>
          </w:tcPr>
          <w:p w14:paraId="67152DAD" w14:textId="77777777" w:rsidR="003136AD" w:rsidRPr="009B109E" w:rsidRDefault="003136AD" w:rsidP="003136AD">
            <w:pPr>
              <w:rPr>
                <w:rFonts w:cs="Arial"/>
                <w:b/>
                <w:szCs w:val="20"/>
              </w:rPr>
            </w:pPr>
          </w:p>
        </w:tc>
        <w:tc>
          <w:tcPr>
            <w:tcW w:w="7763" w:type="dxa"/>
          </w:tcPr>
          <w:p w14:paraId="32863CAF" w14:textId="77777777" w:rsidR="003136AD" w:rsidRDefault="003136AD" w:rsidP="003136AD">
            <w:pPr>
              <w:rPr>
                <w:szCs w:val="20"/>
              </w:rPr>
            </w:pPr>
            <w:r w:rsidRPr="00711E09">
              <w:rPr>
                <w:szCs w:val="20"/>
              </w:rPr>
              <w:t>The Steps from the Main Use Case will be completed as follows:</w:t>
            </w:r>
          </w:p>
          <w:p w14:paraId="62D2E28F" w14:textId="77777777" w:rsidR="003136AD" w:rsidRPr="00AF69FD" w:rsidRDefault="003136AD" w:rsidP="00664BDA">
            <w:pPr>
              <w:pStyle w:val="ListParagraph"/>
              <w:numPr>
                <w:ilvl w:val="0"/>
                <w:numId w:val="222"/>
              </w:numPr>
            </w:pPr>
            <w:r>
              <w:t>Steps 1-4 as stated in the Main Use Case</w:t>
            </w:r>
          </w:p>
          <w:p w14:paraId="4F4A71BF" w14:textId="5EFB296C" w:rsidR="003136AD" w:rsidRPr="00705EAB" w:rsidRDefault="003136AD" w:rsidP="00664BDA">
            <w:pPr>
              <w:pStyle w:val="ListParagraph"/>
              <w:numPr>
                <w:ilvl w:val="0"/>
                <w:numId w:val="222"/>
              </w:numPr>
              <w:rPr>
                <w:rFonts w:cs="Arial"/>
              </w:rPr>
            </w:pPr>
            <w:r w:rsidRPr="37734452">
              <w:rPr>
                <w:rFonts w:cs="Arial"/>
              </w:rPr>
              <w:t xml:space="preserve">The device detects that the </w:t>
            </w:r>
            <w:r w:rsidR="00AF6A13">
              <w:rPr>
                <w:rFonts w:cs="Arial"/>
              </w:rPr>
              <w:t xml:space="preserve">TICKET </w:t>
            </w:r>
            <w:r w:rsidRPr="37734452">
              <w:rPr>
                <w:rFonts w:cs="Arial"/>
              </w:rPr>
              <w:t>is not activated.</w:t>
            </w:r>
          </w:p>
          <w:p w14:paraId="75FA9881" w14:textId="77777777" w:rsidR="003136AD" w:rsidRPr="00711E09" w:rsidRDefault="003136AD" w:rsidP="00664BDA">
            <w:pPr>
              <w:pStyle w:val="ListParagraph"/>
              <w:numPr>
                <w:ilvl w:val="0"/>
                <w:numId w:val="222"/>
              </w:numPr>
            </w:pPr>
            <w:r>
              <w:t>The SA Tool application will display a declined message the customer. The transaction is not conducted.</w:t>
            </w:r>
          </w:p>
          <w:p w14:paraId="29B99130" w14:textId="77777777" w:rsidR="003136AD" w:rsidRPr="00711E09" w:rsidRDefault="003136AD" w:rsidP="00664BDA">
            <w:pPr>
              <w:pStyle w:val="ListParagraph"/>
              <w:numPr>
                <w:ilvl w:val="0"/>
                <w:numId w:val="222"/>
              </w:numPr>
            </w:pPr>
            <w:r>
              <w:t>The SA Tool plays the declined audio tone.</w:t>
            </w:r>
          </w:p>
          <w:p w14:paraId="4F03AFE2" w14:textId="4C501051" w:rsidR="003136AD" w:rsidRPr="00705EAB" w:rsidRDefault="003136AD" w:rsidP="00664BDA">
            <w:pPr>
              <w:pStyle w:val="ListParagraph"/>
              <w:numPr>
                <w:ilvl w:val="0"/>
                <w:numId w:val="222"/>
              </w:numPr>
            </w:pPr>
            <w:r>
              <w:t xml:space="preserve">After a </w:t>
            </w:r>
            <w:r w:rsidRPr="43F79985">
              <w:rPr>
                <w:rFonts w:cs="Arial"/>
              </w:rPr>
              <w:t xml:space="preserve">configurable </w:t>
            </w:r>
            <w:r>
              <w:t>timeout, the app returns to the SA Tool application Tap Card screen.</w:t>
            </w:r>
          </w:p>
        </w:tc>
      </w:tr>
      <w:tr w:rsidR="003136AD" w:rsidRPr="00705EAB" w14:paraId="0F841857" w14:textId="77777777" w:rsidTr="003136AD">
        <w:trPr>
          <w:trHeight w:val="347"/>
        </w:trPr>
        <w:tc>
          <w:tcPr>
            <w:tcW w:w="1795" w:type="dxa"/>
            <w:vMerge w:val="restart"/>
          </w:tcPr>
          <w:p w14:paraId="3FF753DE" w14:textId="565D235F" w:rsidR="003136AD" w:rsidRPr="001A3905" w:rsidRDefault="003136AD" w:rsidP="003136AD">
            <w:pPr>
              <w:rPr>
                <w:rFonts w:cs="Arial"/>
                <w:b/>
                <w:szCs w:val="20"/>
              </w:rPr>
            </w:pPr>
            <w:r w:rsidRPr="00711E09">
              <w:rPr>
                <w:rFonts w:cs="Arial"/>
                <w:b/>
                <w:szCs w:val="20"/>
              </w:rPr>
              <w:t>UC-</w:t>
            </w:r>
            <w:r>
              <w:rPr>
                <w:rFonts w:cs="Arial"/>
                <w:b/>
                <w:szCs w:val="20"/>
              </w:rPr>
              <w:t>SA Tool</w:t>
            </w:r>
            <w:r w:rsidRPr="00711E09">
              <w:rPr>
                <w:rFonts w:cs="Arial"/>
                <w:b/>
                <w:szCs w:val="20"/>
              </w:rPr>
              <w:t>-0</w:t>
            </w:r>
            <w:r>
              <w:rPr>
                <w:rFonts w:cs="Arial"/>
                <w:b/>
                <w:szCs w:val="20"/>
              </w:rPr>
              <w:t>53.13</w:t>
            </w:r>
          </w:p>
        </w:tc>
        <w:tc>
          <w:tcPr>
            <w:tcW w:w="7763" w:type="dxa"/>
            <w:shd w:val="clear" w:color="auto" w:fill="C2D69B" w:themeFill="accent3" w:themeFillTint="99"/>
          </w:tcPr>
          <w:p w14:paraId="0E593648" w14:textId="5D10AD90"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Ride</w:t>
            </w:r>
            <w:r w:rsidRPr="00711E09">
              <w:rPr>
                <w:b/>
                <w:szCs w:val="20"/>
              </w:rPr>
              <w:t xml:space="preserve"> Balance – </w:t>
            </w:r>
            <w:r>
              <w:rPr>
                <w:b/>
                <w:szCs w:val="20"/>
              </w:rPr>
              <w:t>Customer taps an expired Ticket</w:t>
            </w:r>
          </w:p>
        </w:tc>
      </w:tr>
      <w:tr w:rsidR="003136AD" w:rsidRPr="00705EAB" w14:paraId="43E807B8" w14:textId="77777777" w:rsidTr="003136AD">
        <w:trPr>
          <w:trHeight w:val="347"/>
        </w:trPr>
        <w:tc>
          <w:tcPr>
            <w:tcW w:w="1795" w:type="dxa"/>
            <w:vMerge/>
          </w:tcPr>
          <w:p w14:paraId="59A66D36" w14:textId="77777777" w:rsidR="003136AD" w:rsidRPr="00711E09" w:rsidRDefault="003136AD" w:rsidP="00664BDA">
            <w:pPr>
              <w:pStyle w:val="Heading3"/>
              <w:numPr>
                <w:ilvl w:val="2"/>
                <w:numId w:val="82"/>
              </w:numPr>
              <w:ind w:left="0"/>
              <w:rPr>
                <w:rFonts w:asciiTheme="minorHAnsi" w:hAnsiTheme="minorHAnsi" w:cs="Arial"/>
                <w:sz w:val="20"/>
                <w:szCs w:val="20"/>
              </w:rPr>
            </w:pPr>
            <w:bookmarkStart w:id="2541" w:name="_Toc492563203"/>
            <w:bookmarkEnd w:id="2541"/>
          </w:p>
        </w:tc>
        <w:tc>
          <w:tcPr>
            <w:tcW w:w="7763" w:type="dxa"/>
          </w:tcPr>
          <w:p w14:paraId="60B8A5E1" w14:textId="77777777" w:rsidR="003136AD" w:rsidRPr="00711E09" w:rsidRDefault="003136AD" w:rsidP="003136AD">
            <w:pPr>
              <w:rPr>
                <w:szCs w:val="20"/>
              </w:rPr>
            </w:pPr>
            <w:r w:rsidRPr="00711E09">
              <w:rPr>
                <w:b/>
                <w:szCs w:val="20"/>
              </w:rPr>
              <w:t xml:space="preserve">Modified pre-conditions: </w:t>
            </w:r>
          </w:p>
          <w:p w14:paraId="26C08CD8" w14:textId="77777777" w:rsidR="003136AD" w:rsidRPr="00711E09" w:rsidRDefault="003136AD" w:rsidP="003136AD">
            <w:pPr>
              <w:rPr>
                <w:szCs w:val="20"/>
              </w:rPr>
            </w:pPr>
            <w:r>
              <w:rPr>
                <w:szCs w:val="20"/>
              </w:rPr>
              <w:t xml:space="preserve">Customer’s </w:t>
            </w:r>
            <w:r>
              <w:rPr>
                <w:rFonts w:ascii="Calibri" w:hAnsi="Calibri" w:cs="Calibri"/>
              </w:rPr>
              <w:t>Ticket</w:t>
            </w:r>
            <w:r>
              <w:rPr>
                <w:szCs w:val="20"/>
              </w:rPr>
              <w:t xml:space="preserve"> is expired</w:t>
            </w:r>
          </w:p>
        </w:tc>
      </w:tr>
      <w:tr w:rsidR="003136AD" w:rsidRPr="00705EAB" w14:paraId="17A26413" w14:textId="77777777" w:rsidTr="003136AD">
        <w:trPr>
          <w:trHeight w:val="347"/>
        </w:trPr>
        <w:tc>
          <w:tcPr>
            <w:tcW w:w="1795" w:type="dxa"/>
            <w:vMerge/>
          </w:tcPr>
          <w:p w14:paraId="377D0219" w14:textId="77777777" w:rsidR="003136AD" w:rsidRPr="00711E09" w:rsidRDefault="003136AD" w:rsidP="003136AD">
            <w:pPr>
              <w:pStyle w:val="Heading3"/>
              <w:numPr>
                <w:ilvl w:val="0"/>
                <w:numId w:val="0"/>
              </w:numPr>
              <w:rPr>
                <w:rFonts w:asciiTheme="minorHAnsi" w:hAnsiTheme="minorHAnsi" w:cs="Arial"/>
                <w:sz w:val="20"/>
                <w:szCs w:val="20"/>
              </w:rPr>
            </w:pPr>
          </w:p>
        </w:tc>
        <w:tc>
          <w:tcPr>
            <w:tcW w:w="7763" w:type="dxa"/>
          </w:tcPr>
          <w:p w14:paraId="51C65445" w14:textId="77777777" w:rsidR="003136AD" w:rsidRDefault="003136AD" w:rsidP="003136AD">
            <w:pPr>
              <w:rPr>
                <w:szCs w:val="20"/>
              </w:rPr>
            </w:pPr>
            <w:r w:rsidRPr="00711E09">
              <w:rPr>
                <w:szCs w:val="20"/>
              </w:rPr>
              <w:t>The Steps from the Main Use Case will be completed as follows:</w:t>
            </w:r>
          </w:p>
          <w:p w14:paraId="409BB714" w14:textId="77777777" w:rsidR="003136AD" w:rsidRPr="00AF69FD" w:rsidRDefault="003136AD" w:rsidP="00664BDA">
            <w:pPr>
              <w:pStyle w:val="ListParagraph"/>
              <w:numPr>
                <w:ilvl w:val="0"/>
                <w:numId w:val="221"/>
              </w:numPr>
            </w:pPr>
            <w:r>
              <w:t>Steps 1-4 as stated in the Main Use Case</w:t>
            </w:r>
          </w:p>
          <w:p w14:paraId="30CB5634" w14:textId="08DBC7C8" w:rsidR="003136AD" w:rsidRPr="00705EAB" w:rsidRDefault="003136AD" w:rsidP="00664BDA">
            <w:pPr>
              <w:pStyle w:val="ListParagraph"/>
              <w:numPr>
                <w:ilvl w:val="0"/>
                <w:numId w:val="221"/>
              </w:numPr>
              <w:rPr>
                <w:rFonts w:cs="Arial"/>
              </w:rPr>
            </w:pPr>
            <w:r w:rsidRPr="37734452">
              <w:rPr>
                <w:rFonts w:cs="Arial"/>
              </w:rPr>
              <w:t xml:space="preserve">The device detects that the </w:t>
            </w:r>
            <w:r w:rsidR="00AF6A13">
              <w:rPr>
                <w:rFonts w:cs="Arial"/>
              </w:rPr>
              <w:t xml:space="preserve">TICKET </w:t>
            </w:r>
            <w:r w:rsidRPr="37734452">
              <w:rPr>
                <w:rFonts w:cs="Arial"/>
              </w:rPr>
              <w:t>is expired.</w:t>
            </w:r>
          </w:p>
          <w:p w14:paraId="03B6DDDD" w14:textId="77777777" w:rsidR="003136AD" w:rsidRPr="00711E09" w:rsidRDefault="003136AD" w:rsidP="00664BDA">
            <w:pPr>
              <w:pStyle w:val="ListParagraph"/>
              <w:numPr>
                <w:ilvl w:val="0"/>
                <w:numId w:val="221"/>
              </w:numPr>
            </w:pPr>
            <w:r>
              <w:t>The SA Tool application will display a declined message the customer. The transaction is not conducted.</w:t>
            </w:r>
          </w:p>
          <w:p w14:paraId="196A1A04" w14:textId="77777777" w:rsidR="003136AD" w:rsidRPr="00627B0E" w:rsidRDefault="003136AD" w:rsidP="00664BDA">
            <w:pPr>
              <w:pStyle w:val="ListParagraph"/>
              <w:numPr>
                <w:ilvl w:val="0"/>
                <w:numId w:val="221"/>
              </w:numPr>
            </w:pPr>
            <w:r>
              <w:t>The SA Tool plays the declined audio tone.</w:t>
            </w:r>
          </w:p>
          <w:p w14:paraId="1674BDCF" w14:textId="1FBE975E" w:rsidR="003136AD" w:rsidRPr="00627B0E" w:rsidRDefault="003136AD" w:rsidP="00664BDA">
            <w:pPr>
              <w:pStyle w:val="ListParagraph"/>
              <w:numPr>
                <w:ilvl w:val="0"/>
                <w:numId w:val="221"/>
              </w:numPr>
            </w:pPr>
            <w:r>
              <w:t xml:space="preserve">After a </w:t>
            </w:r>
            <w:r w:rsidRPr="43F79985">
              <w:rPr>
                <w:rFonts w:cs="Arial"/>
              </w:rPr>
              <w:t xml:space="preserve">configurable </w:t>
            </w:r>
            <w:r>
              <w:t>timeout, the app returns to the SA Tool application Tap Card screen.</w:t>
            </w:r>
          </w:p>
        </w:tc>
      </w:tr>
    </w:tbl>
    <w:p w14:paraId="4BE5F761" w14:textId="77777777" w:rsidR="00A7784D" w:rsidRPr="00E2048D" w:rsidRDefault="00A7784D" w:rsidP="00A7784D"/>
    <w:p w14:paraId="50503335" w14:textId="7F60BBD6" w:rsidR="00A7784D" w:rsidRPr="00320956" w:rsidRDefault="00A7784D" w:rsidP="00664BDA">
      <w:pPr>
        <w:pStyle w:val="Heading4"/>
        <w:numPr>
          <w:ilvl w:val="3"/>
          <w:numId w:val="640"/>
        </w:numPr>
        <w:jc w:val="left"/>
      </w:pPr>
      <w:bookmarkStart w:id="2542" w:name="_Toc141443389"/>
      <w:r>
        <w:t xml:space="preserve">Accepting Fare Payment from a </w:t>
      </w:r>
      <w:r w:rsidR="00AF6A13">
        <w:t xml:space="preserve">TICKET </w:t>
      </w:r>
      <w:r>
        <w:t>using Period Pass</w:t>
      </w:r>
      <w:bookmarkEnd w:id="2542"/>
      <w:r>
        <w:t xml:space="preserve"> </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A7784D" w:rsidRPr="00711E09" w14:paraId="5BC9CB2B" w14:textId="77777777" w:rsidTr="00DB4A23">
        <w:tc>
          <w:tcPr>
            <w:tcW w:w="2088" w:type="dxa"/>
            <w:gridSpan w:val="2"/>
            <w:shd w:val="clear" w:color="auto" w:fill="9BBB59"/>
          </w:tcPr>
          <w:p w14:paraId="2FC95278" w14:textId="77777777" w:rsidR="00A7784D" w:rsidRPr="00711E09" w:rsidRDefault="00A7784D" w:rsidP="00DB4A23">
            <w:pPr>
              <w:rPr>
                <w:rFonts w:cs="Arial"/>
                <w:b/>
              </w:rPr>
            </w:pPr>
            <w:r w:rsidRPr="00711E09">
              <w:rPr>
                <w:rFonts w:cs="Arial"/>
                <w:b/>
              </w:rPr>
              <w:t>Use Case ID</w:t>
            </w:r>
          </w:p>
        </w:tc>
        <w:tc>
          <w:tcPr>
            <w:tcW w:w="7470" w:type="dxa"/>
            <w:shd w:val="clear" w:color="auto" w:fill="9BBB59"/>
          </w:tcPr>
          <w:p w14:paraId="596D93BE" w14:textId="77777777" w:rsidR="00A7784D" w:rsidRPr="00711E09" w:rsidRDefault="00A7784D" w:rsidP="00DB4A23">
            <w:pPr>
              <w:rPr>
                <w:rFonts w:cs="Arial"/>
                <w:b/>
              </w:rPr>
            </w:pPr>
            <w:r w:rsidRPr="00711E09">
              <w:rPr>
                <w:rFonts w:cs="Arial"/>
                <w:b/>
              </w:rPr>
              <w:t>Use Case Name</w:t>
            </w:r>
          </w:p>
        </w:tc>
      </w:tr>
      <w:tr w:rsidR="00A7784D" w:rsidRPr="00711E09" w14:paraId="4155E3C1" w14:textId="77777777" w:rsidTr="00DB4A23">
        <w:tc>
          <w:tcPr>
            <w:tcW w:w="2088" w:type="dxa"/>
            <w:gridSpan w:val="2"/>
            <w:shd w:val="clear" w:color="auto" w:fill="9BBB59"/>
          </w:tcPr>
          <w:p w14:paraId="67842715" w14:textId="023494ED" w:rsidR="00A7784D" w:rsidRPr="00711E09" w:rsidRDefault="00A7784D" w:rsidP="00DB4A23">
            <w:pPr>
              <w:ind w:left="291" w:hanging="291"/>
              <w:rPr>
                <w:rFonts w:cs="Arial"/>
                <w:b/>
                <w:szCs w:val="20"/>
              </w:rPr>
            </w:pPr>
            <w:r w:rsidRPr="00711E09">
              <w:rPr>
                <w:rFonts w:cs="Arial"/>
                <w:b/>
                <w:szCs w:val="20"/>
              </w:rPr>
              <w:t>UC-</w:t>
            </w:r>
            <w:r>
              <w:rPr>
                <w:rFonts w:cs="Arial"/>
                <w:b/>
                <w:szCs w:val="20"/>
              </w:rPr>
              <w:t>SA Tool</w:t>
            </w:r>
            <w:r w:rsidRPr="00711E09">
              <w:rPr>
                <w:rFonts w:cs="Arial"/>
                <w:b/>
                <w:szCs w:val="20"/>
              </w:rPr>
              <w:t>-0</w:t>
            </w:r>
            <w:r w:rsidR="003136AD">
              <w:rPr>
                <w:rFonts w:cs="Arial"/>
                <w:b/>
                <w:szCs w:val="20"/>
              </w:rPr>
              <w:t>54</w:t>
            </w:r>
          </w:p>
        </w:tc>
        <w:tc>
          <w:tcPr>
            <w:tcW w:w="7470" w:type="dxa"/>
            <w:shd w:val="clear" w:color="auto" w:fill="9BBB59"/>
          </w:tcPr>
          <w:p w14:paraId="53DC3123" w14:textId="1F2EBD9C" w:rsidR="00A7784D" w:rsidRPr="00711E09" w:rsidRDefault="00A7784D" w:rsidP="00DB4A23">
            <w:pPr>
              <w:rPr>
                <w:rFonts w:cs="Arial"/>
                <w:b/>
              </w:rPr>
            </w:pPr>
            <w:r w:rsidRPr="00711E09">
              <w:rPr>
                <w:rFonts w:cs="Arial"/>
                <w:b/>
              </w:rPr>
              <w:t xml:space="preserve">Accepting Fare Payment from a </w:t>
            </w:r>
            <w:r w:rsidR="00AF6A13">
              <w:rPr>
                <w:rFonts w:cs="Arial"/>
                <w:b/>
              </w:rPr>
              <w:t xml:space="preserve">TICKET </w:t>
            </w:r>
            <w:r w:rsidRPr="00711E09">
              <w:rPr>
                <w:rFonts w:cs="Arial"/>
                <w:b/>
              </w:rPr>
              <w:t>using Period Pass</w:t>
            </w:r>
          </w:p>
        </w:tc>
      </w:tr>
      <w:tr w:rsidR="00A7784D" w:rsidRPr="00711E09" w14:paraId="45142282" w14:textId="77777777" w:rsidTr="00DB4A23">
        <w:trPr>
          <w:trHeight w:val="503"/>
        </w:trPr>
        <w:tc>
          <w:tcPr>
            <w:tcW w:w="9558" w:type="dxa"/>
            <w:gridSpan w:val="3"/>
          </w:tcPr>
          <w:p w14:paraId="170F4D5D" w14:textId="77777777" w:rsidR="00A7784D" w:rsidRPr="00711E09" w:rsidRDefault="00A7784D" w:rsidP="00DB4A23">
            <w:pPr>
              <w:pStyle w:val="TestObjectives"/>
              <w:rPr>
                <w:rFonts w:cs="Arial"/>
                <w:lang w:val="en-CA"/>
              </w:rPr>
            </w:pPr>
            <w:r w:rsidRPr="00711E09">
              <w:rPr>
                <w:rFonts w:cs="Arial"/>
                <w:b/>
                <w:bCs/>
                <w:u w:val="single"/>
                <w:lang w:val="en-CA"/>
              </w:rPr>
              <w:t>Use Case Description</w:t>
            </w:r>
            <w:r w:rsidRPr="00711E09">
              <w:rPr>
                <w:rFonts w:cs="Arial"/>
                <w:lang w:val="en-CA"/>
              </w:rPr>
              <w:t>:</w:t>
            </w:r>
          </w:p>
          <w:p w14:paraId="4117B1FE" w14:textId="5377FFEE" w:rsidR="00A7784D" w:rsidRPr="00711E09" w:rsidRDefault="00A7784D" w:rsidP="00DB4A23">
            <w:pPr>
              <w:rPr>
                <w:rFonts w:cs="Arial"/>
              </w:rPr>
            </w:pPr>
            <w:r w:rsidRPr="00711E09">
              <w:rPr>
                <w:rFonts w:cs="Arial"/>
              </w:rPr>
              <w:t xml:space="preserve">This use case describes the steps for a </w:t>
            </w:r>
            <w:r>
              <w:rPr>
                <w:rFonts w:cs="Arial"/>
              </w:rPr>
              <w:t>SP</w:t>
            </w:r>
            <w:r w:rsidRPr="00711E09">
              <w:rPr>
                <w:rFonts w:cs="Arial"/>
              </w:rPr>
              <w:t xml:space="preserve"> operator to accept a fare payment from a </w:t>
            </w:r>
            <w:r w:rsidR="00AF6A13">
              <w:rPr>
                <w:rFonts w:cs="Arial"/>
              </w:rPr>
              <w:t xml:space="preserve">TICKET </w:t>
            </w:r>
            <w:r w:rsidRPr="00711E09">
              <w:rPr>
                <w:rFonts w:cs="Arial"/>
              </w:rPr>
              <w:t>using a Period Pass.</w:t>
            </w:r>
          </w:p>
        </w:tc>
      </w:tr>
      <w:tr w:rsidR="00A7784D" w:rsidRPr="00711E09" w14:paraId="6E8C0B42" w14:textId="77777777" w:rsidTr="00DB4A23">
        <w:tc>
          <w:tcPr>
            <w:tcW w:w="9558" w:type="dxa"/>
            <w:gridSpan w:val="3"/>
          </w:tcPr>
          <w:p w14:paraId="307CA8C6" w14:textId="3CB9A29B" w:rsidR="00A7784D" w:rsidRPr="00711E09" w:rsidRDefault="00A7784D" w:rsidP="00DB4A23">
            <w:pPr>
              <w:pStyle w:val="PreConditions"/>
              <w:tabs>
                <w:tab w:val="clear" w:pos="567"/>
                <w:tab w:val="clear" w:pos="1134"/>
                <w:tab w:val="clear" w:pos="1701"/>
                <w:tab w:val="clear" w:pos="2268"/>
                <w:tab w:val="clear" w:pos="4325"/>
              </w:tabs>
              <w:rPr>
                <w:rFonts w:cs="Arial"/>
                <w:lang w:val="en-CA"/>
              </w:rPr>
            </w:pPr>
            <w:r w:rsidRPr="00711E09">
              <w:rPr>
                <w:rFonts w:cs="Arial"/>
                <w:b/>
                <w:bCs/>
                <w:u w:val="single"/>
                <w:lang w:val="en-CA"/>
              </w:rPr>
              <w:t>Pre-Conditions</w:t>
            </w:r>
            <w:r w:rsidRPr="00711E09">
              <w:rPr>
                <w:rFonts w:cs="Arial"/>
                <w:lang w:val="en-CA"/>
              </w:rPr>
              <w:t xml:space="preserve">: The following pre-conditions hold true for the main use case, </w:t>
            </w:r>
            <w:r w:rsidR="00AF58D3">
              <w:rPr>
                <w:rFonts w:cs="Arial"/>
                <w:lang w:val="en-CA"/>
              </w:rPr>
              <w:t>alternate flows</w:t>
            </w:r>
            <w:r w:rsidRPr="00711E09">
              <w:rPr>
                <w:rFonts w:cs="Arial"/>
                <w:lang w:val="en-CA"/>
              </w:rPr>
              <w:t xml:space="preserve"> and exceptions unless explicitly stated otherwise.</w:t>
            </w:r>
          </w:p>
          <w:p w14:paraId="4DEF6A71" w14:textId="77777777" w:rsidR="005657D9" w:rsidRDefault="005657D9" w:rsidP="00664BDA">
            <w:pPr>
              <w:pStyle w:val="PreConditions"/>
              <w:numPr>
                <w:ilvl w:val="0"/>
                <w:numId w:val="395"/>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74D35048" w14:textId="77777777" w:rsidR="005657D9" w:rsidRDefault="005657D9" w:rsidP="00664BDA">
            <w:pPr>
              <w:pStyle w:val="PreConditions"/>
              <w:numPr>
                <w:ilvl w:val="0"/>
                <w:numId w:val="395"/>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9BBD530" w14:textId="77777777" w:rsidR="005657D9" w:rsidRDefault="005657D9" w:rsidP="00664BDA">
            <w:pPr>
              <w:pStyle w:val="PreConditions"/>
              <w:numPr>
                <w:ilvl w:val="0"/>
                <w:numId w:val="395"/>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65EE762A" w14:textId="77777777" w:rsidR="005657D9" w:rsidRPr="008400AB" w:rsidRDefault="005657D9" w:rsidP="00664BDA">
            <w:pPr>
              <w:pStyle w:val="PreConditions"/>
              <w:numPr>
                <w:ilvl w:val="0"/>
                <w:numId w:val="395"/>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08382066" w14:textId="77777777" w:rsidR="005657D9" w:rsidRPr="00912A0C" w:rsidRDefault="005657D9" w:rsidP="00664BDA">
            <w:pPr>
              <w:pStyle w:val="PreConditions"/>
              <w:numPr>
                <w:ilvl w:val="0"/>
                <w:numId w:val="395"/>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36686795" w14:textId="140F0104" w:rsidR="00A7784D" w:rsidRPr="00711E09" w:rsidRDefault="00A7784D" w:rsidP="00664BDA">
            <w:pPr>
              <w:pStyle w:val="PreConditions"/>
              <w:numPr>
                <w:ilvl w:val="0"/>
                <w:numId w:val="395"/>
              </w:numPr>
              <w:rPr>
                <w:rFonts w:cs="Arial"/>
                <w:lang w:val="en-CA"/>
              </w:rPr>
            </w:pPr>
            <w:r w:rsidRPr="00711E09">
              <w:rPr>
                <w:rFonts w:cs="Arial"/>
                <w:lang w:val="en-CA"/>
              </w:rPr>
              <w:t xml:space="preserve">Customer’s </w:t>
            </w:r>
            <w:r w:rsidR="00AF6A13">
              <w:rPr>
                <w:rFonts w:cs="Arial"/>
                <w:lang w:val="en-CA"/>
              </w:rPr>
              <w:t xml:space="preserve">TICKET </w:t>
            </w:r>
            <w:r w:rsidRPr="00711E09">
              <w:rPr>
                <w:rFonts w:cs="Arial"/>
                <w:lang w:val="en-CA"/>
              </w:rPr>
              <w:t xml:space="preserve">is </w:t>
            </w:r>
            <w:proofErr w:type="gramStart"/>
            <w:r w:rsidRPr="00711E09">
              <w:rPr>
                <w:rFonts w:cs="Arial"/>
                <w:lang w:val="en-CA"/>
              </w:rPr>
              <w:t>active</w:t>
            </w:r>
            <w:proofErr w:type="gramEnd"/>
            <w:r w:rsidRPr="00711E09">
              <w:rPr>
                <w:rFonts w:cs="Arial"/>
                <w:b/>
                <w:bCs/>
                <w:u w:val="single"/>
                <w:lang w:val="en-CA"/>
              </w:rPr>
              <w:t xml:space="preserve"> </w:t>
            </w:r>
          </w:p>
          <w:p w14:paraId="5E5A8F9A" w14:textId="7942531B" w:rsidR="00A7784D" w:rsidRPr="00E24BE7" w:rsidRDefault="00A7784D" w:rsidP="00664BDA">
            <w:pPr>
              <w:pStyle w:val="PreConditions"/>
              <w:numPr>
                <w:ilvl w:val="0"/>
                <w:numId w:val="395"/>
              </w:numPr>
              <w:rPr>
                <w:rFonts w:cs="Arial"/>
                <w:lang w:val="en-CA"/>
              </w:rPr>
            </w:pPr>
            <w:r w:rsidRPr="00711E09">
              <w:rPr>
                <w:lang w:val="en-CA"/>
              </w:rPr>
              <w:t xml:space="preserve">Customer’s </w:t>
            </w:r>
            <w:r w:rsidR="00AF6A13">
              <w:rPr>
                <w:lang w:val="en-CA"/>
              </w:rPr>
              <w:t xml:space="preserve">TICKET </w:t>
            </w:r>
            <w:r w:rsidRPr="00711E09">
              <w:rPr>
                <w:lang w:val="en-CA"/>
              </w:rPr>
              <w:t xml:space="preserve">has valid </w:t>
            </w:r>
            <w:r w:rsidR="00DC3C43">
              <w:rPr>
                <w:lang w:val="en-CA"/>
              </w:rPr>
              <w:t>FLATFARE BASED</w:t>
            </w:r>
            <w:r>
              <w:rPr>
                <w:lang w:val="en-CA"/>
              </w:rPr>
              <w:t xml:space="preserve"> </w:t>
            </w:r>
            <w:r w:rsidRPr="00711E09">
              <w:rPr>
                <w:lang w:val="en-CA"/>
              </w:rPr>
              <w:t xml:space="preserve">period </w:t>
            </w:r>
            <w:proofErr w:type="gramStart"/>
            <w:r w:rsidRPr="00711E09">
              <w:rPr>
                <w:lang w:val="en-CA"/>
              </w:rPr>
              <w:t>pass</w:t>
            </w:r>
            <w:proofErr w:type="gramEnd"/>
            <w:r w:rsidRPr="00711E09">
              <w:rPr>
                <w:lang w:val="en-CA"/>
              </w:rPr>
              <w:t xml:space="preserve"> </w:t>
            </w:r>
          </w:p>
          <w:p w14:paraId="5343E3EE" w14:textId="058990BB" w:rsidR="00ED11C7" w:rsidRPr="005657D9" w:rsidRDefault="00A7784D" w:rsidP="00664BDA">
            <w:pPr>
              <w:pStyle w:val="PreConditions"/>
              <w:numPr>
                <w:ilvl w:val="0"/>
                <w:numId w:val="395"/>
              </w:numPr>
              <w:rPr>
                <w:rFonts w:cs="Arial"/>
                <w:lang w:val="en-CA"/>
              </w:rPr>
            </w:pPr>
            <w:r>
              <w:rPr>
                <w:lang w:val="en-CA"/>
              </w:rPr>
              <w:t xml:space="preserve">Customer’s </w:t>
            </w:r>
            <w:r w:rsidR="00AF6A13">
              <w:rPr>
                <w:lang w:val="en-CA"/>
              </w:rPr>
              <w:t>CLIENT</w:t>
            </w:r>
            <w:r>
              <w:rPr>
                <w:lang w:val="en-CA"/>
              </w:rPr>
              <w:t xml:space="preserve"> Ticket’s concession is Adult </w:t>
            </w:r>
          </w:p>
        </w:tc>
      </w:tr>
      <w:tr w:rsidR="00A7784D" w:rsidRPr="00711E09" w14:paraId="3A4DD01E" w14:textId="77777777" w:rsidTr="00DB4A23">
        <w:tc>
          <w:tcPr>
            <w:tcW w:w="9558" w:type="dxa"/>
            <w:gridSpan w:val="3"/>
            <w:tcBorders>
              <w:top w:val="single" w:sz="4" w:space="0" w:color="000000"/>
              <w:left w:val="single" w:sz="4" w:space="0" w:color="000000"/>
              <w:bottom w:val="single" w:sz="4" w:space="0" w:color="000000"/>
              <w:right w:val="single" w:sz="4" w:space="0" w:color="000000"/>
            </w:tcBorders>
            <w:shd w:val="clear" w:color="auto" w:fill="9BBB59" w:themeFill="accent3"/>
          </w:tcPr>
          <w:p w14:paraId="0D98CF1A" w14:textId="10EAF138" w:rsidR="00A7784D" w:rsidRPr="00711E09" w:rsidRDefault="00A7784D" w:rsidP="00DB4A23">
            <w:pPr>
              <w:pStyle w:val="PreConditions"/>
              <w:tabs>
                <w:tab w:val="clear" w:pos="567"/>
                <w:tab w:val="clear" w:pos="1134"/>
                <w:tab w:val="clear" w:pos="1701"/>
                <w:tab w:val="clear" w:pos="2268"/>
                <w:tab w:val="clear" w:pos="4325"/>
              </w:tabs>
              <w:rPr>
                <w:rFonts w:cs="Arial"/>
                <w:b/>
                <w:bCs/>
                <w:u w:val="single"/>
                <w:lang w:val="en-CA"/>
              </w:rPr>
            </w:pPr>
            <w:r w:rsidRPr="00711E09">
              <w:rPr>
                <w:rFonts w:cs="Arial"/>
                <w:b/>
                <w:bCs/>
                <w:u w:val="single"/>
                <w:lang w:val="en-CA"/>
              </w:rPr>
              <w:t xml:space="preserve">Main Use Case: </w:t>
            </w:r>
            <w:r w:rsidRPr="00711E09">
              <w:rPr>
                <w:rFonts w:cs="Arial"/>
                <w:b/>
                <w:bCs/>
                <w:lang w:val="en-CA"/>
              </w:rPr>
              <w:t xml:space="preserve">Accepting Fare Payment from a </w:t>
            </w:r>
            <w:r w:rsidR="00AF6A13">
              <w:rPr>
                <w:rFonts w:cs="Arial"/>
                <w:b/>
                <w:bCs/>
                <w:lang w:val="en-CA"/>
              </w:rPr>
              <w:t xml:space="preserve">TICKET </w:t>
            </w:r>
            <w:r w:rsidRPr="00711E09">
              <w:rPr>
                <w:rFonts w:cs="Arial"/>
                <w:b/>
                <w:bCs/>
                <w:lang w:val="en-CA"/>
              </w:rPr>
              <w:t>using Period Pass</w:t>
            </w:r>
          </w:p>
        </w:tc>
      </w:tr>
      <w:tr w:rsidR="00A7784D" w:rsidRPr="00711E09" w14:paraId="1D382291" w14:textId="77777777" w:rsidTr="00DB4A23">
        <w:trPr>
          <w:trHeight w:val="188"/>
        </w:trPr>
        <w:tc>
          <w:tcPr>
            <w:tcW w:w="828" w:type="dxa"/>
            <w:shd w:val="clear" w:color="auto" w:fill="F2F2F2"/>
          </w:tcPr>
          <w:p w14:paraId="5635E72A" w14:textId="77777777" w:rsidR="00A7784D" w:rsidRPr="00711E09" w:rsidRDefault="00A7784D" w:rsidP="00DB4A23">
            <w:pPr>
              <w:pStyle w:val="TestListeNo"/>
              <w:jc w:val="left"/>
              <w:rPr>
                <w:rFonts w:asciiTheme="minorHAnsi" w:hAnsiTheme="minorHAnsi" w:cs="Arial"/>
                <w:b/>
                <w:lang w:val="en-CA"/>
              </w:rPr>
            </w:pPr>
            <w:r w:rsidRPr="00711E09">
              <w:rPr>
                <w:rFonts w:asciiTheme="minorHAnsi" w:hAnsiTheme="minorHAnsi" w:cs="Arial"/>
                <w:b/>
                <w:lang w:val="en-CA"/>
              </w:rPr>
              <w:t>Step #</w:t>
            </w:r>
          </w:p>
        </w:tc>
        <w:tc>
          <w:tcPr>
            <w:tcW w:w="8730" w:type="dxa"/>
            <w:gridSpan w:val="2"/>
            <w:shd w:val="clear" w:color="auto" w:fill="F2F2F2"/>
          </w:tcPr>
          <w:p w14:paraId="6CF20F0C" w14:textId="77777777" w:rsidR="00A7784D" w:rsidRPr="00711E09" w:rsidRDefault="00A7784D" w:rsidP="00DB4A23">
            <w:pPr>
              <w:pStyle w:val="Intgration"/>
              <w:spacing w:after="0"/>
              <w:rPr>
                <w:rFonts w:asciiTheme="minorHAnsi" w:hAnsiTheme="minorHAnsi" w:cs="Arial"/>
                <w:b/>
                <w:lang w:val="en-CA"/>
              </w:rPr>
            </w:pPr>
            <w:r w:rsidRPr="00711E09">
              <w:rPr>
                <w:rFonts w:asciiTheme="minorHAnsi" w:hAnsiTheme="minorHAnsi" w:cs="Arial"/>
                <w:b/>
                <w:lang w:val="en-CA"/>
              </w:rPr>
              <w:t>Step Description</w:t>
            </w:r>
          </w:p>
        </w:tc>
      </w:tr>
      <w:tr w:rsidR="00A7784D" w:rsidRPr="00711E09" w14:paraId="0141BAF2" w14:textId="77777777" w:rsidTr="00DB4A23">
        <w:trPr>
          <w:trHeight w:val="65"/>
        </w:trPr>
        <w:tc>
          <w:tcPr>
            <w:tcW w:w="828" w:type="dxa"/>
            <w:vAlign w:val="center"/>
          </w:tcPr>
          <w:p w14:paraId="0D92DB09"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1</w:t>
            </w:r>
          </w:p>
        </w:tc>
        <w:tc>
          <w:tcPr>
            <w:tcW w:w="8730" w:type="dxa"/>
            <w:gridSpan w:val="2"/>
            <w:vAlign w:val="center"/>
          </w:tcPr>
          <w:p w14:paraId="55E9B140" w14:textId="5D3CAC7A" w:rsidR="00A7784D" w:rsidRPr="00711E09" w:rsidRDefault="00A7784D" w:rsidP="00DB4A23">
            <w:pPr>
              <w:rPr>
                <w:rFonts w:cs="Arial"/>
                <w:i/>
                <w:szCs w:val="20"/>
              </w:rPr>
            </w:pPr>
            <w:r w:rsidRPr="00711E09">
              <w:rPr>
                <w:rFonts w:ascii="Calibri" w:hAnsi="Calibri" w:cs="Calibri"/>
              </w:rPr>
              <w:t xml:space="preserve">The customer asks to pay for the trip with their </w:t>
            </w:r>
            <w:r w:rsidR="00AF6A13">
              <w:rPr>
                <w:rFonts w:ascii="Calibri" w:hAnsi="Calibri" w:cs="Calibri"/>
              </w:rPr>
              <w:t>CLIENT</w:t>
            </w:r>
            <w:r>
              <w:rPr>
                <w:rFonts w:ascii="Calibri" w:hAnsi="Calibri" w:cs="Calibri"/>
              </w:rPr>
              <w:t xml:space="preserve"> Ticket</w:t>
            </w:r>
          </w:p>
        </w:tc>
      </w:tr>
      <w:tr w:rsidR="00A7784D" w:rsidRPr="00711E09" w14:paraId="6F67CCFF" w14:textId="77777777" w:rsidTr="00DB4A23">
        <w:trPr>
          <w:trHeight w:val="65"/>
        </w:trPr>
        <w:tc>
          <w:tcPr>
            <w:tcW w:w="828" w:type="dxa"/>
            <w:vAlign w:val="center"/>
          </w:tcPr>
          <w:p w14:paraId="51AD8F75"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2</w:t>
            </w:r>
          </w:p>
        </w:tc>
        <w:tc>
          <w:tcPr>
            <w:tcW w:w="8730" w:type="dxa"/>
            <w:gridSpan w:val="2"/>
            <w:vAlign w:val="center"/>
          </w:tcPr>
          <w:p w14:paraId="0A656888" w14:textId="77777777" w:rsidR="00A7784D" w:rsidRPr="00F818F0" w:rsidRDefault="00A7784D" w:rsidP="00DB4A23">
            <w:pPr>
              <w:autoSpaceDE w:val="0"/>
              <w:autoSpaceDN w:val="0"/>
              <w:adjustRightInd w:val="0"/>
              <w:spacing w:line="240" w:lineRule="auto"/>
              <w:rPr>
                <w:rFonts w:cs="Arial"/>
              </w:rPr>
            </w:pPr>
            <w:r w:rsidRPr="00711E09">
              <w:rPr>
                <w:rFonts w:cs="Arial"/>
              </w:rPr>
              <w:t xml:space="preserve">The operator selects the payment function on the </w:t>
            </w:r>
            <w:r>
              <w:rPr>
                <w:rFonts w:cs="Arial"/>
              </w:rPr>
              <w:t>SA Tool</w:t>
            </w:r>
            <w:r w:rsidRPr="00711E09">
              <w:rPr>
                <w:rFonts w:cs="Arial"/>
              </w:rPr>
              <w:t xml:space="preserve"> application home screen.</w:t>
            </w:r>
          </w:p>
        </w:tc>
      </w:tr>
      <w:tr w:rsidR="00A7784D" w:rsidRPr="00711E09" w14:paraId="12DE70D9" w14:textId="77777777" w:rsidTr="00DB4A23">
        <w:trPr>
          <w:trHeight w:val="65"/>
        </w:trPr>
        <w:tc>
          <w:tcPr>
            <w:tcW w:w="828" w:type="dxa"/>
            <w:vAlign w:val="center"/>
          </w:tcPr>
          <w:p w14:paraId="7C303730"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lastRenderedPageBreak/>
              <w:t>3</w:t>
            </w:r>
          </w:p>
        </w:tc>
        <w:tc>
          <w:tcPr>
            <w:tcW w:w="8730" w:type="dxa"/>
            <w:gridSpan w:val="2"/>
            <w:vAlign w:val="center"/>
          </w:tcPr>
          <w:p w14:paraId="60C223A6" w14:textId="6C37CC96" w:rsidR="00A7784D" w:rsidRPr="00F818F0" w:rsidRDefault="00A7784D" w:rsidP="00DB4A23">
            <w:pPr>
              <w:autoSpaceDE w:val="0"/>
              <w:autoSpaceDN w:val="0"/>
              <w:adjustRightInd w:val="0"/>
              <w:spacing w:line="240" w:lineRule="auto"/>
              <w:rPr>
                <w:rFonts w:cs="Arial"/>
              </w:rPr>
            </w:pPr>
            <w:r>
              <w:rPr>
                <w:rFonts w:cs="Arial"/>
              </w:rPr>
              <w:t>SA Tool</w:t>
            </w:r>
            <w:r w:rsidRPr="00711E09">
              <w:rPr>
                <w:rFonts w:cs="Arial"/>
              </w:rPr>
              <w:t xml:space="preserve"> displays a prompt to tap the </w:t>
            </w:r>
            <w:r w:rsidR="00AF6A13">
              <w:rPr>
                <w:rFonts w:cs="Arial"/>
              </w:rPr>
              <w:t>CLIENT</w:t>
            </w:r>
            <w:r>
              <w:rPr>
                <w:rFonts w:cs="Arial"/>
              </w:rPr>
              <w:t xml:space="preserve"> media</w:t>
            </w:r>
            <w:r w:rsidRPr="00711E09">
              <w:rPr>
                <w:rFonts w:cs="Arial"/>
              </w:rPr>
              <w:t xml:space="preserve">. The customer taps their </w:t>
            </w:r>
            <w:r w:rsidR="00AF6A13">
              <w:rPr>
                <w:rFonts w:cs="Arial"/>
              </w:rPr>
              <w:t xml:space="preserve">TICKET </w:t>
            </w:r>
            <w:r w:rsidRPr="00711E09">
              <w:rPr>
                <w:rFonts w:cs="Arial"/>
              </w:rPr>
              <w:t xml:space="preserve">on the NFC card reader on the </w:t>
            </w:r>
            <w:r>
              <w:rPr>
                <w:rFonts w:cs="Arial"/>
              </w:rPr>
              <w:t>SA Tool</w:t>
            </w:r>
            <w:r w:rsidRPr="00711E09">
              <w:rPr>
                <w:rFonts w:cs="Arial"/>
              </w:rPr>
              <w:t xml:space="preserve">. </w:t>
            </w:r>
          </w:p>
        </w:tc>
      </w:tr>
      <w:tr w:rsidR="00A7784D" w:rsidRPr="00711E09" w14:paraId="1C14134D" w14:textId="77777777" w:rsidTr="00DB4A23">
        <w:trPr>
          <w:trHeight w:val="65"/>
        </w:trPr>
        <w:tc>
          <w:tcPr>
            <w:tcW w:w="828" w:type="dxa"/>
            <w:vAlign w:val="center"/>
          </w:tcPr>
          <w:p w14:paraId="7A9BEAA1"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4</w:t>
            </w:r>
          </w:p>
        </w:tc>
        <w:tc>
          <w:tcPr>
            <w:tcW w:w="8730" w:type="dxa"/>
            <w:gridSpan w:val="2"/>
            <w:vAlign w:val="center"/>
          </w:tcPr>
          <w:p w14:paraId="4A850C5D" w14:textId="4C03D893" w:rsidR="00A7784D" w:rsidRPr="00E2485A" w:rsidRDefault="00A7784D" w:rsidP="00DB4A23">
            <w:pPr>
              <w:pStyle w:val="Intgration"/>
              <w:rPr>
                <w:rFonts w:asciiTheme="minorHAnsi" w:hAnsiTheme="minorHAnsi" w:cs="Arial"/>
                <w:lang w:val="en-CA"/>
              </w:rPr>
            </w:pPr>
            <w:r w:rsidRPr="00E2485A">
              <w:rPr>
                <w:rFonts w:asciiTheme="minorHAnsi" w:hAnsiTheme="minorHAnsi" w:cs="Arial"/>
                <w:lang w:val="en-CA"/>
              </w:rPr>
              <w:t xml:space="preserve">The </w:t>
            </w:r>
            <w:r>
              <w:rPr>
                <w:rFonts w:asciiTheme="minorHAnsi" w:hAnsiTheme="minorHAnsi" w:cs="Arial"/>
                <w:lang w:val="en-CA"/>
              </w:rPr>
              <w:t>SA Tool</w:t>
            </w:r>
            <w:r w:rsidRPr="00E2485A">
              <w:rPr>
                <w:rFonts w:asciiTheme="minorHAnsi" w:hAnsiTheme="minorHAnsi" w:cs="Arial"/>
                <w:lang w:val="en-CA"/>
              </w:rPr>
              <w:t xml:space="preserve"> reads the </w:t>
            </w:r>
            <w:r w:rsidR="00AF6A13">
              <w:rPr>
                <w:rFonts w:asciiTheme="minorHAnsi" w:hAnsiTheme="minorHAnsi" w:cs="Arial"/>
                <w:lang w:val="en-CA"/>
              </w:rPr>
              <w:t xml:space="preserve">TICKET </w:t>
            </w:r>
            <w:r w:rsidRPr="00E2485A">
              <w:rPr>
                <w:rFonts w:asciiTheme="minorHAnsi" w:hAnsiTheme="minorHAnsi" w:cs="Arial"/>
                <w:lang w:val="en-CA"/>
              </w:rPr>
              <w:t xml:space="preserve">information and </w:t>
            </w:r>
            <w:r>
              <w:rPr>
                <w:rFonts w:asciiTheme="minorHAnsi" w:hAnsiTheme="minorHAnsi" w:cs="Arial"/>
                <w:lang w:val="en-CA"/>
              </w:rPr>
              <w:t>performs all the necessary validation checks.</w:t>
            </w:r>
            <w:r w:rsidRPr="00E2485A">
              <w:rPr>
                <w:rFonts w:asciiTheme="minorHAnsi" w:hAnsiTheme="minorHAnsi" w:cs="Arial"/>
                <w:lang w:val="en-CA"/>
              </w:rPr>
              <w:t xml:space="preserve"> </w:t>
            </w:r>
          </w:p>
          <w:p w14:paraId="6D381896" w14:textId="6C15C0AB" w:rsidR="00A7784D" w:rsidRPr="00033E98" w:rsidRDefault="00A7784D" w:rsidP="00DB4A23">
            <w:pPr>
              <w:autoSpaceDE w:val="0"/>
              <w:autoSpaceDN w:val="0"/>
              <w:adjustRightInd w:val="0"/>
              <w:spacing w:line="240" w:lineRule="auto"/>
              <w:rPr>
                <w:rFonts w:cs="Arial"/>
                <w:iCs/>
                <w:szCs w:val="20"/>
              </w:rPr>
            </w:pPr>
            <w:r w:rsidRPr="00033E98">
              <w:rPr>
                <w:rFonts w:cs="Arial"/>
                <w:b/>
                <w:iCs/>
              </w:rPr>
              <w:t>Note:</w:t>
            </w:r>
            <w:r w:rsidRPr="00033E98">
              <w:rPr>
                <w:rFonts w:cs="Arial"/>
                <w:iCs/>
              </w:rPr>
              <w:t xml:space="preserve"> For more information on the detailed processes of fare validations and list processing (including the order of validation steps), refer to </w:t>
            </w:r>
            <w:r w:rsidRPr="00033E98">
              <w:rPr>
                <w:rFonts w:cs="Arial"/>
                <w:b/>
                <w:iCs/>
              </w:rPr>
              <w:t>[</w:t>
            </w:r>
            <w:r w:rsidR="00033E98">
              <w:rPr>
                <w:rFonts w:cs="Arial"/>
                <w:b/>
                <w:iCs/>
              </w:rPr>
              <w:t>R6</w:t>
            </w:r>
            <w:r w:rsidRPr="00033E98">
              <w:rPr>
                <w:rFonts w:cs="Arial"/>
                <w:b/>
                <w:iCs/>
              </w:rPr>
              <w:t>]</w:t>
            </w:r>
            <w:r w:rsidRPr="00033E98">
              <w:rPr>
                <w:rFonts w:cs="Arial"/>
                <w:iCs/>
              </w:rPr>
              <w:t>. During card identification, the audio button and volume controls will be disabled.</w:t>
            </w:r>
          </w:p>
        </w:tc>
      </w:tr>
      <w:tr w:rsidR="00A7784D" w:rsidRPr="00711E09" w14:paraId="64FC041E" w14:textId="77777777" w:rsidTr="00DB4A23">
        <w:trPr>
          <w:trHeight w:val="65"/>
        </w:trPr>
        <w:tc>
          <w:tcPr>
            <w:tcW w:w="828" w:type="dxa"/>
            <w:vAlign w:val="center"/>
          </w:tcPr>
          <w:p w14:paraId="49353E86"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5</w:t>
            </w:r>
          </w:p>
        </w:tc>
        <w:tc>
          <w:tcPr>
            <w:tcW w:w="8730" w:type="dxa"/>
            <w:gridSpan w:val="2"/>
            <w:vAlign w:val="center"/>
          </w:tcPr>
          <w:p w14:paraId="1AAC7472" w14:textId="4F62AB30" w:rsidR="00A7784D" w:rsidRPr="00711E09" w:rsidRDefault="00A7784D" w:rsidP="00DB4A23">
            <w:pPr>
              <w:pStyle w:val="Intgration"/>
              <w:tabs>
                <w:tab w:val="clear" w:pos="567"/>
              </w:tabs>
              <w:rPr>
                <w:rFonts w:asciiTheme="minorHAnsi" w:hAnsiTheme="minorHAnsi" w:cs="Arial"/>
                <w:lang w:val="en-CA"/>
              </w:rPr>
            </w:pPr>
            <w:r w:rsidRPr="00711E09">
              <w:rPr>
                <w:rFonts w:asciiTheme="minorHAnsi" w:hAnsiTheme="minorHAnsi" w:cs="Arial"/>
                <w:lang w:val="en-CA"/>
              </w:rPr>
              <w:t xml:space="preserve">The device computes that the </w:t>
            </w:r>
            <w:r w:rsidR="00AF6A13">
              <w:rPr>
                <w:rFonts w:asciiTheme="minorHAnsi" w:hAnsiTheme="minorHAnsi" w:cs="Arial"/>
                <w:lang w:val="en-CA"/>
              </w:rPr>
              <w:t xml:space="preserve">TICKET </w:t>
            </w:r>
            <w:r w:rsidRPr="00711E09">
              <w:rPr>
                <w:rFonts w:asciiTheme="minorHAnsi" w:hAnsiTheme="minorHAnsi" w:cs="Arial"/>
                <w:lang w:val="en-CA"/>
              </w:rPr>
              <w:t xml:space="preserve">has a valid period pass and </w:t>
            </w:r>
            <w:r>
              <w:rPr>
                <w:rFonts w:asciiTheme="minorHAnsi" w:hAnsiTheme="minorHAnsi" w:cs="Arial"/>
                <w:lang w:val="en-CA"/>
              </w:rPr>
              <w:t>accepts</w:t>
            </w:r>
            <w:r w:rsidRPr="00711E09">
              <w:rPr>
                <w:rFonts w:asciiTheme="minorHAnsi" w:hAnsiTheme="minorHAnsi" w:cs="Arial"/>
                <w:lang w:val="en-CA"/>
              </w:rPr>
              <w:t xml:space="preserve"> the fare. </w:t>
            </w:r>
          </w:p>
        </w:tc>
      </w:tr>
      <w:tr w:rsidR="00A7784D" w:rsidRPr="00711E09" w14:paraId="63953D3A" w14:textId="77777777" w:rsidTr="00DB4A23">
        <w:trPr>
          <w:trHeight w:val="65"/>
        </w:trPr>
        <w:tc>
          <w:tcPr>
            <w:tcW w:w="828" w:type="dxa"/>
            <w:vAlign w:val="center"/>
          </w:tcPr>
          <w:p w14:paraId="3336D069"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6</w:t>
            </w:r>
          </w:p>
        </w:tc>
        <w:tc>
          <w:tcPr>
            <w:tcW w:w="8730" w:type="dxa"/>
            <w:gridSpan w:val="2"/>
            <w:vAlign w:val="center"/>
          </w:tcPr>
          <w:p w14:paraId="58E619FE" w14:textId="300E710E" w:rsidR="00A7784D"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The </w:t>
            </w:r>
            <w:r>
              <w:rPr>
                <w:rFonts w:asciiTheme="minorHAnsi" w:hAnsiTheme="minorHAnsi" w:cs="Arial"/>
                <w:lang w:val="en-CA"/>
              </w:rPr>
              <w:t>SA Tool</w:t>
            </w:r>
            <w:r w:rsidRPr="00711E09">
              <w:rPr>
                <w:rFonts w:asciiTheme="minorHAnsi" w:hAnsiTheme="minorHAnsi" w:cs="Arial"/>
                <w:lang w:val="en-CA"/>
              </w:rPr>
              <w:t xml:space="preserve"> updates the </w:t>
            </w:r>
            <w:r w:rsidR="00AF6A13">
              <w:rPr>
                <w:rFonts w:asciiTheme="minorHAnsi" w:hAnsiTheme="minorHAnsi" w:cs="Arial"/>
                <w:lang w:val="en-CA"/>
              </w:rPr>
              <w:t xml:space="preserve">TICKET </w:t>
            </w:r>
            <w:r>
              <w:rPr>
                <w:rFonts w:asciiTheme="minorHAnsi" w:hAnsiTheme="minorHAnsi" w:cs="Arial"/>
                <w:lang w:val="en-CA"/>
              </w:rPr>
              <w:t>accordingly.</w:t>
            </w:r>
          </w:p>
          <w:p w14:paraId="0E801AEA" w14:textId="1C97E822" w:rsidR="00A7784D" w:rsidRPr="00033E98" w:rsidRDefault="00A7784D" w:rsidP="00DB4A23">
            <w:pPr>
              <w:pStyle w:val="Intgration"/>
              <w:rPr>
                <w:rFonts w:asciiTheme="minorHAnsi" w:hAnsiTheme="minorHAnsi" w:cs="Arial"/>
                <w:lang w:val="en-CA"/>
              </w:rPr>
            </w:pPr>
            <w:r w:rsidRPr="00033E98">
              <w:rPr>
                <w:rFonts w:asciiTheme="minorHAnsi" w:hAnsiTheme="minorHAnsi" w:cs="Arial"/>
                <w:lang w:val="en-CA"/>
              </w:rPr>
              <w:t xml:space="preserve"> </w:t>
            </w:r>
            <w:r w:rsidRPr="00033E98">
              <w:rPr>
                <w:rFonts w:asciiTheme="minorHAnsi" w:hAnsiTheme="minorHAnsi" w:cs="Arial"/>
                <w:b/>
                <w:lang w:val="en-CA"/>
              </w:rPr>
              <w:t>Note</w:t>
            </w:r>
            <w:r w:rsidRPr="00033E98">
              <w:rPr>
                <w:rFonts w:asciiTheme="minorHAnsi" w:hAnsiTheme="minorHAnsi" w:cs="Arial"/>
                <w:lang w:val="en-CA"/>
              </w:rPr>
              <w:t xml:space="preserve">: For more information on the detailed processes of card updates, refer to </w:t>
            </w:r>
            <w:r w:rsidRPr="00033E98">
              <w:rPr>
                <w:rFonts w:asciiTheme="minorHAnsi" w:hAnsiTheme="minorHAnsi" w:cs="Arial"/>
                <w:b/>
                <w:lang w:val="en-CA"/>
              </w:rPr>
              <w:t>[</w:t>
            </w:r>
            <w:r w:rsidR="00033E98" w:rsidRPr="00033E98">
              <w:rPr>
                <w:rFonts w:asciiTheme="minorHAnsi" w:hAnsiTheme="minorHAnsi" w:cs="Arial"/>
                <w:b/>
                <w:lang w:val="en-CA"/>
              </w:rPr>
              <w:t>R6</w:t>
            </w:r>
            <w:r w:rsidRPr="00033E98">
              <w:rPr>
                <w:rFonts w:asciiTheme="minorHAnsi" w:hAnsiTheme="minorHAnsi" w:cs="Arial"/>
                <w:b/>
                <w:lang w:val="en-CA"/>
              </w:rPr>
              <w:t>]</w:t>
            </w:r>
            <w:r w:rsidRPr="00033E98">
              <w:rPr>
                <w:rFonts w:asciiTheme="minorHAnsi" w:hAnsiTheme="minorHAnsi" w:cs="Arial"/>
                <w:lang w:val="en-CA"/>
              </w:rPr>
              <w:t>.</w:t>
            </w:r>
          </w:p>
        </w:tc>
      </w:tr>
      <w:tr w:rsidR="00A7784D" w:rsidRPr="00711E09" w14:paraId="3BB05E59" w14:textId="77777777" w:rsidTr="00DB4A23">
        <w:trPr>
          <w:trHeight w:val="65"/>
        </w:trPr>
        <w:tc>
          <w:tcPr>
            <w:tcW w:w="828" w:type="dxa"/>
            <w:vAlign w:val="center"/>
          </w:tcPr>
          <w:p w14:paraId="6F5AB914"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7</w:t>
            </w:r>
          </w:p>
        </w:tc>
        <w:tc>
          <w:tcPr>
            <w:tcW w:w="8730" w:type="dxa"/>
            <w:gridSpan w:val="2"/>
            <w:vAlign w:val="center"/>
          </w:tcPr>
          <w:p w14:paraId="067B1A66" w14:textId="77777777" w:rsidR="00A7784D" w:rsidRPr="005F55A5" w:rsidRDefault="00A7784D" w:rsidP="00DB4A23">
            <w:pPr>
              <w:rPr>
                <w:rFonts w:cs="Arial"/>
              </w:rPr>
            </w:pPr>
            <w:r w:rsidRPr="005F55A5">
              <w:rPr>
                <w:rFonts w:cs="Arial"/>
              </w:rPr>
              <w:t xml:space="preserve">The </w:t>
            </w:r>
            <w:r>
              <w:rPr>
                <w:rFonts w:cs="Arial"/>
              </w:rPr>
              <w:t>SA Tool</w:t>
            </w:r>
            <w:r w:rsidRPr="005F55A5">
              <w:rPr>
                <w:rFonts w:cs="Arial"/>
              </w:rPr>
              <w:t xml:space="preserve"> displays the successful fare payment screen.</w:t>
            </w:r>
          </w:p>
        </w:tc>
      </w:tr>
      <w:tr w:rsidR="00A7784D" w:rsidRPr="00711E09" w14:paraId="08ADF88A" w14:textId="77777777" w:rsidTr="00DB4A23">
        <w:trPr>
          <w:trHeight w:val="65"/>
        </w:trPr>
        <w:tc>
          <w:tcPr>
            <w:tcW w:w="828" w:type="dxa"/>
            <w:vAlign w:val="center"/>
          </w:tcPr>
          <w:p w14:paraId="78204502"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8</w:t>
            </w:r>
          </w:p>
        </w:tc>
        <w:tc>
          <w:tcPr>
            <w:tcW w:w="8730" w:type="dxa"/>
            <w:gridSpan w:val="2"/>
            <w:vAlign w:val="center"/>
          </w:tcPr>
          <w:p w14:paraId="09046547" w14:textId="77777777" w:rsidR="00A7784D" w:rsidRPr="00711E09" w:rsidRDefault="00A7784D" w:rsidP="00DB4A23">
            <w:pPr>
              <w:spacing w:before="0" w:after="0"/>
            </w:pPr>
            <w:r>
              <w:t xml:space="preserve">The SA Tool </w:t>
            </w:r>
            <w:r w:rsidRPr="00711E09">
              <w:t>plays the successful fare payment audio tone.</w:t>
            </w:r>
          </w:p>
        </w:tc>
      </w:tr>
      <w:tr w:rsidR="00A7784D" w:rsidRPr="00711E09" w14:paraId="504E825E" w14:textId="77777777" w:rsidTr="00DB4A23">
        <w:trPr>
          <w:trHeight w:val="65"/>
        </w:trPr>
        <w:tc>
          <w:tcPr>
            <w:tcW w:w="828" w:type="dxa"/>
            <w:vAlign w:val="center"/>
          </w:tcPr>
          <w:p w14:paraId="15246BE6"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9</w:t>
            </w:r>
          </w:p>
        </w:tc>
        <w:tc>
          <w:tcPr>
            <w:tcW w:w="8730" w:type="dxa"/>
            <w:gridSpan w:val="2"/>
            <w:vAlign w:val="center"/>
          </w:tcPr>
          <w:p w14:paraId="314C1F03" w14:textId="3C9E1437" w:rsidR="00A7784D" w:rsidRPr="00711E09"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After a </w:t>
            </w:r>
            <w:r>
              <w:rPr>
                <w:rFonts w:asciiTheme="minorHAnsi" w:hAnsiTheme="minorHAnsi" w:cs="Arial"/>
                <w:lang w:val="en-CA"/>
              </w:rPr>
              <w:t xml:space="preserve">configurable </w:t>
            </w:r>
            <w:r w:rsidRPr="00711E09">
              <w:rPr>
                <w:rFonts w:asciiTheme="minorHAnsi" w:hAnsiTheme="minorHAnsi" w:cs="Arial"/>
                <w:lang w:val="en-CA"/>
              </w:rPr>
              <w:t xml:space="preserve">timeout, the screen returns to the </w:t>
            </w:r>
            <w:r>
              <w:rPr>
                <w:rFonts w:asciiTheme="minorHAnsi" w:hAnsiTheme="minorHAnsi" w:cs="Arial"/>
                <w:lang w:val="en-CA"/>
              </w:rPr>
              <w:t xml:space="preserve">application </w:t>
            </w:r>
            <w:r w:rsidR="00221AA5">
              <w:rPr>
                <w:rFonts w:asciiTheme="minorHAnsi" w:hAnsiTheme="minorHAnsi" w:cs="Arial"/>
                <w:lang w:val="en-CA"/>
              </w:rPr>
              <w:t>Tap Card</w:t>
            </w:r>
            <w:r w:rsidRPr="00711E09">
              <w:rPr>
                <w:rFonts w:asciiTheme="minorHAnsi" w:hAnsiTheme="minorHAnsi" w:cs="Arial"/>
                <w:lang w:val="en-CA"/>
              </w:rPr>
              <w:t xml:space="preserve"> screen.</w:t>
            </w:r>
          </w:p>
        </w:tc>
      </w:tr>
    </w:tbl>
    <w:p w14:paraId="6EEC268A" w14:textId="77777777" w:rsidR="00A7784D" w:rsidRDefault="00A7784D" w:rsidP="00A7784D"/>
    <w:p w14:paraId="748F6687" w14:textId="77777777" w:rsidR="00A7784D" w:rsidRDefault="00A7784D" w:rsidP="00664BDA">
      <w:pPr>
        <w:pStyle w:val="Heading5"/>
        <w:numPr>
          <w:ilvl w:val="4"/>
          <w:numId w:val="640"/>
        </w:numPr>
        <w:jc w:val="left"/>
      </w:pPr>
      <w:r>
        <w:t>Alternate Flow</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7"/>
        <w:gridCol w:w="8013"/>
      </w:tblGrid>
      <w:tr w:rsidR="00A7784D" w:rsidRPr="00711E09" w14:paraId="61684C4A" w14:textId="77777777" w:rsidTr="00DB4A23">
        <w:trPr>
          <w:trHeight w:val="458"/>
        </w:trPr>
        <w:tc>
          <w:tcPr>
            <w:tcW w:w="9720" w:type="dxa"/>
            <w:gridSpan w:val="2"/>
            <w:shd w:val="clear" w:color="auto" w:fill="9BBB59" w:themeFill="accent3"/>
            <w:vAlign w:val="center"/>
          </w:tcPr>
          <w:p w14:paraId="3C5D468C" w14:textId="77777777" w:rsidR="00A7784D" w:rsidRPr="00711E09" w:rsidRDefault="00A7784D" w:rsidP="00DB4A23">
            <w:pPr>
              <w:rPr>
                <w:szCs w:val="20"/>
              </w:rPr>
            </w:pPr>
            <w:r w:rsidRPr="00711E09">
              <w:rPr>
                <w:b/>
                <w:szCs w:val="20"/>
              </w:rPr>
              <w:t>Alternate Flows</w:t>
            </w:r>
          </w:p>
        </w:tc>
      </w:tr>
      <w:tr w:rsidR="003136AD" w:rsidRPr="00711E09" w14:paraId="35037B20" w14:textId="77777777" w:rsidTr="00DB4A23">
        <w:trPr>
          <w:trHeight w:val="413"/>
        </w:trPr>
        <w:tc>
          <w:tcPr>
            <w:tcW w:w="1707" w:type="dxa"/>
            <w:vMerge w:val="restart"/>
          </w:tcPr>
          <w:p w14:paraId="79438E24" w14:textId="0F4C556D" w:rsidR="003136AD" w:rsidRPr="00711E09" w:rsidRDefault="003136AD" w:rsidP="003136AD">
            <w:pPr>
              <w:rPr>
                <w:rFonts w:cs="Arial"/>
                <w:bCs/>
                <w:szCs w:val="20"/>
              </w:rPr>
            </w:pPr>
            <w:r w:rsidRPr="00711E09">
              <w:rPr>
                <w:rFonts w:cs="Arial"/>
                <w:b/>
                <w:szCs w:val="20"/>
              </w:rPr>
              <w:t>UC-</w:t>
            </w:r>
            <w:r>
              <w:rPr>
                <w:rFonts w:cs="Arial"/>
                <w:b/>
                <w:szCs w:val="20"/>
              </w:rPr>
              <w:t>SA Tool</w:t>
            </w:r>
            <w:r w:rsidRPr="00711E09">
              <w:rPr>
                <w:rFonts w:cs="Arial"/>
                <w:b/>
                <w:szCs w:val="20"/>
              </w:rPr>
              <w:t>-0</w:t>
            </w:r>
            <w:r>
              <w:rPr>
                <w:rFonts w:cs="Arial"/>
                <w:b/>
                <w:szCs w:val="20"/>
              </w:rPr>
              <w:t>54.1</w:t>
            </w:r>
          </w:p>
        </w:tc>
        <w:tc>
          <w:tcPr>
            <w:tcW w:w="8013" w:type="dxa"/>
            <w:shd w:val="clear" w:color="auto" w:fill="C2D69B" w:themeFill="accent3" w:themeFillTint="99"/>
          </w:tcPr>
          <w:p w14:paraId="2FB1046C" w14:textId="19AADBF3"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Period Pass - Customer’s </w:t>
            </w:r>
            <w:r w:rsidR="00AF6A13">
              <w:rPr>
                <w:b/>
                <w:szCs w:val="20"/>
              </w:rPr>
              <w:t xml:space="preserve">TICKET </w:t>
            </w:r>
            <w:r w:rsidRPr="00711E09">
              <w:rPr>
                <w:b/>
                <w:szCs w:val="20"/>
              </w:rPr>
              <w:t>is Unreadable</w:t>
            </w:r>
          </w:p>
        </w:tc>
      </w:tr>
      <w:tr w:rsidR="003136AD" w:rsidRPr="00711E09" w14:paraId="170A309E" w14:textId="77777777" w:rsidTr="00DB4A23">
        <w:trPr>
          <w:trHeight w:val="413"/>
        </w:trPr>
        <w:tc>
          <w:tcPr>
            <w:tcW w:w="1707" w:type="dxa"/>
            <w:vMerge/>
          </w:tcPr>
          <w:p w14:paraId="619756EF" w14:textId="77777777" w:rsidR="003136AD" w:rsidRPr="00711E09" w:rsidRDefault="003136AD" w:rsidP="003136AD">
            <w:pPr>
              <w:rPr>
                <w:rFonts w:cs="Arial"/>
                <w:b/>
                <w:szCs w:val="20"/>
              </w:rPr>
            </w:pPr>
          </w:p>
        </w:tc>
        <w:tc>
          <w:tcPr>
            <w:tcW w:w="8013" w:type="dxa"/>
            <w:shd w:val="clear" w:color="auto" w:fill="auto"/>
          </w:tcPr>
          <w:p w14:paraId="05EF06A3" w14:textId="77777777" w:rsidR="003136AD" w:rsidRPr="00711E09" w:rsidRDefault="003136AD" w:rsidP="003136AD">
            <w:pPr>
              <w:rPr>
                <w:b/>
                <w:szCs w:val="20"/>
              </w:rPr>
            </w:pPr>
            <w:r w:rsidRPr="00711E09">
              <w:rPr>
                <w:b/>
                <w:szCs w:val="20"/>
              </w:rPr>
              <w:t>Modified pre-conditions:</w:t>
            </w:r>
          </w:p>
          <w:p w14:paraId="3DDE5FB3" w14:textId="7A152C63" w:rsidR="003136AD" w:rsidRPr="00711E09" w:rsidRDefault="003136AD" w:rsidP="00664BDA">
            <w:pPr>
              <w:pStyle w:val="ListParagraph"/>
              <w:numPr>
                <w:ilvl w:val="0"/>
                <w:numId w:val="166"/>
              </w:numPr>
              <w:rPr>
                <w:rFonts w:asciiTheme="minorHAnsi" w:hAnsiTheme="minorHAnsi"/>
              </w:rPr>
            </w:pPr>
            <w:r>
              <w:rPr>
                <w:rFonts w:asciiTheme="minorHAnsi" w:hAnsiTheme="minorHAnsi"/>
              </w:rPr>
              <w:t>SA Tool</w:t>
            </w:r>
            <w:r w:rsidRPr="37734452">
              <w:rPr>
                <w:rFonts w:asciiTheme="minorHAnsi" w:hAnsiTheme="minorHAnsi"/>
              </w:rPr>
              <w:t xml:space="preserve"> application detects the </w:t>
            </w:r>
            <w:r w:rsidR="00AF6A13">
              <w:rPr>
                <w:rFonts w:asciiTheme="minorHAnsi" w:hAnsiTheme="minorHAnsi"/>
              </w:rPr>
              <w:t xml:space="preserve">TICKET </w:t>
            </w:r>
            <w:r w:rsidRPr="37734452">
              <w:rPr>
                <w:rFonts w:asciiTheme="minorHAnsi" w:hAnsiTheme="minorHAnsi"/>
              </w:rPr>
              <w:t>and fails to read it correctly</w:t>
            </w:r>
          </w:p>
        </w:tc>
      </w:tr>
      <w:tr w:rsidR="003136AD" w:rsidRPr="00711E09" w14:paraId="54C93537" w14:textId="77777777" w:rsidTr="00DB4A23">
        <w:trPr>
          <w:trHeight w:val="413"/>
        </w:trPr>
        <w:tc>
          <w:tcPr>
            <w:tcW w:w="1707" w:type="dxa"/>
            <w:vMerge/>
          </w:tcPr>
          <w:p w14:paraId="7CF7E806" w14:textId="77777777" w:rsidR="003136AD" w:rsidRPr="00711E09" w:rsidRDefault="003136AD" w:rsidP="003136AD">
            <w:pPr>
              <w:rPr>
                <w:rFonts w:cs="Arial"/>
                <w:b/>
                <w:szCs w:val="20"/>
              </w:rPr>
            </w:pPr>
          </w:p>
        </w:tc>
        <w:tc>
          <w:tcPr>
            <w:tcW w:w="8013" w:type="dxa"/>
            <w:shd w:val="clear" w:color="auto" w:fill="auto"/>
          </w:tcPr>
          <w:p w14:paraId="4D8D2B16" w14:textId="77777777" w:rsidR="003136AD" w:rsidRPr="00711E09" w:rsidRDefault="003136AD" w:rsidP="003136AD">
            <w:pPr>
              <w:rPr>
                <w:szCs w:val="20"/>
              </w:rPr>
            </w:pPr>
            <w:r w:rsidRPr="00711E09">
              <w:rPr>
                <w:szCs w:val="20"/>
              </w:rPr>
              <w:t>The Steps from the Main Use Case will be completed as follows:</w:t>
            </w:r>
          </w:p>
          <w:p w14:paraId="3BBABD0A" w14:textId="77777777" w:rsidR="003136AD" w:rsidRPr="00711E09" w:rsidRDefault="003136AD" w:rsidP="00664BDA">
            <w:pPr>
              <w:pStyle w:val="ListParagraph"/>
              <w:numPr>
                <w:ilvl w:val="0"/>
                <w:numId w:val="289"/>
              </w:numPr>
            </w:pPr>
            <w:r>
              <w:t>Steps 1 – 3 as stated in the Main Use Case</w:t>
            </w:r>
          </w:p>
          <w:p w14:paraId="05F2FE81" w14:textId="34B15BD8" w:rsidR="003136AD" w:rsidRPr="00CE1BA4" w:rsidRDefault="003136AD" w:rsidP="00664BDA">
            <w:pPr>
              <w:pStyle w:val="ListParagraph"/>
              <w:numPr>
                <w:ilvl w:val="0"/>
                <w:numId w:val="289"/>
              </w:numPr>
            </w:pPr>
            <w:r>
              <w:t xml:space="preserve">The SA Tool NFC reader detects the </w:t>
            </w:r>
            <w:r w:rsidR="00AF6A13">
              <w:t xml:space="preserve">TICKET </w:t>
            </w:r>
            <w:r>
              <w:t xml:space="preserve">but is unable to read it. SA Tool application will indicate to the operator that the </w:t>
            </w:r>
            <w:r w:rsidR="00AF6A13">
              <w:t xml:space="preserve">TICKET </w:t>
            </w:r>
            <w:r>
              <w:t>is unreadable.</w:t>
            </w:r>
          </w:p>
          <w:p w14:paraId="561A547B" w14:textId="77777777" w:rsidR="003136AD" w:rsidRPr="00CE1BA4" w:rsidRDefault="003136AD" w:rsidP="003136AD">
            <w:pPr>
              <w:pStyle w:val="ListParagraph"/>
              <w:rPr>
                <w:szCs w:val="20"/>
              </w:rPr>
            </w:pPr>
            <w:r w:rsidRPr="00B20B5D">
              <w:rPr>
                <w:rFonts w:asciiTheme="minorHAnsi" w:hAnsiTheme="minorHAnsi" w:cs="Arial"/>
              </w:rPr>
              <w:t>Note: An error will still be captured and logged in the background when this occurs to help with troubleshooting the issue. This error will also be captured in the SOTI logs.</w:t>
            </w:r>
          </w:p>
          <w:p w14:paraId="4B27E6AC" w14:textId="6162E01E" w:rsidR="003136AD" w:rsidRPr="00711E09" w:rsidRDefault="003136AD" w:rsidP="00664BDA">
            <w:pPr>
              <w:pStyle w:val="ListParagraph"/>
              <w:numPr>
                <w:ilvl w:val="0"/>
                <w:numId w:val="289"/>
              </w:numPr>
            </w:pPr>
            <w:r>
              <w:t xml:space="preserve">The customer will tap on the NFC reader again. If the tap is successful, steps 4 – 9 will be conducted. If the tap is unsuccessful, the SA Tool application will indicate to the operator that the </w:t>
            </w:r>
            <w:r w:rsidR="00AF6A13">
              <w:t xml:space="preserve">TICKET </w:t>
            </w:r>
            <w:r>
              <w:t>is unreadable.</w:t>
            </w:r>
          </w:p>
        </w:tc>
      </w:tr>
      <w:tr w:rsidR="003136AD" w:rsidRPr="00711E09" w14:paraId="6C21CDE0" w14:textId="77777777" w:rsidTr="00DB4A23">
        <w:trPr>
          <w:trHeight w:val="413"/>
        </w:trPr>
        <w:tc>
          <w:tcPr>
            <w:tcW w:w="1707" w:type="dxa"/>
            <w:vMerge w:val="restart"/>
          </w:tcPr>
          <w:p w14:paraId="460B6BED" w14:textId="428D444B" w:rsidR="003136AD" w:rsidRPr="00711E09" w:rsidRDefault="003136AD" w:rsidP="003136AD">
            <w:pPr>
              <w:rPr>
                <w:rFonts w:cs="Arial"/>
                <w:bCs/>
                <w:szCs w:val="20"/>
              </w:rPr>
            </w:pPr>
            <w:r w:rsidRPr="00711E09">
              <w:rPr>
                <w:rFonts w:cs="Arial"/>
                <w:b/>
                <w:szCs w:val="20"/>
              </w:rPr>
              <w:t>UC-</w:t>
            </w:r>
            <w:r>
              <w:rPr>
                <w:rFonts w:cs="Arial"/>
                <w:b/>
                <w:szCs w:val="20"/>
              </w:rPr>
              <w:t>SA Tool</w:t>
            </w:r>
            <w:r w:rsidRPr="00711E09">
              <w:rPr>
                <w:rFonts w:cs="Arial"/>
                <w:b/>
                <w:szCs w:val="20"/>
              </w:rPr>
              <w:t>-0</w:t>
            </w:r>
            <w:r>
              <w:rPr>
                <w:rFonts w:cs="Arial"/>
                <w:b/>
                <w:szCs w:val="20"/>
              </w:rPr>
              <w:t>54.2</w:t>
            </w:r>
          </w:p>
        </w:tc>
        <w:tc>
          <w:tcPr>
            <w:tcW w:w="8013" w:type="dxa"/>
            <w:shd w:val="clear" w:color="auto" w:fill="C2D69B" w:themeFill="accent3" w:themeFillTint="99"/>
          </w:tcPr>
          <w:p w14:paraId="3F3840FC" w14:textId="1A6DF1FD" w:rsidR="003136AD" w:rsidRPr="00711E09" w:rsidRDefault="003136AD" w:rsidP="003136AD">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Period Pass</w:t>
            </w:r>
            <w:r w:rsidRPr="00711E09">
              <w:rPr>
                <w:b/>
                <w:szCs w:val="20"/>
              </w:rPr>
              <w:t xml:space="preserve"> </w:t>
            </w:r>
            <w:r>
              <w:rPr>
                <w:b/>
                <w:szCs w:val="20"/>
              </w:rPr>
              <w:t>–</w:t>
            </w:r>
            <w:r w:rsidRPr="00711E09">
              <w:rPr>
                <w:b/>
                <w:szCs w:val="20"/>
              </w:rPr>
              <w:t xml:space="preserve"> </w:t>
            </w:r>
            <w:r>
              <w:rPr>
                <w:b/>
                <w:szCs w:val="20"/>
              </w:rPr>
              <w:t>Customer requests Audio Messages</w:t>
            </w:r>
          </w:p>
        </w:tc>
      </w:tr>
      <w:tr w:rsidR="003136AD" w:rsidRPr="00711E09" w14:paraId="59B2EC6E" w14:textId="77777777" w:rsidTr="00DB4A23">
        <w:trPr>
          <w:trHeight w:val="413"/>
        </w:trPr>
        <w:tc>
          <w:tcPr>
            <w:tcW w:w="1707" w:type="dxa"/>
            <w:vMerge/>
          </w:tcPr>
          <w:p w14:paraId="67E3EB68" w14:textId="77777777" w:rsidR="003136AD" w:rsidRPr="00711E09" w:rsidRDefault="003136AD" w:rsidP="003136AD">
            <w:pPr>
              <w:rPr>
                <w:rFonts w:cs="Arial"/>
                <w:b/>
                <w:szCs w:val="20"/>
              </w:rPr>
            </w:pPr>
          </w:p>
        </w:tc>
        <w:tc>
          <w:tcPr>
            <w:tcW w:w="8013" w:type="dxa"/>
            <w:shd w:val="clear" w:color="auto" w:fill="auto"/>
          </w:tcPr>
          <w:p w14:paraId="2DCAD750" w14:textId="77777777" w:rsidR="003136AD" w:rsidRPr="00252327" w:rsidRDefault="003136AD" w:rsidP="003136AD">
            <w:pPr>
              <w:rPr>
                <w:b/>
                <w:szCs w:val="20"/>
              </w:rPr>
            </w:pPr>
            <w:r w:rsidRPr="00711E09">
              <w:rPr>
                <w:b/>
                <w:szCs w:val="20"/>
              </w:rPr>
              <w:t>Modified pre-conditions:</w:t>
            </w:r>
            <w:r>
              <w:rPr>
                <w:b/>
                <w:szCs w:val="20"/>
              </w:rPr>
              <w:t xml:space="preserve"> </w:t>
            </w:r>
            <w:r w:rsidRPr="00252327">
              <w:rPr>
                <w:szCs w:val="20"/>
              </w:rPr>
              <w:t>N/A</w:t>
            </w:r>
          </w:p>
        </w:tc>
      </w:tr>
      <w:tr w:rsidR="003136AD" w:rsidRPr="0063624C" w14:paraId="55957F93" w14:textId="77777777" w:rsidTr="00DB4A23">
        <w:trPr>
          <w:trHeight w:val="413"/>
        </w:trPr>
        <w:tc>
          <w:tcPr>
            <w:tcW w:w="1707" w:type="dxa"/>
            <w:vMerge/>
          </w:tcPr>
          <w:p w14:paraId="40252608" w14:textId="77777777" w:rsidR="003136AD" w:rsidRPr="00711E09" w:rsidRDefault="003136AD" w:rsidP="003136AD">
            <w:pPr>
              <w:rPr>
                <w:rFonts w:cs="Arial"/>
                <w:b/>
                <w:szCs w:val="20"/>
              </w:rPr>
            </w:pPr>
          </w:p>
        </w:tc>
        <w:tc>
          <w:tcPr>
            <w:tcW w:w="8013" w:type="dxa"/>
            <w:shd w:val="clear" w:color="auto" w:fill="auto"/>
          </w:tcPr>
          <w:p w14:paraId="6C30D439" w14:textId="77777777" w:rsidR="003136AD" w:rsidRDefault="003136AD" w:rsidP="003136AD">
            <w:pPr>
              <w:rPr>
                <w:szCs w:val="20"/>
              </w:rPr>
            </w:pPr>
            <w:r w:rsidRPr="00711E09">
              <w:rPr>
                <w:szCs w:val="20"/>
              </w:rPr>
              <w:t>The Steps from the Main Use Case will be completed as follows:</w:t>
            </w:r>
          </w:p>
          <w:p w14:paraId="284A8E50" w14:textId="3C508F83" w:rsidR="003136AD" w:rsidRDefault="003136AD" w:rsidP="00664BDA">
            <w:pPr>
              <w:pStyle w:val="ListParagraph"/>
              <w:numPr>
                <w:ilvl w:val="0"/>
                <w:numId w:val="224"/>
              </w:numPr>
              <w:rPr>
                <w:rFonts w:cs="Calibri"/>
              </w:rPr>
            </w:pPr>
            <w:r w:rsidRPr="37734452">
              <w:rPr>
                <w:rFonts w:cs="Calibri"/>
              </w:rPr>
              <w:t xml:space="preserve">The customer asks to pay for the trip with their </w:t>
            </w:r>
            <w:r w:rsidR="00AF6A13">
              <w:rPr>
                <w:rFonts w:cs="Calibri"/>
              </w:rPr>
              <w:t xml:space="preserve">TICKET </w:t>
            </w:r>
            <w:r w:rsidRPr="37734452">
              <w:rPr>
                <w:rFonts w:cs="Calibri"/>
              </w:rPr>
              <w:t>and requests audio messages for the fare payment.</w:t>
            </w:r>
          </w:p>
          <w:p w14:paraId="4F42536D" w14:textId="77777777" w:rsidR="003136AD" w:rsidRPr="00F328BD" w:rsidRDefault="003136AD" w:rsidP="00664BDA">
            <w:pPr>
              <w:pStyle w:val="ListParagraph"/>
              <w:numPr>
                <w:ilvl w:val="0"/>
                <w:numId w:val="224"/>
              </w:numPr>
            </w:pPr>
            <w:r>
              <w:t>Steps 2-8 as stated in the Main Use Case</w:t>
            </w:r>
          </w:p>
          <w:p w14:paraId="3E875790" w14:textId="77777777" w:rsidR="003136AD" w:rsidRDefault="003136AD" w:rsidP="00664BDA">
            <w:pPr>
              <w:pStyle w:val="ListParagraph"/>
              <w:numPr>
                <w:ilvl w:val="0"/>
                <w:numId w:val="224"/>
              </w:numPr>
            </w:pPr>
            <w:r>
              <w:t xml:space="preserve">Operator enables audio mode. </w:t>
            </w:r>
          </w:p>
          <w:p w14:paraId="6936F66B" w14:textId="77777777" w:rsidR="003136AD" w:rsidRPr="0020428D" w:rsidRDefault="003136AD" w:rsidP="00664BDA">
            <w:pPr>
              <w:pStyle w:val="ListParagraph"/>
              <w:numPr>
                <w:ilvl w:val="0"/>
                <w:numId w:val="224"/>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7C984F2B" w14:textId="77777777" w:rsidR="003136AD" w:rsidRPr="00033E98" w:rsidRDefault="003136AD" w:rsidP="003136AD">
            <w:pPr>
              <w:pStyle w:val="ListParagraph"/>
              <w:rPr>
                <w:iCs/>
                <w:szCs w:val="20"/>
              </w:rPr>
            </w:pPr>
            <w:r w:rsidRPr="00033E98">
              <w:rPr>
                <w:b/>
                <w:iCs/>
                <w:szCs w:val="20"/>
              </w:rPr>
              <w:t xml:space="preserve">Note: </w:t>
            </w:r>
            <w:r w:rsidRPr="00033E98">
              <w:rPr>
                <w:iCs/>
                <w:szCs w:val="20"/>
              </w:rPr>
              <w:t>The minimum volume level and default volume level are configurable.</w:t>
            </w:r>
          </w:p>
          <w:p w14:paraId="7A221ED3" w14:textId="4FA8B07E" w:rsidR="003136AD" w:rsidRDefault="003136AD" w:rsidP="00664BDA">
            <w:pPr>
              <w:pStyle w:val="ListParagraph"/>
              <w:numPr>
                <w:ilvl w:val="0"/>
                <w:numId w:val="224"/>
              </w:numPr>
              <w:rPr>
                <w:rFonts w:cs="Arial"/>
              </w:rPr>
            </w:pPr>
            <w:r>
              <w:rPr>
                <w:rFonts w:cs="Arial"/>
              </w:rPr>
              <w:t>SA Tool</w:t>
            </w:r>
            <w:r w:rsidRPr="00711E09">
              <w:rPr>
                <w:rFonts w:cs="Arial"/>
              </w:rPr>
              <w:t xml:space="preserve"> displays the </w:t>
            </w:r>
            <w:r w:rsidR="00AF6A13">
              <w:rPr>
                <w:rFonts w:cs="Arial"/>
              </w:rPr>
              <w:t xml:space="preserve">TICKET </w:t>
            </w:r>
            <w:r w:rsidRPr="00711E09">
              <w:rPr>
                <w:rFonts w:cs="Arial"/>
              </w:rPr>
              <w:t>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ook w:val="04A0" w:firstRow="1" w:lastRow="0" w:firstColumn="1" w:lastColumn="0" w:noHBand="0" w:noVBand="1"/>
            </w:tblPr>
            <w:tblGrid>
              <w:gridCol w:w="2740"/>
              <w:gridCol w:w="1890"/>
            </w:tblGrid>
            <w:tr w:rsidR="003136AD" w14:paraId="09F60544" w14:textId="77777777" w:rsidTr="00DB4A23">
              <w:tc>
                <w:tcPr>
                  <w:tcW w:w="2740" w:type="dxa"/>
                  <w:shd w:val="clear" w:color="auto" w:fill="C2D69B"/>
                </w:tcPr>
                <w:p w14:paraId="0A058EC0" w14:textId="77777777" w:rsidR="003136AD" w:rsidRPr="00B65C67" w:rsidRDefault="003136AD" w:rsidP="003136AD">
                  <w:pPr>
                    <w:pStyle w:val="ListParagraph"/>
                    <w:ind w:left="0"/>
                    <w:rPr>
                      <w:b/>
                      <w:szCs w:val="20"/>
                    </w:rPr>
                  </w:pPr>
                  <w:r w:rsidRPr="00B65C67">
                    <w:rPr>
                      <w:b/>
                      <w:szCs w:val="20"/>
                    </w:rPr>
                    <w:t>Card Language</w:t>
                  </w:r>
                </w:p>
              </w:tc>
              <w:tc>
                <w:tcPr>
                  <w:tcW w:w="1890" w:type="dxa"/>
                  <w:shd w:val="clear" w:color="auto" w:fill="C2D69B"/>
                </w:tcPr>
                <w:p w14:paraId="1242063D" w14:textId="77777777" w:rsidR="003136AD" w:rsidRPr="00B65C67" w:rsidRDefault="003136AD" w:rsidP="003136AD">
                  <w:pPr>
                    <w:pStyle w:val="ListParagraph"/>
                    <w:ind w:left="0"/>
                    <w:rPr>
                      <w:b/>
                      <w:szCs w:val="20"/>
                    </w:rPr>
                  </w:pPr>
                  <w:r w:rsidRPr="00B65C67">
                    <w:rPr>
                      <w:b/>
                      <w:szCs w:val="20"/>
                    </w:rPr>
                    <w:t>Audio Language</w:t>
                  </w:r>
                </w:p>
              </w:tc>
            </w:tr>
            <w:tr w:rsidR="003136AD" w14:paraId="753E1EC4" w14:textId="77777777" w:rsidTr="00DB4A23">
              <w:trPr>
                <w:trHeight w:val="287"/>
              </w:trPr>
              <w:tc>
                <w:tcPr>
                  <w:tcW w:w="2740" w:type="dxa"/>
                </w:tcPr>
                <w:p w14:paraId="3E34B089" w14:textId="77777777" w:rsidR="003136AD" w:rsidRDefault="003136AD" w:rsidP="003136AD">
                  <w:pPr>
                    <w:pStyle w:val="ListParagraph"/>
                    <w:spacing w:before="0" w:after="0"/>
                    <w:ind w:left="0"/>
                    <w:rPr>
                      <w:szCs w:val="20"/>
                    </w:rPr>
                  </w:pPr>
                  <w:r>
                    <w:rPr>
                      <w:szCs w:val="20"/>
                    </w:rPr>
                    <w:t>Registered - English</w:t>
                  </w:r>
                </w:p>
              </w:tc>
              <w:tc>
                <w:tcPr>
                  <w:tcW w:w="1890" w:type="dxa"/>
                </w:tcPr>
                <w:p w14:paraId="06653F68" w14:textId="77777777" w:rsidR="003136AD" w:rsidRDefault="003136AD" w:rsidP="003136AD">
                  <w:pPr>
                    <w:pStyle w:val="ListParagraph"/>
                    <w:spacing w:before="0" w:after="0"/>
                    <w:ind w:left="0"/>
                    <w:rPr>
                      <w:szCs w:val="20"/>
                    </w:rPr>
                  </w:pPr>
                  <w:r>
                    <w:rPr>
                      <w:szCs w:val="20"/>
                    </w:rPr>
                    <w:t xml:space="preserve">English </w:t>
                  </w:r>
                </w:p>
              </w:tc>
            </w:tr>
            <w:tr w:rsidR="003136AD" w14:paraId="73BB0434" w14:textId="77777777" w:rsidTr="00DB4A23">
              <w:tc>
                <w:tcPr>
                  <w:tcW w:w="2740" w:type="dxa"/>
                </w:tcPr>
                <w:p w14:paraId="6B2F48ED" w14:textId="77777777" w:rsidR="003136AD" w:rsidRDefault="003136AD" w:rsidP="003136AD">
                  <w:pPr>
                    <w:pStyle w:val="ListParagraph"/>
                    <w:spacing w:before="0" w:after="0"/>
                    <w:ind w:left="0"/>
                    <w:rPr>
                      <w:szCs w:val="20"/>
                    </w:rPr>
                  </w:pPr>
                  <w:r>
                    <w:rPr>
                      <w:szCs w:val="20"/>
                    </w:rPr>
                    <w:t>Registered - French</w:t>
                  </w:r>
                </w:p>
              </w:tc>
              <w:tc>
                <w:tcPr>
                  <w:tcW w:w="1890" w:type="dxa"/>
                </w:tcPr>
                <w:p w14:paraId="100D9287" w14:textId="77777777" w:rsidR="003136AD" w:rsidRDefault="003136AD" w:rsidP="003136AD">
                  <w:pPr>
                    <w:pStyle w:val="ListParagraph"/>
                    <w:spacing w:before="0" w:after="0"/>
                    <w:ind w:left="0"/>
                    <w:rPr>
                      <w:szCs w:val="20"/>
                    </w:rPr>
                  </w:pPr>
                  <w:r>
                    <w:rPr>
                      <w:szCs w:val="20"/>
                    </w:rPr>
                    <w:t>French</w:t>
                  </w:r>
                </w:p>
              </w:tc>
            </w:tr>
            <w:tr w:rsidR="003136AD" w14:paraId="3F219D92" w14:textId="77777777" w:rsidTr="00DB4A23">
              <w:tc>
                <w:tcPr>
                  <w:tcW w:w="2740" w:type="dxa"/>
                </w:tcPr>
                <w:p w14:paraId="689D43D0" w14:textId="77777777" w:rsidR="003136AD" w:rsidRDefault="003136AD" w:rsidP="003136AD">
                  <w:pPr>
                    <w:pStyle w:val="ListParagraph"/>
                    <w:spacing w:before="0" w:after="0"/>
                    <w:ind w:left="0"/>
                    <w:rPr>
                      <w:szCs w:val="20"/>
                    </w:rPr>
                  </w:pPr>
                  <w:r>
                    <w:rPr>
                      <w:szCs w:val="20"/>
                    </w:rPr>
                    <w:t>Anonymous - English</w:t>
                  </w:r>
                </w:p>
              </w:tc>
              <w:tc>
                <w:tcPr>
                  <w:tcW w:w="1890" w:type="dxa"/>
                </w:tcPr>
                <w:p w14:paraId="743F6564" w14:textId="77777777" w:rsidR="003136AD" w:rsidRDefault="003136AD" w:rsidP="003136AD">
                  <w:pPr>
                    <w:pStyle w:val="ListParagraph"/>
                    <w:spacing w:before="0" w:after="0"/>
                    <w:ind w:left="0"/>
                    <w:rPr>
                      <w:szCs w:val="20"/>
                    </w:rPr>
                  </w:pPr>
                  <w:r>
                    <w:rPr>
                      <w:szCs w:val="20"/>
                    </w:rPr>
                    <w:t xml:space="preserve">English </w:t>
                  </w:r>
                </w:p>
              </w:tc>
            </w:tr>
            <w:tr w:rsidR="003136AD" w14:paraId="668DF7D9" w14:textId="77777777" w:rsidTr="00DB4A23">
              <w:tc>
                <w:tcPr>
                  <w:tcW w:w="2740" w:type="dxa"/>
                </w:tcPr>
                <w:p w14:paraId="07A6C7C7" w14:textId="77777777" w:rsidR="003136AD" w:rsidRDefault="003136AD" w:rsidP="003136AD">
                  <w:pPr>
                    <w:pStyle w:val="ListParagraph"/>
                    <w:spacing w:before="0" w:after="0"/>
                    <w:ind w:left="0"/>
                    <w:rPr>
                      <w:szCs w:val="20"/>
                    </w:rPr>
                  </w:pPr>
                  <w:r>
                    <w:rPr>
                      <w:szCs w:val="20"/>
                    </w:rPr>
                    <w:t>Anonymous - French</w:t>
                  </w:r>
                </w:p>
              </w:tc>
              <w:tc>
                <w:tcPr>
                  <w:tcW w:w="1890" w:type="dxa"/>
                </w:tcPr>
                <w:p w14:paraId="244AD9B0" w14:textId="77777777" w:rsidR="003136AD" w:rsidRDefault="003136AD" w:rsidP="003136AD">
                  <w:pPr>
                    <w:pStyle w:val="ListParagraph"/>
                    <w:spacing w:before="0" w:after="0"/>
                    <w:ind w:left="0"/>
                    <w:rPr>
                      <w:szCs w:val="20"/>
                    </w:rPr>
                  </w:pPr>
                  <w:r>
                    <w:rPr>
                      <w:szCs w:val="20"/>
                    </w:rPr>
                    <w:t>French</w:t>
                  </w:r>
                </w:p>
              </w:tc>
            </w:tr>
          </w:tbl>
          <w:p w14:paraId="6F6A2189" w14:textId="4AEAE6EE" w:rsidR="003136AD" w:rsidRPr="0063624C" w:rsidRDefault="003136AD" w:rsidP="00664BDA">
            <w:pPr>
              <w:pStyle w:val="ListParagraph"/>
              <w:numPr>
                <w:ilvl w:val="0"/>
                <w:numId w:val="224"/>
              </w:numPr>
              <w:rPr>
                <w:rFonts w:asciiTheme="minorHAnsi" w:hAnsiTheme="minorHAnsi" w:cs="Arial"/>
              </w:rPr>
            </w:pPr>
            <w:r w:rsidRPr="37734452">
              <w:rPr>
                <w:rFonts w:asciiTheme="minorHAnsi" w:hAnsiTheme="minorHAnsi" w:cs="Arial"/>
              </w:rPr>
              <w:t xml:space="preserve">After the audio message ends, the screen returns to the application </w:t>
            </w:r>
            <w:r>
              <w:rPr>
                <w:rFonts w:asciiTheme="minorHAnsi" w:hAnsiTheme="minorHAnsi" w:cs="Arial"/>
              </w:rPr>
              <w:t>Tap Card</w:t>
            </w:r>
            <w:r w:rsidRPr="37734452">
              <w:rPr>
                <w:rFonts w:asciiTheme="minorHAnsi" w:hAnsiTheme="minorHAnsi" w:cs="Arial"/>
              </w:rPr>
              <w:t xml:space="preserve"> screen.</w:t>
            </w:r>
          </w:p>
        </w:tc>
      </w:tr>
      <w:tr w:rsidR="00FE36AC" w:rsidRPr="006E0FAC" w14:paraId="2A8DD180" w14:textId="77777777" w:rsidTr="00DB4A23">
        <w:trPr>
          <w:trHeight w:val="347"/>
        </w:trPr>
        <w:tc>
          <w:tcPr>
            <w:tcW w:w="1707" w:type="dxa"/>
            <w:vMerge w:val="restart"/>
          </w:tcPr>
          <w:p w14:paraId="634C1F83" w14:textId="710D1806" w:rsidR="00FE36AC" w:rsidRPr="00711E09" w:rsidRDefault="00FE36AC" w:rsidP="00FE36AC">
            <w:pPr>
              <w:rPr>
                <w:b/>
              </w:rPr>
            </w:pPr>
            <w:r w:rsidRPr="00711E09">
              <w:rPr>
                <w:rFonts w:cs="Arial"/>
                <w:b/>
                <w:szCs w:val="20"/>
              </w:rPr>
              <w:t>UC-</w:t>
            </w:r>
            <w:r>
              <w:rPr>
                <w:rFonts w:cs="Arial"/>
                <w:b/>
                <w:szCs w:val="20"/>
              </w:rPr>
              <w:t>SA Tool</w:t>
            </w:r>
            <w:r w:rsidRPr="00711E09">
              <w:rPr>
                <w:rFonts w:cs="Arial"/>
                <w:b/>
                <w:szCs w:val="20"/>
              </w:rPr>
              <w:t>-0</w:t>
            </w:r>
            <w:r>
              <w:rPr>
                <w:rFonts w:cs="Arial"/>
                <w:b/>
                <w:szCs w:val="20"/>
              </w:rPr>
              <w:t>54.3</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A61E11E" w14:textId="11597181" w:rsidR="00FE36AC" w:rsidRDefault="00FE36AC" w:rsidP="00FE36AC">
            <w:pPr>
              <w:rPr>
                <w:b/>
              </w:rPr>
            </w:pPr>
            <w:r w:rsidRPr="006E0FAC">
              <w:rPr>
                <w:b/>
              </w:rPr>
              <w:t xml:space="preserve">Accepting Fare Payment from a </w:t>
            </w:r>
            <w:r w:rsidR="00AF6A13">
              <w:rPr>
                <w:b/>
              </w:rPr>
              <w:t xml:space="preserve">TICKET </w:t>
            </w:r>
            <w:r w:rsidRPr="006E0FAC">
              <w:rPr>
                <w:b/>
              </w:rPr>
              <w:t xml:space="preserve">using </w:t>
            </w:r>
            <w:r>
              <w:rPr>
                <w:b/>
              </w:rPr>
              <w:t>Period Pass</w:t>
            </w:r>
            <w:r w:rsidRPr="006E0FAC">
              <w:rPr>
                <w:b/>
              </w:rPr>
              <w:t xml:space="preserve"> – </w:t>
            </w:r>
            <w:r>
              <w:rPr>
                <w:b/>
              </w:rPr>
              <w:t xml:space="preserve">Premium or Special Event </w:t>
            </w:r>
            <w:r w:rsidRPr="00B21753">
              <w:rPr>
                <w:rFonts w:cs="Arial"/>
                <w:b/>
              </w:rPr>
              <w:t xml:space="preserve">Service Class Route/Location </w:t>
            </w:r>
            <w:r>
              <w:rPr>
                <w:b/>
              </w:rPr>
              <w:t xml:space="preserve">on </w:t>
            </w:r>
            <w:r w:rsidR="00DC3C43">
              <w:rPr>
                <w:b/>
              </w:rPr>
              <w:t>FLATFARE BASED</w:t>
            </w:r>
            <w:r>
              <w:rPr>
                <w:b/>
              </w:rPr>
              <w:t xml:space="preserve"> SA Tool</w:t>
            </w:r>
          </w:p>
          <w:p w14:paraId="180637C2" w14:textId="77777777" w:rsidR="00FE36AC" w:rsidRDefault="00FE36AC" w:rsidP="00FE36AC">
            <w:pPr>
              <w:rPr>
                <w:rFonts w:cs="Arial"/>
              </w:rPr>
            </w:pPr>
            <w:r>
              <w:rPr>
                <w:rFonts w:ascii="Calibri" w:hAnsi="Calibri" w:cs="Calibri"/>
              </w:rPr>
              <w:t>Ticket</w:t>
            </w:r>
            <w:r w:rsidRPr="00982CAC">
              <w:rPr>
                <w:rFonts w:cs="Arial"/>
              </w:rPr>
              <w:t xml:space="preserve"> has a valid Period Pass</w:t>
            </w:r>
            <w:r>
              <w:rPr>
                <w:rFonts w:cs="Arial"/>
              </w:rPr>
              <w:t xml:space="preserve"> and is tapped on</w:t>
            </w:r>
            <w:r w:rsidRPr="00982CAC">
              <w:rPr>
                <w:rFonts w:cs="Arial"/>
              </w:rPr>
              <w:t xml:space="preserve"> route/location </w:t>
            </w:r>
            <w:r>
              <w:rPr>
                <w:rFonts w:cs="Arial"/>
              </w:rPr>
              <w:t>with Premium or Special Event Service Class.</w:t>
            </w:r>
          </w:p>
          <w:p w14:paraId="4195CAB1" w14:textId="1D5F78C1" w:rsidR="00FE36AC" w:rsidRPr="006E0FAC" w:rsidRDefault="00FE36AC" w:rsidP="00FE36AC">
            <w:r w:rsidRPr="00AC28C2">
              <w:rPr>
                <w:rFonts w:cs="Segoe UI"/>
                <w:color w:val="000000"/>
                <w:szCs w:val="20"/>
              </w:rPr>
              <w:t xml:space="preserve">Premium and other non-regular service class </w:t>
            </w:r>
            <w:r>
              <w:rPr>
                <w:rFonts w:ascii="Calibri" w:hAnsi="Calibri" w:cs="Calibri"/>
              </w:rPr>
              <w:t>Ticket</w:t>
            </w:r>
            <w:r w:rsidRPr="00AC28C2">
              <w:rPr>
                <w:rFonts w:cs="Segoe UI"/>
                <w:color w:val="000000"/>
                <w:szCs w:val="20"/>
              </w:rPr>
              <w:t xml:space="preserve"> products are out of scope and the device will not differentiate between service class for </w:t>
            </w:r>
            <w:r w:rsidR="00914E37">
              <w:rPr>
                <w:rFonts w:cs="Segoe UI"/>
                <w:color w:val="000000"/>
                <w:szCs w:val="20"/>
              </w:rPr>
              <w:t>Tickets</w:t>
            </w:r>
            <w:r w:rsidRPr="00AC28C2">
              <w:rPr>
                <w:rFonts w:cs="Segoe UI"/>
                <w:color w:val="000000"/>
                <w:szCs w:val="20"/>
              </w:rPr>
              <w:t>.</w:t>
            </w:r>
          </w:p>
        </w:tc>
      </w:tr>
      <w:tr w:rsidR="00FE36AC" w:rsidRPr="003C4947" w14:paraId="6F86B427" w14:textId="77777777" w:rsidTr="00DB4A23">
        <w:trPr>
          <w:trHeight w:val="347"/>
        </w:trPr>
        <w:tc>
          <w:tcPr>
            <w:tcW w:w="1707" w:type="dxa"/>
            <w:vMerge/>
          </w:tcPr>
          <w:p w14:paraId="1DAAF63E" w14:textId="77777777" w:rsidR="00FE36AC" w:rsidRPr="00711E09" w:rsidRDefault="00FE36AC" w:rsidP="00FE36AC">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42B55ABA" w14:textId="77777777" w:rsidR="00FE36AC" w:rsidRPr="006E0FAC" w:rsidRDefault="00FE36AC" w:rsidP="00FE36AC">
            <w:pPr>
              <w:rPr>
                <w:b/>
              </w:rPr>
            </w:pPr>
            <w:r w:rsidRPr="006E0FAC">
              <w:rPr>
                <w:b/>
              </w:rPr>
              <w:t xml:space="preserve">Modified pre-conditions: </w:t>
            </w:r>
          </w:p>
          <w:p w14:paraId="42665FDF" w14:textId="72A853D6" w:rsidR="00FE36AC" w:rsidRPr="003C4947" w:rsidRDefault="00FE36AC"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sidR="00DC3C43">
              <w:rPr>
                <w:rFonts w:asciiTheme="minorHAnsi" w:hAnsiTheme="minorHAnsi"/>
              </w:rPr>
              <w:t>FLATFARE BASED</w:t>
            </w:r>
            <w:r w:rsidRPr="006E0FAC">
              <w:rPr>
                <w:rFonts w:asciiTheme="minorHAnsi" w:hAnsiTheme="minorHAnsi"/>
              </w:rPr>
              <w:t xml:space="preserve"> </w:t>
            </w:r>
            <w:r>
              <w:rPr>
                <w:rFonts w:asciiTheme="minorHAnsi" w:hAnsiTheme="minorHAnsi"/>
              </w:rPr>
              <w:t>SA Tool</w:t>
            </w:r>
          </w:p>
          <w:p w14:paraId="6C78C0BB" w14:textId="77777777" w:rsidR="00FE36AC" w:rsidRPr="003C4947" w:rsidRDefault="00FE36AC" w:rsidP="00664BDA">
            <w:pPr>
              <w:pStyle w:val="Intgration"/>
              <w:numPr>
                <w:ilvl w:val="0"/>
                <w:numId w:val="167"/>
              </w:numPr>
              <w:tabs>
                <w:tab w:val="clear" w:pos="567"/>
              </w:tabs>
              <w:rPr>
                <w:rFonts w:asciiTheme="minorHAnsi" w:hAnsiTheme="minorHAnsi" w:cs="Arial"/>
                <w:b/>
                <w:lang w:val="en-CA"/>
              </w:rPr>
            </w:pPr>
            <w:r w:rsidRPr="00EB77A8">
              <w:rPr>
                <w:rFonts w:ascii="Calibri" w:hAnsi="Calibri" w:cs="Calibri"/>
                <w:lang w:val="en-US"/>
              </w:rPr>
              <w:t>Ticket</w:t>
            </w:r>
            <w:r w:rsidRPr="00DE4435">
              <w:rPr>
                <w:rFonts w:asciiTheme="minorHAnsi" w:hAnsiTheme="minorHAnsi" w:cs="Arial"/>
                <w:lang w:val="en-CA"/>
              </w:rPr>
              <w:t xml:space="preserve"> has a valid </w:t>
            </w:r>
            <w:r>
              <w:rPr>
                <w:rFonts w:asciiTheme="minorHAnsi" w:hAnsiTheme="minorHAnsi" w:cs="Arial"/>
                <w:lang w:val="en-CA"/>
              </w:rPr>
              <w:t>Period Pass</w:t>
            </w:r>
          </w:p>
        </w:tc>
      </w:tr>
      <w:tr w:rsidR="00FE36AC" w:rsidRPr="00EC1F1C" w14:paraId="50BAC6DE" w14:textId="77777777" w:rsidTr="00DB4A23">
        <w:trPr>
          <w:trHeight w:val="347"/>
        </w:trPr>
        <w:tc>
          <w:tcPr>
            <w:tcW w:w="1707" w:type="dxa"/>
            <w:vMerge/>
          </w:tcPr>
          <w:p w14:paraId="1DBA1D81" w14:textId="77777777" w:rsidR="00FE36AC" w:rsidRPr="00711E09" w:rsidRDefault="00FE36AC" w:rsidP="00FE36AC">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080A8F8B" w14:textId="77777777" w:rsidR="00FE36AC" w:rsidRPr="006E0FAC" w:rsidRDefault="00FE36AC" w:rsidP="00FE36AC">
            <w:r w:rsidRPr="006E0FAC">
              <w:t>The Steps from the Main Use Case will be completed as follows:</w:t>
            </w:r>
          </w:p>
          <w:p w14:paraId="18318B62" w14:textId="77777777" w:rsidR="00FE36AC" w:rsidRPr="006E0FAC" w:rsidRDefault="00FE36AC" w:rsidP="00664BDA">
            <w:pPr>
              <w:pStyle w:val="ListParagraph"/>
              <w:numPr>
                <w:ilvl w:val="0"/>
                <w:numId w:val="225"/>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3FBCF7CF" w14:textId="102FCA88" w:rsidR="00FE36AC" w:rsidRPr="004E04C4" w:rsidRDefault="00FE36AC" w:rsidP="00664BDA">
            <w:pPr>
              <w:pStyle w:val="ListParagraph"/>
              <w:numPr>
                <w:ilvl w:val="0"/>
                <w:numId w:val="225"/>
              </w:numPr>
              <w:rPr>
                <w:rFonts w:asciiTheme="minorHAnsi" w:hAnsiTheme="minorHAnsi"/>
                <w:b/>
              </w:rPr>
            </w:pPr>
            <w:r w:rsidRPr="006E0FAC">
              <w:rPr>
                <w:rFonts w:asciiTheme="minorHAnsi" w:hAnsiTheme="minorHAnsi"/>
              </w:rPr>
              <w:t xml:space="preserve">The </w:t>
            </w:r>
            <w:r>
              <w:rPr>
                <w:rFonts w:asciiTheme="minorHAnsi" w:hAnsiTheme="minorHAnsi"/>
              </w:rPr>
              <w:t>SA Tool</w:t>
            </w:r>
            <w:r w:rsidRPr="006E0FAC">
              <w:rPr>
                <w:rFonts w:asciiTheme="minorHAnsi" w:hAnsiTheme="minorHAnsi"/>
              </w:rPr>
              <w:t xml:space="preserve"> </w:t>
            </w:r>
            <w:r>
              <w:rPr>
                <w:rFonts w:asciiTheme="minorHAnsi" w:hAnsiTheme="minorHAnsi"/>
              </w:rPr>
              <w:t>identifies that the customer’s Period Pass is valid and accepts the period pass fare payment.</w:t>
            </w:r>
          </w:p>
          <w:p w14:paraId="4F7B856F" w14:textId="77777777" w:rsidR="00FE36AC" w:rsidRPr="00144B14" w:rsidRDefault="00FE36AC" w:rsidP="00664BDA">
            <w:pPr>
              <w:pStyle w:val="ListParagraph"/>
              <w:numPr>
                <w:ilvl w:val="0"/>
                <w:numId w:val="225"/>
              </w:numPr>
              <w:rPr>
                <w:rFonts w:asciiTheme="minorHAnsi" w:hAnsiTheme="minorHAnsi"/>
                <w:b/>
              </w:rPr>
            </w:pPr>
            <w:r w:rsidRPr="006E0FAC">
              <w:rPr>
                <w:rFonts w:asciiTheme="minorHAnsi" w:hAnsiTheme="minorHAnsi"/>
              </w:rPr>
              <w:t>Step 6-9 as stated in the Main Use Case</w:t>
            </w:r>
          </w:p>
        </w:tc>
      </w:tr>
      <w:tr w:rsidR="00FE36AC" w:rsidRPr="00EC1F1C" w14:paraId="56AFBC63" w14:textId="77777777" w:rsidTr="00DB4A23">
        <w:trPr>
          <w:trHeight w:val="347"/>
        </w:trPr>
        <w:tc>
          <w:tcPr>
            <w:tcW w:w="1707" w:type="dxa"/>
            <w:vMerge w:val="restart"/>
          </w:tcPr>
          <w:p w14:paraId="286C20CB" w14:textId="05E42A66" w:rsidR="00FE36AC" w:rsidRPr="00711E09" w:rsidRDefault="00FE36AC" w:rsidP="00FE36AC">
            <w:pPr>
              <w:rPr>
                <w:b/>
              </w:rPr>
            </w:pPr>
            <w:r w:rsidRPr="00711E09">
              <w:rPr>
                <w:rFonts w:cs="Arial"/>
                <w:b/>
                <w:szCs w:val="20"/>
              </w:rPr>
              <w:lastRenderedPageBreak/>
              <w:t>UC-</w:t>
            </w:r>
            <w:r>
              <w:rPr>
                <w:rFonts w:cs="Arial"/>
                <w:b/>
                <w:szCs w:val="20"/>
              </w:rPr>
              <w:t>SA Tool</w:t>
            </w:r>
            <w:r w:rsidRPr="00711E09">
              <w:rPr>
                <w:rFonts w:cs="Arial"/>
                <w:b/>
                <w:szCs w:val="20"/>
              </w:rPr>
              <w:t>-0</w:t>
            </w:r>
            <w:r>
              <w:rPr>
                <w:rFonts w:cs="Arial"/>
                <w:b/>
                <w:szCs w:val="20"/>
              </w:rPr>
              <w:t>54.4</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32E609" w14:textId="139B7593" w:rsidR="00FE36AC" w:rsidRPr="006E0FAC" w:rsidRDefault="00FE36AC" w:rsidP="00FE36AC">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 xml:space="preserve">Period Pass </w:t>
            </w:r>
            <w:r w:rsidRPr="00711E09">
              <w:rPr>
                <w:b/>
                <w:szCs w:val="20"/>
              </w:rPr>
              <w:t xml:space="preserve">- Customer has a Valid </w:t>
            </w:r>
            <w:r>
              <w:rPr>
                <w:b/>
                <w:szCs w:val="20"/>
              </w:rPr>
              <w:t>Child</w:t>
            </w:r>
            <w:r w:rsidRPr="00711E09">
              <w:rPr>
                <w:b/>
                <w:szCs w:val="20"/>
              </w:rPr>
              <w:t xml:space="preserve"> Concession on their </w:t>
            </w:r>
            <w:r w:rsidR="00AF6A13">
              <w:rPr>
                <w:b/>
                <w:szCs w:val="20"/>
              </w:rPr>
              <w:t>CLIENT</w:t>
            </w:r>
            <w:r>
              <w:rPr>
                <w:b/>
                <w:szCs w:val="20"/>
              </w:rPr>
              <w:t xml:space="preserve"> Ticket</w:t>
            </w:r>
          </w:p>
        </w:tc>
      </w:tr>
      <w:tr w:rsidR="00FE36AC" w:rsidRPr="00EC1F1C" w14:paraId="4C6E3A4F" w14:textId="77777777" w:rsidTr="00DB4A23">
        <w:trPr>
          <w:trHeight w:val="347"/>
        </w:trPr>
        <w:tc>
          <w:tcPr>
            <w:tcW w:w="1707" w:type="dxa"/>
            <w:vMerge/>
          </w:tcPr>
          <w:p w14:paraId="2EDB08FE" w14:textId="77777777" w:rsidR="00FE36AC" w:rsidRPr="00711E09" w:rsidRDefault="00FE36AC" w:rsidP="00FE36AC">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23F4C8C0" w14:textId="77777777" w:rsidR="00FE36AC" w:rsidRDefault="00FE36AC" w:rsidP="00FE36AC">
            <w:pPr>
              <w:rPr>
                <w:szCs w:val="20"/>
              </w:rPr>
            </w:pPr>
            <w:r w:rsidRPr="00711E09">
              <w:rPr>
                <w:b/>
                <w:szCs w:val="20"/>
              </w:rPr>
              <w:t xml:space="preserve">Modified pre-conditions: </w:t>
            </w:r>
          </w:p>
          <w:p w14:paraId="00C62460" w14:textId="02DFACDE" w:rsidR="00FE36AC" w:rsidRPr="006E0FAC" w:rsidRDefault="00FE36AC" w:rsidP="00FE36AC">
            <w:r>
              <w:rPr>
                <w:szCs w:val="20"/>
              </w:rPr>
              <w:t xml:space="preserve">Customer’s </w:t>
            </w:r>
            <w:r w:rsidR="00AF6A13">
              <w:rPr>
                <w:szCs w:val="20"/>
              </w:rPr>
              <w:t xml:space="preserve">TICKET </w:t>
            </w:r>
            <w:r>
              <w:rPr>
                <w:szCs w:val="20"/>
              </w:rPr>
              <w:t>has a Valid Child concession</w:t>
            </w:r>
          </w:p>
        </w:tc>
      </w:tr>
      <w:tr w:rsidR="00FE36AC" w:rsidRPr="00EC1F1C" w14:paraId="3AABED32" w14:textId="77777777" w:rsidTr="00DB4A23">
        <w:trPr>
          <w:trHeight w:val="347"/>
        </w:trPr>
        <w:tc>
          <w:tcPr>
            <w:tcW w:w="1707" w:type="dxa"/>
            <w:vMerge/>
          </w:tcPr>
          <w:p w14:paraId="3BBFD4D3" w14:textId="77777777" w:rsidR="00FE36AC" w:rsidRPr="00711E09" w:rsidRDefault="00FE36AC" w:rsidP="00FE36AC">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495465B7" w14:textId="77777777" w:rsidR="00FE36AC" w:rsidRPr="00711E09" w:rsidRDefault="00FE36AC" w:rsidP="00FE36AC">
            <w:pPr>
              <w:rPr>
                <w:szCs w:val="20"/>
              </w:rPr>
            </w:pPr>
            <w:r w:rsidRPr="00711E09">
              <w:rPr>
                <w:szCs w:val="20"/>
              </w:rPr>
              <w:t>The Steps from the Main Use Case will be completed as follows:</w:t>
            </w:r>
          </w:p>
          <w:p w14:paraId="45CEE6C3" w14:textId="77777777" w:rsidR="00FE36AC" w:rsidRPr="00711E09" w:rsidRDefault="00FE36AC" w:rsidP="00664BDA">
            <w:pPr>
              <w:pStyle w:val="ListParagraph"/>
              <w:numPr>
                <w:ilvl w:val="0"/>
                <w:numId w:val="226"/>
              </w:numPr>
            </w:pPr>
            <w:r>
              <w:t>Steps 1-4 as stated in the Main Use Case</w:t>
            </w:r>
          </w:p>
          <w:p w14:paraId="2D77930B" w14:textId="77777777" w:rsidR="00FE36AC" w:rsidRPr="00711E09" w:rsidRDefault="00FE36AC" w:rsidP="00664BDA">
            <w:pPr>
              <w:pStyle w:val="ListParagraph"/>
              <w:numPr>
                <w:ilvl w:val="0"/>
                <w:numId w:val="226"/>
              </w:numPr>
            </w:pPr>
            <w:r>
              <w:t xml:space="preserve">A Valid Child Concession is </w:t>
            </w:r>
            <w:proofErr w:type="gramStart"/>
            <w:r>
              <w:t>found</w:t>
            </w:r>
            <w:proofErr w:type="gramEnd"/>
          </w:p>
          <w:p w14:paraId="5F50DC6B" w14:textId="77777777" w:rsidR="00FE36AC" w:rsidRDefault="00FE36AC" w:rsidP="00664BDA">
            <w:pPr>
              <w:pStyle w:val="ListParagraph"/>
              <w:numPr>
                <w:ilvl w:val="0"/>
                <w:numId w:val="226"/>
              </w:numPr>
            </w:pPr>
            <w:r>
              <w:t>Steps 5-6 as stated in the Main Use Case</w:t>
            </w:r>
          </w:p>
          <w:p w14:paraId="3C24E364" w14:textId="77777777" w:rsidR="00FE36AC" w:rsidRDefault="00FE36AC" w:rsidP="00664BDA">
            <w:pPr>
              <w:pStyle w:val="ListParagraph"/>
              <w:numPr>
                <w:ilvl w:val="0"/>
                <w:numId w:val="226"/>
              </w:numPr>
              <w:rPr>
                <w:rFonts w:cs="Arial"/>
              </w:rPr>
            </w:pPr>
            <w:r w:rsidRPr="37734452">
              <w:rPr>
                <w:rFonts w:cs="Arial"/>
              </w:rPr>
              <w:t xml:space="preserve">The </w:t>
            </w:r>
            <w:r>
              <w:rPr>
                <w:rFonts w:cs="Arial"/>
              </w:rPr>
              <w:t>SA Tool</w:t>
            </w:r>
            <w:r w:rsidRPr="37734452">
              <w:rPr>
                <w:rFonts w:cs="Arial"/>
              </w:rPr>
              <w:t xml:space="preserve"> displays the successful Child fare payment screen.</w:t>
            </w:r>
          </w:p>
          <w:p w14:paraId="6E344A18" w14:textId="77777777" w:rsidR="00FE36AC" w:rsidRDefault="00FE36AC" w:rsidP="00664BDA">
            <w:pPr>
              <w:pStyle w:val="ListParagraph"/>
              <w:numPr>
                <w:ilvl w:val="0"/>
                <w:numId w:val="226"/>
              </w:numPr>
            </w:pPr>
            <w:r>
              <w:t>The SA Tool plays the successful fare payment audio tone for Child concession.</w:t>
            </w:r>
          </w:p>
          <w:p w14:paraId="670B6198" w14:textId="77777777" w:rsidR="00FE36AC" w:rsidRPr="009B3E61" w:rsidRDefault="00FE36AC" w:rsidP="00664BDA">
            <w:pPr>
              <w:pStyle w:val="ListParagraph"/>
              <w:numPr>
                <w:ilvl w:val="0"/>
                <w:numId w:val="226"/>
              </w:numPr>
            </w:pPr>
            <w:r>
              <w:t>Step 9 as stated in the Main Use Case</w:t>
            </w:r>
          </w:p>
        </w:tc>
      </w:tr>
      <w:tr w:rsidR="00FE36AC" w:rsidRPr="00EC1F1C" w14:paraId="159892EE" w14:textId="77777777" w:rsidTr="00DB4A23">
        <w:trPr>
          <w:trHeight w:val="347"/>
        </w:trPr>
        <w:tc>
          <w:tcPr>
            <w:tcW w:w="1707" w:type="dxa"/>
            <w:vMerge w:val="restart"/>
          </w:tcPr>
          <w:p w14:paraId="70B75CFF" w14:textId="6621DEA3" w:rsidR="00FE36AC" w:rsidRPr="00711E09" w:rsidRDefault="00FE36AC" w:rsidP="00FE36AC">
            <w:pPr>
              <w:rPr>
                <w:b/>
              </w:rPr>
            </w:pPr>
            <w:r w:rsidRPr="00711E09">
              <w:rPr>
                <w:rFonts w:cs="Arial"/>
                <w:b/>
                <w:szCs w:val="20"/>
              </w:rPr>
              <w:t>UC-</w:t>
            </w:r>
            <w:r>
              <w:rPr>
                <w:rFonts w:cs="Arial"/>
                <w:b/>
                <w:szCs w:val="20"/>
              </w:rPr>
              <w:t>SA Tool</w:t>
            </w:r>
            <w:r w:rsidRPr="00711E09">
              <w:rPr>
                <w:rFonts w:cs="Arial"/>
                <w:b/>
                <w:szCs w:val="20"/>
              </w:rPr>
              <w:t>-0</w:t>
            </w:r>
            <w:r>
              <w:rPr>
                <w:rFonts w:cs="Arial"/>
                <w:b/>
                <w:szCs w:val="20"/>
              </w:rPr>
              <w:t>54.5</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5778791" w14:textId="02773799" w:rsidR="00FE36AC" w:rsidRPr="00711E09" w:rsidRDefault="00FE36AC" w:rsidP="00FE36AC">
            <w:pPr>
              <w:rPr>
                <w:szCs w:val="20"/>
              </w:rPr>
            </w:pPr>
            <w:r w:rsidRPr="00711E09">
              <w:rPr>
                <w:b/>
                <w:szCs w:val="20"/>
              </w:rPr>
              <w:t xml:space="preserve">Accepting Fare Payment from a </w:t>
            </w:r>
            <w:r w:rsidR="00AF6A13">
              <w:rPr>
                <w:b/>
                <w:szCs w:val="20"/>
              </w:rPr>
              <w:t xml:space="preserve">TICKET </w:t>
            </w:r>
            <w:r>
              <w:rPr>
                <w:b/>
                <w:szCs w:val="20"/>
              </w:rPr>
              <w:t>using Period Pass</w:t>
            </w:r>
            <w:r w:rsidRPr="00711E09">
              <w:rPr>
                <w:b/>
                <w:szCs w:val="20"/>
              </w:rPr>
              <w:t xml:space="preserve"> </w:t>
            </w:r>
            <w:r>
              <w:rPr>
                <w:b/>
                <w:szCs w:val="20"/>
              </w:rPr>
              <w:t>–</w:t>
            </w:r>
            <w:r w:rsidRPr="00711E09">
              <w:rPr>
                <w:b/>
                <w:szCs w:val="20"/>
              </w:rPr>
              <w:t xml:space="preserve"> </w:t>
            </w:r>
            <w:r>
              <w:rPr>
                <w:b/>
                <w:szCs w:val="20"/>
              </w:rPr>
              <w:t>Fare Payment Resulting from Failed Inspection</w:t>
            </w:r>
          </w:p>
        </w:tc>
      </w:tr>
      <w:tr w:rsidR="00FE36AC" w:rsidRPr="00EC1F1C" w14:paraId="7E7ED71C" w14:textId="77777777" w:rsidTr="00DB4A23">
        <w:trPr>
          <w:trHeight w:val="347"/>
        </w:trPr>
        <w:tc>
          <w:tcPr>
            <w:tcW w:w="1707" w:type="dxa"/>
            <w:vMerge/>
          </w:tcPr>
          <w:p w14:paraId="1949725B" w14:textId="77777777" w:rsidR="00FE36AC" w:rsidRPr="00711E09" w:rsidRDefault="00FE36AC" w:rsidP="00FE36AC">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31B4C1E2" w14:textId="77777777" w:rsidR="00FE36AC" w:rsidRPr="00711E09" w:rsidRDefault="00FE36AC" w:rsidP="00FE36AC">
            <w:pPr>
              <w:rPr>
                <w:szCs w:val="20"/>
              </w:rPr>
            </w:pPr>
            <w:r w:rsidRPr="00711E09">
              <w:rPr>
                <w:b/>
                <w:szCs w:val="20"/>
              </w:rPr>
              <w:t xml:space="preserve">Modified pre-conditions: </w:t>
            </w:r>
            <w:r>
              <w:rPr>
                <w:szCs w:val="20"/>
              </w:rPr>
              <w:t>None</w:t>
            </w:r>
          </w:p>
        </w:tc>
      </w:tr>
      <w:tr w:rsidR="00FE36AC" w:rsidRPr="00EC1F1C" w14:paraId="73DDD048" w14:textId="77777777" w:rsidTr="00DB4A23">
        <w:trPr>
          <w:trHeight w:val="347"/>
        </w:trPr>
        <w:tc>
          <w:tcPr>
            <w:tcW w:w="1707" w:type="dxa"/>
            <w:vMerge/>
          </w:tcPr>
          <w:p w14:paraId="630F4F78" w14:textId="77777777" w:rsidR="00FE36AC" w:rsidRPr="00711E09" w:rsidRDefault="00FE36AC" w:rsidP="00FE36AC">
            <w:pPr>
              <w:rPr>
                <w:b/>
              </w:rPr>
            </w:pPr>
          </w:p>
        </w:tc>
        <w:tc>
          <w:tcPr>
            <w:tcW w:w="8013" w:type="dxa"/>
            <w:tcBorders>
              <w:top w:val="single" w:sz="4" w:space="0" w:color="auto"/>
              <w:left w:val="single" w:sz="4" w:space="0" w:color="auto"/>
              <w:bottom w:val="single" w:sz="4" w:space="0" w:color="auto"/>
              <w:right w:val="single" w:sz="4" w:space="0" w:color="auto"/>
            </w:tcBorders>
            <w:shd w:val="clear" w:color="auto" w:fill="auto"/>
          </w:tcPr>
          <w:p w14:paraId="5D68AA00" w14:textId="77777777" w:rsidR="00FE36AC" w:rsidRPr="00711E09" w:rsidRDefault="00FE36AC" w:rsidP="00FE36AC">
            <w:pPr>
              <w:rPr>
                <w:szCs w:val="20"/>
              </w:rPr>
            </w:pPr>
            <w:r w:rsidRPr="00711E09">
              <w:rPr>
                <w:szCs w:val="20"/>
              </w:rPr>
              <w:t>The Steps from the Main Use Case will be completed as follows:</w:t>
            </w:r>
          </w:p>
          <w:p w14:paraId="134EA210" w14:textId="3A83BB00" w:rsidR="00FE36AC" w:rsidRPr="007A1A05" w:rsidRDefault="00FE36AC" w:rsidP="00664BDA">
            <w:pPr>
              <w:pStyle w:val="ListParagraph"/>
              <w:numPr>
                <w:ilvl w:val="0"/>
                <w:numId w:val="249"/>
              </w:numPr>
            </w:pPr>
            <w:r>
              <w:t xml:space="preserve">The operator inspects a customer’s </w:t>
            </w:r>
            <w:r w:rsidR="00AF6A13">
              <w:t xml:space="preserve">TICKET </w:t>
            </w:r>
            <w:r>
              <w:t>and determines that they have not paid a fare.</w:t>
            </w:r>
          </w:p>
          <w:p w14:paraId="4AABEE0B" w14:textId="77777777" w:rsidR="00FE36AC" w:rsidRDefault="00FE36AC" w:rsidP="00664BDA">
            <w:pPr>
              <w:pStyle w:val="ListParagraph"/>
              <w:numPr>
                <w:ilvl w:val="0"/>
                <w:numId w:val="249"/>
              </w:numPr>
              <w:rPr>
                <w:rFonts w:cs="Arial"/>
              </w:rPr>
            </w:pPr>
            <w:r w:rsidRPr="37734452">
              <w:rPr>
                <w:rFonts w:cs="Arial"/>
              </w:rPr>
              <w:t xml:space="preserve">The operator selects the payment function on the </w:t>
            </w:r>
            <w:r>
              <w:rPr>
                <w:rFonts w:cs="Arial"/>
              </w:rPr>
              <w:t>SA Tool</w:t>
            </w:r>
            <w:r w:rsidRPr="37734452">
              <w:rPr>
                <w:rFonts w:cs="Arial"/>
              </w:rPr>
              <w:t xml:space="preserve"> inspection results screen.</w:t>
            </w:r>
          </w:p>
          <w:p w14:paraId="40D7F89C" w14:textId="77777777" w:rsidR="00FE36AC" w:rsidRDefault="00FE36AC" w:rsidP="00664BDA">
            <w:pPr>
              <w:pStyle w:val="ListParagraph"/>
              <w:numPr>
                <w:ilvl w:val="0"/>
                <w:numId w:val="249"/>
              </w:numPr>
            </w:pPr>
            <w:r>
              <w:t>Steps 3-9 as stated in the Main Use Case.</w:t>
            </w:r>
          </w:p>
          <w:p w14:paraId="38693FA1" w14:textId="77777777" w:rsidR="00FE36AC" w:rsidRDefault="00FE36AC" w:rsidP="00664BDA">
            <w:pPr>
              <w:pStyle w:val="ListParagraph"/>
              <w:numPr>
                <w:ilvl w:val="0"/>
                <w:numId w:val="249"/>
              </w:numPr>
            </w:pPr>
            <w:r>
              <w:t>The SA Tool records both the fare payment and inspection transactions.</w:t>
            </w:r>
          </w:p>
          <w:p w14:paraId="38BADDDA" w14:textId="053140CF" w:rsidR="00FE36AC" w:rsidRPr="00711E09" w:rsidRDefault="00FE36AC" w:rsidP="00664BDA">
            <w:pPr>
              <w:pStyle w:val="ListParagraph"/>
              <w:numPr>
                <w:ilvl w:val="0"/>
                <w:numId w:val="249"/>
              </w:numPr>
              <w:rPr>
                <w:rFonts w:eastAsia="Times New Roman"/>
                <w:lang w:eastAsia="fr-FR"/>
              </w:rPr>
            </w:pPr>
            <w:r>
              <w:rPr>
                <w:rFonts w:eastAsia="Times New Roman"/>
                <w:lang w:eastAsia="fr-FR"/>
              </w:rPr>
              <w:t>SA Tool application</w:t>
            </w:r>
            <w:r w:rsidRPr="37734452">
              <w:rPr>
                <w:rFonts w:eastAsia="Times New Roman"/>
                <w:lang w:eastAsia="fr-FR"/>
              </w:rPr>
              <w:t xml:space="preserve"> returns to the </w:t>
            </w:r>
            <w:r>
              <w:rPr>
                <w:rFonts w:eastAsia="Times New Roman"/>
                <w:lang w:eastAsia="fr-FR"/>
              </w:rPr>
              <w:t>Tap Card</w:t>
            </w:r>
            <w:r w:rsidRPr="37734452">
              <w:rPr>
                <w:rFonts w:eastAsia="Times New Roman"/>
                <w:lang w:eastAsia="fr-FR"/>
              </w:rPr>
              <w:t xml:space="preserve"> screen. A toast notification is displayed of the corresponding inspection action.</w:t>
            </w:r>
          </w:p>
        </w:tc>
      </w:tr>
    </w:tbl>
    <w:p w14:paraId="1F8C3D10" w14:textId="77777777" w:rsidR="00A7784D" w:rsidRPr="00283144" w:rsidRDefault="00A7784D" w:rsidP="00A7784D"/>
    <w:p w14:paraId="620F5FA9" w14:textId="77777777" w:rsidR="00A7784D" w:rsidRPr="00DC5B59" w:rsidRDefault="00A7784D" w:rsidP="00664BDA">
      <w:pPr>
        <w:pStyle w:val="Heading5"/>
        <w:numPr>
          <w:ilvl w:val="4"/>
          <w:numId w:val="640"/>
        </w:numPr>
        <w:jc w:val="left"/>
      </w:pPr>
      <w:r>
        <w:t>Exception Flow</w:t>
      </w:r>
    </w:p>
    <w:tbl>
      <w:tblPr>
        <w:tblStyle w:val="GridTable1Light1"/>
        <w:tblW w:w="9558" w:type="dxa"/>
        <w:tblLook w:val="0000" w:firstRow="0" w:lastRow="0" w:firstColumn="0" w:lastColumn="0" w:noHBand="0" w:noVBand="0"/>
      </w:tblPr>
      <w:tblGrid>
        <w:gridCol w:w="1795"/>
        <w:gridCol w:w="7763"/>
      </w:tblGrid>
      <w:tr w:rsidR="00A7784D" w:rsidRPr="00711E09" w14:paraId="5AC8601D" w14:textId="77777777" w:rsidTr="008A446F">
        <w:trPr>
          <w:trHeight w:val="458"/>
        </w:trPr>
        <w:tc>
          <w:tcPr>
            <w:tcW w:w="9558" w:type="dxa"/>
            <w:gridSpan w:val="2"/>
          </w:tcPr>
          <w:p w14:paraId="02D5AFDD" w14:textId="77777777" w:rsidR="00A7784D" w:rsidRPr="00711E09" w:rsidRDefault="00A7784D" w:rsidP="00DB4A23">
            <w:pPr>
              <w:rPr>
                <w:szCs w:val="20"/>
              </w:rPr>
            </w:pPr>
            <w:r w:rsidRPr="00711E09">
              <w:rPr>
                <w:b/>
                <w:szCs w:val="20"/>
              </w:rPr>
              <w:t>Exception Flows</w:t>
            </w:r>
          </w:p>
        </w:tc>
      </w:tr>
      <w:tr w:rsidR="00A7784D" w:rsidRPr="00711E09" w14:paraId="127F9723" w14:textId="77777777" w:rsidTr="008A446F">
        <w:trPr>
          <w:trHeight w:val="413"/>
        </w:trPr>
        <w:tc>
          <w:tcPr>
            <w:tcW w:w="1795" w:type="dxa"/>
            <w:vMerge w:val="restart"/>
          </w:tcPr>
          <w:p w14:paraId="541C2688" w14:textId="04CA002D" w:rsidR="00A7784D" w:rsidRPr="00711E09" w:rsidRDefault="00A10567" w:rsidP="00DB4A23">
            <w:pPr>
              <w:rPr>
                <w:rFonts w:cs="Arial"/>
                <w:b/>
                <w:szCs w:val="20"/>
              </w:rPr>
            </w:pPr>
            <w:r w:rsidRPr="00711E09">
              <w:rPr>
                <w:rFonts w:cs="Arial"/>
                <w:b/>
                <w:szCs w:val="20"/>
              </w:rPr>
              <w:t>UC-</w:t>
            </w:r>
            <w:r>
              <w:rPr>
                <w:rFonts w:cs="Arial"/>
                <w:b/>
                <w:szCs w:val="20"/>
              </w:rPr>
              <w:t>SA Tool</w:t>
            </w:r>
            <w:r w:rsidRPr="00711E09">
              <w:rPr>
                <w:rFonts w:cs="Arial"/>
                <w:b/>
                <w:szCs w:val="20"/>
              </w:rPr>
              <w:t>-0</w:t>
            </w:r>
            <w:r>
              <w:rPr>
                <w:rFonts w:cs="Arial"/>
                <w:b/>
                <w:szCs w:val="20"/>
              </w:rPr>
              <w:t>54.5</w:t>
            </w:r>
          </w:p>
        </w:tc>
        <w:tc>
          <w:tcPr>
            <w:tcW w:w="7763" w:type="dxa"/>
          </w:tcPr>
          <w:p w14:paraId="56FF12C3" w14:textId="3C6341C1" w:rsidR="00A7784D" w:rsidRPr="00711E09" w:rsidRDefault="00A7784D" w:rsidP="00DB4A23">
            <w:pPr>
              <w:rPr>
                <w:b/>
              </w:rPr>
            </w:pPr>
            <w:r w:rsidRPr="00711E09">
              <w:rPr>
                <w:b/>
                <w:szCs w:val="20"/>
              </w:rPr>
              <w:t xml:space="preserve">Accepting Fare Payment from a </w:t>
            </w:r>
            <w:r w:rsidR="00AF6A13">
              <w:rPr>
                <w:b/>
                <w:szCs w:val="20"/>
              </w:rPr>
              <w:t xml:space="preserve">TICKET </w:t>
            </w:r>
            <w:r w:rsidRPr="00711E09">
              <w:rPr>
                <w:b/>
                <w:szCs w:val="20"/>
              </w:rPr>
              <w:t xml:space="preserve">using Period Pass </w:t>
            </w:r>
            <w:r>
              <w:rPr>
                <w:b/>
                <w:szCs w:val="20"/>
              </w:rPr>
              <w:t xml:space="preserve">– </w:t>
            </w:r>
            <w:r w:rsidRPr="00711E09">
              <w:rPr>
                <w:b/>
              </w:rPr>
              <w:t>Customer</w:t>
            </w:r>
            <w:r>
              <w:rPr>
                <w:b/>
              </w:rPr>
              <w:t xml:space="preserve">’s </w:t>
            </w:r>
            <w:r w:rsidR="00AF6A13">
              <w:rPr>
                <w:b/>
              </w:rPr>
              <w:t xml:space="preserve">TICKET </w:t>
            </w:r>
            <w:r>
              <w:rPr>
                <w:b/>
              </w:rPr>
              <w:t>Period Pass is not valid on the current date</w:t>
            </w:r>
          </w:p>
        </w:tc>
      </w:tr>
      <w:tr w:rsidR="00A7784D" w:rsidRPr="00711E09" w14:paraId="64CEF998" w14:textId="77777777" w:rsidTr="008A446F">
        <w:trPr>
          <w:trHeight w:val="413"/>
        </w:trPr>
        <w:tc>
          <w:tcPr>
            <w:tcW w:w="1795" w:type="dxa"/>
            <w:vMerge/>
          </w:tcPr>
          <w:p w14:paraId="43D5DA74" w14:textId="77777777" w:rsidR="00A7784D" w:rsidRPr="00711E09" w:rsidRDefault="00A7784D" w:rsidP="00DB4A23">
            <w:pPr>
              <w:rPr>
                <w:rFonts w:cs="Arial"/>
                <w:b/>
                <w:szCs w:val="20"/>
              </w:rPr>
            </w:pPr>
          </w:p>
        </w:tc>
        <w:tc>
          <w:tcPr>
            <w:tcW w:w="7763" w:type="dxa"/>
          </w:tcPr>
          <w:p w14:paraId="7E2A6B94" w14:textId="77777777" w:rsidR="00A7784D" w:rsidRPr="00711E09" w:rsidRDefault="00A7784D" w:rsidP="00DB4A23">
            <w:pPr>
              <w:rPr>
                <w:b/>
                <w:szCs w:val="20"/>
              </w:rPr>
            </w:pPr>
            <w:r w:rsidRPr="00711E09">
              <w:rPr>
                <w:b/>
                <w:szCs w:val="20"/>
              </w:rPr>
              <w:t xml:space="preserve">Modified pre-conditions: </w:t>
            </w:r>
          </w:p>
          <w:p w14:paraId="3C6E0BFF" w14:textId="77777777" w:rsidR="00A7784D" w:rsidRPr="003B17B5" w:rsidRDefault="00A7784D" w:rsidP="00664BDA">
            <w:pPr>
              <w:pStyle w:val="ListParagraph"/>
              <w:numPr>
                <w:ilvl w:val="0"/>
                <w:numId w:val="186"/>
              </w:numPr>
            </w:pPr>
            <w:r>
              <w:t xml:space="preserve">Customer has a period pass </w:t>
            </w:r>
            <w:r w:rsidRPr="43F79985">
              <w:rPr>
                <w:rFonts w:cs="Calibri"/>
              </w:rPr>
              <w:t>Ticket</w:t>
            </w:r>
            <w:r>
              <w:t xml:space="preserve"> that is outside the validity period</w:t>
            </w:r>
          </w:p>
        </w:tc>
      </w:tr>
      <w:tr w:rsidR="00A7784D" w:rsidRPr="00711E09" w14:paraId="27C8851E" w14:textId="77777777" w:rsidTr="008A446F">
        <w:trPr>
          <w:trHeight w:val="413"/>
        </w:trPr>
        <w:tc>
          <w:tcPr>
            <w:tcW w:w="1795" w:type="dxa"/>
            <w:vMerge/>
          </w:tcPr>
          <w:p w14:paraId="734A32C1" w14:textId="77777777" w:rsidR="00A7784D" w:rsidRPr="00711E09" w:rsidRDefault="00A7784D" w:rsidP="00DB4A23">
            <w:pPr>
              <w:rPr>
                <w:rFonts w:cs="Arial"/>
                <w:b/>
                <w:szCs w:val="20"/>
              </w:rPr>
            </w:pPr>
          </w:p>
        </w:tc>
        <w:tc>
          <w:tcPr>
            <w:tcW w:w="7763" w:type="dxa"/>
          </w:tcPr>
          <w:p w14:paraId="0089FD98" w14:textId="77777777" w:rsidR="00A7784D" w:rsidRPr="00711E09" w:rsidRDefault="00A7784D" w:rsidP="00DB4A23">
            <w:pPr>
              <w:rPr>
                <w:szCs w:val="20"/>
              </w:rPr>
            </w:pPr>
            <w:r w:rsidRPr="00711E09">
              <w:rPr>
                <w:szCs w:val="20"/>
              </w:rPr>
              <w:t>The Steps from the Main Use Case will be completed as follows:</w:t>
            </w:r>
          </w:p>
          <w:p w14:paraId="48D25DDA" w14:textId="77777777" w:rsidR="00A7784D" w:rsidRPr="00711E09" w:rsidRDefault="00A7784D" w:rsidP="00664BDA">
            <w:pPr>
              <w:pStyle w:val="ListParagraph"/>
              <w:numPr>
                <w:ilvl w:val="0"/>
                <w:numId w:val="227"/>
              </w:numPr>
            </w:pPr>
            <w:r>
              <w:lastRenderedPageBreak/>
              <w:t>Steps 1 – 4 as stated in the Main Use Case</w:t>
            </w:r>
          </w:p>
          <w:p w14:paraId="49673F6D" w14:textId="5AEECEAD" w:rsidR="00A7784D" w:rsidRPr="00711E09" w:rsidRDefault="00A7784D" w:rsidP="00664BDA">
            <w:pPr>
              <w:pStyle w:val="ListParagraph"/>
              <w:numPr>
                <w:ilvl w:val="0"/>
                <w:numId w:val="227"/>
              </w:numPr>
            </w:pPr>
            <w:r>
              <w:t xml:space="preserve">The SA Tool application detects that the </w:t>
            </w:r>
            <w:r w:rsidR="00AF6A13">
              <w:t xml:space="preserve">TICKET </w:t>
            </w:r>
            <w:r>
              <w:t>Period Pass is not valid on the current date.</w:t>
            </w:r>
          </w:p>
          <w:p w14:paraId="18F905A0" w14:textId="77777777" w:rsidR="00A7784D" w:rsidRPr="00711E09" w:rsidRDefault="00A7784D" w:rsidP="00664BDA">
            <w:pPr>
              <w:pStyle w:val="ListParagraph"/>
              <w:numPr>
                <w:ilvl w:val="0"/>
                <w:numId w:val="227"/>
              </w:numPr>
            </w:pPr>
            <w:r>
              <w:t xml:space="preserve">The SA Tool application will display a declined message to the customer. The transaction is not conducted. </w:t>
            </w:r>
          </w:p>
          <w:p w14:paraId="24599A7A" w14:textId="77777777" w:rsidR="00A7784D" w:rsidRPr="00711E09" w:rsidRDefault="00A7784D" w:rsidP="00664BDA">
            <w:pPr>
              <w:pStyle w:val="ListParagraph"/>
              <w:numPr>
                <w:ilvl w:val="0"/>
                <w:numId w:val="227"/>
              </w:numPr>
            </w:pPr>
            <w:r>
              <w:t>The SA Tool plays the declined audio tone.</w:t>
            </w:r>
          </w:p>
          <w:p w14:paraId="1C87FB83" w14:textId="24A8F486" w:rsidR="00A7784D" w:rsidRPr="00711E09" w:rsidRDefault="00A7784D" w:rsidP="00664BDA">
            <w:pPr>
              <w:numPr>
                <w:ilvl w:val="0"/>
                <w:numId w:val="227"/>
              </w:numPr>
            </w:pPr>
            <w:r w:rsidRPr="43F79985">
              <w:rPr>
                <w:rFonts w:cs="Arial"/>
              </w:rPr>
              <w:t>After a configurable timeout, the app</w:t>
            </w:r>
            <w:r>
              <w:t xml:space="preserve"> returns to the SA Tool application </w:t>
            </w:r>
            <w:r w:rsidR="00221AA5">
              <w:t>Tap Card</w:t>
            </w:r>
            <w:r>
              <w:t xml:space="preserve"> screen.</w:t>
            </w:r>
          </w:p>
        </w:tc>
      </w:tr>
      <w:tr w:rsidR="00A7784D" w:rsidRPr="00711E09" w14:paraId="18747AC6" w14:textId="77777777" w:rsidTr="008A446F">
        <w:trPr>
          <w:trHeight w:val="347"/>
        </w:trPr>
        <w:tc>
          <w:tcPr>
            <w:tcW w:w="1795" w:type="dxa"/>
            <w:vMerge w:val="restart"/>
          </w:tcPr>
          <w:p w14:paraId="52A79009" w14:textId="7A349221" w:rsidR="00A7784D" w:rsidRPr="00711E09" w:rsidRDefault="00A10567" w:rsidP="00DB4A23">
            <w:pPr>
              <w:rPr>
                <w:b/>
              </w:rPr>
            </w:pPr>
            <w:r w:rsidRPr="00711E09">
              <w:rPr>
                <w:rFonts w:cs="Arial"/>
                <w:b/>
                <w:szCs w:val="20"/>
              </w:rPr>
              <w:lastRenderedPageBreak/>
              <w:t>UC-</w:t>
            </w:r>
            <w:r>
              <w:rPr>
                <w:rFonts w:cs="Arial"/>
                <w:b/>
                <w:szCs w:val="20"/>
              </w:rPr>
              <w:t>SA Tool</w:t>
            </w:r>
            <w:r w:rsidRPr="00711E09">
              <w:rPr>
                <w:rFonts w:cs="Arial"/>
                <w:b/>
                <w:szCs w:val="20"/>
              </w:rPr>
              <w:t>-0</w:t>
            </w:r>
            <w:r>
              <w:rPr>
                <w:rFonts w:cs="Arial"/>
                <w:b/>
                <w:szCs w:val="20"/>
              </w:rPr>
              <w:t>54.6</w:t>
            </w:r>
          </w:p>
        </w:tc>
        <w:tc>
          <w:tcPr>
            <w:tcW w:w="7763" w:type="dxa"/>
          </w:tcPr>
          <w:p w14:paraId="014D95B2" w14:textId="209B4D93"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using Period Pass - Battery goes below the low battery threshold during payment</w:t>
            </w:r>
          </w:p>
        </w:tc>
      </w:tr>
      <w:tr w:rsidR="00A7784D" w:rsidRPr="00711E09" w14:paraId="79B6C527" w14:textId="77777777" w:rsidTr="008A446F">
        <w:trPr>
          <w:trHeight w:val="347"/>
        </w:trPr>
        <w:tc>
          <w:tcPr>
            <w:tcW w:w="1795" w:type="dxa"/>
            <w:vMerge/>
          </w:tcPr>
          <w:p w14:paraId="4796BEBE" w14:textId="77777777" w:rsidR="00A7784D" w:rsidRPr="00711E09" w:rsidRDefault="00A7784D" w:rsidP="00DB4A23">
            <w:pPr>
              <w:rPr>
                <w:b/>
              </w:rPr>
            </w:pPr>
          </w:p>
        </w:tc>
        <w:tc>
          <w:tcPr>
            <w:tcW w:w="7763" w:type="dxa"/>
          </w:tcPr>
          <w:p w14:paraId="7D2068EE" w14:textId="77777777" w:rsidR="00A7784D" w:rsidRPr="00711E09" w:rsidRDefault="00A7784D" w:rsidP="00DB4A23">
            <w:pPr>
              <w:rPr>
                <w:szCs w:val="20"/>
              </w:rPr>
            </w:pPr>
            <w:r w:rsidRPr="00711E09">
              <w:rPr>
                <w:b/>
                <w:szCs w:val="20"/>
              </w:rPr>
              <w:t xml:space="preserve">Modified pre-conditions: </w:t>
            </w:r>
          </w:p>
          <w:p w14:paraId="5F667C2D" w14:textId="5707A42E" w:rsidR="00A7784D" w:rsidRPr="00711E09" w:rsidRDefault="00A7784D" w:rsidP="00664BDA">
            <w:pPr>
              <w:pStyle w:val="ListParagraph"/>
              <w:numPr>
                <w:ilvl w:val="0"/>
                <w:numId w:val="167"/>
              </w:numPr>
              <w:rPr>
                <w:b/>
                <w:szCs w:val="20"/>
              </w:rPr>
            </w:pPr>
            <w:r w:rsidRPr="00711E09">
              <w:rPr>
                <w:szCs w:val="20"/>
              </w:rPr>
              <w:t xml:space="preserve">The low battery threshold is high enough that the remote lists can be processed even after the </w:t>
            </w:r>
            <w:r>
              <w:t>SA Tool</w:t>
            </w:r>
            <w:r w:rsidRPr="00711E09">
              <w:rPr>
                <w:szCs w:val="20"/>
              </w:rPr>
              <w:t xml:space="preserve"> device battery goes below the low battery threshold during a successful </w:t>
            </w:r>
            <w:r w:rsidR="00AF6A13">
              <w:rPr>
                <w:szCs w:val="20"/>
              </w:rPr>
              <w:t xml:space="preserve">TICKET </w:t>
            </w:r>
            <w:r w:rsidRPr="00711E09">
              <w:rPr>
                <w:szCs w:val="20"/>
              </w:rPr>
              <w:t>tap.</w:t>
            </w:r>
          </w:p>
        </w:tc>
      </w:tr>
      <w:tr w:rsidR="00A7784D" w:rsidRPr="00711E09" w14:paraId="59473E92" w14:textId="77777777" w:rsidTr="008A446F">
        <w:trPr>
          <w:trHeight w:val="347"/>
        </w:trPr>
        <w:tc>
          <w:tcPr>
            <w:tcW w:w="1795" w:type="dxa"/>
            <w:vMerge/>
          </w:tcPr>
          <w:p w14:paraId="73B65E34" w14:textId="77777777" w:rsidR="00A7784D" w:rsidRPr="00711E09" w:rsidRDefault="00A7784D" w:rsidP="00DB4A23">
            <w:pPr>
              <w:rPr>
                <w:b/>
              </w:rPr>
            </w:pPr>
          </w:p>
        </w:tc>
        <w:tc>
          <w:tcPr>
            <w:tcW w:w="7763" w:type="dxa"/>
          </w:tcPr>
          <w:p w14:paraId="3648E69B" w14:textId="77777777" w:rsidR="00A7784D" w:rsidRPr="00711E09" w:rsidRDefault="00A7784D" w:rsidP="00DB4A23">
            <w:pPr>
              <w:rPr>
                <w:szCs w:val="20"/>
              </w:rPr>
            </w:pPr>
            <w:r w:rsidRPr="00711E09">
              <w:rPr>
                <w:szCs w:val="20"/>
              </w:rPr>
              <w:t>The Steps from the Main Use Case will be completed as follows:</w:t>
            </w:r>
          </w:p>
          <w:p w14:paraId="25C38993" w14:textId="77777777" w:rsidR="00A7784D" w:rsidRPr="00711E09" w:rsidRDefault="00A7784D" w:rsidP="00664BDA">
            <w:pPr>
              <w:pStyle w:val="ListParagraph"/>
              <w:numPr>
                <w:ilvl w:val="0"/>
                <w:numId w:val="228"/>
              </w:numPr>
            </w:pPr>
            <w:r>
              <w:t>Steps 1 – 4 as stated in the Main Use Case.</w:t>
            </w:r>
          </w:p>
          <w:p w14:paraId="598187E5" w14:textId="77777777" w:rsidR="00A7784D" w:rsidRPr="00711E09" w:rsidRDefault="00A7784D" w:rsidP="00664BDA">
            <w:pPr>
              <w:pStyle w:val="ListParagraph"/>
              <w:numPr>
                <w:ilvl w:val="0"/>
                <w:numId w:val="228"/>
              </w:numPr>
              <w:rPr>
                <w:b/>
                <w:szCs w:val="20"/>
              </w:rPr>
            </w:pPr>
            <w:r w:rsidRPr="00711E09">
              <w:rPr>
                <w:szCs w:val="20"/>
              </w:rPr>
              <w:t>If the low battery threshold is reached before Step 5, the application switches to “Out of Service” mode. Else, the customers fare payment is processed as per Step 5. The application then switches to “Out of Service” mode.</w:t>
            </w:r>
          </w:p>
        </w:tc>
      </w:tr>
      <w:tr w:rsidR="00A7784D" w:rsidRPr="00711E09" w14:paraId="175B40E0" w14:textId="77777777" w:rsidTr="008A446F">
        <w:trPr>
          <w:trHeight w:val="347"/>
        </w:trPr>
        <w:tc>
          <w:tcPr>
            <w:tcW w:w="1795" w:type="dxa"/>
            <w:vMerge w:val="restart"/>
          </w:tcPr>
          <w:p w14:paraId="1D3853D6" w14:textId="36DEA112" w:rsidR="00A7784D" w:rsidRPr="00711E09" w:rsidRDefault="00A10567" w:rsidP="00DB4A23">
            <w:pPr>
              <w:rPr>
                <w:b/>
              </w:rPr>
            </w:pPr>
            <w:r w:rsidRPr="00711E09">
              <w:rPr>
                <w:rFonts w:cs="Arial"/>
                <w:b/>
                <w:szCs w:val="20"/>
              </w:rPr>
              <w:t>UC-</w:t>
            </w:r>
            <w:r>
              <w:rPr>
                <w:rFonts w:cs="Arial"/>
                <w:b/>
                <w:szCs w:val="20"/>
              </w:rPr>
              <w:t>SA Tool</w:t>
            </w:r>
            <w:r w:rsidRPr="00711E09">
              <w:rPr>
                <w:rFonts w:cs="Arial"/>
                <w:b/>
                <w:szCs w:val="20"/>
              </w:rPr>
              <w:t>-0</w:t>
            </w:r>
            <w:r>
              <w:rPr>
                <w:rFonts w:cs="Arial"/>
                <w:b/>
                <w:szCs w:val="20"/>
              </w:rPr>
              <w:t>54.</w:t>
            </w:r>
            <w:r w:rsidR="002E0E02">
              <w:rPr>
                <w:rFonts w:cs="Arial"/>
                <w:b/>
                <w:szCs w:val="20"/>
              </w:rPr>
              <w:t>7</w:t>
            </w:r>
          </w:p>
        </w:tc>
        <w:tc>
          <w:tcPr>
            <w:tcW w:w="7763" w:type="dxa"/>
          </w:tcPr>
          <w:p w14:paraId="14F508B2" w14:textId="17952D59"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using Period Pass</w:t>
            </w:r>
            <w:r>
              <w:rPr>
                <w:b/>
                <w:szCs w:val="20"/>
              </w:rPr>
              <w:t xml:space="preserve"> –</w:t>
            </w:r>
            <w:r w:rsidRPr="00711E09">
              <w:rPr>
                <w:b/>
                <w:szCs w:val="20"/>
              </w:rPr>
              <w:t xml:space="preserve"> </w:t>
            </w:r>
            <w:r>
              <w:rPr>
                <w:b/>
                <w:szCs w:val="20"/>
              </w:rPr>
              <w:t xml:space="preserve">Customer taps a card that is not </w:t>
            </w:r>
            <w:r w:rsidR="00AF6A13">
              <w:rPr>
                <w:b/>
                <w:szCs w:val="20"/>
              </w:rPr>
              <w:t>CLIENT</w:t>
            </w:r>
            <w:r>
              <w:rPr>
                <w:b/>
                <w:szCs w:val="20"/>
              </w:rPr>
              <w:t xml:space="preserve"> media</w:t>
            </w:r>
          </w:p>
        </w:tc>
      </w:tr>
      <w:tr w:rsidR="00A7784D" w:rsidRPr="00711E09" w14:paraId="5F6F154B" w14:textId="77777777" w:rsidTr="008A446F">
        <w:trPr>
          <w:trHeight w:val="347"/>
        </w:trPr>
        <w:tc>
          <w:tcPr>
            <w:tcW w:w="1795" w:type="dxa"/>
            <w:vMerge/>
          </w:tcPr>
          <w:p w14:paraId="22D48B4C" w14:textId="77777777" w:rsidR="00A7784D" w:rsidRPr="00711E09" w:rsidRDefault="00A7784D" w:rsidP="00DB4A23">
            <w:pPr>
              <w:rPr>
                <w:b/>
              </w:rPr>
            </w:pPr>
          </w:p>
        </w:tc>
        <w:tc>
          <w:tcPr>
            <w:tcW w:w="7763" w:type="dxa"/>
          </w:tcPr>
          <w:p w14:paraId="4EF0A5BF" w14:textId="77777777" w:rsidR="00A7784D" w:rsidRPr="00711E09" w:rsidRDefault="00A7784D" w:rsidP="00DB4A23">
            <w:pPr>
              <w:rPr>
                <w:szCs w:val="20"/>
              </w:rPr>
            </w:pPr>
            <w:r w:rsidRPr="00711E09">
              <w:rPr>
                <w:b/>
                <w:szCs w:val="20"/>
              </w:rPr>
              <w:t xml:space="preserve">Modified pre-conditions: </w:t>
            </w:r>
          </w:p>
          <w:p w14:paraId="011360A4" w14:textId="0B8F8285" w:rsidR="00A7784D" w:rsidRPr="00711E09" w:rsidRDefault="00A7784D" w:rsidP="00664BDA">
            <w:pPr>
              <w:pStyle w:val="ListParagraph"/>
              <w:numPr>
                <w:ilvl w:val="0"/>
                <w:numId w:val="167"/>
              </w:numPr>
              <w:rPr>
                <w:b/>
                <w:szCs w:val="20"/>
              </w:rPr>
            </w:pPr>
            <w:r>
              <w:rPr>
                <w:szCs w:val="20"/>
              </w:rPr>
              <w:t xml:space="preserve">Customer’s card is not </w:t>
            </w:r>
            <w:r w:rsidR="00AF6A13">
              <w:rPr>
                <w:szCs w:val="20"/>
              </w:rPr>
              <w:t>CLIENT</w:t>
            </w:r>
            <w:r>
              <w:rPr>
                <w:szCs w:val="20"/>
              </w:rPr>
              <w:t xml:space="preserve"> media</w:t>
            </w:r>
          </w:p>
        </w:tc>
      </w:tr>
      <w:tr w:rsidR="00A7784D" w:rsidRPr="009D0920" w14:paraId="63656329" w14:textId="77777777" w:rsidTr="008A446F">
        <w:trPr>
          <w:trHeight w:val="347"/>
        </w:trPr>
        <w:tc>
          <w:tcPr>
            <w:tcW w:w="1795" w:type="dxa"/>
            <w:vMerge/>
          </w:tcPr>
          <w:p w14:paraId="4390D469"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2631903F" w14:textId="77777777" w:rsidR="00A7784D" w:rsidRDefault="00A7784D" w:rsidP="00DB4A23">
            <w:pPr>
              <w:rPr>
                <w:szCs w:val="20"/>
              </w:rPr>
            </w:pPr>
            <w:r w:rsidRPr="00711E09">
              <w:rPr>
                <w:szCs w:val="20"/>
              </w:rPr>
              <w:t>The Steps from the Main Use Case will be completed as follows:</w:t>
            </w:r>
          </w:p>
          <w:p w14:paraId="56777B08" w14:textId="77777777" w:rsidR="00A7784D" w:rsidRDefault="00A7784D" w:rsidP="00664BDA">
            <w:pPr>
              <w:pStyle w:val="ListParagraph"/>
              <w:numPr>
                <w:ilvl w:val="0"/>
                <w:numId w:val="229"/>
              </w:numPr>
            </w:pPr>
            <w:r>
              <w:t xml:space="preserve">Steps 1 – 3 in the main Use Case. </w:t>
            </w:r>
          </w:p>
          <w:p w14:paraId="40B7B9F3" w14:textId="77777777" w:rsidR="00A7784D" w:rsidRPr="00D003AB" w:rsidRDefault="00A7784D" w:rsidP="00664BDA">
            <w:pPr>
              <w:pStyle w:val="ListParagraph"/>
              <w:numPr>
                <w:ilvl w:val="0"/>
                <w:numId w:val="229"/>
              </w:numPr>
            </w:pPr>
            <w:r>
              <w:t>The SA Tool application does not respond, but the device error message “Card Read Error” is displayed for a short period of time.</w:t>
            </w:r>
          </w:p>
        </w:tc>
      </w:tr>
      <w:tr w:rsidR="00A7784D" w:rsidRPr="00711E09" w14:paraId="032A3DC8" w14:textId="77777777" w:rsidTr="008A446F">
        <w:trPr>
          <w:trHeight w:val="347"/>
        </w:trPr>
        <w:tc>
          <w:tcPr>
            <w:tcW w:w="1795" w:type="dxa"/>
            <w:vMerge w:val="restart"/>
          </w:tcPr>
          <w:p w14:paraId="439A0B76" w14:textId="37BD41E3" w:rsidR="00A7784D" w:rsidRPr="00711E09" w:rsidRDefault="002E0E02" w:rsidP="00DB4A23">
            <w:pPr>
              <w:rPr>
                <w:b/>
              </w:rPr>
            </w:pPr>
            <w:r w:rsidRPr="00711E09">
              <w:rPr>
                <w:rFonts w:cs="Arial"/>
                <w:b/>
                <w:szCs w:val="20"/>
              </w:rPr>
              <w:t>UC-</w:t>
            </w:r>
            <w:r>
              <w:rPr>
                <w:rFonts w:cs="Arial"/>
                <w:b/>
                <w:szCs w:val="20"/>
              </w:rPr>
              <w:t>SA Tool</w:t>
            </w:r>
            <w:r w:rsidRPr="00711E09">
              <w:rPr>
                <w:rFonts w:cs="Arial"/>
                <w:b/>
                <w:szCs w:val="20"/>
              </w:rPr>
              <w:t>-0</w:t>
            </w:r>
            <w:r>
              <w:rPr>
                <w:rFonts w:cs="Arial"/>
                <w:b/>
                <w:szCs w:val="20"/>
              </w:rPr>
              <w:t>54.8</w:t>
            </w:r>
          </w:p>
        </w:tc>
        <w:tc>
          <w:tcPr>
            <w:tcW w:w="7763" w:type="dxa"/>
          </w:tcPr>
          <w:p w14:paraId="07B69978" w14:textId="51AA1905"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Period Pass</w:t>
            </w:r>
            <w:r w:rsidRPr="00711E09">
              <w:rPr>
                <w:b/>
                <w:szCs w:val="20"/>
              </w:rPr>
              <w:t xml:space="preserve"> – </w:t>
            </w:r>
            <w:r>
              <w:rPr>
                <w:b/>
                <w:szCs w:val="20"/>
              </w:rPr>
              <w:t xml:space="preserve">Customer’s </w:t>
            </w:r>
            <w:r w:rsidR="00AF6A13">
              <w:rPr>
                <w:b/>
                <w:szCs w:val="20"/>
              </w:rPr>
              <w:t xml:space="preserve">TICKET </w:t>
            </w:r>
            <w:r>
              <w:rPr>
                <w:b/>
                <w:szCs w:val="20"/>
              </w:rPr>
              <w:t>is within the Anti-</w:t>
            </w:r>
            <w:proofErr w:type="spellStart"/>
            <w:r>
              <w:rPr>
                <w:b/>
                <w:szCs w:val="20"/>
              </w:rPr>
              <w:t>Passback</w:t>
            </w:r>
            <w:proofErr w:type="spellEnd"/>
            <w:r>
              <w:rPr>
                <w:b/>
                <w:szCs w:val="20"/>
              </w:rPr>
              <w:t xml:space="preserve"> Window</w:t>
            </w:r>
          </w:p>
        </w:tc>
      </w:tr>
      <w:tr w:rsidR="00A7784D" w:rsidRPr="00711E09" w14:paraId="492490C2" w14:textId="77777777" w:rsidTr="008A446F">
        <w:trPr>
          <w:trHeight w:val="347"/>
        </w:trPr>
        <w:tc>
          <w:tcPr>
            <w:tcW w:w="1795" w:type="dxa"/>
            <w:vMerge/>
          </w:tcPr>
          <w:p w14:paraId="0690C314" w14:textId="77777777" w:rsidR="00A7784D" w:rsidRPr="00711E09" w:rsidRDefault="00A7784D" w:rsidP="00DB4A23">
            <w:pPr>
              <w:rPr>
                <w:b/>
              </w:rPr>
            </w:pPr>
          </w:p>
        </w:tc>
        <w:tc>
          <w:tcPr>
            <w:tcW w:w="7763" w:type="dxa"/>
          </w:tcPr>
          <w:p w14:paraId="7A988A31" w14:textId="77777777" w:rsidR="00A7784D" w:rsidRPr="00711E09" w:rsidRDefault="00A7784D" w:rsidP="00DB4A23">
            <w:pPr>
              <w:rPr>
                <w:szCs w:val="20"/>
              </w:rPr>
            </w:pPr>
            <w:r w:rsidRPr="00711E09">
              <w:rPr>
                <w:b/>
                <w:szCs w:val="20"/>
              </w:rPr>
              <w:t xml:space="preserve">Modified pre-conditions: </w:t>
            </w:r>
          </w:p>
          <w:p w14:paraId="48FA65EA" w14:textId="77777777" w:rsidR="00A7784D" w:rsidRPr="00711E09" w:rsidRDefault="00A7784D" w:rsidP="00664BDA">
            <w:pPr>
              <w:pStyle w:val="ListParagraph"/>
              <w:numPr>
                <w:ilvl w:val="0"/>
                <w:numId w:val="167"/>
              </w:numPr>
              <w:rPr>
                <w:b/>
                <w:szCs w:val="20"/>
              </w:rPr>
            </w:pPr>
            <w:r>
              <w:rPr>
                <w:szCs w:val="20"/>
              </w:rPr>
              <w:t>Customer’s card is within the Anti-</w:t>
            </w:r>
            <w:proofErr w:type="spellStart"/>
            <w:r>
              <w:rPr>
                <w:szCs w:val="20"/>
              </w:rPr>
              <w:t>Passback</w:t>
            </w:r>
            <w:proofErr w:type="spellEnd"/>
            <w:r>
              <w:rPr>
                <w:szCs w:val="20"/>
              </w:rPr>
              <w:t xml:space="preserve"> Window</w:t>
            </w:r>
          </w:p>
        </w:tc>
      </w:tr>
      <w:tr w:rsidR="00A7784D" w:rsidRPr="00711E09" w14:paraId="5320AFC0" w14:textId="77777777" w:rsidTr="008A446F">
        <w:trPr>
          <w:trHeight w:val="347"/>
        </w:trPr>
        <w:tc>
          <w:tcPr>
            <w:tcW w:w="1795" w:type="dxa"/>
            <w:vMerge/>
          </w:tcPr>
          <w:p w14:paraId="1AD238A6" w14:textId="77777777" w:rsidR="00A7784D" w:rsidRPr="00711E09" w:rsidRDefault="00A7784D" w:rsidP="00DB4A23">
            <w:pPr>
              <w:rPr>
                <w:b/>
              </w:rPr>
            </w:pPr>
          </w:p>
        </w:tc>
        <w:tc>
          <w:tcPr>
            <w:tcW w:w="7763" w:type="dxa"/>
          </w:tcPr>
          <w:p w14:paraId="0DD3E770" w14:textId="77777777" w:rsidR="00A7784D" w:rsidRDefault="00A7784D" w:rsidP="00DB4A23">
            <w:pPr>
              <w:rPr>
                <w:szCs w:val="20"/>
              </w:rPr>
            </w:pPr>
            <w:r>
              <w:rPr>
                <w:szCs w:val="20"/>
              </w:rPr>
              <w:t xml:space="preserve">The </w:t>
            </w:r>
            <w:r w:rsidRPr="00711E09">
              <w:rPr>
                <w:szCs w:val="20"/>
              </w:rPr>
              <w:t>Steps from the Main Use Case will be completed as follows:</w:t>
            </w:r>
          </w:p>
          <w:p w14:paraId="156270D5" w14:textId="77777777" w:rsidR="00A7784D" w:rsidRPr="0071789F" w:rsidRDefault="00A7784D" w:rsidP="00664BDA">
            <w:pPr>
              <w:pStyle w:val="ListParagraph"/>
              <w:numPr>
                <w:ilvl w:val="0"/>
                <w:numId w:val="230"/>
              </w:numPr>
            </w:pPr>
            <w:r>
              <w:t>Steps 1-3 as stated in the Main Use Case</w:t>
            </w:r>
          </w:p>
          <w:p w14:paraId="7C8F573E" w14:textId="4F4AA3A2" w:rsidR="00A7784D" w:rsidRPr="0071789F" w:rsidRDefault="00A7784D" w:rsidP="00664BDA">
            <w:pPr>
              <w:pStyle w:val="ListParagraph"/>
              <w:numPr>
                <w:ilvl w:val="0"/>
                <w:numId w:val="230"/>
              </w:numPr>
              <w:rPr>
                <w:rFonts w:cs="Arial"/>
              </w:rPr>
            </w:pPr>
            <w:r w:rsidRPr="37734452">
              <w:rPr>
                <w:rFonts w:cs="Arial"/>
              </w:rPr>
              <w:t xml:space="preserve">The device detects that the </w:t>
            </w:r>
            <w:r w:rsidR="00AF6A13">
              <w:rPr>
                <w:rFonts w:cs="Arial"/>
              </w:rPr>
              <w:t xml:space="preserve">TICKET </w:t>
            </w:r>
            <w:r w:rsidRPr="37734452">
              <w:rPr>
                <w:rFonts w:cs="Arial"/>
              </w:rPr>
              <w:t>fails the Anti-</w:t>
            </w:r>
            <w:proofErr w:type="spellStart"/>
            <w:r w:rsidRPr="37734452">
              <w:rPr>
                <w:rFonts w:cs="Arial"/>
              </w:rPr>
              <w:t>Passback</w:t>
            </w:r>
            <w:proofErr w:type="spellEnd"/>
            <w:r w:rsidRPr="37734452">
              <w:rPr>
                <w:rFonts w:cs="Arial"/>
              </w:rPr>
              <w:t xml:space="preserve"> checks.</w:t>
            </w:r>
          </w:p>
          <w:p w14:paraId="2212EAC0" w14:textId="1706CF50" w:rsidR="00A7784D" w:rsidRPr="005F456E" w:rsidRDefault="00A7784D" w:rsidP="00DB4A23">
            <w:pPr>
              <w:pStyle w:val="Intgration"/>
              <w:tabs>
                <w:tab w:val="clear" w:pos="567"/>
              </w:tabs>
              <w:ind w:left="720"/>
              <w:rPr>
                <w:rFonts w:asciiTheme="minorHAnsi" w:hAnsiTheme="minorHAnsi" w:cs="Arial"/>
                <w:iCs/>
                <w:lang w:val="en-CA"/>
              </w:rPr>
            </w:pPr>
            <w:r w:rsidRPr="005F456E">
              <w:rPr>
                <w:rFonts w:asciiTheme="minorHAnsi" w:hAnsiTheme="minorHAnsi" w:cs="Arial"/>
                <w:b/>
                <w:iCs/>
                <w:lang w:val="en-CA"/>
              </w:rPr>
              <w:lastRenderedPageBreak/>
              <w:t>Note:</w:t>
            </w:r>
            <w:r w:rsidRPr="005F456E">
              <w:rPr>
                <w:rFonts w:asciiTheme="minorHAnsi" w:hAnsiTheme="minorHAnsi" w:cs="Arial"/>
                <w:iCs/>
                <w:lang w:val="en-CA"/>
              </w:rPr>
              <w:t xml:space="preserve"> For more details on the order of validation steps, refer to [</w:t>
            </w:r>
            <w:r w:rsidR="005F456E">
              <w:rPr>
                <w:rFonts w:asciiTheme="minorHAnsi" w:hAnsiTheme="minorHAnsi" w:cs="Arial"/>
                <w:b/>
                <w:iCs/>
                <w:lang w:val="en-CA"/>
              </w:rPr>
              <w:t>R6</w:t>
            </w:r>
            <w:r w:rsidRPr="005F456E">
              <w:rPr>
                <w:rFonts w:asciiTheme="minorHAnsi" w:hAnsiTheme="minorHAnsi" w:cs="Arial"/>
                <w:iCs/>
                <w:lang w:val="en-CA"/>
              </w:rPr>
              <w:t>]</w:t>
            </w:r>
          </w:p>
          <w:p w14:paraId="4AC479BA" w14:textId="77777777" w:rsidR="00A7784D" w:rsidRPr="00711E09" w:rsidRDefault="00A7784D" w:rsidP="00664BDA">
            <w:pPr>
              <w:pStyle w:val="ListParagraph"/>
              <w:numPr>
                <w:ilvl w:val="0"/>
                <w:numId w:val="230"/>
              </w:numPr>
            </w:pPr>
            <w:r>
              <w:t>The SA Tool application will display a declined message the customer. The transaction is not conducted.</w:t>
            </w:r>
          </w:p>
          <w:p w14:paraId="6E7EB453" w14:textId="77777777" w:rsidR="00A7784D" w:rsidRPr="00FE128F" w:rsidRDefault="00A7784D" w:rsidP="00664BDA">
            <w:pPr>
              <w:pStyle w:val="ListParagraph"/>
              <w:numPr>
                <w:ilvl w:val="0"/>
                <w:numId w:val="230"/>
              </w:numPr>
            </w:pPr>
            <w:r>
              <w:t>The SA Tool plays the declined audio tone.</w:t>
            </w:r>
          </w:p>
          <w:p w14:paraId="0DD8D99A" w14:textId="69B28FEF" w:rsidR="00A7784D" w:rsidRPr="00FE128F" w:rsidRDefault="00A7784D" w:rsidP="00664BDA">
            <w:pPr>
              <w:pStyle w:val="ListParagraph"/>
              <w:numPr>
                <w:ilvl w:val="0"/>
                <w:numId w:val="230"/>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A7784D" w:rsidRPr="00711E09" w14:paraId="3FF17E06" w14:textId="77777777" w:rsidTr="008A446F">
        <w:trPr>
          <w:trHeight w:val="347"/>
        </w:trPr>
        <w:tc>
          <w:tcPr>
            <w:tcW w:w="1795" w:type="dxa"/>
            <w:vMerge w:val="restart"/>
          </w:tcPr>
          <w:p w14:paraId="28034B8B" w14:textId="0D448BEE" w:rsidR="00A7784D" w:rsidRPr="00711E09" w:rsidRDefault="002E0E02" w:rsidP="00DB4A23">
            <w:pPr>
              <w:rPr>
                <w:b/>
              </w:rPr>
            </w:pPr>
            <w:r w:rsidRPr="00711E09">
              <w:rPr>
                <w:rFonts w:cs="Arial"/>
                <w:b/>
                <w:szCs w:val="20"/>
              </w:rPr>
              <w:lastRenderedPageBreak/>
              <w:t>UC-</w:t>
            </w:r>
            <w:r>
              <w:rPr>
                <w:rFonts w:cs="Arial"/>
                <w:b/>
                <w:szCs w:val="20"/>
              </w:rPr>
              <w:t>SA Tool</w:t>
            </w:r>
            <w:r w:rsidRPr="00711E09">
              <w:rPr>
                <w:rFonts w:cs="Arial"/>
                <w:b/>
                <w:szCs w:val="20"/>
              </w:rPr>
              <w:t>-0</w:t>
            </w:r>
            <w:r>
              <w:rPr>
                <w:rFonts w:cs="Arial"/>
                <w:b/>
                <w:szCs w:val="20"/>
              </w:rPr>
              <w:t>54</w:t>
            </w:r>
            <w:r w:rsidR="008A446F">
              <w:rPr>
                <w:rFonts w:cs="Arial"/>
                <w:b/>
                <w:szCs w:val="20"/>
              </w:rPr>
              <w:t>.9</w:t>
            </w:r>
          </w:p>
        </w:tc>
        <w:tc>
          <w:tcPr>
            <w:tcW w:w="7763" w:type="dxa"/>
          </w:tcPr>
          <w:p w14:paraId="2175D177" w14:textId="52F1A826"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Period Pass</w:t>
            </w:r>
            <w:r w:rsidRPr="00711E09">
              <w:rPr>
                <w:b/>
                <w:szCs w:val="20"/>
              </w:rPr>
              <w:t xml:space="preserve"> – </w:t>
            </w:r>
            <w:r>
              <w:rPr>
                <w:b/>
                <w:szCs w:val="20"/>
              </w:rPr>
              <w:t xml:space="preserve">Customer taps a non-activated </w:t>
            </w:r>
            <w:r w:rsidR="00AF6A13">
              <w:rPr>
                <w:b/>
                <w:szCs w:val="20"/>
              </w:rPr>
              <w:t>CLIENT</w:t>
            </w:r>
            <w:r>
              <w:rPr>
                <w:b/>
                <w:szCs w:val="20"/>
              </w:rPr>
              <w:t xml:space="preserve"> Ticket</w:t>
            </w:r>
          </w:p>
        </w:tc>
      </w:tr>
      <w:tr w:rsidR="00A7784D" w:rsidRPr="00711E09" w14:paraId="63AE9C80" w14:textId="77777777" w:rsidTr="008A446F">
        <w:trPr>
          <w:trHeight w:val="347"/>
        </w:trPr>
        <w:tc>
          <w:tcPr>
            <w:tcW w:w="1795" w:type="dxa"/>
            <w:vMerge/>
          </w:tcPr>
          <w:p w14:paraId="2E7C8412" w14:textId="77777777" w:rsidR="00A7784D" w:rsidRPr="00711E09" w:rsidRDefault="00A7784D" w:rsidP="00DB4A23">
            <w:pPr>
              <w:rPr>
                <w:b/>
              </w:rPr>
            </w:pPr>
          </w:p>
        </w:tc>
        <w:tc>
          <w:tcPr>
            <w:tcW w:w="7763" w:type="dxa"/>
          </w:tcPr>
          <w:p w14:paraId="79E382D9" w14:textId="77777777" w:rsidR="00A7784D" w:rsidRPr="00711E09" w:rsidRDefault="00A7784D" w:rsidP="00DB4A23">
            <w:pPr>
              <w:rPr>
                <w:szCs w:val="20"/>
              </w:rPr>
            </w:pPr>
            <w:r w:rsidRPr="00711E09">
              <w:rPr>
                <w:b/>
                <w:szCs w:val="20"/>
              </w:rPr>
              <w:t xml:space="preserve">Modified pre-conditions: </w:t>
            </w:r>
          </w:p>
          <w:p w14:paraId="281FB6A5" w14:textId="77777777" w:rsidR="00A7784D" w:rsidRPr="002A41B3" w:rsidRDefault="00A7784D" w:rsidP="00664BDA">
            <w:pPr>
              <w:pStyle w:val="ListParagraph"/>
              <w:numPr>
                <w:ilvl w:val="0"/>
                <w:numId w:val="167"/>
              </w:numPr>
              <w:rPr>
                <w:b/>
                <w:szCs w:val="20"/>
              </w:rPr>
            </w:pPr>
            <w:r>
              <w:rPr>
                <w:szCs w:val="20"/>
              </w:rPr>
              <w:t xml:space="preserve">Customer’s </w:t>
            </w:r>
            <w:r>
              <w:rPr>
                <w:rFonts w:cs="Calibri"/>
              </w:rPr>
              <w:t>Ticket</w:t>
            </w:r>
            <w:r>
              <w:rPr>
                <w:szCs w:val="20"/>
              </w:rPr>
              <w:t xml:space="preserve"> is not activated</w:t>
            </w:r>
          </w:p>
        </w:tc>
      </w:tr>
      <w:tr w:rsidR="00A7784D" w:rsidRPr="00705EAB" w14:paraId="42D3610E" w14:textId="77777777" w:rsidTr="008A446F">
        <w:trPr>
          <w:trHeight w:val="347"/>
        </w:trPr>
        <w:tc>
          <w:tcPr>
            <w:tcW w:w="1795" w:type="dxa"/>
            <w:vMerge/>
          </w:tcPr>
          <w:p w14:paraId="3CB6BC0F"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495951F5" w14:textId="77777777" w:rsidR="00A7784D" w:rsidRDefault="00A7784D" w:rsidP="00DB4A23">
            <w:pPr>
              <w:rPr>
                <w:szCs w:val="20"/>
              </w:rPr>
            </w:pPr>
            <w:r w:rsidRPr="00711E09">
              <w:rPr>
                <w:szCs w:val="20"/>
              </w:rPr>
              <w:t>The Steps from the Main Use Case will be completed as follows:</w:t>
            </w:r>
          </w:p>
          <w:p w14:paraId="02A9FAED" w14:textId="77777777" w:rsidR="00A7784D" w:rsidRPr="00FE128F" w:rsidRDefault="00A7784D" w:rsidP="00664BDA">
            <w:pPr>
              <w:pStyle w:val="ListParagraph"/>
              <w:numPr>
                <w:ilvl w:val="0"/>
                <w:numId w:val="231"/>
              </w:numPr>
            </w:pPr>
            <w:r>
              <w:t>Steps 1-4 as stated in the Main Use Case</w:t>
            </w:r>
          </w:p>
          <w:p w14:paraId="4E0BFE2F" w14:textId="7DA18642" w:rsidR="00A7784D" w:rsidRPr="00FE128F" w:rsidRDefault="00A7784D" w:rsidP="00664BDA">
            <w:pPr>
              <w:pStyle w:val="ListParagraph"/>
              <w:numPr>
                <w:ilvl w:val="0"/>
                <w:numId w:val="231"/>
              </w:numPr>
              <w:rPr>
                <w:rFonts w:cs="Arial"/>
              </w:rPr>
            </w:pPr>
            <w:r w:rsidRPr="37734452">
              <w:rPr>
                <w:rFonts w:cs="Arial"/>
              </w:rPr>
              <w:t xml:space="preserve">The device detects that the </w:t>
            </w:r>
            <w:r w:rsidR="00AF6A13">
              <w:rPr>
                <w:rFonts w:cs="Arial"/>
              </w:rPr>
              <w:t xml:space="preserve">TICKET </w:t>
            </w:r>
            <w:r w:rsidRPr="37734452">
              <w:rPr>
                <w:rFonts w:cs="Arial"/>
              </w:rPr>
              <w:t>is not activated.</w:t>
            </w:r>
          </w:p>
          <w:p w14:paraId="3D2331BC" w14:textId="77777777" w:rsidR="00A7784D" w:rsidRPr="00FE128F" w:rsidRDefault="00A7784D" w:rsidP="00664BDA">
            <w:pPr>
              <w:pStyle w:val="ListParagraph"/>
              <w:numPr>
                <w:ilvl w:val="0"/>
                <w:numId w:val="231"/>
              </w:numPr>
            </w:pPr>
            <w:r>
              <w:t>The SA Tool application will display a declined message the customer. The transaction is not conducted.</w:t>
            </w:r>
          </w:p>
          <w:p w14:paraId="0A37CFEB" w14:textId="77777777" w:rsidR="00A7784D" w:rsidRPr="00FE128F" w:rsidRDefault="00A7784D" w:rsidP="00664BDA">
            <w:pPr>
              <w:pStyle w:val="ListParagraph"/>
              <w:numPr>
                <w:ilvl w:val="0"/>
                <w:numId w:val="231"/>
              </w:numPr>
            </w:pPr>
            <w:r>
              <w:t>The SA Tool plays the declined audio tone.</w:t>
            </w:r>
          </w:p>
          <w:p w14:paraId="1A301CF3" w14:textId="3C2DA256" w:rsidR="00A7784D" w:rsidRPr="00FE128F" w:rsidRDefault="00A7784D" w:rsidP="00664BDA">
            <w:pPr>
              <w:pStyle w:val="ListParagraph"/>
              <w:numPr>
                <w:ilvl w:val="0"/>
                <w:numId w:val="231"/>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r w:rsidR="00A7784D" w:rsidRPr="00705EAB" w14:paraId="0DB4E36F" w14:textId="77777777" w:rsidTr="008A446F">
        <w:trPr>
          <w:trHeight w:val="347"/>
        </w:trPr>
        <w:tc>
          <w:tcPr>
            <w:tcW w:w="1795" w:type="dxa"/>
            <w:vMerge w:val="restart"/>
          </w:tcPr>
          <w:p w14:paraId="423F3A91" w14:textId="7B4F7EF3" w:rsidR="00A7784D" w:rsidRPr="009B109E" w:rsidRDefault="008A446F" w:rsidP="00DB4A23">
            <w:pPr>
              <w:rPr>
                <w:b/>
              </w:rPr>
            </w:pPr>
            <w:r w:rsidRPr="00711E09">
              <w:rPr>
                <w:rFonts w:cs="Arial"/>
                <w:b/>
                <w:szCs w:val="20"/>
              </w:rPr>
              <w:t>UC-</w:t>
            </w:r>
            <w:r>
              <w:rPr>
                <w:rFonts w:cs="Arial"/>
                <w:b/>
                <w:szCs w:val="20"/>
              </w:rPr>
              <w:t>SA Tool</w:t>
            </w:r>
            <w:r w:rsidRPr="00711E09">
              <w:rPr>
                <w:rFonts w:cs="Arial"/>
                <w:b/>
                <w:szCs w:val="20"/>
              </w:rPr>
              <w:t>-0</w:t>
            </w:r>
            <w:r>
              <w:rPr>
                <w:rFonts w:cs="Arial"/>
                <w:b/>
                <w:szCs w:val="20"/>
              </w:rPr>
              <w:t>54.10</w:t>
            </w:r>
          </w:p>
        </w:tc>
        <w:tc>
          <w:tcPr>
            <w:tcW w:w="7763" w:type="dxa"/>
          </w:tcPr>
          <w:p w14:paraId="0EB69669" w14:textId="34E5ED14" w:rsidR="00A7784D" w:rsidRPr="00711E09" w:rsidRDefault="00A7784D" w:rsidP="00DB4A23">
            <w:pPr>
              <w:rPr>
                <w:szCs w:val="20"/>
              </w:rPr>
            </w:pPr>
            <w:r w:rsidRPr="00711E09">
              <w:rPr>
                <w:b/>
                <w:szCs w:val="20"/>
              </w:rPr>
              <w:t xml:space="preserve">Accepting Fare Payment from a </w:t>
            </w:r>
            <w:r w:rsidR="00AF6A13">
              <w:rPr>
                <w:b/>
                <w:szCs w:val="20"/>
              </w:rPr>
              <w:t xml:space="preserve">TICKET </w:t>
            </w:r>
            <w:r w:rsidRPr="00711E09">
              <w:rPr>
                <w:b/>
                <w:szCs w:val="20"/>
              </w:rPr>
              <w:t xml:space="preserve">using </w:t>
            </w:r>
            <w:r>
              <w:rPr>
                <w:b/>
                <w:szCs w:val="20"/>
              </w:rPr>
              <w:t>Period Pass</w:t>
            </w:r>
            <w:r w:rsidRPr="00711E09">
              <w:rPr>
                <w:b/>
                <w:szCs w:val="20"/>
              </w:rPr>
              <w:t xml:space="preserve"> – </w:t>
            </w:r>
            <w:r>
              <w:rPr>
                <w:b/>
                <w:szCs w:val="20"/>
              </w:rPr>
              <w:t>Customer taps an expired Ticket</w:t>
            </w:r>
          </w:p>
        </w:tc>
      </w:tr>
      <w:tr w:rsidR="00A7784D" w:rsidRPr="00705EAB" w14:paraId="0295BC46" w14:textId="77777777" w:rsidTr="008A446F">
        <w:trPr>
          <w:trHeight w:val="347"/>
        </w:trPr>
        <w:tc>
          <w:tcPr>
            <w:tcW w:w="1795" w:type="dxa"/>
            <w:vMerge/>
          </w:tcPr>
          <w:p w14:paraId="6F85D005" w14:textId="77777777" w:rsidR="00A7784D" w:rsidRPr="00711E09" w:rsidRDefault="00A7784D" w:rsidP="00664BDA">
            <w:pPr>
              <w:pStyle w:val="Heading3"/>
              <w:numPr>
                <w:ilvl w:val="2"/>
                <w:numId w:val="82"/>
              </w:numPr>
              <w:ind w:left="0"/>
              <w:rPr>
                <w:rFonts w:asciiTheme="minorHAnsi" w:hAnsiTheme="minorHAnsi" w:cs="Arial"/>
                <w:sz w:val="20"/>
                <w:szCs w:val="20"/>
              </w:rPr>
            </w:pPr>
            <w:bookmarkStart w:id="2543" w:name="_Toc492563205"/>
            <w:bookmarkEnd w:id="2543"/>
          </w:p>
        </w:tc>
        <w:tc>
          <w:tcPr>
            <w:tcW w:w="7763" w:type="dxa"/>
          </w:tcPr>
          <w:p w14:paraId="7B8A4095" w14:textId="77777777" w:rsidR="00A7784D" w:rsidRPr="00711E09" w:rsidRDefault="00A7784D" w:rsidP="00DB4A23">
            <w:pPr>
              <w:rPr>
                <w:szCs w:val="20"/>
              </w:rPr>
            </w:pPr>
            <w:r w:rsidRPr="00711E09">
              <w:rPr>
                <w:b/>
                <w:szCs w:val="20"/>
              </w:rPr>
              <w:t xml:space="preserve">Modified pre-conditions: </w:t>
            </w:r>
          </w:p>
          <w:p w14:paraId="01DC7C35" w14:textId="77777777" w:rsidR="00A7784D" w:rsidRPr="00711E09" w:rsidRDefault="00A7784D" w:rsidP="00DB4A23">
            <w:pPr>
              <w:rPr>
                <w:szCs w:val="20"/>
              </w:rPr>
            </w:pPr>
            <w:r>
              <w:rPr>
                <w:szCs w:val="20"/>
              </w:rPr>
              <w:t xml:space="preserve">Customer’s </w:t>
            </w:r>
            <w:r>
              <w:rPr>
                <w:rFonts w:ascii="Calibri" w:hAnsi="Calibri" w:cs="Calibri"/>
              </w:rPr>
              <w:t>Ticket</w:t>
            </w:r>
            <w:r>
              <w:rPr>
                <w:szCs w:val="20"/>
              </w:rPr>
              <w:t xml:space="preserve"> is expired</w:t>
            </w:r>
          </w:p>
        </w:tc>
      </w:tr>
      <w:tr w:rsidR="00A7784D" w:rsidRPr="00705EAB" w14:paraId="0DCFE5D6" w14:textId="77777777" w:rsidTr="008A446F">
        <w:trPr>
          <w:trHeight w:val="347"/>
        </w:trPr>
        <w:tc>
          <w:tcPr>
            <w:tcW w:w="1795" w:type="dxa"/>
            <w:vMerge/>
          </w:tcPr>
          <w:p w14:paraId="456473B1" w14:textId="77777777" w:rsidR="00A7784D" w:rsidRPr="00711E09" w:rsidRDefault="00A7784D">
            <w:pPr>
              <w:pStyle w:val="Heading3"/>
              <w:numPr>
                <w:ilvl w:val="0"/>
                <w:numId w:val="0"/>
              </w:numPr>
              <w:rPr>
                <w:rFonts w:asciiTheme="minorHAnsi" w:hAnsiTheme="minorHAnsi" w:cs="Arial"/>
                <w:sz w:val="20"/>
                <w:szCs w:val="20"/>
              </w:rPr>
            </w:pPr>
          </w:p>
        </w:tc>
        <w:tc>
          <w:tcPr>
            <w:tcW w:w="7763" w:type="dxa"/>
          </w:tcPr>
          <w:p w14:paraId="39B728DC" w14:textId="77777777" w:rsidR="00A7784D" w:rsidRDefault="00A7784D" w:rsidP="00DB4A23">
            <w:pPr>
              <w:rPr>
                <w:szCs w:val="20"/>
              </w:rPr>
            </w:pPr>
            <w:r w:rsidRPr="00711E09">
              <w:rPr>
                <w:szCs w:val="20"/>
              </w:rPr>
              <w:t>The Steps from the Main Use Case will be completed as follows:</w:t>
            </w:r>
          </w:p>
          <w:p w14:paraId="42A750C5" w14:textId="77777777" w:rsidR="00A7784D" w:rsidRPr="00FE128F" w:rsidRDefault="00A7784D" w:rsidP="00664BDA">
            <w:pPr>
              <w:pStyle w:val="ListParagraph"/>
              <w:numPr>
                <w:ilvl w:val="0"/>
                <w:numId w:val="231"/>
              </w:numPr>
            </w:pPr>
            <w:r>
              <w:t>Steps 1-4 as stated in the Main Use Case</w:t>
            </w:r>
          </w:p>
          <w:p w14:paraId="27D26F08" w14:textId="6438769C" w:rsidR="00A7784D" w:rsidRPr="00FE128F" w:rsidRDefault="00A7784D" w:rsidP="00664BDA">
            <w:pPr>
              <w:pStyle w:val="ListParagraph"/>
              <w:numPr>
                <w:ilvl w:val="0"/>
                <w:numId w:val="232"/>
              </w:numPr>
              <w:rPr>
                <w:rFonts w:cs="Arial"/>
              </w:rPr>
            </w:pPr>
            <w:r w:rsidRPr="37734452">
              <w:rPr>
                <w:rFonts w:cs="Arial"/>
              </w:rPr>
              <w:t xml:space="preserve">The device detects that the </w:t>
            </w:r>
            <w:r w:rsidR="00AF6A13">
              <w:rPr>
                <w:rFonts w:cs="Arial"/>
              </w:rPr>
              <w:t xml:space="preserve">TICKET </w:t>
            </w:r>
            <w:r w:rsidRPr="37734452">
              <w:rPr>
                <w:rFonts w:cs="Arial"/>
              </w:rPr>
              <w:t>is expired.</w:t>
            </w:r>
          </w:p>
          <w:p w14:paraId="4EFA5B19" w14:textId="77777777" w:rsidR="00A7784D" w:rsidRPr="00FE128F" w:rsidRDefault="00A7784D" w:rsidP="00664BDA">
            <w:pPr>
              <w:pStyle w:val="ListParagraph"/>
              <w:numPr>
                <w:ilvl w:val="0"/>
                <w:numId w:val="232"/>
              </w:numPr>
            </w:pPr>
            <w:r>
              <w:t>The SA Tool application will display a declined message the customer. The transaction is not conducted.</w:t>
            </w:r>
          </w:p>
          <w:p w14:paraId="7585BC13" w14:textId="77777777" w:rsidR="00A7784D" w:rsidRPr="001D0FCB" w:rsidRDefault="00A7784D" w:rsidP="00664BDA">
            <w:pPr>
              <w:pStyle w:val="ListParagraph"/>
              <w:numPr>
                <w:ilvl w:val="0"/>
                <w:numId w:val="232"/>
              </w:numPr>
            </w:pPr>
            <w:r>
              <w:t>The SA Tool plays the declined audio tone.</w:t>
            </w:r>
          </w:p>
          <w:p w14:paraId="268D179F" w14:textId="11DDA0B7" w:rsidR="00A7784D" w:rsidRPr="001D0FCB" w:rsidRDefault="00A7784D" w:rsidP="00664BDA">
            <w:pPr>
              <w:pStyle w:val="ListParagraph"/>
              <w:numPr>
                <w:ilvl w:val="0"/>
                <w:numId w:val="232"/>
              </w:numPr>
            </w:pPr>
            <w:r>
              <w:t xml:space="preserve">After a </w:t>
            </w:r>
            <w:r w:rsidRPr="43F79985">
              <w:rPr>
                <w:rFonts w:cs="Arial"/>
              </w:rPr>
              <w:t xml:space="preserve">configurable </w:t>
            </w:r>
            <w:r>
              <w:t xml:space="preserve">timeout, the app returns to the SA Tool application </w:t>
            </w:r>
            <w:r w:rsidR="00221AA5">
              <w:t>Tap Card</w:t>
            </w:r>
            <w:r>
              <w:t xml:space="preserve"> screen.</w:t>
            </w:r>
          </w:p>
        </w:tc>
      </w:tr>
    </w:tbl>
    <w:p w14:paraId="7BB1099F" w14:textId="77777777" w:rsidR="00A7784D" w:rsidRDefault="00A7784D" w:rsidP="00A7784D"/>
    <w:p w14:paraId="51CB1285" w14:textId="1B2A4302" w:rsidR="00A7784D" w:rsidRPr="00320956" w:rsidRDefault="00A7784D" w:rsidP="00664BDA">
      <w:pPr>
        <w:pStyle w:val="Heading4"/>
        <w:numPr>
          <w:ilvl w:val="3"/>
          <w:numId w:val="640"/>
        </w:numPr>
        <w:jc w:val="left"/>
      </w:pPr>
      <w:bookmarkStart w:id="2544" w:name="_Toc141443390"/>
      <w:r>
        <w:t xml:space="preserve">Accepting Fare Payment with Open Payments Media </w:t>
      </w:r>
      <w:r w:rsidR="0003535E">
        <w:t>– Flat Fare</w:t>
      </w:r>
      <w:bookmarkEnd w:id="2544"/>
    </w:p>
    <w:tbl>
      <w:tblPr>
        <w:tblW w:w="9558" w:type="dxa"/>
        <w:tblCellMar>
          <w:left w:w="0" w:type="dxa"/>
          <w:right w:w="0" w:type="dxa"/>
        </w:tblCellMar>
        <w:tblLook w:val="04A0" w:firstRow="1" w:lastRow="0" w:firstColumn="1" w:lastColumn="0" w:noHBand="0" w:noVBand="1"/>
      </w:tblPr>
      <w:tblGrid>
        <w:gridCol w:w="828"/>
        <w:gridCol w:w="1063"/>
        <w:gridCol w:w="7667"/>
      </w:tblGrid>
      <w:tr w:rsidR="00A7784D" w:rsidRPr="004F549E" w14:paraId="14DE28E1" w14:textId="77777777" w:rsidTr="00DB4A23">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76925899" w14:textId="77777777" w:rsidR="00A7784D" w:rsidRPr="004F549E" w:rsidRDefault="00A7784D" w:rsidP="00DB4A23">
            <w:pPr>
              <w:rPr>
                <w:rFonts w:cs="Arial"/>
                <w:b/>
                <w:bCs/>
                <w:szCs w:val="20"/>
              </w:rPr>
            </w:pPr>
            <w:r w:rsidRPr="004F549E">
              <w:rPr>
                <w:rFonts w:cs="Arial"/>
                <w:b/>
                <w:bCs/>
                <w:szCs w:val="20"/>
              </w:rPr>
              <w:t>Use Case ID</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675DCF14" w14:textId="77777777" w:rsidR="00A7784D" w:rsidRPr="004F549E" w:rsidRDefault="00A7784D" w:rsidP="00DB4A23">
            <w:pPr>
              <w:rPr>
                <w:rFonts w:cs="Arial"/>
                <w:b/>
                <w:bCs/>
                <w:szCs w:val="20"/>
              </w:rPr>
            </w:pPr>
            <w:r w:rsidRPr="004F549E">
              <w:rPr>
                <w:rFonts w:cs="Arial"/>
                <w:b/>
                <w:bCs/>
                <w:szCs w:val="20"/>
              </w:rPr>
              <w:t>Use Case Name</w:t>
            </w:r>
          </w:p>
        </w:tc>
      </w:tr>
      <w:tr w:rsidR="00A7784D" w:rsidRPr="004F549E" w14:paraId="68B1DDFD" w14:textId="77777777" w:rsidTr="00DB4A23">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29D307D2" w14:textId="594F8BE2" w:rsidR="00A7784D" w:rsidRPr="006C4958" w:rsidRDefault="00A7784D" w:rsidP="00DB4A23">
            <w:pPr>
              <w:pStyle w:val="Intgration"/>
              <w:spacing w:after="0"/>
              <w:rPr>
                <w:rFonts w:asciiTheme="minorHAnsi" w:hAnsiTheme="minorHAnsi" w:cs="Arial"/>
                <w:b/>
                <w:lang w:val="en-CA"/>
              </w:rPr>
            </w:pPr>
            <w:r w:rsidRPr="006C4958">
              <w:rPr>
                <w:rFonts w:asciiTheme="minorHAnsi" w:hAnsiTheme="minorHAnsi" w:cs="Arial"/>
                <w:b/>
                <w:lang w:val="en-CA"/>
              </w:rPr>
              <w:lastRenderedPageBreak/>
              <w:t>UC-</w:t>
            </w:r>
            <w:r>
              <w:rPr>
                <w:rFonts w:asciiTheme="minorHAnsi" w:hAnsiTheme="minorHAnsi" w:cs="Arial"/>
                <w:b/>
                <w:lang w:val="en-CA"/>
              </w:rPr>
              <w:t>SA Tool</w:t>
            </w:r>
            <w:r w:rsidRPr="006C4958">
              <w:rPr>
                <w:rFonts w:asciiTheme="minorHAnsi" w:hAnsiTheme="minorHAnsi" w:cs="Arial"/>
                <w:b/>
                <w:lang w:val="en-CA"/>
              </w:rPr>
              <w:t>-0</w:t>
            </w:r>
            <w:r w:rsidR="008A446F">
              <w:rPr>
                <w:rFonts w:asciiTheme="minorHAnsi" w:hAnsiTheme="minorHAnsi" w:cs="Arial"/>
                <w:b/>
                <w:lang w:val="en-CA"/>
              </w:rPr>
              <w:t>55</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1FDFD317" w14:textId="77777777" w:rsidR="00A7784D" w:rsidRPr="006C4958" w:rsidRDefault="00A7784D" w:rsidP="00DB4A23">
            <w:pPr>
              <w:rPr>
                <w:b/>
              </w:rPr>
            </w:pPr>
            <w:r w:rsidRPr="006C4958">
              <w:rPr>
                <w:b/>
              </w:rPr>
              <w:t xml:space="preserve">Cardholder Taps-On an Online </w:t>
            </w:r>
            <w:r>
              <w:rPr>
                <w:b/>
              </w:rPr>
              <w:t>SA Tool</w:t>
            </w:r>
            <w:r w:rsidRPr="006C4958">
              <w:rPr>
                <w:b/>
              </w:rPr>
              <w:t xml:space="preserve"> to a Flat Fare TA with Open Payments Media</w:t>
            </w:r>
          </w:p>
        </w:tc>
      </w:tr>
      <w:tr w:rsidR="00A7784D" w:rsidRPr="004F549E" w14:paraId="0C7F6233" w14:textId="77777777" w:rsidTr="00DB4A23">
        <w:trPr>
          <w:trHeight w:val="400"/>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0A9E1B70" w14:textId="77777777" w:rsidR="00A7784D" w:rsidRPr="004F549E" w:rsidRDefault="00A7784D" w:rsidP="00DB4A23">
            <w:pPr>
              <w:pStyle w:val="TestObjectives"/>
              <w:rPr>
                <w:rFonts w:cs="Arial"/>
                <w:color w:val="1F497D"/>
                <w:lang w:val="en-CA"/>
              </w:rPr>
            </w:pPr>
            <w:r w:rsidRPr="004F549E">
              <w:rPr>
                <w:rFonts w:cs="Arial"/>
                <w:b/>
                <w:bCs/>
                <w:u w:val="single"/>
                <w:lang w:val="en-CA"/>
              </w:rPr>
              <w:t>Use Case Description</w:t>
            </w:r>
            <w:r w:rsidRPr="004F549E">
              <w:rPr>
                <w:rFonts w:cs="Arial"/>
                <w:lang w:val="en-CA"/>
              </w:rPr>
              <w:t>:</w:t>
            </w:r>
            <w:r w:rsidRPr="004F549E">
              <w:rPr>
                <w:rFonts w:cs="Arial"/>
                <w:color w:val="1F497D"/>
                <w:lang w:val="en-CA"/>
              </w:rPr>
              <w:t xml:space="preserve"> </w:t>
            </w:r>
          </w:p>
          <w:p w14:paraId="6E8F5A12" w14:textId="77777777" w:rsidR="00A7784D" w:rsidRPr="004F549E" w:rsidRDefault="00A7784D" w:rsidP="00DB4A23">
            <w:pPr>
              <w:pStyle w:val="TestObjectives"/>
              <w:rPr>
                <w:rFonts w:cs="Arial"/>
                <w:lang w:val="en-CA"/>
              </w:rPr>
            </w:pPr>
            <w:r w:rsidRPr="004F549E">
              <w:rPr>
                <w:rFonts w:cs="Arial"/>
                <w:lang w:val="en-CA"/>
              </w:rPr>
              <w:t xml:space="preserve">This main use case describes </w:t>
            </w:r>
            <w:r>
              <w:rPr>
                <w:rFonts w:cs="Arial"/>
                <w:lang w:val="en-CA"/>
              </w:rPr>
              <w:t>the interactions of an Open Payments Cardholder as they tap-on at a SA Tool that is online and connected to ATS for a Flat Fare TA.</w:t>
            </w:r>
          </w:p>
        </w:tc>
      </w:tr>
      <w:tr w:rsidR="00A7784D" w:rsidRPr="004F549E" w14:paraId="07267C37" w14:textId="77777777" w:rsidTr="00DB4A23">
        <w:trPr>
          <w:trHeight w:val="1078"/>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0DE6E32C" w14:textId="6AED348F" w:rsidR="00A7784D" w:rsidRPr="00E541A9" w:rsidRDefault="00A7784D" w:rsidP="00DB4A23">
            <w:pPr>
              <w:pStyle w:val="PreConditions"/>
              <w:rPr>
                <w:rFonts w:cs="Arial"/>
                <w:lang w:val="en-CA"/>
              </w:rPr>
            </w:pPr>
            <w:r w:rsidRPr="004F549E">
              <w:rPr>
                <w:rFonts w:cs="Arial"/>
                <w:b/>
                <w:bCs/>
                <w:u w:val="single"/>
                <w:lang w:val="en-CA"/>
              </w:rPr>
              <w:t>Pre-Conditions</w:t>
            </w:r>
            <w:r w:rsidRPr="004F549E">
              <w:rPr>
                <w:rFonts w:cs="Arial"/>
                <w:lang w:val="en-CA"/>
              </w:rPr>
              <w:t xml:space="preserve">: The following pre-conditions hold true for the main use case, </w:t>
            </w:r>
            <w:r w:rsidR="00AF58D3">
              <w:rPr>
                <w:rFonts w:cs="Arial"/>
                <w:lang w:val="en-CA"/>
              </w:rPr>
              <w:t>alternate flows</w:t>
            </w:r>
            <w:r w:rsidRPr="004F549E">
              <w:rPr>
                <w:rFonts w:cs="Arial"/>
                <w:lang w:val="en-CA"/>
              </w:rPr>
              <w:t xml:space="preserve"> and exceptions unless explicitly stated otherwise.</w:t>
            </w:r>
          </w:p>
          <w:p w14:paraId="5912F4B1" w14:textId="77777777" w:rsidR="005657D9" w:rsidRDefault="005657D9" w:rsidP="00664BDA">
            <w:pPr>
              <w:pStyle w:val="PreConditions"/>
              <w:numPr>
                <w:ilvl w:val="0"/>
                <w:numId w:val="233"/>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4741FEF8" w14:textId="77777777" w:rsidR="005657D9" w:rsidRDefault="005657D9" w:rsidP="00664BDA">
            <w:pPr>
              <w:pStyle w:val="PreConditions"/>
              <w:numPr>
                <w:ilvl w:val="0"/>
                <w:numId w:val="233"/>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49DF53AC" w14:textId="77777777" w:rsidR="005657D9" w:rsidRDefault="005657D9" w:rsidP="00664BDA">
            <w:pPr>
              <w:pStyle w:val="PreConditions"/>
              <w:numPr>
                <w:ilvl w:val="0"/>
                <w:numId w:val="233"/>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1799D6B0" w14:textId="77777777" w:rsidR="005657D9" w:rsidRPr="008400AB" w:rsidRDefault="005657D9" w:rsidP="00664BDA">
            <w:pPr>
              <w:pStyle w:val="PreConditions"/>
              <w:numPr>
                <w:ilvl w:val="0"/>
                <w:numId w:val="233"/>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03CDD251" w14:textId="77777777" w:rsidR="005657D9" w:rsidRPr="00912A0C" w:rsidRDefault="005657D9" w:rsidP="00664BDA">
            <w:pPr>
              <w:pStyle w:val="PreConditions"/>
              <w:numPr>
                <w:ilvl w:val="0"/>
                <w:numId w:val="233"/>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0A1C6650" w14:textId="77777777" w:rsidR="00A7784D" w:rsidRPr="005657D9" w:rsidRDefault="00A7784D" w:rsidP="00664BDA">
            <w:pPr>
              <w:pStyle w:val="PreConditions"/>
              <w:numPr>
                <w:ilvl w:val="0"/>
                <w:numId w:val="233"/>
              </w:numPr>
              <w:rPr>
                <w:lang w:val="en-US"/>
              </w:rPr>
            </w:pPr>
            <w:r w:rsidRPr="005657D9">
              <w:rPr>
                <w:lang w:val="en-US"/>
              </w:rPr>
              <w:t xml:space="preserve">The device is online and connected to the Accenture Ticketing Services </w:t>
            </w:r>
          </w:p>
          <w:p w14:paraId="7E8DB58B" w14:textId="77777777" w:rsidR="00A7784D" w:rsidRPr="005657D9" w:rsidRDefault="00A7784D" w:rsidP="00664BDA">
            <w:pPr>
              <w:pStyle w:val="PreConditions"/>
              <w:numPr>
                <w:ilvl w:val="0"/>
                <w:numId w:val="233"/>
              </w:numPr>
              <w:rPr>
                <w:lang w:val="en-US"/>
              </w:rPr>
            </w:pPr>
            <w:r w:rsidRPr="005657D9">
              <w:rPr>
                <w:lang w:val="en-US"/>
              </w:rPr>
              <w:t xml:space="preserve">The Open Payments Media is not on the deny </w:t>
            </w:r>
            <w:proofErr w:type="gramStart"/>
            <w:r w:rsidRPr="005657D9">
              <w:rPr>
                <w:lang w:val="en-US"/>
              </w:rPr>
              <w:t>list</w:t>
            </w:r>
            <w:proofErr w:type="gramEnd"/>
          </w:p>
          <w:p w14:paraId="02BF6680" w14:textId="77777777" w:rsidR="00A7784D" w:rsidRPr="001C5206" w:rsidRDefault="00A7784D" w:rsidP="00664BDA">
            <w:pPr>
              <w:pStyle w:val="PreConditions"/>
              <w:numPr>
                <w:ilvl w:val="0"/>
                <w:numId w:val="233"/>
              </w:numPr>
              <w:rPr>
                <w:lang w:val="en-US"/>
              </w:rPr>
            </w:pPr>
            <w:r w:rsidRPr="005657D9">
              <w:rPr>
                <w:lang w:val="en-US"/>
              </w:rPr>
              <w:t xml:space="preserve">Open Payments capability is enabled on the </w:t>
            </w:r>
            <w:proofErr w:type="gramStart"/>
            <w:r w:rsidRPr="005657D9">
              <w:rPr>
                <w:lang w:val="en-US"/>
              </w:rPr>
              <w:t>device</w:t>
            </w:r>
            <w:proofErr w:type="gramEnd"/>
            <w:r w:rsidRPr="005657D9">
              <w:rPr>
                <w:lang w:val="en-US"/>
              </w:rPr>
              <w:t xml:space="preserve"> </w:t>
            </w:r>
          </w:p>
          <w:p w14:paraId="03CBEBB5" w14:textId="77777777" w:rsidR="00A7784D" w:rsidRPr="001C5206" w:rsidRDefault="00A7784D" w:rsidP="00664BDA">
            <w:pPr>
              <w:pStyle w:val="PreConditions"/>
              <w:numPr>
                <w:ilvl w:val="0"/>
                <w:numId w:val="233"/>
              </w:numPr>
              <w:rPr>
                <w:lang w:val="en-US"/>
              </w:rPr>
            </w:pPr>
            <w:r w:rsidRPr="005657D9">
              <w:rPr>
                <w:lang w:val="en-US"/>
              </w:rPr>
              <w:t>The Media passes the BIN check, if applicable.</w:t>
            </w:r>
          </w:p>
          <w:p w14:paraId="411E42DE" w14:textId="77777777" w:rsidR="00A7784D" w:rsidRPr="005657D9" w:rsidRDefault="00A7784D" w:rsidP="00664BDA">
            <w:pPr>
              <w:pStyle w:val="PreConditions"/>
              <w:numPr>
                <w:ilvl w:val="0"/>
                <w:numId w:val="233"/>
              </w:numPr>
              <w:rPr>
                <w:lang w:val="en-US"/>
              </w:rPr>
            </w:pPr>
            <w:r w:rsidRPr="005657D9">
              <w:rPr>
                <w:lang w:val="en-US"/>
              </w:rPr>
              <w:t>The Media passes the ODA check, if applicable</w:t>
            </w:r>
            <w:r w:rsidRPr="001C5206">
              <w:rPr>
                <w:lang w:val="en-US"/>
              </w:rPr>
              <w:t xml:space="preserve">. </w:t>
            </w:r>
            <w:r w:rsidRPr="005657D9">
              <w:rPr>
                <w:lang w:val="en-US"/>
              </w:rPr>
              <w:t xml:space="preserve">Note: non-ODA </w:t>
            </w:r>
            <w:proofErr w:type="spellStart"/>
            <w:r w:rsidRPr="005657D9">
              <w:rPr>
                <w:lang w:val="en-US"/>
              </w:rPr>
              <w:t>Interac</w:t>
            </w:r>
            <w:proofErr w:type="spellEnd"/>
            <w:r w:rsidRPr="005657D9">
              <w:rPr>
                <w:lang w:val="en-US"/>
              </w:rPr>
              <w:t xml:space="preserve"> cards are allowed to travel.</w:t>
            </w:r>
          </w:p>
          <w:p w14:paraId="40F80D64" w14:textId="4FD54CD2" w:rsidR="008F529C" w:rsidRPr="005657D9" w:rsidRDefault="00A7784D" w:rsidP="00664BDA">
            <w:pPr>
              <w:pStyle w:val="PreConditions"/>
              <w:numPr>
                <w:ilvl w:val="0"/>
                <w:numId w:val="233"/>
              </w:numPr>
              <w:rPr>
                <w:lang w:val="en-US"/>
              </w:rPr>
            </w:pPr>
            <w:r w:rsidRPr="005657D9">
              <w:rPr>
                <w:lang w:val="en-US"/>
              </w:rPr>
              <w:t>The Media card brand / payment type is not disabled.</w:t>
            </w:r>
          </w:p>
        </w:tc>
      </w:tr>
      <w:tr w:rsidR="00A7784D" w:rsidRPr="004F549E" w14:paraId="174C0E4D" w14:textId="77777777" w:rsidTr="00DB4A23">
        <w:trPr>
          <w:trHeight w:val="143"/>
        </w:trPr>
        <w:tc>
          <w:tcPr>
            <w:tcW w:w="95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6A77F703" w14:textId="77777777" w:rsidR="00A7784D" w:rsidRPr="004F549E" w:rsidRDefault="00A7784D" w:rsidP="00DB4A23">
            <w:pPr>
              <w:pStyle w:val="PreConditions"/>
              <w:rPr>
                <w:rFonts w:cs="Arial"/>
                <w:lang w:val="en-CA"/>
              </w:rPr>
            </w:pPr>
            <w:r>
              <w:rPr>
                <w:rFonts w:cs="Arial"/>
                <w:b/>
                <w:bCs/>
                <w:u w:val="single"/>
                <w:lang w:val="en-CA"/>
              </w:rPr>
              <w:t>‘</w:t>
            </w:r>
            <w:r w:rsidRPr="004F549E">
              <w:rPr>
                <w:rFonts w:cs="Arial"/>
                <w:b/>
                <w:bCs/>
                <w:u w:val="single"/>
                <w:lang w:val="en-CA"/>
              </w:rPr>
              <w:t>Main use case</w:t>
            </w:r>
            <w:r w:rsidRPr="004F549E">
              <w:rPr>
                <w:rFonts w:cs="Arial"/>
                <w:b/>
                <w:bCs/>
                <w:lang w:val="en-CA"/>
              </w:rPr>
              <w:t xml:space="preserve">: </w:t>
            </w:r>
            <w:r>
              <w:rPr>
                <w:b/>
              </w:rPr>
              <w:t xml:space="preserve">Cardholder </w:t>
            </w:r>
            <w:r w:rsidRPr="00AF6B15">
              <w:rPr>
                <w:b/>
              </w:rPr>
              <w:t>Taps-</w:t>
            </w:r>
            <w:r>
              <w:rPr>
                <w:b/>
              </w:rPr>
              <w:t>On a SA Tool</w:t>
            </w:r>
            <w:r w:rsidRPr="00AF6B15">
              <w:rPr>
                <w:b/>
              </w:rPr>
              <w:t xml:space="preserve"> with </w:t>
            </w:r>
            <w:r>
              <w:rPr>
                <w:b/>
              </w:rPr>
              <w:t>Open Payments Media</w:t>
            </w:r>
            <w:r w:rsidRPr="00AF6B15" w:rsidDel="00AF6B15">
              <w:rPr>
                <w:b/>
              </w:rPr>
              <w:t xml:space="preserve"> </w:t>
            </w:r>
            <w:r w:rsidRPr="00B83392">
              <w:rPr>
                <w:b/>
              </w:rPr>
              <w:t>(</w:t>
            </w:r>
            <w:r>
              <w:rPr>
                <w:b/>
              </w:rPr>
              <w:t>SA Tool</w:t>
            </w:r>
            <w:r w:rsidRPr="00B83392">
              <w:rPr>
                <w:b/>
              </w:rPr>
              <w:t xml:space="preserve"> Validation)</w:t>
            </w:r>
          </w:p>
        </w:tc>
      </w:tr>
      <w:tr w:rsidR="00A7784D" w:rsidRPr="004F549E" w14:paraId="7A5BF47B" w14:textId="77777777" w:rsidTr="00DB4A23">
        <w:trPr>
          <w:trHeight w:val="236"/>
        </w:trPr>
        <w:tc>
          <w:tcPr>
            <w:tcW w:w="828"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5BCD5C24" w14:textId="77777777" w:rsidR="00A7784D" w:rsidRPr="004F549E" w:rsidRDefault="00A7784D" w:rsidP="00DB4A23">
            <w:pPr>
              <w:rPr>
                <w:b/>
              </w:rPr>
            </w:pPr>
            <w:r w:rsidRPr="004F549E">
              <w:rPr>
                <w:b/>
              </w:rPr>
              <w:t>Step #</w:t>
            </w:r>
          </w:p>
        </w:tc>
        <w:tc>
          <w:tcPr>
            <w:tcW w:w="8730" w:type="dxa"/>
            <w:gridSpan w:val="2"/>
            <w:tcBorders>
              <w:top w:val="nil"/>
              <w:left w:val="nil"/>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7054A572" w14:textId="77777777" w:rsidR="00A7784D" w:rsidRPr="004F549E" w:rsidRDefault="00A7784D" w:rsidP="00DB4A23">
            <w:pPr>
              <w:rPr>
                <w:b/>
              </w:rPr>
            </w:pPr>
            <w:r w:rsidRPr="004F549E">
              <w:rPr>
                <w:b/>
              </w:rPr>
              <w:t>Step Description</w:t>
            </w:r>
          </w:p>
        </w:tc>
      </w:tr>
      <w:tr w:rsidR="00A7784D" w:rsidRPr="004F549E" w14:paraId="4B844561" w14:textId="77777777" w:rsidTr="00DB4A23">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vAlign w:val="center"/>
            <w:hideMark/>
          </w:tcPr>
          <w:p w14:paraId="34BF0C71" w14:textId="77777777" w:rsidR="00A7784D" w:rsidRPr="00681667" w:rsidRDefault="00A7784D" w:rsidP="00DB4A23">
            <w:pPr>
              <w:pStyle w:val="TestListeNo"/>
              <w:spacing w:before="0" w:after="0"/>
              <w:jc w:val="left"/>
              <w:rPr>
                <w:rFonts w:asciiTheme="minorHAnsi" w:hAnsiTheme="minorHAnsi" w:cs="Arial"/>
                <w:bCs/>
                <w:lang w:val="en-CA"/>
              </w:rPr>
            </w:pPr>
            <w:r w:rsidRPr="00681667">
              <w:rPr>
                <w:rFonts w:asciiTheme="minorHAnsi" w:hAnsiTheme="minorHAnsi" w:cs="Arial"/>
                <w:lang w:val="en-CA"/>
              </w:rPr>
              <w:t>1</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204D2B56" w14:textId="77777777" w:rsidR="00A7784D" w:rsidRPr="00681667" w:rsidRDefault="00A7784D" w:rsidP="00DB4A23">
            <w:pPr>
              <w:pStyle w:val="Intgration"/>
              <w:rPr>
                <w:rFonts w:asciiTheme="minorHAnsi" w:hAnsiTheme="minorHAnsi" w:cs="Arial"/>
                <w:lang w:val="en-CA"/>
              </w:rPr>
            </w:pPr>
            <w:r w:rsidRPr="00681667">
              <w:rPr>
                <w:rFonts w:asciiTheme="minorHAnsi" w:hAnsiTheme="minorHAnsi" w:cs="Arial"/>
                <w:lang w:val="en-CA"/>
              </w:rPr>
              <w:t xml:space="preserve">The Cardholder taps the </w:t>
            </w:r>
            <w:r>
              <w:rPr>
                <w:rFonts w:asciiTheme="minorHAnsi" w:hAnsiTheme="minorHAnsi" w:cs="Arial"/>
                <w:lang w:val="en-CA"/>
              </w:rPr>
              <w:t>Open Payments Media</w:t>
            </w:r>
            <w:r w:rsidRPr="00681667">
              <w:rPr>
                <w:rFonts w:asciiTheme="minorHAnsi" w:hAnsiTheme="minorHAnsi" w:cs="Arial"/>
                <w:lang w:val="en-CA"/>
              </w:rPr>
              <w:t xml:space="preserve"> on the device Card Reader (CID).</w:t>
            </w:r>
            <w:r>
              <w:rPr>
                <w:rFonts w:asciiTheme="minorHAnsi" w:hAnsiTheme="minorHAnsi" w:cs="Arial"/>
                <w:lang w:val="en-CA"/>
              </w:rPr>
              <w:t xml:space="preserve"> The device detects the Open Payments media. </w:t>
            </w:r>
          </w:p>
        </w:tc>
      </w:tr>
      <w:tr w:rsidR="00A7784D" w:rsidRPr="004F549E" w14:paraId="6A311162" w14:textId="77777777" w:rsidTr="00DB4A23">
        <w:trPr>
          <w:trHeight w:val="34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2C666A7D" w14:textId="77777777" w:rsidR="00A7784D" w:rsidRPr="00736168" w:rsidRDefault="00A7784D" w:rsidP="00DB4A23">
            <w:pPr>
              <w:pStyle w:val="TestListeNo"/>
              <w:jc w:val="left"/>
              <w:rPr>
                <w:rFonts w:asciiTheme="minorHAnsi" w:hAnsiTheme="minorHAnsi" w:cs="Arial"/>
                <w:bCs/>
                <w:lang w:val="en-CA"/>
              </w:rPr>
            </w:pPr>
            <w:r>
              <w:rPr>
                <w:rFonts w:asciiTheme="minorHAnsi" w:hAnsiTheme="minorHAnsi" w:cs="Arial"/>
                <w:bCs/>
                <w:lang w:val="en-CA"/>
              </w:rPr>
              <w:t>2</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7010057D" w14:textId="77777777" w:rsidR="00A7784D" w:rsidRDefault="00A7784D" w:rsidP="00DB4A23">
            <w:pPr>
              <w:pStyle w:val="Intgration"/>
              <w:rPr>
                <w:rFonts w:asciiTheme="minorHAnsi" w:hAnsiTheme="minorHAnsi" w:cs="Arial"/>
                <w:lang w:val="en-CA"/>
              </w:rPr>
            </w:pPr>
            <w:r w:rsidRPr="00736168">
              <w:rPr>
                <w:rFonts w:asciiTheme="minorHAnsi" w:hAnsiTheme="minorHAnsi" w:cs="Arial"/>
                <w:lang w:val="en-CA"/>
              </w:rPr>
              <w:t xml:space="preserve">The device </w:t>
            </w:r>
            <w:r>
              <w:rPr>
                <w:rFonts w:asciiTheme="minorHAnsi" w:hAnsiTheme="minorHAnsi" w:cs="Arial"/>
                <w:lang w:val="en-CA"/>
              </w:rPr>
              <w:t xml:space="preserve">reads the open payments media and completes the following reader checks: </w:t>
            </w:r>
          </w:p>
          <w:p w14:paraId="31AF8293" w14:textId="77777777" w:rsidR="00A7784D" w:rsidRPr="001823A7" w:rsidRDefault="00A7784D" w:rsidP="00664BDA">
            <w:pPr>
              <w:pStyle w:val="Intgration"/>
              <w:widowControl w:val="0"/>
              <w:numPr>
                <w:ilvl w:val="0"/>
                <w:numId w:val="233"/>
              </w:numPr>
              <w:tabs>
                <w:tab w:val="left" w:pos="615"/>
              </w:tabs>
              <w:adjustRightInd w:val="0"/>
              <w:spacing w:before="0"/>
              <w:textAlignment w:val="baseline"/>
              <w:rPr>
                <w:rFonts w:asciiTheme="minorHAnsi" w:hAnsiTheme="minorHAnsi" w:cs="Arial"/>
                <w:lang w:val="en-US"/>
              </w:rPr>
            </w:pPr>
            <w:r w:rsidRPr="00674351">
              <w:rPr>
                <w:rFonts w:asciiTheme="minorHAnsi" w:hAnsiTheme="minorHAnsi" w:cs="Arial"/>
                <w:lang w:val="en-CA"/>
              </w:rPr>
              <w:t xml:space="preserve">ODA </w:t>
            </w:r>
            <w:r w:rsidRPr="001823A7">
              <w:rPr>
                <w:rFonts w:asciiTheme="minorHAnsi" w:hAnsiTheme="minorHAnsi" w:cs="Arial"/>
                <w:lang w:val="en-US"/>
              </w:rPr>
              <w:t xml:space="preserve">Verification – The device checks if the media presented is a valid type supported by one of the compatible brands. - </w:t>
            </w:r>
            <w:r w:rsidRPr="001823A7">
              <w:rPr>
                <w:rFonts w:ascii="Calibri" w:hAnsi="Calibri"/>
                <w:lang w:val="en-US"/>
              </w:rPr>
              <w:t xml:space="preserve">Note: non-ODA </w:t>
            </w:r>
            <w:proofErr w:type="spellStart"/>
            <w:r w:rsidRPr="001823A7">
              <w:rPr>
                <w:rFonts w:ascii="Calibri" w:hAnsi="Calibri"/>
                <w:lang w:val="en-US"/>
              </w:rPr>
              <w:t>Interac</w:t>
            </w:r>
            <w:proofErr w:type="spellEnd"/>
            <w:r w:rsidRPr="001823A7">
              <w:rPr>
                <w:rFonts w:ascii="Calibri" w:hAnsi="Calibri"/>
                <w:lang w:val="en-US"/>
              </w:rPr>
              <w:t xml:space="preserve"> cards are allowed to travel.</w:t>
            </w:r>
          </w:p>
          <w:p w14:paraId="3531061D" w14:textId="5E899D8A" w:rsidR="00A7784D" w:rsidRPr="001823A7" w:rsidRDefault="00A7784D" w:rsidP="00664BDA">
            <w:pPr>
              <w:pStyle w:val="Intgration"/>
              <w:widowControl w:val="0"/>
              <w:numPr>
                <w:ilvl w:val="0"/>
                <w:numId w:val="233"/>
              </w:numPr>
              <w:tabs>
                <w:tab w:val="left" w:pos="615"/>
              </w:tabs>
              <w:adjustRightInd w:val="0"/>
              <w:spacing w:before="0"/>
              <w:textAlignment w:val="baseline"/>
              <w:rPr>
                <w:rFonts w:asciiTheme="minorHAnsi" w:hAnsiTheme="minorHAnsi" w:cs="Arial"/>
                <w:lang w:val="en-US"/>
              </w:rPr>
            </w:pPr>
            <w:r w:rsidRPr="001823A7">
              <w:rPr>
                <w:rFonts w:asciiTheme="minorHAnsi" w:hAnsiTheme="minorHAnsi" w:cs="Arial"/>
                <w:lang w:val="en-US"/>
              </w:rPr>
              <w:t>Expiry Check – The device checks if the media tapped is not expired (</w:t>
            </w:r>
            <w:r w:rsidR="006E4F40" w:rsidRPr="001823A7">
              <w:rPr>
                <w:rFonts w:asciiTheme="minorHAnsi" w:hAnsiTheme="minorHAnsi" w:cs="Arial"/>
                <w:lang w:val="en-US"/>
              </w:rPr>
              <w:t>i.e.,</w:t>
            </w:r>
            <w:r w:rsidRPr="001823A7">
              <w:rPr>
                <w:rFonts w:asciiTheme="minorHAnsi" w:hAnsiTheme="minorHAnsi" w:cs="Arial"/>
                <w:lang w:val="en-US"/>
              </w:rPr>
              <w:t xml:space="preserve"> valid)</w:t>
            </w:r>
          </w:p>
          <w:p w14:paraId="34C44FAB" w14:textId="77777777" w:rsidR="00A7784D" w:rsidRPr="003B0F0D" w:rsidRDefault="00A7784D" w:rsidP="00664BDA">
            <w:pPr>
              <w:pStyle w:val="Intgration"/>
              <w:widowControl w:val="0"/>
              <w:numPr>
                <w:ilvl w:val="0"/>
                <w:numId w:val="233"/>
              </w:numPr>
              <w:adjustRightInd w:val="0"/>
              <w:spacing w:before="0" w:after="0"/>
              <w:ind w:left="615"/>
              <w:textAlignment w:val="baseline"/>
              <w:rPr>
                <w:rFonts w:asciiTheme="minorHAnsi" w:hAnsiTheme="minorHAnsi" w:cs="Arial"/>
                <w:lang w:val="en-CA"/>
              </w:rPr>
            </w:pPr>
            <w:r w:rsidRPr="00674351">
              <w:rPr>
                <w:rFonts w:asciiTheme="minorHAnsi" w:hAnsiTheme="minorHAnsi" w:cs="Arial"/>
                <w:lang w:val="en-CA"/>
              </w:rPr>
              <w:t xml:space="preserve">BIN Blocking – The device checks if the BIN of the media presented is in the BIN Blocking list.  </w:t>
            </w:r>
          </w:p>
        </w:tc>
      </w:tr>
      <w:tr w:rsidR="00A7784D" w:rsidRPr="004F549E" w14:paraId="3E1E459D" w14:textId="77777777" w:rsidTr="00DB4A23">
        <w:trPr>
          <w:trHeight w:val="1186"/>
        </w:trPr>
        <w:tc>
          <w:tcPr>
            <w:tcW w:w="828" w:type="dxa"/>
            <w:tcBorders>
              <w:top w:val="nil"/>
              <w:left w:val="single" w:sz="8" w:space="0" w:color="000000" w:themeColor="text1"/>
              <w:bottom w:val="single" w:sz="4" w:space="0" w:color="auto"/>
              <w:right w:val="single" w:sz="8" w:space="0" w:color="000000" w:themeColor="text1"/>
            </w:tcBorders>
            <w:tcMar>
              <w:top w:w="0" w:type="dxa"/>
              <w:left w:w="108" w:type="dxa"/>
              <w:bottom w:w="0" w:type="dxa"/>
              <w:right w:w="108" w:type="dxa"/>
            </w:tcMar>
          </w:tcPr>
          <w:p w14:paraId="7774DAA1" w14:textId="77777777" w:rsidR="00A7784D" w:rsidRPr="009C1939" w:rsidRDefault="00A7784D" w:rsidP="00DB4A23">
            <w:pPr>
              <w:pStyle w:val="TestListeNo"/>
              <w:jc w:val="left"/>
              <w:rPr>
                <w:rFonts w:asciiTheme="minorHAnsi" w:hAnsiTheme="minorHAnsi" w:cs="Arial"/>
                <w:lang w:val="en-CA"/>
              </w:rPr>
            </w:pPr>
            <w:r>
              <w:rPr>
                <w:rFonts w:asciiTheme="minorHAnsi" w:hAnsiTheme="minorHAnsi" w:cs="Arial"/>
                <w:lang w:val="en-CA"/>
              </w:rPr>
              <w:t>3</w:t>
            </w:r>
          </w:p>
        </w:tc>
        <w:tc>
          <w:tcPr>
            <w:tcW w:w="8730" w:type="dxa"/>
            <w:gridSpan w:val="2"/>
            <w:tcBorders>
              <w:top w:val="nil"/>
              <w:left w:val="nil"/>
              <w:bottom w:val="single" w:sz="4" w:space="0" w:color="auto"/>
              <w:right w:val="single" w:sz="8" w:space="0" w:color="000000" w:themeColor="text1"/>
            </w:tcBorders>
            <w:tcMar>
              <w:top w:w="0" w:type="dxa"/>
              <w:left w:w="108" w:type="dxa"/>
              <w:bottom w:w="0" w:type="dxa"/>
              <w:right w:w="108" w:type="dxa"/>
            </w:tcMar>
          </w:tcPr>
          <w:p w14:paraId="58F44042" w14:textId="77777777" w:rsidR="00A7784D" w:rsidRDefault="00A7784D" w:rsidP="00DB4A23">
            <w:pPr>
              <w:pStyle w:val="Intgration"/>
              <w:tabs>
                <w:tab w:val="clear" w:pos="567"/>
              </w:tabs>
              <w:spacing w:after="0"/>
              <w:rPr>
                <w:rFonts w:asciiTheme="minorHAnsi" w:hAnsiTheme="minorHAnsi" w:cs="Arial"/>
                <w:lang w:val="en-CA"/>
              </w:rPr>
            </w:pPr>
            <w:r>
              <w:rPr>
                <w:rFonts w:asciiTheme="minorHAnsi" w:hAnsiTheme="minorHAnsi" w:cs="Arial"/>
                <w:lang w:val="en-CA"/>
              </w:rPr>
              <w:t xml:space="preserve">The device sends the tap to Accenture Ticketing Services for processing. ATS checks the online deny list and completes the fare processing. (Note, if the media is found to be on the Open Payments Accepted Whitelist, skip to step 4). </w:t>
            </w:r>
          </w:p>
          <w:p w14:paraId="2D5201DD" w14:textId="5C9BDC10" w:rsidR="00A7784D" w:rsidRPr="005F456E" w:rsidRDefault="00A7784D" w:rsidP="00DB4A23">
            <w:pPr>
              <w:pStyle w:val="Intgration"/>
              <w:tabs>
                <w:tab w:val="clear" w:pos="567"/>
              </w:tabs>
              <w:spacing w:after="0"/>
              <w:rPr>
                <w:rFonts w:asciiTheme="minorHAnsi" w:hAnsiTheme="minorHAnsi" w:cs="Arial"/>
                <w:iCs/>
                <w:highlight w:val="yellow"/>
                <w:lang w:val="en-CA"/>
              </w:rPr>
            </w:pPr>
            <w:r w:rsidRPr="005F456E">
              <w:rPr>
                <w:rFonts w:asciiTheme="minorHAnsi" w:hAnsiTheme="minorHAnsi" w:cs="Arial"/>
                <w:b/>
                <w:bCs/>
                <w:iCs/>
                <w:lang w:val="en-CA"/>
              </w:rPr>
              <w:t>Note</w:t>
            </w:r>
            <w:r w:rsidRPr="005F456E">
              <w:rPr>
                <w:rFonts w:asciiTheme="minorHAnsi" w:hAnsiTheme="minorHAnsi" w:cs="Arial"/>
                <w:iCs/>
                <w:lang w:val="en-CA"/>
              </w:rPr>
              <w:t>: For more details on the ticketing logic, please refer to [</w:t>
            </w:r>
            <w:r w:rsidR="005F456E" w:rsidRPr="005F456E">
              <w:rPr>
                <w:rFonts w:asciiTheme="minorHAnsi" w:hAnsiTheme="minorHAnsi" w:cs="Arial"/>
                <w:iCs/>
                <w:lang w:val="en-CA"/>
              </w:rPr>
              <w:t>R6</w:t>
            </w:r>
            <w:r w:rsidRPr="005F456E">
              <w:rPr>
                <w:rFonts w:asciiTheme="minorHAnsi" w:hAnsiTheme="minorHAnsi" w:cs="Arial"/>
                <w:iCs/>
                <w:lang w:val="en-CA"/>
              </w:rPr>
              <w:t xml:space="preserve">].  </w:t>
            </w:r>
          </w:p>
        </w:tc>
      </w:tr>
      <w:tr w:rsidR="00A7784D" w:rsidRPr="004F549E" w14:paraId="63498884" w14:textId="77777777" w:rsidTr="00DB4A23">
        <w:trPr>
          <w:trHeight w:val="1186"/>
        </w:trPr>
        <w:tc>
          <w:tcPr>
            <w:tcW w:w="828" w:type="dxa"/>
            <w:tcBorders>
              <w:top w:val="single" w:sz="4" w:space="0" w:color="auto"/>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2A617912"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nil"/>
              <w:bottom w:val="single" w:sz="8" w:space="0" w:color="000000" w:themeColor="text1"/>
              <w:right w:val="single" w:sz="8" w:space="0" w:color="000000" w:themeColor="text1"/>
            </w:tcBorders>
            <w:tcMar>
              <w:top w:w="0" w:type="dxa"/>
              <w:left w:w="108" w:type="dxa"/>
              <w:bottom w:w="0" w:type="dxa"/>
              <w:right w:w="108" w:type="dxa"/>
            </w:tcMar>
          </w:tcPr>
          <w:p w14:paraId="786E63A1" w14:textId="77777777" w:rsidR="00A7784D" w:rsidRPr="000245E7" w:rsidRDefault="00A7784D" w:rsidP="00DB4A23">
            <w:pPr>
              <w:pStyle w:val="Intgration"/>
              <w:rPr>
                <w:rFonts w:asciiTheme="minorHAnsi" w:hAnsiTheme="minorHAnsi" w:cs="Arial"/>
                <w:lang w:val="en-CA"/>
              </w:rPr>
            </w:pPr>
            <w:r w:rsidRPr="009C1939">
              <w:rPr>
                <w:rFonts w:asciiTheme="minorHAnsi" w:hAnsiTheme="minorHAnsi" w:cs="Arial"/>
                <w:lang w:val="en-CA"/>
              </w:rPr>
              <w:t xml:space="preserve">The </w:t>
            </w:r>
            <w:r>
              <w:rPr>
                <w:rFonts w:asciiTheme="minorHAnsi" w:hAnsiTheme="minorHAnsi" w:cs="Arial"/>
                <w:lang w:val="en-CA"/>
              </w:rPr>
              <w:t xml:space="preserve">right to travel is conferred to the Cardholder by updating the HMI of the SA Tool. </w:t>
            </w:r>
            <w:r w:rsidRPr="000245E7">
              <w:rPr>
                <w:rFonts w:asciiTheme="minorHAnsi" w:hAnsiTheme="minorHAnsi" w:cs="Arial"/>
                <w:lang w:val="en-CA"/>
              </w:rPr>
              <w:t xml:space="preserve">The </w:t>
            </w:r>
            <w:r w:rsidRPr="000245E7">
              <w:rPr>
                <w:rFonts w:asciiTheme="minorHAnsi" w:hAnsiTheme="minorHAnsi" w:cs="Arial"/>
                <w:b/>
                <w:bCs/>
                <w:lang w:val="en-CA"/>
              </w:rPr>
              <w:t xml:space="preserve">Open Payment Accepted Screen </w:t>
            </w:r>
            <w:r>
              <w:rPr>
                <w:rFonts w:asciiTheme="minorHAnsi" w:hAnsiTheme="minorHAnsi" w:cs="Arial"/>
                <w:lang w:val="en-CA"/>
              </w:rPr>
              <w:t xml:space="preserve">is provided to the cardholder. </w:t>
            </w:r>
          </w:p>
          <w:p w14:paraId="3DF10B41" w14:textId="62564B0B" w:rsidR="00A7784D" w:rsidRPr="005F456E" w:rsidRDefault="00A7784D" w:rsidP="00DB4A23">
            <w:pPr>
              <w:pStyle w:val="Intgration"/>
              <w:rPr>
                <w:rFonts w:asciiTheme="minorHAnsi" w:hAnsiTheme="minorHAnsi" w:cs="Arial"/>
                <w:iCs/>
                <w:lang w:val="en-CA"/>
              </w:rPr>
            </w:pPr>
            <w:r w:rsidRPr="005F456E">
              <w:rPr>
                <w:rFonts w:asciiTheme="minorHAnsi" w:hAnsiTheme="minorHAnsi" w:cs="Arial"/>
                <w:b/>
                <w:bCs/>
                <w:iCs/>
                <w:lang w:val="en-CA"/>
              </w:rPr>
              <w:t>Note</w:t>
            </w:r>
            <w:r w:rsidRPr="005F456E">
              <w:rPr>
                <w:rFonts w:asciiTheme="minorHAnsi" w:hAnsiTheme="minorHAnsi" w:cs="Arial"/>
                <w:iCs/>
                <w:lang w:val="en-CA"/>
              </w:rPr>
              <w:t>: For more details on the feedback provided to the Cardholder, please refer to [</w:t>
            </w:r>
            <w:r w:rsidRPr="005F456E">
              <w:rPr>
                <w:rFonts w:asciiTheme="minorHAnsi" w:hAnsiTheme="minorHAnsi" w:cs="Arial"/>
                <w:b/>
                <w:bCs/>
                <w:iCs/>
                <w:lang w:val="en-CA"/>
              </w:rPr>
              <w:t>R1</w:t>
            </w:r>
            <w:r w:rsidRPr="005F456E">
              <w:rPr>
                <w:rFonts w:asciiTheme="minorHAnsi" w:hAnsiTheme="minorHAnsi" w:cs="Arial"/>
                <w:iCs/>
                <w:lang w:val="en-CA"/>
              </w:rPr>
              <w:t xml:space="preserve">]. Also, while the feedback screen is presented to the Cardholder, the device will still be able to process another media at the same time. </w:t>
            </w:r>
          </w:p>
        </w:tc>
      </w:tr>
    </w:tbl>
    <w:p w14:paraId="170709DF" w14:textId="77777777" w:rsidR="00A7784D" w:rsidRDefault="00A7784D" w:rsidP="00A7784D"/>
    <w:p w14:paraId="0412624B" w14:textId="77777777" w:rsidR="00A7784D" w:rsidRDefault="00A7784D" w:rsidP="00664BDA">
      <w:pPr>
        <w:pStyle w:val="Heading5"/>
        <w:numPr>
          <w:ilvl w:val="4"/>
          <w:numId w:val="640"/>
        </w:numPr>
        <w:jc w:val="left"/>
      </w:pPr>
      <w:r>
        <w:t>Alternate Flow</w:t>
      </w:r>
    </w:p>
    <w:tbl>
      <w:tblPr>
        <w:tblpPr w:leftFromText="180" w:rightFromText="180" w:vertAnchor="text" w:horzAnchor="margin" w:tblpY="15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73"/>
      </w:tblGrid>
      <w:tr w:rsidR="00A7784D" w:rsidRPr="004F549E" w14:paraId="629454C4" w14:textId="77777777" w:rsidTr="00DB4A23">
        <w:trPr>
          <w:trHeight w:val="347"/>
        </w:trPr>
        <w:tc>
          <w:tcPr>
            <w:tcW w:w="9378" w:type="dxa"/>
            <w:gridSpan w:val="2"/>
            <w:shd w:val="clear" w:color="auto" w:fill="9BBB59" w:themeFill="accent3"/>
          </w:tcPr>
          <w:p w14:paraId="50518627" w14:textId="72007A1F" w:rsidR="00A7784D" w:rsidRPr="004F549E" w:rsidRDefault="00AF58D3" w:rsidP="007770B0">
            <w:pPr>
              <w:pStyle w:val="ListBullet2"/>
              <w:framePr w:hSpace="0" w:wrap="auto" w:vAnchor="margin" w:hAnchor="text" w:yAlign="inline"/>
            </w:pPr>
            <w:r>
              <w:t>Alternate flows</w:t>
            </w:r>
          </w:p>
        </w:tc>
      </w:tr>
      <w:tr w:rsidR="00A7784D" w:rsidRPr="004F549E" w14:paraId="7903AD4C" w14:textId="77777777" w:rsidTr="00DB4A23">
        <w:trPr>
          <w:trHeight w:val="70"/>
        </w:trPr>
        <w:tc>
          <w:tcPr>
            <w:tcW w:w="1705" w:type="dxa"/>
            <w:shd w:val="clear" w:color="auto" w:fill="C2D69B" w:themeFill="accent3" w:themeFillTint="99"/>
            <w:vAlign w:val="center"/>
          </w:tcPr>
          <w:p w14:paraId="6F84D1CB" w14:textId="6FDBEA45" w:rsidR="00A7784D" w:rsidRPr="0072394F" w:rsidRDefault="000527AF" w:rsidP="00DB4A23">
            <w:pPr>
              <w:rPr>
                <w:b/>
              </w:rPr>
            </w:pPr>
            <w:r w:rsidRPr="006C4958">
              <w:rPr>
                <w:rFonts w:cs="Arial"/>
                <w:b/>
              </w:rPr>
              <w:t>UC-</w:t>
            </w:r>
            <w:r>
              <w:rPr>
                <w:rFonts w:cs="Arial"/>
                <w:b/>
              </w:rPr>
              <w:t>SA Tool</w:t>
            </w:r>
            <w:r w:rsidRPr="006C4958">
              <w:rPr>
                <w:rFonts w:cs="Arial"/>
                <w:b/>
              </w:rPr>
              <w:t>-0</w:t>
            </w:r>
            <w:r>
              <w:rPr>
                <w:rFonts w:cs="Arial"/>
                <w:b/>
              </w:rPr>
              <w:t>55.1</w:t>
            </w:r>
          </w:p>
        </w:tc>
        <w:tc>
          <w:tcPr>
            <w:tcW w:w="7673" w:type="dxa"/>
            <w:shd w:val="clear" w:color="auto" w:fill="C2D69B" w:themeFill="accent3" w:themeFillTint="99"/>
            <w:vAlign w:val="center"/>
          </w:tcPr>
          <w:p w14:paraId="55715CD8" w14:textId="77777777" w:rsidR="00A7784D" w:rsidRPr="0072394F" w:rsidRDefault="00A7784D" w:rsidP="007770B0">
            <w:pPr>
              <w:pStyle w:val="ListBullet2"/>
              <w:framePr w:hSpace="0" w:wrap="auto" w:vAnchor="margin" w:hAnchor="text" w:yAlign="inline"/>
            </w:pPr>
            <w:r w:rsidRPr="00C01E67">
              <w:t>Tap</w:t>
            </w:r>
            <w:r>
              <w:t xml:space="preserve"> on</w:t>
            </w:r>
            <w:r w:rsidRPr="00C01E67">
              <w:t xml:space="preserve"> </w:t>
            </w:r>
            <w:r>
              <w:t>a SA Tool</w:t>
            </w:r>
            <w:r w:rsidRPr="00C01E67">
              <w:t xml:space="preserve"> with Open Payments Media – Device is offline and not connected to Accenture Ticketing Services</w:t>
            </w:r>
          </w:p>
        </w:tc>
      </w:tr>
      <w:tr w:rsidR="00A7784D" w:rsidRPr="004F549E" w14:paraId="38858138" w14:textId="77777777" w:rsidTr="00DB4A23">
        <w:trPr>
          <w:trHeight w:val="70"/>
        </w:trPr>
        <w:tc>
          <w:tcPr>
            <w:tcW w:w="1705" w:type="dxa"/>
            <w:shd w:val="clear" w:color="auto" w:fill="auto"/>
            <w:vAlign w:val="center"/>
          </w:tcPr>
          <w:p w14:paraId="1D1C2CDB" w14:textId="77777777" w:rsidR="00A7784D" w:rsidRPr="0072394F" w:rsidRDefault="00A7784D" w:rsidP="00DB4A23">
            <w:pPr>
              <w:rPr>
                <w:b/>
              </w:rPr>
            </w:pPr>
          </w:p>
        </w:tc>
        <w:tc>
          <w:tcPr>
            <w:tcW w:w="7673" w:type="dxa"/>
            <w:shd w:val="clear" w:color="auto" w:fill="auto"/>
            <w:vAlign w:val="center"/>
          </w:tcPr>
          <w:p w14:paraId="5CF184EE" w14:textId="77777777" w:rsidR="00A7784D" w:rsidRPr="003F59EB" w:rsidRDefault="00A7784D" w:rsidP="007770B0">
            <w:pPr>
              <w:pStyle w:val="ListBullet2"/>
              <w:framePr w:hSpace="0" w:wrap="auto" w:vAnchor="margin" w:hAnchor="text" w:yAlign="inline"/>
            </w:pPr>
            <w:r>
              <w:t>Modified Pre-Condition: The device is offline and not connected to Accenture Ticketing Services</w:t>
            </w:r>
          </w:p>
        </w:tc>
      </w:tr>
      <w:tr w:rsidR="00A7784D" w:rsidRPr="004F549E" w14:paraId="30770519" w14:textId="77777777" w:rsidTr="00DB4A23">
        <w:trPr>
          <w:trHeight w:val="70"/>
        </w:trPr>
        <w:tc>
          <w:tcPr>
            <w:tcW w:w="1705" w:type="dxa"/>
            <w:shd w:val="clear" w:color="auto" w:fill="auto"/>
            <w:vAlign w:val="center"/>
          </w:tcPr>
          <w:p w14:paraId="74BB0440" w14:textId="77777777" w:rsidR="00A7784D" w:rsidRPr="0072394F" w:rsidRDefault="00A7784D" w:rsidP="00DB4A23">
            <w:pPr>
              <w:rPr>
                <w:b/>
              </w:rPr>
            </w:pPr>
          </w:p>
        </w:tc>
        <w:tc>
          <w:tcPr>
            <w:tcW w:w="7673" w:type="dxa"/>
            <w:shd w:val="clear" w:color="auto" w:fill="auto"/>
            <w:vAlign w:val="center"/>
          </w:tcPr>
          <w:p w14:paraId="459F1352" w14:textId="77777777" w:rsidR="00A7784D" w:rsidRDefault="00A7784D" w:rsidP="007770B0">
            <w:pPr>
              <w:pStyle w:val="ListBullet2"/>
              <w:framePr w:hSpace="0" w:wrap="auto" w:vAnchor="margin" w:hAnchor="text" w:yAlign="inline"/>
            </w:pPr>
            <w:r>
              <w:t>If the SA Tool is not online and not connected to ATS, the following steps will be completed as follows</w:t>
            </w:r>
          </w:p>
          <w:p w14:paraId="02B5053D" w14:textId="77777777" w:rsidR="00A7784D" w:rsidRDefault="00A7784D" w:rsidP="007770B0">
            <w:pPr>
              <w:pStyle w:val="ListBullet2"/>
              <w:framePr w:hSpace="0" w:wrap="auto" w:vAnchor="margin" w:hAnchor="text" w:yAlign="inline"/>
            </w:pPr>
            <w:r>
              <w:t xml:space="preserve">Steps 1 and 2 are as stated in the Main use case </w:t>
            </w:r>
          </w:p>
          <w:p w14:paraId="75969D78" w14:textId="77777777" w:rsidR="00A7784D" w:rsidRDefault="00A7784D" w:rsidP="007770B0">
            <w:pPr>
              <w:pStyle w:val="ListBullet2"/>
              <w:framePr w:hSpace="0" w:wrap="auto" w:vAnchor="margin" w:hAnchor="text" w:yAlign="inline"/>
            </w:pPr>
            <w:r>
              <w:t>Step 3 as follows:</w:t>
            </w:r>
          </w:p>
          <w:p w14:paraId="2E23FA29" w14:textId="77777777" w:rsidR="00A7784D" w:rsidRPr="00E94695" w:rsidRDefault="00A7784D" w:rsidP="007770B0">
            <w:pPr>
              <w:pStyle w:val="ListBullet2"/>
              <w:framePr w:hSpace="0" w:wrap="auto" w:vAnchor="margin" w:hAnchor="text" w:yAlign="inline"/>
            </w:pPr>
            <w:r>
              <w:t>The device checks the local deny list if the media is on the local deny list. The latent transaction processor stores the tap till the device goes back online and connects to Accenture Ticketing Services. The tap is then rated in ATS.</w:t>
            </w:r>
          </w:p>
          <w:p w14:paraId="103EA8DF" w14:textId="18D9AB21" w:rsidR="00A7784D" w:rsidRDefault="00A7784D" w:rsidP="007770B0">
            <w:pPr>
              <w:pStyle w:val="ListBullet2"/>
              <w:framePr w:hSpace="0" w:wrap="auto" w:vAnchor="margin" w:hAnchor="text" w:yAlign="inline"/>
            </w:pPr>
            <w:r>
              <w:t xml:space="preserve">Step 4 as stated in the Main Use Case </w:t>
            </w:r>
          </w:p>
          <w:p w14:paraId="4EE1333A" w14:textId="4265F964" w:rsidR="00A7784D" w:rsidRPr="00CA3FBA" w:rsidRDefault="00A7784D" w:rsidP="007770B0">
            <w:pPr>
              <w:pStyle w:val="ListBullet2"/>
              <w:framePr w:hSpace="0" w:wrap="auto" w:vAnchor="margin" w:hAnchor="text" w:yAlign="inline"/>
            </w:pPr>
            <w:r w:rsidRPr="00CA3FBA">
              <w:t>Note: For more details on the ticketing logic, please refer to [</w:t>
            </w:r>
            <w:r w:rsidR="00CA3FBA" w:rsidRPr="00CA3FBA">
              <w:t>R6</w:t>
            </w:r>
            <w:r w:rsidRPr="00CA3FBA">
              <w:t>]. Note: For more details on the feedback provided to the Cardholder, please refer to [</w:t>
            </w:r>
            <w:r w:rsidR="00CA3FBA" w:rsidRPr="00CA3FBA">
              <w:t>R1</w:t>
            </w:r>
            <w:r w:rsidRPr="00CA3FBA">
              <w:t>]. Also, while the feedback screen is presented to the Cardholder, the device will still be able to process another media at the same time.</w:t>
            </w:r>
          </w:p>
        </w:tc>
      </w:tr>
      <w:tr w:rsidR="00A7784D" w:rsidRPr="004F549E" w14:paraId="49900A7A" w14:textId="77777777" w:rsidTr="00DB4A23">
        <w:trPr>
          <w:trHeight w:val="70"/>
        </w:trPr>
        <w:tc>
          <w:tcPr>
            <w:tcW w:w="1705" w:type="dxa"/>
            <w:shd w:val="clear" w:color="auto" w:fill="C2D69B" w:themeFill="accent3" w:themeFillTint="99"/>
            <w:vAlign w:val="center"/>
          </w:tcPr>
          <w:p w14:paraId="610B5F6E" w14:textId="6266A47A" w:rsidR="00A7784D" w:rsidRPr="0072394F"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Pr>
                <w:b/>
              </w:rPr>
              <w:t>.2</w:t>
            </w:r>
          </w:p>
        </w:tc>
        <w:tc>
          <w:tcPr>
            <w:tcW w:w="7673" w:type="dxa"/>
            <w:shd w:val="clear" w:color="auto" w:fill="C2D69B" w:themeFill="accent3" w:themeFillTint="99"/>
            <w:vAlign w:val="center"/>
          </w:tcPr>
          <w:p w14:paraId="0C58E684" w14:textId="77777777" w:rsidR="00A7784D" w:rsidRPr="004F549E" w:rsidRDefault="00A7784D" w:rsidP="007770B0">
            <w:pPr>
              <w:pStyle w:val="ListBullet2"/>
              <w:framePr w:hSpace="0" w:wrap="auto" w:vAnchor="margin" w:hAnchor="text" w:yAlign="inline"/>
            </w:pPr>
            <w:r w:rsidRPr="0072394F">
              <w:t>Tap</w:t>
            </w:r>
            <w:r>
              <w:t xml:space="preserve"> on SA Tool</w:t>
            </w:r>
            <w:r w:rsidRPr="0072394F">
              <w:t xml:space="preserve"> with </w:t>
            </w:r>
            <w:r>
              <w:t>Open Payments Media</w:t>
            </w:r>
            <w:r w:rsidRPr="0072394F" w:rsidDel="00FE3F79">
              <w:t xml:space="preserve"> </w:t>
            </w:r>
            <w:r w:rsidRPr="0072394F">
              <w:t xml:space="preserve">– Customer </w:t>
            </w:r>
            <w:r>
              <w:t>requests</w:t>
            </w:r>
            <w:r w:rsidRPr="0072394F">
              <w:t xml:space="preserve"> </w:t>
            </w:r>
            <w:r>
              <w:t>a</w:t>
            </w:r>
            <w:r w:rsidRPr="0072394F">
              <w:t xml:space="preserve">udio </w:t>
            </w:r>
            <w:r>
              <w:t>messages</w:t>
            </w:r>
          </w:p>
        </w:tc>
      </w:tr>
      <w:tr w:rsidR="00A7784D" w:rsidRPr="004F549E" w14:paraId="0D4B6E0C" w14:textId="77777777" w:rsidTr="00DB4A23">
        <w:trPr>
          <w:trHeight w:val="530"/>
        </w:trPr>
        <w:tc>
          <w:tcPr>
            <w:tcW w:w="1705" w:type="dxa"/>
          </w:tcPr>
          <w:p w14:paraId="35EED0D3" w14:textId="77777777" w:rsidR="00A7784D" w:rsidRPr="008B61F3" w:rsidRDefault="00A7784D" w:rsidP="00DB4A23"/>
        </w:tc>
        <w:tc>
          <w:tcPr>
            <w:tcW w:w="7673" w:type="dxa"/>
          </w:tcPr>
          <w:p w14:paraId="25CDF4B6" w14:textId="77777777" w:rsidR="00A7784D" w:rsidRDefault="00A7784D" w:rsidP="00DB4A23">
            <w:pPr>
              <w:spacing w:after="200"/>
              <w:contextualSpacing/>
              <w:rPr>
                <w:szCs w:val="20"/>
              </w:rPr>
            </w:pPr>
            <w:r w:rsidRPr="00711E09">
              <w:rPr>
                <w:szCs w:val="20"/>
              </w:rPr>
              <w:t>The Steps from the Main Use Case will be completed as follows:</w:t>
            </w:r>
          </w:p>
          <w:p w14:paraId="6931BD96" w14:textId="77777777" w:rsidR="00A7784D" w:rsidRDefault="00A7784D" w:rsidP="00664BDA">
            <w:pPr>
              <w:pStyle w:val="ListParagraph"/>
              <w:numPr>
                <w:ilvl w:val="0"/>
                <w:numId w:val="236"/>
              </w:numPr>
            </w:pPr>
            <w:r>
              <w:t>Customer requests audio messages for fare payment.</w:t>
            </w:r>
          </w:p>
          <w:p w14:paraId="34430AAB" w14:textId="77777777" w:rsidR="00A7784D" w:rsidRPr="00D17791" w:rsidRDefault="00A7784D" w:rsidP="00664BDA">
            <w:pPr>
              <w:pStyle w:val="ListParagraph"/>
              <w:numPr>
                <w:ilvl w:val="0"/>
                <w:numId w:val="236"/>
              </w:numPr>
              <w:rPr>
                <w:rFonts w:cs="Arial"/>
              </w:rPr>
            </w:pPr>
            <w:r w:rsidRPr="37734452">
              <w:rPr>
                <w:rFonts w:cs="Arial"/>
              </w:rPr>
              <w:t>Steps 1-4 as stated in the Main Use Case</w:t>
            </w:r>
          </w:p>
          <w:p w14:paraId="0AFD2089" w14:textId="77777777" w:rsidR="00A7784D" w:rsidRDefault="00A7784D" w:rsidP="00664BDA">
            <w:pPr>
              <w:pStyle w:val="ListParagraph"/>
              <w:numPr>
                <w:ilvl w:val="0"/>
                <w:numId w:val="236"/>
              </w:numPr>
            </w:pPr>
            <w:r>
              <w:t xml:space="preserve">Operator enables audio mode. </w:t>
            </w:r>
          </w:p>
          <w:p w14:paraId="2BD5D627" w14:textId="77777777" w:rsidR="00A7784D" w:rsidRPr="0020428D" w:rsidRDefault="00A7784D" w:rsidP="00664BDA">
            <w:pPr>
              <w:pStyle w:val="ListParagraph"/>
              <w:numPr>
                <w:ilvl w:val="0"/>
                <w:numId w:val="236"/>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45855A5A" w14:textId="77777777" w:rsidR="00A7784D" w:rsidRPr="00202E86" w:rsidRDefault="00A7784D" w:rsidP="00DB4A23">
            <w:pPr>
              <w:pStyle w:val="ListParagraph"/>
              <w:rPr>
                <w:iCs/>
                <w:szCs w:val="20"/>
              </w:rPr>
            </w:pPr>
            <w:r w:rsidRPr="00202E86">
              <w:rPr>
                <w:b/>
                <w:iCs/>
                <w:szCs w:val="20"/>
              </w:rPr>
              <w:t xml:space="preserve">Note: </w:t>
            </w:r>
            <w:r w:rsidRPr="00202E86">
              <w:rPr>
                <w:iCs/>
                <w:szCs w:val="20"/>
              </w:rPr>
              <w:t>The minimum volume level and default volume level are configurable.</w:t>
            </w:r>
          </w:p>
          <w:p w14:paraId="27E813C6" w14:textId="77777777" w:rsidR="00A7784D" w:rsidRPr="00535392" w:rsidRDefault="00A7784D" w:rsidP="00664BDA">
            <w:pPr>
              <w:pStyle w:val="ListParagraph"/>
              <w:numPr>
                <w:ilvl w:val="0"/>
                <w:numId w:val="236"/>
              </w:numPr>
              <w:rPr>
                <w:rFonts w:cs="Arial"/>
              </w:rPr>
            </w:pPr>
            <w:r>
              <w:rPr>
                <w:rFonts w:cs="Arial"/>
              </w:rPr>
              <w:t>SA Tool</w:t>
            </w:r>
            <w:r w:rsidRPr="00711E09">
              <w:rPr>
                <w:rFonts w:cs="Arial"/>
              </w:rPr>
              <w:t xml:space="preserve"> displays the fare payment screen to the operator and customer for the duration of the audio message. </w:t>
            </w:r>
            <w:r w:rsidRPr="00245DAE">
              <w:rPr>
                <w:rFonts w:cs="Arial"/>
              </w:rPr>
              <w:t xml:space="preserve">The language preference on the </w:t>
            </w:r>
            <w:r>
              <w:rPr>
                <w:rFonts w:cs="Arial"/>
              </w:rPr>
              <w:t>media</w:t>
            </w:r>
            <w:r w:rsidRPr="00245DAE">
              <w:rPr>
                <w:rFonts w:cs="Arial"/>
              </w:rPr>
              <w:t xml:space="preserve"> will dictate which language the audio message will be played in</w:t>
            </w:r>
            <w:r>
              <w:rPr>
                <w:rFonts w:cs="Arial"/>
              </w:rPr>
              <w:t>. If the card language tag (5F2D ISO 639 – Language Code; under EMV specifications) is EN or FR-CA, the appropriate language will be used. Otherwise, English will be used as the default language.</w:t>
            </w:r>
          </w:p>
        </w:tc>
      </w:tr>
      <w:tr w:rsidR="00A7784D" w:rsidRPr="004F549E" w14:paraId="00882B21" w14:textId="77777777" w:rsidTr="00DB4A23">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31ED5CB" w14:textId="2ABEF5F8" w:rsidR="00A7784D" w:rsidRPr="000527AF" w:rsidRDefault="000527AF" w:rsidP="000527AF">
            <w:pPr>
              <w:rPr>
                <w:rFonts w:cs="Arial"/>
                <w:b/>
              </w:rPr>
            </w:pPr>
            <w:r w:rsidRPr="006C4958">
              <w:rPr>
                <w:rFonts w:cs="Arial"/>
                <w:b/>
              </w:rPr>
              <w:lastRenderedPageBreak/>
              <w:t>UC-</w:t>
            </w:r>
            <w:r>
              <w:rPr>
                <w:rFonts w:cs="Arial"/>
                <w:b/>
              </w:rPr>
              <w:t>SA Tool</w:t>
            </w:r>
            <w:r w:rsidRPr="006C4958">
              <w:rPr>
                <w:rFonts w:cs="Arial"/>
                <w:b/>
              </w:rPr>
              <w:t>-0</w:t>
            </w:r>
            <w:r>
              <w:rPr>
                <w:rFonts w:cs="Arial"/>
                <w:b/>
              </w:rPr>
              <w:t>55.5</w:t>
            </w:r>
          </w:p>
        </w:tc>
        <w:tc>
          <w:tcPr>
            <w:tcW w:w="767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0FC77AE" w14:textId="77777777" w:rsidR="00A7784D" w:rsidRPr="001D0EC9" w:rsidRDefault="00A7784D" w:rsidP="00DB4A23">
            <w:r>
              <w:rPr>
                <w:b/>
                <w:szCs w:val="20"/>
              </w:rPr>
              <w:t>Accepting Fare Payment with Open Payments Media</w:t>
            </w:r>
            <w:r w:rsidRPr="00711E09">
              <w:rPr>
                <w:b/>
                <w:szCs w:val="20"/>
              </w:rPr>
              <w:t xml:space="preserve"> </w:t>
            </w:r>
            <w:r>
              <w:rPr>
                <w:b/>
                <w:szCs w:val="20"/>
              </w:rPr>
              <w:t>–</w:t>
            </w:r>
            <w:r w:rsidRPr="00711E09">
              <w:rPr>
                <w:b/>
                <w:szCs w:val="20"/>
              </w:rPr>
              <w:t xml:space="preserve"> </w:t>
            </w:r>
            <w:r>
              <w:rPr>
                <w:b/>
                <w:szCs w:val="20"/>
              </w:rPr>
              <w:t>Fare Payment Resulting from Failed Inspection</w:t>
            </w:r>
          </w:p>
        </w:tc>
      </w:tr>
      <w:tr w:rsidR="000527AF" w:rsidRPr="004F549E" w14:paraId="1C810C1A" w14:textId="77777777" w:rsidTr="0023756D">
        <w:trPr>
          <w:trHeight w:val="530"/>
        </w:trPr>
        <w:tc>
          <w:tcPr>
            <w:tcW w:w="1705" w:type="dxa"/>
            <w:vMerge w:val="restart"/>
            <w:tcBorders>
              <w:top w:val="single" w:sz="4" w:space="0" w:color="auto"/>
              <w:left w:val="single" w:sz="4" w:space="0" w:color="auto"/>
              <w:right w:val="single" w:sz="4" w:space="0" w:color="auto"/>
            </w:tcBorders>
            <w:vAlign w:val="center"/>
          </w:tcPr>
          <w:p w14:paraId="02EB3E19" w14:textId="77777777" w:rsidR="000527AF" w:rsidRPr="008B61F3" w:rsidRDefault="000527AF">
            <w:pPr>
              <w:pStyle w:val="Heading3"/>
              <w:numPr>
                <w:ilvl w:val="0"/>
                <w:numId w:val="0"/>
              </w:numPr>
              <w:ind w:left="720" w:hanging="720"/>
              <w:rPr>
                <w:rFonts w:cs="Times New Roman"/>
                <w:bCs/>
                <w:sz w:val="18"/>
              </w:rPr>
            </w:pPr>
          </w:p>
        </w:tc>
        <w:tc>
          <w:tcPr>
            <w:tcW w:w="7673" w:type="dxa"/>
            <w:tcBorders>
              <w:top w:val="single" w:sz="4" w:space="0" w:color="auto"/>
              <w:left w:val="single" w:sz="4" w:space="0" w:color="auto"/>
              <w:bottom w:val="single" w:sz="4" w:space="0" w:color="auto"/>
              <w:right w:val="single" w:sz="4" w:space="0" w:color="auto"/>
            </w:tcBorders>
          </w:tcPr>
          <w:p w14:paraId="15BA05E6" w14:textId="77777777" w:rsidR="000527AF" w:rsidRPr="001D0EC9" w:rsidRDefault="000527AF" w:rsidP="00DB4A23">
            <w:r w:rsidRPr="00711E09">
              <w:rPr>
                <w:b/>
                <w:szCs w:val="20"/>
              </w:rPr>
              <w:t xml:space="preserve">Modified pre-conditions: </w:t>
            </w:r>
            <w:r>
              <w:rPr>
                <w:szCs w:val="20"/>
              </w:rPr>
              <w:t>None</w:t>
            </w:r>
          </w:p>
        </w:tc>
      </w:tr>
      <w:tr w:rsidR="000527AF" w:rsidRPr="004F549E" w14:paraId="2CA231A9" w14:textId="77777777" w:rsidTr="0023756D">
        <w:trPr>
          <w:trHeight w:val="530"/>
        </w:trPr>
        <w:tc>
          <w:tcPr>
            <w:tcW w:w="1705" w:type="dxa"/>
            <w:vMerge/>
            <w:tcBorders>
              <w:left w:val="single" w:sz="4" w:space="0" w:color="auto"/>
              <w:bottom w:val="single" w:sz="4" w:space="0" w:color="auto"/>
              <w:right w:val="single" w:sz="4" w:space="0" w:color="auto"/>
            </w:tcBorders>
            <w:vAlign w:val="center"/>
          </w:tcPr>
          <w:p w14:paraId="1DBA0DD6" w14:textId="77777777" w:rsidR="000527AF" w:rsidRPr="008B61F3" w:rsidRDefault="000527AF">
            <w:pPr>
              <w:pStyle w:val="Heading3"/>
              <w:numPr>
                <w:ilvl w:val="0"/>
                <w:numId w:val="0"/>
              </w:numPr>
              <w:ind w:left="720" w:hanging="720"/>
              <w:rPr>
                <w:rFonts w:cs="Times New Roman"/>
                <w:bCs/>
                <w:sz w:val="18"/>
              </w:rPr>
            </w:pPr>
          </w:p>
        </w:tc>
        <w:tc>
          <w:tcPr>
            <w:tcW w:w="7673" w:type="dxa"/>
            <w:tcBorders>
              <w:top w:val="single" w:sz="4" w:space="0" w:color="auto"/>
              <w:left w:val="single" w:sz="4" w:space="0" w:color="auto"/>
              <w:bottom w:val="single" w:sz="4" w:space="0" w:color="auto"/>
              <w:right w:val="single" w:sz="4" w:space="0" w:color="auto"/>
            </w:tcBorders>
          </w:tcPr>
          <w:p w14:paraId="05B19869" w14:textId="77777777" w:rsidR="000527AF" w:rsidRPr="00711E09" w:rsidRDefault="000527AF" w:rsidP="00DB4A23">
            <w:pPr>
              <w:rPr>
                <w:szCs w:val="20"/>
              </w:rPr>
            </w:pPr>
            <w:r w:rsidRPr="00711E09">
              <w:rPr>
                <w:szCs w:val="20"/>
              </w:rPr>
              <w:t>The Steps from the Main Use Case will be completed as follows:</w:t>
            </w:r>
          </w:p>
          <w:p w14:paraId="09309ED2" w14:textId="77777777" w:rsidR="000527AF" w:rsidRPr="007A1A05" w:rsidRDefault="000527AF" w:rsidP="00664BDA">
            <w:pPr>
              <w:pStyle w:val="ListParagraph"/>
              <w:numPr>
                <w:ilvl w:val="0"/>
                <w:numId w:val="250"/>
              </w:numPr>
            </w:pPr>
            <w:r>
              <w:t>The operator inspects a customer’s OP card and determines that they have not paid a fare.</w:t>
            </w:r>
          </w:p>
          <w:p w14:paraId="29498FA2" w14:textId="77777777" w:rsidR="000527AF" w:rsidRDefault="000527AF" w:rsidP="00664BDA">
            <w:pPr>
              <w:pStyle w:val="ListParagraph"/>
              <w:numPr>
                <w:ilvl w:val="0"/>
                <w:numId w:val="250"/>
              </w:numPr>
              <w:rPr>
                <w:rFonts w:cs="Arial"/>
              </w:rPr>
            </w:pPr>
            <w:r w:rsidRPr="37734452">
              <w:rPr>
                <w:rFonts w:cs="Arial"/>
              </w:rPr>
              <w:t xml:space="preserve">The operator selects the payment function on the </w:t>
            </w:r>
            <w:r>
              <w:rPr>
                <w:rFonts w:cs="Arial"/>
              </w:rPr>
              <w:t>SA Tool</w:t>
            </w:r>
            <w:r w:rsidRPr="37734452">
              <w:rPr>
                <w:rFonts w:cs="Arial"/>
              </w:rPr>
              <w:t xml:space="preserve"> inspection results screen.</w:t>
            </w:r>
          </w:p>
          <w:p w14:paraId="0617F191" w14:textId="77777777" w:rsidR="000527AF" w:rsidRDefault="000527AF" w:rsidP="00664BDA">
            <w:pPr>
              <w:pStyle w:val="ListParagraph"/>
              <w:numPr>
                <w:ilvl w:val="0"/>
                <w:numId w:val="250"/>
              </w:numPr>
            </w:pPr>
            <w:r>
              <w:t>Steps 1-4 as stated in the Main Use Case.</w:t>
            </w:r>
          </w:p>
          <w:p w14:paraId="5F9AE9E1" w14:textId="77777777" w:rsidR="000527AF" w:rsidRPr="00343BE0" w:rsidRDefault="000527AF" w:rsidP="00664BDA">
            <w:pPr>
              <w:pStyle w:val="ListParagraph"/>
              <w:numPr>
                <w:ilvl w:val="0"/>
                <w:numId w:val="250"/>
              </w:numPr>
              <w:rPr>
                <w:rFonts w:eastAsia="SimSun"/>
              </w:rPr>
            </w:pPr>
            <w:r>
              <w:t xml:space="preserve">The SA Tool records both the fare payment and inspection transactions. </w:t>
            </w:r>
            <w:r w:rsidRPr="37734452">
              <w:rPr>
                <w:rFonts w:eastAsia="SimSun"/>
              </w:rPr>
              <w:t xml:space="preserve"> The option selected is sent to ATS along with the inspection result for event creation.</w:t>
            </w:r>
          </w:p>
          <w:p w14:paraId="550B46A6" w14:textId="74A0DEBE" w:rsidR="000527AF" w:rsidRPr="00550EAC" w:rsidRDefault="000527AF" w:rsidP="00664BDA">
            <w:pPr>
              <w:pStyle w:val="ListParagraph"/>
              <w:numPr>
                <w:ilvl w:val="0"/>
                <w:numId w:val="250"/>
              </w:numPr>
              <w:rPr>
                <w:rFonts w:eastAsia="Times New Roman"/>
                <w:lang w:eastAsia="fr-FR"/>
              </w:rPr>
            </w:pPr>
            <w:r>
              <w:rPr>
                <w:rFonts w:eastAsia="Times New Roman"/>
                <w:lang w:eastAsia="fr-FR"/>
              </w:rPr>
              <w:t>SA Tool application</w:t>
            </w:r>
            <w:r w:rsidRPr="37734452">
              <w:rPr>
                <w:rFonts w:eastAsia="Times New Roman"/>
                <w:lang w:eastAsia="fr-FR"/>
              </w:rPr>
              <w:t xml:space="preserve"> returns to the </w:t>
            </w:r>
            <w:r>
              <w:rPr>
                <w:rFonts w:eastAsia="Times New Roman"/>
                <w:lang w:eastAsia="fr-FR"/>
              </w:rPr>
              <w:t>Tap Card</w:t>
            </w:r>
            <w:r w:rsidRPr="37734452">
              <w:rPr>
                <w:rFonts w:eastAsia="Times New Roman"/>
                <w:lang w:eastAsia="fr-FR"/>
              </w:rPr>
              <w:t xml:space="preserve"> screen. A toast notification is displayed of the corresponding inspection action.</w:t>
            </w:r>
          </w:p>
        </w:tc>
      </w:tr>
    </w:tbl>
    <w:p w14:paraId="6557F4B0" w14:textId="77777777" w:rsidR="00A7784D" w:rsidRPr="00283144" w:rsidRDefault="00A7784D" w:rsidP="00A7784D"/>
    <w:p w14:paraId="7A52EB09" w14:textId="77777777" w:rsidR="00A7784D" w:rsidRDefault="00A7784D" w:rsidP="00664BDA">
      <w:pPr>
        <w:pStyle w:val="Heading5"/>
        <w:numPr>
          <w:ilvl w:val="4"/>
          <w:numId w:val="640"/>
        </w:numPr>
        <w:jc w:val="left"/>
      </w:pPr>
      <w:r>
        <w:t>Exception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555"/>
      </w:tblGrid>
      <w:tr w:rsidR="00A7784D" w:rsidRPr="004F549E" w14:paraId="27C8CFD8" w14:textId="77777777" w:rsidTr="00DB4A23">
        <w:trPr>
          <w:trHeight w:val="350"/>
        </w:trPr>
        <w:tc>
          <w:tcPr>
            <w:tcW w:w="0" w:type="auto"/>
            <w:gridSpan w:val="2"/>
            <w:shd w:val="clear" w:color="auto" w:fill="9BBB59" w:themeFill="accent3"/>
          </w:tcPr>
          <w:p w14:paraId="5A0FB613" w14:textId="77777777" w:rsidR="00A7784D" w:rsidRPr="004F549E" w:rsidRDefault="00A7784D" w:rsidP="000670D0">
            <w:pPr>
              <w:pStyle w:val="ListBullet2"/>
              <w:framePr w:hSpace="0" w:wrap="auto" w:vAnchor="margin" w:hAnchor="text" w:yAlign="inline"/>
            </w:pPr>
            <w:r w:rsidRPr="004F549E">
              <w:t>Exceptions</w:t>
            </w:r>
          </w:p>
        </w:tc>
      </w:tr>
      <w:tr w:rsidR="00A7784D" w:rsidRPr="004F549E" w14:paraId="4D33FCE1" w14:textId="77777777" w:rsidTr="000527AF">
        <w:trPr>
          <w:trHeight w:val="557"/>
        </w:trPr>
        <w:tc>
          <w:tcPr>
            <w:tcW w:w="1795" w:type="dxa"/>
            <w:shd w:val="clear" w:color="auto" w:fill="C2D69B" w:themeFill="accent3" w:themeFillTint="99"/>
            <w:vAlign w:val="center"/>
          </w:tcPr>
          <w:p w14:paraId="5DDA5C3F" w14:textId="71652BD7" w:rsidR="00A7784D" w:rsidRPr="00131589"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Pr>
                <w:b/>
              </w:rPr>
              <w:t>.</w:t>
            </w:r>
            <w:r>
              <w:rPr>
                <w:b/>
              </w:rPr>
              <w:t>6</w:t>
            </w:r>
          </w:p>
        </w:tc>
        <w:tc>
          <w:tcPr>
            <w:tcW w:w="7555" w:type="dxa"/>
            <w:shd w:val="clear" w:color="auto" w:fill="C2D69B" w:themeFill="accent3" w:themeFillTint="99"/>
            <w:vAlign w:val="center"/>
          </w:tcPr>
          <w:p w14:paraId="1D11C15E" w14:textId="77777777" w:rsidR="00A7784D" w:rsidRPr="00CE39A6" w:rsidRDefault="00A7784D" w:rsidP="00DB4A23">
            <w:pPr>
              <w:rPr>
                <w:rFonts w:cs="Arial"/>
                <w:b/>
                <w:szCs w:val="20"/>
              </w:rPr>
            </w:pPr>
            <w:r>
              <w:rPr>
                <w:rFonts w:cs="Arial"/>
                <w:b/>
                <w:szCs w:val="20"/>
              </w:rPr>
              <w:t>Open Payments Media fails ODA check Note: Non-ODA Interac cards are allowed to travel</w:t>
            </w:r>
          </w:p>
        </w:tc>
      </w:tr>
      <w:tr w:rsidR="00A7784D" w:rsidRPr="004F549E" w14:paraId="1F48EFE9" w14:textId="77777777" w:rsidTr="000527AF">
        <w:trPr>
          <w:trHeight w:val="557"/>
        </w:trPr>
        <w:tc>
          <w:tcPr>
            <w:tcW w:w="1795" w:type="dxa"/>
            <w:shd w:val="clear" w:color="auto" w:fill="auto"/>
          </w:tcPr>
          <w:p w14:paraId="5E791363" w14:textId="77777777" w:rsidR="00A7784D" w:rsidRPr="00131589" w:rsidRDefault="00A7784D" w:rsidP="00DB4A23">
            <w:pPr>
              <w:rPr>
                <w:b/>
              </w:rPr>
            </w:pPr>
          </w:p>
        </w:tc>
        <w:tc>
          <w:tcPr>
            <w:tcW w:w="7555" w:type="dxa"/>
            <w:shd w:val="clear" w:color="auto" w:fill="auto"/>
          </w:tcPr>
          <w:p w14:paraId="65E99A06" w14:textId="77777777" w:rsidR="00A7784D" w:rsidRPr="00B51B1B" w:rsidRDefault="00A7784D" w:rsidP="00DB4A23">
            <w:pPr>
              <w:rPr>
                <w:rFonts w:cs="Arial"/>
                <w:szCs w:val="20"/>
              </w:rPr>
            </w:pPr>
            <w:r w:rsidRPr="004F549E">
              <w:rPr>
                <w:rFonts w:cs="Arial"/>
                <w:szCs w:val="20"/>
              </w:rPr>
              <w:t>If a</w:t>
            </w:r>
            <w:r>
              <w:rPr>
                <w:rFonts w:cs="Arial"/>
                <w:szCs w:val="20"/>
              </w:rPr>
              <w:t xml:space="preserve">n Open Payments Media fails the ODA check, the device returns the appropriate feedback. </w:t>
            </w:r>
            <w:r w:rsidRPr="004F549E">
              <w:rPr>
                <w:rFonts w:cs="Arial"/>
                <w:szCs w:val="20"/>
              </w:rPr>
              <w:t xml:space="preserve"> </w:t>
            </w:r>
          </w:p>
          <w:p w14:paraId="4DC6C8F2" w14:textId="77777777" w:rsidR="00A7784D" w:rsidRPr="008B61F3"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w:t>
            </w:r>
            <w:r w:rsidRPr="008B61F3">
              <w:rPr>
                <w:rFonts w:asciiTheme="minorHAnsi" w:hAnsiTheme="minorHAnsi" w:cs="Arial"/>
              </w:rPr>
              <w:t xml:space="preserve"> 1</w:t>
            </w:r>
            <w:r>
              <w:rPr>
                <w:rFonts w:asciiTheme="minorHAnsi" w:hAnsiTheme="minorHAnsi" w:cs="Arial"/>
              </w:rPr>
              <w:t xml:space="preserve"> is</w:t>
            </w:r>
            <w:r w:rsidRPr="008B61F3">
              <w:rPr>
                <w:rFonts w:asciiTheme="minorHAnsi" w:hAnsiTheme="minorHAnsi" w:cs="Arial"/>
              </w:rPr>
              <w:t xml:space="preserve"> as stated in Main Use Case</w:t>
            </w:r>
          </w:p>
          <w:p w14:paraId="5E17D3EA" w14:textId="77777777" w:rsidR="00A7784D" w:rsidRPr="008B61F3"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53299657" w14:textId="77777777" w:rsidR="00A7784D" w:rsidRDefault="00A7784D"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Open Payments Media is unable to pass the </w:t>
            </w:r>
            <w:proofErr w:type="gramStart"/>
            <w:r>
              <w:rPr>
                <w:rFonts w:asciiTheme="minorHAnsi" w:hAnsiTheme="minorHAnsi" w:cs="Arial"/>
              </w:rPr>
              <w:t>checks</w:t>
            </w:r>
            <w:proofErr w:type="gramEnd"/>
            <w:r>
              <w:rPr>
                <w:rFonts w:asciiTheme="minorHAnsi" w:hAnsiTheme="minorHAnsi" w:cs="Arial"/>
              </w:rPr>
              <w:t xml:space="preserve">  </w:t>
            </w:r>
          </w:p>
          <w:p w14:paraId="7D797BBE" w14:textId="77777777" w:rsidR="00A7784D"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3 will be as follows:</w:t>
            </w:r>
          </w:p>
          <w:p w14:paraId="388D16B1" w14:textId="77777777" w:rsidR="00A7784D" w:rsidRPr="009A3FAA" w:rsidRDefault="00A7784D" w:rsidP="00664BDA">
            <w:pPr>
              <w:pStyle w:val="ListParagraph"/>
              <w:numPr>
                <w:ilvl w:val="1"/>
                <w:numId w:val="234"/>
              </w:numPr>
              <w:spacing w:before="0" w:after="200" w:line="276" w:lineRule="auto"/>
              <w:contextualSpacing/>
              <w:rPr>
                <w:rFonts w:asciiTheme="minorHAnsi" w:hAnsiTheme="minorHAnsi" w:cs="Arial"/>
              </w:rPr>
            </w:pPr>
            <w:r w:rsidRPr="002666FD">
              <w:rPr>
                <w:rFonts w:cs="Arial"/>
              </w:rPr>
              <w:t xml:space="preserve">The </w:t>
            </w:r>
            <w:r w:rsidRPr="00A372C2">
              <w:rPr>
                <w:rFonts w:cs="Arial"/>
                <w:b/>
              </w:rPr>
              <w:t>Declined – Try Another Card (Failed ODA Check</w:t>
            </w:r>
            <w:r>
              <w:rPr>
                <w:rFonts w:cs="Arial"/>
              </w:rPr>
              <w:t xml:space="preserve">) </w:t>
            </w:r>
            <w:r w:rsidRPr="002666FD">
              <w:rPr>
                <w:rFonts w:cs="Arial"/>
              </w:rPr>
              <w:t xml:space="preserve">screen is provided to the cardholder. </w:t>
            </w:r>
          </w:p>
          <w:p w14:paraId="17AC6915" w14:textId="77777777" w:rsidR="00A7784D"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4 will be as follows:</w:t>
            </w:r>
          </w:p>
          <w:p w14:paraId="4C4809DE" w14:textId="77777777" w:rsidR="00A7784D" w:rsidRPr="00B51B1B" w:rsidRDefault="00A7784D"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declined tap is sent to </w:t>
            </w:r>
            <w:proofErr w:type="gramStart"/>
            <w:r>
              <w:rPr>
                <w:rFonts w:asciiTheme="minorHAnsi" w:hAnsiTheme="minorHAnsi" w:cs="Arial"/>
              </w:rPr>
              <w:t>ATS</w:t>
            </w:r>
            <w:proofErr w:type="gramEnd"/>
            <w:r>
              <w:rPr>
                <w:rFonts w:asciiTheme="minorHAnsi" w:hAnsiTheme="minorHAnsi" w:cs="Arial"/>
              </w:rPr>
              <w:t xml:space="preserve"> </w:t>
            </w:r>
          </w:p>
          <w:p w14:paraId="02AF6F2E" w14:textId="7C392D14" w:rsidR="00A7784D" w:rsidRDefault="00A7784D" w:rsidP="00DB4A23">
            <w:pPr>
              <w:rPr>
                <w:b/>
              </w:rPr>
            </w:pPr>
            <w:r w:rsidRPr="009B7A4C">
              <w:rPr>
                <w:rFonts w:cs="Arial"/>
                <w:b/>
                <w:bCs/>
                <w:iCs/>
              </w:rPr>
              <w:t>Note</w:t>
            </w:r>
            <w:r w:rsidRPr="009B7A4C">
              <w:rPr>
                <w:rFonts w:cs="Arial"/>
                <w:iCs/>
              </w:rPr>
              <w:t>: For more details on the feedback provided to the Cardholder, please refer to [</w:t>
            </w:r>
            <w:r w:rsidRPr="009B7A4C">
              <w:rPr>
                <w:rFonts w:cs="Arial"/>
                <w:b/>
                <w:bCs/>
                <w:iCs/>
              </w:rPr>
              <w:t>R1</w:t>
            </w:r>
            <w:r w:rsidRPr="009B7A4C">
              <w:rPr>
                <w:rFonts w:cs="Arial"/>
                <w:iCs/>
              </w:rPr>
              <w:t>]</w:t>
            </w:r>
            <w:r>
              <w:rPr>
                <w:rFonts w:cs="Arial"/>
                <w:i/>
              </w:rPr>
              <w:t>.</w:t>
            </w:r>
          </w:p>
        </w:tc>
      </w:tr>
      <w:tr w:rsidR="00A7784D" w:rsidRPr="004F549E" w14:paraId="5621889C" w14:textId="77777777" w:rsidTr="000527AF">
        <w:trPr>
          <w:trHeight w:val="557"/>
        </w:trPr>
        <w:tc>
          <w:tcPr>
            <w:tcW w:w="1795" w:type="dxa"/>
            <w:shd w:val="clear" w:color="auto" w:fill="C2D69B" w:themeFill="accent3" w:themeFillTint="99"/>
            <w:vAlign w:val="center"/>
          </w:tcPr>
          <w:p w14:paraId="4C2879F7" w14:textId="7C51E27B" w:rsidR="00A7784D" w:rsidRPr="00131589"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Pr>
                <w:b/>
                <w:bCs/>
              </w:rPr>
              <w:t>.6</w:t>
            </w:r>
          </w:p>
        </w:tc>
        <w:tc>
          <w:tcPr>
            <w:tcW w:w="7555" w:type="dxa"/>
            <w:shd w:val="clear" w:color="auto" w:fill="C2D69B" w:themeFill="accent3" w:themeFillTint="99"/>
            <w:vAlign w:val="center"/>
          </w:tcPr>
          <w:p w14:paraId="47DBCBAD" w14:textId="77777777" w:rsidR="00A7784D" w:rsidRDefault="00A7784D" w:rsidP="00DB4A23">
            <w:pPr>
              <w:rPr>
                <w:b/>
              </w:rPr>
            </w:pPr>
            <w:r>
              <w:rPr>
                <w:b/>
              </w:rPr>
              <w:t>Open Payments Media Fails Expiry Check during Fare Payment</w:t>
            </w:r>
          </w:p>
        </w:tc>
      </w:tr>
      <w:tr w:rsidR="00A7784D" w:rsidRPr="004F549E" w14:paraId="596B9C11" w14:textId="77777777" w:rsidTr="000527AF">
        <w:trPr>
          <w:trHeight w:val="557"/>
        </w:trPr>
        <w:tc>
          <w:tcPr>
            <w:tcW w:w="1795" w:type="dxa"/>
            <w:shd w:val="clear" w:color="auto" w:fill="auto"/>
          </w:tcPr>
          <w:p w14:paraId="5F829D90" w14:textId="77777777" w:rsidR="00A7784D" w:rsidRPr="00131589" w:rsidRDefault="00A7784D" w:rsidP="00DB4A23">
            <w:pPr>
              <w:rPr>
                <w:b/>
              </w:rPr>
            </w:pPr>
          </w:p>
        </w:tc>
        <w:tc>
          <w:tcPr>
            <w:tcW w:w="7555" w:type="dxa"/>
            <w:shd w:val="clear" w:color="auto" w:fill="auto"/>
          </w:tcPr>
          <w:p w14:paraId="30E395CC" w14:textId="77777777" w:rsidR="00A7784D" w:rsidRPr="006F5B3D" w:rsidRDefault="00A7784D" w:rsidP="00DB4A23">
            <w:pPr>
              <w:rPr>
                <w:rFonts w:cs="Arial"/>
                <w:szCs w:val="20"/>
              </w:rPr>
            </w:pPr>
            <w:r w:rsidRPr="004F549E">
              <w:rPr>
                <w:rFonts w:cs="Arial"/>
                <w:szCs w:val="20"/>
              </w:rPr>
              <w:t>If a</w:t>
            </w:r>
            <w:r>
              <w:rPr>
                <w:rFonts w:cs="Arial"/>
                <w:szCs w:val="20"/>
              </w:rPr>
              <w:t xml:space="preserve">n Open Payments Media fails the Expiry Check, the device returns the appropriate feedback. </w:t>
            </w:r>
            <w:r w:rsidRPr="004F549E">
              <w:rPr>
                <w:rFonts w:cs="Arial"/>
                <w:szCs w:val="20"/>
              </w:rPr>
              <w:t xml:space="preserve"> </w:t>
            </w:r>
          </w:p>
          <w:p w14:paraId="25F68FF3" w14:textId="77777777" w:rsidR="00A7784D" w:rsidRPr="008B61F3"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w:t>
            </w:r>
            <w:r w:rsidRPr="008B61F3">
              <w:rPr>
                <w:rFonts w:asciiTheme="minorHAnsi" w:hAnsiTheme="minorHAnsi" w:cs="Arial"/>
              </w:rPr>
              <w:t xml:space="preserve"> 1</w:t>
            </w:r>
            <w:r>
              <w:rPr>
                <w:rFonts w:asciiTheme="minorHAnsi" w:hAnsiTheme="minorHAnsi" w:cs="Arial"/>
              </w:rPr>
              <w:t xml:space="preserve"> is</w:t>
            </w:r>
            <w:r w:rsidRPr="008B61F3">
              <w:rPr>
                <w:rFonts w:asciiTheme="minorHAnsi" w:hAnsiTheme="minorHAnsi" w:cs="Arial"/>
              </w:rPr>
              <w:t xml:space="preserve"> as stated in Main Use Case</w:t>
            </w:r>
          </w:p>
          <w:p w14:paraId="7EFD12C6" w14:textId="77777777" w:rsidR="00A7784D" w:rsidRPr="008B61F3"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lastRenderedPageBreak/>
              <w:t xml:space="preserve">Step 2 </w:t>
            </w:r>
            <w:r w:rsidRPr="008B61F3">
              <w:rPr>
                <w:rFonts w:asciiTheme="minorHAnsi" w:hAnsiTheme="minorHAnsi" w:cs="Arial"/>
              </w:rPr>
              <w:t xml:space="preserve">will be as </w:t>
            </w:r>
            <w:r>
              <w:rPr>
                <w:rFonts w:asciiTheme="minorHAnsi" w:hAnsiTheme="minorHAnsi" w:cs="Arial"/>
              </w:rPr>
              <w:t>follows</w:t>
            </w:r>
            <w:r w:rsidRPr="008B61F3">
              <w:rPr>
                <w:rFonts w:asciiTheme="minorHAnsi" w:hAnsiTheme="minorHAnsi" w:cs="Arial"/>
              </w:rPr>
              <w:t>:</w:t>
            </w:r>
          </w:p>
          <w:p w14:paraId="4DC62A4B" w14:textId="77777777" w:rsidR="00A7784D" w:rsidRDefault="00A7784D"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Open Payments Media is unable to pass the expiry </w:t>
            </w:r>
            <w:proofErr w:type="gramStart"/>
            <w:r>
              <w:rPr>
                <w:rFonts w:asciiTheme="minorHAnsi" w:hAnsiTheme="minorHAnsi" w:cs="Arial"/>
              </w:rPr>
              <w:t>check</w:t>
            </w:r>
            <w:proofErr w:type="gramEnd"/>
            <w:r>
              <w:rPr>
                <w:rFonts w:asciiTheme="minorHAnsi" w:hAnsiTheme="minorHAnsi" w:cs="Arial"/>
              </w:rPr>
              <w:t xml:space="preserve">  </w:t>
            </w:r>
          </w:p>
          <w:p w14:paraId="46515C88" w14:textId="77777777" w:rsidR="00A7784D"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3 will be as follows:</w:t>
            </w:r>
          </w:p>
          <w:p w14:paraId="3A57ACB7" w14:textId="77777777" w:rsidR="00A7784D" w:rsidRPr="002C5A54" w:rsidRDefault="00A7784D" w:rsidP="00664BDA">
            <w:pPr>
              <w:pStyle w:val="ListParagraph"/>
              <w:numPr>
                <w:ilvl w:val="1"/>
                <w:numId w:val="234"/>
              </w:numPr>
              <w:spacing w:before="0" w:after="200" w:line="276" w:lineRule="auto"/>
              <w:contextualSpacing/>
              <w:rPr>
                <w:rFonts w:asciiTheme="minorHAnsi" w:hAnsiTheme="minorHAnsi" w:cs="Arial"/>
              </w:rPr>
            </w:pPr>
            <w:r w:rsidRPr="002666FD">
              <w:rPr>
                <w:rFonts w:cs="Arial"/>
              </w:rPr>
              <w:t xml:space="preserve">The </w:t>
            </w:r>
            <w:r w:rsidRPr="002666FD">
              <w:rPr>
                <w:rFonts w:cs="Arial"/>
                <w:b/>
                <w:bCs/>
              </w:rPr>
              <w:t xml:space="preserve">Declined – </w:t>
            </w:r>
            <w:r>
              <w:rPr>
                <w:rFonts w:cs="Arial"/>
                <w:b/>
                <w:bCs/>
              </w:rPr>
              <w:t>Card Expired</w:t>
            </w:r>
            <w:r w:rsidRPr="002666FD">
              <w:rPr>
                <w:rFonts w:cs="Arial"/>
              </w:rPr>
              <w:t xml:space="preserve"> </w:t>
            </w:r>
            <w:r w:rsidRPr="0091479D">
              <w:rPr>
                <w:rFonts w:cs="Arial"/>
                <w:b/>
                <w:bCs/>
              </w:rPr>
              <w:t xml:space="preserve">Screen </w:t>
            </w:r>
            <w:r w:rsidRPr="002666FD">
              <w:rPr>
                <w:rFonts w:cs="Arial"/>
              </w:rPr>
              <w:t>is provided to the cardholder.</w:t>
            </w:r>
          </w:p>
          <w:p w14:paraId="5089C41E" w14:textId="77777777" w:rsidR="00A7784D" w:rsidRDefault="00A7784D" w:rsidP="00664BDA">
            <w:pPr>
              <w:pStyle w:val="ListParagraph"/>
              <w:numPr>
                <w:ilvl w:val="0"/>
                <w:numId w:val="234"/>
              </w:numPr>
              <w:spacing w:before="0" w:after="200" w:line="276" w:lineRule="auto"/>
              <w:contextualSpacing/>
              <w:rPr>
                <w:rFonts w:asciiTheme="minorHAnsi" w:hAnsiTheme="minorHAnsi" w:cs="Arial"/>
              </w:rPr>
            </w:pPr>
            <w:r>
              <w:rPr>
                <w:rFonts w:asciiTheme="minorHAnsi" w:hAnsiTheme="minorHAnsi" w:cs="Arial"/>
              </w:rPr>
              <w:t>Step 4 will be as follows:</w:t>
            </w:r>
          </w:p>
          <w:p w14:paraId="5035925B" w14:textId="77777777" w:rsidR="00A7784D" w:rsidRPr="002C5A54" w:rsidRDefault="00A7784D"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declined tap is sent to ATS. </w:t>
            </w:r>
            <w:r w:rsidRPr="002C5A54">
              <w:rPr>
                <w:rFonts w:cs="Arial"/>
              </w:rPr>
              <w:t xml:space="preserve"> </w:t>
            </w:r>
          </w:p>
          <w:p w14:paraId="323C96A2" w14:textId="38834271" w:rsidR="00A7784D" w:rsidRPr="009B7A4C" w:rsidRDefault="00A7784D" w:rsidP="00DB4A23">
            <w:pPr>
              <w:rPr>
                <w:b/>
                <w:iCs/>
              </w:rPr>
            </w:pPr>
            <w:r w:rsidRPr="009B7A4C">
              <w:rPr>
                <w:rFonts w:cs="Arial"/>
                <w:b/>
                <w:bCs/>
                <w:iCs/>
              </w:rPr>
              <w:t>Note</w:t>
            </w:r>
            <w:r w:rsidRPr="009B7A4C">
              <w:rPr>
                <w:rFonts w:cs="Arial"/>
                <w:iCs/>
              </w:rPr>
              <w:t xml:space="preserve">: For more details on the feedback provided to the Cardholder in the case of failed validation, please refer to </w:t>
            </w:r>
            <w:r w:rsidRPr="009B7A4C">
              <w:rPr>
                <w:rFonts w:cs="Arial"/>
                <w:b/>
                <w:bCs/>
                <w:iCs/>
              </w:rPr>
              <w:t>[R1]</w:t>
            </w:r>
            <w:r w:rsidRPr="009B7A4C">
              <w:rPr>
                <w:rFonts w:cs="Arial"/>
                <w:iCs/>
              </w:rPr>
              <w:t>.</w:t>
            </w:r>
          </w:p>
        </w:tc>
      </w:tr>
      <w:tr w:rsidR="00A7784D" w:rsidRPr="004F549E" w14:paraId="4DB5A5F6" w14:textId="77777777" w:rsidTr="000527AF">
        <w:trPr>
          <w:trHeight w:val="347"/>
        </w:trPr>
        <w:tc>
          <w:tcPr>
            <w:tcW w:w="1795" w:type="dxa"/>
            <w:shd w:val="clear" w:color="auto" w:fill="C2D69B" w:themeFill="accent3" w:themeFillTint="99"/>
            <w:vAlign w:val="center"/>
          </w:tcPr>
          <w:p w14:paraId="104F2281" w14:textId="4DCA6185" w:rsidR="00A7784D" w:rsidRPr="00553B88" w:rsidRDefault="000527AF" w:rsidP="00DB4A23">
            <w:pPr>
              <w:rPr>
                <w:b/>
              </w:rPr>
            </w:pPr>
            <w:bookmarkStart w:id="2545" w:name="_Hlk92962458"/>
            <w:r w:rsidRPr="006C4958">
              <w:rPr>
                <w:rFonts w:cs="Arial"/>
                <w:b/>
              </w:rPr>
              <w:lastRenderedPageBreak/>
              <w:t>UC-</w:t>
            </w:r>
            <w:r>
              <w:rPr>
                <w:rFonts w:cs="Arial"/>
                <w:b/>
              </w:rPr>
              <w:t>SA Tool</w:t>
            </w:r>
            <w:r w:rsidRPr="006C4958">
              <w:rPr>
                <w:rFonts w:cs="Arial"/>
                <w:b/>
              </w:rPr>
              <w:t>-0</w:t>
            </w:r>
            <w:r>
              <w:rPr>
                <w:rFonts w:cs="Arial"/>
                <w:b/>
              </w:rPr>
              <w:t>55</w:t>
            </w:r>
            <w:r w:rsidR="00A7784D" w:rsidRPr="00131589">
              <w:rPr>
                <w:b/>
              </w:rPr>
              <w:t>.</w:t>
            </w:r>
            <w:r w:rsidR="00A7784D">
              <w:rPr>
                <w:b/>
              </w:rPr>
              <w:t>7</w:t>
            </w:r>
          </w:p>
        </w:tc>
        <w:tc>
          <w:tcPr>
            <w:tcW w:w="7555" w:type="dxa"/>
            <w:shd w:val="clear" w:color="auto" w:fill="C2D69B" w:themeFill="accent3" w:themeFillTint="99"/>
            <w:vAlign w:val="center"/>
          </w:tcPr>
          <w:p w14:paraId="46EB58AC" w14:textId="77777777" w:rsidR="00A7784D" w:rsidRDefault="00A7784D" w:rsidP="00DB4A23">
            <w:pPr>
              <w:rPr>
                <w:b/>
              </w:rPr>
            </w:pPr>
            <w:r>
              <w:rPr>
                <w:b/>
              </w:rPr>
              <w:t xml:space="preserve">Open Payments Media is on the ATS deny list and the SA Tool is online </w:t>
            </w:r>
          </w:p>
        </w:tc>
      </w:tr>
      <w:bookmarkEnd w:id="2545"/>
      <w:tr w:rsidR="000527AF" w:rsidRPr="004F549E" w14:paraId="02641221" w14:textId="77777777" w:rsidTr="000527AF">
        <w:trPr>
          <w:trHeight w:val="347"/>
        </w:trPr>
        <w:tc>
          <w:tcPr>
            <w:tcW w:w="1795" w:type="dxa"/>
            <w:vMerge w:val="restart"/>
            <w:shd w:val="clear" w:color="auto" w:fill="FFFFFF" w:themeFill="background1"/>
            <w:vAlign w:val="center"/>
          </w:tcPr>
          <w:p w14:paraId="4CACA249" w14:textId="77777777" w:rsidR="000527AF" w:rsidRPr="00553B88" w:rsidRDefault="000527AF" w:rsidP="00DB4A23">
            <w:pPr>
              <w:rPr>
                <w:b/>
              </w:rPr>
            </w:pPr>
          </w:p>
        </w:tc>
        <w:tc>
          <w:tcPr>
            <w:tcW w:w="7555" w:type="dxa"/>
            <w:shd w:val="clear" w:color="auto" w:fill="FFFFFF" w:themeFill="background1"/>
            <w:vAlign w:val="center"/>
          </w:tcPr>
          <w:p w14:paraId="15DAB525" w14:textId="77777777" w:rsidR="000527AF" w:rsidRPr="00677227" w:rsidRDefault="000527AF" w:rsidP="00DB4A23">
            <w:r>
              <w:rPr>
                <w:b/>
              </w:rPr>
              <w:t xml:space="preserve">Modified Pre-Condition: </w:t>
            </w:r>
            <w:r>
              <w:t>Open Payments Media is on the deny list</w:t>
            </w:r>
          </w:p>
        </w:tc>
      </w:tr>
      <w:tr w:rsidR="000527AF" w:rsidRPr="004F549E" w14:paraId="6DA52F1B" w14:textId="77777777" w:rsidTr="000527AF">
        <w:trPr>
          <w:trHeight w:val="347"/>
        </w:trPr>
        <w:tc>
          <w:tcPr>
            <w:tcW w:w="1795" w:type="dxa"/>
            <w:vMerge/>
            <w:shd w:val="clear" w:color="auto" w:fill="FFFFFF" w:themeFill="background1"/>
            <w:vAlign w:val="center"/>
          </w:tcPr>
          <w:p w14:paraId="54182C9E" w14:textId="77777777" w:rsidR="000527AF" w:rsidRPr="00553B88" w:rsidRDefault="000527AF" w:rsidP="00DB4A23">
            <w:pPr>
              <w:rPr>
                <w:b/>
              </w:rPr>
            </w:pPr>
          </w:p>
        </w:tc>
        <w:tc>
          <w:tcPr>
            <w:tcW w:w="7555" w:type="dxa"/>
            <w:shd w:val="clear" w:color="auto" w:fill="FFFFFF" w:themeFill="background1"/>
            <w:vAlign w:val="center"/>
          </w:tcPr>
          <w:p w14:paraId="3E747ED2" w14:textId="77777777" w:rsidR="000527AF" w:rsidRDefault="000527AF" w:rsidP="00DB4A23">
            <w:r>
              <w:t>If the Open Payments Media is on the deny list, the right to travel is not conferred.</w:t>
            </w:r>
          </w:p>
          <w:p w14:paraId="16320B78"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1 and 2 as stated in the Main Use Case</w:t>
            </w:r>
          </w:p>
          <w:p w14:paraId="18EEB185"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3 as follows:</w:t>
            </w:r>
          </w:p>
          <w:p w14:paraId="181CF444" w14:textId="77777777" w:rsidR="000527AF" w:rsidRDefault="000527AF" w:rsidP="00664BDA">
            <w:pPr>
              <w:pStyle w:val="ListParagraph"/>
              <w:widowControl w:val="0"/>
              <w:numPr>
                <w:ilvl w:val="1"/>
                <w:numId w:val="237"/>
              </w:numPr>
              <w:adjustRightInd w:val="0"/>
              <w:spacing w:before="0" w:after="0" w:line="300" w:lineRule="atLeast"/>
              <w:textAlignment w:val="baseline"/>
            </w:pPr>
            <w:r>
              <w:t xml:space="preserve">The device sends the tap to ATS and returns a response that the media is on the deny </w:t>
            </w:r>
            <w:proofErr w:type="gramStart"/>
            <w:r>
              <w:t>list</w:t>
            </w:r>
            <w:proofErr w:type="gramEnd"/>
          </w:p>
          <w:p w14:paraId="29D389FB"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3 as follows:</w:t>
            </w:r>
          </w:p>
          <w:p w14:paraId="33611B48" w14:textId="77777777" w:rsidR="000527AF" w:rsidRDefault="000527AF"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2F605C5E" w14:textId="77777777" w:rsidR="000527AF" w:rsidRPr="00516DE8" w:rsidRDefault="000527AF" w:rsidP="00664BDA">
            <w:pPr>
              <w:pStyle w:val="ListParagraph"/>
              <w:widowControl w:val="0"/>
              <w:numPr>
                <w:ilvl w:val="1"/>
                <w:numId w:val="237"/>
              </w:numPr>
              <w:adjustRightInd w:val="0"/>
              <w:spacing w:before="0" w:after="0" w:line="300" w:lineRule="atLeast"/>
              <w:textAlignment w:val="baseline"/>
              <w:rPr>
                <w:b/>
                <w:bCs/>
              </w:rPr>
            </w:pPr>
            <w:r w:rsidRPr="00AF0806">
              <w:t xml:space="preserve">The </w:t>
            </w:r>
            <w:r w:rsidRPr="00516DE8">
              <w:rPr>
                <w:b/>
                <w:bCs/>
              </w:rPr>
              <w:t xml:space="preserve">Declined – </w:t>
            </w:r>
            <w:r>
              <w:rPr>
                <w:b/>
                <w:bCs/>
              </w:rPr>
              <w:t>Unpaid Fares (</w:t>
            </w:r>
            <w:r w:rsidRPr="00516DE8">
              <w:rPr>
                <w:b/>
                <w:bCs/>
              </w:rPr>
              <w:t>Suspended: Unpaid Fares</w:t>
            </w:r>
            <w:r>
              <w:rPr>
                <w:b/>
                <w:bCs/>
              </w:rPr>
              <w:t xml:space="preserve">) screen </w:t>
            </w:r>
            <w:r>
              <w:t xml:space="preserve">is provided to the cardholder or the </w:t>
            </w:r>
            <w:r w:rsidRPr="00176A32">
              <w:rPr>
                <w:b/>
              </w:rPr>
              <w:t>Declined – Try Another Card (Suspended: Other</w:t>
            </w:r>
            <w:r w:rsidRPr="00176A32">
              <w:t xml:space="preserve">) </w:t>
            </w:r>
            <w:r w:rsidRPr="00623EDA">
              <w:rPr>
                <w:b/>
                <w:bCs/>
              </w:rPr>
              <w:t>screen</w:t>
            </w:r>
            <w:r w:rsidRPr="00176A32">
              <w:t xml:space="preserve"> </w:t>
            </w:r>
            <w:r>
              <w:t xml:space="preserve">is provided to the cardholder. </w:t>
            </w:r>
          </w:p>
          <w:p w14:paraId="1EC4595E" w14:textId="0F58DE65" w:rsidR="000527AF" w:rsidRPr="00623795" w:rsidRDefault="000527AF" w:rsidP="00DB4A23">
            <w:pPr>
              <w:rPr>
                <w:iCs/>
              </w:rPr>
            </w:pPr>
            <w:r w:rsidRPr="00623795">
              <w:rPr>
                <w:rFonts w:cs="Arial"/>
                <w:b/>
                <w:bCs/>
                <w:iCs/>
              </w:rPr>
              <w:t>Note</w:t>
            </w:r>
            <w:r w:rsidRPr="00623795">
              <w:rPr>
                <w:rFonts w:cs="Arial"/>
                <w:iCs/>
              </w:rPr>
              <w:t>: For more details on the feedback provided to the Cardholder in the case of a blocked Open Payments Media, please refer to [</w:t>
            </w:r>
            <w:r w:rsidRPr="00623795">
              <w:rPr>
                <w:rFonts w:cs="Arial"/>
                <w:b/>
                <w:bCs/>
                <w:iCs/>
              </w:rPr>
              <w:t>R1</w:t>
            </w:r>
            <w:r w:rsidRPr="00623795">
              <w:rPr>
                <w:rFonts w:cs="Arial"/>
                <w:iCs/>
              </w:rPr>
              <w:t>].</w:t>
            </w:r>
          </w:p>
        </w:tc>
      </w:tr>
      <w:tr w:rsidR="00A7784D" w:rsidRPr="004F549E" w14:paraId="0DCE8127" w14:textId="77777777" w:rsidTr="000527AF">
        <w:trPr>
          <w:trHeight w:val="530"/>
        </w:trPr>
        <w:tc>
          <w:tcPr>
            <w:tcW w:w="1795" w:type="dxa"/>
            <w:shd w:val="clear" w:color="auto" w:fill="C2D69B" w:themeFill="accent3" w:themeFillTint="99"/>
            <w:vAlign w:val="center"/>
          </w:tcPr>
          <w:p w14:paraId="750D1558" w14:textId="6AF092CA" w:rsidR="00A7784D" w:rsidRPr="00131589"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sidRPr="00131589">
              <w:rPr>
                <w:b/>
              </w:rPr>
              <w:t>.</w:t>
            </w:r>
            <w:r w:rsidR="00A7784D">
              <w:rPr>
                <w:b/>
              </w:rPr>
              <w:t>8</w:t>
            </w:r>
          </w:p>
        </w:tc>
        <w:tc>
          <w:tcPr>
            <w:tcW w:w="7555" w:type="dxa"/>
            <w:shd w:val="clear" w:color="auto" w:fill="C2D69B" w:themeFill="accent3" w:themeFillTint="99"/>
            <w:vAlign w:val="center"/>
          </w:tcPr>
          <w:p w14:paraId="11F8B899" w14:textId="77777777" w:rsidR="00A7784D" w:rsidRDefault="00A7784D" w:rsidP="00DB4A23">
            <w:pPr>
              <w:rPr>
                <w:b/>
              </w:rPr>
            </w:pPr>
            <w:r>
              <w:rPr>
                <w:b/>
              </w:rPr>
              <w:t>Open Payments Media is on the local deny list and the SA Tool is offline</w:t>
            </w:r>
          </w:p>
        </w:tc>
      </w:tr>
      <w:tr w:rsidR="000527AF" w:rsidRPr="004F549E" w14:paraId="495826CB" w14:textId="77777777" w:rsidTr="000527AF">
        <w:trPr>
          <w:trHeight w:val="530"/>
        </w:trPr>
        <w:tc>
          <w:tcPr>
            <w:tcW w:w="1795" w:type="dxa"/>
            <w:vMerge w:val="restart"/>
            <w:shd w:val="clear" w:color="auto" w:fill="auto"/>
            <w:vAlign w:val="center"/>
          </w:tcPr>
          <w:p w14:paraId="463D7827" w14:textId="77777777" w:rsidR="000527AF" w:rsidRPr="00131589" w:rsidRDefault="000527AF" w:rsidP="00DB4A23">
            <w:pPr>
              <w:rPr>
                <w:b/>
              </w:rPr>
            </w:pPr>
          </w:p>
        </w:tc>
        <w:tc>
          <w:tcPr>
            <w:tcW w:w="7555" w:type="dxa"/>
            <w:shd w:val="clear" w:color="auto" w:fill="auto"/>
            <w:vAlign w:val="center"/>
          </w:tcPr>
          <w:p w14:paraId="3F3758D8" w14:textId="77777777" w:rsidR="000527AF" w:rsidRDefault="000527AF" w:rsidP="00DB4A23">
            <w:pPr>
              <w:rPr>
                <w:b/>
              </w:rPr>
            </w:pPr>
            <w:r>
              <w:rPr>
                <w:b/>
              </w:rPr>
              <w:t xml:space="preserve">Modified Pre-Condition: </w:t>
            </w:r>
            <w:r>
              <w:t>Open Payments Media is on the local deny list</w:t>
            </w:r>
          </w:p>
        </w:tc>
      </w:tr>
      <w:tr w:rsidR="000527AF" w:rsidRPr="004F549E" w14:paraId="0F90F269" w14:textId="77777777" w:rsidTr="000527AF">
        <w:trPr>
          <w:trHeight w:val="530"/>
        </w:trPr>
        <w:tc>
          <w:tcPr>
            <w:tcW w:w="1795" w:type="dxa"/>
            <w:vMerge/>
            <w:shd w:val="clear" w:color="auto" w:fill="auto"/>
            <w:vAlign w:val="center"/>
          </w:tcPr>
          <w:p w14:paraId="55D508CB" w14:textId="77777777" w:rsidR="000527AF" w:rsidRPr="00131589" w:rsidRDefault="000527AF" w:rsidP="00DB4A23">
            <w:pPr>
              <w:rPr>
                <w:b/>
              </w:rPr>
            </w:pPr>
          </w:p>
        </w:tc>
        <w:tc>
          <w:tcPr>
            <w:tcW w:w="7555" w:type="dxa"/>
            <w:shd w:val="clear" w:color="auto" w:fill="auto"/>
            <w:vAlign w:val="center"/>
          </w:tcPr>
          <w:p w14:paraId="68BF45C9" w14:textId="77777777" w:rsidR="000527AF" w:rsidRDefault="000527AF" w:rsidP="00DB4A23">
            <w:r>
              <w:t>If the Open Payments Media is on the local deny list, the right to travel is not conferred.</w:t>
            </w:r>
          </w:p>
          <w:p w14:paraId="0CE51B65"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1 and 2 as stated in the Main Use Case</w:t>
            </w:r>
          </w:p>
          <w:p w14:paraId="4C58B055"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3 as follows:</w:t>
            </w:r>
          </w:p>
          <w:p w14:paraId="01718107" w14:textId="77777777" w:rsidR="000527AF" w:rsidRDefault="000527AF" w:rsidP="00664BDA">
            <w:pPr>
              <w:pStyle w:val="ListParagraph"/>
              <w:widowControl w:val="0"/>
              <w:numPr>
                <w:ilvl w:val="1"/>
                <w:numId w:val="237"/>
              </w:numPr>
              <w:adjustRightInd w:val="0"/>
              <w:spacing w:before="0" w:after="0" w:line="300" w:lineRule="atLeast"/>
              <w:textAlignment w:val="baseline"/>
            </w:pPr>
            <w:r>
              <w:t xml:space="preserve">The device checks the local deny list and returns a response that the media is </w:t>
            </w:r>
            <w:proofErr w:type="gramStart"/>
            <w:r>
              <w:t>denied</w:t>
            </w:r>
            <w:proofErr w:type="gramEnd"/>
            <w:r>
              <w:t xml:space="preserve"> </w:t>
            </w:r>
          </w:p>
          <w:p w14:paraId="7A6F9C57"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3 as follows:</w:t>
            </w:r>
          </w:p>
          <w:p w14:paraId="26CDBBA8" w14:textId="77777777" w:rsidR="000527AF" w:rsidRDefault="000527AF"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3DA4D966" w14:textId="77777777" w:rsidR="000527AF" w:rsidRPr="00516DE8" w:rsidRDefault="000527AF" w:rsidP="00664BDA">
            <w:pPr>
              <w:pStyle w:val="ListParagraph"/>
              <w:widowControl w:val="0"/>
              <w:numPr>
                <w:ilvl w:val="1"/>
                <w:numId w:val="237"/>
              </w:numPr>
              <w:adjustRightInd w:val="0"/>
              <w:spacing w:before="0" w:after="0" w:line="300" w:lineRule="atLeast"/>
              <w:textAlignment w:val="baseline"/>
              <w:rPr>
                <w:b/>
                <w:bCs/>
              </w:rPr>
            </w:pPr>
            <w:r w:rsidRPr="00AF0806">
              <w:t xml:space="preserve">The </w:t>
            </w:r>
            <w:r w:rsidRPr="00516DE8">
              <w:rPr>
                <w:b/>
                <w:bCs/>
              </w:rPr>
              <w:t xml:space="preserve">Declined – </w:t>
            </w:r>
            <w:r>
              <w:rPr>
                <w:b/>
                <w:bCs/>
              </w:rPr>
              <w:t>Unpaid Fares (</w:t>
            </w:r>
            <w:r w:rsidRPr="00516DE8">
              <w:rPr>
                <w:b/>
                <w:bCs/>
              </w:rPr>
              <w:t>Suspended: Unpaid Fares</w:t>
            </w:r>
            <w:r>
              <w:rPr>
                <w:b/>
                <w:bCs/>
              </w:rPr>
              <w:t xml:space="preserve">) screen </w:t>
            </w:r>
            <w:r>
              <w:t xml:space="preserve">is provided to the cardholder or the </w:t>
            </w:r>
            <w:r w:rsidRPr="00176A32">
              <w:rPr>
                <w:b/>
              </w:rPr>
              <w:t>Declined – Try Another Card (Suspended: Other</w:t>
            </w:r>
            <w:r w:rsidRPr="00176A32">
              <w:t xml:space="preserve">) </w:t>
            </w:r>
            <w:r w:rsidRPr="00623EDA">
              <w:rPr>
                <w:b/>
                <w:bCs/>
              </w:rPr>
              <w:t>screen</w:t>
            </w:r>
            <w:r w:rsidRPr="00176A32">
              <w:t xml:space="preserve"> </w:t>
            </w:r>
            <w:r>
              <w:t xml:space="preserve">is provided to the cardholder. </w:t>
            </w:r>
          </w:p>
          <w:p w14:paraId="7834EED3" w14:textId="77777777" w:rsidR="000527AF" w:rsidRDefault="000527AF" w:rsidP="00664BDA">
            <w:pPr>
              <w:pStyle w:val="ListParagraph"/>
              <w:widowControl w:val="0"/>
              <w:numPr>
                <w:ilvl w:val="0"/>
                <w:numId w:val="237"/>
              </w:numPr>
              <w:adjustRightInd w:val="0"/>
              <w:spacing w:before="0" w:after="0" w:line="300" w:lineRule="atLeast"/>
              <w:textAlignment w:val="baseline"/>
            </w:pPr>
            <w:r>
              <w:t>Step 4 as follows:</w:t>
            </w:r>
          </w:p>
          <w:p w14:paraId="21BB0D84" w14:textId="77777777" w:rsidR="000527AF" w:rsidRPr="00055C50" w:rsidRDefault="000527AF" w:rsidP="00664BDA">
            <w:pPr>
              <w:pStyle w:val="ListParagraph"/>
              <w:widowControl w:val="0"/>
              <w:numPr>
                <w:ilvl w:val="1"/>
                <w:numId w:val="237"/>
              </w:numPr>
              <w:adjustRightInd w:val="0"/>
              <w:spacing w:before="0" w:after="0" w:line="300" w:lineRule="atLeast"/>
              <w:textAlignment w:val="baseline"/>
            </w:pPr>
            <w:r>
              <w:t xml:space="preserve">The declined tap is sent to </w:t>
            </w:r>
            <w:proofErr w:type="gramStart"/>
            <w:r>
              <w:t>ATS</w:t>
            </w:r>
            <w:proofErr w:type="gramEnd"/>
          </w:p>
          <w:p w14:paraId="200233FB" w14:textId="5931167A" w:rsidR="000527AF" w:rsidRPr="00C7772D" w:rsidRDefault="000527AF" w:rsidP="00DB4A23">
            <w:pPr>
              <w:rPr>
                <w:b/>
                <w:iCs/>
              </w:rPr>
            </w:pPr>
            <w:r w:rsidRPr="00C7772D">
              <w:rPr>
                <w:rFonts w:cs="Arial"/>
                <w:b/>
                <w:bCs/>
                <w:iCs/>
              </w:rPr>
              <w:lastRenderedPageBreak/>
              <w:t>Note</w:t>
            </w:r>
            <w:r w:rsidRPr="00C7772D">
              <w:rPr>
                <w:rFonts w:cs="Arial"/>
                <w:iCs/>
              </w:rPr>
              <w:t>: For more details on the feedback provided to the Cardholder in the case of a blocked Open Payments Media, please refer to [</w:t>
            </w:r>
            <w:r w:rsidRPr="00C7772D">
              <w:rPr>
                <w:rFonts w:cs="Arial"/>
                <w:b/>
                <w:bCs/>
                <w:iCs/>
              </w:rPr>
              <w:t>R1</w:t>
            </w:r>
            <w:r w:rsidRPr="00C7772D">
              <w:rPr>
                <w:rFonts w:cs="Arial"/>
                <w:iCs/>
              </w:rPr>
              <w:t>].</w:t>
            </w:r>
          </w:p>
        </w:tc>
      </w:tr>
      <w:tr w:rsidR="00A7784D" w:rsidRPr="004F549E" w14:paraId="1234524B" w14:textId="77777777" w:rsidTr="000527AF">
        <w:trPr>
          <w:trHeight w:val="530"/>
        </w:trPr>
        <w:tc>
          <w:tcPr>
            <w:tcW w:w="1795" w:type="dxa"/>
            <w:shd w:val="clear" w:color="auto" w:fill="C2D69B" w:themeFill="accent3" w:themeFillTint="99"/>
            <w:vAlign w:val="center"/>
          </w:tcPr>
          <w:p w14:paraId="46B071E6" w14:textId="2F1B82FD" w:rsidR="00A7784D" w:rsidRPr="00553B88" w:rsidRDefault="000527AF" w:rsidP="00DB4A23">
            <w:pPr>
              <w:rPr>
                <w:b/>
              </w:rPr>
            </w:pPr>
            <w:r w:rsidRPr="006C4958">
              <w:rPr>
                <w:rFonts w:cs="Arial"/>
                <w:b/>
              </w:rPr>
              <w:lastRenderedPageBreak/>
              <w:t>UC-</w:t>
            </w:r>
            <w:r>
              <w:rPr>
                <w:rFonts w:cs="Arial"/>
                <w:b/>
              </w:rPr>
              <w:t>SA Tool</w:t>
            </w:r>
            <w:r w:rsidRPr="006C4958">
              <w:rPr>
                <w:rFonts w:cs="Arial"/>
                <w:b/>
              </w:rPr>
              <w:t>-0</w:t>
            </w:r>
            <w:r>
              <w:rPr>
                <w:rFonts w:cs="Arial"/>
                <w:b/>
              </w:rPr>
              <w:t>55</w:t>
            </w:r>
            <w:r w:rsidR="00A7784D" w:rsidRPr="00131589">
              <w:rPr>
                <w:b/>
              </w:rPr>
              <w:t>.</w:t>
            </w:r>
            <w:r w:rsidR="00A7784D">
              <w:rPr>
                <w:b/>
              </w:rPr>
              <w:t>9</w:t>
            </w:r>
          </w:p>
        </w:tc>
        <w:tc>
          <w:tcPr>
            <w:tcW w:w="7555" w:type="dxa"/>
            <w:shd w:val="clear" w:color="auto" w:fill="C2D69B" w:themeFill="accent3" w:themeFillTint="99"/>
            <w:vAlign w:val="center"/>
          </w:tcPr>
          <w:p w14:paraId="7A0E5087" w14:textId="77777777" w:rsidR="00A7784D" w:rsidRPr="004472C0" w:rsidRDefault="00A7784D" w:rsidP="00DB4A23">
            <w:pPr>
              <w:rPr>
                <w:b/>
              </w:rPr>
            </w:pPr>
            <w:r>
              <w:rPr>
                <w:b/>
              </w:rPr>
              <w:t>Multiple NFC media are presented to the device at one time in Fare Payment mode</w:t>
            </w:r>
          </w:p>
        </w:tc>
      </w:tr>
      <w:tr w:rsidR="00A7784D" w:rsidRPr="004F549E" w14:paraId="077E4CF8" w14:textId="77777777" w:rsidTr="000527AF">
        <w:trPr>
          <w:trHeight w:val="347"/>
        </w:trPr>
        <w:tc>
          <w:tcPr>
            <w:tcW w:w="1795" w:type="dxa"/>
            <w:shd w:val="clear" w:color="auto" w:fill="FFFFFF" w:themeFill="background1"/>
            <w:vAlign w:val="center"/>
          </w:tcPr>
          <w:p w14:paraId="7C45B579" w14:textId="77777777" w:rsidR="00A7784D" w:rsidRPr="00553B88" w:rsidRDefault="00A7784D" w:rsidP="00DB4A23">
            <w:pPr>
              <w:rPr>
                <w:b/>
              </w:rPr>
            </w:pPr>
          </w:p>
        </w:tc>
        <w:tc>
          <w:tcPr>
            <w:tcW w:w="7555" w:type="dxa"/>
            <w:shd w:val="clear" w:color="auto" w:fill="FFFFFF" w:themeFill="background1"/>
            <w:vAlign w:val="center"/>
          </w:tcPr>
          <w:p w14:paraId="194FE5EF" w14:textId="77777777" w:rsidR="00A7784D" w:rsidRDefault="00A7784D" w:rsidP="00DB4A23">
            <w:r>
              <w:t>If multiple NFC media are presented to the device at one time, the device will block all fare payment functionality:</w:t>
            </w:r>
          </w:p>
          <w:p w14:paraId="2934C8C8" w14:textId="77777777" w:rsidR="00A7784D" w:rsidRDefault="00A7784D" w:rsidP="00664BDA">
            <w:pPr>
              <w:pStyle w:val="ListParagraph"/>
              <w:widowControl w:val="0"/>
              <w:numPr>
                <w:ilvl w:val="0"/>
                <w:numId w:val="238"/>
              </w:numPr>
              <w:adjustRightInd w:val="0"/>
              <w:spacing w:before="0" w:after="0" w:line="300" w:lineRule="atLeast"/>
              <w:textAlignment w:val="baseline"/>
            </w:pPr>
            <w:r>
              <w:t>Step 1 as follows:</w:t>
            </w:r>
          </w:p>
          <w:p w14:paraId="69077B05" w14:textId="77777777" w:rsidR="00A7784D" w:rsidRDefault="00A7784D" w:rsidP="00664BDA">
            <w:pPr>
              <w:pStyle w:val="ListParagraph"/>
              <w:widowControl w:val="0"/>
              <w:numPr>
                <w:ilvl w:val="1"/>
                <w:numId w:val="238"/>
              </w:numPr>
              <w:adjustRightInd w:val="0"/>
              <w:spacing w:before="0" w:after="0" w:line="300" w:lineRule="atLeast"/>
              <w:textAlignment w:val="baseline"/>
            </w:pPr>
            <w:r>
              <w:t xml:space="preserve">Customer presents multiple NFC media to the card reader at </w:t>
            </w:r>
            <w:proofErr w:type="gramStart"/>
            <w:r>
              <w:t>once</w:t>
            </w:r>
            <w:proofErr w:type="gramEnd"/>
          </w:p>
          <w:p w14:paraId="5F074AE7" w14:textId="77777777" w:rsidR="00A7784D" w:rsidRDefault="00A7784D" w:rsidP="00664BDA">
            <w:pPr>
              <w:pStyle w:val="ListParagraph"/>
              <w:widowControl w:val="0"/>
              <w:numPr>
                <w:ilvl w:val="0"/>
                <w:numId w:val="238"/>
              </w:numPr>
              <w:adjustRightInd w:val="0"/>
              <w:spacing w:before="0" w:after="0" w:line="300" w:lineRule="atLeast"/>
              <w:textAlignment w:val="baseline"/>
            </w:pPr>
            <w:r>
              <w:t>Step 2 as follows:</w:t>
            </w:r>
          </w:p>
          <w:p w14:paraId="3CC90980" w14:textId="2C3BF416" w:rsidR="00A7784D" w:rsidRPr="00C7772D" w:rsidRDefault="00A7784D" w:rsidP="00664BDA">
            <w:pPr>
              <w:pStyle w:val="ListParagraph"/>
              <w:widowControl w:val="0"/>
              <w:numPr>
                <w:ilvl w:val="1"/>
                <w:numId w:val="238"/>
              </w:numPr>
              <w:adjustRightInd w:val="0"/>
              <w:spacing w:before="0" w:after="0" w:line="300" w:lineRule="atLeast"/>
              <w:textAlignment w:val="baseline"/>
            </w:pPr>
            <w:r>
              <w:t xml:space="preserve">The device displays an error toast message.  </w:t>
            </w:r>
          </w:p>
        </w:tc>
      </w:tr>
      <w:tr w:rsidR="00A7784D" w:rsidRPr="004F549E" w14:paraId="6A482549" w14:textId="77777777" w:rsidTr="000527AF">
        <w:trPr>
          <w:trHeight w:val="347"/>
        </w:trPr>
        <w:tc>
          <w:tcPr>
            <w:tcW w:w="1795" w:type="dxa"/>
            <w:shd w:val="clear" w:color="auto" w:fill="C2D69B" w:themeFill="accent3" w:themeFillTint="99"/>
          </w:tcPr>
          <w:p w14:paraId="135B74ED" w14:textId="4FEB973D" w:rsidR="00A7784D" w:rsidRPr="00553B88"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sidRPr="00131589">
              <w:rPr>
                <w:b/>
              </w:rPr>
              <w:t>.</w:t>
            </w:r>
            <w:r w:rsidR="00A7784D">
              <w:rPr>
                <w:b/>
              </w:rPr>
              <w:t>10</w:t>
            </w:r>
          </w:p>
        </w:tc>
        <w:tc>
          <w:tcPr>
            <w:tcW w:w="7555" w:type="dxa"/>
            <w:shd w:val="clear" w:color="auto" w:fill="C2D69B" w:themeFill="accent3" w:themeFillTint="99"/>
          </w:tcPr>
          <w:p w14:paraId="36A16FBB" w14:textId="77777777" w:rsidR="00A7784D" w:rsidRPr="001621AF" w:rsidRDefault="00A7784D" w:rsidP="00DB4A23">
            <w:pPr>
              <w:rPr>
                <w:b/>
              </w:rPr>
            </w:pPr>
            <w:r w:rsidRPr="001621AF">
              <w:rPr>
                <w:b/>
              </w:rPr>
              <w:t>Tap a</w:t>
            </w:r>
            <w:r>
              <w:rPr>
                <w:b/>
              </w:rPr>
              <w:t>n</w:t>
            </w:r>
            <w:r w:rsidRPr="001621AF">
              <w:rPr>
                <w:b/>
              </w:rPr>
              <w:t xml:space="preserve"> </w:t>
            </w:r>
            <w:r>
              <w:rPr>
                <w:b/>
              </w:rPr>
              <w:t>Open Payments Media</w:t>
            </w:r>
            <w:r w:rsidRPr="001621AF">
              <w:rPr>
                <w:b/>
              </w:rPr>
              <w:t xml:space="preserve"> when</w:t>
            </w:r>
            <w:r>
              <w:rPr>
                <w:b/>
              </w:rPr>
              <w:t xml:space="preserve"> SA Tool</w:t>
            </w:r>
            <w:r w:rsidRPr="001621AF">
              <w:rPr>
                <w:b/>
              </w:rPr>
              <w:t xml:space="preserve"> is in </w:t>
            </w:r>
            <w:r>
              <w:rPr>
                <w:b/>
              </w:rPr>
              <w:t>Out-of-Service</w:t>
            </w:r>
            <w:r w:rsidRPr="001621AF">
              <w:rPr>
                <w:b/>
              </w:rPr>
              <w:t xml:space="preserve"> state.</w:t>
            </w:r>
          </w:p>
        </w:tc>
      </w:tr>
      <w:tr w:rsidR="000527AF" w:rsidRPr="004F549E" w14:paraId="20CA850C" w14:textId="77777777" w:rsidTr="000527AF">
        <w:trPr>
          <w:trHeight w:val="607"/>
        </w:trPr>
        <w:tc>
          <w:tcPr>
            <w:tcW w:w="1795" w:type="dxa"/>
            <w:vMerge w:val="restart"/>
            <w:shd w:val="clear" w:color="auto" w:fill="FFFFFF" w:themeFill="background1"/>
          </w:tcPr>
          <w:p w14:paraId="6CCB3EE1" w14:textId="77777777" w:rsidR="000527AF" w:rsidRPr="004F549E" w:rsidRDefault="000527AF" w:rsidP="00DB4A23">
            <w:pPr>
              <w:rPr>
                <w:rFonts w:cs="Arial"/>
                <w:b/>
                <w:sz w:val="18"/>
                <w:szCs w:val="18"/>
              </w:rPr>
            </w:pPr>
          </w:p>
        </w:tc>
        <w:tc>
          <w:tcPr>
            <w:tcW w:w="7555" w:type="dxa"/>
            <w:shd w:val="clear" w:color="auto" w:fill="FFFFFF" w:themeFill="background1"/>
          </w:tcPr>
          <w:p w14:paraId="4C382404" w14:textId="77777777" w:rsidR="000527AF" w:rsidRPr="001621AF" w:rsidRDefault="000527AF" w:rsidP="00DB4A23">
            <w:pPr>
              <w:rPr>
                <w:rFonts w:cs="Arial"/>
              </w:rPr>
            </w:pPr>
            <w:r>
              <w:rPr>
                <w:rFonts w:cs="Arial"/>
                <w:b/>
              </w:rPr>
              <w:t>Modified Pre-Conditions:</w:t>
            </w:r>
            <w:r>
              <w:rPr>
                <w:rFonts w:cs="Arial"/>
              </w:rPr>
              <w:t xml:space="preserve"> </w:t>
            </w:r>
            <w:r w:rsidRPr="009C1939">
              <w:rPr>
                <w:rFonts w:cs="Arial"/>
              </w:rPr>
              <w:t xml:space="preserve"> Device is in </w:t>
            </w:r>
            <w:r>
              <w:rPr>
                <w:rFonts w:cs="Arial"/>
              </w:rPr>
              <w:t>Out-of-Service</w:t>
            </w:r>
            <w:r w:rsidRPr="009C1939">
              <w:rPr>
                <w:rFonts w:cs="Arial"/>
              </w:rPr>
              <w:t xml:space="preserve"> state. Screen provides appropriate ‘</w:t>
            </w:r>
            <w:r>
              <w:rPr>
                <w:rFonts w:cs="Arial"/>
              </w:rPr>
              <w:t>Out-of-Service</w:t>
            </w:r>
            <w:r w:rsidRPr="009C1939">
              <w:rPr>
                <w:rFonts w:cs="Arial"/>
              </w:rPr>
              <w:t>’ display to customers.</w:t>
            </w:r>
          </w:p>
        </w:tc>
      </w:tr>
      <w:tr w:rsidR="000527AF" w:rsidRPr="004F549E" w14:paraId="32C41487" w14:textId="77777777" w:rsidTr="000527AF">
        <w:trPr>
          <w:trHeight w:val="347"/>
        </w:trPr>
        <w:tc>
          <w:tcPr>
            <w:tcW w:w="1795" w:type="dxa"/>
            <w:vMerge/>
            <w:shd w:val="clear" w:color="auto" w:fill="FFFFFF" w:themeFill="background1"/>
          </w:tcPr>
          <w:p w14:paraId="145EDDCD" w14:textId="77777777" w:rsidR="000527AF" w:rsidRPr="004F549E" w:rsidRDefault="000527AF" w:rsidP="00DB4A23">
            <w:pPr>
              <w:rPr>
                <w:rFonts w:cs="Arial"/>
                <w:b/>
                <w:sz w:val="18"/>
                <w:szCs w:val="18"/>
              </w:rPr>
            </w:pPr>
          </w:p>
        </w:tc>
        <w:tc>
          <w:tcPr>
            <w:tcW w:w="7555" w:type="dxa"/>
            <w:shd w:val="clear" w:color="auto" w:fill="FFFFFF" w:themeFill="background1"/>
          </w:tcPr>
          <w:p w14:paraId="166FBD0B" w14:textId="77777777" w:rsidR="000527AF" w:rsidRPr="004F549E" w:rsidRDefault="000527AF" w:rsidP="00DB4A23">
            <w:pPr>
              <w:spacing w:line="360" w:lineRule="auto"/>
              <w:rPr>
                <w:rFonts w:cs="Arial"/>
                <w:szCs w:val="20"/>
              </w:rPr>
            </w:pPr>
            <w:r w:rsidRPr="004F549E">
              <w:rPr>
                <w:rFonts w:cs="Arial"/>
                <w:szCs w:val="20"/>
              </w:rPr>
              <w:t xml:space="preserve">The steps from the Main use case will be </w:t>
            </w:r>
            <w:r>
              <w:rPr>
                <w:rFonts w:cs="Arial"/>
                <w:szCs w:val="20"/>
              </w:rPr>
              <w:t>replaced as follows</w:t>
            </w:r>
            <w:r w:rsidRPr="004F549E">
              <w:rPr>
                <w:rFonts w:cs="Arial"/>
                <w:szCs w:val="20"/>
              </w:rPr>
              <w:t xml:space="preserve">: </w:t>
            </w:r>
          </w:p>
          <w:p w14:paraId="57B411FB" w14:textId="77777777" w:rsidR="000527AF" w:rsidRPr="004F549E" w:rsidRDefault="000527AF" w:rsidP="00664BDA">
            <w:pPr>
              <w:numPr>
                <w:ilvl w:val="0"/>
                <w:numId w:val="239"/>
              </w:numPr>
              <w:spacing w:before="0" w:after="0" w:line="360" w:lineRule="auto"/>
              <w:rPr>
                <w:rFonts w:cs="Arial"/>
                <w:szCs w:val="20"/>
              </w:rPr>
            </w:pPr>
            <w:r w:rsidRPr="004F549E">
              <w:rPr>
                <w:rFonts w:cs="Arial"/>
                <w:szCs w:val="20"/>
              </w:rPr>
              <w:t>Step 1</w:t>
            </w:r>
            <w:r>
              <w:rPr>
                <w:rFonts w:cs="Arial"/>
                <w:szCs w:val="20"/>
              </w:rPr>
              <w:t xml:space="preserve">: The device displays the </w:t>
            </w:r>
            <w:r w:rsidRPr="00A84B53">
              <w:rPr>
                <w:rFonts w:cs="Arial"/>
                <w:b/>
                <w:bCs/>
                <w:szCs w:val="20"/>
              </w:rPr>
              <w:t>Not in Service screen</w:t>
            </w:r>
            <w:r>
              <w:rPr>
                <w:rFonts w:cs="Arial"/>
                <w:szCs w:val="20"/>
              </w:rPr>
              <w:t xml:space="preserve"> to the cardholder. Customer attempts to tap their Open Payments Media on the card reader. </w:t>
            </w:r>
          </w:p>
          <w:p w14:paraId="3222B2DC" w14:textId="77777777" w:rsidR="000527AF" w:rsidRPr="004F549E" w:rsidRDefault="000527AF" w:rsidP="00664BDA">
            <w:pPr>
              <w:numPr>
                <w:ilvl w:val="0"/>
                <w:numId w:val="239"/>
              </w:numPr>
              <w:spacing w:before="0" w:after="0" w:line="360" w:lineRule="auto"/>
              <w:rPr>
                <w:rFonts w:cs="Arial"/>
                <w:szCs w:val="20"/>
              </w:rPr>
            </w:pPr>
            <w:r w:rsidRPr="004F549E">
              <w:rPr>
                <w:rFonts w:cs="Arial"/>
                <w:szCs w:val="20"/>
              </w:rPr>
              <w:t>Step 2 as follows:</w:t>
            </w:r>
          </w:p>
          <w:p w14:paraId="7834723E" w14:textId="77777777" w:rsidR="000527AF" w:rsidRDefault="000527AF" w:rsidP="00664BDA">
            <w:pPr>
              <w:numPr>
                <w:ilvl w:val="0"/>
                <w:numId w:val="239"/>
              </w:numPr>
              <w:spacing w:before="0" w:after="0" w:line="360" w:lineRule="auto"/>
              <w:ind w:left="1440"/>
              <w:rPr>
                <w:rFonts w:cs="Arial"/>
                <w:szCs w:val="20"/>
              </w:rPr>
            </w:pPr>
            <w:r w:rsidRPr="004F549E">
              <w:rPr>
                <w:rFonts w:cs="Arial"/>
                <w:szCs w:val="20"/>
              </w:rPr>
              <w:t xml:space="preserve">Device will not detect the </w:t>
            </w:r>
            <w:proofErr w:type="gramStart"/>
            <w:r>
              <w:rPr>
                <w:rFonts w:cs="Arial"/>
                <w:szCs w:val="20"/>
              </w:rPr>
              <w:t>media</w:t>
            </w:r>
            <w:proofErr w:type="gramEnd"/>
          </w:p>
          <w:p w14:paraId="0F0FA9F0" w14:textId="77777777" w:rsidR="000527AF" w:rsidRDefault="000527AF" w:rsidP="00664BDA">
            <w:pPr>
              <w:numPr>
                <w:ilvl w:val="0"/>
                <w:numId w:val="239"/>
              </w:numPr>
              <w:spacing w:before="0" w:after="0" w:line="360" w:lineRule="auto"/>
              <w:rPr>
                <w:rFonts w:cs="Arial"/>
                <w:szCs w:val="20"/>
              </w:rPr>
            </w:pPr>
            <w:r>
              <w:rPr>
                <w:rFonts w:cs="Arial"/>
                <w:szCs w:val="20"/>
              </w:rPr>
              <w:t>Step 3 as follows:</w:t>
            </w:r>
          </w:p>
          <w:p w14:paraId="66F727F0" w14:textId="77777777" w:rsidR="000527AF" w:rsidRPr="00BF0D86" w:rsidRDefault="000527AF" w:rsidP="00664BDA">
            <w:pPr>
              <w:numPr>
                <w:ilvl w:val="1"/>
                <w:numId w:val="239"/>
              </w:numPr>
              <w:spacing w:before="0" w:after="0" w:line="360" w:lineRule="auto"/>
              <w:rPr>
                <w:rFonts w:cs="Arial"/>
                <w:szCs w:val="20"/>
              </w:rPr>
            </w:pPr>
            <w:r>
              <w:rPr>
                <w:rFonts w:cs="Arial"/>
                <w:szCs w:val="20"/>
              </w:rPr>
              <w:t>Device Remains in Out-of-Service State</w:t>
            </w:r>
          </w:p>
        </w:tc>
      </w:tr>
      <w:tr w:rsidR="00A7784D" w:rsidRPr="004F549E" w14:paraId="3526120B" w14:textId="77777777" w:rsidTr="000527AF">
        <w:trPr>
          <w:trHeight w:val="347"/>
        </w:trPr>
        <w:tc>
          <w:tcPr>
            <w:tcW w:w="1795" w:type="dxa"/>
            <w:shd w:val="clear" w:color="auto" w:fill="C2D69B" w:themeFill="accent3" w:themeFillTint="99"/>
          </w:tcPr>
          <w:p w14:paraId="27545FED" w14:textId="4B719580" w:rsidR="00A7784D" w:rsidRPr="004F549E" w:rsidRDefault="000527AF"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55</w:t>
            </w:r>
            <w:r w:rsidR="00A7784D" w:rsidRPr="00131589">
              <w:rPr>
                <w:b/>
              </w:rPr>
              <w:t>.</w:t>
            </w:r>
            <w:r w:rsidR="00A7784D">
              <w:rPr>
                <w:b/>
              </w:rPr>
              <w:t>11</w:t>
            </w:r>
          </w:p>
        </w:tc>
        <w:tc>
          <w:tcPr>
            <w:tcW w:w="7555" w:type="dxa"/>
            <w:shd w:val="clear" w:color="auto" w:fill="C2D69B" w:themeFill="accent3" w:themeFillTint="99"/>
            <w:vAlign w:val="center"/>
          </w:tcPr>
          <w:p w14:paraId="6AF0DB9D" w14:textId="77777777" w:rsidR="00A7784D" w:rsidRDefault="00A7784D" w:rsidP="00DB4A23">
            <w:r>
              <w:rPr>
                <w:b/>
              </w:rPr>
              <w:t xml:space="preserve">Customer attempts to tap on and an error has occurred </w:t>
            </w:r>
          </w:p>
        </w:tc>
      </w:tr>
      <w:tr w:rsidR="00A7784D" w:rsidRPr="004F549E" w14:paraId="3036A4FD" w14:textId="77777777" w:rsidTr="000527AF">
        <w:trPr>
          <w:trHeight w:val="347"/>
        </w:trPr>
        <w:tc>
          <w:tcPr>
            <w:tcW w:w="1795" w:type="dxa"/>
            <w:shd w:val="clear" w:color="auto" w:fill="FFFFFF" w:themeFill="background1"/>
          </w:tcPr>
          <w:p w14:paraId="108EFB27" w14:textId="77777777" w:rsidR="00A7784D" w:rsidRPr="004F549E" w:rsidRDefault="00A7784D" w:rsidP="00DB4A23">
            <w:pPr>
              <w:rPr>
                <w:rFonts w:cs="Arial"/>
                <w:b/>
                <w:sz w:val="18"/>
                <w:szCs w:val="18"/>
              </w:rPr>
            </w:pPr>
          </w:p>
        </w:tc>
        <w:tc>
          <w:tcPr>
            <w:tcW w:w="7555" w:type="dxa"/>
            <w:shd w:val="clear" w:color="auto" w:fill="FFFFFF" w:themeFill="background1"/>
            <w:vAlign w:val="center"/>
          </w:tcPr>
          <w:p w14:paraId="5845C1C3" w14:textId="77777777" w:rsidR="00A7784D" w:rsidRDefault="00A7784D" w:rsidP="00DB4A23">
            <w:r>
              <w:t xml:space="preserve">This use-case occurs when an error has occurred on the device that does not cover the exception cases above. </w:t>
            </w:r>
          </w:p>
          <w:p w14:paraId="07273155" w14:textId="77777777" w:rsidR="00A7784D" w:rsidRDefault="00A7784D" w:rsidP="00664BDA">
            <w:pPr>
              <w:pStyle w:val="ListParagraph"/>
              <w:widowControl w:val="0"/>
              <w:numPr>
                <w:ilvl w:val="0"/>
                <w:numId w:val="240"/>
              </w:numPr>
              <w:adjustRightInd w:val="0"/>
              <w:spacing w:before="0" w:after="0" w:line="300" w:lineRule="atLeast"/>
              <w:textAlignment w:val="baseline"/>
            </w:pPr>
            <w:r>
              <w:t xml:space="preserve">Steps 1 and 2 as stated in Main Use Case </w:t>
            </w:r>
          </w:p>
          <w:p w14:paraId="059C350B" w14:textId="77777777" w:rsidR="00A7784D" w:rsidRDefault="00A7784D" w:rsidP="00664BDA">
            <w:pPr>
              <w:pStyle w:val="ListParagraph"/>
              <w:widowControl w:val="0"/>
              <w:numPr>
                <w:ilvl w:val="0"/>
                <w:numId w:val="240"/>
              </w:numPr>
              <w:adjustRightInd w:val="0"/>
              <w:spacing w:before="0" w:after="0" w:line="300" w:lineRule="atLeast"/>
              <w:textAlignment w:val="baseline"/>
            </w:pPr>
            <w:r>
              <w:t>Step 3 will be as follows:</w:t>
            </w:r>
          </w:p>
          <w:p w14:paraId="54AB8C16" w14:textId="77777777" w:rsidR="00A7784D" w:rsidRDefault="00A7784D" w:rsidP="00664BDA">
            <w:pPr>
              <w:pStyle w:val="ListParagraph"/>
              <w:widowControl w:val="0"/>
              <w:numPr>
                <w:ilvl w:val="1"/>
                <w:numId w:val="240"/>
              </w:numPr>
              <w:adjustRightInd w:val="0"/>
              <w:spacing w:before="0" w:after="0" w:line="300" w:lineRule="atLeast"/>
              <w:textAlignment w:val="baseline"/>
            </w:pPr>
            <w:r>
              <w:t xml:space="preserve">The device records the </w:t>
            </w:r>
            <w:proofErr w:type="gramStart"/>
            <w:r>
              <w:t>tap</w:t>
            </w:r>
            <w:proofErr w:type="gramEnd"/>
          </w:p>
          <w:p w14:paraId="5429FE75" w14:textId="77777777" w:rsidR="00A7784D" w:rsidRDefault="00A7784D" w:rsidP="00664BDA">
            <w:pPr>
              <w:pStyle w:val="ListParagraph"/>
              <w:widowControl w:val="0"/>
              <w:numPr>
                <w:ilvl w:val="0"/>
                <w:numId w:val="240"/>
              </w:numPr>
              <w:adjustRightInd w:val="0"/>
              <w:spacing w:before="0" w:after="0" w:line="300" w:lineRule="atLeast"/>
              <w:textAlignment w:val="baseline"/>
            </w:pPr>
            <w:r>
              <w:t xml:space="preserve">Step 4 will be as </w:t>
            </w:r>
            <w:proofErr w:type="gramStart"/>
            <w:r>
              <w:t>follows</w:t>
            </w:r>
            <w:proofErr w:type="gramEnd"/>
          </w:p>
          <w:p w14:paraId="6A13BFDE" w14:textId="77777777" w:rsidR="00A7784D" w:rsidRDefault="00A7784D" w:rsidP="00664BDA">
            <w:pPr>
              <w:pStyle w:val="ListParagraph"/>
              <w:widowControl w:val="0"/>
              <w:numPr>
                <w:ilvl w:val="1"/>
                <w:numId w:val="240"/>
              </w:numPr>
              <w:adjustRightInd w:val="0"/>
              <w:spacing w:before="0" w:after="0" w:line="300" w:lineRule="atLeast"/>
              <w:textAlignment w:val="baseline"/>
            </w:pPr>
            <w:r>
              <w:t xml:space="preserve">The </w:t>
            </w:r>
            <w:r w:rsidRPr="43F79985">
              <w:rPr>
                <w:b/>
                <w:bCs/>
              </w:rPr>
              <w:t xml:space="preserve">Declined – Please Contact Customer Service screen </w:t>
            </w:r>
            <w:r>
              <w:t xml:space="preserve">is provided to the cardholder. </w:t>
            </w:r>
          </w:p>
          <w:p w14:paraId="12B4A109" w14:textId="77777777" w:rsidR="00A7784D" w:rsidRDefault="00A7784D" w:rsidP="00664BDA">
            <w:pPr>
              <w:pStyle w:val="ListParagraph"/>
              <w:widowControl w:val="0"/>
              <w:numPr>
                <w:ilvl w:val="0"/>
                <w:numId w:val="240"/>
              </w:numPr>
              <w:adjustRightInd w:val="0"/>
              <w:spacing w:before="0" w:after="0" w:line="300" w:lineRule="atLeast"/>
              <w:textAlignment w:val="baseline"/>
            </w:pPr>
            <w:r>
              <w:t>Step 5 will be as follows:</w:t>
            </w:r>
          </w:p>
          <w:p w14:paraId="369293A3" w14:textId="77777777" w:rsidR="00A7784D" w:rsidRDefault="00A7784D" w:rsidP="00664BDA">
            <w:pPr>
              <w:pStyle w:val="ListParagraph"/>
              <w:widowControl w:val="0"/>
              <w:numPr>
                <w:ilvl w:val="1"/>
                <w:numId w:val="240"/>
              </w:numPr>
              <w:adjustRightInd w:val="0"/>
              <w:spacing w:before="0" w:after="0" w:line="300" w:lineRule="atLeast"/>
              <w:textAlignment w:val="baseline"/>
            </w:pPr>
            <w:r>
              <w:t>The declined tap is sent to ATS</w:t>
            </w:r>
          </w:p>
        </w:tc>
      </w:tr>
      <w:tr w:rsidR="00A7784D" w:rsidRPr="004F549E" w14:paraId="0DB1A958" w14:textId="77777777" w:rsidTr="000527AF">
        <w:trPr>
          <w:trHeight w:val="347"/>
        </w:trPr>
        <w:tc>
          <w:tcPr>
            <w:tcW w:w="1795" w:type="dxa"/>
            <w:shd w:val="clear" w:color="auto" w:fill="C2D69B" w:themeFill="accent3" w:themeFillTint="99"/>
          </w:tcPr>
          <w:p w14:paraId="3B645068" w14:textId="79975AB7" w:rsidR="00A7784D" w:rsidRPr="004F549E" w:rsidRDefault="000527AF"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55</w:t>
            </w:r>
            <w:r w:rsidR="00A7784D" w:rsidRPr="00131589">
              <w:rPr>
                <w:b/>
              </w:rPr>
              <w:t>.</w:t>
            </w:r>
            <w:r w:rsidR="00A7784D">
              <w:rPr>
                <w:b/>
              </w:rPr>
              <w:t>12</w:t>
            </w:r>
          </w:p>
        </w:tc>
        <w:tc>
          <w:tcPr>
            <w:tcW w:w="7555" w:type="dxa"/>
            <w:shd w:val="clear" w:color="auto" w:fill="C2D69B" w:themeFill="accent3" w:themeFillTint="99"/>
            <w:vAlign w:val="center"/>
          </w:tcPr>
          <w:p w14:paraId="126D7F19" w14:textId="77777777" w:rsidR="00A7784D" w:rsidRDefault="00A7784D" w:rsidP="00DB4A23">
            <w:r>
              <w:rPr>
                <w:b/>
              </w:rPr>
              <w:t>Customer attempts to tap an Open Payments media not on the approved media list while the device is in Pilot mode</w:t>
            </w:r>
          </w:p>
        </w:tc>
      </w:tr>
      <w:tr w:rsidR="00A7784D" w:rsidRPr="004F549E" w14:paraId="071B39CA" w14:textId="77777777" w:rsidTr="000527AF">
        <w:trPr>
          <w:trHeight w:val="347"/>
        </w:trPr>
        <w:tc>
          <w:tcPr>
            <w:tcW w:w="1795" w:type="dxa"/>
            <w:shd w:val="clear" w:color="auto" w:fill="FFFFFF" w:themeFill="background1"/>
          </w:tcPr>
          <w:p w14:paraId="73BA3E7A" w14:textId="77777777" w:rsidR="00A7784D" w:rsidRPr="004F549E" w:rsidRDefault="00A7784D" w:rsidP="00DB4A23">
            <w:pPr>
              <w:rPr>
                <w:rFonts w:cs="Arial"/>
                <w:b/>
                <w:sz w:val="18"/>
                <w:szCs w:val="18"/>
              </w:rPr>
            </w:pPr>
          </w:p>
        </w:tc>
        <w:tc>
          <w:tcPr>
            <w:tcW w:w="7555" w:type="dxa"/>
            <w:shd w:val="clear" w:color="auto" w:fill="FFFFFF" w:themeFill="background1"/>
            <w:vAlign w:val="center"/>
          </w:tcPr>
          <w:p w14:paraId="4AFBC049" w14:textId="77777777" w:rsidR="00A7784D" w:rsidRDefault="00A7784D" w:rsidP="00DB4A23">
            <w:r>
              <w:t xml:space="preserve">This use-case occurs when the device is provisioned in beta mode and an Open Payments media that is not on the approved media list is tapped on the device. </w:t>
            </w:r>
          </w:p>
          <w:p w14:paraId="370C9500" w14:textId="77777777" w:rsidR="00A7784D" w:rsidRDefault="00A7784D" w:rsidP="00664BDA">
            <w:pPr>
              <w:pStyle w:val="ListParagraph"/>
              <w:widowControl w:val="0"/>
              <w:numPr>
                <w:ilvl w:val="0"/>
                <w:numId w:val="241"/>
              </w:numPr>
              <w:adjustRightInd w:val="0"/>
              <w:spacing w:before="0" w:after="0" w:line="300" w:lineRule="atLeast"/>
              <w:textAlignment w:val="baseline"/>
            </w:pPr>
            <w:r>
              <w:lastRenderedPageBreak/>
              <w:t>Steps 1 and 2 as stated in the Main Use Case</w:t>
            </w:r>
          </w:p>
          <w:p w14:paraId="78BCEABA" w14:textId="77777777" w:rsidR="00A7784D" w:rsidRDefault="00A7784D" w:rsidP="00664BDA">
            <w:pPr>
              <w:pStyle w:val="ListParagraph"/>
              <w:widowControl w:val="0"/>
              <w:numPr>
                <w:ilvl w:val="0"/>
                <w:numId w:val="241"/>
              </w:numPr>
              <w:adjustRightInd w:val="0"/>
              <w:spacing w:before="0" w:after="0" w:line="300" w:lineRule="atLeast"/>
              <w:textAlignment w:val="baseline"/>
            </w:pPr>
            <w:r>
              <w:t>Step 3 as follows:</w:t>
            </w:r>
          </w:p>
          <w:p w14:paraId="0285D796" w14:textId="5F4D9E49" w:rsidR="00A7784D" w:rsidRDefault="00A7784D" w:rsidP="00664BDA">
            <w:pPr>
              <w:pStyle w:val="ListParagraph"/>
              <w:widowControl w:val="0"/>
              <w:numPr>
                <w:ilvl w:val="1"/>
                <w:numId w:val="241"/>
              </w:numPr>
              <w:adjustRightInd w:val="0"/>
              <w:spacing w:before="0" w:after="0" w:line="300" w:lineRule="atLeast"/>
              <w:textAlignment w:val="baseline"/>
            </w:pPr>
            <w:r>
              <w:t xml:space="preserve">The device checks the approved media list. If the media is not found on the approved media list, the </w:t>
            </w:r>
            <w:r w:rsidRPr="43F79985">
              <w:rPr>
                <w:b/>
                <w:bCs/>
              </w:rPr>
              <w:t xml:space="preserve">Declined – Not Accepted, Tap </w:t>
            </w:r>
            <w:r w:rsidR="00DC3C43">
              <w:rPr>
                <w:b/>
                <w:bCs/>
              </w:rPr>
              <w:t xml:space="preserve">Farecard </w:t>
            </w:r>
            <w:r>
              <w:t>screen is provided to the cardholder. If the media is on the approved media list while the device is in beta mode, the steps continue as stated in the main use case.</w:t>
            </w:r>
          </w:p>
          <w:p w14:paraId="63AC4C43" w14:textId="77777777" w:rsidR="00A7784D" w:rsidRDefault="00A7784D" w:rsidP="00664BDA">
            <w:pPr>
              <w:pStyle w:val="ListParagraph"/>
              <w:widowControl w:val="0"/>
              <w:numPr>
                <w:ilvl w:val="0"/>
                <w:numId w:val="241"/>
              </w:numPr>
              <w:adjustRightInd w:val="0"/>
              <w:spacing w:before="0" w:after="0" w:line="300" w:lineRule="atLeast"/>
              <w:textAlignment w:val="baseline"/>
            </w:pPr>
            <w:r>
              <w:t>Step 4 as follows:</w:t>
            </w:r>
          </w:p>
          <w:p w14:paraId="63F69E13" w14:textId="77777777" w:rsidR="00A7784D" w:rsidRDefault="00A7784D" w:rsidP="00664BDA">
            <w:pPr>
              <w:pStyle w:val="ListParagraph"/>
              <w:widowControl w:val="0"/>
              <w:numPr>
                <w:ilvl w:val="1"/>
                <w:numId w:val="241"/>
              </w:numPr>
              <w:adjustRightInd w:val="0"/>
              <w:spacing w:before="0" w:after="0" w:line="300" w:lineRule="atLeast"/>
              <w:textAlignment w:val="baseline"/>
            </w:pPr>
            <w:r>
              <w:t>The declined tap is sent to ATS</w:t>
            </w:r>
          </w:p>
        </w:tc>
      </w:tr>
      <w:tr w:rsidR="00A7784D" w:rsidRPr="004F549E" w14:paraId="201950BC" w14:textId="77777777" w:rsidTr="000527AF">
        <w:trPr>
          <w:trHeight w:val="347"/>
        </w:trPr>
        <w:tc>
          <w:tcPr>
            <w:tcW w:w="1795" w:type="dxa"/>
            <w:shd w:val="clear" w:color="auto" w:fill="C2D69B" w:themeFill="accent3" w:themeFillTint="99"/>
          </w:tcPr>
          <w:p w14:paraId="3A84A9AA" w14:textId="50857B05" w:rsidR="00A7784D" w:rsidRPr="004F549E" w:rsidRDefault="000527AF" w:rsidP="00DB4A23">
            <w:pPr>
              <w:rPr>
                <w:rFonts w:cs="Arial"/>
                <w:b/>
                <w:sz w:val="18"/>
                <w:szCs w:val="18"/>
              </w:rPr>
            </w:pPr>
            <w:r w:rsidRPr="006C4958">
              <w:rPr>
                <w:rFonts w:cs="Arial"/>
                <w:b/>
              </w:rPr>
              <w:lastRenderedPageBreak/>
              <w:t>UC-</w:t>
            </w:r>
            <w:r>
              <w:rPr>
                <w:rFonts w:cs="Arial"/>
                <w:b/>
              </w:rPr>
              <w:t>SA Tool</w:t>
            </w:r>
            <w:r w:rsidRPr="006C4958">
              <w:rPr>
                <w:rFonts w:cs="Arial"/>
                <w:b/>
              </w:rPr>
              <w:t>-0</w:t>
            </w:r>
            <w:r>
              <w:rPr>
                <w:rFonts w:cs="Arial"/>
                <w:b/>
              </w:rPr>
              <w:t>55</w:t>
            </w:r>
            <w:r w:rsidR="00A7784D">
              <w:rPr>
                <w:b/>
                <w:lang w:eastAsia="en-CA"/>
              </w:rPr>
              <w:t>.13</w:t>
            </w:r>
          </w:p>
        </w:tc>
        <w:tc>
          <w:tcPr>
            <w:tcW w:w="7555" w:type="dxa"/>
            <w:shd w:val="clear" w:color="auto" w:fill="C2D69B" w:themeFill="accent3" w:themeFillTint="99"/>
            <w:vAlign w:val="center"/>
          </w:tcPr>
          <w:p w14:paraId="0E6DA9D7" w14:textId="77777777" w:rsidR="00A7784D" w:rsidRDefault="00A7784D" w:rsidP="00DB4A23">
            <w:r>
              <w:rPr>
                <w:rFonts w:ascii="Calibri" w:eastAsia="SimSun" w:hAnsi="Calibri"/>
                <w:b/>
                <w:szCs w:val="20"/>
                <w:lang w:eastAsia="en-CA"/>
              </w:rPr>
              <w:t>Customer’s Open Payments Media is on the BIN Blocking List</w:t>
            </w:r>
          </w:p>
        </w:tc>
      </w:tr>
      <w:tr w:rsidR="00A7784D" w:rsidRPr="004F549E" w14:paraId="09811E7A" w14:textId="77777777" w:rsidTr="000527AF">
        <w:trPr>
          <w:trHeight w:val="347"/>
        </w:trPr>
        <w:tc>
          <w:tcPr>
            <w:tcW w:w="1795" w:type="dxa"/>
            <w:shd w:val="clear" w:color="auto" w:fill="FFFFFF" w:themeFill="background1"/>
          </w:tcPr>
          <w:p w14:paraId="063AF58C" w14:textId="77777777" w:rsidR="00A7784D" w:rsidRPr="004F549E" w:rsidRDefault="00A7784D" w:rsidP="00DB4A23">
            <w:pPr>
              <w:rPr>
                <w:rFonts w:cs="Arial"/>
                <w:b/>
                <w:sz w:val="18"/>
                <w:szCs w:val="18"/>
              </w:rPr>
            </w:pPr>
          </w:p>
        </w:tc>
        <w:tc>
          <w:tcPr>
            <w:tcW w:w="7555" w:type="dxa"/>
            <w:shd w:val="clear" w:color="auto" w:fill="FFFFFF" w:themeFill="background1"/>
            <w:vAlign w:val="center"/>
          </w:tcPr>
          <w:p w14:paraId="1EEAA6A5" w14:textId="77777777" w:rsidR="00A7784D" w:rsidRDefault="00A7784D" w:rsidP="00DB4A23">
            <w:pPr>
              <w:rPr>
                <w:rFonts w:ascii="Calibri" w:eastAsia="SimSun" w:hAnsi="Calibri"/>
                <w:lang w:eastAsia="en-CA"/>
              </w:rPr>
            </w:pPr>
            <w:r>
              <w:rPr>
                <w:rFonts w:ascii="Calibri" w:eastAsia="SimSun" w:hAnsi="Calibri"/>
                <w:lang w:eastAsia="en-CA"/>
              </w:rPr>
              <w:t>The Steps from the Main Use Case will be completed as follows:</w:t>
            </w:r>
          </w:p>
          <w:p w14:paraId="2B07D6EB" w14:textId="77777777" w:rsidR="00A7784D" w:rsidRDefault="00A7784D" w:rsidP="00664BDA">
            <w:pPr>
              <w:numPr>
                <w:ilvl w:val="0"/>
                <w:numId w:val="242"/>
              </w:numPr>
              <w:spacing w:line="240" w:lineRule="auto"/>
              <w:rPr>
                <w:rFonts w:ascii="Calibri" w:eastAsia="SimSun" w:hAnsi="Calibri"/>
                <w:lang w:eastAsia="en-CA"/>
              </w:rPr>
            </w:pPr>
            <w:r>
              <w:rPr>
                <w:rFonts w:ascii="Calibri" w:eastAsia="SimSun" w:hAnsi="Calibri"/>
                <w:lang w:eastAsia="en-CA"/>
              </w:rPr>
              <w:t>Steps 1 – 2 as stated in the Main Use Case.</w:t>
            </w:r>
          </w:p>
          <w:p w14:paraId="66CCBA14" w14:textId="77777777" w:rsidR="00A7784D" w:rsidRDefault="00A7784D" w:rsidP="00664BDA">
            <w:pPr>
              <w:numPr>
                <w:ilvl w:val="0"/>
                <w:numId w:val="242"/>
              </w:numPr>
              <w:spacing w:line="240" w:lineRule="auto"/>
              <w:rPr>
                <w:rFonts w:ascii="Calibri" w:eastAsia="SimSun" w:hAnsi="Calibri"/>
                <w:lang w:eastAsia="en-CA"/>
              </w:rPr>
            </w:pPr>
            <w:r>
              <w:rPr>
                <w:rFonts w:ascii="Calibri" w:eastAsia="SimSun" w:hAnsi="Calibri"/>
                <w:lang w:eastAsia="en-CA"/>
              </w:rPr>
              <w:t xml:space="preserve">Device checks its local BIN Blocking list. The card’s BIN is found to be on the BIN Blocking List. The device plays the </w:t>
            </w:r>
            <w:r>
              <w:rPr>
                <w:rFonts w:ascii="Calibri" w:eastAsia="SimSun" w:hAnsi="Calibri"/>
                <w:u w:val="single"/>
                <w:lang w:eastAsia="en-CA"/>
              </w:rPr>
              <w:t>decline audio</w:t>
            </w:r>
            <w:r>
              <w:rPr>
                <w:rFonts w:ascii="Calibri" w:eastAsia="SimSun" w:hAnsi="Calibri"/>
                <w:lang w:eastAsia="en-CA"/>
              </w:rPr>
              <w:t xml:space="preserve"> tone and displays the </w:t>
            </w:r>
            <w:r w:rsidRPr="009A76B7">
              <w:rPr>
                <w:rFonts w:ascii="Calibri" w:eastAsia="SimSun" w:hAnsi="Calibri"/>
                <w:b/>
                <w:lang w:eastAsia="en-CA"/>
              </w:rPr>
              <w:t>Declined – Try Another Card (BIN Blocked</w:t>
            </w:r>
            <w:r>
              <w:rPr>
                <w:rFonts w:ascii="Calibri" w:eastAsia="SimSun" w:hAnsi="Calibri"/>
                <w:b/>
                <w:lang w:eastAsia="en-CA"/>
              </w:rPr>
              <w:t>)</w:t>
            </w:r>
            <w:r>
              <w:rPr>
                <w:rFonts w:ascii="Calibri" w:eastAsia="SimSun" w:hAnsi="Calibri"/>
                <w:lang w:eastAsia="en-CA"/>
              </w:rPr>
              <w:t xml:space="preserve"> screen. If the media passes the BIN check, the steps continue as stated in the main use case.</w:t>
            </w:r>
            <w:r>
              <w:rPr>
                <w:rFonts w:ascii="Calibri" w:eastAsia="SimSun" w:hAnsi="Calibri"/>
                <w:b/>
                <w:bCs/>
                <w:lang w:eastAsia="en-CA"/>
              </w:rPr>
              <w:t xml:space="preserve"> </w:t>
            </w:r>
          </w:p>
          <w:p w14:paraId="570B80C2" w14:textId="77777777" w:rsidR="00A7784D" w:rsidRDefault="00A7784D" w:rsidP="00664BDA">
            <w:pPr>
              <w:numPr>
                <w:ilvl w:val="0"/>
                <w:numId w:val="242"/>
              </w:numPr>
              <w:spacing w:line="240" w:lineRule="auto"/>
              <w:rPr>
                <w:lang w:eastAsia="en-CA"/>
              </w:rPr>
            </w:pPr>
            <w:r>
              <w:rPr>
                <w:rFonts w:ascii="Calibri" w:eastAsia="SimSun" w:hAnsi="Calibri"/>
                <w:lang w:eastAsia="en-CA"/>
              </w:rPr>
              <w:t xml:space="preserve">Step 4 as follows: </w:t>
            </w:r>
          </w:p>
          <w:p w14:paraId="6F57771A" w14:textId="77777777" w:rsidR="00A7784D" w:rsidRDefault="00A7784D" w:rsidP="00664BDA">
            <w:pPr>
              <w:numPr>
                <w:ilvl w:val="1"/>
                <w:numId w:val="242"/>
              </w:numPr>
              <w:spacing w:line="240" w:lineRule="auto"/>
              <w:rPr>
                <w:lang w:eastAsia="en-CA"/>
              </w:rPr>
            </w:pPr>
            <w:r>
              <w:rPr>
                <w:lang w:eastAsia="en-CA"/>
              </w:rPr>
              <w:t>The decline is sent to ATS.</w:t>
            </w:r>
          </w:p>
        </w:tc>
      </w:tr>
      <w:tr w:rsidR="00A7784D" w:rsidRPr="004F549E" w14:paraId="14EE4CBF" w14:textId="77777777" w:rsidTr="000527AF">
        <w:trPr>
          <w:trHeight w:val="347"/>
        </w:trPr>
        <w:tc>
          <w:tcPr>
            <w:tcW w:w="1795" w:type="dxa"/>
            <w:shd w:val="clear" w:color="auto" w:fill="C2D69B" w:themeFill="accent3" w:themeFillTint="99"/>
          </w:tcPr>
          <w:p w14:paraId="397AF5E1" w14:textId="7B9A5B85" w:rsidR="00A7784D" w:rsidRPr="004F549E" w:rsidRDefault="000527AF"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55</w:t>
            </w:r>
            <w:r w:rsidR="00A7784D">
              <w:rPr>
                <w:b/>
                <w:lang w:eastAsia="en-CA"/>
              </w:rPr>
              <w:t>.14</w:t>
            </w:r>
          </w:p>
        </w:tc>
        <w:tc>
          <w:tcPr>
            <w:tcW w:w="7555" w:type="dxa"/>
            <w:shd w:val="clear" w:color="auto" w:fill="C2D69B" w:themeFill="accent3" w:themeFillTint="99"/>
            <w:vAlign w:val="center"/>
          </w:tcPr>
          <w:p w14:paraId="3D377E1F" w14:textId="77777777" w:rsidR="00A7784D" w:rsidRPr="0025725B" w:rsidRDefault="00A7784D" w:rsidP="00DB4A23">
            <w:pPr>
              <w:rPr>
                <w:b/>
                <w:bCs/>
              </w:rPr>
            </w:pPr>
            <w:r w:rsidRPr="0025725B">
              <w:rPr>
                <w:rFonts w:ascii="Calibri" w:eastAsia="SimSun" w:hAnsi="Calibri"/>
                <w:b/>
                <w:bCs/>
                <w:lang w:eastAsia="en-CA"/>
              </w:rPr>
              <w:t xml:space="preserve">Customer is travelling with an Interac Card, and ATS returns a decline response due to Media </w:t>
            </w:r>
            <w:proofErr w:type="gramStart"/>
            <w:r w:rsidRPr="0025725B">
              <w:rPr>
                <w:rFonts w:ascii="Calibri" w:eastAsia="SimSun" w:hAnsi="Calibri"/>
                <w:b/>
                <w:bCs/>
                <w:lang w:eastAsia="en-CA"/>
              </w:rPr>
              <w:t>In</w:t>
            </w:r>
            <w:proofErr w:type="gramEnd"/>
            <w:r w:rsidRPr="0025725B">
              <w:rPr>
                <w:rFonts w:ascii="Calibri" w:eastAsia="SimSun" w:hAnsi="Calibri"/>
                <w:b/>
                <w:bCs/>
                <w:lang w:eastAsia="en-CA"/>
              </w:rPr>
              <w:t xml:space="preserve"> Debt</w:t>
            </w:r>
          </w:p>
        </w:tc>
      </w:tr>
      <w:tr w:rsidR="00A7784D" w:rsidRPr="004F549E" w14:paraId="3EB4BA9B" w14:textId="77777777" w:rsidTr="000527AF">
        <w:trPr>
          <w:trHeight w:val="347"/>
        </w:trPr>
        <w:tc>
          <w:tcPr>
            <w:tcW w:w="1795" w:type="dxa"/>
            <w:shd w:val="clear" w:color="auto" w:fill="FFFFFF" w:themeFill="background1"/>
          </w:tcPr>
          <w:p w14:paraId="1502FAEE" w14:textId="77777777" w:rsidR="00A7784D" w:rsidRPr="004F549E" w:rsidRDefault="00A7784D" w:rsidP="00DB4A23">
            <w:pPr>
              <w:rPr>
                <w:rFonts w:cs="Arial"/>
                <w:b/>
                <w:sz w:val="18"/>
                <w:szCs w:val="18"/>
              </w:rPr>
            </w:pPr>
          </w:p>
        </w:tc>
        <w:tc>
          <w:tcPr>
            <w:tcW w:w="7555" w:type="dxa"/>
            <w:shd w:val="clear" w:color="auto" w:fill="FFFFFF" w:themeFill="background1"/>
            <w:vAlign w:val="center"/>
          </w:tcPr>
          <w:p w14:paraId="2E613123" w14:textId="77777777" w:rsidR="00A7784D" w:rsidRDefault="00A7784D" w:rsidP="00664BDA">
            <w:pPr>
              <w:pStyle w:val="ListParagraph"/>
              <w:widowControl w:val="0"/>
              <w:numPr>
                <w:ilvl w:val="0"/>
                <w:numId w:val="237"/>
              </w:numPr>
              <w:adjustRightInd w:val="0"/>
              <w:spacing w:before="0" w:after="0" w:line="300" w:lineRule="atLeast"/>
              <w:rPr>
                <w:lang w:eastAsia="en-CA"/>
              </w:rPr>
            </w:pPr>
            <w:r>
              <w:rPr>
                <w:lang w:eastAsia="en-CA"/>
              </w:rPr>
              <w:t>Step 1 and 2 as stated in the Main Use Case</w:t>
            </w:r>
          </w:p>
          <w:p w14:paraId="61A6D9CA" w14:textId="77777777" w:rsidR="00A7784D" w:rsidRDefault="00A7784D" w:rsidP="00664BDA">
            <w:pPr>
              <w:pStyle w:val="ListParagraph"/>
              <w:widowControl w:val="0"/>
              <w:numPr>
                <w:ilvl w:val="0"/>
                <w:numId w:val="237"/>
              </w:numPr>
              <w:adjustRightInd w:val="0"/>
              <w:spacing w:before="0" w:after="0" w:line="300" w:lineRule="atLeast"/>
              <w:rPr>
                <w:lang w:eastAsia="en-CA"/>
              </w:rPr>
            </w:pPr>
            <w:r>
              <w:rPr>
                <w:lang w:eastAsia="en-CA"/>
              </w:rPr>
              <w:t>Step 3 as follows:</w:t>
            </w:r>
          </w:p>
          <w:p w14:paraId="58FDFE90" w14:textId="77777777"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t xml:space="preserve">The device sends the tap to ATS and returns a response that the Interac media is on the deny </w:t>
            </w:r>
            <w:proofErr w:type="gramStart"/>
            <w:r>
              <w:rPr>
                <w:lang w:eastAsia="en-CA"/>
              </w:rPr>
              <w:t>list</w:t>
            </w:r>
            <w:proofErr w:type="gramEnd"/>
          </w:p>
          <w:p w14:paraId="231BAE89" w14:textId="77777777" w:rsidR="00A7784D" w:rsidRDefault="00A7784D" w:rsidP="00664BDA">
            <w:pPr>
              <w:pStyle w:val="ListParagraph"/>
              <w:widowControl w:val="0"/>
              <w:numPr>
                <w:ilvl w:val="0"/>
                <w:numId w:val="237"/>
              </w:numPr>
              <w:adjustRightInd w:val="0"/>
              <w:spacing w:before="0" w:after="0" w:line="300" w:lineRule="atLeast"/>
              <w:rPr>
                <w:lang w:eastAsia="en-CA"/>
              </w:rPr>
            </w:pPr>
            <w:r>
              <w:rPr>
                <w:lang w:eastAsia="en-CA"/>
              </w:rPr>
              <w:t>Step 4 as follows:</w:t>
            </w:r>
          </w:p>
          <w:p w14:paraId="78037789" w14:textId="77777777"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t xml:space="preserve">Right to travel is not </w:t>
            </w:r>
            <w:proofErr w:type="gramStart"/>
            <w:r>
              <w:rPr>
                <w:lang w:eastAsia="en-CA"/>
              </w:rPr>
              <w:t>conferred</w:t>
            </w:r>
            <w:proofErr w:type="gramEnd"/>
          </w:p>
          <w:p w14:paraId="380DC4B2" w14:textId="450B35CB"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t xml:space="preserve">The </w:t>
            </w:r>
            <w:r w:rsidRPr="001C7A76">
              <w:rPr>
                <w:b/>
                <w:lang w:eastAsia="en-CA"/>
              </w:rPr>
              <w:t xml:space="preserve">Declined – Tap Again </w:t>
            </w:r>
            <w:r>
              <w:rPr>
                <w:b/>
                <w:lang w:eastAsia="en-CA"/>
              </w:rPr>
              <w:t>(</w:t>
            </w:r>
            <w:r w:rsidRPr="001C7A76">
              <w:rPr>
                <w:b/>
                <w:lang w:eastAsia="en-CA"/>
              </w:rPr>
              <w:t>in X Seconds</w:t>
            </w:r>
            <w:r>
              <w:rPr>
                <w:b/>
                <w:lang w:eastAsia="en-CA"/>
              </w:rPr>
              <w:t>)</w:t>
            </w:r>
            <w:r w:rsidRPr="001C7A76">
              <w:rPr>
                <w:b/>
                <w:lang w:eastAsia="en-CA"/>
              </w:rPr>
              <w:t xml:space="preserve"> screen (Interac </w:t>
            </w:r>
            <w:r>
              <w:rPr>
                <w:b/>
                <w:lang w:eastAsia="en-CA"/>
              </w:rPr>
              <w:t xml:space="preserve">– Trying to Pay </w:t>
            </w:r>
            <w:r w:rsidRPr="001C7A76">
              <w:rPr>
                <w:b/>
                <w:lang w:eastAsia="en-CA"/>
              </w:rPr>
              <w:t xml:space="preserve">Unpaid </w:t>
            </w:r>
            <w:r w:rsidR="006E4F40" w:rsidRPr="001C7A76">
              <w:rPr>
                <w:b/>
                <w:lang w:eastAsia="en-CA"/>
              </w:rPr>
              <w:t>Fares)</w:t>
            </w:r>
            <w:r w:rsidRPr="001C7A76">
              <w:rPr>
                <w:b/>
                <w:lang w:eastAsia="en-CA"/>
              </w:rPr>
              <w:t xml:space="preserve"> </w:t>
            </w:r>
            <w:r w:rsidRPr="001C7A76">
              <w:rPr>
                <w:bCs/>
                <w:lang w:eastAsia="en-CA"/>
              </w:rPr>
              <w:t>screen</w:t>
            </w:r>
            <w:r>
              <w:rPr>
                <w:lang w:eastAsia="en-CA"/>
              </w:rPr>
              <w:t xml:space="preserve"> is provided to the cardholder.</w:t>
            </w:r>
          </w:p>
          <w:p w14:paraId="033FB94F" w14:textId="30C4C2A5" w:rsidR="00A7784D" w:rsidRPr="00706722" w:rsidRDefault="00A7784D" w:rsidP="00DB4A23">
            <w:pPr>
              <w:widowControl w:val="0"/>
              <w:adjustRightInd w:val="0"/>
              <w:spacing w:before="0" w:after="0" w:line="300" w:lineRule="atLeast"/>
              <w:rPr>
                <w:iCs/>
                <w:lang w:eastAsia="en-CA"/>
              </w:rPr>
            </w:pPr>
            <w:r w:rsidRPr="00706722">
              <w:rPr>
                <w:rFonts w:cs="Arial"/>
                <w:b/>
                <w:bCs/>
                <w:iCs/>
              </w:rPr>
              <w:t>Note</w:t>
            </w:r>
            <w:r w:rsidRPr="00706722">
              <w:rPr>
                <w:rFonts w:cs="Arial"/>
                <w:iCs/>
              </w:rPr>
              <w:t>: For more details on the feedback provided to the Cardholder in the case of an Interac card with unpaid fares being tapped while the device is online, please refer to [</w:t>
            </w:r>
            <w:r w:rsidRPr="00706722">
              <w:rPr>
                <w:rFonts w:cs="Arial"/>
                <w:b/>
                <w:bCs/>
                <w:iCs/>
              </w:rPr>
              <w:t>R1</w:t>
            </w:r>
            <w:r w:rsidRPr="00706722">
              <w:rPr>
                <w:rFonts w:cs="Arial"/>
                <w:iCs/>
              </w:rPr>
              <w:t>]. If the configuration is set to a value above 0, the “Tap Again in X Seconds” screen will display instead of the “Tap Again” screen. Additional details regarding this configuration can be found in the ATS Configuration Specification [</w:t>
            </w:r>
            <w:r w:rsidRPr="00706722">
              <w:rPr>
                <w:rFonts w:cs="Arial"/>
                <w:b/>
                <w:bCs/>
                <w:iCs/>
              </w:rPr>
              <w:t>R7</w:t>
            </w:r>
            <w:r w:rsidRPr="00706722">
              <w:rPr>
                <w:rFonts w:cs="Arial"/>
                <w:iCs/>
              </w:rPr>
              <w:t>].</w:t>
            </w:r>
          </w:p>
        </w:tc>
      </w:tr>
      <w:tr w:rsidR="00A7784D" w:rsidRPr="004F549E" w14:paraId="2D6A7B69" w14:textId="77777777" w:rsidTr="000527AF">
        <w:trPr>
          <w:trHeight w:val="347"/>
        </w:trPr>
        <w:tc>
          <w:tcPr>
            <w:tcW w:w="1795" w:type="dxa"/>
            <w:shd w:val="clear" w:color="auto" w:fill="C2D69B" w:themeFill="accent3" w:themeFillTint="99"/>
          </w:tcPr>
          <w:p w14:paraId="36679AE9" w14:textId="416C763C" w:rsidR="00A7784D" w:rsidRPr="004F549E" w:rsidRDefault="000527AF"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55</w:t>
            </w:r>
            <w:r w:rsidR="00A7784D">
              <w:rPr>
                <w:b/>
                <w:lang w:eastAsia="en-CA"/>
              </w:rPr>
              <w:t>.15</w:t>
            </w:r>
          </w:p>
        </w:tc>
        <w:tc>
          <w:tcPr>
            <w:tcW w:w="7555" w:type="dxa"/>
            <w:shd w:val="clear" w:color="auto" w:fill="C2D69B" w:themeFill="accent3" w:themeFillTint="99"/>
            <w:vAlign w:val="center"/>
          </w:tcPr>
          <w:p w14:paraId="3FAEBBE1" w14:textId="77777777" w:rsidR="00A7784D" w:rsidRPr="0025725B" w:rsidRDefault="00A7784D" w:rsidP="00DB4A23">
            <w:pPr>
              <w:rPr>
                <w:b/>
                <w:bCs/>
              </w:rPr>
            </w:pPr>
            <w:r w:rsidRPr="0025725B">
              <w:rPr>
                <w:rFonts w:eastAsia="SimSun"/>
                <w:b/>
                <w:bCs/>
                <w:lang w:eastAsia="en-CA"/>
              </w:rPr>
              <w:t xml:space="preserve">Customer is travelling with an Interac Card, device is offline, and Interac media is on the local deny list due to Media </w:t>
            </w:r>
            <w:proofErr w:type="gramStart"/>
            <w:r w:rsidRPr="0025725B">
              <w:rPr>
                <w:rFonts w:eastAsia="SimSun"/>
                <w:b/>
                <w:bCs/>
                <w:lang w:eastAsia="en-CA"/>
              </w:rPr>
              <w:t>In</w:t>
            </w:r>
            <w:proofErr w:type="gramEnd"/>
            <w:r w:rsidRPr="0025725B">
              <w:rPr>
                <w:rFonts w:eastAsia="SimSun"/>
                <w:b/>
                <w:bCs/>
                <w:lang w:eastAsia="en-CA"/>
              </w:rPr>
              <w:t xml:space="preserve"> Debt</w:t>
            </w:r>
          </w:p>
        </w:tc>
      </w:tr>
      <w:tr w:rsidR="00A7784D" w:rsidRPr="004F549E" w14:paraId="7376232A" w14:textId="77777777" w:rsidTr="000527AF">
        <w:trPr>
          <w:trHeight w:val="347"/>
        </w:trPr>
        <w:tc>
          <w:tcPr>
            <w:tcW w:w="1795" w:type="dxa"/>
            <w:shd w:val="clear" w:color="auto" w:fill="FFFFFF" w:themeFill="background1"/>
          </w:tcPr>
          <w:p w14:paraId="690D285C" w14:textId="77777777" w:rsidR="00A7784D" w:rsidRPr="004F549E" w:rsidRDefault="00A7784D" w:rsidP="00DB4A23">
            <w:pPr>
              <w:rPr>
                <w:rFonts w:cs="Arial"/>
                <w:b/>
                <w:sz w:val="18"/>
                <w:szCs w:val="18"/>
              </w:rPr>
            </w:pPr>
          </w:p>
        </w:tc>
        <w:tc>
          <w:tcPr>
            <w:tcW w:w="7555" w:type="dxa"/>
            <w:shd w:val="clear" w:color="auto" w:fill="FFFFFF" w:themeFill="background1"/>
            <w:vAlign w:val="center"/>
          </w:tcPr>
          <w:p w14:paraId="38D23A9F" w14:textId="77777777" w:rsidR="00A7784D" w:rsidRDefault="00A7784D" w:rsidP="00664BDA">
            <w:pPr>
              <w:pStyle w:val="ListParagraph"/>
              <w:widowControl w:val="0"/>
              <w:numPr>
                <w:ilvl w:val="0"/>
                <w:numId w:val="237"/>
              </w:numPr>
              <w:adjustRightInd w:val="0"/>
              <w:spacing w:before="0" w:after="0" w:line="300" w:lineRule="atLeast"/>
              <w:rPr>
                <w:lang w:eastAsia="en-CA"/>
              </w:rPr>
            </w:pPr>
            <w:r>
              <w:rPr>
                <w:lang w:eastAsia="en-CA"/>
              </w:rPr>
              <w:t>Step 1 and 2 as stated in the Main Use Case</w:t>
            </w:r>
          </w:p>
          <w:p w14:paraId="741FC07F" w14:textId="77777777" w:rsidR="00A7784D" w:rsidRDefault="00A7784D" w:rsidP="00664BDA">
            <w:pPr>
              <w:pStyle w:val="ListParagraph"/>
              <w:widowControl w:val="0"/>
              <w:numPr>
                <w:ilvl w:val="0"/>
                <w:numId w:val="237"/>
              </w:numPr>
              <w:adjustRightInd w:val="0"/>
              <w:spacing w:before="0" w:after="0" w:line="300" w:lineRule="atLeast"/>
              <w:rPr>
                <w:lang w:eastAsia="en-CA"/>
              </w:rPr>
            </w:pPr>
            <w:r>
              <w:rPr>
                <w:lang w:eastAsia="en-CA"/>
              </w:rPr>
              <w:t>Step 3 as follows:</w:t>
            </w:r>
          </w:p>
          <w:p w14:paraId="0128C712" w14:textId="77777777"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t xml:space="preserve">The device is offline. Instead of sending the tap to ATS, it checks the local deny list. </w:t>
            </w:r>
          </w:p>
          <w:p w14:paraId="1469A5A1" w14:textId="77777777"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lastRenderedPageBreak/>
              <w:t xml:space="preserve">The media is on the local deny list due to reason Media in Debt. </w:t>
            </w:r>
          </w:p>
          <w:p w14:paraId="3403CBC9" w14:textId="77777777" w:rsidR="00A7784D" w:rsidRDefault="00A7784D" w:rsidP="00664BDA">
            <w:pPr>
              <w:pStyle w:val="ListParagraph"/>
              <w:widowControl w:val="0"/>
              <w:numPr>
                <w:ilvl w:val="0"/>
                <w:numId w:val="237"/>
              </w:numPr>
              <w:adjustRightInd w:val="0"/>
              <w:spacing w:before="0" w:after="0" w:line="300" w:lineRule="atLeast"/>
              <w:rPr>
                <w:lang w:eastAsia="en-CA"/>
              </w:rPr>
            </w:pPr>
            <w:r>
              <w:rPr>
                <w:lang w:eastAsia="en-CA"/>
              </w:rPr>
              <w:t>Step 4 as follows:</w:t>
            </w:r>
          </w:p>
          <w:p w14:paraId="10ADA923" w14:textId="77777777"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t xml:space="preserve">Right to travel is not </w:t>
            </w:r>
            <w:proofErr w:type="gramStart"/>
            <w:r>
              <w:rPr>
                <w:lang w:eastAsia="en-CA"/>
              </w:rPr>
              <w:t>conferred</w:t>
            </w:r>
            <w:proofErr w:type="gramEnd"/>
          </w:p>
          <w:p w14:paraId="713E6E01" w14:textId="6E8828D5" w:rsidR="00A7784D" w:rsidRDefault="00A7784D" w:rsidP="00664BDA">
            <w:pPr>
              <w:pStyle w:val="ListParagraph"/>
              <w:widowControl w:val="0"/>
              <w:numPr>
                <w:ilvl w:val="1"/>
                <w:numId w:val="237"/>
              </w:numPr>
              <w:adjustRightInd w:val="0"/>
              <w:spacing w:before="0" w:after="0" w:line="300" w:lineRule="atLeast"/>
              <w:rPr>
                <w:lang w:eastAsia="en-CA"/>
              </w:rPr>
            </w:pPr>
            <w:r>
              <w:rPr>
                <w:lang w:eastAsia="en-CA"/>
              </w:rPr>
              <w:t xml:space="preserve">The </w:t>
            </w:r>
            <w:r w:rsidRPr="001C7A76">
              <w:rPr>
                <w:b/>
                <w:lang w:eastAsia="en-CA"/>
              </w:rPr>
              <w:t xml:space="preserve">Declined – Tap Again </w:t>
            </w:r>
            <w:r>
              <w:rPr>
                <w:b/>
                <w:lang w:eastAsia="en-CA"/>
              </w:rPr>
              <w:t>(</w:t>
            </w:r>
            <w:r w:rsidRPr="001C7A76">
              <w:rPr>
                <w:b/>
                <w:lang w:eastAsia="en-CA"/>
              </w:rPr>
              <w:t>in X Seconds</w:t>
            </w:r>
            <w:r>
              <w:rPr>
                <w:b/>
                <w:lang w:eastAsia="en-CA"/>
              </w:rPr>
              <w:t>)</w:t>
            </w:r>
            <w:r w:rsidRPr="001C7A76">
              <w:rPr>
                <w:b/>
                <w:lang w:eastAsia="en-CA"/>
              </w:rPr>
              <w:t xml:space="preserve"> screen (Interac </w:t>
            </w:r>
            <w:r>
              <w:rPr>
                <w:b/>
                <w:lang w:eastAsia="en-CA"/>
              </w:rPr>
              <w:t xml:space="preserve">– Trying to Pay </w:t>
            </w:r>
            <w:r w:rsidRPr="001C7A76">
              <w:rPr>
                <w:b/>
                <w:lang w:eastAsia="en-CA"/>
              </w:rPr>
              <w:t xml:space="preserve">Unpaid </w:t>
            </w:r>
            <w:r w:rsidR="006E4F40" w:rsidRPr="001C7A76">
              <w:rPr>
                <w:b/>
                <w:lang w:eastAsia="en-CA"/>
              </w:rPr>
              <w:t>Fares)</w:t>
            </w:r>
            <w:r w:rsidRPr="001C7A76">
              <w:rPr>
                <w:b/>
                <w:lang w:eastAsia="en-CA"/>
              </w:rPr>
              <w:t xml:space="preserve"> </w:t>
            </w:r>
            <w:r w:rsidRPr="001C7A76">
              <w:rPr>
                <w:bCs/>
                <w:lang w:eastAsia="en-CA"/>
              </w:rPr>
              <w:t>screen</w:t>
            </w:r>
            <w:r>
              <w:rPr>
                <w:lang w:eastAsia="en-CA"/>
              </w:rPr>
              <w:t xml:space="preserve"> is provided to the cardholder.</w:t>
            </w:r>
          </w:p>
          <w:p w14:paraId="030F0D19" w14:textId="0F404C88" w:rsidR="00A7784D" w:rsidRPr="00706722" w:rsidRDefault="00A7784D" w:rsidP="00DB4A23">
            <w:pPr>
              <w:widowControl w:val="0"/>
              <w:adjustRightInd w:val="0"/>
              <w:spacing w:before="0" w:after="0" w:line="300" w:lineRule="atLeast"/>
              <w:rPr>
                <w:iCs/>
                <w:lang w:eastAsia="en-CA"/>
              </w:rPr>
            </w:pPr>
            <w:r w:rsidRPr="00706722">
              <w:rPr>
                <w:rFonts w:cs="Arial"/>
                <w:b/>
                <w:bCs/>
                <w:iCs/>
              </w:rPr>
              <w:t>Note</w:t>
            </w:r>
            <w:r w:rsidRPr="00706722">
              <w:rPr>
                <w:rFonts w:cs="Arial"/>
                <w:iCs/>
              </w:rPr>
              <w:t>: For more details on the feedback provided to the Cardholder in the case of an Interac card with unpaid fares being tapped while the device is online, please refer to [</w:t>
            </w:r>
            <w:r w:rsidRPr="00706722">
              <w:rPr>
                <w:rFonts w:cs="Arial"/>
                <w:b/>
                <w:bCs/>
                <w:iCs/>
              </w:rPr>
              <w:t>R1</w:t>
            </w:r>
            <w:r w:rsidRPr="00706722">
              <w:rPr>
                <w:rFonts w:cs="Arial"/>
                <w:iCs/>
              </w:rPr>
              <w:t>].</w:t>
            </w:r>
          </w:p>
        </w:tc>
      </w:tr>
      <w:tr w:rsidR="00A7784D" w:rsidRPr="004F549E" w14:paraId="16730EDB" w14:textId="77777777" w:rsidTr="000527AF">
        <w:trPr>
          <w:trHeight w:val="347"/>
        </w:trPr>
        <w:tc>
          <w:tcPr>
            <w:tcW w:w="1795" w:type="dxa"/>
            <w:shd w:val="clear" w:color="auto" w:fill="C2D69B" w:themeFill="accent3" w:themeFillTint="99"/>
          </w:tcPr>
          <w:p w14:paraId="162FED1C" w14:textId="2DA66479" w:rsidR="00A7784D" w:rsidRPr="00AF3FBA" w:rsidRDefault="000527AF" w:rsidP="00DB4A23">
            <w:pPr>
              <w:rPr>
                <w:b/>
              </w:rPr>
            </w:pPr>
            <w:r w:rsidRPr="006C4958">
              <w:rPr>
                <w:rFonts w:cs="Arial"/>
                <w:b/>
              </w:rPr>
              <w:lastRenderedPageBreak/>
              <w:t>UC-</w:t>
            </w:r>
            <w:r>
              <w:rPr>
                <w:rFonts w:cs="Arial"/>
                <w:b/>
              </w:rPr>
              <w:t>SA Tool</w:t>
            </w:r>
            <w:r w:rsidRPr="006C4958">
              <w:rPr>
                <w:rFonts w:cs="Arial"/>
                <w:b/>
              </w:rPr>
              <w:t>-0</w:t>
            </w:r>
            <w:r>
              <w:rPr>
                <w:rFonts w:cs="Arial"/>
                <w:b/>
              </w:rPr>
              <w:t>55</w:t>
            </w:r>
            <w:r w:rsidR="00A7784D">
              <w:rPr>
                <w:b/>
              </w:rPr>
              <w:t>.16</w:t>
            </w:r>
          </w:p>
        </w:tc>
        <w:tc>
          <w:tcPr>
            <w:tcW w:w="7555" w:type="dxa"/>
            <w:shd w:val="clear" w:color="auto" w:fill="C2D69B" w:themeFill="accent3" w:themeFillTint="99"/>
            <w:vAlign w:val="center"/>
          </w:tcPr>
          <w:p w14:paraId="47A8167A" w14:textId="77777777" w:rsidR="00A7784D" w:rsidRPr="00AF3FBA" w:rsidRDefault="00A7784D" w:rsidP="00DB4A23">
            <w:pPr>
              <w:widowControl w:val="0"/>
              <w:adjustRightInd w:val="0"/>
              <w:spacing w:before="0" w:after="0" w:line="300" w:lineRule="atLeast"/>
              <w:rPr>
                <w:b/>
              </w:rPr>
            </w:pPr>
            <w:r>
              <w:rPr>
                <w:b/>
              </w:rPr>
              <w:t xml:space="preserve">Customer taps </w:t>
            </w:r>
            <w:r w:rsidRPr="00AF3FBA">
              <w:rPr>
                <w:b/>
              </w:rPr>
              <w:t>Interac C</w:t>
            </w:r>
            <w:r>
              <w:rPr>
                <w:b/>
              </w:rPr>
              <w:t>ard while Interac is disabled on SA Tool</w:t>
            </w:r>
          </w:p>
        </w:tc>
      </w:tr>
      <w:tr w:rsidR="00A7784D" w:rsidRPr="004F549E" w14:paraId="59023AE9" w14:textId="77777777" w:rsidTr="000527AF">
        <w:trPr>
          <w:trHeight w:val="347"/>
        </w:trPr>
        <w:tc>
          <w:tcPr>
            <w:tcW w:w="1795" w:type="dxa"/>
            <w:shd w:val="clear" w:color="auto" w:fill="FFFFFF" w:themeFill="background1"/>
          </w:tcPr>
          <w:p w14:paraId="570D9471" w14:textId="77777777" w:rsidR="00A7784D" w:rsidRPr="00AF3FBA" w:rsidRDefault="00A7784D" w:rsidP="00DB4A23">
            <w:pPr>
              <w:rPr>
                <w:b/>
              </w:rPr>
            </w:pPr>
          </w:p>
        </w:tc>
        <w:tc>
          <w:tcPr>
            <w:tcW w:w="7555" w:type="dxa"/>
            <w:shd w:val="clear" w:color="auto" w:fill="FFFFFF" w:themeFill="background1"/>
            <w:vAlign w:val="center"/>
          </w:tcPr>
          <w:p w14:paraId="3F048553" w14:textId="77777777" w:rsidR="00A7784D" w:rsidRDefault="00A7784D" w:rsidP="00664BDA">
            <w:pPr>
              <w:pStyle w:val="ListParagraph"/>
              <w:widowControl w:val="0"/>
              <w:numPr>
                <w:ilvl w:val="0"/>
                <w:numId w:val="237"/>
              </w:numPr>
              <w:adjustRightInd w:val="0"/>
              <w:spacing w:before="0" w:after="0" w:line="300" w:lineRule="atLeast"/>
              <w:rPr>
                <w:rFonts w:asciiTheme="minorHAnsi" w:hAnsiTheme="minorHAnsi"/>
                <w:bCs/>
              </w:rPr>
            </w:pPr>
            <w:r>
              <w:rPr>
                <w:rFonts w:asciiTheme="minorHAnsi" w:hAnsiTheme="minorHAnsi"/>
                <w:bCs/>
              </w:rPr>
              <w:t>Step 1 as follows:</w:t>
            </w:r>
          </w:p>
          <w:p w14:paraId="2B7B8590" w14:textId="77777777" w:rsidR="00A7784D" w:rsidRPr="005B04A2" w:rsidRDefault="00A7784D" w:rsidP="00664BDA">
            <w:pPr>
              <w:pStyle w:val="ListParagraph"/>
              <w:widowControl w:val="0"/>
              <w:numPr>
                <w:ilvl w:val="1"/>
                <w:numId w:val="237"/>
              </w:numPr>
              <w:adjustRightInd w:val="0"/>
              <w:spacing w:before="0" w:after="0" w:line="300" w:lineRule="atLeast"/>
              <w:rPr>
                <w:rFonts w:asciiTheme="minorHAnsi" w:hAnsiTheme="minorHAnsi"/>
                <w:bCs/>
              </w:rPr>
            </w:pPr>
            <w:r w:rsidRPr="00681667">
              <w:rPr>
                <w:rFonts w:asciiTheme="minorHAnsi" w:hAnsiTheme="minorHAnsi" w:cs="Arial"/>
              </w:rPr>
              <w:t xml:space="preserve">The Cardholder taps the </w:t>
            </w:r>
            <w:r>
              <w:rPr>
                <w:rFonts w:asciiTheme="minorHAnsi" w:hAnsiTheme="minorHAnsi" w:cs="Arial"/>
              </w:rPr>
              <w:t>Interac media</w:t>
            </w:r>
            <w:r w:rsidRPr="00681667">
              <w:rPr>
                <w:rFonts w:asciiTheme="minorHAnsi" w:hAnsiTheme="minorHAnsi" w:cs="Arial"/>
              </w:rPr>
              <w:t xml:space="preserve"> on the device Card Reader (CID).</w:t>
            </w:r>
            <w:r>
              <w:rPr>
                <w:rFonts w:asciiTheme="minorHAnsi" w:hAnsiTheme="minorHAnsi" w:cs="Arial"/>
              </w:rPr>
              <w:t xml:space="preserve"> The device detects the Interac media.</w:t>
            </w:r>
          </w:p>
          <w:p w14:paraId="3CBFB8EF" w14:textId="77777777" w:rsidR="00A7784D" w:rsidRPr="005B04A2" w:rsidRDefault="00A7784D"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2 as follows:</w:t>
            </w:r>
          </w:p>
          <w:p w14:paraId="22267793" w14:textId="77777777" w:rsidR="00A7784D" w:rsidRPr="005334EB" w:rsidRDefault="00A7784D"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device determines that the media tapped is not supported and displays an error message.</w:t>
            </w:r>
          </w:p>
          <w:p w14:paraId="38C61892" w14:textId="77777777" w:rsidR="00A7784D" w:rsidRPr="005334EB" w:rsidRDefault="00A7784D"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 xml:space="preserve">The right to travel is not conferred. A transaction is not recorded. </w:t>
            </w:r>
          </w:p>
          <w:p w14:paraId="22A96E89" w14:textId="4295D65B" w:rsidR="00A7784D" w:rsidRPr="00706722" w:rsidRDefault="00A7784D" w:rsidP="00DB4A23">
            <w:pPr>
              <w:widowControl w:val="0"/>
              <w:adjustRightInd w:val="0"/>
              <w:spacing w:before="0" w:after="0" w:line="300" w:lineRule="atLeast"/>
              <w:rPr>
                <w:b/>
                <w:iCs/>
              </w:rPr>
            </w:pPr>
            <w:r w:rsidRPr="00706722">
              <w:rPr>
                <w:rFonts w:cs="Arial"/>
                <w:b/>
                <w:bCs/>
                <w:iCs/>
              </w:rPr>
              <w:t>Note</w:t>
            </w:r>
            <w:r w:rsidRPr="00706722">
              <w:rPr>
                <w:rFonts w:cs="Arial"/>
                <w:iCs/>
              </w:rPr>
              <w:t>: For more details on the feedback provided to the Cardholder in the case of an Interac card being tapped while Interac is not supported on the SA Tool, please refer to [</w:t>
            </w:r>
            <w:r w:rsidRPr="00706722">
              <w:rPr>
                <w:rFonts w:cs="Arial"/>
                <w:b/>
                <w:bCs/>
                <w:iCs/>
              </w:rPr>
              <w:t>R1</w:t>
            </w:r>
            <w:r w:rsidRPr="00706722">
              <w:rPr>
                <w:rFonts w:cs="Arial"/>
                <w:iCs/>
              </w:rPr>
              <w:t>].</w:t>
            </w:r>
          </w:p>
        </w:tc>
      </w:tr>
      <w:tr w:rsidR="00A7784D" w:rsidRPr="004F549E" w14:paraId="7E12D3FC" w14:textId="77777777" w:rsidTr="000527AF">
        <w:trPr>
          <w:trHeight w:val="347"/>
        </w:trPr>
        <w:tc>
          <w:tcPr>
            <w:tcW w:w="1795" w:type="dxa"/>
            <w:shd w:val="clear" w:color="auto" w:fill="C2D69B" w:themeFill="accent3" w:themeFillTint="99"/>
          </w:tcPr>
          <w:p w14:paraId="459ADEE0" w14:textId="4AB57BE6" w:rsidR="00A7784D" w:rsidRPr="00AF3FBA"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Pr>
                <w:b/>
              </w:rPr>
              <w:t>.17</w:t>
            </w:r>
          </w:p>
        </w:tc>
        <w:tc>
          <w:tcPr>
            <w:tcW w:w="7555" w:type="dxa"/>
            <w:shd w:val="clear" w:color="auto" w:fill="C2D69B" w:themeFill="accent3" w:themeFillTint="99"/>
            <w:vAlign w:val="center"/>
          </w:tcPr>
          <w:p w14:paraId="6165163C" w14:textId="77777777" w:rsidR="00A7784D" w:rsidRPr="0051170F" w:rsidRDefault="00A7784D" w:rsidP="00DB4A23">
            <w:pPr>
              <w:widowControl w:val="0"/>
              <w:adjustRightInd w:val="0"/>
              <w:spacing w:before="0" w:after="0" w:line="300" w:lineRule="atLeast"/>
              <w:rPr>
                <w:bCs/>
              </w:rPr>
            </w:pPr>
            <w:r>
              <w:rPr>
                <w:b/>
              </w:rPr>
              <w:t>Customer taps Open Payment</w:t>
            </w:r>
            <w:r w:rsidRPr="00AF3FBA">
              <w:rPr>
                <w:b/>
              </w:rPr>
              <w:t xml:space="preserve"> C</w:t>
            </w:r>
            <w:r>
              <w:rPr>
                <w:b/>
              </w:rPr>
              <w:t>ard while Open Payments are disabled on SA Tool</w:t>
            </w:r>
          </w:p>
        </w:tc>
      </w:tr>
      <w:tr w:rsidR="00A7784D" w:rsidRPr="004F549E" w14:paraId="68D68E5B" w14:textId="77777777" w:rsidTr="000527AF">
        <w:trPr>
          <w:trHeight w:val="347"/>
        </w:trPr>
        <w:tc>
          <w:tcPr>
            <w:tcW w:w="1795" w:type="dxa"/>
            <w:shd w:val="clear" w:color="auto" w:fill="FFFFFF" w:themeFill="background1"/>
          </w:tcPr>
          <w:p w14:paraId="335B62BC" w14:textId="77777777" w:rsidR="00A7784D" w:rsidRPr="00AF3FBA" w:rsidRDefault="00A7784D" w:rsidP="00DB4A23">
            <w:pPr>
              <w:rPr>
                <w:b/>
              </w:rPr>
            </w:pPr>
          </w:p>
        </w:tc>
        <w:tc>
          <w:tcPr>
            <w:tcW w:w="7555" w:type="dxa"/>
            <w:shd w:val="clear" w:color="auto" w:fill="FFFFFF" w:themeFill="background1"/>
            <w:vAlign w:val="center"/>
          </w:tcPr>
          <w:p w14:paraId="53E78742" w14:textId="77777777" w:rsidR="00A7784D" w:rsidRPr="005B04A2" w:rsidRDefault="00A7784D"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1 as stated in the Main Use Case</w:t>
            </w:r>
          </w:p>
          <w:p w14:paraId="743CDB52" w14:textId="77777777" w:rsidR="00A7784D" w:rsidRPr="005B04A2" w:rsidRDefault="00A7784D"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2 as follows:</w:t>
            </w:r>
          </w:p>
          <w:p w14:paraId="5DB6CBA7" w14:textId="77777777" w:rsidR="00A7784D" w:rsidRPr="005334EB" w:rsidRDefault="00A7784D"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device determines that the media tapped is not supported and displays an error message.</w:t>
            </w:r>
          </w:p>
          <w:p w14:paraId="48AFB10A" w14:textId="77777777" w:rsidR="00A7784D" w:rsidRPr="005334EB" w:rsidRDefault="00A7784D"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 xml:space="preserve">The right to travel is not conferred. A transaction is not recorded. </w:t>
            </w:r>
          </w:p>
          <w:p w14:paraId="1727B1A4" w14:textId="7E23E85B" w:rsidR="00A7784D" w:rsidRPr="00552CD4" w:rsidRDefault="00A7784D" w:rsidP="00DB4A23">
            <w:pPr>
              <w:widowControl w:val="0"/>
              <w:adjustRightInd w:val="0"/>
              <w:spacing w:before="0" w:after="0" w:line="300" w:lineRule="atLeast"/>
              <w:rPr>
                <w:bCs/>
                <w:iCs/>
              </w:rPr>
            </w:pPr>
            <w:r w:rsidRPr="00552CD4">
              <w:rPr>
                <w:rFonts w:cs="Arial"/>
                <w:b/>
                <w:bCs/>
                <w:iCs/>
              </w:rPr>
              <w:t>Note</w:t>
            </w:r>
            <w:r w:rsidRPr="00552CD4">
              <w:rPr>
                <w:rFonts w:cs="Arial"/>
                <w:iCs/>
              </w:rPr>
              <w:t>: For more details on the feedback provided to the Cardholder in the case of an OP card being tapped while OP is not supported on the SA Tool, please refer to [</w:t>
            </w:r>
            <w:r w:rsidRPr="00552CD4">
              <w:rPr>
                <w:rFonts w:cs="Arial"/>
                <w:b/>
                <w:bCs/>
                <w:iCs/>
              </w:rPr>
              <w:t>R1</w:t>
            </w:r>
            <w:r w:rsidRPr="00552CD4">
              <w:rPr>
                <w:rFonts w:cs="Arial"/>
                <w:iCs/>
              </w:rPr>
              <w:t>].</w:t>
            </w:r>
          </w:p>
        </w:tc>
      </w:tr>
      <w:tr w:rsidR="00A7784D" w:rsidRPr="004F549E" w14:paraId="3AEB4077" w14:textId="77777777" w:rsidTr="000527AF">
        <w:trPr>
          <w:trHeight w:val="347"/>
        </w:trPr>
        <w:tc>
          <w:tcPr>
            <w:tcW w:w="1795" w:type="dxa"/>
            <w:shd w:val="clear" w:color="auto" w:fill="C2D69B" w:themeFill="accent3" w:themeFillTint="99"/>
          </w:tcPr>
          <w:p w14:paraId="0A203897" w14:textId="6B3FED1E" w:rsidR="00A7784D" w:rsidRPr="00AF3FBA" w:rsidRDefault="000527AF" w:rsidP="00DB4A23">
            <w:pPr>
              <w:rPr>
                <w:b/>
              </w:rPr>
            </w:pPr>
            <w:r w:rsidRPr="006C4958">
              <w:rPr>
                <w:rFonts w:cs="Arial"/>
                <w:b/>
              </w:rPr>
              <w:t>UC-</w:t>
            </w:r>
            <w:r>
              <w:rPr>
                <w:rFonts w:cs="Arial"/>
                <w:b/>
              </w:rPr>
              <w:t>SA Tool</w:t>
            </w:r>
            <w:r w:rsidRPr="006C4958">
              <w:rPr>
                <w:rFonts w:cs="Arial"/>
                <w:b/>
              </w:rPr>
              <w:t>-0</w:t>
            </w:r>
            <w:r>
              <w:rPr>
                <w:rFonts w:cs="Arial"/>
                <w:b/>
              </w:rPr>
              <w:t>55</w:t>
            </w:r>
            <w:r w:rsidR="00A7784D">
              <w:rPr>
                <w:b/>
              </w:rPr>
              <w:t>.18</w:t>
            </w:r>
          </w:p>
        </w:tc>
        <w:tc>
          <w:tcPr>
            <w:tcW w:w="7555" w:type="dxa"/>
            <w:shd w:val="clear" w:color="auto" w:fill="C2D69B" w:themeFill="accent3" w:themeFillTint="99"/>
            <w:vAlign w:val="center"/>
          </w:tcPr>
          <w:p w14:paraId="1127B22E" w14:textId="77777777" w:rsidR="00A7784D" w:rsidRPr="00366BD8" w:rsidRDefault="00A7784D" w:rsidP="00DB4A23">
            <w:pPr>
              <w:widowControl w:val="0"/>
              <w:adjustRightInd w:val="0"/>
              <w:spacing w:before="0" w:after="0" w:line="300" w:lineRule="atLeast"/>
              <w:rPr>
                <w:bCs/>
              </w:rPr>
            </w:pPr>
            <w:r>
              <w:rPr>
                <w:b/>
              </w:rPr>
              <w:t>Customer taps Open Payment</w:t>
            </w:r>
            <w:r w:rsidRPr="00AF3FBA">
              <w:rPr>
                <w:b/>
              </w:rPr>
              <w:t xml:space="preserve"> C</w:t>
            </w:r>
            <w:r>
              <w:rPr>
                <w:b/>
              </w:rPr>
              <w:t>ard while corresponding payment method / card brand is disabled on SA Tool</w:t>
            </w:r>
          </w:p>
        </w:tc>
      </w:tr>
      <w:tr w:rsidR="00A7784D" w:rsidRPr="004F549E" w14:paraId="5F8290D9" w14:textId="77777777" w:rsidTr="000527AF">
        <w:trPr>
          <w:trHeight w:val="347"/>
        </w:trPr>
        <w:tc>
          <w:tcPr>
            <w:tcW w:w="1795" w:type="dxa"/>
            <w:shd w:val="clear" w:color="auto" w:fill="FFFFFF" w:themeFill="background1"/>
          </w:tcPr>
          <w:p w14:paraId="6E14E015" w14:textId="77777777" w:rsidR="00A7784D" w:rsidRDefault="00A7784D" w:rsidP="00DB4A23">
            <w:pPr>
              <w:rPr>
                <w:b/>
              </w:rPr>
            </w:pPr>
          </w:p>
        </w:tc>
        <w:tc>
          <w:tcPr>
            <w:tcW w:w="7555" w:type="dxa"/>
            <w:shd w:val="clear" w:color="auto" w:fill="FFFFFF" w:themeFill="background1"/>
            <w:vAlign w:val="center"/>
          </w:tcPr>
          <w:p w14:paraId="31E57114" w14:textId="77777777" w:rsidR="00A7784D" w:rsidRPr="005B04A2" w:rsidRDefault="00A7784D"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1 as stated in the Main Use Case</w:t>
            </w:r>
          </w:p>
          <w:p w14:paraId="4A2FD206" w14:textId="77777777" w:rsidR="00A7784D" w:rsidRPr="005B04A2" w:rsidRDefault="00A7784D"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2 as follows:</w:t>
            </w:r>
          </w:p>
          <w:p w14:paraId="27990E24" w14:textId="77777777" w:rsidR="00A7784D" w:rsidRPr="005334EB" w:rsidRDefault="00A7784D"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device determines that the media tapped is not supported and displays an error message.</w:t>
            </w:r>
          </w:p>
          <w:p w14:paraId="35C04C60" w14:textId="77777777" w:rsidR="00A7784D" w:rsidRPr="005334EB" w:rsidRDefault="00A7784D"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 xml:space="preserve">The right to travel is not conferred. A transaction is not recorded. </w:t>
            </w:r>
          </w:p>
          <w:p w14:paraId="2D3EDBCA" w14:textId="44A4B797" w:rsidR="00A7784D" w:rsidRPr="00552CD4" w:rsidRDefault="00A7784D" w:rsidP="00DB4A23">
            <w:pPr>
              <w:widowControl w:val="0"/>
              <w:adjustRightInd w:val="0"/>
              <w:spacing w:before="0" w:after="0" w:line="300" w:lineRule="atLeast"/>
              <w:ind w:left="360"/>
              <w:rPr>
                <w:bCs/>
                <w:iCs/>
              </w:rPr>
            </w:pPr>
            <w:r w:rsidRPr="00552CD4">
              <w:rPr>
                <w:rFonts w:cs="Arial"/>
                <w:b/>
                <w:bCs/>
                <w:iCs/>
              </w:rPr>
              <w:t>Note</w:t>
            </w:r>
            <w:r w:rsidRPr="00552CD4">
              <w:rPr>
                <w:rFonts w:cs="Arial"/>
                <w:iCs/>
              </w:rPr>
              <w:t>: For more details on the feedback provided to the Cardholder in the case of a card being tapped while the corresponding card brand is disabled on the SA Tool, please refer to [</w:t>
            </w:r>
            <w:r w:rsidRPr="00552CD4">
              <w:rPr>
                <w:rFonts w:cs="Arial"/>
                <w:b/>
                <w:bCs/>
                <w:iCs/>
              </w:rPr>
              <w:t>R1</w:t>
            </w:r>
            <w:r w:rsidRPr="00552CD4">
              <w:rPr>
                <w:rFonts w:cs="Arial"/>
                <w:iCs/>
              </w:rPr>
              <w:t>].</w:t>
            </w:r>
          </w:p>
        </w:tc>
      </w:tr>
      <w:tr w:rsidR="0068458D" w:rsidRPr="004F549E" w14:paraId="1244E717" w14:textId="77777777" w:rsidTr="00E15C32">
        <w:trPr>
          <w:trHeight w:val="347"/>
        </w:trPr>
        <w:tc>
          <w:tcPr>
            <w:tcW w:w="1795" w:type="dxa"/>
            <w:shd w:val="clear" w:color="auto" w:fill="C2D69B" w:themeFill="accent3" w:themeFillTint="99"/>
            <w:vAlign w:val="center"/>
          </w:tcPr>
          <w:p w14:paraId="54321A4D" w14:textId="0D834CBF" w:rsidR="0068458D" w:rsidRDefault="0068458D" w:rsidP="0068458D">
            <w:pPr>
              <w:rPr>
                <w:b/>
              </w:rPr>
            </w:pPr>
            <w:r>
              <w:rPr>
                <w:rFonts w:cs="Arial"/>
                <w:b/>
                <w:lang w:eastAsia="en-CA"/>
              </w:rPr>
              <w:t>UC-SA Tool-055</w:t>
            </w:r>
            <w:r>
              <w:rPr>
                <w:b/>
                <w:lang w:eastAsia="en-CA"/>
              </w:rPr>
              <w:t>.4</w:t>
            </w:r>
          </w:p>
        </w:tc>
        <w:tc>
          <w:tcPr>
            <w:tcW w:w="7555" w:type="dxa"/>
            <w:shd w:val="clear" w:color="auto" w:fill="C2D69B" w:themeFill="accent3" w:themeFillTint="99"/>
            <w:vAlign w:val="center"/>
          </w:tcPr>
          <w:p w14:paraId="2127E33A" w14:textId="0123FFBA" w:rsidR="0068458D" w:rsidRPr="0068458D" w:rsidRDefault="0068458D" w:rsidP="00E15C32">
            <w:pPr>
              <w:widowControl w:val="0"/>
              <w:adjustRightInd w:val="0"/>
              <w:spacing w:before="0" w:after="0" w:line="300" w:lineRule="atLeast"/>
              <w:rPr>
                <w:bCs/>
              </w:rPr>
            </w:pPr>
            <w:r w:rsidRPr="00E15C32">
              <w:rPr>
                <w:b/>
                <w:lang w:eastAsia="en-CA"/>
              </w:rPr>
              <w:t>Open Payments Media is tapped within anti-</w:t>
            </w:r>
            <w:proofErr w:type="spellStart"/>
            <w:r w:rsidRPr="00E15C32">
              <w:rPr>
                <w:b/>
                <w:lang w:eastAsia="en-CA"/>
              </w:rPr>
              <w:t>passback</w:t>
            </w:r>
            <w:proofErr w:type="spellEnd"/>
            <w:r w:rsidRPr="00E15C32">
              <w:rPr>
                <w:b/>
                <w:lang w:eastAsia="en-CA"/>
              </w:rPr>
              <w:t xml:space="preserve"> window using an Offline SA Tool</w:t>
            </w:r>
          </w:p>
        </w:tc>
      </w:tr>
      <w:tr w:rsidR="0068458D" w:rsidRPr="004F549E" w14:paraId="1948AF40" w14:textId="77777777" w:rsidTr="00E15C32">
        <w:trPr>
          <w:trHeight w:val="347"/>
        </w:trPr>
        <w:tc>
          <w:tcPr>
            <w:tcW w:w="1795" w:type="dxa"/>
            <w:shd w:val="clear" w:color="auto" w:fill="FFFFFF" w:themeFill="background1"/>
            <w:vAlign w:val="center"/>
          </w:tcPr>
          <w:p w14:paraId="7D5724A2" w14:textId="77777777" w:rsidR="0068458D" w:rsidRDefault="0068458D" w:rsidP="0068458D">
            <w:pPr>
              <w:rPr>
                <w:b/>
              </w:rPr>
            </w:pPr>
          </w:p>
        </w:tc>
        <w:tc>
          <w:tcPr>
            <w:tcW w:w="7555" w:type="dxa"/>
            <w:shd w:val="clear" w:color="auto" w:fill="FFFFFF" w:themeFill="background1"/>
            <w:vAlign w:val="center"/>
          </w:tcPr>
          <w:p w14:paraId="5D1628DB" w14:textId="77777777" w:rsidR="0068458D" w:rsidRDefault="0068458D" w:rsidP="0068458D">
            <w:pPr>
              <w:rPr>
                <w:lang w:eastAsia="en-CA"/>
              </w:rPr>
            </w:pPr>
            <w:r>
              <w:rPr>
                <w:lang w:eastAsia="en-CA"/>
              </w:rPr>
              <w:t>This Variation use case describes the interaction when the cardholder taps within the anti-</w:t>
            </w:r>
            <w:proofErr w:type="spellStart"/>
            <w:r>
              <w:rPr>
                <w:lang w:eastAsia="en-CA"/>
              </w:rPr>
              <w:t>passback</w:t>
            </w:r>
            <w:proofErr w:type="spellEnd"/>
            <w:r>
              <w:rPr>
                <w:lang w:eastAsia="en-CA"/>
              </w:rPr>
              <w:t xml:space="preserve"> window on an offline SA Tool.  The device provides the cardholder with the appropriate feedback.</w:t>
            </w:r>
          </w:p>
          <w:p w14:paraId="362A52CB" w14:textId="77777777" w:rsidR="0068458D" w:rsidRDefault="0068458D" w:rsidP="0068458D">
            <w:pPr>
              <w:pStyle w:val="ListParagraph"/>
              <w:numPr>
                <w:ilvl w:val="0"/>
                <w:numId w:val="234"/>
              </w:numPr>
              <w:spacing w:before="0" w:after="200" w:line="276" w:lineRule="auto"/>
              <w:contextualSpacing/>
              <w:rPr>
                <w:rFonts w:asciiTheme="minorHAnsi" w:hAnsiTheme="minorHAnsi" w:cs="Arial"/>
                <w:lang w:eastAsia="en-CA"/>
              </w:rPr>
            </w:pPr>
            <w:r>
              <w:rPr>
                <w:rFonts w:asciiTheme="minorHAnsi" w:hAnsiTheme="minorHAnsi" w:cs="Arial"/>
                <w:lang w:eastAsia="en-CA"/>
              </w:rPr>
              <w:t>Steps 1 and 2 are as stated in the Main Use Case</w:t>
            </w:r>
          </w:p>
          <w:p w14:paraId="10B71702" w14:textId="77777777" w:rsidR="0068458D" w:rsidRDefault="0068458D" w:rsidP="0068458D">
            <w:pPr>
              <w:pStyle w:val="ListParagraph"/>
              <w:numPr>
                <w:ilvl w:val="0"/>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t>Step 3 will be as follows:</w:t>
            </w:r>
          </w:p>
          <w:p w14:paraId="5AFA525C" w14:textId="77777777" w:rsidR="0068458D" w:rsidRDefault="0068458D" w:rsidP="0068458D">
            <w:pPr>
              <w:pStyle w:val="ListParagraph"/>
              <w:numPr>
                <w:ilvl w:val="1"/>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t>The device accepts the tap and checks the latent transaction processor on the same device for a previous tap within the anti-</w:t>
            </w:r>
            <w:proofErr w:type="spellStart"/>
            <w:r>
              <w:rPr>
                <w:rFonts w:asciiTheme="minorHAnsi" w:hAnsiTheme="minorHAnsi" w:cs="Arial"/>
                <w:lang w:eastAsia="en-CA"/>
              </w:rPr>
              <w:t>passback</w:t>
            </w:r>
            <w:proofErr w:type="spellEnd"/>
            <w:r>
              <w:rPr>
                <w:rFonts w:asciiTheme="minorHAnsi" w:hAnsiTheme="minorHAnsi" w:cs="Arial"/>
                <w:lang w:eastAsia="en-CA"/>
              </w:rPr>
              <w:t xml:space="preserve"> window. The tap is stored on the device till it is connected to ATS where the transactions will be reconciled. </w:t>
            </w:r>
          </w:p>
          <w:p w14:paraId="50367AD2" w14:textId="77777777" w:rsidR="0068458D" w:rsidRDefault="0068458D" w:rsidP="0068458D">
            <w:pPr>
              <w:pStyle w:val="ListParagraph"/>
              <w:numPr>
                <w:ilvl w:val="0"/>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t>Step 4 will be as follows:</w:t>
            </w:r>
          </w:p>
          <w:p w14:paraId="5512BD9A" w14:textId="77777777" w:rsidR="0068458D" w:rsidRDefault="0068458D" w:rsidP="0068458D">
            <w:pPr>
              <w:pStyle w:val="ListParagraph"/>
              <w:numPr>
                <w:ilvl w:val="1"/>
                <w:numId w:val="234"/>
              </w:numPr>
              <w:spacing w:before="0" w:after="0" w:line="276" w:lineRule="auto"/>
              <w:contextualSpacing/>
              <w:rPr>
                <w:rFonts w:asciiTheme="minorHAnsi" w:hAnsiTheme="minorHAnsi" w:cs="Arial"/>
                <w:lang w:eastAsia="en-CA"/>
              </w:rPr>
            </w:pPr>
            <w:r>
              <w:rPr>
                <w:rFonts w:cs="Arial"/>
                <w:lang w:eastAsia="en-CA"/>
              </w:rPr>
              <w:t>The</w:t>
            </w:r>
            <w:r>
              <w:rPr>
                <w:rFonts w:asciiTheme="minorHAnsi" w:hAnsiTheme="minorHAnsi" w:cs="Arial"/>
                <w:b/>
                <w:bCs/>
                <w:lang w:eastAsia="en-CA"/>
              </w:rPr>
              <w:t xml:space="preserve"> </w:t>
            </w:r>
            <w:bookmarkStart w:id="2546" w:name="OLE_LINK44"/>
            <w:r>
              <w:rPr>
                <w:rFonts w:asciiTheme="minorHAnsi" w:hAnsiTheme="minorHAnsi" w:cs="Arial"/>
                <w:b/>
                <w:bCs/>
                <w:lang w:eastAsia="en-CA"/>
              </w:rPr>
              <w:t>Declined – Already Tapped Screen</w:t>
            </w:r>
            <w:bookmarkEnd w:id="2546"/>
            <w:r>
              <w:rPr>
                <w:rFonts w:cs="Arial"/>
                <w:lang w:eastAsia="en-CA"/>
              </w:rPr>
              <w:t xml:space="preserve"> is provided to the cardholder. </w:t>
            </w:r>
          </w:p>
          <w:p w14:paraId="13254EB2" w14:textId="4B00ABB0" w:rsidR="0068458D" w:rsidRPr="0068458D" w:rsidRDefault="0068458D" w:rsidP="00E15C32">
            <w:pPr>
              <w:widowControl w:val="0"/>
              <w:adjustRightInd w:val="0"/>
              <w:spacing w:before="0" w:after="0" w:line="300" w:lineRule="atLeast"/>
              <w:rPr>
                <w:bCs/>
              </w:rPr>
            </w:pPr>
            <w:r w:rsidRPr="0068458D">
              <w:rPr>
                <w:rFonts w:cs="Arial"/>
                <w:b/>
                <w:bCs/>
                <w:iCs/>
                <w:lang w:eastAsia="en-CA"/>
              </w:rPr>
              <w:t>Note</w:t>
            </w:r>
            <w:r w:rsidRPr="0068458D">
              <w:rPr>
                <w:rFonts w:cs="Arial"/>
                <w:iCs/>
                <w:lang w:eastAsia="en-CA"/>
              </w:rPr>
              <w:t>: The customer is not charged twice. For more details on the anti-</w:t>
            </w:r>
            <w:proofErr w:type="spellStart"/>
            <w:r w:rsidRPr="0068458D">
              <w:rPr>
                <w:rFonts w:cs="Arial"/>
                <w:iCs/>
                <w:lang w:eastAsia="en-CA"/>
              </w:rPr>
              <w:t>passback</w:t>
            </w:r>
            <w:proofErr w:type="spellEnd"/>
            <w:r w:rsidRPr="0068458D">
              <w:rPr>
                <w:rFonts w:cs="Arial"/>
                <w:iCs/>
                <w:lang w:eastAsia="en-CA"/>
              </w:rPr>
              <w:t xml:space="preserve"> logic, please refer to [</w:t>
            </w:r>
            <w:r w:rsidRPr="0068458D">
              <w:rPr>
                <w:rFonts w:cs="Arial"/>
                <w:b/>
                <w:bCs/>
                <w:iCs/>
                <w:lang w:eastAsia="en-CA"/>
              </w:rPr>
              <w:t>R6</w:t>
            </w:r>
            <w:r w:rsidRPr="0068458D">
              <w:rPr>
                <w:rFonts w:cs="Arial"/>
                <w:iCs/>
                <w:lang w:eastAsia="en-CA"/>
              </w:rPr>
              <w:t xml:space="preserve">].  </w:t>
            </w:r>
          </w:p>
        </w:tc>
      </w:tr>
    </w:tbl>
    <w:p w14:paraId="2EFBC513" w14:textId="77777777" w:rsidR="00A7784D" w:rsidRPr="00E2048D" w:rsidRDefault="00A7784D" w:rsidP="00A7784D"/>
    <w:p w14:paraId="2A2AB84C" w14:textId="2B72E104" w:rsidR="00C052A6" w:rsidRPr="003D0455" w:rsidRDefault="00C052A6" w:rsidP="00664BDA">
      <w:pPr>
        <w:pStyle w:val="Heading4"/>
        <w:numPr>
          <w:ilvl w:val="3"/>
          <w:numId w:val="640"/>
        </w:numPr>
      </w:pPr>
      <w:bookmarkStart w:id="2547" w:name="_Toc141443392"/>
      <w:r w:rsidRPr="003D0455">
        <w:t xml:space="preserve">Cardholder Tap-On an Online </w:t>
      </w:r>
      <w:r w:rsidR="005D2B48" w:rsidRPr="003D0455">
        <w:t xml:space="preserve">SA </w:t>
      </w:r>
      <w:r w:rsidR="0032106A" w:rsidRPr="003D0455">
        <w:t>Tool</w:t>
      </w:r>
      <w:r w:rsidRPr="003D0455">
        <w:t xml:space="preserve"> to a Fare-by-Zone TA with Open Payments Media</w:t>
      </w:r>
      <w:bookmarkEnd w:id="2547"/>
    </w:p>
    <w:tbl>
      <w:tblPr>
        <w:tblW w:w="9558" w:type="dxa"/>
        <w:tblCellMar>
          <w:left w:w="0" w:type="dxa"/>
          <w:right w:w="0" w:type="dxa"/>
        </w:tblCellMar>
        <w:tblLook w:val="04A0" w:firstRow="1" w:lastRow="0" w:firstColumn="1" w:lastColumn="0" w:noHBand="0" w:noVBand="1"/>
      </w:tblPr>
      <w:tblGrid>
        <w:gridCol w:w="828"/>
        <w:gridCol w:w="1063"/>
        <w:gridCol w:w="7667"/>
      </w:tblGrid>
      <w:tr w:rsidR="00C052A6" w:rsidRPr="004F549E" w14:paraId="0F94043D"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43ED05A3" w14:textId="77777777" w:rsidR="00C052A6" w:rsidRPr="004F549E" w:rsidRDefault="00C052A6" w:rsidP="00DB4A23">
            <w:pPr>
              <w:jc w:val="center"/>
              <w:rPr>
                <w:rFonts w:cs="Arial"/>
                <w:b/>
                <w:bCs/>
                <w:szCs w:val="20"/>
              </w:rPr>
            </w:pPr>
            <w:r w:rsidRPr="004F549E">
              <w:rPr>
                <w:rFonts w:cs="Arial"/>
                <w:b/>
                <w:bCs/>
                <w:szCs w:val="20"/>
              </w:rPr>
              <w:t>Use Case ID</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76FE29BC" w14:textId="77777777" w:rsidR="00C052A6" w:rsidRPr="004F549E" w:rsidRDefault="00C052A6" w:rsidP="00DB4A23">
            <w:pPr>
              <w:rPr>
                <w:rFonts w:cs="Arial"/>
                <w:b/>
                <w:bCs/>
                <w:szCs w:val="20"/>
              </w:rPr>
            </w:pPr>
            <w:r w:rsidRPr="004F549E">
              <w:rPr>
                <w:rFonts w:cs="Arial"/>
                <w:b/>
                <w:bCs/>
                <w:szCs w:val="20"/>
              </w:rPr>
              <w:t>Use Case Name</w:t>
            </w:r>
          </w:p>
        </w:tc>
      </w:tr>
      <w:tr w:rsidR="00C052A6" w:rsidRPr="004F549E" w14:paraId="5306F2FE"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vAlign w:val="center"/>
            <w:hideMark/>
          </w:tcPr>
          <w:p w14:paraId="3C736437" w14:textId="60694EFD" w:rsidR="00C052A6" w:rsidRPr="000527AF" w:rsidRDefault="000527AF" w:rsidP="000527AF">
            <w:pPr>
              <w:jc w:val="center"/>
              <w:rPr>
                <w:rFonts w:cs="Arial"/>
                <w:b/>
                <w:bCs/>
                <w:szCs w:val="20"/>
              </w:rPr>
            </w:pPr>
            <w:r w:rsidRPr="006C4958">
              <w:rPr>
                <w:rFonts w:cs="Arial"/>
                <w:b/>
              </w:rPr>
              <w:t>UC-</w:t>
            </w:r>
            <w:r>
              <w:rPr>
                <w:rFonts w:cs="Arial"/>
                <w:b/>
              </w:rPr>
              <w:t>SA Tool</w:t>
            </w:r>
            <w:r w:rsidRPr="006C4958">
              <w:rPr>
                <w:rFonts w:cs="Arial"/>
                <w:b/>
              </w:rPr>
              <w:t>-0</w:t>
            </w:r>
            <w:r>
              <w:rPr>
                <w:rFonts w:cs="Arial"/>
                <w:b/>
              </w:rPr>
              <w:t>56</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31D85378" w14:textId="709500F8" w:rsidR="00C052A6" w:rsidRPr="000527AF" w:rsidRDefault="00C052A6" w:rsidP="000527AF">
            <w:pPr>
              <w:jc w:val="center"/>
              <w:rPr>
                <w:rFonts w:cs="Arial"/>
                <w:b/>
                <w:bCs/>
                <w:szCs w:val="20"/>
              </w:rPr>
            </w:pPr>
            <w:r w:rsidRPr="000527AF">
              <w:rPr>
                <w:rFonts w:cs="Arial"/>
                <w:b/>
                <w:bCs/>
                <w:szCs w:val="20"/>
              </w:rPr>
              <w:t xml:space="preserve">Cardholder Taps-On an Online </w:t>
            </w:r>
            <w:r w:rsidR="005D2B48" w:rsidRPr="000527AF">
              <w:rPr>
                <w:rFonts w:cs="Arial"/>
                <w:b/>
                <w:bCs/>
                <w:szCs w:val="20"/>
              </w:rPr>
              <w:t xml:space="preserve">SA </w:t>
            </w:r>
            <w:r w:rsidR="0032106A" w:rsidRPr="000527AF">
              <w:rPr>
                <w:rFonts w:cs="Arial"/>
                <w:b/>
                <w:bCs/>
                <w:szCs w:val="20"/>
              </w:rPr>
              <w:t>Tool</w:t>
            </w:r>
            <w:r w:rsidRPr="000527AF">
              <w:rPr>
                <w:rFonts w:cs="Arial"/>
                <w:b/>
                <w:bCs/>
                <w:szCs w:val="20"/>
              </w:rPr>
              <w:t xml:space="preserve"> to a Fare-by-Zone TA with Open Payments Media</w:t>
            </w:r>
          </w:p>
        </w:tc>
      </w:tr>
      <w:tr w:rsidR="00C052A6" w:rsidRPr="004F549E" w14:paraId="0E746839" w14:textId="77777777" w:rsidTr="31F37F26">
        <w:trPr>
          <w:trHeight w:val="400"/>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4CA4D04A" w14:textId="77777777" w:rsidR="00C052A6" w:rsidRPr="004F549E" w:rsidRDefault="00C052A6" w:rsidP="00DB4A23">
            <w:pPr>
              <w:pStyle w:val="TestObjectives"/>
              <w:rPr>
                <w:rFonts w:cs="Arial"/>
                <w:color w:val="1F497D"/>
                <w:lang w:val="en-CA"/>
              </w:rPr>
            </w:pPr>
            <w:r w:rsidRPr="004F549E">
              <w:rPr>
                <w:rFonts w:cs="Arial"/>
                <w:b/>
                <w:bCs/>
                <w:u w:val="single"/>
                <w:lang w:val="en-CA"/>
              </w:rPr>
              <w:t>Use Case Description</w:t>
            </w:r>
            <w:r w:rsidRPr="004F549E">
              <w:rPr>
                <w:rFonts w:cs="Arial"/>
                <w:lang w:val="en-CA"/>
              </w:rPr>
              <w:t>:</w:t>
            </w:r>
            <w:r w:rsidRPr="004F549E">
              <w:rPr>
                <w:rFonts w:cs="Arial"/>
                <w:color w:val="1F497D"/>
                <w:lang w:val="en-CA"/>
              </w:rPr>
              <w:t xml:space="preserve"> </w:t>
            </w:r>
          </w:p>
          <w:p w14:paraId="69D794CD" w14:textId="5462392A" w:rsidR="00C052A6" w:rsidRPr="004F549E" w:rsidRDefault="00C052A6" w:rsidP="00DB4A23">
            <w:pPr>
              <w:pStyle w:val="TestObjectives"/>
              <w:rPr>
                <w:rFonts w:cs="Arial"/>
                <w:lang w:val="en-CA"/>
              </w:rPr>
            </w:pPr>
            <w:r w:rsidRPr="004F549E">
              <w:rPr>
                <w:rFonts w:cs="Arial"/>
                <w:lang w:val="en-CA"/>
              </w:rPr>
              <w:t xml:space="preserve">This main use case describes </w:t>
            </w:r>
            <w:r>
              <w:rPr>
                <w:rFonts w:cs="Arial"/>
                <w:lang w:val="en-CA"/>
              </w:rPr>
              <w:t xml:space="preserve">the interactions of an Open Payments Cardholder as they tap-on at a </w:t>
            </w:r>
            <w:r w:rsidR="005D2B48">
              <w:rPr>
                <w:rFonts w:cs="Arial"/>
                <w:lang w:val="en-CA"/>
              </w:rPr>
              <w:t xml:space="preserve">SA </w:t>
            </w:r>
            <w:r w:rsidR="0032106A">
              <w:rPr>
                <w:rFonts w:cs="Arial"/>
                <w:lang w:val="en-CA"/>
              </w:rPr>
              <w:t>Tool</w:t>
            </w:r>
            <w:r>
              <w:rPr>
                <w:rFonts w:cs="Arial"/>
                <w:lang w:val="en-CA"/>
              </w:rPr>
              <w:t xml:space="preserve"> that is online and connected to ATS for a Fare-by-Zone TA.</w:t>
            </w:r>
          </w:p>
        </w:tc>
      </w:tr>
      <w:tr w:rsidR="00C052A6" w:rsidRPr="004F549E" w14:paraId="5CDD4190" w14:textId="77777777" w:rsidTr="31F37F26">
        <w:trPr>
          <w:trHeight w:val="1078"/>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5E320746" w14:textId="6D97AEAB" w:rsidR="00C052A6" w:rsidRPr="004F549E" w:rsidRDefault="00C052A6" w:rsidP="00DB4A23">
            <w:pPr>
              <w:pStyle w:val="PreConditions"/>
              <w:rPr>
                <w:rFonts w:cs="Arial"/>
                <w:lang w:val="en-CA"/>
              </w:rPr>
            </w:pPr>
            <w:r w:rsidRPr="004F549E">
              <w:rPr>
                <w:rFonts w:cs="Arial"/>
                <w:b/>
                <w:bCs/>
                <w:u w:val="single"/>
                <w:lang w:val="en-CA"/>
              </w:rPr>
              <w:t>Pre-Conditions</w:t>
            </w:r>
            <w:r w:rsidRPr="004F549E">
              <w:rPr>
                <w:rFonts w:cs="Arial"/>
                <w:lang w:val="en-CA"/>
              </w:rPr>
              <w:t xml:space="preserve">: The following pre-conditions hold true for the main use case, </w:t>
            </w:r>
            <w:r w:rsidR="00AF58D3">
              <w:rPr>
                <w:rFonts w:cs="Arial"/>
                <w:lang w:val="en-CA"/>
              </w:rPr>
              <w:t>alternate flows</w:t>
            </w:r>
            <w:r w:rsidRPr="004F549E">
              <w:rPr>
                <w:rFonts w:cs="Arial"/>
                <w:lang w:val="en-CA"/>
              </w:rPr>
              <w:t xml:space="preserve"> and exceptions unless explicitly stated otherwise.</w:t>
            </w:r>
          </w:p>
          <w:p w14:paraId="7BF5FAA7" w14:textId="77777777" w:rsidR="00A646E1" w:rsidRDefault="479B15B4" w:rsidP="00664BDA">
            <w:pPr>
              <w:pStyle w:val="PreConditions"/>
              <w:numPr>
                <w:ilvl w:val="0"/>
                <w:numId w:val="98"/>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269DC59E" w14:textId="77777777" w:rsidR="00A646E1" w:rsidRDefault="479B15B4" w:rsidP="00664BDA">
            <w:pPr>
              <w:pStyle w:val="PreConditions"/>
              <w:numPr>
                <w:ilvl w:val="0"/>
                <w:numId w:val="98"/>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0DB2F613" w14:textId="77777777" w:rsidR="00A646E1" w:rsidRDefault="479B15B4" w:rsidP="00664BDA">
            <w:pPr>
              <w:pStyle w:val="PreConditions"/>
              <w:numPr>
                <w:ilvl w:val="0"/>
                <w:numId w:val="98"/>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2596E8CE" w14:textId="77777777" w:rsidR="00A646E1" w:rsidRPr="008400AB" w:rsidRDefault="479B15B4" w:rsidP="00664BDA">
            <w:pPr>
              <w:pStyle w:val="PreConditions"/>
              <w:numPr>
                <w:ilvl w:val="0"/>
                <w:numId w:val="98"/>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404DF3A7" w14:textId="065E320C" w:rsidR="00C052A6" w:rsidRPr="00A646E1" w:rsidRDefault="479B15B4" w:rsidP="00664BDA">
            <w:pPr>
              <w:pStyle w:val="PreConditions"/>
              <w:numPr>
                <w:ilvl w:val="0"/>
                <w:numId w:val="98"/>
              </w:numPr>
              <w:rPr>
                <w:rFonts w:cs="Arial"/>
                <w:lang w:val="en-CA"/>
              </w:rPr>
            </w:pPr>
            <w:r w:rsidRPr="31F37F26">
              <w:rPr>
                <w:rFonts w:cs="Arial"/>
                <w:lang w:val="en-CA"/>
              </w:rPr>
              <w:t xml:space="preserve">Operator has selected the “Payment” option from home </w:t>
            </w:r>
            <w:proofErr w:type="gramStart"/>
            <w:r w:rsidRPr="31F37F26">
              <w:rPr>
                <w:rFonts w:cs="Arial"/>
                <w:lang w:val="en-CA"/>
              </w:rPr>
              <w:t>screen</w:t>
            </w:r>
            <w:proofErr w:type="gramEnd"/>
          </w:p>
          <w:p w14:paraId="6D531CAE" w14:textId="77777777" w:rsidR="00C052A6" w:rsidRPr="00860AEC" w:rsidRDefault="7281974B" w:rsidP="00664BDA">
            <w:pPr>
              <w:pStyle w:val="PreConditions"/>
              <w:numPr>
                <w:ilvl w:val="0"/>
                <w:numId w:val="98"/>
              </w:numPr>
              <w:rPr>
                <w:rFonts w:cs="Arial"/>
                <w:lang w:val="en-CA"/>
              </w:rPr>
            </w:pPr>
            <w:r w:rsidRPr="31F37F26">
              <w:rPr>
                <w:rFonts w:cs="Arial"/>
                <w:lang w:val="en-CA"/>
              </w:rPr>
              <w:t xml:space="preserve">The device is online and connected to the Accenture Ticketing Services </w:t>
            </w:r>
          </w:p>
          <w:p w14:paraId="28803DFE" w14:textId="77777777" w:rsidR="00C052A6" w:rsidRDefault="7281974B" w:rsidP="00664BDA">
            <w:pPr>
              <w:pStyle w:val="PreConditions"/>
              <w:numPr>
                <w:ilvl w:val="0"/>
                <w:numId w:val="98"/>
              </w:numPr>
              <w:rPr>
                <w:rFonts w:cs="Arial"/>
                <w:lang w:val="en-CA"/>
              </w:rPr>
            </w:pPr>
            <w:r w:rsidRPr="31F37F26">
              <w:rPr>
                <w:rFonts w:cs="Arial"/>
                <w:lang w:val="en-CA"/>
              </w:rPr>
              <w:t xml:space="preserve">The Open Payments Media is not on the deny </w:t>
            </w:r>
            <w:proofErr w:type="gramStart"/>
            <w:r w:rsidRPr="31F37F26">
              <w:rPr>
                <w:rFonts w:cs="Arial"/>
                <w:lang w:val="en-CA"/>
              </w:rPr>
              <w:t>list</w:t>
            </w:r>
            <w:proofErr w:type="gramEnd"/>
          </w:p>
          <w:p w14:paraId="0433BD2F" w14:textId="77777777" w:rsidR="00C052A6" w:rsidRPr="00A646E1" w:rsidRDefault="7281974B" w:rsidP="00664BDA">
            <w:pPr>
              <w:pStyle w:val="PreConditions"/>
              <w:numPr>
                <w:ilvl w:val="0"/>
                <w:numId w:val="98"/>
              </w:numPr>
              <w:rPr>
                <w:rFonts w:cs="Arial"/>
                <w:lang w:val="en-CA"/>
              </w:rPr>
            </w:pPr>
            <w:r w:rsidRPr="31F37F26">
              <w:rPr>
                <w:rFonts w:cs="Arial"/>
                <w:lang w:val="en-CA"/>
              </w:rPr>
              <w:t xml:space="preserve">Open Payments capability is enabled on the </w:t>
            </w:r>
            <w:proofErr w:type="gramStart"/>
            <w:r w:rsidRPr="31F37F26">
              <w:rPr>
                <w:rFonts w:cs="Arial"/>
                <w:lang w:val="en-CA"/>
              </w:rPr>
              <w:t>device</w:t>
            </w:r>
            <w:proofErr w:type="gramEnd"/>
            <w:r w:rsidRPr="31F37F26">
              <w:rPr>
                <w:rFonts w:cs="Arial"/>
                <w:lang w:val="en-CA"/>
              </w:rPr>
              <w:t xml:space="preserve"> </w:t>
            </w:r>
          </w:p>
          <w:p w14:paraId="4FED54D1" w14:textId="77777777" w:rsidR="00C052A6" w:rsidRPr="00A646E1" w:rsidRDefault="7281974B" w:rsidP="00664BDA">
            <w:pPr>
              <w:pStyle w:val="PreConditions"/>
              <w:numPr>
                <w:ilvl w:val="0"/>
                <w:numId w:val="98"/>
              </w:numPr>
              <w:rPr>
                <w:rFonts w:cs="Arial"/>
                <w:lang w:val="en-CA"/>
              </w:rPr>
            </w:pPr>
            <w:r w:rsidRPr="31F37F26">
              <w:rPr>
                <w:rFonts w:cs="Arial"/>
                <w:lang w:val="en-CA"/>
              </w:rPr>
              <w:t>The Media passes the BIN check, if applicable.</w:t>
            </w:r>
          </w:p>
          <w:p w14:paraId="5EDBBE39" w14:textId="77777777" w:rsidR="00C052A6" w:rsidRPr="00A646E1" w:rsidRDefault="7281974B" w:rsidP="00664BDA">
            <w:pPr>
              <w:pStyle w:val="PreConditions"/>
              <w:numPr>
                <w:ilvl w:val="0"/>
                <w:numId w:val="98"/>
              </w:numPr>
              <w:rPr>
                <w:rFonts w:cs="Arial"/>
                <w:lang w:val="en-CA"/>
              </w:rPr>
            </w:pPr>
            <w:r w:rsidRPr="31F37F26">
              <w:rPr>
                <w:rFonts w:cs="Arial"/>
                <w:lang w:val="en-CA"/>
              </w:rPr>
              <w:t>The Media passes the ODA check, if applicable. Note: non-ODA Interac cards are allowed to travel.</w:t>
            </w:r>
          </w:p>
          <w:p w14:paraId="2F1D8AEB" w14:textId="77777777" w:rsidR="00C052A6" w:rsidRPr="00E15C32" w:rsidRDefault="00C052A6" w:rsidP="00DB4A23">
            <w:pPr>
              <w:pStyle w:val="Intgration"/>
              <w:spacing w:after="0"/>
              <w:ind w:left="720"/>
              <w:rPr>
                <w:lang w:val="en-US"/>
              </w:rPr>
            </w:pPr>
          </w:p>
          <w:p w14:paraId="1B6716AA" w14:textId="77777777" w:rsidR="00C052A6" w:rsidRPr="00E15C32" w:rsidRDefault="00C052A6" w:rsidP="00DB4A23">
            <w:pPr>
              <w:pStyle w:val="Intgration"/>
              <w:spacing w:after="0"/>
              <w:ind w:left="720"/>
              <w:rPr>
                <w:lang w:val="en-US"/>
              </w:rPr>
            </w:pPr>
          </w:p>
        </w:tc>
      </w:tr>
      <w:tr w:rsidR="00C052A6" w:rsidRPr="004F549E" w14:paraId="54220E66" w14:textId="77777777" w:rsidTr="31F37F26">
        <w:trPr>
          <w:trHeight w:val="143"/>
        </w:trPr>
        <w:tc>
          <w:tcPr>
            <w:tcW w:w="95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2F2907EE" w14:textId="0D1B1C0C" w:rsidR="00C052A6" w:rsidRPr="004F549E" w:rsidRDefault="00C052A6" w:rsidP="00DB4A23">
            <w:pPr>
              <w:pStyle w:val="PreConditions"/>
              <w:rPr>
                <w:rFonts w:cs="Arial"/>
                <w:lang w:val="en-CA"/>
              </w:rPr>
            </w:pPr>
            <w:r>
              <w:rPr>
                <w:rFonts w:cs="Arial"/>
                <w:b/>
                <w:bCs/>
                <w:u w:val="single"/>
                <w:lang w:val="en-CA"/>
              </w:rPr>
              <w:t>‘</w:t>
            </w:r>
            <w:r w:rsidRPr="004F549E">
              <w:rPr>
                <w:rFonts w:cs="Arial"/>
                <w:b/>
                <w:bCs/>
                <w:u w:val="single"/>
                <w:lang w:val="en-CA"/>
              </w:rPr>
              <w:t>Main use case</w:t>
            </w:r>
            <w:r w:rsidRPr="004F549E">
              <w:rPr>
                <w:rFonts w:cs="Arial"/>
                <w:b/>
                <w:bCs/>
                <w:lang w:val="en-CA"/>
              </w:rPr>
              <w:t xml:space="preserve">: </w:t>
            </w:r>
            <w:r>
              <w:rPr>
                <w:b/>
              </w:rPr>
              <w:t xml:space="preserve">Cardholder </w:t>
            </w:r>
            <w:r w:rsidRPr="00AF6B15">
              <w:rPr>
                <w:b/>
              </w:rPr>
              <w:t>Taps-</w:t>
            </w:r>
            <w:r>
              <w:rPr>
                <w:b/>
              </w:rPr>
              <w:t xml:space="preserve">On an </w:t>
            </w:r>
            <w:r w:rsidR="005D2B48">
              <w:rPr>
                <w:b/>
              </w:rPr>
              <w:t xml:space="preserve">SA </w:t>
            </w:r>
            <w:r w:rsidR="0032106A">
              <w:rPr>
                <w:b/>
              </w:rPr>
              <w:t>Tool</w:t>
            </w:r>
            <w:r w:rsidRPr="00AF6B15">
              <w:rPr>
                <w:b/>
              </w:rPr>
              <w:t xml:space="preserve"> with </w:t>
            </w:r>
            <w:r>
              <w:rPr>
                <w:b/>
              </w:rPr>
              <w:t>Open Payments Media</w:t>
            </w:r>
            <w:r w:rsidRPr="00AF6B15" w:rsidDel="00AF6B15">
              <w:rPr>
                <w:b/>
              </w:rPr>
              <w:t xml:space="preserve"> </w:t>
            </w:r>
            <w:r w:rsidRPr="00B83392">
              <w:rPr>
                <w:b/>
              </w:rPr>
              <w:t>(</w:t>
            </w:r>
            <w:r w:rsidR="005D2B48">
              <w:rPr>
                <w:b/>
              </w:rPr>
              <w:t xml:space="preserve">SA </w:t>
            </w:r>
            <w:r w:rsidR="0032106A">
              <w:rPr>
                <w:b/>
              </w:rPr>
              <w:t>Tool</w:t>
            </w:r>
            <w:r w:rsidRPr="00B83392">
              <w:rPr>
                <w:b/>
              </w:rPr>
              <w:t xml:space="preserve"> Validation)</w:t>
            </w:r>
          </w:p>
        </w:tc>
      </w:tr>
      <w:tr w:rsidR="00C052A6" w:rsidRPr="004F549E" w14:paraId="27AEEDAC" w14:textId="77777777" w:rsidTr="31F37F26">
        <w:trPr>
          <w:trHeight w:val="236"/>
        </w:trPr>
        <w:tc>
          <w:tcPr>
            <w:tcW w:w="828" w:type="dxa"/>
            <w:tcBorders>
              <w:top w:val="nil"/>
              <w:left w:val="single" w:sz="8" w:space="0" w:color="000000" w:themeColor="text1"/>
              <w:bottom w:val="single" w:sz="8" w:space="0" w:color="000000" w:themeColor="text1"/>
              <w:right w:val="single" w:sz="8" w:space="0" w:color="000000" w:themeColor="text1"/>
            </w:tcBorders>
            <w:shd w:val="clear" w:color="auto" w:fill="auto"/>
            <w:tcMar>
              <w:top w:w="0" w:type="dxa"/>
              <w:left w:w="108" w:type="dxa"/>
              <w:bottom w:w="0" w:type="dxa"/>
              <w:right w:w="108" w:type="dxa"/>
            </w:tcMar>
            <w:hideMark/>
          </w:tcPr>
          <w:p w14:paraId="398F5032" w14:textId="77777777" w:rsidR="00C052A6" w:rsidRPr="004F549E" w:rsidRDefault="00C052A6" w:rsidP="00DB4A23">
            <w:pPr>
              <w:rPr>
                <w:b/>
              </w:rPr>
            </w:pPr>
            <w:r w:rsidRPr="004F549E">
              <w:rPr>
                <w:b/>
              </w:rPr>
              <w:t>Step #</w:t>
            </w:r>
          </w:p>
        </w:tc>
        <w:tc>
          <w:tcPr>
            <w:tcW w:w="8730" w:type="dxa"/>
            <w:gridSpan w:val="2"/>
            <w:tcBorders>
              <w:top w:val="nil"/>
              <w:left w:val="nil"/>
              <w:bottom w:val="single" w:sz="8" w:space="0" w:color="000000" w:themeColor="text1"/>
              <w:right w:val="single" w:sz="8" w:space="0" w:color="000000" w:themeColor="text1"/>
            </w:tcBorders>
            <w:shd w:val="clear" w:color="auto" w:fill="auto"/>
            <w:tcMar>
              <w:top w:w="0" w:type="dxa"/>
              <w:left w:w="108" w:type="dxa"/>
              <w:bottom w:w="0" w:type="dxa"/>
              <w:right w:w="108" w:type="dxa"/>
            </w:tcMar>
            <w:hideMark/>
          </w:tcPr>
          <w:p w14:paraId="4A0472A5" w14:textId="77777777" w:rsidR="00C052A6" w:rsidRPr="004F549E" w:rsidRDefault="00C052A6" w:rsidP="00DB4A23">
            <w:pPr>
              <w:rPr>
                <w:b/>
              </w:rPr>
            </w:pPr>
            <w:r w:rsidRPr="004F549E">
              <w:rPr>
                <w:b/>
              </w:rPr>
              <w:t>Step Description</w:t>
            </w:r>
          </w:p>
        </w:tc>
      </w:tr>
      <w:tr w:rsidR="00C052A6" w:rsidRPr="004F549E" w14:paraId="199D1510" w14:textId="77777777" w:rsidTr="31F37F26">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vAlign w:val="center"/>
            <w:hideMark/>
          </w:tcPr>
          <w:p w14:paraId="7CE0AF21" w14:textId="77777777" w:rsidR="00C052A6" w:rsidRPr="00681667" w:rsidRDefault="00C052A6" w:rsidP="00DB4A23">
            <w:pPr>
              <w:pStyle w:val="TestListeNo"/>
              <w:spacing w:before="0" w:after="0"/>
              <w:rPr>
                <w:rFonts w:asciiTheme="minorHAnsi" w:hAnsiTheme="minorHAnsi" w:cs="Arial"/>
                <w:bCs/>
                <w:lang w:val="en-CA"/>
              </w:rPr>
            </w:pPr>
            <w:r w:rsidRPr="00681667">
              <w:rPr>
                <w:rFonts w:asciiTheme="minorHAnsi" w:hAnsiTheme="minorHAnsi" w:cs="Arial"/>
                <w:lang w:val="en-CA"/>
              </w:rPr>
              <w:lastRenderedPageBreak/>
              <w:t>1</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52AB8869" w14:textId="77777777" w:rsidR="00C052A6" w:rsidRPr="00681667" w:rsidRDefault="00C052A6" w:rsidP="00DB4A23">
            <w:pPr>
              <w:pStyle w:val="Intgration"/>
              <w:rPr>
                <w:rFonts w:asciiTheme="minorHAnsi" w:hAnsiTheme="minorHAnsi" w:cs="Arial"/>
                <w:lang w:val="en-CA"/>
              </w:rPr>
            </w:pPr>
            <w:r w:rsidRPr="00681667">
              <w:rPr>
                <w:rFonts w:asciiTheme="minorHAnsi" w:hAnsiTheme="minorHAnsi" w:cs="Arial"/>
                <w:lang w:val="en-CA"/>
              </w:rPr>
              <w:t xml:space="preserve">The Cardholder </w:t>
            </w:r>
            <w:r>
              <w:rPr>
                <w:rFonts w:asciiTheme="minorHAnsi" w:hAnsiTheme="minorHAnsi" w:cs="Arial"/>
                <w:lang w:val="en-CA"/>
              </w:rPr>
              <w:t xml:space="preserve">initiates a trip and </w:t>
            </w:r>
            <w:r w:rsidRPr="00681667">
              <w:rPr>
                <w:rFonts w:asciiTheme="minorHAnsi" w:hAnsiTheme="minorHAnsi" w:cs="Arial"/>
                <w:lang w:val="en-CA"/>
              </w:rPr>
              <w:t xml:space="preserve">taps the </w:t>
            </w:r>
            <w:r>
              <w:rPr>
                <w:rFonts w:asciiTheme="minorHAnsi" w:hAnsiTheme="minorHAnsi" w:cs="Arial"/>
                <w:lang w:val="en-CA"/>
              </w:rPr>
              <w:t>Open Payments Media</w:t>
            </w:r>
            <w:r w:rsidRPr="00681667">
              <w:rPr>
                <w:rFonts w:asciiTheme="minorHAnsi" w:hAnsiTheme="minorHAnsi" w:cs="Arial"/>
                <w:lang w:val="en-CA"/>
              </w:rPr>
              <w:t xml:space="preserve"> on the device Card Reader (CID).</w:t>
            </w:r>
            <w:r>
              <w:rPr>
                <w:rFonts w:asciiTheme="minorHAnsi" w:hAnsiTheme="minorHAnsi" w:cs="Arial"/>
                <w:lang w:val="en-CA"/>
              </w:rPr>
              <w:t xml:space="preserve"> The device detects the Open Payments media. </w:t>
            </w:r>
          </w:p>
        </w:tc>
      </w:tr>
      <w:tr w:rsidR="00C052A6" w:rsidRPr="004F549E" w14:paraId="1367C56E" w14:textId="77777777" w:rsidTr="31F37F26">
        <w:trPr>
          <w:trHeight w:val="34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3A3DD663" w14:textId="77777777" w:rsidR="00C052A6" w:rsidRPr="00736168" w:rsidRDefault="00C052A6" w:rsidP="00DB4A23">
            <w:pPr>
              <w:pStyle w:val="TestListeNo"/>
              <w:rPr>
                <w:rFonts w:asciiTheme="minorHAnsi" w:hAnsiTheme="minorHAnsi" w:cs="Arial"/>
                <w:bCs/>
                <w:lang w:val="en-CA"/>
              </w:rPr>
            </w:pPr>
            <w:r>
              <w:rPr>
                <w:rFonts w:asciiTheme="minorHAnsi" w:hAnsiTheme="minorHAnsi" w:cs="Arial"/>
                <w:bCs/>
                <w:lang w:val="en-CA"/>
              </w:rPr>
              <w:t>2</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71566A0E" w14:textId="77777777" w:rsidR="00C052A6" w:rsidRDefault="00C052A6" w:rsidP="00DB4A23">
            <w:pPr>
              <w:pStyle w:val="Intgration"/>
              <w:rPr>
                <w:rFonts w:asciiTheme="minorHAnsi" w:hAnsiTheme="minorHAnsi" w:cs="Arial"/>
                <w:lang w:val="en-CA"/>
              </w:rPr>
            </w:pPr>
            <w:r w:rsidRPr="00736168">
              <w:rPr>
                <w:rFonts w:asciiTheme="minorHAnsi" w:hAnsiTheme="minorHAnsi" w:cs="Arial"/>
                <w:lang w:val="en-CA"/>
              </w:rPr>
              <w:t xml:space="preserve">The device </w:t>
            </w:r>
            <w:r>
              <w:rPr>
                <w:rFonts w:asciiTheme="minorHAnsi" w:hAnsiTheme="minorHAnsi" w:cs="Arial"/>
                <w:lang w:val="en-CA"/>
              </w:rPr>
              <w:t xml:space="preserve">reads the open payments media and completes the following reader checks: </w:t>
            </w:r>
          </w:p>
          <w:p w14:paraId="1B2F8FFA" w14:textId="77777777" w:rsidR="00C052A6" w:rsidRPr="00674351" w:rsidRDefault="00C052A6" w:rsidP="00664BDA">
            <w:pPr>
              <w:pStyle w:val="Intgration"/>
              <w:widowControl w:val="0"/>
              <w:numPr>
                <w:ilvl w:val="0"/>
                <w:numId w:val="233"/>
              </w:numPr>
              <w:tabs>
                <w:tab w:val="left" w:pos="615"/>
              </w:tabs>
              <w:adjustRightInd w:val="0"/>
              <w:spacing w:before="0"/>
              <w:textAlignment w:val="baseline"/>
              <w:rPr>
                <w:rFonts w:asciiTheme="minorHAnsi" w:hAnsiTheme="minorHAnsi" w:cs="Arial"/>
                <w:lang w:val="en-CA"/>
              </w:rPr>
            </w:pPr>
            <w:r w:rsidRPr="00674351">
              <w:rPr>
                <w:rFonts w:asciiTheme="minorHAnsi" w:hAnsiTheme="minorHAnsi" w:cs="Arial"/>
                <w:lang w:val="en-CA"/>
              </w:rPr>
              <w:t xml:space="preserve">ODA Verification – The device checks if the media presented is a valid type supported by one of the compatible brands. - </w:t>
            </w:r>
            <w:r w:rsidRPr="00E15C32">
              <w:rPr>
                <w:rFonts w:ascii="Calibri" w:hAnsi="Calibri"/>
                <w:lang w:val="en-US"/>
              </w:rPr>
              <w:t xml:space="preserve">Note: non-ODA </w:t>
            </w:r>
            <w:proofErr w:type="spellStart"/>
            <w:r w:rsidRPr="00E15C32">
              <w:rPr>
                <w:rFonts w:ascii="Calibri" w:hAnsi="Calibri"/>
                <w:lang w:val="en-US"/>
              </w:rPr>
              <w:t>Interac</w:t>
            </w:r>
            <w:proofErr w:type="spellEnd"/>
            <w:r w:rsidRPr="00E15C32">
              <w:rPr>
                <w:rFonts w:ascii="Calibri" w:hAnsi="Calibri"/>
                <w:lang w:val="en-US"/>
              </w:rPr>
              <w:t xml:space="preserve"> cards are allowed to travel.</w:t>
            </w:r>
          </w:p>
          <w:p w14:paraId="0AB32B16" w14:textId="77777777" w:rsidR="00C052A6" w:rsidRPr="00674351" w:rsidRDefault="00C052A6" w:rsidP="00664BDA">
            <w:pPr>
              <w:pStyle w:val="Intgration"/>
              <w:widowControl w:val="0"/>
              <w:numPr>
                <w:ilvl w:val="0"/>
                <w:numId w:val="233"/>
              </w:numPr>
              <w:tabs>
                <w:tab w:val="left" w:pos="615"/>
              </w:tabs>
              <w:adjustRightInd w:val="0"/>
              <w:spacing w:before="0"/>
              <w:textAlignment w:val="baseline"/>
              <w:rPr>
                <w:rFonts w:asciiTheme="minorHAnsi" w:hAnsiTheme="minorHAnsi" w:cs="Arial"/>
                <w:lang w:val="en-CA"/>
              </w:rPr>
            </w:pPr>
            <w:r w:rsidRPr="00674351">
              <w:rPr>
                <w:rFonts w:asciiTheme="minorHAnsi" w:hAnsiTheme="minorHAnsi" w:cs="Arial"/>
                <w:lang w:val="en-CA"/>
              </w:rPr>
              <w:t>Expiry Check – The device checks if the media tapped is not expired (i.e. valid)</w:t>
            </w:r>
          </w:p>
          <w:p w14:paraId="1688A67D" w14:textId="77777777" w:rsidR="00C052A6" w:rsidRPr="003B0F0D" w:rsidRDefault="00C052A6" w:rsidP="00664BDA">
            <w:pPr>
              <w:pStyle w:val="Intgration"/>
              <w:widowControl w:val="0"/>
              <w:numPr>
                <w:ilvl w:val="0"/>
                <w:numId w:val="233"/>
              </w:numPr>
              <w:adjustRightInd w:val="0"/>
              <w:spacing w:before="0" w:after="0"/>
              <w:ind w:left="615"/>
              <w:textAlignment w:val="baseline"/>
              <w:rPr>
                <w:rFonts w:asciiTheme="minorHAnsi" w:hAnsiTheme="minorHAnsi" w:cs="Arial"/>
                <w:lang w:val="en-CA"/>
              </w:rPr>
            </w:pPr>
            <w:r w:rsidRPr="00674351">
              <w:rPr>
                <w:rFonts w:asciiTheme="minorHAnsi" w:hAnsiTheme="minorHAnsi" w:cs="Arial"/>
                <w:lang w:val="en-CA"/>
              </w:rPr>
              <w:t xml:space="preserve">BIN Blocking – The device checks if the BIN of the media presented is in the BIN Blocking list.  </w:t>
            </w:r>
          </w:p>
        </w:tc>
      </w:tr>
      <w:tr w:rsidR="00C052A6" w:rsidRPr="004F549E" w14:paraId="7E84C116" w14:textId="77777777" w:rsidTr="31F37F26">
        <w:trPr>
          <w:trHeight w:val="1186"/>
        </w:trPr>
        <w:tc>
          <w:tcPr>
            <w:tcW w:w="828" w:type="dxa"/>
            <w:tcBorders>
              <w:top w:val="nil"/>
              <w:left w:val="single" w:sz="8" w:space="0" w:color="000000" w:themeColor="text1"/>
              <w:bottom w:val="single" w:sz="4" w:space="0" w:color="auto"/>
              <w:right w:val="single" w:sz="8" w:space="0" w:color="000000" w:themeColor="text1"/>
            </w:tcBorders>
            <w:tcMar>
              <w:top w:w="0" w:type="dxa"/>
              <w:left w:w="108" w:type="dxa"/>
              <w:bottom w:w="0" w:type="dxa"/>
              <w:right w:w="108" w:type="dxa"/>
            </w:tcMar>
          </w:tcPr>
          <w:p w14:paraId="0F0DD366" w14:textId="77777777" w:rsidR="00C052A6" w:rsidRPr="009C1939" w:rsidRDefault="00C052A6" w:rsidP="00DB4A23">
            <w:pPr>
              <w:pStyle w:val="TestListeNo"/>
              <w:rPr>
                <w:rFonts w:asciiTheme="minorHAnsi" w:hAnsiTheme="minorHAnsi" w:cs="Arial"/>
                <w:lang w:val="en-CA"/>
              </w:rPr>
            </w:pPr>
            <w:r>
              <w:rPr>
                <w:rFonts w:asciiTheme="minorHAnsi" w:hAnsiTheme="minorHAnsi" w:cs="Arial"/>
                <w:lang w:val="en-CA"/>
              </w:rPr>
              <w:t>3</w:t>
            </w:r>
          </w:p>
        </w:tc>
        <w:tc>
          <w:tcPr>
            <w:tcW w:w="8730" w:type="dxa"/>
            <w:gridSpan w:val="2"/>
            <w:tcBorders>
              <w:top w:val="nil"/>
              <w:left w:val="nil"/>
              <w:bottom w:val="single" w:sz="4" w:space="0" w:color="auto"/>
              <w:right w:val="single" w:sz="8" w:space="0" w:color="000000" w:themeColor="text1"/>
            </w:tcBorders>
            <w:tcMar>
              <w:top w:w="0" w:type="dxa"/>
              <w:left w:w="108" w:type="dxa"/>
              <w:bottom w:w="0" w:type="dxa"/>
              <w:right w:w="108" w:type="dxa"/>
            </w:tcMar>
          </w:tcPr>
          <w:p w14:paraId="207399A4" w14:textId="77777777" w:rsidR="00C052A6" w:rsidRDefault="00C052A6" w:rsidP="00DB4A23">
            <w:pPr>
              <w:pStyle w:val="Intgration"/>
              <w:tabs>
                <w:tab w:val="clear" w:pos="567"/>
              </w:tabs>
              <w:spacing w:after="0"/>
              <w:rPr>
                <w:rFonts w:asciiTheme="minorHAnsi" w:hAnsiTheme="minorHAnsi" w:cs="Arial"/>
                <w:lang w:val="en-CA"/>
              </w:rPr>
            </w:pPr>
            <w:r>
              <w:rPr>
                <w:rFonts w:asciiTheme="minorHAnsi" w:hAnsiTheme="minorHAnsi" w:cs="Arial"/>
                <w:lang w:val="en-CA"/>
              </w:rPr>
              <w:t xml:space="preserve">The device sends the tap to Accenture Ticketing Services for processing. ATS checks the online deny list and completes the fare processing. (Note, if the media is found to be on the Open Payments Accepted list, skip to step 4). </w:t>
            </w:r>
          </w:p>
          <w:p w14:paraId="0DD9FB27" w14:textId="12EEDCD8" w:rsidR="00C052A6" w:rsidRPr="006776A3" w:rsidRDefault="00C052A6" w:rsidP="00DB4A23">
            <w:pPr>
              <w:pStyle w:val="Intgration"/>
              <w:tabs>
                <w:tab w:val="clear" w:pos="567"/>
              </w:tabs>
              <w:spacing w:after="0"/>
              <w:rPr>
                <w:rFonts w:asciiTheme="minorHAnsi" w:hAnsiTheme="minorHAnsi" w:cs="Arial"/>
                <w:highlight w:val="yellow"/>
                <w:lang w:val="en-CA"/>
              </w:rPr>
            </w:pPr>
            <w:r w:rsidRPr="006776A3">
              <w:rPr>
                <w:rFonts w:asciiTheme="minorHAnsi" w:hAnsiTheme="minorHAnsi" w:cs="Arial"/>
                <w:b/>
                <w:lang w:val="en-CA"/>
              </w:rPr>
              <w:t>Note</w:t>
            </w:r>
            <w:r w:rsidRPr="006776A3">
              <w:rPr>
                <w:rFonts w:asciiTheme="minorHAnsi" w:hAnsiTheme="minorHAnsi" w:cs="Arial"/>
                <w:lang w:val="en-CA"/>
              </w:rPr>
              <w:t>: For more details on the ticketing logic, please refer to [</w:t>
            </w:r>
            <w:r w:rsidRPr="006776A3">
              <w:rPr>
                <w:rFonts w:asciiTheme="minorHAnsi" w:hAnsiTheme="minorHAnsi" w:cs="Arial"/>
                <w:b/>
                <w:bCs/>
                <w:iCs/>
                <w:lang w:val="en-CA"/>
              </w:rPr>
              <w:t>R</w:t>
            </w:r>
            <w:r w:rsidR="006776A3" w:rsidRPr="006776A3">
              <w:rPr>
                <w:rFonts w:asciiTheme="minorHAnsi" w:hAnsiTheme="minorHAnsi" w:cs="Arial"/>
                <w:b/>
                <w:bCs/>
                <w:iCs/>
                <w:lang w:val="en-CA"/>
              </w:rPr>
              <w:t>6</w:t>
            </w:r>
            <w:r w:rsidRPr="006776A3">
              <w:rPr>
                <w:rFonts w:asciiTheme="minorHAnsi" w:hAnsiTheme="minorHAnsi" w:cs="Arial"/>
                <w:lang w:val="en-CA"/>
              </w:rPr>
              <w:t xml:space="preserve">].  </w:t>
            </w:r>
          </w:p>
        </w:tc>
      </w:tr>
      <w:tr w:rsidR="00C052A6" w:rsidRPr="004F549E" w14:paraId="2AF16C24" w14:textId="77777777" w:rsidTr="31F37F26">
        <w:trPr>
          <w:trHeight w:val="1186"/>
        </w:trPr>
        <w:tc>
          <w:tcPr>
            <w:tcW w:w="828" w:type="dxa"/>
            <w:tcBorders>
              <w:top w:val="single" w:sz="4" w:space="0" w:color="auto"/>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45F0527E" w14:textId="77777777" w:rsidR="00C052A6" w:rsidRDefault="00C052A6" w:rsidP="00DB4A23">
            <w:pPr>
              <w:pStyle w:val="TestListeNo"/>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nil"/>
              <w:bottom w:val="single" w:sz="8" w:space="0" w:color="000000" w:themeColor="text1"/>
              <w:right w:val="single" w:sz="8" w:space="0" w:color="000000" w:themeColor="text1"/>
            </w:tcBorders>
            <w:tcMar>
              <w:top w:w="0" w:type="dxa"/>
              <w:left w:w="108" w:type="dxa"/>
              <w:bottom w:w="0" w:type="dxa"/>
              <w:right w:w="108" w:type="dxa"/>
            </w:tcMar>
          </w:tcPr>
          <w:p w14:paraId="2F997C06" w14:textId="480964DF" w:rsidR="00C052A6" w:rsidRPr="000245E7" w:rsidRDefault="00C052A6" w:rsidP="00DB4A23">
            <w:pPr>
              <w:pStyle w:val="Intgration"/>
              <w:rPr>
                <w:rFonts w:asciiTheme="minorHAnsi" w:hAnsiTheme="minorHAnsi" w:cs="Arial"/>
                <w:lang w:val="en-CA"/>
              </w:rPr>
            </w:pPr>
            <w:r w:rsidRPr="009C1939">
              <w:rPr>
                <w:rFonts w:asciiTheme="minorHAnsi" w:hAnsiTheme="minorHAnsi" w:cs="Arial"/>
                <w:lang w:val="en-CA"/>
              </w:rPr>
              <w:t xml:space="preserve">The </w:t>
            </w:r>
            <w:r>
              <w:rPr>
                <w:rFonts w:asciiTheme="minorHAnsi" w:hAnsiTheme="minorHAnsi" w:cs="Arial"/>
                <w:lang w:val="en-CA"/>
              </w:rPr>
              <w:t xml:space="preserve">right to travel is conferred to the Cardholder by updating the HMI of the </w:t>
            </w:r>
            <w:r w:rsidR="005D2B48">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w:t>
            </w:r>
            <w:r w:rsidRPr="000245E7">
              <w:rPr>
                <w:rFonts w:asciiTheme="minorHAnsi" w:hAnsiTheme="minorHAnsi" w:cs="Arial"/>
                <w:lang w:val="en-CA"/>
              </w:rPr>
              <w:t xml:space="preserve">The </w:t>
            </w:r>
            <w:r w:rsidRPr="000245E7">
              <w:rPr>
                <w:rFonts w:asciiTheme="minorHAnsi" w:hAnsiTheme="minorHAnsi" w:cs="Arial"/>
                <w:b/>
                <w:bCs/>
                <w:lang w:val="en-CA"/>
              </w:rPr>
              <w:t xml:space="preserve">FPS – Open Payments Accepted Screen </w:t>
            </w:r>
            <w:r>
              <w:rPr>
                <w:rFonts w:asciiTheme="minorHAnsi" w:hAnsiTheme="minorHAnsi" w:cs="Arial"/>
                <w:lang w:val="en-CA"/>
              </w:rPr>
              <w:t xml:space="preserve">is provided to the cardholder. </w:t>
            </w:r>
          </w:p>
          <w:p w14:paraId="2E37BA43" w14:textId="527CD202" w:rsidR="00C052A6" w:rsidRPr="009C1939" w:rsidRDefault="00C052A6" w:rsidP="00DB4A23">
            <w:pPr>
              <w:pStyle w:val="Intgration"/>
              <w:rPr>
                <w:rFonts w:asciiTheme="minorHAnsi" w:hAnsiTheme="minorHAnsi" w:cs="Arial"/>
                <w:lang w:val="en-CA"/>
              </w:rPr>
            </w:pPr>
            <w:r w:rsidRPr="006776A3">
              <w:rPr>
                <w:rFonts w:asciiTheme="minorHAnsi" w:hAnsiTheme="minorHAnsi" w:cs="Arial"/>
                <w:b/>
                <w:lang w:val="en-CA"/>
              </w:rPr>
              <w:t>Note</w:t>
            </w:r>
            <w:r w:rsidRPr="006776A3">
              <w:rPr>
                <w:rFonts w:asciiTheme="minorHAnsi" w:hAnsiTheme="minorHAnsi" w:cs="Arial"/>
                <w:lang w:val="en-CA"/>
              </w:rPr>
              <w:t>: For more details on the feedback provided to the Cardholder, please refer to [</w:t>
            </w:r>
            <w:r w:rsidRPr="006776A3">
              <w:rPr>
                <w:rFonts w:asciiTheme="minorHAnsi" w:hAnsiTheme="minorHAnsi" w:cs="Arial"/>
                <w:iCs/>
                <w:lang w:val="en-CA"/>
              </w:rPr>
              <w:t>R</w:t>
            </w:r>
            <w:r w:rsidR="006776A3" w:rsidRPr="006776A3">
              <w:rPr>
                <w:rFonts w:asciiTheme="minorHAnsi" w:hAnsiTheme="minorHAnsi" w:cs="Arial"/>
                <w:iCs/>
                <w:lang w:val="en-CA"/>
              </w:rPr>
              <w:t>1</w:t>
            </w:r>
            <w:r w:rsidRPr="006776A3">
              <w:rPr>
                <w:rFonts w:asciiTheme="minorHAnsi" w:hAnsiTheme="minorHAnsi" w:cs="Arial"/>
                <w:lang w:val="en-CA"/>
              </w:rPr>
              <w:t xml:space="preserve">]. Also, while the feedback screen is presented to the Cardholder, the device will still be able to process another media at the same time. </w:t>
            </w:r>
          </w:p>
        </w:tc>
      </w:tr>
    </w:tbl>
    <w:p w14:paraId="0ACE65B7" w14:textId="77777777" w:rsidR="00C052A6" w:rsidRPr="00D07800" w:rsidRDefault="00C052A6" w:rsidP="00C052A6"/>
    <w:p w14:paraId="2B20DFA5" w14:textId="0AD95697" w:rsidR="00C052A6" w:rsidRDefault="003B4C90" w:rsidP="00664BDA">
      <w:pPr>
        <w:pStyle w:val="Heading5"/>
        <w:numPr>
          <w:ilvl w:val="4"/>
          <w:numId w:val="640"/>
        </w:numPr>
        <w:jc w:val="left"/>
      </w:pPr>
      <w:r>
        <w:t>Alternate Flow</w:t>
      </w:r>
    </w:p>
    <w:tbl>
      <w:tblPr>
        <w:tblpPr w:leftFromText="180" w:rightFromText="180" w:vertAnchor="text" w:horzAnchor="margin" w:tblpY="15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73"/>
      </w:tblGrid>
      <w:tr w:rsidR="00C052A6" w:rsidRPr="004F549E" w14:paraId="0A9190D0" w14:textId="77777777" w:rsidTr="31F37F26">
        <w:trPr>
          <w:trHeight w:val="347"/>
        </w:trPr>
        <w:tc>
          <w:tcPr>
            <w:tcW w:w="9378" w:type="dxa"/>
            <w:gridSpan w:val="2"/>
            <w:shd w:val="clear" w:color="auto" w:fill="9BBB59" w:themeFill="accent3"/>
          </w:tcPr>
          <w:p w14:paraId="27307F54" w14:textId="47113C67" w:rsidR="00C052A6" w:rsidRPr="004F549E" w:rsidRDefault="00B84430" w:rsidP="007770B0">
            <w:pPr>
              <w:pStyle w:val="ListBullet2"/>
              <w:framePr w:hSpace="0" w:wrap="auto" w:vAnchor="margin" w:hAnchor="text" w:yAlign="inline"/>
            </w:pPr>
            <w:r>
              <w:t>Alternate Flows</w:t>
            </w:r>
          </w:p>
        </w:tc>
      </w:tr>
      <w:tr w:rsidR="00C052A6" w:rsidRPr="004F549E" w14:paraId="0E028D7D" w14:textId="77777777" w:rsidTr="31F37F26">
        <w:trPr>
          <w:trHeight w:val="70"/>
        </w:trPr>
        <w:tc>
          <w:tcPr>
            <w:tcW w:w="1705" w:type="dxa"/>
            <w:shd w:val="clear" w:color="auto" w:fill="9BBB59" w:themeFill="accent3"/>
            <w:vAlign w:val="center"/>
          </w:tcPr>
          <w:p w14:paraId="0D6D2022" w14:textId="69CE668F" w:rsidR="00C052A6" w:rsidRPr="0072394F" w:rsidRDefault="000527AF" w:rsidP="00DB4A23">
            <w:pPr>
              <w:rPr>
                <w:b/>
              </w:rPr>
            </w:pPr>
            <w:r w:rsidRPr="006C4958">
              <w:rPr>
                <w:rFonts w:cs="Arial"/>
                <w:b/>
              </w:rPr>
              <w:t>UC-</w:t>
            </w:r>
            <w:r>
              <w:rPr>
                <w:rFonts w:cs="Arial"/>
                <w:b/>
              </w:rPr>
              <w:t>SA Tool</w:t>
            </w:r>
            <w:r w:rsidRPr="006C4958">
              <w:rPr>
                <w:rFonts w:cs="Arial"/>
                <w:b/>
              </w:rPr>
              <w:t>-0</w:t>
            </w:r>
            <w:r>
              <w:rPr>
                <w:rFonts w:cs="Arial"/>
                <w:b/>
              </w:rPr>
              <w:t>56</w:t>
            </w:r>
            <w:r w:rsidR="00C052A6" w:rsidRPr="0072394F">
              <w:rPr>
                <w:b/>
              </w:rPr>
              <w:t>.</w:t>
            </w:r>
            <w:r w:rsidR="00C052A6">
              <w:rPr>
                <w:b/>
              </w:rPr>
              <w:t>1</w:t>
            </w:r>
          </w:p>
        </w:tc>
        <w:tc>
          <w:tcPr>
            <w:tcW w:w="7673" w:type="dxa"/>
            <w:shd w:val="clear" w:color="auto" w:fill="9BBB59" w:themeFill="accent3"/>
            <w:vAlign w:val="center"/>
          </w:tcPr>
          <w:p w14:paraId="2E765E0B" w14:textId="43EC3AE6" w:rsidR="00C052A6" w:rsidRPr="0072394F" w:rsidRDefault="00C052A6" w:rsidP="007770B0">
            <w:pPr>
              <w:pStyle w:val="ListBullet2"/>
              <w:framePr w:hSpace="0" w:wrap="auto" w:vAnchor="margin" w:hAnchor="text" w:yAlign="inline"/>
            </w:pPr>
            <w:r w:rsidRPr="00C01E67">
              <w:t xml:space="preserve">Tap-On an </w:t>
            </w:r>
            <w:r w:rsidR="005D2B48">
              <w:t xml:space="preserve">SA </w:t>
            </w:r>
            <w:r w:rsidR="0032106A">
              <w:t>Tool</w:t>
            </w:r>
            <w:r w:rsidRPr="00C01E67">
              <w:t xml:space="preserve"> with Open Payments Media – Device is offline and not connected to Accenture Ticketing Services</w:t>
            </w:r>
          </w:p>
        </w:tc>
      </w:tr>
      <w:tr w:rsidR="000527AF" w:rsidRPr="004F549E" w14:paraId="3549D6E2" w14:textId="77777777" w:rsidTr="31F37F26">
        <w:trPr>
          <w:trHeight w:val="70"/>
        </w:trPr>
        <w:tc>
          <w:tcPr>
            <w:tcW w:w="1705" w:type="dxa"/>
            <w:vMerge w:val="restart"/>
            <w:shd w:val="clear" w:color="auto" w:fill="auto"/>
            <w:vAlign w:val="center"/>
          </w:tcPr>
          <w:p w14:paraId="12FA9E73" w14:textId="77777777" w:rsidR="000527AF" w:rsidRPr="0072394F" w:rsidRDefault="000527AF" w:rsidP="00DB4A23">
            <w:pPr>
              <w:rPr>
                <w:b/>
              </w:rPr>
            </w:pPr>
          </w:p>
        </w:tc>
        <w:tc>
          <w:tcPr>
            <w:tcW w:w="7673" w:type="dxa"/>
            <w:shd w:val="clear" w:color="auto" w:fill="auto"/>
            <w:vAlign w:val="center"/>
          </w:tcPr>
          <w:p w14:paraId="339D516F" w14:textId="77777777" w:rsidR="000527AF" w:rsidRPr="000527AF" w:rsidRDefault="000527AF" w:rsidP="007770B0">
            <w:pPr>
              <w:pStyle w:val="ListBullet2"/>
              <w:framePr w:hSpace="0" w:wrap="auto" w:vAnchor="margin" w:hAnchor="text" w:yAlign="inline"/>
            </w:pPr>
            <w:r w:rsidRPr="000527AF">
              <w:t>Modified Pre-Condition: The device is offline and not connected to Accenture Ticketing Services</w:t>
            </w:r>
          </w:p>
        </w:tc>
      </w:tr>
      <w:tr w:rsidR="000527AF" w:rsidRPr="004F549E" w14:paraId="69F03D3E" w14:textId="77777777" w:rsidTr="31F37F26">
        <w:trPr>
          <w:trHeight w:val="70"/>
        </w:trPr>
        <w:tc>
          <w:tcPr>
            <w:tcW w:w="1705" w:type="dxa"/>
            <w:vMerge/>
            <w:vAlign w:val="center"/>
          </w:tcPr>
          <w:p w14:paraId="6CC5617C" w14:textId="77777777" w:rsidR="000527AF" w:rsidRPr="0072394F" w:rsidRDefault="000527AF" w:rsidP="00DB4A23">
            <w:pPr>
              <w:rPr>
                <w:b/>
              </w:rPr>
            </w:pPr>
          </w:p>
        </w:tc>
        <w:tc>
          <w:tcPr>
            <w:tcW w:w="7673" w:type="dxa"/>
            <w:shd w:val="clear" w:color="auto" w:fill="auto"/>
            <w:vAlign w:val="center"/>
          </w:tcPr>
          <w:p w14:paraId="6B39B387" w14:textId="04167A6D" w:rsidR="000527AF" w:rsidRPr="000527AF" w:rsidRDefault="000527AF" w:rsidP="007770B0">
            <w:pPr>
              <w:pStyle w:val="ListBullet2"/>
              <w:framePr w:hSpace="0" w:wrap="auto" w:vAnchor="margin" w:hAnchor="text" w:yAlign="inline"/>
            </w:pPr>
            <w:r w:rsidRPr="000527AF">
              <w:t>If the SA Tool is not online and not connected to ATS, the following steps will be completed as follows</w:t>
            </w:r>
          </w:p>
          <w:p w14:paraId="1FA92806" w14:textId="77777777" w:rsidR="000527AF" w:rsidRPr="000527AF" w:rsidRDefault="000527AF" w:rsidP="007770B0">
            <w:pPr>
              <w:pStyle w:val="ListBullet2"/>
              <w:framePr w:hSpace="0" w:wrap="auto" w:vAnchor="margin" w:hAnchor="text" w:yAlign="inline"/>
            </w:pPr>
            <w:r w:rsidRPr="000527AF">
              <w:t xml:space="preserve">Steps 1 and 2 are as stated in the Main use case </w:t>
            </w:r>
          </w:p>
          <w:p w14:paraId="377129E6" w14:textId="77777777" w:rsidR="000527AF" w:rsidRPr="000527AF" w:rsidRDefault="000527AF" w:rsidP="007770B0">
            <w:pPr>
              <w:pStyle w:val="ListBullet2"/>
              <w:framePr w:hSpace="0" w:wrap="auto" w:vAnchor="margin" w:hAnchor="text" w:yAlign="inline"/>
            </w:pPr>
            <w:r w:rsidRPr="000527AF">
              <w:t>Step 3 as follows:</w:t>
            </w:r>
          </w:p>
          <w:p w14:paraId="0B612D7B" w14:textId="77777777" w:rsidR="000527AF" w:rsidRPr="000527AF" w:rsidRDefault="000527AF" w:rsidP="007770B0">
            <w:pPr>
              <w:pStyle w:val="ListBullet2"/>
              <w:framePr w:hSpace="0" w:wrap="auto" w:vAnchor="margin" w:hAnchor="text" w:yAlign="inline"/>
            </w:pPr>
            <w:r w:rsidRPr="000527AF">
              <w:t>The device checks the local deny list if the media is on the local deny list. The latent transaction processor stores the tap till the device goes back online and connects to Accenture Ticketing Services. The tap is then rated in ATS.</w:t>
            </w:r>
          </w:p>
          <w:p w14:paraId="2A1A81C1" w14:textId="77777777" w:rsidR="000527AF" w:rsidRPr="000527AF" w:rsidRDefault="000527AF" w:rsidP="007770B0">
            <w:pPr>
              <w:pStyle w:val="ListBullet2"/>
              <w:framePr w:hSpace="0" w:wrap="auto" w:vAnchor="margin" w:hAnchor="text" w:yAlign="inline"/>
            </w:pPr>
            <w:r w:rsidRPr="000527AF">
              <w:t xml:space="preserve">Step 4 as stated in the Main Use Case </w:t>
            </w:r>
          </w:p>
          <w:p w14:paraId="0A57EB72" w14:textId="64C34820" w:rsidR="000527AF" w:rsidRPr="000527AF" w:rsidRDefault="000527AF" w:rsidP="007770B0">
            <w:pPr>
              <w:pStyle w:val="ListBullet2"/>
              <w:framePr w:hSpace="0" w:wrap="auto" w:vAnchor="margin" w:hAnchor="text" w:yAlign="inline"/>
            </w:pPr>
            <w:r w:rsidRPr="000527AF">
              <w:t>Note: For more details on the ticketing logic, please refer to [R6]. Note: For more details on the feedback provided to the Cardholder, please refer to [R1]. Also, while the feedback screen is presented to the Cardholder, the device will still be able to process another media at the same time.</w:t>
            </w:r>
          </w:p>
        </w:tc>
      </w:tr>
      <w:tr w:rsidR="00C052A6" w:rsidRPr="004F549E" w14:paraId="43E96CD7" w14:textId="77777777" w:rsidTr="31F37F26">
        <w:trPr>
          <w:trHeight w:val="70"/>
        </w:trPr>
        <w:tc>
          <w:tcPr>
            <w:tcW w:w="1705" w:type="dxa"/>
            <w:shd w:val="clear" w:color="auto" w:fill="9BBB59" w:themeFill="accent3"/>
            <w:vAlign w:val="center"/>
          </w:tcPr>
          <w:p w14:paraId="406A62A4" w14:textId="20AD0BB7" w:rsidR="00C052A6" w:rsidRPr="0072394F" w:rsidRDefault="000527AF" w:rsidP="00DB4A23">
            <w:pPr>
              <w:rPr>
                <w:b/>
              </w:rPr>
            </w:pPr>
            <w:r w:rsidRPr="006C4958">
              <w:rPr>
                <w:rFonts w:cs="Arial"/>
                <w:b/>
              </w:rPr>
              <w:lastRenderedPageBreak/>
              <w:t>UC-</w:t>
            </w:r>
            <w:r>
              <w:rPr>
                <w:rFonts w:cs="Arial"/>
                <w:b/>
              </w:rPr>
              <w:t>SA Tool</w:t>
            </w:r>
            <w:r w:rsidRPr="006C4958">
              <w:rPr>
                <w:rFonts w:cs="Arial"/>
                <w:b/>
              </w:rPr>
              <w:t>-0</w:t>
            </w:r>
            <w:r>
              <w:rPr>
                <w:rFonts w:cs="Arial"/>
                <w:b/>
              </w:rPr>
              <w:t>56.2</w:t>
            </w:r>
          </w:p>
        </w:tc>
        <w:tc>
          <w:tcPr>
            <w:tcW w:w="7673" w:type="dxa"/>
            <w:shd w:val="clear" w:color="auto" w:fill="9BBB59" w:themeFill="accent3"/>
            <w:vAlign w:val="center"/>
          </w:tcPr>
          <w:p w14:paraId="4C5715BA" w14:textId="7F1F421F" w:rsidR="00C052A6" w:rsidRPr="004F549E" w:rsidRDefault="00C052A6" w:rsidP="007770B0">
            <w:pPr>
              <w:pStyle w:val="ListBullet2"/>
              <w:framePr w:hSpace="0" w:wrap="auto" w:vAnchor="margin" w:hAnchor="text" w:yAlign="inline"/>
            </w:pPr>
            <w:r w:rsidRPr="0072394F">
              <w:t>Tap-</w:t>
            </w:r>
            <w:r>
              <w:t xml:space="preserve">On an </w:t>
            </w:r>
            <w:r w:rsidR="005D2B48">
              <w:t xml:space="preserve">SA </w:t>
            </w:r>
            <w:r w:rsidR="0032106A">
              <w:t>Tool</w:t>
            </w:r>
            <w:r w:rsidRPr="0072394F">
              <w:t xml:space="preserve"> with </w:t>
            </w:r>
            <w:r>
              <w:t>Open Payments Media</w:t>
            </w:r>
            <w:r w:rsidRPr="0072394F" w:rsidDel="00FE3F79">
              <w:t xml:space="preserve"> </w:t>
            </w:r>
            <w:r w:rsidRPr="0072394F">
              <w:t xml:space="preserve">– Customer uses </w:t>
            </w:r>
            <w:r>
              <w:t>a</w:t>
            </w:r>
            <w:r w:rsidRPr="0072394F">
              <w:t>udio jack to hear instructions</w:t>
            </w:r>
          </w:p>
        </w:tc>
      </w:tr>
      <w:tr w:rsidR="00C052A6" w:rsidRPr="004F549E" w14:paraId="5F414DA1" w14:textId="77777777" w:rsidTr="31F37F26">
        <w:trPr>
          <w:trHeight w:val="530"/>
        </w:trPr>
        <w:tc>
          <w:tcPr>
            <w:tcW w:w="1705" w:type="dxa"/>
          </w:tcPr>
          <w:p w14:paraId="6D016000" w14:textId="77777777" w:rsidR="00C052A6" w:rsidRPr="008B61F3" w:rsidRDefault="00C052A6" w:rsidP="000527AF">
            <w:pPr>
              <w:pStyle w:val="Heading3"/>
              <w:numPr>
                <w:ilvl w:val="0"/>
                <w:numId w:val="0"/>
              </w:numPr>
              <w:ind w:left="720"/>
              <w:rPr>
                <w:rFonts w:cs="Times New Roman"/>
                <w:bCs/>
                <w:sz w:val="18"/>
              </w:rPr>
            </w:pPr>
            <w:bookmarkStart w:id="2548" w:name="_Toc141443393"/>
            <w:bookmarkStart w:id="2549" w:name="_Toc141443771"/>
            <w:bookmarkStart w:id="2550" w:name="_Toc141444549"/>
            <w:bookmarkEnd w:id="2548"/>
            <w:bookmarkEnd w:id="2549"/>
            <w:bookmarkEnd w:id="2550"/>
          </w:p>
        </w:tc>
        <w:tc>
          <w:tcPr>
            <w:tcW w:w="7673" w:type="dxa"/>
          </w:tcPr>
          <w:p w14:paraId="68CCCF6B" w14:textId="77777777" w:rsidR="00C052A6" w:rsidRDefault="00C052A6" w:rsidP="00DB4A23">
            <w:pPr>
              <w:rPr>
                <w:rFonts w:cs="Arial"/>
              </w:rPr>
            </w:pPr>
            <w:r>
              <w:rPr>
                <w:rFonts w:cs="Arial"/>
              </w:rPr>
              <w:t>The user will listen to the instructions through the headphones.</w:t>
            </w:r>
            <w:r w:rsidRPr="004F549E">
              <w:rPr>
                <w:rFonts w:cs="Arial"/>
              </w:rPr>
              <w:t xml:space="preserve"> The steps from Main Use Case will be completed as follows:</w:t>
            </w:r>
          </w:p>
          <w:p w14:paraId="143E199C"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as follows:</w:t>
            </w:r>
          </w:p>
          <w:p w14:paraId="2D693211"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Customer inserts headphones into the Audio jack which automatically switches the device into audio assist </w:t>
            </w:r>
            <w:proofErr w:type="gramStart"/>
            <w:r>
              <w:rPr>
                <w:rFonts w:asciiTheme="minorHAnsi" w:hAnsiTheme="minorHAnsi" w:cs="Arial"/>
              </w:rPr>
              <w:t>mode</w:t>
            </w:r>
            <w:proofErr w:type="gramEnd"/>
            <w:r>
              <w:rPr>
                <w:rFonts w:asciiTheme="minorHAnsi" w:hAnsiTheme="minorHAnsi" w:cs="Arial"/>
              </w:rPr>
              <w:t xml:space="preserve"> </w:t>
            </w:r>
          </w:p>
          <w:p w14:paraId="37B27916" w14:textId="77777777" w:rsidR="00C052A6" w:rsidRPr="007C7DD1" w:rsidRDefault="00C052A6" w:rsidP="00664BDA">
            <w:pPr>
              <w:pStyle w:val="ListParagraph"/>
              <w:numPr>
                <w:ilvl w:val="1"/>
                <w:numId w:val="234"/>
              </w:numPr>
              <w:spacing w:before="0" w:after="200" w:line="276" w:lineRule="auto"/>
              <w:contextualSpacing/>
              <w:rPr>
                <w:rFonts w:asciiTheme="minorHAnsi" w:hAnsiTheme="minorHAnsi"/>
              </w:rPr>
            </w:pPr>
            <w:r w:rsidRPr="00786961">
              <w:rPr>
                <w:rFonts w:asciiTheme="minorHAnsi" w:hAnsiTheme="minorHAnsi" w:cs="Arial"/>
              </w:rPr>
              <w:t xml:space="preserve">Audio instructions detail how to adjust the volume by pressing the volume button and then prompt the user to tap their </w:t>
            </w:r>
            <w:r>
              <w:rPr>
                <w:rFonts w:asciiTheme="minorHAnsi" w:hAnsiTheme="minorHAnsi" w:cs="Arial"/>
              </w:rPr>
              <w:t>media</w:t>
            </w:r>
            <w:r w:rsidRPr="00786961">
              <w:rPr>
                <w:rFonts w:asciiTheme="minorHAnsi" w:hAnsiTheme="minorHAnsi" w:cs="Arial"/>
              </w:rPr>
              <w:t xml:space="preserve"> (in both French and English)</w:t>
            </w:r>
            <w:r>
              <w:rPr>
                <w:rFonts w:asciiTheme="minorHAnsi" w:hAnsiTheme="minorHAnsi" w:cs="Arial"/>
              </w:rPr>
              <w:t xml:space="preserve">.  The default volume level is set to </w:t>
            </w:r>
            <w:proofErr w:type="gramStart"/>
            <w:r>
              <w:rPr>
                <w:rFonts w:asciiTheme="minorHAnsi" w:hAnsiTheme="minorHAnsi" w:cs="Arial"/>
              </w:rPr>
              <w:t>Medium</w:t>
            </w:r>
            <w:proofErr w:type="gramEnd"/>
            <w:r>
              <w:rPr>
                <w:rFonts w:asciiTheme="minorHAnsi" w:hAnsiTheme="minorHAnsi" w:cs="Arial"/>
              </w:rPr>
              <w:t xml:space="preserve"> and the volume levels can be rotated through Low – Medium – High </w:t>
            </w:r>
          </w:p>
          <w:p w14:paraId="54DC22B3"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2, 3 and 4 as stated in the Main Use Case</w:t>
            </w:r>
          </w:p>
          <w:p w14:paraId="1C2C0179" w14:textId="77777777" w:rsidR="00C052A6" w:rsidRPr="00740FE4" w:rsidRDefault="00C052A6" w:rsidP="00DB4A23">
            <w:pPr>
              <w:spacing w:after="200"/>
              <w:contextualSpacing/>
              <w:rPr>
                <w:rFonts w:cs="Arial"/>
              </w:rPr>
            </w:pPr>
            <w:r w:rsidRPr="006776A3">
              <w:rPr>
                <w:rFonts w:cs="Arial"/>
                <w:b/>
              </w:rPr>
              <w:t>Note</w:t>
            </w:r>
            <w:r>
              <w:rPr>
                <w:rFonts w:cs="Arial"/>
              </w:rPr>
              <w:t xml:space="preserve">: Customer will hear prompts and feedback regarding the tap through the headphones. </w:t>
            </w:r>
            <w:r w:rsidRPr="00245DAE">
              <w:rPr>
                <w:rFonts w:cs="Arial"/>
              </w:rPr>
              <w:t xml:space="preserve">The language preference on the </w:t>
            </w:r>
            <w:r>
              <w:rPr>
                <w:rFonts w:cs="Arial"/>
              </w:rPr>
              <w:t>media</w:t>
            </w:r>
            <w:r w:rsidRPr="00245DAE">
              <w:rPr>
                <w:rFonts w:cs="Arial"/>
              </w:rPr>
              <w:t xml:space="preserve"> will dictate which language the audio message will be played in</w:t>
            </w:r>
            <w:r>
              <w:rPr>
                <w:rFonts w:cs="Arial"/>
              </w:rPr>
              <w:t xml:space="preserve">. If the card language tag (5F2D ISO 639 – Language Code; under EMV specifications) is EN or FR-CA, the appropriate language will be used. Otherwise, English will be used as the default language. </w:t>
            </w:r>
          </w:p>
        </w:tc>
      </w:tr>
      <w:tr w:rsidR="00C052A6" w:rsidRPr="004F549E" w14:paraId="7B772112" w14:textId="77777777" w:rsidTr="31F37F26">
        <w:trPr>
          <w:trHeight w:val="530"/>
        </w:trPr>
        <w:tc>
          <w:tcPr>
            <w:tcW w:w="1705" w:type="dxa"/>
            <w:shd w:val="clear" w:color="auto" w:fill="9BBB59" w:themeFill="accent3"/>
          </w:tcPr>
          <w:p w14:paraId="0C972589" w14:textId="50E038E3" w:rsidR="00C052A6" w:rsidRPr="00362444" w:rsidRDefault="000527AF" w:rsidP="000527AF">
            <w:pPr>
              <w:rPr>
                <w:sz w:val="18"/>
              </w:rPr>
            </w:pPr>
            <w:bookmarkStart w:id="2551" w:name="_Toc141443394"/>
            <w:bookmarkStart w:id="2552" w:name="_Toc141443772"/>
            <w:bookmarkStart w:id="2553" w:name="_Toc141444550"/>
            <w:bookmarkEnd w:id="2551"/>
            <w:bookmarkEnd w:id="2552"/>
            <w:bookmarkEnd w:id="2553"/>
            <w:r w:rsidRPr="006C4958">
              <w:rPr>
                <w:rFonts w:cs="Arial"/>
                <w:b/>
              </w:rPr>
              <w:t>UC-</w:t>
            </w:r>
            <w:r>
              <w:rPr>
                <w:rFonts w:cs="Arial"/>
                <w:b/>
              </w:rPr>
              <w:t>SA Tool</w:t>
            </w:r>
            <w:r w:rsidRPr="006C4958">
              <w:rPr>
                <w:rFonts w:cs="Arial"/>
                <w:b/>
              </w:rPr>
              <w:t>-0</w:t>
            </w:r>
            <w:r>
              <w:rPr>
                <w:rFonts w:cs="Arial"/>
                <w:b/>
              </w:rPr>
              <w:t>56.4</w:t>
            </w:r>
          </w:p>
        </w:tc>
        <w:tc>
          <w:tcPr>
            <w:tcW w:w="7673" w:type="dxa"/>
            <w:shd w:val="clear" w:color="auto" w:fill="9BBB59" w:themeFill="accent3"/>
          </w:tcPr>
          <w:p w14:paraId="1D87BD55" w14:textId="77777777" w:rsidR="00C052A6" w:rsidRPr="00385FAB" w:rsidRDefault="00C052A6" w:rsidP="00DB4A23">
            <w:pPr>
              <w:rPr>
                <w:rFonts w:cs="Arial"/>
                <w:b/>
              </w:rPr>
            </w:pPr>
            <w:r w:rsidRPr="00385FAB">
              <w:rPr>
                <w:rFonts w:cs="Arial"/>
                <w:b/>
                <w:bCs/>
              </w:rPr>
              <w:t>Open Payments Media contains a Default O/D and the Customer Taps on at either the Origin or Destination Status</w:t>
            </w:r>
          </w:p>
        </w:tc>
      </w:tr>
      <w:tr w:rsidR="00C052A6" w:rsidRPr="004F549E" w14:paraId="44FBB013" w14:textId="77777777" w:rsidTr="31F37F26">
        <w:trPr>
          <w:trHeight w:val="530"/>
        </w:trPr>
        <w:tc>
          <w:tcPr>
            <w:tcW w:w="1705" w:type="dxa"/>
            <w:shd w:val="clear" w:color="auto" w:fill="FFFFFF" w:themeFill="background1"/>
          </w:tcPr>
          <w:p w14:paraId="243C9C69" w14:textId="77777777" w:rsidR="00C052A6" w:rsidRPr="008B61F3" w:rsidRDefault="00C052A6" w:rsidP="000527AF">
            <w:pPr>
              <w:pStyle w:val="Heading3"/>
              <w:numPr>
                <w:ilvl w:val="0"/>
                <w:numId w:val="0"/>
              </w:numPr>
              <w:ind w:left="720" w:hanging="720"/>
              <w:rPr>
                <w:rFonts w:cs="Times New Roman"/>
                <w:bCs/>
                <w:sz w:val="18"/>
              </w:rPr>
            </w:pPr>
            <w:bookmarkStart w:id="2554" w:name="_Toc141443396"/>
            <w:bookmarkStart w:id="2555" w:name="_Toc141443774"/>
            <w:bookmarkStart w:id="2556" w:name="_Toc141444552"/>
            <w:bookmarkEnd w:id="2554"/>
            <w:bookmarkEnd w:id="2555"/>
            <w:bookmarkEnd w:id="2556"/>
          </w:p>
        </w:tc>
        <w:tc>
          <w:tcPr>
            <w:tcW w:w="7673" w:type="dxa"/>
            <w:shd w:val="clear" w:color="auto" w:fill="FFFFFF" w:themeFill="background1"/>
          </w:tcPr>
          <w:p w14:paraId="44493F23" w14:textId="77777777" w:rsidR="00C052A6" w:rsidRDefault="00C052A6" w:rsidP="00DB4A23">
            <w:pPr>
              <w:rPr>
                <w:rFonts w:cs="Arial"/>
              </w:rPr>
            </w:pPr>
            <w:r>
              <w:rPr>
                <w:rFonts w:cs="Arial"/>
              </w:rPr>
              <w:t>The device will process a full Fare-by-Zone transaction (both tap-on and tap-off) in case of a default O/D on the Farecard:</w:t>
            </w:r>
          </w:p>
          <w:p w14:paraId="4907F722" w14:textId="77777777" w:rsidR="00C052A6" w:rsidRDefault="00C052A6" w:rsidP="00664BDA">
            <w:pPr>
              <w:pStyle w:val="ListParagraph"/>
              <w:widowControl w:val="0"/>
              <w:numPr>
                <w:ilvl w:val="0"/>
                <w:numId w:val="505"/>
              </w:numPr>
              <w:adjustRightInd w:val="0"/>
              <w:spacing w:before="0" w:after="0" w:line="300" w:lineRule="atLeast"/>
              <w:jc w:val="both"/>
              <w:textAlignment w:val="baseline"/>
              <w:rPr>
                <w:rFonts w:cs="Arial"/>
              </w:rPr>
            </w:pPr>
            <w:r>
              <w:rPr>
                <w:rFonts w:cs="Arial"/>
              </w:rPr>
              <w:t>Step 1 and 2 as stated in the Main Use Case</w:t>
            </w:r>
          </w:p>
          <w:p w14:paraId="51A0AFE3" w14:textId="77777777" w:rsidR="00C052A6" w:rsidRDefault="00C052A6" w:rsidP="00664BDA">
            <w:pPr>
              <w:pStyle w:val="ListParagraph"/>
              <w:widowControl w:val="0"/>
              <w:numPr>
                <w:ilvl w:val="0"/>
                <w:numId w:val="505"/>
              </w:numPr>
              <w:adjustRightInd w:val="0"/>
              <w:spacing w:before="0" w:after="0" w:line="300" w:lineRule="atLeast"/>
              <w:jc w:val="both"/>
              <w:textAlignment w:val="baseline"/>
              <w:rPr>
                <w:rFonts w:cs="Arial"/>
              </w:rPr>
            </w:pPr>
            <w:r>
              <w:rPr>
                <w:rFonts w:cs="Arial"/>
              </w:rPr>
              <w:t xml:space="preserve">Step 3 as follows: </w:t>
            </w:r>
          </w:p>
          <w:p w14:paraId="1C887DD2" w14:textId="77777777" w:rsidR="00C052A6" w:rsidRDefault="00C052A6" w:rsidP="00664BDA">
            <w:pPr>
              <w:pStyle w:val="ListParagraph"/>
              <w:widowControl w:val="0"/>
              <w:numPr>
                <w:ilvl w:val="1"/>
                <w:numId w:val="505"/>
              </w:numPr>
              <w:adjustRightInd w:val="0"/>
              <w:spacing w:before="0" w:after="0" w:line="300" w:lineRule="atLeast"/>
              <w:jc w:val="both"/>
              <w:textAlignment w:val="baseline"/>
              <w:rPr>
                <w:rFonts w:cs="Arial"/>
              </w:rPr>
            </w:pPr>
            <w:r>
              <w:rPr>
                <w:rFonts w:cs="Arial"/>
              </w:rPr>
              <w:t>ATS will deduct the Full Fare value for the station-to-station trip accounting for all Fare considerations associated to the trip.</w:t>
            </w:r>
          </w:p>
          <w:p w14:paraId="3B4F9969" w14:textId="77777777" w:rsidR="00C052A6" w:rsidRDefault="00C052A6" w:rsidP="00664BDA">
            <w:pPr>
              <w:pStyle w:val="ListParagraph"/>
              <w:widowControl w:val="0"/>
              <w:numPr>
                <w:ilvl w:val="1"/>
                <w:numId w:val="505"/>
              </w:numPr>
              <w:adjustRightInd w:val="0"/>
              <w:spacing w:before="0" w:after="0" w:line="300" w:lineRule="atLeast"/>
              <w:jc w:val="both"/>
              <w:textAlignment w:val="baseline"/>
              <w:rPr>
                <w:rFonts w:cs="Arial"/>
              </w:rPr>
            </w:pPr>
            <w:r>
              <w:rPr>
                <w:rFonts w:cs="Arial"/>
              </w:rPr>
              <w:t xml:space="preserve">Default trip will use PAR as the card </w:t>
            </w:r>
            <w:proofErr w:type="gramStart"/>
            <w:r>
              <w:rPr>
                <w:rFonts w:cs="Arial"/>
              </w:rPr>
              <w:t>identifier</w:t>
            </w:r>
            <w:proofErr w:type="gramEnd"/>
          </w:p>
          <w:p w14:paraId="2F6EB3FD" w14:textId="32A4C565" w:rsidR="00C052A6" w:rsidRDefault="00C052A6" w:rsidP="00664BDA">
            <w:pPr>
              <w:pStyle w:val="ListParagraph"/>
              <w:widowControl w:val="0"/>
              <w:numPr>
                <w:ilvl w:val="0"/>
                <w:numId w:val="505"/>
              </w:numPr>
              <w:adjustRightInd w:val="0"/>
              <w:spacing w:before="0" w:after="0" w:line="300" w:lineRule="atLeast"/>
              <w:jc w:val="both"/>
              <w:textAlignment w:val="baseline"/>
              <w:rPr>
                <w:rFonts w:cs="Arial"/>
              </w:rPr>
            </w:pPr>
            <w:r>
              <w:rPr>
                <w:rFonts w:cs="Arial"/>
              </w:rPr>
              <w:t>Step 4 as stated in the Main Use Case.</w:t>
            </w:r>
          </w:p>
        </w:tc>
      </w:tr>
      <w:tr w:rsidR="00C052A6" w:rsidRPr="004F549E" w14:paraId="6B9EA92A" w14:textId="77777777" w:rsidTr="31F37F26">
        <w:trPr>
          <w:trHeight w:val="530"/>
        </w:trPr>
        <w:tc>
          <w:tcPr>
            <w:tcW w:w="1705" w:type="dxa"/>
            <w:shd w:val="clear" w:color="auto" w:fill="9BBB59" w:themeFill="accent3"/>
          </w:tcPr>
          <w:p w14:paraId="069EA777" w14:textId="3A53D6E2" w:rsidR="00C052A6" w:rsidRPr="008B61F3" w:rsidRDefault="000527AF" w:rsidP="000527AF">
            <w:pPr>
              <w:rPr>
                <w:bCs/>
                <w:sz w:val="18"/>
              </w:rPr>
            </w:pPr>
            <w:r w:rsidRPr="006C4958">
              <w:rPr>
                <w:rFonts w:cs="Arial"/>
                <w:b/>
              </w:rPr>
              <w:t>UC-</w:t>
            </w:r>
            <w:r>
              <w:rPr>
                <w:rFonts w:cs="Arial"/>
                <w:b/>
              </w:rPr>
              <w:t>SA Tool</w:t>
            </w:r>
            <w:r w:rsidRPr="006C4958">
              <w:rPr>
                <w:rFonts w:cs="Arial"/>
                <w:b/>
              </w:rPr>
              <w:t>-0</w:t>
            </w:r>
            <w:r>
              <w:rPr>
                <w:rFonts w:cs="Arial"/>
                <w:b/>
              </w:rPr>
              <w:t>56.5</w:t>
            </w:r>
          </w:p>
        </w:tc>
        <w:tc>
          <w:tcPr>
            <w:tcW w:w="7673" w:type="dxa"/>
            <w:shd w:val="clear" w:color="auto" w:fill="9BBB59" w:themeFill="accent3"/>
          </w:tcPr>
          <w:p w14:paraId="0F8B3C8D" w14:textId="77777777" w:rsidR="00C052A6" w:rsidRPr="008A7E24" w:rsidRDefault="00C052A6" w:rsidP="00DB4A23">
            <w:pPr>
              <w:rPr>
                <w:rFonts w:cs="Arial"/>
                <w:b/>
                <w:bCs/>
              </w:rPr>
            </w:pPr>
            <w:r w:rsidRPr="008A7E24">
              <w:rPr>
                <w:rFonts w:cs="Arial"/>
                <w:b/>
                <w:bCs/>
              </w:rPr>
              <w:t xml:space="preserve">Open Payments Media Contains a Default </w:t>
            </w:r>
            <w:r>
              <w:rPr>
                <w:rFonts w:cs="Arial"/>
                <w:b/>
                <w:bCs/>
              </w:rPr>
              <w:t>O</w:t>
            </w:r>
            <w:r w:rsidRPr="008A7E24">
              <w:rPr>
                <w:rFonts w:cs="Arial"/>
                <w:b/>
                <w:bCs/>
              </w:rPr>
              <w:t>/D and the Customer Overrides the Default Trip prior to tapping-on</w:t>
            </w:r>
          </w:p>
        </w:tc>
      </w:tr>
      <w:tr w:rsidR="00C052A6" w:rsidRPr="004F549E" w14:paraId="520302B9" w14:textId="77777777" w:rsidTr="31F37F26">
        <w:trPr>
          <w:trHeight w:val="530"/>
        </w:trPr>
        <w:tc>
          <w:tcPr>
            <w:tcW w:w="1705" w:type="dxa"/>
            <w:shd w:val="clear" w:color="auto" w:fill="FFFFFF" w:themeFill="background1"/>
          </w:tcPr>
          <w:p w14:paraId="40CC9616" w14:textId="77777777" w:rsidR="00C052A6" w:rsidRPr="00362444" w:rsidRDefault="00C052A6" w:rsidP="000527AF">
            <w:pPr>
              <w:pStyle w:val="Heading3"/>
              <w:numPr>
                <w:ilvl w:val="0"/>
                <w:numId w:val="0"/>
              </w:numPr>
              <w:ind w:left="720"/>
              <w:rPr>
                <w:rFonts w:asciiTheme="minorHAnsi" w:hAnsiTheme="minorHAnsi"/>
                <w:color w:val="000000" w:themeColor="text1"/>
              </w:rPr>
            </w:pPr>
            <w:bookmarkStart w:id="2557" w:name="_Toc141443398"/>
            <w:bookmarkStart w:id="2558" w:name="_Toc141443776"/>
            <w:bookmarkStart w:id="2559" w:name="_Toc141444554"/>
            <w:bookmarkEnd w:id="2557"/>
            <w:bookmarkEnd w:id="2558"/>
            <w:bookmarkEnd w:id="2559"/>
          </w:p>
        </w:tc>
        <w:tc>
          <w:tcPr>
            <w:tcW w:w="7673" w:type="dxa"/>
            <w:shd w:val="clear" w:color="auto" w:fill="FFFFFF" w:themeFill="background1"/>
          </w:tcPr>
          <w:p w14:paraId="03A69E24" w14:textId="77777777" w:rsidR="00C052A6" w:rsidRDefault="00C052A6" w:rsidP="00DB4A23">
            <w:pPr>
              <w:rPr>
                <w:rFonts w:cs="Arial"/>
              </w:rPr>
            </w:pPr>
            <w:r>
              <w:rPr>
                <w:rFonts w:cs="Arial"/>
              </w:rPr>
              <w:t>The device will override the default O/D contained on the Open Payments Media and process the tap as a regular tap-on:</w:t>
            </w:r>
          </w:p>
          <w:p w14:paraId="2A0D7DE2" w14:textId="77777777" w:rsidR="00C052A6" w:rsidRDefault="00C052A6" w:rsidP="00664BDA">
            <w:pPr>
              <w:pStyle w:val="ListParagraph"/>
              <w:widowControl w:val="0"/>
              <w:numPr>
                <w:ilvl w:val="0"/>
                <w:numId w:val="506"/>
              </w:numPr>
              <w:adjustRightInd w:val="0"/>
              <w:spacing w:before="0" w:after="0" w:line="300" w:lineRule="atLeast"/>
              <w:jc w:val="both"/>
              <w:textAlignment w:val="baseline"/>
              <w:rPr>
                <w:rFonts w:cs="Arial"/>
              </w:rPr>
            </w:pPr>
            <w:r>
              <w:rPr>
                <w:rFonts w:cs="Arial"/>
              </w:rPr>
              <w:t>Step 1 as follows:</w:t>
            </w:r>
          </w:p>
          <w:p w14:paraId="62A3006B" w14:textId="77777777" w:rsidR="00C052A6" w:rsidRDefault="00C052A6" w:rsidP="00664BDA">
            <w:pPr>
              <w:pStyle w:val="ListParagraph"/>
              <w:widowControl w:val="0"/>
              <w:numPr>
                <w:ilvl w:val="1"/>
                <w:numId w:val="506"/>
              </w:numPr>
              <w:adjustRightInd w:val="0"/>
              <w:spacing w:before="0" w:after="0" w:line="300" w:lineRule="atLeast"/>
              <w:jc w:val="both"/>
              <w:textAlignment w:val="baseline"/>
              <w:rPr>
                <w:rFonts w:cs="Arial"/>
              </w:rPr>
            </w:pPr>
            <w:r>
              <w:rPr>
                <w:rFonts w:cs="Arial"/>
              </w:rPr>
              <w:t xml:space="preserve">Customer requests the override of a Default Trip by interacting with the </w:t>
            </w:r>
            <w:proofErr w:type="gramStart"/>
            <w:r>
              <w:rPr>
                <w:rFonts w:cs="Arial"/>
              </w:rPr>
              <w:t>Device</w:t>
            </w:r>
            <w:proofErr w:type="gramEnd"/>
          </w:p>
          <w:p w14:paraId="2254075A" w14:textId="77777777" w:rsidR="00C052A6" w:rsidRDefault="00C052A6" w:rsidP="00664BDA">
            <w:pPr>
              <w:pStyle w:val="ListParagraph"/>
              <w:widowControl w:val="0"/>
              <w:numPr>
                <w:ilvl w:val="1"/>
                <w:numId w:val="506"/>
              </w:numPr>
              <w:adjustRightInd w:val="0"/>
              <w:spacing w:before="0" w:after="0" w:line="300" w:lineRule="atLeast"/>
              <w:jc w:val="both"/>
              <w:textAlignment w:val="baseline"/>
              <w:rPr>
                <w:rFonts w:cs="Arial"/>
              </w:rPr>
            </w:pPr>
            <w:r>
              <w:rPr>
                <w:rFonts w:cs="Arial"/>
              </w:rPr>
              <w:t>Device HMI informs the customer that the Device is prepared to override the Default Trip</w:t>
            </w:r>
          </w:p>
          <w:p w14:paraId="0CAAD28D" w14:textId="77777777" w:rsidR="00C052A6" w:rsidRDefault="00C052A6" w:rsidP="00664BDA">
            <w:pPr>
              <w:pStyle w:val="ListParagraph"/>
              <w:widowControl w:val="0"/>
              <w:numPr>
                <w:ilvl w:val="1"/>
                <w:numId w:val="506"/>
              </w:numPr>
              <w:adjustRightInd w:val="0"/>
              <w:spacing w:before="0" w:after="0" w:line="300" w:lineRule="atLeast"/>
              <w:jc w:val="both"/>
              <w:textAlignment w:val="baseline"/>
              <w:rPr>
                <w:rFonts w:cs="Arial"/>
              </w:rPr>
            </w:pPr>
            <w:r>
              <w:rPr>
                <w:rFonts w:cs="Arial"/>
              </w:rPr>
              <w:t>The Cardholder then initiates a trip by presenting the Farecard to the Device CID</w:t>
            </w:r>
          </w:p>
          <w:p w14:paraId="3BB60C4F" w14:textId="016D6509" w:rsidR="00C052A6" w:rsidRPr="006776A3" w:rsidRDefault="00C052A6" w:rsidP="00664BDA">
            <w:pPr>
              <w:pStyle w:val="ListParagraph"/>
              <w:widowControl w:val="0"/>
              <w:numPr>
                <w:ilvl w:val="0"/>
                <w:numId w:val="506"/>
              </w:numPr>
              <w:adjustRightInd w:val="0"/>
              <w:spacing w:before="0" w:after="0" w:line="300" w:lineRule="atLeast"/>
              <w:jc w:val="both"/>
              <w:textAlignment w:val="baseline"/>
              <w:rPr>
                <w:rFonts w:cs="Arial"/>
              </w:rPr>
            </w:pPr>
            <w:r>
              <w:rPr>
                <w:rFonts w:cs="Arial"/>
              </w:rPr>
              <w:t>Step 2 and 4 as stated in the Main Use Case</w:t>
            </w:r>
          </w:p>
        </w:tc>
      </w:tr>
      <w:tr w:rsidR="00C052A6" w:rsidRPr="004F549E" w14:paraId="6FB93FBB" w14:textId="77777777" w:rsidTr="31F37F26">
        <w:trPr>
          <w:trHeight w:val="530"/>
        </w:trPr>
        <w:tc>
          <w:tcPr>
            <w:tcW w:w="1705" w:type="dxa"/>
            <w:shd w:val="clear" w:color="auto" w:fill="9BBB59" w:themeFill="accent3"/>
            <w:vAlign w:val="center"/>
          </w:tcPr>
          <w:p w14:paraId="588C4CBF" w14:textId="5514E0B3" w:rsidR="00C052A6" w:rsidRPr="00362444" w:rsidRDefault="000527AF" w:rsidP="000527AF">
            <w:pPr>
              <w:rPr>
                <w:color w:val="000000" w:themeColor="text1"/>
              </w:rPr>
            </w:pPr>
            <w:bookmarkStart w:id="2560" w:name="_Toc141443399"/>
            <w:bookmarkStart w:id="2561" w:name="_Toc141443777"/>
            <w:bookmarkStart w:id="2562" w:name="_Toc141444555"/>
            <w:r w:rsidRPr="006C4958">
              <w:rPr>
                <w:rFonts w:cs="Arial"/>
                <w:b/>
              </w:rPr>
              <w:lastRenderedPageBreak/>
              <w:t>UC-</w:t>
            </w:r>
            <w:r>
              <w:rPr>
                <w:rFonts w:cs="Arial"/>
                <w:b/>
              </w:rPr>
              <w:t>SA Tool</w:t>
            </w:r>
            <w:r w:rsidRPr="006C4958">
              <w:rPr>
                <w:rFonts w:cs="Arial"/>
                <w:b/>
              </w:rPr>
              <w:t>-0</w:t>
            </w:r>
            <w:r>
              <w:rPr>
                <w:rFonts w:cs="Arial"/>
                <w:b/>
              </w:rPr>
              <w:t>56</w:t>
            </w:r>
            <w:r w:rsidR="00C052A6" w:rsidRPr="000527AF">
              <w:rPr>
                <w:rFonts w:cs="Arial"/>
                <w:b/>
              </w:rPr>
              <w:t>.6</w:t>
            </w:r>
            <w:bookmarkEnd w:id="2560"/>
            <w:bookmarkEnd w:id="2561"/>
            <w:bookmarkEnd w:id="2562"/>
          </w:p>
        </w:tc>
        <w:tc>
          <w:tcPr>
            <w:tcW w:w="7673" w:type="dxa"/>
            <w:shd w:val="clear" w:color="auto" w:fill="9BBB59" w:themeFill="accent3"/>
            <w:vAlign w:val="center"/>
          </w:tcPr>
          <w:p w14:paraId="1969178D" w14:textId="16A6265F" w:rsidR="00C052A6" w:rsidRDefault="00C052A6" w:rsidP="00DB4A23">
            <w:pPr>
              <w:rPr>
                <w:rFonts w:cs="Arial"/>
              </w:rPr>
            </w:pPr>
            <w:r w:rsidRPr="007F76C5">
              <w:rPr>
                <w:rFonts w:cstheme="minorHAnsi"/>
                <w:b/>
              </w:rPr>
              <w:t xml:space="preserve">Tap-On an </w:t>
            </w:r>
            <w:r w:rsidR="005D2B48">
              <w:rPr>
                <w:rFonts w:cstheme="minorHAnsi"/>
                <w:b/>
              </w:rPr>
              <w:t xml:space="preserve">SA </w:t>
            </w:r>
            <w:r w:rsidR="0032106A">
              <w:rPr>
                <w:rFonts w:cstheme="minorHAnsi"/>
                <w:b/>
              </w:rPr>
              <w:t>Tool</w:t>
            </w:r>
            <w:r w:rsidRPr="007F76C5">
              <w:rPr>
                <w:rFonts w:cstheme="minorHAnsi"/>
                <w:b/>
              </w:rPr>
              <w:t xml:space="preserve"> with Open Payments Media </w:t>
            </w:r>
            <w:r>
              <w:rPr>
                <w:rFonts w:cstheme="minorHAnsi"/>
                <w:b/>
              </w:rPr>
              <w:t>–</w:t>
            </w:r>
            <w:r w:rsidRPr="007F76C5">
              <w:rPr>
                <w:rFonts w:cstheme="minorHAnsi"/>
                <w:b/>
              </w:rPr>
              <w:t xml:space="preserve"> </w:t>
            </w:r>
            <w:r>
              <w:rPr>
                <w:rFonts w:cstheme="minorHAnsi"/>
                <w:b/>
              </w:rPr>
              <w:t>Customer is eligible for capping discount</w:t>
            </w:r>
          </w:p>
        </w:tc>
      </w:tr>
      <w:tr w:rsidR="000527AF" w:rsidRPr="004F549E" w14:paraId="2EFA7FB3" w14:textId="77777777" w:rsidTr="31F37F26">
        <w:trPr>
          <w:trHeight w:val="530"/>
        </w:trPr>
        <w:tc>
          <w:tcPr>
            <w:tcW w:w="1705" w:type="dxa"/>
            <w:vMerge w:val="restart"/>
            <w:shd w:val="clear" w:color="auto" w:fill="FFFFFF" w:themeFill="background1"/>
            <w:vAlign w:val="center"/>
          </w:tcPr>
          <w:p w14:paraId="30CEDC06" w14:textId="77777777" w:rsidR="000527AF" w:rsidRPr="00362444" w:rsidRDefault="000527AF" w:rsidP="000527AF">
            <w:pPr>
              <w:pStyle w:val="Heading3"/>
              <w:numPr>
                <w:ilvl w:val="0"/>
                <w:numId w:val="0"/>
              </w:numPr>
              <w:rPr>
                <w:rFonts w:asciiTheme="minorHAnsi" w:hAnsiTheme="minorHAnsi"/>
                <w:color w:val="000000" w:themeColor="text1"/>
              </w:rPr>
            </w:pPr>
            <w:bookmarkStart w:id="2563" w:name="_Toc141443400"/>
            <w:bookmarkStart w:id="2564" w:name="_Toc141443778"/>
            <w:bookmarkStart w:id="2565" w:name="_Toc141444556"/>
            <w:bookmarkEnd w:id="2563"/>
            <w:bookmarkEnd w:id="2564"/>
            <w:bookmarkEnd w:id="2565"/>
          </w:p>
        </w:tc>
        <w:tc>
          <w:tcPr>
            <w:tcW w:w="7673" w:type="dxa"/>
            <w:shd w:val="clear" w:color="auto" w:fill="FFFFFF" w:themeFill="background1"/>
            <w:vAlign w:val="center"/>
          </w:tcPr>
          <w:p w14:paraId="0ADBAC06" w14:textId="77777777" w:rsidR="000527AF" w:rsidRDefault="000527AF" w:rsidP="00DB4A23">
            <w:pPr>
              <w:rPr>
                <w:rFonts w:cs="Arial"/>
              </w:rPr>
            </w:pPr>
            <w:r>
              <w:rPr>
                <w:rFonts w:cs="Arial"/>
                <w:b/>
                <w:bCs/>
              </w:rPr>
              <w:t>Modified Pre-Condition:</w:t>
            </w:r>
            <w:r>
              <w:rPr>
                <w:rFonts w:cs="Arial"/>
              </w:rPr>
              <w:t xml:space="preserve"> </w:t>
            </w:r>
          </w:p>
          <w:p w14:paraId="28630D7D" w14:textId="77777777" w:rsidR="000527AF" w:rsidRDefault="000527AF" w:rsidP="00664BDA">
            <w:pPr>
              <w:pStyle w:val="ListParagraph"/>
              <w:widowControl w:val="0"/>
              <w:numPr>
                <w:ilvl w:val="0"/>
                <w:numId w:val="235"/>
              </w:numPr>
              <w:adjustRightInd w:val="0"/>
              <w:spacing w:before="0" w:after="0" w:line="300" w:lineRule="atLeast"/>
              <w:jc w:val="both"/>
              <w:textAlignment w:val="baseline"/>
              <w:rPr>
                <w:rFonts w:cs="Arial"/>
              </w:rPr>
            </w:pPr>
            <w:r w:rsidRPr="009D3B0B">
              <w:rPr>
                <w:rFonts w:cs="Arial"/>
              </w:rPr>
              <w:t xml:space="preserve">The customer has met any capping discount </w:t>
            </w:r>
            <w:proofErr w:type="gramStart"/>
            <w:r w:rsidRPr="009D3B0B">
              <w:rPr>
                <w:rFonts w:cs="Arial"/>
              </w:rPr>
              <w:t>criteria</w:t>
            </w:r>
            <w:proofErr w:type="gramEnd"/>
          </w:p>
          <w:p w14:paraId="7B094DCC" w14:textId="77777777" w:rsidR="000527AF" w:rsidRPr="008A65B8" w:rsidRDefault="000527AF" w:rsidP="00664BDA">
            <w:pPr>
              <w:pStyle w:val="ListParagraph"/>
              <w:widowControl w:val="0"/>
              <w:numPr>
                <w:ilvl w:val="0"/>
                <w:numId w:val="235"/>
              </w:numPr>
              <w:adjustRightInd w:val="0"/>
              <w:spacing w:before="0" w:after="0" w:line="300" w:lineRule="atLeast"/>
              <w:jc w:val="both"/>
              <w:textAlignment w:val="baseline"/>
              <w:rPr>
                <w:rFonts w:cs="Arial"/>
              </w:rPr>
            </w:pPr>
            <w:r w:rsidRPr="008A65B8">
              <w:rPr>
                <w:rFonts w:cs="Arial"/>
              </w:rPr>
              <w:t>Capping has been configured</w:t>
            </w:r>
          </w:p>
        </w:tc>
      </w:tr>
      <w:tr w:rsidR="000527AF" w:rsidRPr="004F549E" w14:paraId="1A213ADB" w14:textId="77777777" w:rsidTr="31F37F26">
        <w:trPr>
          <w:trHeight w:val="530"/>
        </w:trPr>
        <w:tc>
          <w:tcPr>
            <w:tcW w:w="1705" w:type="dxa"/>
            <w:vMerge/>
          </w:tcPr>
          <w:p w14:paraId="5B01C1C7" w14:textId="77777777" w:rsidR="000527AF" w:rsidRPr="00362444" w:rsidRDefault="000527AF" w:rsidP="000527AF">
            <w:pPr>
              <w:pStyle w:val="Heading3"/>
              <w:numPr>
                <w:ilvl w:val="0"/>
                <w:numId w:val="0"/>
              </w:numPr>
              <w:rPr>
                <w:rFonts w:asciiTheme="minorHAnsi" w:hAnsiTheme="minorHAnsi"/>
                <w:color w:val="000000" w:themeColor="text1"/>
              </w:rPr>
            </w:pPr>
            <w:bookmarkStart w:id="2566" w:name="_Toc141443401"/>
            <w:bookmarkStart w:id="2567" w:name="_Toc141443779"/>
            <w:bookmarkStart w:id="2568" w:name="_Toc141444557"/>
            <w:bookmarkEnd w:id="2566"/>
            <w:bookmarkEnd w:id="2567"/>
            <w:bookmarkEnd w:id="2568"/>
          </w:p>
        </w:tc>
        <w:tc>
          <w:tcPr>
            <w:tcW w:w="7673" w:type="dxa"/>
            <w:shd w:val="clear" w:color="auto" w:fill="FFFFFF" w:themeFill="background1"/>
          </w:tcPr>
          <w:p w14:paraId="6D73E1A2" w14:textId="77777777" w:rsidR="000527AF" w:rsidRDefault="000527AF" w:rsidP="00DB4A23">
            <w:pPr>
              <w:rPr>
                <w:rFonts w:cs="Arial"/>
              </w:rPr>
            </w:pPr>
            <w:r>
              <w:rPr>
                <w:rFonts w:cs="Arial"/>
              </w:rPr>
              <w:t>When capping is configured, and the customer has met any of the capping criteria (Daily, Weekly, Monthly) the following steps will occur:</w:t>
            </w:r>
          </w:p>
          <w:p w14:paraId="11A3E4BD" w14:textId="77777777" w:rsidR="000527AF" w:rsidRDefault="000527AF" w:rsidP="00664BDA">
            <w:pPr>
              <w:pStyle w:val="ListParagraph"/>
              <w:widowControl w:val="0"/>
              <w:numPr>
                <w:ilvl w:val="0"/>
                <w:numId w:val="504"/>
              </w:numPr>
              <w:adjustRightInd w:val="0"/>
              <w:spacing w:before="0" w:after="0" w:line="300" w:lineRule="atLeast"/>
              <w:jc w:val="both"/>
              <w:textAlignment w:val="baseline"/>
              <w:rPr>
                <w:rFonts w:cs="Arial"/>
              </w:rPr>
            </w:pPr>
            <w:r w:rsidRPr="008376E4">
              <w:rPr>
                <w:rFonts w:cs="Arial"/>
              </w:rPr>
              <w:t>Steps 1 and 2 as in Main Use Case</w:t>
            </w:r>
          </w:p>
          <w:p w14:paraId="578AD4E4" w14:textId="77777777" w:rsidR="000527AF" w:rsidRDefault="000527AF" w:rsidP="00664BDA">
            <w:pPr>
              <w:pStyle w:val="ListParagraph"/>
              <w:widowControl w:val="0"/>
              <w:numPr>
                <w:ilvl w:val="0"/>
                <w:numId w:val="504"/>
              </w:numPr>
              <w:adjustRightInd w:val="0"/>
              <w:spacing w:before="0" w:after="0" w:line="300" w:lineRule="atLeast"/>
              <w:jc w:val="both"/>
              <w:textAlignment w:val="baseline"/>
              <w:rPr>
                <w:rFonts w:cs="Arial"/>
              </w:rPr>
            </w:pPr>
            <w:r>
              <w:rPr>
                <w:rFonts w:cs="Arial"/>
              </w:rPr>
              <w:t>Step 3</w:t>
            </w:r>
          </w:p>
          <w:p w14:paraId="04160B72" w14:textId="77777777" w:rsidR="000527AF" w:rsidRPr="00923E45" w:rsidRDefault="000527AF" w:rsidP="00664BDA">
            <w:pPr>
              <w:pStyle w:val="ListParagraph"/>
              <w:widowControl w:val="0"/>
              <w:numPr>
                <w:ilvl w:val="1"/>
                <w:numId w:val="504"/>
              </w:numPr>
              <w:adjustRightInd w:val="0"/>
              <w:spacing w:before="0" w:after="0" w:line="300" w:lineRule="atLeast"/>
              <w:jc w:val="both"/>
              <w:textAlignment w:val="baseline"/>
              <w:rPr>
                <w:rFonts w:cs="Arial"/>
              </w:rPr>
            </w:pPr>
            <w:r w:rsidRPr="00923E45">
              <w:rPr>
                <w:rFonts w:asciiTheme="minorHAnsi" w:hAnsiTheme="minorHAnsi" w:cs="Arial"/>
              </w:rPr>
              <w:t>The device sends the tap to Accenture Ticketing Services for processing. ATS checks the online deny list and completes the fare processing.</w:t>
            </w:r>
          </w:p>
          <w:p w14:paraId="5CC1B502" w14:textId="77777777" w:rsidR="000527AF" w:rsidRPr="00FC31E9" w:rsidRDefault="000527AF" w:rsidP="00664BDA">
            <w:pPr>
              <w:pStyle w:val="ListParagraph"/>
              <w:widowControl w:val="0"/>
              <w:numPr>
                <w:ilvl w:val="1"/>
                <w:numId w:val="504"/>
              </w:numPr>
              <w:adjustRightInd w:val="0"/>
              <w:spacing w:before="0" w:after="0" w:line="300" w:lineRule="atLeast"/>
              <w:jc w:val="both"/>
              <w:textAlignment w:val="baseline"/>
              <w:rPr>
                <w:rFonts w:cs="Arial"/>
              </w:rPr>
            </w:pPr>
            <w:r>
              <w:rPr>
                <w:rFonts w:asciiTheme="minorHAnsi" w:hAnsiTheme="minorHAnsi" w:cs="Arial"/>
              </w:rPr>
              <w:t xml:space="preserve">ATS will calculate the capping discount and apply to the fare </w:t>
            </w:r>
            <w:proofErr w:type="gramStart"/>
            <w:r>
              <w:rPr>
                <w:rFonts w:asciiTheme="minorHAnsi" w:hAnsiTheme="minorHAnsi" w:cs="Arial"/>
              </w:rPr>
              <w:t>calculation</w:t>
            </w:r>
            <w:proofErr w:type="gramEnd"/>
          </w:p>
          <w:p w14:paraId="3BED4FF5" w14:textId="4043094C" w:rsidR="000527AF" w:rsidRPr="001B69A8" w:rsidRDefault="000527AF" w:rsidP="00664BDA">
            <w:pPr>
              <w:pStyle w:val="ListParagraph"/>
              <w:widowControl w:val="0"/>
              <w:numPr>
                <w:ilvl w:val="0"/>
                <w:numId w:val="504"/>
              </w:numPr>
              <w:adjustRightInd w:val="0"/>
              <w:spacing w:before="0" w:after="0" w:line="300" w:lineRule="atLeast"/>
              <w:jc w:val="both"/>
              <w:textAlignment w:val="baseline"/>
              <w:rPr>
                <w:rFonts w:cs="Arial"/>
              </w:rPr>
            </w:pPr>
            <w:r>
              <w:rPr>
                <w:rFonts w:asciiTheme="minorHAnsi" w:hAnsiTheme="minorHAnsi" w:cs="Arial"/>
              </w:rPr>
              <w:t>Step 4 as in main use case.</w:t>
            </w:r>
          </w:p>
        </w:tc>
      </w:tr>
      <w:tr w:rsidR="00C052A6" w:rsidRPr="004F549E" w14:paraId="5516B67C" w14:textId="77777777" w:rsidTr="31F37F26">
        <w:trPr>
          <w:trHeight w:val="530"/>
        </w:trPr>
        <w:tc>
          <w:tcPr>
            <w:tcW w:w="1705" w:type="dxa"/>
            <w:shd w:val="clear" w:color="auto" w:fill="9BBB59" w:themeFill="accent3"/>
            <w:vAlign w:val="center"/>
          </w:tcPr>
          <w:p w14:paraId="07DB96AA" w14:textId="37121EFB" w:rsidR="00C052A6" w:rsidRPr="00362444" w:rsidRDefault="000527AF" w:rsidP="000527AF">
            <w:pPr>
              <w:pStyle w:val="Heading3"/>
              <w:numPr>
                <w:ilvl w:val="0"/>
                <w:numId w:val="0"/>
              </w:numPr>
              <w:rPr>
                <w:rFonts w:asciiTheme="minorHAnsi" w:hAnsiTheme="minorHAnsi"/>
                <w:color w:val="000000" w:themeColor="text1"/>
              </w:rPr>
            </w:pPr>
            <w:bookmarkStart w:id="2569" w:name="_Toc141443402"/>
            <w:bookmarkStart w:id="2570" w:name="_Toc141443780"/>
            <w:bookmarkStart w:id="2571" w:name="_Toc141444558"/>
            <w:bookmarkStart w:id="2572" w:name="_Toc161144161"/>
            <w:r w:rsidRPr="000527AF">
              <w:rPr>
                <w:rFonts w:asciiTheme="minorHAnsi" w:hAnsiTheme="minorHAnsi" w:cs="Arial"/>
                <w:sz w:val="20"/>
              </w:rPr>
              <w:t>UC-SA Tool-056</w:t>
            </w:r>
            <w:r w:rsidR="00C052A6" w:rsidRPr="000527AF">
              <w:rPr>
                <w:rFonts w:asciiTheme="minorHAnsi" w:hAnsiTheme="minorHAnsi" w:cs="Arial"/>
                <w:sz w:val="20"/>
              </w:rPr>
              <w:t>.7</w:t>
            </w:r>
            <w:bookmarkEnd w:id="2569"/>
            <w:bookmarkEnd w:id="2570"/>
            <w:bookmarkEnd w:id="2571"/>
            <w:bookmarkEnd w:id="2572"/>
          </w:p>
        </w:tc>
        <w:tc>
          <w:tcPr>
            <w:tcW w:w="7673" w:type="dxa"/>
            <w:shd w:val="clear" w:color="auto" w:fill="9BBB59" w:themeFill="accent3"/>
            <w:vAlign w:val="center"/>
          </w:tcPr>
          <w:p w14:paraId="0E2FA697" w14:textId="34074923" w:rsidR="00C052A6" w:rsidRDefault="00C052A6" w:rsidP="00DB4A23">
            <w:pPr>
              <w:rPr>
                <w:rFonts w:cs="Arial"/>
              </w:rPr>
            </w:pPr>
            <w:r w:rsidRPr="007F76C5">
              <w:rPr>
                <w:rFonts w:cstheme="minorHAnsi"/>
                <w:b/>
              </w:rPr>
              <w:t xml:space="preserve">Tap-On an </w:t>
            </w:r>
            <w:r w:rsidR="005D2B48">
              <w:rPr>
                <w:rFonts w:cstheme="minorHAnsi"/>
                <w:b/>
              </w:rPr>
              <w:t xml:space="preserve">SA </w:t>
            </w:r>
            <w:r w:rsidR="0032106A">
              <w:rPr>
                <w:rFonts w:cstheme="minorHAnsi"/>
                <w:b/>
              </w:rPr>
              <w:t>Tool</w:t>
            </w:r>
            <w:r w:rsidRPr="007F76C5">
              <w:rPr>
                <w:rFonts w:cstheme="minorHAnsi"/>
                <w:b/>
              </w:rPr>
              <w:t xml:space="preserve"> with Open Payments Media </w:t>
            </w:r>
            <w:r>
              <w:rPr>
                <w:rFonts w:cstheme="minorHAnsi"/>
                <w:b/>
              </w:rPr>
              <w:t>–</w:t>
            </w:r>
            <w:r w:rsidRPr="007F76C5">
              <w:rPr>
                <w:rFonts w:cstheme="minorHAnsi"/>
                <w:b/>
              </w:rPr>
              <w:t xml:space="preserve"> </w:t>
            </w:r>
            <w:r>
              <w:rPr>
                <w:rFonts w:cstheme="minorHAnsi"/>
                <w:b/>
              </w:rPr>
              <w:t>Customer is eligible for multiple capping discounts</w:t>
            </w:r>
          </w:p>
        </w:tc>
      </w:tr>
      <w:tr w:rsidR="000527AF" w:rsidRPr="004F549E" w14:paraId="40C10311" w14:textId="77777777" w:rsidTr="31F37F26">
        <w:trPr>
          <w:trHeight w:val="530"/>
        </w:trPr>
        <w:tc>
          <w:tcPr>
            <w:tcW w:w="1705" w:type="dxa"/>
            <w:vMerge w:val="restart"/>
            <w:shd w:val="clear" w:color="auto" w:fill="FFFFFF" w:themeFill="background1"/>
            <w:vAlign w:val="center"/>
          </w:tcPr>
          <w:p w14:paraId="6363A5C3" w14:textId="77777777" w:rsidR="000527AF" w:rsidRPr="00362444" w:rsidRDefault="000527AF" w:rsidP="000527AF">
            <w:pPr>
              <w:pStyle w:val="Heading3"/>
              <w:numPr>
                <w:ilvl w:val="0"/>
                <w:numId w:val="0"/>
              </w:numPr>
              <w:ind w:left="720" w:hanging="720"/>
              <w:rPr>
                <w:rFonts w:asciiTheme="minorHAnsi" w:hAnsiTheme="minorHAnsi"/>
                <w:color w:val="000000" w:themeColor="text1"/>
              </w:rPr>
            </w:pPr>
            <w:bookmarkStart w:id="2573" w:name="_Toc141443403"/>
            <w:bookmarkStart w:id="2574" w:name="_Toc141443781"/>
            <w:bookmarkStart w:id="2575" w:name="_Toc141444559"/>
            <w:bookmarkEnd w:id="2573"/>
            <w:bookmarkEnd w:id="2574"/>
            <w:bookmarkEnd w:id="2575"/>
          </w:p>
        </w:tc>
        <w:tc>
          <w:tcPr>
            <w:tcW w:w="7673" w:type="dxa"/>
            <w:shd w:val="clear" w:color="auto" w:fill="FFFFFF" w:themeFill="background1"/>
            <w:vAlign w:val="center"/>
          </w:tcPr>
          <w:p w14:paraId="00DB0734" w14:textId="77777777" w:rsidR="000527AF" w:rsidRDefault="000527AF" w:rsidP="00DB4A23">
            <w:pPr>
              <w:rPr>
                <w:rFonts w:cs="Arial"/>
              </w:rPr>
            </w:pPr>
            <w:r>
              <w:rPr>
                <w:rFonts w:cs="Arial"/>
                <w:b/>
                <w:bCs/>
              </w:rPr>
              <w:t>Modified Pre-Condition:</w:t>
            </w:r>
            <w:r>
              <w:rPr>
                <w:rFonts w:cs="Arial"/>
              </w:rPr>
              <w:t xml:space="preserve"> </w:t>
            </w:r>
          </w:p>
          <w:p w14:paraId="6DB015CD" w14:textId="77777777" w:rsidR="000527AF" w:rsidRDefault="000527AF" w:rsidP="00664BDA">
            <w:pPr>
              <w:pStyle w:val="ListParagraph"/>
              <w:widowControl w:val="0"/>
              <w:numPr>
                <w:ilvl w:val="0"/>
                <w:numId w:val="235"/>
              </w:numPr>
              <w:adjustRightInd w:val="0"/>
              <w:spacing w:before="0" w:after="0" w:line="300" w:lineRule="atLeast"/>
              <w:jc w:val="both"/>
              <w:textAlignment w:val="baseline"/>
              <w:rPr>
                <w:rFonts w:cs="Arial"/>
              </w:rPr>
            </w:pPr>
            <w:r w:rsidRPr="009D3B0B">
              <w:rPr>
                <w:rFonts w:cs="Arial"/>
              </w:rPr>
              <w:t xml:space="preserve">The customer has met </w:t>
            </w:r>
            <w:r>
              <w:rPr>
                <w:rFonts w:cs="Arial"/>
              </w:rPr>
              <w:t>multiple</w:t>
            </w:r>
            <w:r w:rsidRPr="009D3B0B">
              <w:rPr>
                <w:rFonts w:cs="Arial"/>
              </w:rPr>
              <w:t xml:space="preserve"> capping discount </w:t>
            </w:r>
            <w:proofErr w:type="gramStart"/>
            <w:r w:rsidRPr="009D3B0B">
              <w:rPr>
                <w:rFonts w:cs="Arial"/>
              </w:rPr>
              <w:t>criteria</w:t>
            </w:r>
            <w:proofErr w:type="gramEnd"/>
          </w:p>
          <w:p w14:paraId="1741575B" w14:textId="77777777" w:rsidR="000527AF" w:rsidRPr="00664BD9" w:rsidRDefault="000527AF" w:rsidP="00664BDA">
            <w:pPr>
              <w:pStyle w:val="ListParagraph"/>
              <w:widowControl w:val="0"/>
              <w:numPr>
                <w:ilvl w:val="0"/>
                <w:numId w:val="235"/>
              </w:numPr>
              <w:adjustRightInd w:val="0"/>
              <w:spacing w:before="0" w:after="0" w:line="300" w:lineRule="atLeast"/>
              <w:jc w:val="both"/>
              <w:textAlignment w:val="baseline"/>
              <w:rPr>
                <w:rFonts w:cs="Arial"/>
              </w:rPr>
            </w:pPr>
            <w:r w:rsidRPr="00664BD9">
              <w:rPr>
                <w:rFonts w:cs="Arial"/>
              </w:rPr>
              <w:t>Capping has been configured</w:t>
            </w:r>
          </w:p>
        </w:tc>
      </w:tr>
      <w:tr w:rsidR="000527AF" w:rsidRPr="004F549E" w14:paraId="1ADF9640" w14:textId="77777777" w:rsidTr="31F37F26">
        <w:trPr>
          <w:trHeight w:val="530"/>
        </w:trPr>
        <w:tc>
          <w:tcPr>
            <w:tcW w:w="1705" w:type="dxa"/>
            <w:vMerge/>
          </w:tcPr>
          <w:p w14:paraId="479F882E" w14:textId="77777777" w:rsidR="000527AF" w:rsidRPr="00362444" w:rsidRDefault="000527AF" w:rsidP="000527AF">
            <w:pPr>
              <w:pStyle w:val="Heading3"/>
              <w:numPr>
                <w:ilvl w:val="0"/>
                <w:numId w:val="0"/>
              </w:numPr>
              <w:rPr>
                <w:rFonts w:asciiTheme="minorHAnsi" w:hAnsiTheme="minorHAnsi"/>
                <w:color w:val="000000" w:themeColor="text1"/>
              </w:rPr>
            </w:pPr>
            <w:bookmarkStart w:id="2576" w:name="_Toc141443404"/>
            <w:bookmarkStart w:id="2577" w:name="_Toc141443782"/>
            <w:bookmarkStart w:id="2578" w:name="_Toc141444560"/>
            <w:bookmarkEnd w:id="2576"/>
            <w:bookmarkEnd w:id="2577"/>
            <w:bookmarkEnd w:id="2578"/>
          </w:p>
        </w:tc>
        <w:tc>
          <w:tcPr>
            <w:tcW w:w="7673" w:type="dxa"/>
            <w:shd w:val="clear" w:color="auto" w:fill="FFFFFF" w:themeFill="background1"/>
          </w:tcPr>
          <w:p w14:paraId="4E3820DB" w14:textId="77777777" w:rsidR="000527AF" w:rsidRDefault="000527AF" w:rsidP="00DB4A23">
            <w:pPr>
              <w:rPr>
                <w:rFonts w:cs="Arial"/>
              </w:rPr>
            </w:pPr>
            <w:r>
              <w:rPr>
                <w:rFonts w:cs="Arial"/>
              </w:rPr>
              <w:t>When capping is configured, and the customer has met a combination of multiple capping criteria (Daily, Weekly, Monthly) the following steps will occur:</w:t>
            </w:r>
          </w:p>
          <w:p w14:paraId="5A514AB9" w14:textId="77777777" w:rsidR="000527AF" w:rsidRDefault="000527AF" w:rsidP="00664BDA">
            <w:pPr>
              <w:pStyle w:val="ListParagraph"/>
              <w:widowControl w:val="0"/>
              <w:numPr>
                <w:ilvl w:val="0"/>
                <w:numId w:val="504"/>
              </w:numPr>
              <w:adjustRightInd w:val="0"/>
              <w:spacing w:before="0" w:after="0" w:line="300" w:lineRule="atLeast"/>
              <w:jc w:val="both"/>
              <w:textAlignment w:val="baseline"/>
              <w:rPr>
                <w:rFonts w:cs="Arial"/>
              </w:rPr>
            </w:pPr>
            <w:r w:rsidRPr="008376E4">
              <w:rPr>
                <w:rFonts w:cs="Arial"/>
              </w:rPr>
              <w:t>Steps 1 and 2 as in Main Use Case</w:t>
            </w:r>
          </w:p>
          <w:p w14:paraId="7BAC7AE3" w14:textId="77777777" w:rsidR="000527AF" w:rsidRDefault="000527AF" w:rsidP="00664BDA">
            <w:pPr>
              <w:pStyle w:val="ListParagraph"/>
              <w:widowControl w:val="0"/>
              <w:numPr>
                <w:ilvl w:val="0"/>
                <w:numId w:val="504"/>
              </w:numPr>
              <w:adjustRightInd w:val="0"/>
              <w:spacing w:before="0" w:after="0" w:line="300" w:lineRule="atLeast"/>
              <w:jc w:val="both"/>
              <w:textAlignment w:val="baseline"/>
              <w:rPr>
                <w:rFonts w:cs="Arial"/>
              </w:rPr>
            </w:pPr>
            <w:r>
              <w:rPr>
                <w:rFonts w:cs="Arial"/>
              </w:rPr>
              <w:t>Step 3</w:t>
            </w:r>
          </w:p>
          <w:p w14:paraId="22F354F2" w14:textId="77777777" w:rsidR="000527AF" w:rsidRPr="00923E45" w:rsidRDefault="000527AF" w:rsidP="00664BDA">
            <w:pPr>
              <w:pStyle w:val="ListParagraph"/>
              <w:widowControl w:val="0"/>
              <w:numPr>
                <w:ilvl w:val="1"/>
                <w:numId w:val="504"/>
              </w:numPr>
              <w:adjustRightInd w:val="0"/>
              <w:spacing w:before="0" w:after="0" w:line="300" w:lineRule="atLeast"/>
              <w:jc w:val="both"/>
              <w:textAlignment w:val="baseline"/>
              <w:rPr>
                <w:rFonts w:cs="Arial"/>
              </w:rPr>
            </w:pPr>
            <w:r w:rsidRPr="00BC0079">
              <w:rPr>
                <w:rFonts w:cs="Arial"/>
              </w:rPr>
              <w:t>The device sends the tap to Accenture Ticketing Services for processing. ATS checks the online deny list and completes the fare processing.</w:t>
            </w:r>
          </w:p>
          <w:p w14:paraId="6C0E92C4" w14:textId="77777777" w:rsidR="000527AF" w:rsidRPr="00FC31E9" w:rsidRDefault="000527AF" w:rsidP="00664BDA">
            <w:pPr>
              <w:pStyle w:val="ListParagraph"/>
              <w:widowControl w:val="0"/>
              <w:numPr>
                <w:ilvl w:val="1"/>
                <w:numId w:val="504"/>
              </w:numPr>
              <w:adjustRightInd w:val="0"/>
              <w:spacing w:before="0" w:after="0" w:line="300" w:lineRule="atLeast"/>
              <w:jc w:val="both"/>
              <w:textAlignment w:val="baseline"/>
              <w:rPr>
                <w:rFonts w:cs="Arial"/>
              </w:rPr>
            </w:pPr>
            <w:r w:rsidRPr="00BC0079">
              <w:rPr>
                <w:rFonts w:cs="Arial"/>
              </w:rPr>
              <w:t>ATS will calculate the capping discount and apply to the fare calculation. When multiple caps are met ATS will take whatever Capping program which is of highest precedence (set in RE) and apply that discount to the fare. Precedence will be set by TA/Business rules and all logic when selecting a discount will go by this.</w:t>
            </w:r>
          </w:p>
          <w:p w14:paraId="2B4F438F" w14:textId="090DC213" w:rsidR="000527AF" w:rsidRPr="001B69A8" w:rsidRDefault="000527AF" w:rsidP="00664BDA">
            <w:pPr>
              <w:pStyle w:val="ListParagraph"/>
              <w:widowControl w:val="0"/>
              <w:numPr>
                <w:ilvl w:val="0"/>
                <w:numId w:val="504"/>
              </w:numPr>
              <w:adjustRightInd w:val="0"/>
              <w:spacing w:before="0" w:after="0" w:line="300" w:lineRule="atLeast"/>
              <w:jc w:val="both"/>
              <w:textAlignment w:val="baseline"/>
              <w:rPr>
                <w:rFonts w:cs="Arial"/>
              </w:rPr>
            </w:pPr>
            <w:r w:rsidRPr="003039DD">
              <w:rPr>
                <w:rFonts w:cs="Arial"/>
              </w:rPr>
              <w:t>Step 4 as in main use case.</w:t>
            </w:r>
          </w:p>
        </w:tc>
      </w:tr>
      <w:tr w:rsidR="00C052A6" w:rsidRPr="004F549E" w14:paraId="711B6E6D" w14:textId="77777777" w:rsidTr="31F37F26">
        <w:trPr>
          <w:trHeight w:val="530"/>
        </w:trPr>
        <w:tc>
          <w:tcPr>
            <w:tcW w:w="1705" w:type="dxa"/>
            <w:shd w:val="clear" w:color="auto" w:fill="9BBB59" w:themeFill="accent3"/>
            <w:vAlign w:val="center"/>
          </w:tcPr>
          <w:p w14:paraId="0E93CBCD" w14:textId="312FAC17" w:rsidR="00C052A6" w:rsidRPr="00362444" w:rsidRDefault="000527AF" w:rsidP="000527AF">
            <w:pPr>
              <w:pStyle w:val="Heading3"/>
              <w:numPr>
                <w:ilvl w:val="0"/>
                <w:numId w:val="0"/>
              </w:numPr>
              <w:ind w:left="720" w:hanging="720"/>
              <w:rPr>
                <w:rFonts w:asciiTheme="minorHAnsi" w:hAnsiTheme="minorHAnsi"/>
                <w:color w:val="000000" w:themeColor="text1"/>
              </w:rPr>
            </w:pPr>
            <w:bookmarkStart w:id="2579" w:name="_Toc141443405"/>
            <w:bookmarkStart w:id="2580" w:name="_Toc141443783"/>
            <w:bookmarkStart w:id="2581" w:name="_Toc141444561"/>
            <w:bookmarkStart w:id="2582" w:name="_Toc161144162"/>
            <w:r w:rsidRPr="000527AF">
              <w:rPr>
                <w:rFonts w:asciiTheme="minorHAnsi" w:hAnsiTheme="minorHAnsi" w:cs="Arial"/>
                <w:sz w:val="20"/>
              </w:rPr>
              <w:t>UC-SA Tool-056</w:t>
            </w:r>
            <w:r w:rsidR="00C052A6" w:rsidRPr="000527AF">
              <w:rPr>
                <w:rFonts w:asciiTheme="minorHAnsi" w:hAnsiTheme="minorHAnsi" w:cs="Arial"/>
                <w:sz w:val="20"/>
              </w:rPr>
              <w:t>.8</w:t>
            </w:r>
            <w:bookmarkEnd w:id="2579"/>
            <w:bookmarkEnd w:id="2580"/>
            <w:bookmarkEnd w:id="2581"/>
            <w:bookmarkEnd w:id="2582"/>
          </w:p>
        </w:tc>
        <w:tc>
          <w:tcPr>
            <w:tcW w:w="7673" w:type="dxa"/>
            <w:shd w:val="clear" w:color="auto" w:fill="9BBB59" w:themeFill="accent3"/>
            <w:vAlign w:val="center"/>
          </w:tcPr>
          <w:p w14:paraId="56FE33F0" w14:textId="497007C6" w:rsidR="00C052A6" w:rsidRDefault="00C052A6" w:rsidP="00DB4A23">
            <w:pPr>
              <w:rPr>
                <w:rFonts w:cs="Arial"/>
              </w:rPr>
            </w:pPr>
            <w:r w:rsidRPr="00C01E67">
              <w:rPr>
                <w:b/>
              </w:rPr>
              <w:t xml:space="preserve">Tap-On an </w:t>
            </w:r>
            <w:r w:rsidR="005D2B48">
              <w:rPr>
                <w:b/>
              </w:rPr>
              <w:t xml:space="preserve">SA </w:t>
            </w:r>
            <w:r w:rsidR="0032106A">
              <w:rPr>
                <w:b/>
              </w:rPr>
              <w:t>Tool</w:t>
            </w:r>
            <w:r w:rsidRPr="00C01E67">
              <w:rPr>
                <w:b/>
              </w:rPr>
              <w:t xml:space="preserve"> with Open Payments Media – </w:t>
            </w:r>
            <w:r>
              <w:rPr>
                <w:b/>
              </w:rPr>
              <w:t xml:space="preserve">Customer is eligible for Capping </w:t>
            </w:r>
            <w:r w:rsidR="006E4F40">
              <w:rPr>
                <w:b/>
              </w:rPr>
              <w:t>discount;</w:t>
            </w:r>
            <w:r>
              <w:rPr>
                <w:b/>
              </w:rPr>
              <w:t xml:space="preserve"> </w:t>
            </w:r>
            <w:r w:rsidRPr="00C01E67">
              <w:rPr>
                <w:b/>
              </w:rPr>
              <w:t>Device is offline and not connected to Accenture Ticketing Services</w:t>
            </w:r>
          </w:p>
        </w:tc>
      </w:tr>
      <w:tr w:rsidR="000527AF" w:rsidRPr="004F549E" w14:paraId="0684967C" w14:textId="77777777" w:rsidTr="31F37F26">
        <w:trPr>
          <w:trHeight w:val="530"/>
        </w:trPr>
        <w:tc>
          <w:tcPr>
            <w:tcW w:w="1705" w:type="dxa"/>
            <w:vMerge w:val="restart"/>
            <w:shd w:val="clear" w:color="auto" w:fill="FFFFFF" w:themeFill="background1"/>
            <w:vAlign w:val="center"/>
          </w:tcPr>
          <w:p w14:paraId="44684F8C" w14:textId="77777777" w:rsidR="000527AF" w:rsidRPr="00362444" w:rsidRDefault="000527AF" w:rsidP="000527AF">
            <w:pPr>
              <w:pStyle w:val="Heading3"/>
              <w:numPr>
                <w:ilvl w:val="0"/>
                <w:numId w:val="0"/>
              </w:numPr>
              <w:ind w:left="720" w:hanging="720"/>
              <w:rPr>
                <w:rFonts w:asciiTheme="minorHAnsi" w:hAnsiTheme="minorHAnsi"/>
                <w:color w:val="000000" w:themeColor="text1"/>
              </w:rPr>
            </w:pPr>
            <w:bookmarkStart w:id="2583" w:name="_Toc141443406"/>
            <w:bookmarkStart w:id="2584" w:name="_Toc141443784"/>
            <w:bookmarkStart w:id="2585" w:name="_Toc141444562"/>
            <w:bookmarkEnd w:id="2583"/>
            <w:bookmarkEnd w:id="2584"/>
            <w:bookmarkEnd w:id="2585"/>
          </w:p>
        </w:tc>
        <w:tc>
          <w:tcPr>
            <w:tcW w:w="7673" w:type="dxa"/>
            <w:shd w:val="clear" w:color="auto" w:fill="FFFFFF" w:themeFill="background1"/>
            <w:vAlign w:val="center"/>
          </w:tcPr>
          <w:p w14:paraId="70C082C0" w14:textId="77777777" w:rsidR="000527AF" w:rsidRDefault="000527AF" w:rsidP="00DB4A23">
            <w:pPr>
              <w:rPr>
                <w:b/>
              </w:rPr>
            </w:pPr>
            <w:r>
              <w:rPr>
                <w:b/>
              </w:rPr>
              <w:t xml:space="preserve">Modified Pre-Condition: </w:t>
            </w:r>
          </w:p>
          <w:p w14:paraId="2464F83D" w14:textId="77777777" w:rsidR="000527AF" w:rsidRPr="006E484B" w:rsidRDefault="000527AF" w:rsidP="00664BDA">
            <w:pPr>
              <w:pStyle w:val="ListParagraph"/>
              <w:widowControl w:val="0"/>
              <w:numPr>
                <w:ilvl w:val="0"/>
                <w:numId w:val="507"/>
              </w:numPr>
              <w:adjustRightInd w:val="0"/>
              <w:spacing w:before="0" w:after="0" w:line="300" w:lineRule="atLeast"/>
              <w:jc w:val="both"/>
              <w:textAlignment w:val="baseline"/>
              <w:rPr>
                <w:rFonts w:cs="Arial"/>
              </w:rPr>
            </w:pPr>
            <w:r w:rsidRPr="006E484B">
              <w:rPr>
                <w:bCs/>
              </w:rPr>
              <w:t>The device is offline and not connected to Accenture Ticketing Services</w:t>
            </w:r>
          </w:p>
          <w:p w14:paraId="5093F2A2" w14:textId="77777777" w:rsidR="000527AF" w:rsidRDefault="000527AF" w:rsidP="00664BDA">
            <w:pPr>
              <w:pStyle w:val="ListParagraph"/>
              <w:widowControl w:val="0"/>
              <w:numPr>
                <w:ilvl w:val="0"/>
                <w:numId w:val="507"/>
              </w:numPr>
              <w:adjustRightInd w:val="0"/>
              <w:spacing w:before="0" w:after="0" w:line="300" w:lineRule="atLeast"/>
              <w:jc w:val="both"/>
              <w:textAlignment w:val="baseline"/>
              <w:rPr>
                <w:rFonts w:cs="Arial"/>
              </w:rPr>
            </w:pPr>
            <w:r w:rsidRPr="009D3B0B">
              <w:rPr>
                <w:rFonts w:cs="Arial"/>
              </w:rPr>
              <w:t xml:space="preserve">The customer has met any capping discount </w:t>
            </w:r>
            <w:proofErr w:type="gramStart"/>
            <w:r w:rsidRPr="009D3B0B">
              <w:rPr>
                <w:rFonts w:cs="Arial"/>
              </w:rPr>
              <w:t>criteria</w:t>
            </w:r>
            <w:proofErr w:type="gramEnd"/>
          </w:p>
          <w:p w14:paraId="56D00CB6" w14:textId="77777777" w:rsidR="000527AF" w:rsidRPr="00213949" w:rsidRDefault="000527AF" w:rsidP="00664BDA">
            <w:pPr>
              <w:pStyle w:val="ListParagraph"/>
              <w:widowControl w:val="0"/>
              <w:numPr>
                <w:ilvl w:val="0"/>
                <w:numId w:val="507"/>
              </w:numPr>
              <w:adjustRightInd w:val="0"/>
              <w:spacing w:before="0" w:after="0" w:line="300" w:lineRule="atLeast"/>
              <w:jc w:val="both"/>
              <w:textAlignment w:val="baseline"/>
              <w:rPr>
                <w:rFonts w:cs="Arial"/>
              </w:rPr>
            </w:pPr>
            <w:r w:rsidRPr="00213949">
              <w:rPr>
                <w:rFonts w:cs="Arial"/>
              </w:rPr>
              <w:t>Capping has been configured</w:t>
            </w:r>
          </w:p>
        </w:tc>
      </w:tr>
      <w:tr w:rsidR="000527AF" w:rsidRPr="004F549E" w14:paraId="3C1CC580" w14:textId="77777777" w:rsidTr="31F37F26">
        <w:trPr>
          <w:trHeight w:val="530"/>
        </w:trPr>
        <w:tc>
          <w:tcPr>
            <w:tcW w:w="1705" w:type="dxa"/>
            <w:vMerge/>
            <w:vAlign w:val="center"/>
          </w:tcPr>
          <w:p w14:paraId="278DC9E5" w14:textId="77777777" w:rsidR="000527AF" w:rsidRPr="00362444" w:rsidRDefault="000527AF" w:rsidP="000527AF">
            <w:pPr>
              <w:pStyle w:val="Heading3"/>
              <w:numPr>
                <w:ilvl w:val="0"/>
                <w:numId w:val="0"/>
              </w:numPr>
              <w:ind w:left="720" w:hanging="720"/>
              <w:rPr>
                <w:rFonts w:asciiTheme="minorHAnsi" w:hAnsiTheme="minorHAnsi"/>
                <w:color w:val="000000" w:themeColor="text1"/>
              </w:rPr>
            </w:pPr>
            <w:bookmarkStart w:id="2586" w:name="_Toc141443407"/>
            <w:bookmarkStart w:id="2587" w:name="_Toc141443785"/>
            <w:bookmarkStart w:id="2588" w:name="_Toc141444563"/>
            <w:bookmarkEnd w:id="2586"/>
            <w:bookmarkEnd w:id="2587"/>
            <w:bookmarkEnd w:id="2588"/>
          </w:p>
        </w:tc>
        <w:tc>
          <w:tcPr>
            <w:tcW w:w="7673" w:type="dxa"/>
            <w:shd w:val="clear" w:color="auto" w:fill="FFFFFF" w:themeFill="background1"/>
            <w:vAlign w:val="center"/>
          </w:tcPr>
          <w:p w14:paraId="05872E89" w14:textId="405A2B41" w:rsidR="000527AF" w:rsidRPr="000527AF" w:rsidRDefault="000527AF" w:rsidP="007770B0">
            <w:pPr>
              <w:pStyle w:val="ListBullet2"/>
              <w:framePr w:hSpace="0" w:wrap="auto" w:vAnchor="margin" w:hAnchor="text" w:yAlign="inline"/>
            </w:pPr>
            <w:r w:rsidRPr="000527AF">
              <w:t>If the SA Tool is not online and not connected to ATS, the following steps will be completed as follows</w:t>
            </w:r>
          </w:p>
          <w:p w14:paraId="2E10F72B" w14:textId="77777777" w:rsidR="000527AF" w:rsidRPr="000527AF" w:rsidRDefault="000527AF" w:rsidP="007770B0">
            <w:pPr>
              <w:pStyle w:val="ListBullet2"/>
              <w:framePr w:hSpace="0" w:wrap="auto" w:vAnchor="margin" w:hAnchor="text" w:yAlign="inline"/>
            </w:pPr>
            <w:r w:rsidRPr="000527AF">
              <w:t xml:space="preserve">Steps 1 and 2 are as stated in the Main use case </w:t>
            </w:r>
          </w:p>
          <w:p w14:paraId="5BE6E557" w14:textId="77777777" w:rsidR="000527AF" w:rsidRPr="000527AF" w:rsidRDefault="000527AF" w:rsidP="007770B0">
            <w:pPr>
              <w:pStyle w:val="ListBullet2"/>
              <w:framePr w:hSpace="0" w:wrap="auto" w:vAnchor="margin" w:hAnchor="text" w:yAlign="inline"/>
            </w:pPr>
            <w:r w:rsidRPr="000527AF">
              <w:t>Step 3 as follows:</w:t>
            </w:r>
          </w:p>
          <w:p w14:paraId="43F927B3" w14:textId="77777777" w:rsidR="000527AF" w:rsidRPr="000527AF" w:rsidRDefault="000527AF" w:rsidP="007770B0">
            <w:pPr>
              <w:pStyle w:val="ListBullet2"/>
              <w:framePr w:hSpace="0" w:wrap="auto" w:vAnchor="margin" w:hAnchor="text" w:yAlign="inline"/>
            </w:pPr>
            <w:r w:rsidRPr="000527AF">
              <w:t>The device checks the local deny list if the media is on the local deny list. The latent transaction processor stores the tap till the device goes back online and connects to Accenture Ticketing Services. The tap is then rated in ATS.</w:t>
            </w:r>
          </w:p>
          <w:p w14:paraId="4874E9D9" w14:textId="0C329600" w:rsidR="000527AF" w:rsidRPr="00DD7B9D" w:rsidRDefault="000527AF" w:rsidP="007770B0">
            <w:pPr>
              <w:pStyle w:val="ListBullet2"/>
              <w:framePr w:hSpace="0" w:wrap="auto" w:vAnchor="margin" w:hAnchor="text" w:yAlign="inline"/>
            </w:pPr>
            <w:r w:rsidRPr="000527AF">
              <w:t xml:space="preserve">Capping rules will follow use-case logic outlined in </w:t>
            </w:r>
            <w:r w:rsidR="00BC0079">
              <w:t>ticketing use cases</w:t>
            </w:r>
          </w:p>
          <w:p w14:paraId="74A01399" w14:textId="65C95125" w:rsidR="000527AF" w:rsidRDefault="000527AF" w:rsidP="00DB4A23">
            <w:pPr>
              <w:rPr>
                <w:rFonts w:cs="Arial"/>
              </w:rPr>
            </w:pPr>
            <w:r>
              <w:rPr>
                <w:rFonts w:cs="Arial"/>
              </w:rPr>
              <w:t xml:space="preserve">Step 4 as stated in the Main Use Case </w:t>
            </w:r>
          </w:p>
        </w:tc>
      </w:tr>
    </w:tbl>
    <w:p w14:paraId="36D18F26" w14:textId="77777777" w:rsidR="00C052A6" w:rsidRDefault="00C052A6" w:rsidP="00C052A6">
      <w:r>
        <w:tab/>
      </w:r>
    </w:p>
    <w:p w14:paraId="206D81DE" w14:textId="768CACBC" w:rsidR="00C052A6" w:rsidRDefault="00C052A6" w:rsidP="00664BDA">
      <w:pPr>
        <w:pStyle w:val="Heading5"/>
        <w:numPr>
          <w:ilvl w:val="4"/>
          <w:numId w:val="642"/>
        </w:numPr>
        <w:jc w:val="left"/>
      </w:pPr>
      <w:r>
        <w:t>Exceptions</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7465"/>
      </w:tblGrid>
      <w:tr w:rsidR="00C052A6" w:rsidRPr="004F549E" w14:paraId="5E3B96B9" w14:textId="77777777" w:rsidTr="31F37F26">
        <w:trPr>
          <w:trHeight w:val="350"/>
        </w:trPr>
        <w:tc>
          <w:tcPr>
            <w:tcW w:w="0" w:type="auto"/>
            <w:gridSpan w:val="2"/>
            <w:shd w:val="clear" w:color="auto" w:fill="9BBB59" w:themeFill="accent3"/>
          </w:tcPr>
          <w:p w14:paraId="241BEC0E" w14:textId="77777777" w:rsidR="00C052A6" w:rsidRPr="004F549E" w:rsidRDefault="00C052A6" w:rsidP="000670D0">
            <w:pPr>
              <w:pStyle w:val="ListBullet2"/>
              <w:framePr w:hSpace="0" w:wrap="auto" w:vAnchor="margin" w:hAnchor="text" w:yAlign="inline"/>
            </w:pPr>
            <w:r w:rsidRPr="004F549E">
              <w:t>Exceptions</w:t>
            </w:r>
          </w:p>
        </w:tc>
      </w:tr>
      <w:tr w:rsidR="00C052A6" w:rsidRPr="004F549E" w14:paraId="6E0E9CBC" w14:textId="77777777" w:rsidTr="31F37F26">
        <w:trPr>
          <w:trHeight w:val="557"/>
        </w:trPr>
        <w:tc>
          <w:tcPr>
            <w:tcW w:w="1885" w:type="dxa"/>
            <w:shd w:val="clear" w:color="auto" w:fill="9BBB59" w:themeFill="accent3"/>
            <w:vAlign w:val="center"/>
          </w:tcPr>
          <w:p w14:paraId="2F12158B" w14:textId="4FA200EB" w:rsidR="00C052A6" w:rsidRPr="00131589" w:rsidRDefault="000527AF" w:rsidP="00DB4A23">
            <w:pPr>
              <w:rPr>
                <w:b/>
              </w:rPr>
            </w:pPr>
            <w:r w:rsidRPr="006C4958">
              <w:rPr>
                <w:rFonts w:cs="Arial"/>
                <w:b/>
              </w:rPr>
              <w:t>UC-</w:t>
            </w:r>
            <w:r>
              <w:rPr>
                <w:rFonts w:cs="Arial"/>
                <w:b/>
              </w:rPr>
              <w:t>SA Tool</w:t>
            </w:r>
            <w:r w:rsidRPr="006C4958">
              <w:rPr>
                <w:rFonts w:cs="Arial"/>
                <w:b/>
              </w:rPr>
              <w:t>-0</w:t>
            </w:r>
            <w:r>
              <w:rPr>
                <w:rFonts w:cs="Arial"/>
                <w:b/>
              </w:rPr>
              <w:t>56</w:t>
            </w:r>
            <w:r w:rsidR="00C052A6" w:rsidRPr="00131589">
              <w:rPr>
                <w:b/>
              </w:rPr>
              <w:t>.</w:t>
            </w:r>
            <w:r w:rsidR="00C052A6">
              <w:rPr>
                <w:b/>
              </w:rPr>
              <w:t>8</w:t>
            </w:r>
          </w:p>
        </w:tc>
        <w:tc>
          <w:tcPr>
            <w:tcW w:w="7465" w:type="dxa"/>
            <w:shd w:val="clear" w:color="auto" w:fill="9BBB59" w:themeFill="accent3"/>
            <w:vAlign w:val="center"/>
          </w:tcPr>
          <w:p w14:paraId="63D14345" w14:textId="77777777" w:rsidR="00C052A6" w:rsidRPr="00CE39A6" w:rsidRDefault="00C052A6" w:rsidP="00DB4A23">
            <w:pPr>
              <w:rPr>
                <w:rFonts w:cs="Arial"/>
                <w:b/>
                <w:szCs w:val="20"/>
              </w:rPr>
            </w:pPr>
            <w:r>
              <w:rPr>
                <w:rFonts w:cs="Arial"/>
                <w:b/>
                <w:szCs w:val="20"/>
              </w:rPr>
              <w:t>Open Payments Media fails ODA check Note: Non-ODA Interac cards are allowed to travel.</w:t>
            </w:r>
          </w:p>
        </w:tc>
      </w:tr>
      <w:tr w:rsidR="00C052A6" w:rsidRPr="004F549E" w14:paraId="6DFD3FC8" w14:textId="77777777" w:rsidTr="31F37F26">
        <w:trPr>
          <w:trHeight w:val="557"/>
        </w:trPr>
        <w:tc>
          <w:tcPr>
            <w:tcW w:w="1885" w:type="dxa"/>
            <w:shd w:val="clear" w:color="auto" w:fill="auto"/>
          </w:tcPr>
          <w:p w14:paraId="419FBD00" w14:textId="77777777" w:rsidR="00C052A6" w:rsidRPr="00131589" w:rsidRDefault="00C052A6" w:rsidP="00DB4A23">
            <w:pPr>
              <w:rPr>
                <w:b/>
              </w:rPr>
            </w:pPr>
          </w:p>
        </w:tc>
        <w:tc>
          <w:tcPr>
            <w:tcW w:w="7465" w:type="dxa"/>
            <w:shd w:val="clear" w:color="auto" w:fill="auto"/>
          </w:tcPr>
          <w:p w14:paraId="4FBA3B80" w14:textId="52921678" w:rsidR="00C052A6" w:rsidRPr="006776A3" w:rsidRDefault="00C052A6" w:rsidP="00DB4A23">
            <w:pPr>
              <w:rPr>
                <w:rFonts w:cs="Arial"/>
                <w:szCs w:val="20"/>
              </w:rPr>
            </w:pPr>
            <w:r w:rsidRPr="004F549E">
              <w:rPr>
                <w:rFonts w:cs="Arial"/>
                <w:szCs w:val="20"/>
              </w:rPr>
              <w:t>If a</w:t>
            </w:r>
            <w:r>
              <w:rPr>
                <w:rFonts w:cs="Arial"/>
                <w:szCs w:val="20"/>
              </w:rPr>
              <w:t xml:space="preserve">n Open Payments Media fails the ODA check, the device returns the appropriate feedback. </w:t>
            </w:r>
            <w:r w:rsidRPr="004F549E">
              <w:rPr>
                <w:rFonts w:cs="Arial"/>
                <w:szCs w:val="20"/>
              </w:rPr>
              <w:t xml:space="preserve"> </w:t>
            </w:r>
          </w:p>
          <w:p w14:paraId="36897BB0"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is as stated in Main Use Case</w:t>
            </w:r>
          </w:p>
          <w:p w14:paraId="535ACEC7"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2 will be as follows:</w:t>
            </w:r>
          </w:p>
          <w:p w14:paraId="5DBB78D7"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Open Payments Media is unable to pass the </w:t>
            </w:r>
            <w:proofErr w:type="gramStart"/>
            <w:r>
              <w:rPr>
                <w:rFonts w:asciiTheme="minorHAnsi" w:hAnsiTheme="minorHAnsi" w:cs="Arial"/>
              </w:rPr>
              <w:t>checks</w:t>
            </w:r>
            <w:proofErr w:type="gramEnd"/>
            <w:r>
              <w:rPr>
                <w:rFonts w:asciiTheme="minorHAnsi" w:hAnsiTheme="minorHAnsi" w:cs="Arial"/>
              </w:rPr>
              <w:t xml:space="preserve">  </w:t>
            </w:r>
          </w:p>
          <w:p w14:paraId="7C17B40E"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34638921" w14:textId="77777777" w:rsidR="00C052A6" w:rsidRPr="001515AA" w:rsidRDefault="00C052A6" w:rsidP="00664BDA">
            <w:pPr>
              <w:pStyle w:val="ListParagraph"/>
              <w:numPr>
                <w:ilvl w:val="1"/>
                <w:numId w:val="234"/>
              </w:numPr>
              <w:spacing w:before="0" w:after="200" w:line="276" w:lineRule="auto"/>
              <w:contextualSpacing/>
              <w:rPr>
                <w:rFonts w:asciiTheme="minorHAnsi" w:hAnsiTheme="minorHAnsi" w:cs="Arial"/>
              </w:rPr>
            </w:pPr>
            <w:r w:rsidRPr="002666FD">
              <w:rPr>
                <w:rFonts w:cs="Arial"/>
              </w:rPr>
              <w:t xml:space="preserve">The </w:t>
            </w:r>
            <w:r w:rsidRPr="002666FD">
              <w:rPr>
                <w:rFonts w:cs="Arial"/>
                <w:b/>
                <w:bCs/>
              </w:rPr>
              <w:t>Declined – Failed ODA Check</w:t>
            </w:r>
            <w:r w:rsidRPr="002666FD">
              <w:rPr>
                <w:rFonts w:cs="Arial"/>
              </w:rPr>
              <w:t xml:space="preserve"> screen is provided to the cardholder. </w:t>
            </w:r>
          </w:p>
          <w:p w14:paraId="69907D32" w14:textId="77777777" w:rsidR="00C052A6" w:rsidRPr="009A3FAA" w:rsidRDefault="00C052A6" w:rsidP="00664BDA">
            <w:pPr>
              <w:pStyle w:val="ListParagraph"/>
              <w:numPr>
                <w:ilvl w:val="1"/>
                <w:numId w:val="234"/>
              </w:numPr>
              <w:spacing w:before="0" w:after="200" w:line="276" w:lineRule="auto"/>
              <w:contextualSpacing/>
              <w:rPr>
                <w:rFonts w:asciiTheme="minorHAnsi" w:hAnsiTheme="minorHAnsi" w:cs="Arial"/>
              </w:rPr>
            </w:pPr>
            <w:r>
              <w:rPr>
                <w:szCs w:val="20"/>
                <w:lang w:eastAsia="en-CA"/>
              </w:rPr>
              <w:t>An error will be captured and logged in the background when this occurs to help with troubleshooting the issue. This error will also be captured in the SOTI logs.</w:t>
            </w:r>
          </w:p>
          <w:p w14:paraId="671FC892"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45C79A9E" w14:textId="345A6EE3" w:rsidR="00C052A6" w:rsidRPr="006776A3"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declined tap is sent to </w:t>
            </w:r>
            <w:proofErr w:type="gramStart"/>
            <w:r>
              <w:rPr>
                <w:rFonts w:asciiTheme="minorHAnsi" w:hAnsiTheme="minorHAnsi" w:cs="Arial"/>
              </w:rPr>
              <w:t>ATS</w:t>
            </w:r>
            <w:proofErr w:type="gramEnd"/>
            <w:r>
              <w:rPr>
                <w:rFonts w:asciiTheme="minorHAnsi" w:hAnsiTheme="minorHAnsi" w:cs="Arial"/>
              </w:rPr>
              <w:t xml:space="preserve"> </w:t>
            </w:r>
          </w:p>
          <w:p w14:paraId="15836D1A" w14:textId="48C06694" w:rsidR="00C052A6" w:rsidRDefault="00C052A6" w:rsidP="00DB4A23">
            <w:pPr>
              <w:rPr>
                <w:b/>
              </w:rPr>
            </w:pPr>
            <w:r w:rsidRPr="006776A3">
              <w:rPr>
                <w:rFonts w:cs="Arial"/>
                <w:b/>
              </w:rPr>
              <w:t>Note</w:t>
            </w:r>
            <w:r w:rsidRPr="006776A3">
              <w:rPr>
                <w:rFonts w:cs="Arial"/>
              </w:rPr>
              <w:t>: For more details on the feedback provided to the Cardholder, please refer to [</w:t>
            </w:r>
            <w:r w:rsidR="006776A3" w:rsidRPr="006776A3">
              <w:rPr>
                <w:rFonts w:cs="Arial"/>
                <w:b/>
                <w:bCs/>
                <w:iCs/>
              </w:rPr>
              <w:t>R1</w:t>
            </w:r>
            <w:r w:rsidRPr="006776A3">
              <w:rPr>
                <w:rFonts w:cs="Arial"/>
              </w:rPr>
              <w:t>].</w:t>
            </w:r>
          </w:p>
        </w:tc>
      </w:tr>
      <w:tr w:rsidR="00C052A6" w:rsidRPr="004F549E" w14:paraId="62CC6A97" w14:textId="77777777" w:rsidTr="31F37F26">
        <w:trPr>
          <w:trHeight w:val="557"/>
        </w:trPr>
        <w:tc>
          <w:tcPr>
            <w:tcW w:w="1885" w:type="dxa"/>
            <w:shd w:val="clear" w:color="auto" w:fill="9BBB59" w:themeFill="accent3"/>
            <w:vAlign w:val="center"/>
          </w:tcPr>
          <w:p w14:paraId="2784C47C" w14:textId="59C7EB99" w:rsidR="00C052A6" w:rsidRPr="00131589" w:rsidRDefault="00D37014" w:rsidP="00DB4A23">
            <w:pPr>
              <w:rPr>
                <w:b/>
              </w:rPr>
            </w:pPr>
            <w:r w:rsidRPr="006C4958">
              <w:rPr>
                <w:rFonts w:cs="Arial"/>
                <w:b/>
              </w:rPr>
              <w:t>UC-</w:t>
            </w:r>
            <w:r>
              <w:rPr>
                <w:rFonts w:cs="Arial"/>
                <w:b/>
              </w:rPr>
              <w:t>SA Tool</w:t>
            </w:r>
            <w:r w:rsidRPr="006C4958">
              <w:rPr>
                <w:rFonts w:cs="Arial"/>
                <w:b/>
              </w:rPr>
              <w:t>-0</w:t>
            </w:r>
            <w:r>
              <w:rPr>
                <w:rFonts w:cs="Arial"/>
                <w:b/>
              </w:rPr>
              <w:t>56</w:t>
            </w:r>
            <w:r w:rsidR="00C052A6">
              <w:rPr>
                <w:b/>
                <w:bCs/>
              </w:rPr>
              <w:t>.9</w:t>
            </w:r>
          </w:p>
        </w:tc>
        <w:tc>
          <w:tcPr>
            <w:tcW w:w="7465" w:type="dxa"/>
            <w:shd w:val="clear" w:color="auto" w:fill="9BBB59" w:themeFill="accent3"/>
            <w:vAlign w:val="center"/>
          </w:tcPr>
          <w:p w14:paraId="2B728105" w14:textId="77777777" w:rsidR="00C052A6" w:rsidRDefault="00C052A6" w:rsidP="00DB4A23">
            <w:pPr>
              <w:rPr>
                <w:b/>
              </w:rPr>
            </w:pPr>
            <w:r>
              <w:rPr>
                <w:b/>
              </w:rPr>
              <w:t xml:space="preserve">Open Payments Media Fails Expiry Check </w:t>
            </w:r>
          </w:p>
        </w:tc>
      </w:tr>
      <w:tr w:rsidR="00C052A6" w:rsidRPr="004F549E" w14:paraId="04CDAB95" w14:textId="77777777" w:rsidTr="31F37F26">
        <w:trPr>
          <w:trHeight w:val="557"/>
        </w:trPr>
        <w:tc>
          <w:tcPr>
            <w:tcW w:w="1885" w:type="dxa"/>
            <w:shd w:val="clear" w:color="auto" w:fill="auto"/>
          </w:tcPr>
          <w:p w14:paraId="57221186" w14:textId="77777777" w:rsidR="00C052A6" w:rsidRPr="00131589" w:rsidRDefault="00C052A6" w:rsidP="00DB4A23">
            <w:pPr>
              <w:rPr>
                <w:b/>
              </w:rPr>
            </w:pPr>
          </w:p>
        </w:tc>
        <w:tc>
          <w:tcPr>
            <w:tcW w:w="7465" w:type="dxa"/>
            <w:shd w:val="clear" w:color="auto" w:fill="auto"/>
          </w:tcPr>
          <w:p w14:paraId="1A585C3D" w14:textId="211640CA" w:rsidR="00C052A6" w:rsidRPr="006776A3" w:rsidRDefault="00C052A6" w:rsidP="00DB4A23">
            <w:pPr>
              <w:rPr>
                <w:rFonts w:cs="Arial"/>
                <w:szCs w:val="20"/>
              </w:rPr>
            </w:pPr>
            <w:r w:rsidRPr="004F549E">
              <w:rPr>
                <w:rFonts w:cs="Arial"/>
                <w:szCs w:val="20"/>
              </w:rPr>
              <w:t>If a</w:t>
            </w:r>
            <w:r>
              <w:rPr>
                <w:rFonts w:cs="Arial"/>
                <w:szCs w:val="20"/>
              </w:rPr>
              <w:t xml:space="preserve">n Open Payments Media fails the Expiry Check, the device returns the appropriate feedback. </w:t>
            </w:r>
            <w:r w:rsidRPr="004F549E">
              <w:rPr>
                <w:rFonts w:cs="Arial"/>
                <w:szCs w:val="20"/>
              </w:rPr>
              <w:t xml:space="preserve"> </w:t>
            </w:r>
          </w:p>
          <w:p w14:paraId="4AD75372"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is as stated in Main Use Case</w:t>
            </w:r>
          </w:p>
          <w:p w14:paraId="41A91A99"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2 will be as follows:</w:t>
            </w:r>
          </w:p>
          <w:p w14:paraId="0F6E45CA"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Open Payments Media is unable to pass the expiry </w:t>
            </w:r>
            <w:proofErr w:type="gramStart"/>
            <w:r>
              <w:rPr>
                <w:rFonts w:asciiTheme="minorHAnsi" w:hAnsiTheme="minorHAnsi" w:cs="Arial"/>
              </w:rPr>
              <w:t>check</w:t>
            </w:r>
            <w:proofErr w:type="gramEnd"/>
            <w:r>
              <w:rPr>
                <w:rFonts w:asciiTheme="minorHAnsi" w:hAnsiTheme="minorHAnsi" w:cs="Arial"/>
              </w:rPr>
              <w:t xml:space="preserve">  </w:t>
            </w:r>
          </w:p>
          <w:p w14:paraId="14780092"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lastRenderedPageBreak/>
              <w:t>Step 3 will be as follows:</w:t>
            </w:r>
          </w:p>
          <w:p w14:paraId="5ABA9EA1" w14:textId="77777777" w:rsidR="00C052A6" w:rsidRPr="008A5BFB" w:rsidRDefault="00C052A6" w:rsidP="00664BDA">
            <w:pPr>
              <w:pStyle w:val="ListParagraph"/>
              <w:numPr>
                <w:ilvl w:val="1"/>
                <w:numId w:val="234"/>
              </w:numPr>
              <w:spacing w:before="0" w:after="200" w:line="276" w:lineRule="auto"/>
              <w:contextualSpacing/>
              <w:rPr>
                <w:rFonts w:asciiTheme="minorHAnsi" w:hAnsiTheme="minorHAnsi" w:cs="Arial"/>
              </w:rPr>
            </w:pPr>
            <w:r w:rsidRPr="002666FD">
              <w:rPr>
                <w:rFonts w:cs="Arial"/>
              </w:rPr>
              <w:t xml:space="preserve">The </w:t>
            </w:r>
            <w:r w:rsidRPr="002666FD">
              <w:rPr>
                <w:rFonts w:cs="Arial"/>
                <w:b/>
                <w:bCs/>
              </w:rPr>
              <w:t xml:space="preserve">Declined – </w:t>
            </w:r>
            <w:r>
              <w:rPr>
                <w:rFonts w:cs="Arial"/>
                <w:b/>
                <w:bCs/>
              </w:rPr>
              <w:t>Card Expired</w:t>
            </w:r>
            <w:r w:rsidRPr="002666FD">
              <w:rPr>
                <w:rFonts w:cs="Arial"/>
              </w:rPr>
              <w:t xml:space="preserve"> </w:t>
            </w:r>
            <w:r w:rsidRPr="0091479D">
              <w:rPr>
                <w:rFonts w:cs="Arial"/>
                <w:b/>
                <w:bCs/>
              </w:rPr>
              <w:t xml:space="preserve">Screen </w:t>
            </w:r>
            <w:r w:rsidRPr="002666FD">
              <w:rPr>
                <w:rFonts w:cs="Arial"/>
              </w:rPr>
              <w:t>is provided to the cardholder.</w:t>
            </w:r>
          </w:p>
          <w:p w14:paraId="44646C2B" w14:textId="77777777" w:rsidR="00C052A6" w:rsidRPr="002C5A54" w:rsidRDefault="00C052A6" w:rsidP="00664BDA">
            <w:pPr>
              <w:pStyle w:val="ListParagraph"/>
              <w:numPr>
                <w:ilvl w:val="1"/>
                <w:numId w:val="234"/>
              </w:numPr>
              <w:spacing w:before="0" w:after="200" w:line="276" w:lineRule="auto"/>
              <w:contextualSpacing/>
              <w:rPr>
                <w:rFonts w:asciiTheme="minorHAnsi" w:hAnsiTheme="minorHAnsi" w:cs="Arial"/>
              </w:rPr>
            </w:pPr>
            <w:r>
              <w:rPr>
                <w:szCs w:val="20"/>
                <w:lang w:eastAsia="en-CA"/>
              </w:rPr>
              <w:t>An error will be captured and logged in the background when this occurs to help with troubleshooting the issue. This error will also be captured in the SOTI logs.</w:t>
            </w:r>
          </w:p>
          <w:p w14:paraId="5B9673C1"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35E38D8D" w14:textId="77777777" w:rsidR="00C052A6" w:rsidRPr="002C5A54"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declined tap is sent to ATS. </w:t>
            </w:r>
            <w:r w:rsidRPr="002C5A54">
              <w:rPr>
                <w:rFonts w:cs="Arial"/>
              </w:rPr>
              <w:t xml:space="preserve"> </w:t>
            </w:r>
          </w:p>
          <w:p w14:paraId="75BA3D46" w14:textId="0626557F" w:rsidR="00C052A6" w:rsidRDefault="00C052A6" w:rsidP="00DB4A23">
            <w:pPr>
              <w:rPr>
                <w:b/>
              </w:rPr>
            </w:pPr>
            <w:r w:rsidRPr="006776A3">
              <w:rPr>
                <w:rFonts w:cs="Arial"/>
                <w:b/>
              </w:rPr>
              <w:t>Note</w:t>
            </w:r>
            <w:r w:rsidRPr="006776A3">
              <w:rPr>
                <w:rFonts w:cs="Arial"/>
              </w:rPr>
              <w:t xml:space="preserve">: For more details on the feedback provided to the Cardholder in the case of failed validation, please refer to </w:t>
            </w:r>
            <w:r w:rsidRPr="006776A3">
              <w:rPr>
                <w:rFonts w:cs="Arial"/>
                <w:b/>
              </w:rPr>
              <w:t>[</w:t>
            </w:r>
            <w:r w:rsidRPr="006776A3">
              <w:rPr>
                <w:rFonts w:cs="Arial"/>
                <w:b/>
                <w:bCs/>
                <w:iCs/>
              </w:rPr>
              <w:t>R</w:t>
            </w:r>
            <w:r w:rsidR="006776A3" w:rsidRPr="006776A3">
              <w:rPr>
                <w:rFonts w:cs="Arial"/>
                <w:b/>
                <w:bCs/>
                <w:iCs/>
              </w:rPr>
              <w:t>1</w:t>
            </w:r>
            <w:r w:rsidRPr="006776A3">
              <w:rPr>
                <w:rFonts w:cs="Arial"/>
                <w:b/>
              </w:rPr>
              <w:t>]</w:t>
            </w:r>
            <w:r w:rsidRPr="006776A3">
              <w:rPr>
                <w:rFonts w:cs="Arial"/>
              </w:rPr>
              <w:t>.</w:t>
            </w:r>
          </w:p>
        </w:tc>
      </w:tr>
      <w:tr w:rsidR="00C052A6" w:rsidRPr="004F549E" w14:paraId="4FD92409" w14:textId="77777777" w:rsidTr="31F37F26">
        <w:trPr>
          <w:trHeight w:val="557"/>
        </w:trPr>
        <w:tc>
          <w:tcPr>
            <w:tcW w:w="1885" w:type="dxa"/>
            <w:shd w:val="clear" w:color="auto" w:fill="9BBB59" w:themeFill="accent3"/>
            <w:vAlign w:val="center"/>
          </w:tcPr>
          <w:p w14:paraId="613C1E10" w14:textId="36BD19A0" w:rsidR="00C052A6" w:rsidRPr="00286174" w:rsidRDefault="00D37014" w:rsidP="00DB4A23">
            <w:pPr>
              <w:rPr>
                <w:b/>
              </w:rPr>
            </w:pPr>
            <w:r w:rsidRPr="006C4958">
              <w:rPr>
                <w:rFonts w:cs="Arial"/>
                <w:b/>
              </w:rPr>
              <w:lastRenderedPageBreak/>
              <w:t>UC-</w:t>
            </w:r>
            <w:r>
              <w:rPr>
                <w:rFonts w:cs="Arial"/>
                <w:b/>
              </w:rPr>
              <w:t>SA Tool</w:t>
            </w:r>
            <w:r w:rsidRPr="006C4958">
              <w:rPr>
                <w:rFonts w:cs="Arial"/>
                <w:b/>
              </w:rPr>
              <w:t>-0</w:t>
            </w:r>
            <w:r>
              <w:rPr>
                <w:rFonts w:cs="Arial"/>
                <w:b/>
              </w:rPr>
              <w:t>56</w:t>
            </w:r>
            <w:r w:rsidR="00C052A6" w:rsidRPr="00131589">
              <w:rPr>
                <w:b/>
              </w:rPr>
              <w:t>.</w:t>
            </w:r>
            <w:r w:rsidR="00C052A6">
              <w:rPr>
                <w:b/>
              </w:rPr>
              <w:t>10</w:t>
            </w:r>
          </w:p>
        </w:tc>
        <w:tc>
          <w:tcPr>
            <w:tcW w:w="7465" w:type="dxa"/>
            <w:shd w:val="clear" w:color="auto" w:fill="9BBB59" w:themeFill="accent3"/>
            <w:vAlign w:val="center"/>
          </w:tcPr>
          <w:p w14:paraId="5A5A28B9" w14:textId="77777777" w:rsidR="00C052A6" w:rsidRPr="00286174" w:rsidRDefault="00C052A6" w:rsidP="00DB4A23">
            <w:pPr>
              <w:rPr>
                <w:b/>
              </w:rPr>
            </w:pPr>
            <w:r>
              <w:rPr>
                <w:b/>
              </w:rPr>
              <w:t>Open Payments Media has already tapped-on using an Online Device</w:t>
            </w:r>
          </w:p>
        </w:tc>
      </w:tr>
      <w:tr w:rsidR="00C052A6" w:rsidRPr="004F549E" w14:paraId="2B0333C4" w14:textId="77777777" w:rsidTr="31F37F26">
        <w:trPr>
          <w:trHeight w:val="347"/>
        </w:trPr>
        <w:tc>
          <w:tcPr>
            <w:tcW w:w="1885" w:type="dxa"/>
          </w:tcPr>
          <w:p w14:paraId="58485D83" w14:textId="77777777" w:rsidR="00C052A6" w:rsidRPr="009C1939" w:rsidRDefault="00C052A6" w:rsidP="00D37014">
            <w:pPr>
              <w:pStyle w:val="Heading3"/>
              <w:numPr>
                <w:ilvl w:val="0"/>
                <w:numId w:val="0"/>
              </w:numPr>
              <w:ind w:left="720" w:hanging="720"/>
              <w:rPr>
                <w:rFonts w:cs="Times New Roman"/>
                <w:bCs/>
                <w:sz w:val="18"/>
              </w:rPr>
            </w:pPr>
            <w:bookmarkStart w:id="2589" w:name="_Toc141443408"/>
            <w:bookmarkStart w:id="2590" w:name="_Toc141443786"/>
            <w:bookmarkStart w:id="2591" w:name="_Toc141444564"/>
            <w:bookmarkEnd w:id="2589"/>
            <w:bookmarkEnd w:id="2590"/>
            <w:bookmarkEnd w:id="2591"/>
          </w:p>
        </w:tc>
        <w:tc>
          <w:tcPr>
            <w:tcW w:w="7465" w:type="dxa"/>
          </w:tcPr>
          <w:p w14:paraId="6935BB2A" w14:textId="0807C324" w:rsidR="00C052A6" w:rsidRPr="006776A3" w:rsidRDefault="00C052A6" w:rsidP="006776A3">
            <w:r>
              <w:t>This Exception</w:t>
            </w:r>
            <w:r w:rsidRPr="00286174">
              <w:t xml:space="preserve"> use case describes the interactions of the cardholder taps-on again at an </w:t>
            </w:r>
            <w:r w:rsidR="005D2B48">
              <w:t xml:space="preserve">SA </w:t>
            </w:r>
            <w:r w:rsidR="0032106A">
              <w:t>Tool</w:t>
            </w:r>
            <w:r w:rsidRPr="00286174">
              <w:t xml:space="preserve"> at the same station</w:t>
            </w:r>
            <w:r>
              <w:t xml:space="preserve"> within the </w:t>
            </w:r>
            <w:r w:rsidR="005D2B48">
              <w:t xml:space="preserve">SA </w:t>
            </w:r>
            <w:r w:rsidR="0032106A">
              <w:t>Tool</w:t>
            </w:r>
            <w:r>
              <w:t xml:space="preserve"> Tap-on anti-</w:t>
            </w:r>
            <w:proofErr w:type="spellStart"/>
            <w:r>
              <w:t>passback</w:t>
            </w:r>
            <w:proofErr w:type="spellEnd"/>
            <w:r>
              <w:t xml:space="preserve"> Window, whereby the initial device and secondary device tapped on were both online</w:t>
            </w:r>
            <w:r w:rsidRPr="00286174">
              <w:t>.  The device provides the cardholder with the appropriate feedbac</w:t>
            </w:r>
            <w:r>
              <w:t>k.</w:t>
            </w:r>
          </w:p>
          <w:p w14:paraId="4D5A2BC6" w14:textId="283A5BB0" w:rsidR="00C052A6" w:rsidRPr="008B61F3" w:rsidRDefault="47657298"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w:t>
            </w:r>
            <w:r w:rsidR="7281974B" w:rsidRPr="31F37F26">
              <w:rPr>
                <w:rFonts w:asciiTheme="minorHAnsi" w:hAnsiTheme="minorHAnsi" w:cs="Arial"/>
              </w:rPr>
              <w:t xml:space="preserve"> 1 and 2 are as stated in the Main Use Case</w:t>
            </w:r>
          </w:p>
          <w:p w14:paraId="174E2BE4"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2CF67EF4"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The device sends the tap to ATS and</w:t>
            </w:r>
            <w:r w:rsidRPr="009240D9">
              <w:rPr>
                <w:rFonts w:asciiTheme="minorHAnsi" w:hAnsiTheme="minorHAnsi" w:cs="Arial"/>
              </w:rPr>
              <w:t xml:space="preserve"> </w:t>
            </w:r>
            <w:r>
              <w:rPr>
                <w:rFonts w:asciiTheme="minorHAnsi" w:hAnsiTheme="minorHAnsi" w:cs="Arial"/>
              </w:rPr>
              <w:t>returns a response</w:t>
            </w:r>
            <w:r w:rsidRPr="009240D9">
              <w:rPr>
                <w:rFonts w:asciiTheme="minorHAnsi" w:hAnsiTheme="minorHAnsi" w:cs="Arial"/>
              </w:rPr>
              <w:t xml:space="preserve"> </w:t>
            </w:r>
            <w:r>
              <w:rPr>
                <w:rFonts w:asciiTheme="minorHAnsi" w:hAnsiTheme="minorHAnsi" w:cs="Arial"/>
              </w:rPr>
              <w:t>that the cardholder has already tapped on at the same station and is within the Tap-on anti-</w:t>
            </w:r>
            <w:proofErr w:type="spellStart"/>
            <w:r>
              <w:rPr>
                <w:rFonts w:asciiTheme="minorHAnsi" w:hAnsiTheme="minorHAnsi" w:cs="Arial"/>
              </w:rPr>
              <w:t>passback</w:t>
            </w:r>
            <w:proofErr w:type="spellEnd"/>
            <w:r>
              <w:rPr>
                <w:rFonts w:asciiTheme="minorHAnsi" w:hAnsiTheme="minorHAnsi" w:cs="Arial"/>
              </w:rPr>
              <w:t xml:space="preserve"> Window.  </w:t>
            </w:r>
          </w:p>
          <w:p w14:paraId="0771282B"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1B1E9EB7" w14:textId="77777777" w:rsidR="00C052A6" w:rsidRPr="008A5BFB" w:rsidRDefault="00C052A6" w:rsidP="00664BDA">
            <w:pPr>
              <w:pStyle w:val="ListParagraph"/>
              <w:numPr>
                <w:ilvl w:val="1"/>
                <w:numId w:val="234"/>
              </w:numPr>
              <w:spacing w:before="0" w:after="200" w:line="276" w:lineRule="auto"/>
              <w:contextualSpacing/>
              <w:rPr>
                <w:rFonts w:asciiTheme="minorHAnsi" w:hAnsiTheme="minorHAnsi" w:cs="Arial"/>
              </w:rPr>
            </w:pPr>
            <w:r w:rsidRPr="002666FD">
              <w:rPr>
                <w:rFonts w:cs="Arial"/>
              </w:rPr>
              <w:t xml:space="preserve">The </w:t>
            </w:r>
            <w:r w:rsidRPr="002666FD">
              <w:rPr>
                <w:rFonts w:cs="Arial"/>
                <w:b/>
                <w:bCs/>
              </w:rPr>
              <w:t xml:space="preserve">Declined – </w:t>
            </w:r>
            <w:r>
              <w:rPr>
                <w:rFonts w:cs="Arial"/>
                <w:b/>
                <w:bCs/>
              </w:rPr>
              <w:t>Already Tapped Screen</w:t>
            </w:r>
            <w:r w:rsidRPr="0091479D">
              <w:rPr>
                <w:rFonts w:cs="Arial"/>
                <w:b/>
                <w:bCs/>
              </w:rPr>
              <w:t xml:space="preserve"> </w:t>
            </w:r>
            <w:r w:rsidRPr="002666FD">
              <w:rPr>
                <w:rFonts w:cs="Arial"/>
              </w:rPr>
              <w:t xml:space="preserve">is provided to the cardholder. </w:t>
            </w:r>
          </w:p>
          <w:p w14:paraId="348D7F7F" w14:textId="09932FE7" w:rsidR="00C052A6" w:rsidRPr="006776A3" w:rsidRDefault="00C052A6"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3360FE29" w14:textId="3E846029" w:rsidR="00C052A6" w:rsidRPr="006776A3" w:rsidRDefault="00C052A6" w:rsidP="00DB4A23">
            <w:pPr>
              <w:spacing w:after="200"/>
              <w:contextualSpacing/>
              <w:rPr>
                <w:rFonts w:cs="Arial"/>
              </w:rPr>
            </w:pPr>
            <w:r w:rsidRPr="006776A3">
              <w:rPr>
                <w:rFonts w:cs="Arial"/>
                <w:b/>
              </w:rPr>
              <w:t>Note</w:t>
            </w:r>
            <w:r w:rsidRPr="006776A3">
              <w:rPr>
                <w:rFonts w:cs="Arial"/>
              </w:rPr>
              <w:t>: For more details on the anti-</w:t>
            </w:r>
            <w:proofErr w:type="spellStart"/>
            <w:r w:rsidRPr="006776A3">
              <w:rPr>
                <w:rFonts w:cs="Arial"/>
              </w:rPr>
              <w:t>passback</w:t>
            </w:r>
            <w:proofErr w:type="spellEnd"/>
            <w:r w:rsidRPr="006776A3">
              <w:rPr>
                <w:rFonts w:cs="Arial"/>
              </w:rPr>
              <w:t xml:space="preserve"> logic, please refer to [</w:t>
            </w:r>
            <w:r w:rsidRPr="006776A3">
              <w:rPr>
                <w:rFonts w:cs="Arial"/>
                <w:b/>
                <w:bCs/>
                <w:iCs/>
              </w:rPr>
              <w:t>R</w:t>
            </w:r>
            <w:r w:rsidR="006776A3" w:rsidRPr="006776A3">
              <w:rPr>
                <w:rFonts w:cs="Arial"/>
                <w:b/>
                <w:bCs/>
                <w:iCs/>
              </w:rPr>
              <w:t>6</w:t>
            </w:r>
            <w:r w:rsidRPr="006776A3">
              <w:rPr>
                <w:rFonts w:cs="Arial"/>
              </w:rPr>
              <w:t xml:space="preserve">].  </w:t>
            </w:r>
          </w:p>
        </w:tc>
      </w:tr>
      <w:tr w:rsidR="00C052A6" w:rsidRPr="004F549E" w14:paraId="06DF7D59" w14:textId="77777777" w:rsidTr="31F37F26">
        <w:trPr>
          <w:trHeight w:val="347"/>
        </w:trPr>
        <w:tc>
          <w:tcPr>
            <w:tcW w:w="1885" w:type="dxa"/>
            <w:shd w:val="clear" w:color="auto" w:fill="9BBB59" w:themeFill="accent3"/>
            <w:vAlign w:val="center"/>
          </w:tcPr>
          <w:p w14:paraId="34E59F43" w14:textId="569F83AC" w:rsidR="00C052A6" w:rsidRPr="00131589" w:rsidRDefault="00D37014" w:rsidP="00DB4A23">
            <w:pPr>
              <w:rPr>
                <w:b/>
              </w:rPr>
            </w:pPr>
            <w:r w:rsidRPr="006C4958">
              <w:rPr>
                <w:rFonts w:cs="Arial"/>
                <w:b/>
              </w:rPr>
              <w:t>UC-</w:t>
            </w:r>
            <w:r>
              <w:rPr>
                <w:rFonts w:cs="Arial"/>
                <w:b/>
              </w:rPr>
              <w:t>SA Tool</w:t>
            </w:r>
            <w:r w:rsidRPr="006C4958">
              <w:rPr>
                <w:rFonts w:cs="Arial"/>
                <w:b/>
              </w:rPr>
              <w:t>-0</w:t>
            </w:r>
            <w:r>
              <w:rPr>
                <w:rFonts w:cs="Arial"/>
                <w:b/>
              </w:rPr>
              <w:t>56</w:t>
            </w:r>
            <w:r w:rsidR="00C052A6" w:rsidRPr="00131589">
              <w:rPr>
                <w:b/>
              </w:rPr>
              <w:t>.</w:t>
            </w:r>
            <w:r w:rsidR="00C052A6">
              <w:rPr>
                <w:b/>
              </w:rPr>
              <w:t>11</w:t>
            </w:r>
          </w:p>
        </w:tc>
        <w:tc>
          <w:tcPr>
            <w:tcW w:w="7465" w:type="dxa"/>
            <w:shd w:val="clear" w:color="auto" w:fill="9BBB59" w:themeFill="accent3"/>
            <w:vAlign w:val="center"/>
          </w:tcPr>
          <w:p w14:paraId="681BA03F" w14:textId="77777777" w:rsidR="00C052A6" w:rsidRDefault="00C052A6" w:rsidP="00DB4A23">
            <w:pPr>
              <w:rPr>
                <w:b/>
              </w:rPr>
            </w:pPr>
            <w:r>
              <w:rPr>
                <w:b/>
              </w:rPr>
              <w:t>Open Payments Media has already tapped-on using an Offline Device (Anti-</w:t>
            </w:r>
            <w:proofErr w:type="spellStart"/>
            <w:r>
              <w:rPr>
                <w:b/>
              </w:rPr>
              <w:t>passback</w:t>
            </w:r>
            <w:proofErr w:type="spellEnd"/>
            <w:r>
              <w:rPr>
                <w:b/>
              </w:rPr>
              <w:t>)</w:t>
            </w:r>
          </w:p>
        </w:tc>
      </w:tr>
      <w:tr w:rsidR="00C052A6" w:rsidRPr="004F549E" w14:paraId="42B83ECA" w14:textId="77777777" w:rsidTr="31F37F26">
        <w:trPr>
          <w:trHeight w:val="347"/>
        </w:trPr>
        <w:tc>
          <w:tcPr>
            <w:tcW w:w="1885" w:type="dxa"/>
            <w:shd w:val="clear" w:color="auto" w:fill="auto"/>
            <w:vAlign w:val="center"/>
          </w:tcPr>
          <w:p w14:paraId="46D88311" w14:textId="77777777" w:rsidR="00C052A6" w:rsidRPr="00131589" w:rsidRDefault="00C052A6" w:rsidP="00DB4A23">
            <w:pPr>
              <w:rPr>
                <w:b/>
              </w:rPr>
            </w:pPr>
          </w:p>
        </w:tc>
        <w:tc>
          <w:tcPr>
            <w:tcW w:w="7465" w:type="dxa"/>
            <w:shd w:val="clear" w:color="auto" w:fill="auto"/>
            <w:vAlign w:val="center"/>
          </w:tcPr>
          <w:p w14:paraId="6FAA46AC" w14:textId="318DF031" w:rsidR="00C052A6" w:rsidRDefault="00C052A6" w:rsidP="00DB4A23">
            <w:r>
              <w:t>This Exception</w:t>
            </w:r>
            <w:r w:rsidRPr="00286174">
              <w:t xml:space="preserve"> use case describes the interactions of the cardholder taps-on again at an </w:t>
            </w:r>
            <w:r w:rsidR="005D2B48">
              <w:t xml:space="preserve">SA </w:t>
            </w:r>
            <w:r w:rsidR="0032106A">
              <w:t>Tool</w:t>
            </w:r>
            <w:r w:rsidRPr="00286174">
              <w:t xml:space="preserve"> at the same station</w:t>
            </w:r>
            <w:r>
              <w:t xml:space="preserve"> within the </w:t>
            </w:r>
            <w:r w:rsidR="005D2B48">
              <w:t xml:space="preserve">SA </w:t>
            </w:r>
            <w:r w:rsidR="0032106A">
              <w:t>Tool</w:t>
            </w:r>
            <w:r>
              <w:t xml:space="preserve"> Tap-on anti-</w:t>
            </w:r>
            <w:proofErr w:type="spellStart"/>
            <w:r>
              <w:t>passback</w:t>
            </w:r>
            <w:proofErr w:type="spellEnd"/>
            <w:r>
              <w:t xml:space="preserve"> Window whereby the initial device tapped, and secondary device(s) is the same device and is offline</w:t>
            </w:r>
            <w:r w:rsidRPr="00286174">
              <w:t>.  The device provides the cardholder with the appropriate feedbac</w:t>
            </w:r>
            <w:r>
              <w:t>k.</w:t>
            </w:r>
          </w:p>
          <w:p w14:paraId="72662DCA" w14:textId="2CF226AF" w:rsidR="00C052A6" w:rsidRPr="008B61F3" w:rsidRDefault="47657298"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w:t>
            </w:r>
            <w:r w:rsidR="7281974B" w:rsidRPr="31F37F26">
              <w:rPr>
                <w:rFonts w:asciiTheme="minorHAnsi" w:hAnsiTheme="minorHAnsi" w:cs="Arial"/>
              </w:rPr>
              <w:t xml:space="preserve"> 1 and 2 are as stated in the Main Use Case</w:t>
            </w:r>
          </w:p>
          <w:p w14:paraId="54F7A195" w14:textId="77777777" w:rsidR="00C052A6" w:rsidRPr="006809AA"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3AFEAD11"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The device accepts the tap and checks the latent transaction processor on the same device for a previous tap within the anti-</w:t>
            </w:r>
            <w:proofErr w:type="spellStart"/>
            <w:r>
              <w:rPr>
                <w:rFonts w:asciiTheme="minorHAnsi" w:hAnsiTheme="minorHAnsi" w:cs="Arial"/>
              </w:rPr>
              <w:t>passback</w:t>
            </w:r>
            <w:proofErr w:type="spellEnd"/>
            <w:r>
              <w:rPr>
                <w:rFonts w:asciiTheme="minorHAnsi" w:hAnsiTheme="minorHAnsi" w:cs="Arial"/>
              </w:rPr>
              <w:t xml:space="preserve"> window. The tap is stored on the device till it is connected to ATS where the transactions will be reconciled. </w:t>
            </w:r>
          </w:p>
          <w:p w14:paraId="57423A25"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22BD7689" w14:textId="77777777" w:rsidR="00C052A6" w:rsidRPr="008A5BFB" w:rsidRDefault="00C052A6" w:rsidP="00664BDA">
            <w:pPr>
              <w:pStyle w:val="ListParagraph"/>
              <w:numPr>
                <w:ilvl w:val="1"/>
                <w:numId w:val="234"/>
              </w:numPr>
              <w:spacing w:before="0" w:after="200" w:line="276" w:lineRule="auto"/>
              <w:contextualSpacing/>
              <w:rPr>
                <w:rFonts w:asciiTheme="minorHAnsi" w:hAnsiTheme="minorHAnsi" w:cs="Arial"/>
              </w:rPr>
            </w:pPr>
            <w:r w:rsidRPr="002666FD">
              <w:rPr>
                <w:rFonts w:cs="Arial"/>
              </w:rPr>
              <w:t xml:space="preserve">The </w:t>
            </w:r>
            <w:r w:rsidRPr="002666FD">
              <w:rPr>
                <w:rFonts w:cs="Arial"/>
                <w:b/>
                <w:bCs/>
              </w:rPr>
              <w:t xml:space="preserve">Declined – </w:t>
            </w:r>
            <w:r>
              <w:rPr>
                <w:rFonts w:cs="Arial"/>
                <w:b/>
                <w:bCs/>
              </w:rPr>
              <w:t>Already Tapped Screen</w:t>
            </w:r>
            <w:r w:rsidRPr="0091479D">
              <w:rPr>
                <w:rFonts w:cs="Arial"/>
                <w:b/>
                <w:bCs/>
              </w:rPr>
              <w:t xml:space="preserve"> </w:t>
            </w:r>
            <w:r w:rsidRPr="002666FD">
              <w:rPr>
                <w:rFonts w:cs="Arial"/>
              </w:rPr>
              <w:t xml:space="preserve">is provided to the cardholder. </w:t>
            </w:r>
          </w:p>
          <w:p w14:paraId="159F3980" w14:textId="2CF6D43F" w:rsidR="00C052A6" w:rsidRPr="006776A3" w:rsidRDefault="00C052A6"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 xml:space="preserve">An error will be captured and logged in the background when this occurs to help with troubleshooting the issue. This error will also be captured </w:t>
            </w:r>
            <w:r>
              <w:rPr>
                <w:szCs w:val="20"/>
                <w:lang w:eastAsia="en-CA"/>
              </w:rPr>
              <w:lastRenderedPageBreak/>
              <w:t>in the SOTI logs.</w:t>
            </w:r>
          </w:p>
          <w:p w14:paraId="186DADFB" w14:textId="72802A6B" w:rsidR="00C052A6" w:rsidRPr="006809AA" w:rsidRDefault="00C052A6" w:rsidP="00DB4A23">
            <w:pPr>
              <w:spacing w:after="200"/>
              <w:contextualSpacing/>
              <w:rPr>
                <w:rFonts w:cs="Arial"/>
              </w:rPr>
            </w:pPr>
            <w:r w:rsidRPr="006776A3">
              <w:rPr>
                <w:rFonts w:cs="Arial"/>
                <w:b/>
              </w:rPr>
              <w:t>Note</w:t>
            </w:r>
            <w:r w:rsidRPr="006776A3">
              <w:rPr>
                <w:rFonts w:cs="Arial"/>
              </w:rPr>
              <w:t>: The customer is not charged twice. For more details on the anti-</w:t>
            </w:r>
            <w:proofErr w:type="spellStart"/>
            <w:r w:rsidRPr="006776A3">
              <w:rPr>
                <w:rFonts w:cs="Arial"/>
              </w:rPr>
              <w:t>passback</w:t>
            </w:r>
            <w:proofErr w:type="spellEnd"/>
            <w:r w:rsidRPr="006776A3">
              <w:rPr>
                <w:rFonts w:cs="Arial"/>
              </w:rPr>
              <w:t xml:space="preserve"> logic, please refer to [</w:t>
            </w:r>
            <w:r w:rsidRPr="006776A3">
              <w:rPr>
                <w:rFonts w:cs="Arial"/>
                <w:b/>
                <w:bCs/>
                <w:iCs/>
              </w:rPr>
              <w:t>R</w:t>
            </w:r>
            <w:r w:rsidR="006776A3" w:rsidRPr="006776A3">
              <w:rPr>
                <w:rFonts w:cs="Arial"/>
                <w:b/>
                <w:bCs/>
                <w:iCs/>
              </w:rPr>
              <w:t>6</w:t>
            </w:r>
            <w:r w:rsidRPr="006776A3">
              <w:rPr>
                <w:rFonts w:cs="Arial"/>
              </w:rPr>
              <w:t xml:space="preserve">].  </w:t>
            </w:r>
          </w:p>
        </w:tc>
      </w:tr>
      <w:tr w:rsidR="00C052A6" w:rsidRPr="004F549E" w14:paraId="68AD6D14" w14:textId="77777777" w:rsidTr="31F37F26">
        <w:trPr>
          <w:trHeight w:val="347"/>
        </w:trPr>
        <w:tc>
          <w:tcPr>
            <w:tcW w:w="1885" w:type="dxa"/>
            <w:shd w:val="clear" w:color="auto" w:fill="9BBB59" w:themeFill="accent3"/>
            <w:vAlign w:val="center"/>
          </w:tcPr>
          <w:p w14:paraId="314DA599" w14:textId="3BE10E44" w:rsidR="00C052A6" w:rsidRPr="00553B88" w:rsidRDefault="00D37014" w:rsidP="00DB4A23">
            <w:pPr>
              <w:rPr>
                <w:b/>
              </w:rPr>
            </w:pPr>
            <w:r w:rsidRPr="006C4958">
              <w:rPr>
                <w:rFonts w:cs="Arial"/>
                <w:b/>
              </w:rPr>
              <w:lastRenderedPageBreak/>
              <w:t>UC-</w:t>
            </w:r>
            <w:r>
              <w:rPr>
                <w:rFonts w:cs="Arial"/>
                <w:b/>
              </w:rPr>
              <w:t>SA Tool</w:t>
            </w:r>
            <w:r w:rsidRPr="006C4958">
              <w:rPr>
                <w:rFonts w:cs="Arial"/>
                <w:b/>
              </w:rPr>
              <w:t>-0</w:t>
            </w:r>
            <w:r>
              <w:rPr>
                <w:rFonts w:cs="Arial"/>
                <w:b/>
              </w:rPr>
              <w:t>56</w:t>
            </w:r>
            <w:r w:rsidR="00C052A6" w:rsidRPr="00131589">
              <w:rPr>
                <w:b/>
              </w:rPr>
              <w:t>.</w:t>
            </w:r>
            <w:r w:rsidR="00C052A6">
              <w:rPr>
                <w:b/>
              </w:rPr>
              <w:t>12</w:t>
            </w:r>
          </w:p>
        </w:tc>
        <w:tc>
          <w:tcPr>
            <w:tcW w:w="7465" w:type="dxa"/>
            <w:shd w:val="clear" w:color="auto" w:fill="9BBB59" w:themeFill="accent3"/>
            <w:vAlign w:val="center"/>
          </w:tcPr>
          <w:p w14:paraId="0AD6ACBC" w14:textId="3A5C1F25" w:rsidR="00C052A6" w:rsidRDefault="00C052A6" w:rsidP="00DB4A23">
            <w:pPr>
              <w:rPr>
                <w:b/>
              </w:rPr>
            </w:pPr>
            <w:r>
              <w:rPr>
                <w:b/>
              </w:rPr>
              <w:t xml:space="preserve">Open Payments Media is on the ATS deny list and the </w:t>
            </w:r>
            <w:r w:rsidR="005D2B48">
              <w:rPr>
                <w:b/>
              </w:rPr>
              <w:t xml:space="preserve">SA </w:t>
            </w:r>
            <w:r w:rsidR="0032106A">
              <w:rPr>
                <w:b/>
              </w:rPr>
              <w:t>Tool</w:t>
            </w:r>
            <w:r>
              <w:rPr>
                <w:b/>
              </w:rPr>
              <w:t xml:space="preserve"> is online </w:t>
            </w:r>
          </w:p>
        </w:tc>
      </w:tr>
      <w:tr w:rsidR="00D37014" w:rsidRPr="004F549E" w14:paraId="3751154F" w14:textId="77777777" w:rsidTr="31F37F26">
        <w:trPr>
          <w:trHeight w:val="347"/>
        </w:trPr>
        <w:tc>
          <w:tcPr>
            <w:tcW w:w="1885" w:type="dxa"/>
            <w:vMerge w:val="restart"/>
            <w:shd w:val="clear" w:color="auto" w:fill="FFFFFF" w:themeFill="background1"/>
            <w:vAlign w:val="center"/>
          </w:tcPr>
          <w:p w14:paraId="603E8EBA" w14:textId="77777777" w:rsidR="00D37014" w:rsidRPr="00553B88" w:rsidRDefault="00D37014" w:rsidP="00DB4A23">
            <w:pPr>
              <w:rPr>
                <w:b/>
              </w:rPr>
            </w:pPr>
          </w:p>
        </w:tc>
        <w:tc>
          <w:tcPr>
            <w:tcW w:w="7465" w:type="dxa"/>
            <w:shd w:val="clear" w:color="auto" w:fill="FFFFFF" w:themeFill="background1"/>
            <w:vAlign w:val="center"/>
          </w:tcPr>
          <w:p w14:paraId="5AF65614" w14:textId="77777777" w:rsidR="00D37014" w:rsidRPr="00677227" w:rsidRDefault="00D37014" w:rsidP="00DB4A23">
            <w:r>
              <w:rPr>
                <w:b/>
              </w:rPr>
              <w:t xml:space="preserve">Modified Pre-Condition: </w:t>
            </w:r>
            <w:r>
              <w:t>Open Payments Media is on the deny list</w:t>
            </w:r>
          </w:p>
        </w:tc>
      </w:tr>
      <w:tr w:rsidR="00D37014" w:rsidRPr="004F549E" w14:paraId="2A8EE857" w14:textId="77777777" w:rsidTr="31F37F26">
        <w:trPr>
          <w:trHeight w:val="347"/>
        </w:trPr>
        <w:tc>
          <w:tcPr>
            <w:tcW w:w="1885" w:type="dxa"/>
            <w:vMerge/>
            <w:vAlign w:val="center"/>
          </w:tcPr>
          <w:p w14:paraId="3CAB3B96" w14:textId="77777777" w:rsidR="00D37014" w:rsidRPr="00553B88" w:rsidRDefault="00D37014" w:rsidP="00DB4A23">
            <w:pPr>
              <w:rPr>
                <w:b/>
              </w:rPr>
            </w:pPr>
          </w:p>
        </w:tc>
        <w:tc>
          <w:tcPr>
            <w:tcW w:w="7465" w:type="dxa"/>
            <w:shd w:val="clear" w:color="auto" w:fill="FFFFFF" w:themeFill="background1"/>
            <w:vAlign w:val="center"/>
          </w:tcPr>
          <w:p w14:paraId="1019B2B3" w14:textId="77777777" w:rsidR="00D37014" w:rsidRDefault="00D37014" w:rsidP="00DB4A23">
            <w:r>
              <w:t>If the Open Payments Media is on the deny list, the right to travel is not conferred.</w:t>
            </w:r>
          </w:p>
          <w:p w14:paraId="44E94243"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1 and 2 as stated in the Main Use Case</w:t>
            </w:r>
          </w:p>
          <w:p w14:paraId="439FD7E3"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6629E73F"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The device sends the tap to ATS and returns a response that the media is on the deny </w:t>
            </w:r>
            <w:proofErr w:type="gramStart"/>
            <w:r>
              <w:t>list</w:t>
            </w:r>
            <w:proofErr w:type="gramEnd"/>
          </w:p>
          <w:p w14:paraId="7099362C"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40C03177"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28368942" w14:textId="77777777" w:rsidR="00D37014" w:rsidRPr="008A5BFB" w:rsidRDefault="00D37014" w:rsidP="00664BDA">
            <w:pPr>
              <w:pStyle w:val="ListParagraph"/>
              <w:widowControl w:val="0"/>
              <w:numPr>
                <w:ilvl w:val="1"/>
                <w:numId w:val="237"/>
              </w:numPr>
              <w:adjustRightInd w:val="0"/>
              <w:spacing w:before="0" w:after="0" w:line="300" w:lineRule="atLeast"/>
              <w:textAlignment w:val="baseline"/>
              <w:rPr>
                <w:b/>
                <w:bCs/>
              </w:rPr>
            </w:pPr>
            <w:r w:rsidRPr="00AF0806">
              <w:t xml:space="preserve">The </w:t>
            </w:r>
            <w:r w:rsidRPr="00516DE8">
              <w:rPr>
                <w:b/>
                <w:bCs/>
              </w:rPr>
              <w:t>Declined – Suspended: Unpaid Fares Screen</w:t>
            </w:r>
            <w:r>
              <w:t xml:space="preserve"> is provided to the cardholder or the </w:t>
            </w:r>
            <w:r>
              <w:rPr>
                <w:b/>
                <w:bCs/>
              </w:rPr>
              <w:t>Declined – Suspended: Other</w:t>
            </w:r>
            <w:r>
              <w:t xml:space="preserve"> </w:t>
            </w:r>
            <w:r>
              <w:rPr>
                <w:b/>
                <w:bCs/>
              </w:rPr>
              <w:t>Screen</w:t>
            </w:r>
            <w:r>
              <w:t xml:space="preserve"> is provided to the cardholder. </w:t>
            </w:r>
          </w:p>
          <w:p w14:paraId="5E0C0DC3" w14:textId="1257B51F" w:rsidR="00D37014" w:rsidRPr="005C75C3" w:rsidRDefault="00D37014" w:rsidP="00664BDA">
            <w:pPr>
              <w:pStyle w:val="ListParagraph"/>
              <w:widowControl w:val="0"/>
              <w:numPr>
                <w:ilvl w:val="1"/>
                <w:numId w:val="237"/>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0F78DBA4" w14:textId="39A1CFB1" w:rsidR="00D37014" w:rsidRPr="00D55645" w:rsidRDefault="00D37014" w:rsidP="00DB4A23">
            <w:r w:rsidRPr="006776A3">
              <w:rPr>
                <w:rFonts w:cs="Arial"/>
                <w:b/>
              </w:rPr>
              <w:t>Note</w:t>
            </w:r>
            <w:r w:rsidRPr="006776A3">
              <w:rPr>
                <w:rFonts w:cs="Arial"/>
              </w:rPr>
              <w:t>: For more details on the feedback provided to the Cardholder in the case of a blocked Open Payments Media, please refer to [</w:t>
            </w:r>
            <w:r w:rsidRPr="006776A3">
              <w:rPr>
                <w:rFonts w:cs="Arial"/>
                <w:b/>
                <w:bCs/>
                <w:iCs/>
              </w:rPr>
              <w:t>R1</w:t>
            </w:r>
            <w:r w:rsidRPr="006776A3">
              <w:rPr>
                <w:rFonts w:cs="Arial"/>
              </w:rPr>
              <w:t>].</w:t>
            </w:r>
          </w:p>
        </w:tc>
      </w:tr>
      <w:tr w:rsidR="00C052A6" w:rsidRPr="004F549E" w14:paraId="7C78CB58" w14:textId="77777777" w:rsidTr="31F37F26">
        <w:trPr>
          <w:trHeight w:val="530"/>
        </w:trPr>
        <w:tc>
          <w:tcPr>
            <w:tcW w:w="1885" w:type="dxa"/>
            <w:shd w:val="clear" w:color="auto" w:fill="9BBB59" w:themeFill="accent3"/>
            <w:vAlign w:val="center"/>
          </w:tcPr>
          <w:p w14:paraId="47740934" w14:textId="3E2E95B5" w:rsidR="00C052A6" w:rsidRPr="00131589" w:rsidRDefault="00D37014" w:rsidP="00DB4A23">
            <w:pPr>
              <w:rPr>
                <w:b/>
              </w:rPr>
            </w:pPr>
            <w:r w:rsidRPr="006C4958">
              <w:rPr>
                <w:rFonts w:cs="Arial"/>
                <w:b/>
              </w:rPr>
              <w:t>UC-</w:t>
            </w:r>
            <w:r>
              <w:rPr>
                <w:rFonts w:cs="Arial"/>
                <w:b/>
              </w:rPr>
              <w:t>SA Tool</w:t>
            </w:r>
            <w:r w:rsidRPr="006C4958">
              <w:rPr>
                <w:rFonts w:cs="Arial"/>
                <w:b/>
              </w:rPr>
              <w:t>-0</w:t>
            </w:r>
            <w:r>
              <w:rPr>
                <w:rFonts w:cs="Arial"/>
                <w:b/>
              </w:rPr>
              <w:t>56</w:t>
            </w:r>
            <w:r w:rsidR="00C052A6" w:rsidRPr="00131589">
              <w:rPr>
                <w:b/>
              </w:rPr>
              <w:t>.</w:t>
            </w:r>
            <w:r w:rsidR="00C052A6">
              <w:rPr>
                <w:b/>
              </w:rPr>
              <w:t>13</w:t>
            </w:r>
          </w:p>
        </w:tc>
        <w:tc>
          <w:tcPr>
            <w:tcW w:w="7465" w:type="dxa"/>
            <w:shd w:val="clear" w:color="auto" w:fill="9BBB59" w:themeFill="accent3"/>
            <w:vAlign w:val="center"/>
          </w:tcPr>
          <w:p w14:paraId="4991E130" w14:textId="77777777" w:rsidR="00C052A6" w:rsidRDefault="00C052A6" w:rsidP="00DB4A23">
            <w:pPr>
              <w:rPr>
                <w:b/>
              </w:rPr>
            </w:pPr>
            <w:r>
              <w:rPr>
                <w:b/>
              </w:rPr>
              <w:t>Open Payments Media is on the local deny list and device is offline</w:t>
            </w:r>
          </w:p>
        </w:tc>
      </w:tr>
      <w:tr w:rsidR="00D37014" w:rsidRPr="004F549E" w14:paraId="0EC1552D" w14:textId="77777777" w:rsidTr="31F37F26">
        <w:trPr>
          <w:trHeight w:val="530"/>
        </w:trPr>
        <w:tc>
          <w:tcPr>
            <w:tcW w:w="1885" w:type="dxa"/>
            <w:vMerge w:val="restart"/>
            <w:shd w:val="clear" w:color="auto" w:fill="auto"/>
            <w:vAlign w:val="center"/>
          </w:tcPr>
          <w:p w14:paraId="411DF82A" w14:textId="77777777" w:rsidR="00D37014" w:rsidRPr="00131589" w:rsidRDefault="00D37014" w:rsidP="00DB4A23">
            <w:pPr>
              <w:rPr>
                <w:b/>
              </w:rPr>
            </w:pPr>
          </w:p>
        </w:tc>
        <w:tc>
          <w:tcPr>
            <w:tcW w:w="7465" w:type="dxa"/>
            <w:shd w:val="clear" w:color="auto" w:fill="auto"/>
            <w:vAlign w:val="center"/>
          </w:tcPr>
          <w:p w14:paraId="35C62D37" w14:textId="77777777" w:rsidR="00D37014" w:rsidRDefault="00D37014" w:rsidP="00DB4A23">
            <w:pPr>
              <w:rPr>
                <w:b/>
              </w:rPr>
            </w:pPr>
            <w:r>
              <w:rPr>
                <w:b/>
              </w:rPr>
              <w:t xml:space="preserve">Modified Pre-Condition: </w:t>
            </w:r>
            <w:r>
              <w:t>Open Payments Media is on the local deny list</w:t>
            </w:r>
          </w:p>
        </w:tc>
      </w:tr>
      <w:tr w:rsidR="00D37014" w:rsidRPr="004F549E" w14:paraId="32FAFD47" w14:textId="77777777" w:rsidTr="31F37F26">
        <w:trPr>
          <w:trHeight w:val="530"/>
        </w:trPr>
        <w:tc>
          <w:tcPr>
            <w:tcW w:w="1885" w:type="dxa"/>
            <w:vMerge/>
            <w:vAlign w:val="center"/>
          </w:tcPr>
          <w:p w14:paraId="29ED49AF" w14:textId="77777777" w:rsidR="00D37014" w:rsidRPr="00131589" w:rsidRDefault="00D37014" w:rsidP="00DB4A23">
            <w:pPr>
              <w:rPr>
                <w:b/>
              </w:rPr>
            </w:pPr>
          </w:p>
        </w:tc>
        <w:tc>
          <w:tcPr>
            <w:tcW w:w="7465" w:type="dxa"/>
            <w:shd w:val="clear" w:color="auto" w:fill="auto"/>
            <w:vAlign w:val="center"/>
          </w:tcPr>
          <w:p w14:paraId="0F308A1B" w14:textId="77777777" w:rsidR="00D37014" w:rsidRDefault="00D37014" w:rsidP="00DB4A23">
            <w:r>
              <w:t>If the Open Payments Media is on the local deny list, the right to travel is not conferred.</w:t>
            </w:r>
          </w:p>
          <w:p w14:paraId="542EE4E1"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1 and 2 as stated in the Main Use Case</w:t>
            </w:r>
          </w:p>
          <w:p w14:paraId="260F78FC"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3AA12EF1"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The device checks the local deny list and returns a response that the media is </w:t>
            </w:r>
            <w:proofErr w:type="gramStart"/>
            <w:r>
              <w:t>denied</w:t>
            </w:r>
            <w:proofErr w:type="gramEnd"/>
            <w:r>
              <w:t xml:space="preserve"> </w:t>
            </w:r>
          </w:p>
          <w:p w14:paraId="5492B3C2"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1B06FC03"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Right to travel is not </w:t>
            </w:r>
            <w:proofErr w:type="gramStart"/>
            <w:r>
              <w:t>conferred</w:t>
            </w:r>
            <w:proofErr w:type="gramEnd"/>
          </w:p>
          <w:p w14:paraId="75FEAD18" w14:textId="77777777" w:rsidR="00D37014" w:rsidRPr="00E74284" w:rsidRDefault="00D37014" w:rsidP="00664BDA">
            <w:pPr>
              <w:pStyle w:val="ListParagraph"/>
              <w:widowControl w:val="0"/>
              <w:numPr>
                <w:ilvl w:val="1"/>
                <w:numId w:val="237"/>
              </w:numPr>
              <w:adjustRightInd w:val="0"/>
              <w:spacing w:before="0" w:after="0" w:line="300" w:lineRule="atLeast"/>
              <w:textAlignment w:val="baseline"/>
              <w:rPr>
                <w:b/>
                <w:bCs/>
              </w:rPr>
            </w:pPr>
            <w:r w:rsidRPr="00AF0806">
              <w:t xml:space="preserve">The </w:t>
            </w:r>
            <w:r w:rsidRPr="00516DE8">
              <w:rPr>
                <w:b/>
                <w:bCs/>
              </w:rPr>
              <w:t>Declined – Suspended: Unpaid Fares Screen</w:t>
            </w:r>
            <w:r>
              <w:t xml:space="preserve"> is provided to the cardholder or the </w:t>
            </w:r>
            <w:r>
              <w:rPr>
                <w:b/>
                <w:bCs/>
              </w:rPr>
              <w:t>Declined – Suspended: Other</w:t>
            </w:r>
            <w:r>
              <w:t xml:space="preserve"> </w:t>
            </w:r>
            <w:r>
              <w:rPr>
                <w:b/>
                <w:bCs/>
              </w:rPr>
              <w:t>Screen</w:t>
            </w:r>
            <w:r>
              <w:t xml:space="preserve"> is provided to the cardholder. </w:t>
            </w:r>
          </w:p>
          <w:p w14:paraId="46435FCA" w14:textId="77777777" w:rsidR="00D37014" w:rsidRPr="005A1BB1" w:rsidRDefault="00D37014" w:rsidP="00664BDA">
            <w:pPr>
              <w:pStyle w:val="ListParagraph"/>
              <w:widowControl w:val="0"/>
              <w:numPr>
                <w:ilvl w:val="1"/>
                <w:numId w:val="237"/>
              </w:numPr>
              <w:adjustRightInd w:val="0"/>
              <w:spacing w:before="0" w:after="0" w:line="300" w:lineRule="atLeast"/>
              <w:textAlignment w:val="baseline"/>
              <w:rPr>
                <w:b/>
                <w:bCs/>
              </w:rPr>
            </w:pPr>
            <w:r>
              <w:rPr>
                <w:szCs w:val="20"/>
                <w:lang w:eastAsia="en-CA"/>
              </w:rPr>
              <w:t>An error will be captured and logged in the background when this occurs to help with troubleshooting the issue. This error will also be captured in the SOTI logs.</w:t>
            </w:r>
          </w:p>
          <w:p w14:paraId="21BE9BC8" w14:textId="77777777" w:rsidR="00D37014" w:rsidRDefault="00D37014" w:rsidP="00664BDA">
            <w:pPr>
              <w:pStyle w:val="ListParagraph"/>
              <w:widowControl w:val="0"/>
              <w:numPr>
                <w:ilvl w:val="0"/>
                <w:numId w:val="237"/>
              </w:numPr>
              <w:adjustRightInd w:val="0"/>
              <w:spacing w:before="0" w:after="0" w:line="300" w:lineRule="atLeast"/>
              <w:textAlignment w:val="baseline"/>
            </w:pPr>
            <w:r w:rsidRPr="00055C50">
              <w:t>Step</w:t>
            </w:r>
            <w:r>
              <w:t xml:space="preserve"> 4 as follows:</w:t>
            </w:r>
          </w:p>
          <w:p w14:paraId="286B0181" w14:textId="77777777" w:rsidR="00D37014" w:rsidRPr="00055C50" w:rsidRDefault="00D37014" w:rsidP="00664BDA">
            <w:pPr>
              <w:pStyle w:val="ListParagraph"/>
              <w:widowControl w:val="0"/>
              <w:numPr>
                <w:ilvl w:val="1"/>
                <w:numId w:val="237"/>
              </w:numPr>
              <w:adjustRightInd w:val="0"/>
              <w:spacing w:before="0" w:after="0" w:line="300" w:lineRule="atLeast"/>
              <w:textAlignment w:val="baseline"/>
            </w:pPr>
            <w:r>
              <w:t xml:space="preserve">The declined tap is sent to </w:t>
            </w:r>
            <w:proofErr w:type="gramStart"/>
            <w:r>
              <w:t>ATS</w:t>
            </w:r>
            <w:proofErr w:type="gramEnd"/>
          </w:p>
          <w:p w14:paraId="2C256E08" w14:textId="74094594" w:rsidR="00D37014" w:rsidRDefault="00D37014" w:rsidP="00DB4A23">
            <w:pPr>
              <w:rPr>
                <w:b/>
              </w:rPr>
            </w:pPr>
            <w:r w:rsidRPr="006776A3">
              <w:rPr>
                <w:rFonts w:cs="Arial"/>
                <w:b/>
              </w:rPr>
              <w:lastRenderedPageBreak/>
              <w:t>Note</w:t>
            </w:r>
            <w:r w:rsidRPr="006776A3">
              <w:rPr>
                <w:rFonts w:cs="Arial"/>
              </w:rPr>
              <w:t>: For more details on the feedback provided to the Cardholder in the case of a blocked Open Payments Media, please refer to [</w:t>
            </w:r>
            <w:r w:rsidRPr="006776A3">
              <w:rPr>
                <w:rFonts w:cs="Arial"/>
                <w:b/>
                <w:bCs/>
                <w:iCs/>
              </w:rPr>
              <w:t>R1</w:t>
            </w:r>
            <w:r w:rsidRPr="006776A3">
              <w:rPr>
                <w:rFonts w:cs="Arial"/>
              </w:rPr>
              <w:t>].</w:t>
            </w:r>
          </w:p>
        </w:tc>
      </w:tr>
      <w:tr w:rsidR="00C052A6" w:rsidRPr="004F549E" w14:paraId="35E3A288" w14:textId="77777777" w:rsidTr="31F37F26">
        <w:trPr>
          <w:trHeight w:val="530"/>
        </w:trPr>
        <w:tc>
          <w:tcPr>
            <w:tcW w:w="1885" w:type="dxa"/>
            <w:shd w:val="clear" w:color="auto" w:fill="9BBB59" w:themeFill="accent3"/>
            <w:vAlign w:val="center"/>
          </w:tcPr>
          <w:p w14:paraId="61D3547F" w14:textId="469DE8A3" w:rsidR="00C052A6" w:rsidRPr="00553B88" w:rsidRDefault="00D37014" w:rsidP="00DB4A23">
            <w:pPr>
              <w:rPr>
                <w:b/>
              </w:rPr>
            </w:pPr>
            <w:r w:rsidRPr="006C4958">
              <w:rPr>
                <w:rFonts w:cs="Arial"/>
                <w:b/>
              </w:rPr>
              <w:lastRenderedPageBreak/>
              <w:t>UC-</w:t>
            </w:r>
            <w:r>
              <w:rPr>
                <w:rFonts w:cs="Arial"/>
                <w:b/>
              </w:rPr>
              <w:t>SA Tool</w:t>
            </w:r>
            <w:r w:rsidRPr="006C4958">
              <w:rPr>
                <w:rFonts w:cs="Arial"/>
                <w:b/>
              </w:rPr>
              <w:t>-0</w:t>
            </w:r>
            <w:r>
              <w:rPr>
                <w:rFonts w:cs="Arial"/>
                <w:b/>
              </w:rPr>
              <w:t>56</w:t>
            </w:r>
            <w:r w:rsidR="00C052A6" w:rsidRPr="00131589">
              <w:rPr>
                <w:b/>
              </w:rPr>
              <w:t>.</w:t>
            </w:r>
            <w:r w:rsidR="00C052A6">
              <w:rPr>
                <w:b/>
              </w:rPr>
              <w:t>14</w:t>
            </w:r>
          </w:p>
        </w:tc>
        <w:tc>
          <w:tcPr>
            <w:tcW w:w="7465" w:type="dxa"/>
            <w:shd w:val="clear" w:color="auto" w:fill="9BBB59" w:themeFill="accent3"/>
            <w:vAlign w:val="center"/>
          </w:tcPr>
          <w:p w14:paraId="035D85D3" w14:textId="77777777" w:rsidR="00C052A6" w:rsidRPr="004472C0" w:rsidRDefault="00C052A6" w:rsidP="00DB4A23">
            <w:pPr>
              <w:rPr>
                <w:b/>
              </w:rPr>
            </w:pPr>
            <w:r>
              <w:rPr>
                <w:b/>
              </w:rPr>
              <w:t>Multiple NFC media are presented to the device at one time</w:t>
            </w:r>
          </w:p>
        </w:tc>
      </w:tr>
      <w:tr w:rsidR="00C052A6" w:rsidRPr="004F549E" w14:paraId="38AD2561" w14:textId="77777777" w:rsidTr="31F37F26">
        <w:trPr>
          <w:trHeight w:val="347"/>
        </w:trPr>
        <w:tc>
          <w:tcPr>
            <w:tcW w:w="1885" w:type="dxa"/>
            <w:shd w:val="clear" w:color="auto" w:fill="FFFFFF" w:themeFill="background1"/>
            <w:vAlign w:val="center"/>
          </w:tcPr>
          <w:p w14:paraId="78DEFBB1" w14:textId="77777777" w:rsidR="00C052A6" w:rsidRPr="00553B88" w:rsidRDefault="00C052A6" w:rsidP="00DB4A23">
            <w:pPr>
              <w:rPr>
                <w:b/>
              </w:rPr>
            </w:pPr>
          </w:p>
        </w:tc>
        <w:tc>
          <w:tcPr>
            <w:tcW w:w="7465" w:type="dxa"/>
            <w:shd w:val="clear" w:color="auto" w:fill="FFFFFF" w:themeFill="background1"/>
            <w:vAlign w:val="center"/>
          </w:tcPr>
          <w:p w14:paraId="1D6AAFA9" w14:textId="77777777" w:rsidR="00C052A6" w:rsidRDefault="00C052A6" w:rsidP="00DB4A23">
            <w:r>
              <w:t>If multiple NFC media are presented to the device at one time, the device will block all fare payment functionality:</w:t>
            </w:r>
          </w:p>
          <w:p w14:paraId="20E1B1B3" w14:textId="77777777" w:rsidR="00C052A6" w:rsidRDefault="00C052A6" w:rsidP="00664BDA">
            <w:pPr>
              <w:pStyle w:val="ListParagraph"/>
              <w:widowControl w:val="0"/>
              <w:numPr>
                <w:ilvl w:val="0"/>
                <w:numId w:val="238"/>
              </w:numPr>
              <w:adjustRightInd w:val="0"/>
              <w:spacing w:before="0" w:after="0" w:line="300" w:lineRule="atLeast"/>
              <w:textAlignment w:val="baseline"/>
            </w:pPr>
            <w:r>
              <w:t>Step 1 as follows:</w:t>
            </w:r>
          </w:p>
          <w:p w14:paraId="0D6AE890" w14:textId="77777777" w:rsidR="00C052A6" w:rsidRDefault="00C052A6" w:rsidP="00664BDA">
            <w:pPr>
              <w:pStyle w:val="ListParagraph"/>
              <w:widowControl w:val="0"/>
              <w:numPr>
                <w:ilvl w:val="1"/>
                <w:numId w:val="238"/>
              </w:numPr>
              <w:adjustRightInd w:val="0"/>
              <w:spacing w:before="0" w:after="0" w:line="300" w:lineRule="atLeast"/>
              <w:textAlignment w:val="baseline"/>
            </w:pPr>
            <w:r>
              <w:t xml:space="preserve">Customer presents multiple NFC media to the card reader at </w:t>
            </w:r>
            <w:proofErr w:type="gramStart"/>
            <w:r>
              <w:t>once</w:t>
            </w:r>
            <w:proofErr w:type="gramEnd"/>
          </w:p>
          <w:p w14:paraId="59688931" w14:textId="77777777" w:rsidR="00C052A6" w:rsidRDefault="00C052A6" w:rsidP="00664BDA">
            <w:pPr>
              <w:pStyle w:val="ListParagraph"/>
              <w:widowControl w:val="0"/>
              <w:numPr>
                <w:ilvl w:val="0"/>
                <w:numId w:val="238"/>
              </w:numPr>
              <w:adjustRightInd w:val="0"/>
              <w:spacing w:before="0" w:after="0" w:line="300" w:lineRule="atLeast"/>
              <w:textAlignment w:val="baseline"/>
            </w:pPr>
            <w:r>
              <w:t>Step 2 as follows:</w:t>
            </w:r>
          </w:p>
          <w:p w14:paraId="1A641570" w14:textId="77777777" w:rsidR="00C052A6" w:rsidRDefault="00C052A6" w:rsidP="00664BDA">
            <w:pPr>
              <w:pStyle w:val="ListParagraph"/>
              <w:widowControl w:val="0"/>
              <w:numPr>
                <w:ilvl w:val="1"/>
                <w:numId w:val="238"/>
              </w:numPr>
              <w:adjustRightInd w:val="0"/>
              <w:spacing w:before="0" w:after="0" w:line="300" w:lineRule="atLeast"/>
              <w:textAlignment w:val="baseline"/>
            </w:pPr>
            <w:r w:rsidRPr="006101BC">
              <w:t xml:space="preserve">The </w:t>
            </w:r>
            <w:r w:rsidRPr="006101BC">
              <w:rPr>
                <w:b/>
                <w:bCs/>
              </w:rPr>
              <w:t>Anti-Collision Error Screen</w:t>
            </w:r>
            <w:r w:rsidRPr="006101BC">
              <w:t xml:space="preserve"> is provided to the cardholder. </w:t>
            </w:r>
          </w:p>
          <w:p w14:paraId="0C972E1A" w14:textId="77777777" w:rsidR="00C052A6" w:rsidRDefault="00C052A6" w:rsidP="00664BDA">
            <w:pPr>
              <w:pStyle w:val="ListParagraph"/>
              <w:widowControl w:val="0"/>
              <w:numPr>
                <w:ilvl w:val="1"/>
                <w:numId w:val="238"/>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1ED048B4" w14:textId="77777777" w:rsidR="00C052A6" w:rsidRDefault="00C052A6" w:rsidP="00664BDA">
            <w:pPr>
              <w:pStyle w:val="ListParagraph"/>
              <w:widowControl w:val="0"/>
              <w:numPr>
                <w:ilvl w:val="0"/>
                <w:numId w:val="238"/>
              </w:numPr>
              <w:adjustRightInd w:val="0"/>
              <w:spacing w:before="0" w:after="0" w:line="300" w:lineRule="atLeast"/>
              <w:textAlignment w:val="baseline"/>
            </w:pPr>
            <w:r>
              <w:t>Step 3 as follows:</w:t>
            </w:r>
          </w:p>
          <w:p w14:paraId="3781F024" w14:textId="77777777" w:rsidR="00C052A6" w:rsidRPr="006101BC" w:rsidRDefault="00C052A6" w:rsidP="00664BDA">
            <w:pPr>
              <w:pStyle w:val="ListParagraph"/>
              <w:widowControl w:val="0"/>
              <w:numPr>
                <w:ilvl w:val="1"/>
                <w:numId w:val="238"/>
              </w:numPr>
              <w:adjustRightInd w:val="0"/>
              <w:spacing w:before="0" w:after="0" w:line="300" w:lineRule="atLeast"/>
              <w:textAlignment w:val="baseline"/>
            </w:pPr>
            <w:r>
              <w:t xml:space="preserve">The declined tap is sent to </w:t>
            </w:r>
            <w:proofErr w:type="gramStart"/>
            <w:r>
              <w:t>ATS</w:t>
            </w:r>
            <w:proofErr w:type="gramEnd"/>
          </w:p>
          <w:p w14:paraId="0EE66B40" w14:textId="1E4CBCEE" w:rsidR="00C052A6" w:rsidRPr="006776A3" w:rsidRDefault="00C052A6" w:rsidP="00DB4A23">
            <w:r w:rsidRPr="006776A3">
              <w:rPr>
                <w:rFonts w:cs="Arial"/>
                <w:b/>
              </w:rPr>
              <w:t>Note</w:t>
            </w:r>
            <w:r w:rsidRPr="006776A3">
              <w:rPr>
                <w:rFonts w:cs="Arial"/>
              </w:rPr>
              <w:t xml:space="preserve">: For more details on the feedback provided to the Cardholder in the case of anti-collision, please refer to </w:t>
            </w:r>
            <w:r w:rsidRPr="006776A3">
              <w:rPr>
                <w:rFonts w:cs="Arial"/>
                <w:b/>
              </w:rPr>
              <w:t>[</w:t>
            </w:r>
            <w:r w:rsidRPr="006776A3">
              <w:rPr>
                <w:rFonts w:cs="Arial"/>
                <w:b/>
                <w:bCs/>
                <w:iCs/>
              </w:rPr>
              <w:t>R</w:t>
            </w:r>
            <w:r w:rsidR="006776A3" w:rsidRPr="006776A3">
              <w:rPr>
                <w:rFonts w:cs="Arial"/>
                <w:b/>
                <w:bCs/>
                <w:iCs/>
              </w:rPr>
              <w:t>1</w:t>
            </w:r>
            <w:r w:rsidRPr="006776A3">
              <w:rPr>
                <w:rFonts w:cs="Arial"/>
                <w:b/>
              </w:rPr>
              <w:t>]</w:t>
            </w:r>
            <w:r w:rsidRPr="006776A3">
              <w:rPr>
                <w:rFonts w:cs="Arial"/>
              </w:rPr>
              <w:t>.</w:t>
            </w:r>
          </w:p>
        </w:tc>
      </w:tr>
      <w:tr w:rsidR="00C052A6" w:rsidRPr="004F549E" w14:paraId="172C307A" w14:textId="77777777" w:rsidTr="31F37F26">
        <w:trPr>
          <w:trHeight w:val="347"/>
        </w:trPr>
        <w:tc>
          <w:tcPr>
            <w:tcW w:w="1885" w:type="dxa"/>
            <w:shd w:val="clear" w:color="auto" w:fill="9BBB59" w:themeFill="accent3"/>
          </w:tcPr>
          <w:p w14:paraId="657FDDBE" w14:textId="1CA671EF" w:rsidR="00C052A6" w:rsidRPr="00553B88" w:rsidRDefault="00D37014" w:rsidP="00DB4A23">
            <w:pPr>
              <w:rPr>
                <w:b/>
              </w:rPr>
            </w:pPr>
            <w:r w:rsidRPr="006C4958">
              <w:rPr>
                <w:rFonts w:cs="Arial"/>
                <w:b/>
              </w:rPr>
              <w:t>UC-</w:t>
            </w:r>
            <w:r>
              <w:rPr>
                <w:rFonts w:cs="Arial"/>
                <w:b/>
              </w:rPr>
              <w:t>SA Tool</w:t>
            </w:r>
            <w:r w:rsidRPr="006C4958">
              <w:rPr>
                <w:rFonts w:cs="Arial"/>
                <w:b/>
              </w:rPr>
              <w:t>-0</w:t>
            </w:r>
            <w:r>
              <w:rPr>
                <w:rFonts w:cs="Arial"/>
                <w:b/>
              </w:rPr>
              <w:t>56</w:t>
            </w:r>
            <w:r w:rsidR="00C052A6" w:rsidRPr="00131589">
              <w:rPr>
                <w:b/>
              </w:rPr>
              <w:t>.</w:t>
            </w:r>
            <w:r w:rsidR="00C052A6">
              <w:rPr>
                <w:b/>
              </w:rPr>
              <w:t>15</w:t>
            </w:r>
          </w:p>
        </w:tc>
        <w:tc>
          <w:tcPr>
            <w:tcW w:w="7465" w:type="dxa"/>
            <w:shd w:val="clear" w:color="auto" w:fill="9BBB59" w:themeFill="accent3"/>
          </w:tcPr>
          <w:p w14:paraId="756AA440" w14:textId="28807BC0" w:rsidR="00C052A6" w:rsidRPr="001621AF" w:rsidRDefault="00C052A6" w:rsidP="00DB4A23">
            <w:pPr>
              <w:rPr>
                <w:b/>
              </w:rPr>
            </w:pPr>
            <w:r w:rsidRPr="001621AF">
              <w:rPr>
                <w:b/>
              </w:rPr>
              <w:t>Tap a</w:t>
            </w:r>
            <w:r>
              <w:rPr>
                <w:b/>
              </w:rPr>
              <w:t>n</w:t>
            </w:r>
            <w:r w:rsidRPr="001621AF">
              <w:rPr>
                <w:b/>
              </w:rPr>
              <w:t xml:space="preserve"> </w:t>
            </w:r>
            <w:r>
              <w:rPr>
                <w:b/>
              </w:rPr>
              <w:t>Open Payments Media</w:t>
            </w:r>
            <w:r w:rsidRPr="001621AF">
              <w:rPr>
                <w:b/>
              </w:rPr>
              <w:t xml:space="preserve"> when</w:t>
            </w:r>
            <w:r>
              <w:rPr>
                <w:b/>
              </w:rPr>
              <w:t xml:space="preserve"> </w:t>
            </w:r>
            <w:r w:rsidR="005D2B48">
              <w:rPr>
                <w:b/>
              </w:rPr>
              <w:t xml:space="preserve">SA </w:t>
            </w:r>
            <w:r w:rsidR="0032106A">
              <w:rPr>
                <w:b/>
              </w:rPr>
              <w:t>Tool</w:t>
            </w:r>
            <w:r w:rsidRPr="001621AF">
              <w:rPr>
                <w:b/>
              </w:rPr>
              <w:t xml:space="preserve"> is in </w:t>
            </w:r>
            <w:r>
              <w:rPr>
                <w:b/>
              </w:rPr>
              <w:t>Out-of-Service</w:t>
            </w:r>
            <w:r w:rsidRPr="001621AF">
              <w:rPr>
                <w:b/>
              </w:rPr>
              <w:t xml:space="preserve"> state.</w:t>
            </w:r>
          </w:p>
        </w:tc>
      </w:tr>
      <w:tr w:rsidR="00C052A6" w:rsidRPr="004F549E" w14:paraId="461E863B" w14:textId="77777777" w:rsidTr="31F37F26">
        <w:trPr>
          <w:trHeight w:val="347"/>
        </w:trPr>
        <w:tc>
          <w:tcPr>
            <w:tcW w:w="1885" w:type="dxa"/>
            <w:shd w:val="clear" w:color="auto" w:fill="FFFFFF" w:themeFill="background1"/>
          </w:tcPr>
          <w:p w14:paraId="154C6A4D" w14:textId="77777777" w:rsidR="00C052A6" w:rsidRPr="004F549E" w:rsidRDefault="00C052A6" w:rsidP="00DB4A23">
            <w:pPr>
              <w:rPr>
                <w:rFonts w:cs="Arial"/>
                <w:b/>
                <w:sz w:val="18"/>
                <w:szCs w:val="18"/>
              </w:rPr>
            </w:pPr>
          </w:p>
        </w:tc>
        <w:tc>
          <w:tcPr>
            <w:tcW w:w="7465" w:type="dxa"/>
            <w:shd w:val="clear" w:color="auto" w:fill="FFFFFF" w:themeFill="background1"/>
          </w:tcPr>
          <w:p w14:paraId="2F96C55E" w14:textId="77777777" w:rsidR="00C052A6" w:rsidRPr="001621AF" w:rsidRDefault="00C052A6" w:rsidP="00DB4A23">
            <w:pPr>
              <w:rPr>
                <w:rFonts w:cs="Arial"/>
              </w:rPr>
            </w:pPr>
            <w:r>
              <w:rPr>
                <w:rFonts w:cs="Arial"/>
                <w:b/>
              </w:rPr>
              <w:t>Modified Pre-Conditions:</w:t>
            </w:r>
            <w:r>
              <w:rPr>
                <w:rFonts w:cs="Arial"/>
              </w:rPr>
              <w:t xml:space="preserve"> </w:t>
            </w:r>
            <w:r w:rsidRPr="009C1939">
              <w:rPr>
                <w:rFonts w:cs="Arial"/>
              </w:rPr>
              <w:t xml:space="preserve"> Device is in </w:t>
            </w:r>
            <w:r>
              <w:rPr>
                <w:rFonts w:cs="Arial"/>
              </w:rPr>
              <w:t>Out-of-Service</w:t>
            </w:r>
            <w:r w:rsidRPr="009C1939">
              <w:rPr>
                <w:rFonts w:cs="Arial"/>
              </w:rPr>
              <w:t xml:space="preserve"> state. Screen provides appropriate ‘</w:t>
            </w:r>
            <w:r>
              <w:rPr>
                <w:rFonts w:cs="Arial"/>
              </w:rPr>
              <w:t>Out-of-Service</w:t>
            </w:r>
            <w:r w:rsidRPr="009C1939">
              <w:rPr>
                <w:rFonts w:cs="Arial"/>
              </w:rPr>
              <w:t>’ display to customers.</w:t>
            </w:r>
          </w:p>
        </w:tc>
      </w:tr>
      <w:tr w:rsidR="00C052A6" w:rsidRPr="004F549E" w14:paraId="686B3162" w14:textId="77777777" w:rsidTr="31F37F26">
        <w:trPr>
          <w:trHeight w:val="347"/>
        </w:trPr>
        <w:tc>
          <w:tcPr>
            <w:tcW w:w="1885" w:type="dxa"/>
            <w:shd w:val="clear" w:color="auto" w:fill="FFFFFF" w:themeFill="background1"/>
          </w:tcPr>
          <w:p w14:paraId="1C107288" w14:textId="77777777" w:rsidR="00C052A6" w:rsidRPr="004F549E" w:rsidRDefault="00C052A6" w:rsidP="00DB4A23">
            <w:pPr>
              <w:rPr>
                <w:rFonts w:cs="Arial"/>
                <w:b/>
                <w:sz w:val="18"/>
                <w:szCs w:val="18"/>
              </w:rPr>
            </w:pPr>
          </w:p>
        </w:tc>
        <w:tc>
          <w:tcPr>
            <w:tcW w:w="7465" w:type="dxa"/>
            <w:shd w:val="clear" w:color="auto" w:fill="FFFFFF" w:themeFill="background1"/>
          </w:tcPr>
          <w:p w14:paraId="3E0690DD" w14:textId="77777777" w:rsidR="00C052A6" w:rsidRPr="004F549E" w:rsidRDefault="00C052A6" w:rsidP="00DB4A23">
            <w:pPr>
              <w:spacing w:line="360" w:lineRule="auto"/>
              <w:rPr>
                <w:rFonts w:cs="Arial"/>
                <w:szCs w:val="20"/>
              </w:rPr>
            </w:pPr>
            <w:r w:rsidRPr="004F549E">
              <w:rPr>
                <w:rFonts w:cs="Arial"/>
                <w:szCs w:val="20"/>
              </w:rPr>
              <w:t xml:space="preserve">The steps from the Main use case will be </w:t>
            </w:r>
            <w:r>
              <w:rPr>
                <w:rFonts w:cs="Arial"/>
                <w:szCs w:val="20"/>
              </w:rPr>
              <w:t>replaced as follows</w:t>
            </w:r>
            <w:r w:rsidRPr="004F549E">
              <w:rPr>
                <w:rFonts w:cs="Arial"/>
                <w:szCs w:val="20"/>
              </w:rPr>
              <w:t xml:space="preserve">: </w:t>
            </w:r>
          </w:p>
          <w:p w14:paraId="1CF056BD" w14:textId="62B6173D" w:rsidR="00C052A6" w:rsidRPr="004F549E" w:rsidRDefault="00C052A6" w:rsidP="00664BDA">
            <w:pPr>
              <w:numPr>
                <w:ilvl w:val="0"/>
                <w:numId w:val="239"/>
              </w:numPr>
              <w:spacing w:before="0" w:after="0" w:line="360" w:lineRule="auto"/>
              <w:rPr>
                <w:rFonts w:cs="Arial"/>
                <w:szCs w:val="20"/>
              </w:rPr>
            </w:pPr>
            <w:r w:rsidRPr="004F549E">
              <w:rPr>
                <w:rFonts w:cs="Arial"/>
                <w:szCs w:val="20"/>
              </w:rPr>
              <w:t>Step 1</w:t>
            </w:r>
            <w:r>
              <w:rPr>
                <w:rFonts w:cs="Arial"/>
                <w:szCs w:val="20"/>
              </w:rPr>
              <w:t xml:space="preserve">: The device </w:t>
            </w:r>
            <w:r w:rsidR="00D37014">
              <w:rPr>
                <w:rFonts w:cs="Arial"/>
                <w:szCs w:val="20"/>
              </w:rPr>
              <w:t>displays</w:t>
            </w:r>
            <w:r>
              <w:rPr>
                <w:rFonts w:cs="Arial"/>
                <w:szCs w:val="20"/>
              </w:rPr>
              <w:t xml:space="preserve"> the </w:t>
            </w:r>
            <w:r w:rsidRPr="00A84B53">
              <w:rPr>
                <w:rFonts w:cs="Arial"/>
                <w:b/>
                <w:bCs/>
                <w:szCs w:val="20"/>
              </w:rPr>
              <w:t>Not in Service screen</w:t>
            </w:r>
            <w:r>
              <w:rPr>
                <w:rFonts w:cs="Arial"/>
                <w:szCs w:val="20"/>
              </w:rPr>
              <w:t xml:space="preserve"> to the cardholder. Customer attempts to tap their Open Payments Media on the card reader. </w:t>
            </w:r>
          </w:p>
          <w:p w14:paraId="4B3C4C14" w14:textId="542BE78F" w:rsidR="00C052A6" w:rsidRPr="004F549E" w:rsidRDefault="00C052A6" w:rsidP="00664BDA">
            <w:pPr>
              <w:numPr>
                <w:ilvl w:val="0"/>
                <w:numId w:val="239"/>
              </w:numPr>
              <w:spacing w:before="0" w:after="0" w:line="360" w:lineRule="auto"/>
              <w:rPr>
                <w:rFonts w:cs="Arial"/>
                <w:szCs w:val="20"/>
              </w:rPr>
            </w:pPr>
            <w:r w:rsidRPr="004F549E">
              <w:rPr>
                <w:rFonts w:cs="Arial"/>
                <w:szCs w:val="20"/>
              </w:rPr>
              <w:t xml:space="preserve">Step </w:t>
            </w:r>
            <w:r w:rsidR="00D37014" w:rsidRPr="004F549E">
              <w:rPr>
                <w:rFonts w:cs="Arial"/>
                <w:szCs w:val="20"/>
              </w:rPr>
              <w:t>2 as</w:t>
            </w:r>
            <w:r w:rsidRPr="004F549E">
              <w:rPr>
                <w:rFonts w:cs="Arial"/>
                <w:szCs w:val="20"/>
              </w:rPr>
              <w:t xml:space="preserve"> follows:</w:t>
            </w:r>
          </w:p>
          <w:p w14:paraId="633F76AD" w14:textId="77777777" w:rsidR="00C052A6" w:rsidRDefault="00C052A6" w:rsidP="00664BDA">
            <w:pPr>
              <w:numPr>
                <w:ilvl w:val="0"/>
                <w:numId w:val="239"/>
              </w:numPr>
              <w:spacing w:before="0" w:after="0" w:line="360" w:lineRule="auto"/>
              <w:ind w:left="1440"/>
              <w:rPr>
                <w:rFonts w:cs="Arial"/>
                <w:szCs w:val="20"/>
              </w:rPr>
            </w:pPr>
            <w:r w:rsidRPr="004F549E">
              <w:rPr>
                <w:rFonts w:cs="Arial"/>
                <w:szCs w:val="20"/>
              </w:rPr>
              <w:t xml:space="preserve">Device will not detect the </w:t>
            </w:r>
            <w:proofErr w:type="gramStart"/>
            <w:r>
              <w:rPr>
                <w:rFonts w:cs="Arial"/>
                <w:szCs w:val="20"/>
              </w:rPr>
              <w:t>media</w:t>
            </w:r>
            <w:proofErr w:type="gramEnd"/>
          </w:p>
          <w:p w14:paraId="14B8BBC4" w14:textId="77777777" w:rsidR="00C052A6" w:rsidRDefault="00C052A6" w:rsidP="00664BDA">
            <w:pPr>
              <w:numPr>
                <w:ilvl w:val="0"/>
                <w:numId w:val="239"/>
              </w:numPr>
              <w:spacing w:before="0" w:after="0" w:line="360" w:lineRule="auto"/>
              <w:rPr>
                <w:rFonts w:cs="Arial"/>
                <w:szCs w:val="20"/>
              </w:rPr>
            </w:pPr>
            <w:r>
              <w:rPr>
                <w:rFonts w:cs="Arial"/>
                <w:szCs w:val="20"/>
              </w:rPr>
              <w:t>Step 3 as follows:</w:t>
            </w:r>
          </w:p>
          <w:p w14:paraId="0E081DC8" w14:textId="77777777" w:rsidR="00C052A6" w:rsidRPr="00BF0D86" w:rsidRDefault="00C052A6" w:rsidP="00664BDA">
            <w:pPr>
              <w:numPr>
                <w:ilvl w:val="1"/>
                <w:numId w:val="239"/>
              </w:numPr>
              <w:spacing w:before="0" w:after="0" w:line="360" w:lineRule="auto"/>
              <w:rPr>
                <w:rFonts w:cs="Arial"/>
                <w:szCs w:val="20"/>
              </w:rPr>
            </w:pPr>
            <w:r>
              <w:rPr>
                <w:rFonts w:cs="Arial"/>
                <w:szCs w:val="20"/>
              </w:rPr>
              <w:t>Device Remains in Out-of-Service State</w:t>
            </w:r>
          </w:p>
        </w:tc>
      </w:tr>
      <w:tr w:rsidR="00C052A6" w:rsidRPr="004F549E" w14:paraId="5FE62B33" w14:textId="77777777" w:rsidTr="31F37F26">
        <w:trPr>
          <w:trHeight w:val="347"/>
        </w:trPr>
        <w:tc>
          <w:tcPr>
            <w:tcW w:w="1885" w:type="dxa"/>
            <w:shd w:val="clear" w:color="auto" w:fill="9BBB59" w:themeFill="accent3"/>
            <w:vAlign w:val="center"/>
          </w:tcPr>
          <w:p w14:paraId="7352717D" w14:textId="69739B4A" w:rsidR="00C052A6" w:rsidRPr="004F549E" w:rsidRDefault="00D37014"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56</w:t>
            </w:r>
            <w:r w:rsidR="00C052A6" w:rsidRPr="00131589">
              <w:rPr>
                <w:b/>
              </w:rPr>
              <w:t>.</w:t>
            </w:r>
            <w:r w:rsidR="00C052A6">
              <w:rPr>
                <w:b/>
              </w:rPr>
              <w:t>16</w:t>
            </w:r>
          </w:p>
        </w:tc>
        <w:tc>
          <w:tcPr>
            <w:tcW w:w="7465" w:type="dxa"/>
            <w:shd w:val="clear" w:color="auto" w:fill="9BBB59" w:themeFill="accent3"/>
            <w:vAlign w:val="center"/>
          </w:tcPr>
          <w:p w14:paraId="3CD8B009" w14:textId="77777777" w:rsidR="00C052A6" w:rsidRDefault="00C052A6" w:rsidP="00DB4A23">
            <w:pPr>
              <w:spacing w:line="360" w:lineRule="auto"/>
              <w:rPr>
                <w:rFonts w:cs="Arial"/>
                <w:szCs w:val="20"/>
              </w:rPr>
            </w:pPr>
            <w:r>
              <w:rPr>
                <w:b/>
              </w:rPr>
              <w:t>Customers attempts to tap-on immediately after tapping-off at the same station and the device is online (Anti-</w:t>
            </w:r>
            <w:proofErr w:type="spellStart"/>
            <w:r>
              <w:rPr>
                <w:b/>
              </w:rPr>
              <w:t>passback</w:t>
            </w:r>
            <w:proofErr w:type="spellEnd"/>
            <w:r>
              <w:rPr>
                <w:b/>
              </w:rPr>
              <w:t>)</w:t>
            </w:r>
          </w:p>
        </w:tc>
      </w:tr>
      <w:tr w:rsidR="00C052A6" w:rsidRPr="004F549E" w14:paraId="42102656" w14:textId="77777777" w:rsidTr="31F37F26">
        <w:trPr>
          <w:trHeight w:val="347"/>
        </w:trPr>
        <w:tc>
          <w:tcPr>
            <w:tcW w:w="1885" w:type="dxa"/>
            <w:shd w:val="clear" w:color="auto" w:fill="FFFFFF" w:themeFill="background1"/>
          </w:tcPr>
          <w:p w14:paraId="1C142CE1"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255FA10C" w14:textId="3AA94B2A" w:rsidR="00C052A6" w:rsidRPr="006776A3" w:rsidRDefault="00C052A6" w:rsidP="006776A3">
            <w:r>
              <w:t>This Exception</w:t>
            </w:r>
            <w:r w:rsidRPr="00286174">
              <w:t xml:space="preserve"> use case describes the interactions of the cardholder taps-on again at an </w:t>
            </w:r>
            <w:r w:rsidR="005D2B48">
              <w:t xml:space="preserve">SA </w:t>
            </w:r>
            <w:r w:rsidR="0032106A">
              <w:t>Tool</w:t>
            </w:r>
            <w:r w:rsidRPr="00286174">
              <w:t xml:space="preserve"> </w:t>
            </w:r>
            <w:r>
              <w:t xml:space="preserve">after just tapping-off at the same station within the </w:t>
            </w:r>
            <w:r w:rsidR="005D2B48">
              <w:t xml:space="preserve">SA </w:t>
            </w:r>
            <w:r w:rsidR="0032106A">
              <w:t>Tool</w:t>
            </w:r>
            <w:r>
              <w:t xml:space="preserve"> Tap-on anti-</w:t>
            </w:r>
            <w:proofErr w:type="spellStart"/>
            <w:r>
              <w:t>passback</w:t>
            </w:r>
            <w:proofErr w:type="spellEnd"/>
            <w:r>
              <w:t xml:space="preserve"> Window</w:t>
            </w:r>
            <w:r w:rsidRPr="00286174">
              <w:t>. The device provides the cardholder with the appropriate feedbac</w:t>
            </w:r>
            <w:r>
              <w:t>k.</w:t>
            </w:r>
          </w:p>
          <w:p w14:paraId="60B21868" w14:textId="1C31B35C" w:rsidR="00C052A6" w:rsidRPr="008B61F3" w:rsidRDefault="04ACD3B9"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w:t>
            </w:r>
            <w:r w:rsidR="7281974B" w:rsidRPr="31F37F26">
              <w:rPr>
                <w:rFonts w:asciiTheme="minorHAnsi" w:hAnsiTheme="minorHAnsi" w:cs="Arial"/>
              </w:rPr>
              <w:t xml:space="preserve"> 1 and 2 are as stated in the Main Use Case</w:t>
            </w:r>
          </w:p>
          <w:p w14:paraId="2B5F3FD3"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002046AA"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lastRenderedPageBreak/>
              <w:t>The device sends the tap to ATS and</w:t>
            </w:r>
            <w:r w:rsidRPr="009240D9">
              <w:rPr>
                <w:rFonts w:asciiTheme="minorHAnsi" w:hAnsiTheme="minorHAnsi" w:cs="Arial"/>
              </w:rPr>
              <w:t xml:space="preserve"> </w:t>
            </w:r>
            <w:r>
              <w:rPr>
                <w:rFonts w:asciiTheme="minorHAnsi" w:hAnsiTheme="minorHAnsi" w:cs="Arial"/>
              </w:rPr>
              <w:t>returns a response</w:t>
            </w:r>
            <w:r w:rsidRPr="009240D9">
              <w:rPr>
                <w:rFonts w:asciiTheme="minorHAnsi" w:hAnsiTheme="minorHAnsi" w:cs="Arial"/>
              </w:rPr>
              <w:t xml:space="preserve"> </w:t>
            </w:r>
            <w:r>
              <w:rPr>
                <w:rFonts w:asciiTheme="minorHAnsi" w:hAnsiTheme="minorHAnsi" w:cs="Arial"/>
              </w:rPr>
              <w:t>that the cardholder has already tapped on at the same station and is within the Tap-on anti-</w:t>
            </w:r>
            <w:proofErr w:type="spellStart"/>
            <w:r>
              <w:rPr>
                <w:rFonts w:asciiTheme="minorHAnsi" w:hAnsiTheme="minorHAnsi" w:cs="Arial"/>
              </w:rPr>
              <w:t>passback</w:t>
            </w:r>
            <w:proofErr w:type="spellEnd"/>
            <w:r>
              <w:rPr>
                <w:rFonts w:asciiTheme="minorHAnsi" w:hAnsiTheme="minorHAnsi" w:cs="Arial"/>
              </w:rPr>
              <w:t xml:space="preserve"> Window.  </w:t>
            </w:r>
          </w:p>
          <w:p w14:paraId="7143A665"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4B536B33" w14:textId="77777777" w:rsidR="00C052A6" w:rsidRPr="00E74284" w:rsidRDefault="00C052A6" w:rsidP="00664BDA">
            <w:pPr>
              <w:pStyle w:val="ListParagraph"/>
              <w:numPr>
                <w:ilvl w:val="1"/>
                <w:numId w:val="234"/>
              </w:numPr>
              <w:spacing w:before="0" w:after="200" w:line="276" w:lineRule="auto"/>
              <w:contextualSpacing/>
              <w:rPr>
                <w:rFonts w:asciiTheme="minorHAnsi" w:hAnsiTheme="minorHAnsi" w:cs="Arial"/>
              </w:rPr>
            </w:pPr>
            <w:r>
              <w:rPr>
                <w:rFonts w:cs="Arial"/>
              </w:rPr>
              <w:t xml:space="preserve">The </w:t>
            </w:r>
            <w:r>
              <w:rPr>
                <w:rFonts w:cs="Arial"/>
                <w:b/>
                <w:bCs/>
              </w:rPr>
              <w:t xml:space="preserve">Declined – Already Tapped </w:t>
            </w:r>
            <w:r w:rsidRPr="00530CC1">
              <w:rPr>
                <w:rFonts w:cs="Arial"/>
                <w:b/>
                <w:bCs/>
              </w:rPr>
              <w:t>Screen</w:t>
            </w:r>
            <w:r>
              <w:rPr>
                <w:rFonts w:cs="Arial"/>
              </w:rPr>
              <w:t xml:space="preserve"> is provided to the cardholder. </w:t>
            </w:r>
          </w:p>
          <w:p w14:paraId="0DCF9907" w14:textId="60AD509C" w:rsidR="00C052A6" w:rsidRPr="006776A3" w:rsidRDefault="00C052A6"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3DC823BF" w14:textId="06CF1F16" w:rsidR="00C052A6" w:rsidRPr="006776A3" w:rsidRDefault="00C052A6" w:rsidP="00DB4A23">
            <w:pPr>
              <w:spacing w:line="240" w:lineRule="auto"/>
              <w:rPr>
                <w:rFonts w:cs="Arial"/>
              </w:rPr>
            </w:pPr>
            <w:r w:rsidRPr="006776A3">
              <w:rPr>
                <w:rFonts w:cs="Arial"/>
                <w:b/>
              </w:rPr>
              <w:t>Note</w:t>
            </w:r>
            <w:r w:rsidRPr="006776A3">
              <w:rPr>
                <w:rFonts w:cs="Arial"/>
              </w:rPr>
              <w:t>: The user has the option to reverse the tap should they decide to continue travelling. For more details on the anti-</w:t>
            </w:r>
            <w:proofErr w:type="spellStart"/>
            <w:r w:rsidRPr="006776A3">
              <w:rPr>
                <w:rFonts w:cs="Arial"/>
              </w:rPr>
              <w:t>passback</w:t>
            </w:r>
            <w:proofErr w:type="spellEnd"/>
            <w:r w:rsidRPr="006776A3">
              <w:rPr>
                <w:rFonts w:cs="Arial"/>
              </w:rPr>
              <w:t xml:space="preserve"> logic, please refer to [</w:t>
            </w:r>
            <w:r w:rsidRPr="006776A3">
              <w:rPr>
                <w:rFonts w:cs="Arial"/>
                <w:b/>
                <w:bCs/>
                <w:iCs/>
              </w:rPr>
              <w:t>R</w:t>
            </w:r>
            <w:r w:rsidR="006776A3" w:rsidRPr="006776A3">
              <w:rPr>
                <w:rFonts w:cs="Arial"/>
                <w:b/>
                <w:bCs/>
                <w:iCs/>
              </w:rPr>
              <w:t>6</w:t>
            </w:r>
            <w:r w:rsidRPr="006776A3">
              <w:rPr>
                <w:rFonts w:cs="Arial"/>
                <w:iCs/>
              </w:rPr>
              <w:t xml:space="preserve">].  </w:t>
            </w:r>
          </w:p>
        </w:tc>
      </w:tr>
      <w:tr w:rsidR="00C052A6" w:rsidRPr="004F549E" w14:paraId="0AA021F9" w14:textId="77777777" w:rsidTr="31F37F26">
        <w:trPr>
          <w:trHeight w:val="347"/>
        </w:trPr>
        <w:tc>
          <w:tcPr>
            <w:tcW w:w="1885" w:type="dxa"/>
            <w:shd w:val="clear" w:color="auto" w:fill="9BBB59" w:themeFill="accent3"/>
          </w:tcPr>
          <w:p w14:paraId="009B83D1" w14:textId="70A54C20" w:rsidR="00C052A6" w:rsidRPr="004F549E" w:rsidRDefault="00D37014" w:rsidP="00DB4A23">
            <w:pPr>
              <w:rPr>
                <w:rFonts w:cs="Arial"/>
                <w:b/>
                <w:sz w:val="18"/>
                <w:szCs w:val="18"/>
              </w:rPr>
            </w:pPr>
            <w:r w:rsidRPr="006C4958">
              <w:rPr>
                <w:rFonts w:cs="Arial"/>
                <w:b/>
              </w:rPr>
              <w:lastRenderedPageBreak/>
              <w:t>UC-</w:t>
            </w:r>
            <w:r>
              <w:rPr>
                <w:rFonts w:cs="Arial"/>
                <w:b/>
              </w:rPr>
              <w:t>SA Tool</w:t>
            </w:r>
            <w:r w:rsidRPr="006C4958">
              <w:rPr>
                <w:rFonts w:cs="Arial"/>
                <w:b/>
              </w:rPr>
              <w:t>-0</w:t>
            </w:r>
            <w:r>
              <w:rPr>
                <w:rFonts w:cs="Arial"/>
                <w:b/>
              </w:rPr>
              <w:t>56</w:t>
            </w:r>
            <w:r w:rsidR="00C052A6" w:rsidRPr="00131589">
              <w:rPr>
                <w:b/>
              </w:rPr>
              <w:t>.</w:t>
            </w:r>
            <w:r w:rsidR="00C052A6">
              <w:rPr>
                <w:b/>
              </w:rPr>
              <w:t>17</w:t>
            </w:r>
          </w:p>
        </w:tc>
        <w:tc>
          <w:tcPr>
            <w:tcW w:w="7465" w:type="dxa"/>
            <w:shd w:val="clear" w:color="auto" w:fill="9BBB59" w:themeFill="accent3"/>
            <w:vAlign w:val="center"/>
          </w:tcPr>
          <w:p w14:paraId="691CA2D8" w14:textId="77777777" w:rsidR="00C052A6" w:rsidRPr="000642F6" w:rsidRDefault="00C052A6" w:rsidP="00DB4A23">
            <w:pPr>
              <w:spacing w:line="240" w:lineRule="auto"/>
              <w:rPr>
                <w:rFonts w:cs="Arial"/>
              </w:rPr>
            </w:pPr>
            <w:r w:rsidRPr="000642F6">
              <w:rPr>
                <w:b/>
              </w:rPr>
              <w:t>Customers attempts to tap-on immediately after tapping-off at the same station</w:t>
            </w:r>
            <w:r>
              <w:rPr>
                <w:b/>
              </w:rPr>
              <w:t xml:space="preserve"> and the device is offline (anti-</w:t>
            </w:r>
            <w:proofErr w:type="spellStart"/>
            <w:r>
              <w:rPr>
                <w:b/>
              </w:rPr>
              <w:t>passback</w:t>
            </w:r>
            <w:proofErr w:type="spellEnd"/>
            <w:r>
              <w:rPr>
                <w:b/>
              </w:rPr>
              <w:t>)</w:t>
            </w:r>
          </w:p>
        </w:tc>
      </w:tr>
      <w:tr w:rsidR="00C052A6" w:rsidRPr="004F549E" w14:paraId="025D5D61" w14:textId="77777777" w:rsidTr="31F37F26">
        <w:trPr>
          <w:trHeight w:val="347"/>
        </w:trPr>
        <w:tc>
          <w:tcPr>
            <w:tcW w:w="1885" w:type="dxa"/>
            <w:shd w:val="clear" w:color="auto" w:fill="FFFFFF" w:themeFill="background1"/>
          </w:tcPr>
          <w:p w14:paraId="3C4402CE"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7E1B12CA" w14:textId="3D461979" w:rsidR="00C052A6" w:rsidRDefault="00C052A6" w:rsidP="00DB4A23">
            <w:r>
              <w:t>This Exception</w:t>
            </w:r>
            <w:r w:rsidRPr="00286174">
              <w:t xml:space="preserve"> use case describes the interactions of the cardholder taps-on again at an </w:t>
            </w:r>
            <w:r w:rsidR="005D2B48">
              <w:t xml:space="preserve">SA </w:t>
            </w:r>
            <w:r w:rsidR="0032106A">
              <w:t>Tool</w:t>
            </w:r>
            <w:r w:rsidRPr="00286174">
              <w:t xml:space="preserve"> </w:t>
            </w:r>
            <w:r>
              <w:t xml:space="preserve">after just tapping-off at the same station within the </w:t>
            </w:r>
            <w:r w:rsidR="005D2B48">
              <w:t xml:space="preserve">SA </w:t>
            </w:r>
            <w:r w:rsidR="0032106A">
              <w:t>Tool</w:t>
            </w:r>
            <w:r>
              <w:t xml:space="preserve"> tap-on anti-</w:t>
            </w:r>
            <w:proofErr w:type="spellStart"/>
            <w:r>
              <w:t>passback</w:t>
            </w:r>
            <w:proofErr w:type="spellEnd"/>
            <w:r>
              <w:t xml:space="preserve"> Window whereby the customer has tapped-on again at the same offline device. </w:t>
            </w:r>
            <w:r w:rsidRPr="00286174">
              <w:t>The device provides the cardholder with the appropriate feedbac</w:t>
            </w:r>
            <w:r>
              <w:t>k.</w:t>
            </w:r>
          </w:p>
          <w:p w14:paraId="6FACCD56" w14:textId="4E4CEB86" w:rsidR="00C052A6" w:rsidRPr="008B61F3" w:rsidRDefault="04ACD3B9"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w:t>
            </w:r>
            <w:r w:rsidR="7281974B" w:rsidRPr="31F37F26">
              <w:rPr>
                <w:rFonts w:asciiTheme="minorHAnsi" w:hAnsiTheme="minorHAnsi" w:cs="Arial"/>
              </w:rPr>
              <w:t xml:space="preserve"> 1 and 2 are as stated in the Main Use Case</w:t>
            </w:r>
          </w:p>
          <w:p w14:paraId="534E431E" w14:textId="77777777" w:rsidR="00C052A6" w:rsidRPr="006809AA"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7C71BEDF"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The device accepts the tap and checks the latent transaction processor on the same device for a previous tap within the anti-</w:t>
            </w:r>
            <w:proofErr w:type="spellStart"/>
            <w:r>
              <w:rPr>
                <w:rFonts w:asciiTheme="minorHAnsi" w:hAnsiTheme="minorHAnsi" w:cs="Arial"/>
              </w:rPr>
              <w:t>passback</w:t>
            </w:r>
            <w:proofErr w:type="spellEnd"/>
            <w:r>
              <w:rPr>
                <w:rFonts w:asciiTheme="minorHAnsi" w:hAnsiTheme="minorHAnsi" w:cs="Arial"/>
              </w:rPr>
              <w:t xml:space="preserve"> window. The tap is stored on the device till it is connected to ATS where the tap will be reconciled. </w:t>
            </w:r>
          </w:p>
          <w:p w14:paraId="32B45D36"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4C689F2F" w14:textId="77777777" w:rsidR="00C052A6" w:rsidRPr="00E74284" w:rsidRDefault="00C052A6" w:rsidP="00664BDA">
            <w:pPr>
              <w:pStyle w:val="ListParagraph"/>
              <w:numPr>
                <w:ilvl w:val="1"/>
                <w:numId w:val="234"/>
              </w:numPr>
              <w:spacing w:before="0" w:after="200" w:line="276" w:lineRule="auto"/>
              <w:contextualSpacing/>
              <w:rPr>
                <w:rFonts w:asciiTheme="minorHAnsi" w:hAnsiTheme="minorHAnsi" w:cs="Arial"/>
              </w:rPr>
            </w:pPr>
            <w:r>
              <w:rPr>
                <w:rFonts w:cs="Arial"/>
              </w:rPr>
              <w:t xml:space="preserve">The </w:t>
            </w:r>
            <w:r>
              <w:rPr>
                <w:rFonts w:cs="Arial"/>
                <w:b/>
                <w:bCs/>
              </w:rPr>
              <w:t xml:space="preserve">Declined – Already Tapped </w:t>
            </w:r>
            <w:r w:rsidRPr="00530CC1">
              <w:rPr>
                <w:rFonts w:cs="Arial"/>
                <w:b/>
                <w:bCs/>
              </w:rPr>
              <w:t>Screen</w:t>
            </w:r>
            <w:r>
              <w:rPr>
                <w:rFonts w:cs="Arial"/>
              </w:rPr>
              <w:t xml:space="preserve"> is provided to the cardholder. </w:t>
            </w:r>
          </w:p>
          <w:p w14:paraId="64AF9B40" w14:textId="77777777" w:rsidR="00C052A6" w:rsidRPr="0027343F" w:rsidRDefault="00C052A6" w:rsidP="00664BDA">
            <w:pPr>
              <w:pStyle w:val="ListParagraph"/>
              <w:numPr>
                <w:ilvl w:val="1"/>
                <w:numId w:val="234"/>
              </w:numPr>
              <w:spacing w:before="0" w:after="200" w:line="276" w:lineRule="auto"/>
              <w:contextualSpacing/>
              <w:rPr>
                <w:rFonts w:asciiTheme="minorHAnsi" w:hAnsiTheme="minorHAnsi" w:cs="Arial"/>
              </w:rPr>
            </w:pPr>
            <w:r>
              <w:rPr>
                <w:szCs w:val="20"/>
                <w:lang w:eastAsia="en-CA"/>
              </w:rPr>
              <w:t>An error will be captured and logged in the background when this occurs to help with troubleshooting the issue. This error will also be captured in the SOTI logs.</w:t>
            </w:r>
          </w:p>
          <w:p w14:paraId="3FE3C389" w14:textId="77777777" w:rsidR="00C052A6" w:rsidRPr="0027343F"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cs="Arial"/>
              </w:rPr>
              <w:t>Step 5 will be as follows:</w:t>
            </w:r>
          </w:p>
          <w:p w14:paraId="1FD13E15" w14:textId="77777777" w:rsidR="00C052A6" w:rsidRPr="00707A73" w:rsidRDefault="00C052A6" w:rsidP="00664BDA">
            <w:pPr>
              <w:pStyle w:val="ListParagraph"/>
              <w:numPr>
                <w:ilvl w:val="1"/>
                <w:numId w:val="234"/>
              </w:numPr>
              <w:spacing w:before="0" w:after="200" w:line="276" w:lineRule="auto"/>
              <w:contextualSpacing/>
              <w:rPr>
                <w:rFonts w:asciiTheme="minorHAnsi" w:hAnsiTheme="minorHAnsi" w:cs="Arial"/>
              </w:rPr>
            </w:pPr>
            <w:r>
              <w:rPr>
                <w:rFonts w:cs="Arial"/>
              </w:rPr>
              <w:t xml:space="preserve">The declined tap is sent to </w:t>
            </w:r>
            <w:proofErr w:type="gramStart"/>
            <w:r>
              <w:rPr>
                <w:rFonts w:cs="Arial"/>
              </w:rPr>
              <w:t>ATS</w:t>
            </w:r>
            <w:proofErr w:type="gramEnd"/>
          </w:p>
          <w:p w14:paraId="394760E7" w14:textId="0E983D0A" w:rsidR="00C052A6" w:rsidRDefault="00C052A6" w:rsidP="00DB4A23">
            <w:pPr>
              <w:spacing w:line="240" w:lineRule="auto"/>
              <w:rPr>
                <w:rFonts w:cs="Arial"/>
                <w:b/>
                <w:szCs w:val="20"/>
              </w:rPr>
            </w:pPr>
            <w:r w:rsidRPr="007D218C">
              <w:rPr>
                <w:rFonts w:cs="Arial"/>
                <w:b/>
              </w:rPr>
              <w:t>Note</w:t>
            </w:r>
            <w:r w:rsidRPr="007D218C">
              <w:rPr>
                <w:rFonts w:cs="Arial"/>
              </w:rPr>
              <w:t>: For more details on the anti-</w:t>
            </w:r>
            <w:proofErr w:type="spellStart"/>
            <w:r w:rsidRPr="007D218C">
              <w:rPr>
                <w:rFonts w:cs="Arial"/>
              </w:rPr>
              <w:t>passback</w:t>
            </w:r>
            <w:proofErr w:type="spellEnd"/>
            <w:r w:rsidRPr="007D218C">
              <w:rPr>
                <w:rFonts w:cs="Arial"/>
              </w:rPr>
              <w:t xml:space="preserve"> logic, please refer to [</w:t>
            </w:r>
            <w:r w:rsidRPr="007D218C">
              <w:rPr>
                <w:rFonts w:cs="Arial"/>
                <w:b/>
                <w:bCs/>
                <w:iCs/>
              </w:rPr>
              <w:t>R</w:t>
            </w:r>
            <w:r w:rsidR="007D218C" w:rsidRPr="007D218C">
              <w:rPr>
                <w:rFonts w:cs="Arial"/>
                <w:b/>
                <w:bCs/>
                <w:iCs/>
              </w:rPr>
              <w:t>6</w:t>
            </w:r>
            <w:r w:rsidRPr="007D218C">
              <w:rPr>
                <w:rFonts w:cs="Arial"/>
              </w:rPr>
              <w:t xml:space="preserve">].  </w:t>
            </w:r>
          </w:p>
        </w:tc>
      </w:tr>
      <w:tr w:rsidR="00C052A6" w:rsidRPr="004F549E" w14:paraId="32D1189A" w14:textId="77777777" w:rsidTr="31F37F26">
        <w:trPr>
          <w:trHeight w:val="347"/>
        </w:trPr>
        <w:tc>
          <w:tcPr>
            <w:tcW w:w="1885" w:type="dxa"/>
            <w:shd w:val="clear" w:color="auto" w:fill="9BBB59" w:themeFill="accent3"/>
          </w:tcPr>
          <w:p w14:paraId="52D41573" w14:textId="43090901" w:rsidR="00C052A6" w:rsidRPr="004F549E" w:rsidRDefault="00D37014"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56</w:t>
            </w:r>
            <w:r w:rsidR="00C052A6" w:rsidRPr="00131589">
              <w:rPr>
                <w:b/>
              </w:rPr>
              <w:t>.</w:t>
            </w:r>
            <w:r w:rsidR="00C052A6">
              <w:rPr>
                <w:b/>
              </w:rPr>
              <w:t>18</w:t>
            </w:r>
          </w:p>
        </w:tc>
        <w:tc>
          <w:tcPr>
            <w:tcW w:w="7465" w:type="dxa"/>
            <w:shd w:val="clear" w:color="auto" w:fill="9BBB59" w:themeFill="accent3"/>
            <w:vAlign w:val="center"/>
          </w:tcPr>
          <w:p w14:paraId="2D47B3FF" w14:textId="77777777" w:rsidR="00C052A6" w:rsidRDefault="00C052A6" w:rsidP="00DB4A23">
            <w:r>
              <w:rPr>
                <w:b/>
              </w:rPr>
              <w:t xml:space="preserve">Customer attempts to tap on and an error has occurred </w:t>
            </w:r>
          </w:p>
        </w:tc>
      </w:tr>
      <w:tr w:rsidR="00C052A6" w:rsidRPr="004F549E" w14:paraId="70ED96D1" w14:textId="77777777" w:rsidTr="31F37F26">
        <w:trPr>
          <w:trHeight w:val="347"/>
        </w:trPr>
        <w:tc>
          <w:tcPr>
            <w:tcW w:w="1885" w:type="dxa"/>
            <w:shd w:val="clear" w:color="auto" w:fill="FFFFFF" w:themeFill="background1"/>
          </w:tcPr>
          <w:p w14:paraId="1AA9930E"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767B4205" w14:textId="77777777" w:rsidR="00C052A6" w:rsidRDefault="00C052A6" w:rsidP="00DB4A23">
            <w:r>
              <w:t xml:space="preserve">This use-case occurs when an error has occurred on the device that does not cover the exception cases above. </w:t>
            </w:r>
          </w:p>
          <w:p w14:paraId="71A0B406"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 xml:space="preserve">Steps 1 and 2 as stated in Main Use Case </w:t>
            </w:r>
          </w:p>
          <w:p w14:paraId="3D272DE9"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Step 3 will be as follows:</w:t>
            </w:r>
          </w:p>
          <w:p w14:paraId="2319147F"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t xml:space="preserve">The device records the </w:t>
            </w:r>
            <w:proofErr w:type="gramStart"/>
            <w:r>
              <w:t>tap</w:t>
            </w:r>
            <w:proofErr w:type="gramEnd"/>
          </w:p>
          <w:p w14:paraId="1433FF3E"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 xml:space="preserve">Step 4 will be as </w:t>
            </w:r>
            <w:proofErr w:type="gramStart"/>
            <w:r>
              <w:t>follows</w:t>
            </w:r>
            <w:proofErr w:type="gramEnd"/>
          </w:p>
          <w:p w14:paraId="29D39C5B"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t xml:space="preserve">The </w:t>
            </w:r>
            <w:r>
              <w:rPr>
                <w:b/>
                <w:bCs/>
              </w:rPr>
              <w:t xml:space="preserve">Declined – See Customer Service Screen </w:t>
            </w:r>
            <w:r>
              <w:t xml:space="preserve">is provided to the cardholder. </w:t>
            </w:r>
          </w:p>
          <w:p w14:paraId="362216B1"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rPr>
                <w:szCs w:val="20"/>
                <w:lang w:eastAsia="en-CA"/>
              </w:rPr>
              <w:t xml:space="preserve">An error will be captured and logged in the background when this occurs </w:t>
            </w:r>
            <w:r>
              <w:rPr>
                <w:szCs w:val="20"/>
                <w:lang w:eastAsia="en-CA"/>
              </w:rPr>
              <w:lastRenderedPageBreak/>
              <w:t>to help with troubleshooting the issue. This error will also be captured in the SOTI logs.</w:t>
            </w:r>
          </w:p>
          <w:p w14:paraId="54CD50A7"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Step 5 will be as follows:</w:t>
            </w:r>
          </w:p>
          <w:p w14:paraId="639BF407"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t>The declined tap is sent to ATS</w:t>
            </w:r>
          </w:p>
        </w:tc>
      </w:tr>
      <w:tr w:rsidR="00C052A6" w:rsidRPr="004F549E" w14:paraId="692F812C" w14:textId="77777777" w:rsidTr="31F37F26">
        <w:trPr>
          <w:trHeight w:val="347"/>
        </w:trPr>
        <w:tc>
          <w:tcPr>
            <w:tcW w:w="1885" w:type="dxa"/>
            <w:shd w:val="clear" w:color="auto" w:fill="9BBB59" w:themeFill="accent3"/>
          </w:tcPr>
          <w:p w14:paraId="65BFCDCE" w14:textId="0C529252" w:rsidR="00C052A6" w:rsidRPr="004F549E" w:rsidRDefault="00D37014" w:rsidP="00DB4A23">
            <w:pPr>
              <w:rPr>
                <w:rFonts w:cs="Arial"/>
                <w:b/>
                <w:sz w:val="18"/>
                <w:szCs w:val="18"/>
              </w:rPr>
            </w:pPr>
            <w:r w:rsidRPr="006C4958">
              <w:rPr>
                <w:rFonts w:cs="Arial"/>
                <w:b/>
              </w:rPr>
              <w:lastRenderedPageBreak/>
              <w:t>UC-</w:t>
            </w:r>
            <w:r>
              <w:rPr>
                <w:rFonts w:cs="Arial"/>
                <w:b/>
              </w:rPr>
              <w:t>SA Tool</w:t>
            </w:r>
            <w:r w:rsidRPr="006C4958">
              <w:rPr>
                <w:rFonts w:cs="Arial"/>
                <w:b/>
              </w:rPr>
              <w:t>-0</w:t>
            </w:r>
            <w:r>
              <w:rPr>
                <w:rFonts w:cs="Arial"/>
                <w:b/>
              </w:rPr>
              <w:t>56.</w:t>
            </w:r>
            <w:r w:rsidR="00C052A6">
              <w:rPr>
                <w:b/>
              </w:rPr>
              <w:t>19</w:t>
            </w:r>
          </w:p>
        </w:tc>
        <w:tc>
          <w:tcPr>
            <w:tcW w:w="7465" w:type="dxa"/>
            <w:shd w:val="clear" w:color="auto" w:fill="9BBB59" w:themeFill="accent3"/>
            <w:vAlign w:val="center"/>
          </w:tcPr>
          <w:p w14:paraId="0A4737AC" w14:textId="77777777" w:rsidR="00C052A6" w:rsidRDefault="00C052A6" w:rsidP="00DB4A23">
            <w:r>
              <w:rPr>
                <w:b/>
              </w:rPr>
              <w:t>Customer attempts to tap an Open Payments media not on the approved media list while the device is in beta mode</w:t>
            </w:r>
          </w:p>
        </w:tc>
      </w:tr>
      <w:tr w:rsidR="00C052A6" w:rsidRPr="004F549E" w14:paraId="224FB13A" w14:textId="77777777" w:rsidTr="31F37F26">
        <w:trPr>
          <w:trHeight w:val="347"/>
        </w:trPr>
        <w:tc>
          <w:tcPr>
            <w:tcW w:w="1885" w:type="dxa"/>
            <w:shd w:val="clear" w:color="auto" w:fill="FFFFFF" w:themeFill="background1"/>
          </w:tcPr>
          <w:p w14:paraId="5E7B5DF5"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3DD06C33" w14:textId="77777777" w:rsidR="00C052A6" w:rsidRDefault="00C052A6" w:rsidP="00DB4A23">
            <w:r>
              <w:t xml:space="preserve">This use-case occurs when the device is provisioned in beta mode and an Open Payments media that is not on the approved media list is tapped on the device. </w:t>
            </w:r>
          </w:p>
          <w:p w14:paraId="7FD3C574" w14:textId="77777777" w:rsidR="00C052A6" w:rsidRDefault="00C052A6" w:rsidP="00664BDA">
            <w:pPr>
              <w:pStyle w:val="ListParagraph"/>
              <w:widowControl w:val="0"/>
              <w:numPr>
                <w:ilvl w:val="0"/>
                <w:numId w:val="241"/>
              </w:numPr>
              <w:adjustRightInd w:val="0"/>
              <w:spacing w:before="0" w:after="0" w:line="300" w:lineRule="atLeast"/>
              <w:jc w:val="both"/>
              <w:textAlignment w:val="baseline"/>
            </w:pPr>
            <w:r>
              <w:t>Steps 1 and 2 as stated in the Main Use Case</w:t>
            </w:r>
          </w:p>
          <w:p w14:paraId="7A4AE6AD" w14:textId="77777777" w:rsidR="00C052A6" w:rsidRDefault="00C052A6" w:rsidP="00664BDA">
            <w:pPr>
              <w:pStyle w:val="ListParagraph"/>
              <w:widowControl w:val="0"/>
              <w:numPr>
                <w:ilvl w:val="0"/>
                <w:numId w:val="241"/>
              </w:numPr>
              <w:adjustRightInd w:val="0"/>
              <w:spacing w:before="0" w:after="0" w:line="300" w:lineRule="atLeast"/>
              <w:jc w:val="both"/>
              <w:textAlignment w:val="baseline"/>
            </w:pPr>
            <w:r>
              <w:t>Step 3 as follows:</w:t>
            </w:r>
          </w:p>
          <w:p w14:paraId="26807EA6" w14:textId="018B05FB" w:rsidR="00C052A6" w:rsidRDefault="00C052A6" w:rsidP="00664BDA">
            <w:pPr>
              <w:pStyle w:val="ListParagraph"/>
              <w:widowControl w:val="0"/>
              <w:numPr>
                <w:ilvl w:val="1"/>
                <w:numId w:val="241"/>
              </w:numPr>
              <w:adjustRightInd w:val="0"/>
              <w:spacing w:before="0" w:after="0" w:line="300" w:lineRule="atLeast"/>
              <w:jc w:val="both"/>
              <w:textAlignment w:val="baseline"/>
            </w:pPr>
            <w:r>
              <w:t xml:space="preserve">The device checks the approved media list. If the media is not found on the approved media list, the </w:t>
            </w:r>
            <w:r>
              <w:rPr>
                <w:b/>
                <w:bCs/>
              </w:rPr>
              <w:t xml:space="preserve">Declined – Tap </w:t>
            </w:r>
            <w:r w:rsidR="00DC3C43">
              <w:rPr>
                <w:b/>
                <w:bCs/>
              </w:rPr>
              <w:t xml:space="preserve">Farecard </w:t>
            </w:r>
            <w:r>
              <w:rPr>
                <w:b/>
                <w:bCs/>
              </w:rPr>
              <w:t>S</w:t>
            </w:r>
            <w:r w:rsidRPr="00C52D2F">
              <w:rPr>
                <w:b/>
                <w:bCs/>
              </w:rPr>
              <w:t>creen</w:t>
            </w:r>
            <w:r>
              <w:t xml:space="preserve"> </w:t>
            </w:r>
            <w:r w:rsidRPr="00C52D2F">
              <w:t xml:space="preserve">is </w:t>
            </w:r>
            <w:r>
              <w:t>provided to the cardholder. If the media is on the approved media list while the device is in beta mode, the steps continue as stated in the main use case.</w:t>
            </w:r>
          </w:p>
          <w:p w14:paraId="2A876D43" w14:textId="77777777" w:rsidR="00C052A6" w:rsidRDefault="00C052A6" w:rsidP="00664BDA">
            <w:pPr>
              <w:pStyle w:val="ListParagraph"/>
              <w:widowControl w:val="0"/>
              <w:numPr>
                <w:ilvl w:val="1"/>
                <w:numId w:val="241"/>
              </w:numPr>
              <w:adjustRightInd w:val="0"/>
              <w:spacing w:before="0" w:after="0" w:line="300" w:lineRule="atLeast"/>
              <w:jc w:val="both"/>
              <w:textAlignment w:val="baseline"/>
            </w:pPr>
            <w:r>
              <w:rPr>
                <w:szCs w:val="20"/>
                <w:lang w:eastAsia="en-CA"/>
              </w:rPr>
              <w:t>An error will be captured and logged in the background when this occurs to help with troubleshooting the issue. This error will also be captured in the SOTI logs.</w:t>
            </w:r>
          </w:p>
          <w:p w14:paraId="28777DB5" w14:textId="77777777" w:rsidR="00C052A6" w:rsidRDefault="00C052A6" w:rsidP="00664BDA">
            <w:pPr>
              <w:pStyle w:val="ListParagraph"/>
              <w:widowControl w:val="0"/>
              <w:numPr>
                <w:ilvl w:val="0"/>
                <w:numId w:val="241"/>
              </w:numPr>
              <w:adjustRightInd w:val="0"/>
              <w:spacing w:before="0" w:after="0" w:line="300" w:lineRule="atLeast"/>
              <w:jc w:val="both"/>
              <w:textAlignment w:val="baseline"/>
            </w:pPr>
            <w:r>
              <w:t>Step 4 as follows:</w:t>
            </w:r>
          </w:p>
          <w:p w14:paraId="0B1E3E7B" w14:textId="77777777" w:rsidR="00C052A6" w:rsidRDefault="00C052A6" w:rsidP="00664BDA">
            <w:pPr>
              <w:pStyle w:val="ListParagraph"/>
              <w:widowControl w:val="0"/>
              <w:numPr>
                <w:ilvl w:val="1"/>
                <w:numId w:val="241"/>
              </w:numPr>
              <w:adjustRightInd w:val="0"/>
              <w:spacing w:before="0" w:after="0" w:line="300" w:lineRule="atLeast"/>
              <w:jc w:val="both"/>
              <w:textAlignment w:val="baseline"/>
            </w:pPr>
            <w:r>
              <w:t>The declined tap is sent to ATS</w:t>
            </w:r>
          </w:p>
        </w:tc>
      </w:tr>
      <w:tr w:rsidR="00C052A6" w:rsidRPr="004F549E" w14:paraId="51F874EF" w14:textId="77777777" w:rsidTr="31F37F26">
        <w:trPr>
          <w:trHeight w:val="347"/>
        </w:trPr>
        <w:tc>
          <w:tcPr>
            <w:tcW w:w="1885" w:type="dxa"/>
            <w:shd w:val="clear" w:color="auto" w:fill="9BBB59" w:themeFill="accent3"/>
          </w:tcPr>
          <w:p w14:paraId="664ECEEA" w14:textId="372FA635" w:rsidR="00C052A6" w:rsidRPr="004F549E" w:rsidRDefault="00D37014"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56</w:t>
            </w:r>
            <w:r w:rsidR="00C052A6">
              <w:rPr>
                <w:b/>
                <w:lang w:eastAsia="en-CA"/>
              </w:rPr>
              <w:t>.20</w:t>
            </w:r>
          </w:p>
        </w:tc>
        <w:tc>
          <w:tcPr>
            <w:tcW w:w="7465" w:type="dxa"/>
            <w:shd w:val="clear" w:color="auto" w:fill="9BBB59" w:themeFill="accent3"/>
            <w:vAlign w:val="center"/>
          </w:tcPr>
          <w:p w14:paraId="7864E6D5" w14:textId="77777777" w:rsidR="00C052A6" w:rsidRDefault="00C052A6" w:rsidP="00DB4A23">
            <w:r>
              <w:rPr>
                <w:rFonts w:ascii="Calibri" w:eastAsia="SimSun" w:hAnsi="Calibri"/>
                <w:b/>
                <w:szCs w:val="20"/>
                <w:lang w:eastAsia="en-CA"/>
              </w:rPr>
              <w:t>Customer’s Open Payments Media is on the BIN Blocking List</w:t>
            </w:r>
          </w:p>
        </w:tc>
      </w:tr>
      <w:tr w:rsidR="00C052A6" w:rsidRPr="004F549E" w14:paraId="5641F8AA" w14:textId="77777777" w:rsidTr="31F37F26">
        <w:trPr>
          <w:trHeight w:val="347"/>
        </w:trPr>
        <w:tc>
          <w:tcPr>
            <w:tcW w:w="1885" w:type="dxa"/>
            <w:shd w:val="clear" w:color="auto" w:fill="FFFFFF" w:themeFill="background1"/>
          </w:tcPr>
          <w:p w14:paraId="43AAE2E5"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0DCF3E84" w14:textId="77777777" w:rsidR="00C052A6" w:rsidRDefault="00C052A6" w:rsidP="00DB4A23">
            <w:pPr>
              <w:rPr>
                <w:rFonts w:ascii="Calibri" w:eastAsia="SimSun" w:hAnsi="Calibri"/>
                <w:lang w:eastAsia="en-CA"/>
              </w:rPr>
            </w:pPr>
            <w:r>
              <w:rPr>
                <w:rFonts w:ascii="Calibri" w:eastAsia="SimSun" w:hAnsi="Calibri"/>
                <w:lang w:eastAsia="en-CA"/>
              </w:rPr>
              <w:t>The Steps from the Main Use Case will be completed as follows:</w:t>
            </w:r>
          </w:p>
          <w:p w14:paraId="629E00D4" w14:textId="77777777" w:rsidR="00C052A6" w:rsidRDefault="00C052A6" w:rsidP="00664BDA">
            <w:pPr>
              <w:numPr>
                <w:ilvl w:val="0"/>
                <w:numId w:val="153"/>
              </w:numPr>
              <w:spacing w:line="240" w:lineRule="auto"/>
              <w:jc w:val="both"/>
              <w:rPr>
                <w:rFonts w:ascii="Calibri" w:eastAsia="SimSun" w:hAnsi="Calibri"/>
                <w:lang w:eastAsia="en-CA"/>
              </w:rPr>
            </w:pPr>
            <w:r>
              <w:rPr>
                <w:rFonts w:ascii="Calibri" w:eastAsia="SimSun" w:hAnsi="Calibri"/>
                <w:lang w:eastAsia="en-CA"/>
              </w:rPr>
              <w:t>Steps 1 – 2 as stated in the Main Use Case.</w:t>
            </w:r>
          </w:p>
          <w:p w14:paraId="6292ABAA" w14:textId="77777777" w:rsidR="00C052A6" w:rsidRPr="00EC3D53" w:rsidRDefault="00C052A6" w:rsidP="00664BDA">
            <w:pPr>
              <w:numPr>
                <w:ilvl w:val="0"/>
                <w:numId w:val="153"/>
              </w:numPr>
              <w:spacing w:line="240" w:lineRule="auto"/>
              <w:jc w:val="both"/>
              <w:rPr>
                <w:rFonts w:ascii="Calibri" w:eastAsia="SimSun" w:hAnsi="Calibri"/>
                <w:lang w:eastAsia="en-CA"/>
              </w:rPr>
            </w:pPr>
            <w:r>
              <w:rPr>
                <w:rFonts w:ascii="Calibri" w:eastAsia="SimSun" w:hAnsi="Calibri"/>
                <w:lang w:eastAsia="en-CA"/>
              </w:rPr>
              <w:t xml:space="preserve">Device checks its local BIN Blocking list. The card’s BIN is found to be on the BIN Blocking List. The device plays the </w:t>
            </w:r>
            <w:r>
              <w:rPr>
                <w:rFonts w:ascii="Calibri" w:eastAsia="SimSun" w:hAnsi="Calibri"/>
                <w:u w:val="single"/>
                <w:lang w:eastAsia="en-CA"/>
              </w:rPr>
              <w:t>decline audio</w:t>
            </w:r>
            <w:r>
              <w:rPr>
                <w:rFonts w:ascii="Calibri" w:eastAsia="SimSun" w:hAnsi="Calibri"/>
                <w:lang w:eastAsia="en-CA"/>
              </w:rPr>
              <w:t xml:space="preserve"> tone and displays the </w:t>
            </w:r>
            <w:r>
              <w:rPr>
                <w:rFonts w:ascii="Calibri" w:eastAsia="SimSun" w:hAnsi="Calibri"/>
                <w:b/>
                <w:bCs/>
                <w:lang w:eastAsia="en-CA"/>
              </w:rPr>
              <w:t>Declined – BIN Blocked</w:t>
            </w:r>
            <w:r>
              <w:rPr>
                <w:rFonts w:ascii="Calibri" w:eastAsia="SimSun" w:hAnsi="Calibri"/>
                <w:lang w:eastAsia="en-CA"/>
              </w:rPr>
              <w:t xml:space="preserve"> screen. If the media passes the BIN check, the steps continue as stated in the main use case.</w:t>
            </w:r>
            <w:r>
              <w:rPr>
                <w:rFonts w:ascii="Calibri" w:eastAsia="SimSun" w:hAnsi="Calibri"/>
                <w:b/>
                <w:bCs/>
                <w:lang w:eastAsia="en-CA"/>
              </w:rPr>
              <w:t xml:space="preserve"> </w:t>
            </w:r>
          </w:p>
          <w:p w14:paraId="2FD0931E" w14:textId="77777777" w:rsidR="00C052A6" w:rsidRDefault="00C052A6" w:rsidP="00664BDA">
            <w:pPr>
              <w:numPr>
                <w:ilvl w:val="1"/>
                <w:numId w:val="153"/>
              </w:numPr>
              <w:spacing w:line="240" w:lineRule="auto"/>
              <w:jc w:val="both"/>
              <w:rPr>
                <w:rFonts w:ascii="Calibri" w:eastAsia="SimSun" w:hAnsi="Calibri"/>
                <w:lang w:eastAsia="en-CA"/>
              </w:rPr>
            </w:pPr>
            <w:r>
              <w:rPr>
                <w:szCs w:val="20"/>
                <w:lang w:eastAsia="en-CA"/>
              </w:rPr>
              <w:t>An error will be captured and logged in the background when this occurs to help with troubleshooting the issue. This error will also be captured in the SOTI logs.</w:t>
            </w:r>
          </w:p>
          <w:p w14:paraId="6FA8B120" w14:textId="77777777" w:rsidR="00C052A6" w:rsidRDefault="00C052A6" w:rsidP="00664BDA">
            <w:pPr>
              <w:numPr>
                <w:ilvl w:val="0"/>
                <w:numId w:val="153"/>
              </w:numPr>
              <w:spacing w:line="240" w:lineRule="auto"/>
              <w:jc w:val="both"/>
              <w:rPr>
                <w:lang w:eastAsia="en-CA"/>
              </w:rPr>
            </w:pPr>
            <w:r>
              <w:rPr>
                <w:rFonts w:ascii="Calibri" w:eastAsia="SimSun" w:hAnsi="Calibri"/>
                <w:lang w:eastAsia="en-CA"/>
              </w:rPr>
              <w:t xml:space="preserve">Step 4 as follows: </w:t>
            </w:r>
          </w:p>
          <w:p w14:paraId="35A0008D" w14:textId="77777777" w:rsidR="00C052A6" w:rsidRDefault="00C052A6" w:rsidP="00664BDA">
            <w:pPr>
              <w:numPr>
                <w:ilvl w:val="1"/>
                <w:numId w:val="153"/>
              </w:numPr>
              <w:spacing w:line="240" w:lineRule="auto"/>
              <w:jc w:val="both"/>
              <w:rPr>
                <w:lang w:eastAsia="en-CA"/>
              </w:rPr>
            </w:pPr>
            <w:r>
              <w:rPr>
                <w:lang w:eastAsia="en-CA"/>
              </w:rPr>
              <w:t>The decline is sent to ATS.</w:t>
            </w:r>
          </w:p>
        </w:tc>
      </w:tr>
      <w:tr w:rsidR="00C052A6" w:rsidRPr="004F549E" w14:paraId="56419C6C" w14:textId="77777777" w:rsidTr="31F37F26">
        <w:trPr>
          <w:trHeight w:val="347"/>
        </w:trPr>
        <w:tc>
          <w:tcPr>
            <w:tcW w:w="1885" w:type="dxa"/>
            <w:shd w:val="clear" w:color="auto" w:fill="9BBB59" w:themeFill="accent3"/>
          </w:tcPr>
          <w:p w14:paraId="3BED6AA0" w14:textId="617E58FF" w:rsidR="00C052A6" w:rsidRPr="004F549E" w:rsidRDefault="00D37014" w:rsidP="00DB4A23">
            <w:pPr>
              <w:rPr>
                <w:rFonts w:cs="Arial"/>
                <w:b/>
                <w:sz w:val="18"/>
                <w:szCs w:val="18"/>
              </w:rPr>
            </w:pPr>
            <w:r w:rsidRPr="006C4958">
              <w:rPr>
                <w:rFonts w:cs="Arial"/>
                <w:b/>
              </w:rPr>
              <w:t>UC-</w:t>
            </w:r>
            <w:r>
              <w:rPr>
                <w:rFonts w:cs="Arial"/>
                <w:b/>
              </w:rPr>
              <w:t>SA Tool</w:t>
            </w:r>
            <w:r w:rsidRPr="006C4958">
              <w:rPr>
                <w:rFonts w:cs="Arial"/>
                <w:b/>
              </w:rPr>
              <w:t>-0</w:t>
            </w:r>
            <w:r>
              <w:rPr>
                <w:rFonts w:cs="Arial"/>
                <w:b/>
              </w:rPr>
              <w:t>56</w:t>
            </w:r>
            <w:r w:rsidR="00C052A6">
              <w:rPr>
                <w:b/>
                <w:lang w:eastAsia="en-CA"/>
              </w:rPr>
              <w:t>.21</w:t>
            </w:r>
          </w:p>
        </w:tc>
        <w:tc>
          <w:tcPr>
            <w:tcW w:w="7465" w:type="dxa"/>
            <w:shd w:val="clear" w:color="auto" w:fill="9BBB59" w:themeFill="accent3"/>
            <w:vAlign w:val="center"/>
          </w:tcPr>
          <w:p w14:paraId="1E203FF0" w14:textId="77777777" w:rsidR="00C052A6" w:rsidRPr="00834BA6" w:rsidRDefault="00C052A6" w:rsidP="00DB4A23">
            <w:pPr>
              <w:rPr>
                <w:b/>
                <w:bCs/>
              </w:rPr>
            </w:pPr>
            <w:r w:rsidRPr="00834BA6">
              <w:rPr>
                <w:rFonts w:ascii="Calibri" w:eastAsia="SimSun" w:hAnsi="Calibri"/>
                <w:b/>
                <w:bCs/>
                <w:lang w:eastAsia="en-CA"/>
              </w:rPr>
              <w:t xml:space="preserve">Customer is travelling with an Interac Card, and ATS returns a decline response due to Media </w:t>
            </w:r>
            <w:proofErr w:type="gramStart"/>
            <w:r w:rsidRPr="00834BA6">
              <w:rPr>
                <w:rFonts w:ascii="Calibri" w:eastAsia="SimSun" w:hAnsi="Calibri"/>
                <w:b/>
                <w:bCs/>
                <w:lang w:eastAsia="en-CA"/>
              </w:rPr>
              <w:t>In</w:t>
            </w:r>
            <w:proofErr w:type="gramEnd"/>
            <w:r w:rsidRPr="00834BA6">
              <w:rPr>
                <w:rFonts w:ascii="Calibri" w:eastAsia="SimSun" w:hAnsi="Calibri"/>
                <w:b/>
                <w:bCs/>
                <w:lang w:eastAsia="en-CA"/>
              </w:rPr>
              <w:t xml:space="preserve"> Debt</w:t>
            </w:r>
          </w:p>
        </w:tc>
      </w:tr>
      <w:tr w:rsidR="00C052A6" w:rsidRPr="004F549E" w14:paraId="7F6459D7" w14:textId="77777777" w:rsidTr="31F37F26">
        <w:trPr>
          <w:trHeight w:val="347"/>
        </w:trPr>
        <w:tc>
          <w:tcPr>
            <w:tcW w:w="1885" w:type="dxa"/>
            <w:shd w:val="clear" w:color="auto" w:fill="FFFFFF" w:themeFill="background1"/>
          </w:tcPr>
          <w:p w14:paraId="2E1ACAF4"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54E8C5CF"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1 and 2 as stated in the Main Use Case</w:t>
            </w:r>
          </w:p>
          <w:p w14:paraId="00F987DF"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3 as follows:</w:t>
            </w:r>
          </w:p>
          <w:p w14:paraId="7FDE182D"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device sends the tap to ATS and returns a response that the Interac media is on the deny </w:t>
            </w:r>
            <w:proofErr w:type="gramStart"/>
            <w:r>
              <w:rPr>
                <w:lang w:eastAsia="en-CA"/>
              </w:rPr>
              <w:t>list</w:t>
            </w:r>
            <w:proofErr w:type="gramEnd"/>
          </w:p>
          <w:p w14:paraId="06526FF6"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4 as follows:</w:t>
            </w:r>
          </w:p>
          <w:p w14:paraId="239DE7E4"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Right to travel is not </w:t>
            </w:r>
            <w:proofErr w:type="gramStart"/>
            <w:r>
              <w:rPr>
                <w:lang w:eastAsia="en-CA"/>
              </w:rPr>
              <w:t>conferred</w:t>
            </w:r>
            <w:proofErr w:type="gramEnd"/>
          </w:p>
          <w:p w14:paraId="7BD5E027"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lastRenderedPageBreak/>
              <w:t xml:space="preserve">The </w:t>
            </w:r>
            <w:r w:rsidRPr="00335E4F">
              <w:rPr>
                <w:b/>
                <w:bCs/>
                <w:lang w:eastAsia="en-CA"/>
              </w:rPr>
              <w:t>Declined – Interac Unpaid Fares Online Screen</w:t>
            </w:r>
            <w:r>
              <w:rPr>
                <w:lang w:eastAsia="en-CA"/>
              </w:rPr>
              <w:t xml:space="preserve"> is provided to the cardholder.</w:t>
            </w:r>
          </w:p>
          <w:p w14:paraId="57053F90"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szCs w:val="20"/>
                <w:lang w:eastAsia="en-CA"/>
              </w:rPr>
              <w:t>An error will be captured and logged in the background when this occurs to help with troubleshooting the issue. This error will also be captured in the SOTI logs.</w:t>
            </w:r>
          </w:p>
        </w:tc>
      </w:tr>
      <w:tr w:rsidR="00C052A6" w:rsidRPr="004F549E" w14:paraId="6848609F" w14:textId="77777777" w:rsidTr="31F37F26">
        <w:trPr>
          <w:trHeight w:val="347"/>
        </w:trPr>
        <w:tc>
          <w:tcPr>
            <w:tcW w:w="1885" w:type="dxa"/>
            <w:shd w:val="clear" w:color="auto" w:fill="9BBB59" w:themeFill="accent3"/>
          </w:tcPr>
          <w:p w14:paraId="47D787D6" w14:textId="0DB270ED" w:rsidR="00C052A6" w:rsidRPr="004F549E" w:rsidRDefault="00D37014" w:rsidP="00DB4A23">
            <w:pPr>
              <w:rPr>
                <w:rFonts w:cs="Arial"/>
                <w:b/>
                <w:sz w:val="18"/>
                <w:szCs w:val="18"/>
              </w:rPr>
            </w:pPr>
            <w:r w:rsidRPr="006C4958">
              <w:rPr>
                <w:rFonts w:cs="Arial"/>
                <w:b/>
              </w:rPr>
              <w:lastRenderedPageBreak/>
              <w:t>UC-</w:t>
            </w:r>
            <w:r>
              <w:rPr>
                <w:rFonts w:cs="Arial"/>
                <w:b/>
              </w:rPr>
              <w:t>SA Tool</w:t>
            </w:r>
            <w:r w:rsidRPr="006C4958">
              <w:rPr>
                <w:rFonts w:cs="Arial"/>
                <w:b/>
              </w:rPr>
              <w:t>-0</w:t>
            </w:r>
            <w:r>
              <w:rPr>
                <w:rFonts w:cs="Arial"/>
                <w:b/>
              </w:rPr>
              <w:t>56</w:t>
            </w:r>
            <w:r w:rsidR="00C052A6">
              <w:rPr>
                <w:b/>
                <w:lang w:eastAsia="en-CA"/>
              </w:rPr>
              <w:t>.22</w:t>
            </w:r>
          </w:p>
        </w:tc>
        <w:tc>
          <w:tcPr>
            <w:tcW w:w="7465" w:type="dxa"/>
            <w:shd w:val="clear" w:color="auto" w:fill="9BBB59" w:themeFill="accent3"/>
            <w:vAlign w:val="center"/>
          </w:tcPr>
          <w:p w14:paraId="32830AF6" w14:textId="308110C0" w:rsidR="00C052A6" w:rsidRPr="00834BA6" w:rsidRDefault="00C052A6" w:rsidP="00DB4A23">
            <w:pPr>
              <w:rPr>
                <w:b/>
                <w:bCs/>
              </w:rPr>
            </w:pPr>
            <w:r w:rsidRPr="00834BA6">
              <w:rPr>
                <w:rFonts w:eastAsia="SimSun"/>
                <w:b/>
                <w:bCs/>
                <w:lang w:eastAsia="en-CA"/>
              </w:rPr>
              <w:t xml:space="preserve">Customer is travelling with an Interac Card, device is offline, and Interac media is on the local deny list due to Media </w:t>
            </w:r>
            <w:r w:rsidR="00D37014" w:rsidRPr="00834BA6">
              <w:rPr>
                <w:rFonts w:eastAsia="SimSun"/>
                <w:b/>
                <w:bCs/>
                <w:lang w:eastAsia="en-CA"/>
              </w:rPr>
              <w:t>in</w:t>
            </w:r>
            <w:r w:rsidRPr="00834BA6">
              <w:rPr>
                <w:rFonts w:eastAsia="SimSun"/>
                <w:b/>
                <w:bCs/>
                <w:lang w:eastAsia="en-CA"/>
              </w:rPr>
              <w:t xml:space="preserve"> Debt</w:t>
            </w:r>
          </w:p>
        </w:tc>
      </w:tr>
      <w:tr w:rsidR="00C052A6" w:rsidRPr="004F549E" w14:paraId="52509C2F" w14:textId="77777777" w:rsidTr="31F37F26">
        <w:trPr>
          <w:trHeight w:val="347"/>
        </w:trPr>
        <w:tc>
          <w:tcPr>
            <w:tcW w:w="1885" w:type="dxa"/>
            <w:shd w:val="clear" w:color="auto" w:fill="FFFFFF" w:themeFill="background1"/>
          </w:tcPr>
          <w:p w14:paraId="3BAFAB20" w14:textId="77777777" w:rsidR="00C052A6" w:rsidRPr="004F549E" w:rsidRDefault="00C052A6" w:rsidP="00DB4A23">
            <w:pPr>
              <w:rPr>
                <w:rFonts w:cs="Arial"/>
                <w:b/>
                <w:sz w:val="18"/>
                <w:szCs w:val="18"/>
              </w:rPr>
            </w:pPr>
          </w:p>
        </w:tc>
        <w:tc>
          <w:tcPr>
            <w:tcW w:w="7465" w:type="dxa"/>
            <w:shd w:val="clear" w:color="auto" w:fill="FFFFFF" w:themeFill="background1"/>
            <w:vAlign w:val="center"/>
          </w:tcPr>
          <w:p w14:paraId="5D44ABA9"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1 and 2 as stated in the Main Use Case</w:t>
            </w:r>
          </w:p>
          <w:p w14:paraId="2E7A65B6"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3 as follows:</w:t>
            </w:r>
          </w:p>
          <w:p w14:paraId="289CBF80"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device is offline. Instead of sending the tap to ATS, it checks the local deny list. </w:t>
            </w:r>
          </w:p>
          <w:p w14:paraId="206B56D0"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media is on the local deny list due to reason Media in Debt. </w:t>
            </w:r>
          </w:p>
          <w:p w14:paraId="50EE1DB6"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4 as follows:</w:t>
            </w:r>
          </w:p>
          <w:p w14:paraId="59F6B924"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Right to travel is not </w:t>
            </w:r>
            <w:proofErr w:type="gramStart"/>
            <w:r>
              <w:rPr>
                <w:lang w:eastAsia="en-CA"/>
              </w:rPr>
              <w:t>conferred</w:t>
            </w:r>
            <w:proofErr w:type="gramEnd"/>
          </w:p>
          <w:p w14:paraId="692974BD"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w:t>
            </w:r>
            <w:r w:rsidRPr="00335E4F">
              <w:rPr>
                <w:b/>
                <w:bCs/>
                <w:lang w:eastAsia="en-CA"/>
              </w:rPr>
              <w:t>Declined – Interac Unpaid Fares Offline Screen</w:t>
            </w:r>
            <w:r>
              <w:rPr>
                <w:lang w:eastAsia="en-CA"/>
              </w:rPr>
              <w:t xml:space="preserve"> is provided to the cardholder.</w:t>
            </w:r>
          </w:p>
          <w:p w14:paraId="76706E9E"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szCs w:val="20"/>
                <w:lang w:eastAsia="en-CA"/>
              </w:rPr>
              <w:t>An error will be captured and logged in the background when this occurs to help with troubleshooting the issue. This error will also be captured in the SOTI logs.</w:t>
            </w:r>
          </w:p>
        </w:tc>
      </w:tr>
    </w:tbl>
    <w:p w14:paraId="7984896B" w14:textId="77777777" w:rsidR="00C052A6" w:rsidRDefault="00C052A6" w:rsidP="00C052A6"/>
    <w:p w14:paraId="6C98BF9C" w14:textId="64CC86A4" w:rsidR="00C052A6" w:rsidRDefault="00C052A6" w:rsidP="00664BDA">
      <w:pPr>
        <w:pStyle w:val="Heading4"/>
        <w:numPr>
          <w:ilvl w:val="3"/>
          <w:numId w:val="642"/>
        </w:numPr>
      </w:pPr>
      <w:bookmarkStart w:id="2592" w:name="_Toc141443409"/>
      <w:r w:rsidRPr="00E00671">
        <w:t>Cardholder Taps-Off</w:t>
      </w:r>
      <w:r>
        <w:t xml:space="preserve"> an Online</w:t>
      </w:r>
      <w:r w:rsidRPr="00E00671">
        <w:t xml:space="preserve"> </w:t>
      </w:r>
      <w:r w:rsidR="005D2B48">
        <w:t xml:space="preserve">SA </w:t>
      </w:r>
      <w:r w:rsidR="0032106A">
        <w:t>Tool</w:t>
      </w:r>
      <w:r w:rsidRPr="00E00671">
        <w:t xml:space="preserve"> to a Fare-by-Zone TA with Open Payments Media</w:t>
      </w:r>
      <w:bookmarkEnd w:id="2592"/>
    </w:p>
    <w:tbl>
      <w:tblPr>
        <w:tblW w:w="9558" w:type="dxa"/>
        <w:tblCellMar>
          <w:left w:w="0" w:type="dxa"/>
          <w:right w:w="0" w:type="dxa"/>
        </w:tblCellMar>
        <w:tblLook w:val="04A0" w:firstRow="1" w:lastRow="0" w:firstColumn="1" w:lastColumn="0" w:noHBand="0" w:noVBand="1"/>
      </w:tblPr>
      <w:tblGrid>
        <w:gridCol w:w="828"/>
        <w:gridCol w:w="1063"/>
        <w:gridCol w:w="7667"/>
      </w:tblGrid>
      <w:tr w:rsidR="00C052A6" w:rsidRPr="004F549E" w14:paraId="73D8567D"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3AFBB9AF" w14:textId="77777777" w:rsidR="00C052A6" w:rsidRPr="004F549E" w:rsidRDefault="00C052A6" w:rsidP="00DB4A23">
            <w:pPr>
              <w:jc w:val="center"/>
              <w:rPr>
                <w:rFonts w:cs="Arial"/>
                <w:b/>
                <w:bCs/>
                <w:szCs w:val="20"/>
              </w:rPr>
            </w:pPr>
            <w:r w:rsidRPr="004F549E">
              <w:rPr>
                <w:rFonts w:cs="Arial"/>
                <w:b/>
                <w:bCs/>
                <w:szCs w:val="20"/>
              </w:rPr>
              <w:t>Use Case ID</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660F4BB5" w14:textId="77777777" w:rsidR="00C052A6" w:rsidRPr="004F549E" w:rsidRDefault="00C052A6" w:rsidP="00DB4A23">
            <w:pPr>
              <w:rPr>
                <w:rFonts w:cs="Arial"/>
                <w:b/>
                <w:bCs/>
                <w:szCs w:val="20"/>
              </w:rPr>
            </w:pPr>
            <w:r w:rsidRPr="004F549E">
              <w:rPr>
                <w:rFonts w:cs="Arial"/>
                <w:b/>
                <w:bCs/>
                <w:szCs w:val="20"/>
              </w:rPr>
              <w:t>Use Case Name</w:t>
            </w:r>
          </w:p>
        </w:tc>
      </w:tr>
      <w:tr w:rsidR="00C052A6" w:rsidRPr="004F549E" w14:paraId="6ED8F757" w14:textId="77777777" w:rsidTr="31F37F26">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vAlign w:val="center"/>
            <w:hideMark/>
          </w:tcPr>
          <w:p w14:paraId="4D7ADD4A" w14:textId="5500AF56" w:rsidR="00C052A6" w:rsidRPr="00D37014" w:rsidRDefault="00D37014" w:rsidP="00D37014">
            <w:pPr>
              <w:rPr>
                <w:rFonts w:cs="Arial"/>
                <w:b/>
                <w:bCs/>
                <w:szCs w:val="20"/>
              </w:rPr>
            </w:pPr>
            <w:r w:rsidRPr="00D37014">
              <w:rPr>
                <w:rFonts w:cs="Arial"/>
                <w:b/>
                <w:bCs/>
                <w:szCs w:val="20"/>
              </w:rPr>
              <w:t>UC-SA Tool-057</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7D883EAA" w14:textId="7D26594F" w:rsidR="00C052A6" w:rsidRPr="00D37014" w:rsidRDefault="00C052A6" w:rsidP="00D37014">
            <w:pPr>
              <w:rPr>
                <w:rFonts w:cs="Arial"/>
                <w:b/>
                <w:bCs/>
                <w:szCs w:val="20"/>
              </w:rPr>
            </w:pPr>
            <w:r w:rsidRPr="00D37014">
              <w:rPr>
                <w:rFonts w:cs="Arial"/>
                <w:b/>
                <w:bCs/>
                <w:szCs w:val="20"/>
              </w:rPr>
              <w:t xml:space="preserve">Cardholder Taps-Off </w:t>
            </w:r>
            <w:r w:rsidR="005D2B48" w:rsidRPr="00D37014">
              <w:rPr>
                <w:rFonts w:cs="Arial"/>
                <w:b/>
                <w:bCs/>
                <w:szCs w:val="20"/>
              </w:rPr>
              <w:t xml:space="preserve">SA </w:t>
            </w:r>
            <w:r w:rsidR="0032106A" w:rsidRPr="00D37014">
              <w:rPr>
                <w:rFonts w:cs="Arial"/>
                <w:b/>
                <w:bCs/>
                <w:szCs w:val="20"/>
              </w:rPr>
              <w:t>Tool</w:t>
            </w:r>
            <w:r w:rsidRPr="00D37014">
              <w:rPr>
                <w:rFonts w:cs="Arial"/>
                <w:b/>
                <w:bCs/>
                <w:szCs w:val="20"/>
              </w:rPr>
              <w:t xml:space="preserve"> with Open Payments Media</w:t>
            </w:r>
          </w:p>
        </w:tc>
      </w:tr>
      <w:tr w:rsidR="00C052A6" w:rsidRPr="004F549E" w14:paraId="0CDF43F6" w14:textId="77777777" w:rsidTr="31F37F26">
        <w:trPr>
          <w:trHeight w:val="400"/>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1495C0EA" w14:textId="77777777" w:rsidR="00C052A6" w:rsidRPr="004F549E" w:rsidRDefault="00C052A6" w:rsidP="00DB4A23">
            <w:pPr>
              <w:pStyle w:val="TestObjectives"/>
              <w:rPr>
                <w:rFonts w:cs="Arial"/>
                <w:color w:val="1F497D"/>
                <w:lang w:val="en-CA"/>
              </w:rPr>
            </w:pPr>
            <w:r w:rsidRPr="004F549E">
              <w:rPr>
                <w:rFonts w:cs="Arial"/>
                <w:b/>
                <w:bCs/>
                <w:u w:val="single"/>
                <w:lang w:val="en-CA"/>
              </w:rPr>
              <w:t>Use Case Description</w:t>
            </w:r>
            <w:r w:rsidRPr="004F549E">
              <w:rPr>
                <w:rFonts w:cs="Arial"/>
                <w:lang w:val="en-CA"/>
              </w:rPr>
              <w:t>:</w:t>
            </w:r>
            <w:r w:rsidRPr="004F549E">
              <w:rPr>
                <w:rFonts w:cs="Arial"/>
                <w:color w:val="1F497D"/>
                <w:lang w:val="en-CA"/>
              </w:rPr>
              <w:t xml:space="preserve"> </w:t>
            </w:r>
          </w:p>
          <w:p w14:paraId="501691AC" w14:textId="1A6E69D3" w:rsidR="00C052A6" w:rsidRPr="004F549E" w:rsidRDefault="00C052A6" w:rsidP="00DB4A23">
            <w:pPr>
              <w:pStyle w:val="TestObjectives"/>
              <w:rPr>
                <w:rFonts w:cs="Arial"/>
                <w:lang w:val="en-CA"/>
              </w:rPr>
            </w:pPr>
            <w:r w:rsidRPr="004F549E">
              <w:rPr>
                <w:rFonts w:cs="Arial"/>
                <w:lang w:val="en-CA"/>
              </w:rPr>
              <w:t xml:space="preserve">This main use case describes </w:t>
            </w:r>
            <w:r>
              <w:rPr>
                <w:rFonts w:cs="Arial"/>
                <w:lang w:val="en-CA"/>
              </w:rPr>
              <w:t xml:space="preserve">the interactions of an Open Payments Cardholder as they tap-off at the </w:t>
            </w:r>
            <w:r w:rsidR="005D2B48">
              <w:rPr>
                <w:rFonts w:cs="Arial"/>
                <w:lang w:val="en-CA"/>
              </w:rPr>
              <w:t xml:space="preserve">SA </w:t>
            </w:r>
            <w:r w:rsidR="0032106A">
              <w:rPr>
                <w:rFonts w:cs="Arial"/>
                <w:lang w:val="en-CA"/>
              </w:rPr>
              <w:t>Tool</w:t>
            </w:r>
            <w:r>
              <w:rPr>
                <w:rFonts w:cs="Arial"/>
                <w:lang w:val="en-CA"/>
              </w:rPr>
              <w:t>.</w:t>
            </w:r>
          </w:p>
        </w:tc>
      </w:tr>
      <w:tr w:rsidR="00C052A6" w:rsidRPr="004F549E" w14:paraId="6991EBF8" w14:textId="77777777" w:rsidTr="31F37F26">
        <w:trPr>
          <w:trHeight w:val="1078"/>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5A15AB55" w14:textId="0A0DC6E8" w:rsidR="00C052A6" w:rsidRPr="004F549E" w:rsidRDefault="00C052A6" w:rsidP="00DB4A23">
            <w:pPr>
              <w:pStyle w:val="PreConditions"/>
              <w:rPr>
                <w:rFonts w:cs="Arial"/>
                <w:lang w:val="en-CA"/>
              </w:rPr>
            </w:pPr>
            <w:r w:rsidRPr="004F549E">
              <w:rPr>
                <w:rFonts w:cs="Arial"/>
                <w:b/>
                <w:bCs/>
                <w:u w:val="single"/>
                <w:lang w:val="en-CA"/>
              </w:rPr>
              <w:t>Pre-Conditions</w:t>
            </w:r>
            <w:r w:rsidRPr="004F549E">
              <w:rPr>
                <w:rFonts w:cs="Arial"/>
                <w:lang w:val="en-CA"/>
              </w:rPr>
              <w:t xml:space="preserve">: The following pre-conditions hold true for the main use case, </w:t>
            </w:r>
            <w:r w:rsidR="00AF58D3">
              <w:rPr>
                <w:rFonts w:cs="Arial"/>
                <w:lang w:val="en-CA"/>
              </w:rPr>
              <w:t>alternate flows</w:t>
            </w:r>
            <w:r w:rsidRPr="004F549E">
              <w:rPr>
                <w:rFonts w:cs="Arial"/>
                <w:lang w:val="en-CA"/>
              </w:rPr>
              <w:t xml:space="preserve"> and exceptions unless explicitly stated otherwise.</w:t>
            </w:r>
          </w:p>
          <w:p w14:paraId="1B806D34" w14:textId="77777777" w:rsidR="00A646E1" w:rsidRDefault="479B15B4" w:rsidP="00664BDA">
            <w:pPr>
              <w:pStyle w:val="PreConditions"/>
              <w:numPr>
                <w:ilvl w:val="0"/>
                <w:numId w:val="98"/>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28EA26CE" w14:textId="77777777" w:rsidR="00A646E1" w:rsidRDefault="479B15B4" w:rsidP="00664BDA">
            <w:pPr>
              <w:pStyle w:val="PreConditions"/>
              <w:numPr>
                <w:ilvl w:val="0"/>
                <w:numId w:val="98"/>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39DF682E" w14:textId="77777777" w:rsidR="00A646E1" w:rsidRDefault="479B15B4" w:rsidP="00664BDA">
            <w:pPr>
              <w:pStyle w:val="PreConditions"/>
              <w:numPr>
                <w:ilvl w:val="0"/>
                <w:numId w:val="98"/>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4AAC8128" w14:textId="77777777" w:rsidR="00A646E1" w:rsidRPr="008400AB" w:rsidRDefault="479B15B4" w:rsidP="00664BDA">
            <w:pPr>
              <w:pStyle w:val="PreConditions"/>
              <w:numPr>
                <w:ilvl w:val="0"/>
                <w:numId w:val="98"/>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0C5AD38B" w14:textId="5315CED6" w:rsidR="00C052A6" w:rsidRPr="00A646E1" w:rsidRDefault="479B15B4" w:rsidP="00664BDA">
            <w:pPr>
              <w:pStyle w:val="PreConditions"/>
              <w:numPr>
                <w:ilvl w:val="0"/>
                <w:numId w:val="98"/>
              </w:numPr>
              <w:rPr>
                <w:rFonts w:cs="Arial"/>
                <w:lang w:val="en-CA"/>
              </w:rPr>
            </w:pPr>
            <w:r w:rsidRPr="31F37F26">
              <w:rPr>
                <w:rFonts w:cs="Arial"/>
                <w:lang w:val="en-CA"/>
              </w:rPr>
              <w:t xml:space="preserve">Operator has selected the “Payment” option from home </w:t>
            </w:r>
            <w:proofErr w:type="gramStart"/>
            <w:r w:rsidRPr="31F37F26">
              <w:rPr>
                <w:rFonts w:cs="Arial"/>
                <w:lang w:val="en-CA"/>
              </w:rPr>
              <w:t>screen</w:t>
            </w:r>
            <w:proofErr w:type="gramEnd"/>
          </w:p>
          <w:p w14:paraId="1EF6B2D4" w14:textId="77777777" w:rsidR="00C052A6" w:rsidRPr="00A646E1" w:rsidRDefault="7281974B" w:rsidP="00664BDA">
            <w:pPr>
              <w:pStyle w:val="PreConditions"/>
              <w:numPr>
                <w:ilvl w:val="0"/>
                <w:numId w:val="98"/>
              </w:numPr>
              <w:rPr>
                <w:rFonts w:cs="Arial"/>
                <w:lang w:val="en-CA"/>
              </w:rPr>
            </w:pPr>
            <w:r w:rsidRPr="31F37F26">
              <w:rPr>
                <w:rFonts w:cs="Arial"/>
                <w:lang w:val="en-CA"/>
              </w:rPr>
              <w:t xml:space="preserve">The device is online and connected to the Accenture Ticketing Services </w:t>
            </w:r>
          </w:p>
          <w:p w14:paraId="793738E4" w14:textId="77777777" w:rsidR="00C052A6" w:rsidRPr="00A646E1" w:rsidRDefault="7281974B" w:rsidP="00664BDA">
            <w:pPr>
              <w:pStyle w:val="PreConditions"/>
              <w:numPr>
                <w:ilvl w:val="0"/>
                <w:numId w:val="98"/>
              </w:numPr>
              <w:rPr>
                <w:rFonts w:cs="Arial"/>
                <w:lang w:val="en-CA"/>
              </w:rPr>
            </w:pPr>
            <w:r w:rsidRPr="31F37F26">
              <w:rPr>
                <w:rFonts w:cs="Arial"/>
                <w:lang w:val="en-CA"/>
              </w:rPr>
              <w:t xml:space="preserve">Open Payments Media </w:t>
            </w:r>
            <w:proofErr w:type="gramStart"/>
            <w:r w:rsidRPr="31F37F26">
              <w:rPr>
                <w:rFonts w:cs="Arial"/>
                <w:lang w:val="en-CA"/>
              </w:rPr>
              <w:t>is able to</w:t>
            </w:r>
            <w:proofErr w:type="gramEnd"/>
            <w:r w:rsidRPr="31F37F26">
              <w:rPr>
                <w:rFonts w:cs="Arial"/>
                <w:lang w:val="en-CA"/>
              </w:rPr>
              <w:t xml:space="preserve"> pass validation checks (i.e. valid card)</w:t>
            </w:r>
          </w:p>
          <w:p w14:paraId="568E86C7" w14:textId="77777777" w:rsidR="00C052A6" w:rsidRPr="00A646E1" w:rsidRDefault="7281974B" w:rsidP="00664BDA">
            <w:pPr>
              <w:pStyle w:val="PreConditions"/>
              <w:numPr>
                <w:ilvl w:val="0"/>
                <w:numId w:val="98"/>
              </w:numPr>
              <w:rPr>
                <w:rFonts w:cs="Arial"/>
                <w:lang w:val="en-CA"/>
              </w:rPr>
            </w:pPr>
            <w:r w:rsidRPr="31F37F26">
              <w:rPr>
                <w:rFonts w:cs="Arial"/>
                <w:lang w:val="en-CA"/>
              </w:rPr>
              <w:t>The Cardholder has tapped-on</w:t>
            </w:r>
          </w:p>
          <w:p w14:paraId="34D55530" w14:textId="77777777" w:rsidR="00C052A6" w:rsidRPr="00A646E1" w:rsidRDefault="7281974B" w:rsidP="00664BDA">
            <w:pPr>
              <w:pStyle w:val="PreConditions"/>
              <w:numPr>
                <w:ilvl w:val="0"/>
                <w:numId w:val="98"/>
              </w:numPr>
              <w:rPr>
                <w:rFonts w:cs="Arial"/>
                <w:lang w:val="en-CA"/>
              </w:rPr>
            </w:pPr>
            <w:r w:rsidRPr="31F37F26">
              <w:rPr>
                <w:rFonts w:cs="Arial"/>
                <w:lang w:val="en-CA"/>
              </w:rPr>
              <w:t xml:space="preserve">The Open Payments Media is not on the deny </w:t>
            </w:r>
            <w:proofErr w:type="gramStart"/>
            <w:r w:rsidRPr="31F37F26">
              <w:rPr>
                <w:rFonts w:cs="Arial"/>
                <w:lang w:val="en-CA"/>
              </w:rPr>
              <w:t>list</w:t>
            </w:r>
            <w:proofErr w:type="gramEnd"/>
          </w:p>
          <w:p w14:paraId="501A1EC9" w14:textId="77777777" w:rsidR="00C052A6" w:rsidRPr="00A646E1" w:rsidRDefault="7281974B" w:rsidP="00664BDA">
            <w:pPr>
              <w:pStyle w:val="PreConditions"/>
              <w:numPr>
                <w:ilvl w:val="0"/>
                <w:numId w:val="98"/>
              </w:numPr>
              <w:rPr>
                <w:rFonts w:cs="Arial"/>
                <w:lang w:val="en-CA"/>
              </w:rPr>
            </w:pPr>
            <w:r w:rsidRPr="31F37F26">
              <w:rPr>
                <w:rFonts w:cs="Arial"/>
                <w:lang w:val="en-CA"/>
              </w:rPr>
              <w:lastRenderedPageBreak/>
              <w:t>The Media passes the BIN check, if applicable.</w:t>
            </w:r>
          </w:p>
          <w:p w14:paraId="151BE0F6" w14:textId="77777777" w:rsidR="00C052A6" w:rsidRPr="004F549E" w:rsidRDefault="7281974B" w:rsidP="00664BDA">
            <w:pPr>
              <w:pStyle w:val="PreConditions"/>
              <w:numPr>
                <w:ilvl w:val="0"/>
                <w:numId w:val="98"/>
              </w:numPr>
            </w:pPr>
            <w:r w:rsidRPr="31F37F26">
              <w:rPr>
                <w:rFonts w:cs="Arial"/>
                <w:lang w:val="en-CA"/>
              </w:rPr>
              <w:t>The Media passes the ODA check, if applicable. Note: non-ODA Interac cards are allowed to travel.</w:t>
            </w:r>
          </w:p>
        </w:tc>
      </w:tr>
      <w:tr w:rsidR="00C052A6" w:rsidRPr="004F549E" w14:paraId="61813B93" w14:textId="77777777" w:rsidTr="31F37F26">
        <w:trPr>
          <w:trHeight w:val="143"/>
        </w:trPr>
        <w:tc>
          <w:tcPr>
            <w:tcW w:w="95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1E16888D" w14:textId="2DBD2E6C" w:rsidR="00C052A6" w:rsidRPr="004F549E" w:rsidRDefault="00C052A6" w:rsidP="00DB4A23">
            <w:pPr>
              <w:pStyle w:val="PreConditions"/>
              <w:rPr>
                <w:rFonts w:cs="Arial"/>
                <w:lang w:val="en-CA"/>
              </w:rPr>
            </w:pPr>
            <w:r w:rsidRPr="004F549E">
              <w:rPr>
                <w:rFonts w:cs="Arial"/>
                <w:b/>
                <w:bCs/>
                <w:u w:val="single"/>
                <w:lang w:val="en-CA"/>
              </w:rPr>
              <w:lastRenderedPageBreak/>
              <w:t>Main use case</w:t>
            </w:r>
            <w:r w:rsidRPr="004F549E">
              <w:rPr>
                <w:rFonts w:cs="Arial"/>
                <w:b/>
                <w:bCs/>
                <w:lang w:val="en-CA"/>
              </w:rPr>
              <w:t xml:space="preserve">: </w:t>
            </w:r>
            <w:r>
              <w:rPr>
                <w:b/>
              </w:rPr>
              <w:t>Cardholder Taps-Off</w:t>
            </w:r>
            <w:r w:rsidRPr="00AF6B15">
              <w:rPr>
                <w:b/>
              </w:rPr>
              <w:t xml:space="preserve"> </w:t>
            </w:r>
            <w:r w:rsidR="005D2B48">
              <w:rPr>
                <w:b/>
              </w:rPr>
              <w:t xml:space="preserve">SA </w:t>
            </w:r>
            <w:r w:rsidR="0032106A">
              <w:rPr>
                <w:b/>
              </w:rPr>
              <w:t>Tool</w:t>
            </w:r>
            <w:r w:rsidRPr="00AF6B15">
              <w:rPr>
                <w:b/>
              </w:rPr>
              <w:t xml:space="preserve"> with </w:t>
            </w:r>
            <w:r>
              <w:rPr>
                <w:b/>
              </w:rPr>
              <w:t>Open Payments Media</w:t>
            </w:r>
          </w:p>
        </w:tc>
      </w:tr>
      <w:tr w:rsidR="00C052A6" w:rsidRPr="004F549E" w14:paraId="6F2F900D" w14:textId="77777777" w:rsidTr="31F37F26">
        <w:trPr>
          <w:trHeight w:val="236"/>
        </w:trPr>
        <w:tc>
          <w:tcPr>
            <w:tcW w:w="828" w:type="dxa"/>
            <w:tcBorders>
              <w:top w:val="nil"/>
              <w:left w:val="single" w:sz="8" w:space="0" w:color="000000" w:themeColor="text1"/>
              <w:bottom w:val="single" w:sz="8" w:space="0" w:color="000000" w:themeColor="text1"/>
              <w:right w:val="single" w:sz="8" w:space="0" w:color="000000" w:themeColor="text1"/>
            </w:tcBorders>
            <w:shd w:val="clear" w:color="auto" w:fill="auto"/>
            <w:tcMar>
              <w:top w:w="0" w:type="dxa"/>
              <w:left w:w="108" w:type="dxa"/>
              <w:bottom w:w="0" w:type="dxa"/>
              <w:right w:w="108" w:type="dxa"/>
            </w:tcMar>
            <w:hideMark/>
          </w:tcPr>
          <w:p w14:paraId="35D752A4" w14:textId="77777777" w:rsidR="00C052A6" w:rsidRPr="004F549E" w:rsidRDefault="00C052A6" w:rsidP="00DB4A23">
            <w:pPr>
              <w:rPr>
                <w:b/>
              </w:rPr>
            </w:pPr>
            <w:r w:rsidRPr="004F549E">
              <w:rPr>
                <w:b/>
              </w:rPr>
              <w:t>Step #</w:t>
            </w:r>
          </w:p>
        </w:tc>
        <w:tc>
          <w:tcPr>
            <w:tcW w:w="8730" w:type="dxa"/>
            <w:gridSpan w:val="2"/>
            <w:tcBorders>
              <w:top w:val="nil"/>
              <w:left w:val="nil"/>
              <w:bottom w:val="single" w:sz="8" w:space="0" w:color="000000" w:themeColor="text1"/>
              <w:right w:val="single" w:sz="8" w:space="0" w:color="000000" w:themeColor="text1"/>
            </w:tcBorders>
            <w:shd w:val="clear" w:color="auto" w:fill="auto"/>
            <w:tcMar>
              <w:top w:w="0" w:type="dxa"/>
              <w:left w:w="108" w:type="dxa"/>
              <w:bottom w:w="0" w:type="dxa"/>
              <w:right w:w="108" w:type="dxa"/>
            </w:tcMar>
            <w:hideMark/>
          </w:tcPr>
          <w:p w14:paraId="208A280F" w14:textId="77777777" w:rsidR="00C052A6" w:rsidRPr="004F549E" w:rsidRDefault="00C052A6" w:rsidP="00DB4A23">
            <w:pPr>
              <w:rPr>
                <w:b/>
              </w:rPr>
            </w:pPr>
            <w:r w:rsidRPr="004F549E">
              <w:rPr>
                <w:b/>
              </w:rPr>
              <w:t>Step Description</w:t>
            </w:r>
          </w:p>
        </w:tc>
      </w:tr>
      <w:tr w:rsidR="00C052A6" w:rsidRPr="004F549E" w14:paraId="298B2369" w14:textId="77777777" w:rsidTr="31F37F26">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vAlign w:val="center"/>
            <w:hideMark/>
          </w:tcPr>
          <w:p w14:paraId="0EB6434E" w14:textId="77777777" w:rsidR="00C052A6" w:rsidRPr="00681667" w:rsidRDefault="00C052A6" w:rsidP="00DB4A23">
            <w:pPr>
              <w:pStyle w:val="TestListeNo"/>
              <w:spacing w:before="0" w:after="0"/>
              <w:rPr>
                <w:rFonts w:asciiTheme="minorHAnsi" w:hAnsiTheme="minorHAnsi" w:cs="Arial"/>
                <w:bCs/>
                <w:lang w:val="en-CA"/>
              </w:rPr>
            </w:pPr>
            <w:r w:rsidRPr="00681667">
              <w:rPr>
                <w:rFonts w:asciiTheme="minorHAnsi" w:hAnsiTheme="minorHAnsi" w:cs="Arial"/>
                <w:lang w:val="en-CA"/>
              </w:rPr>
              <w:t>1</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0140AF21" w14:textId="77777777" w:rsidR="00C052A6" w:rsidRPr="00681667" w:rsidRDefault="00C052A6" w:rsidP="00DB4A23">
            <w:pPr>
              <w:pStyle w:val="Intgration"/>
              <w:rPr>
                <w:rFonts w:asciiTheme="minorHAnsi" w:hAnsiTheme="minorHAnsi" w:cs="Arial"/>
                <w:lang w:val="en-CA"/>
              </w:rPr>
            </w:pPr>
            <w:r w:rsidRPr="00681667">
              <w:rPr>
                <w:rFonts w:asciiTheme="minorHAnsi" w:hAnsiTheme="minorHAnsi" w:cs="Arial"/>
                <w:lang w:val="en-CA"/>
              </w:rPr>
              <w:t xml:space="preserve">The Cardholder </w:t>
            </w:r>
            <w:r>
              <w:rPr>
                <w:rFonts w:asciiTheme="minorHAnsi" w:hAnsiTheme="minorHAnsi" w:cs="Arial"/>
                <w:lang w:val="en-CA"/>
              </w:rPr>
              <w:t xml:space="preserve">ends a trip and </w:t>
            </w:r>
            <w:r w:rsidRPr="00681667">
              <w:rPr>
                <w:rFonts w:asciiTheme="minorHAnsi" w:hAnsiTheme="minorHAnsi" w:cs="Arial"/>
                <w:lang w:val="en-CA"/>
              </w:rPr>
              <w:t xml:space="preserve">taps the </w:t>
            </w:r>
            <w:r>
              <w:rPr>
                <w:rFonts w:asciiTheme="minorHAnsi" w:hAnsiTheme="minorHAnsi" w:cs="Arial"/>
                <w:lang w:val="en-CA"/>
              </w:rPr>
              <w:t>Open Payments Media</w:t>
            </w:r>
            <w:r w:rsidRPr="00681667">
              <w:rPr>
                <w:rFonts w:asciiTheme="minorHAnsi" w:hAnsiTheme="minorHAnsi" w:cs="Arial"/>
                <w:lang w:val="en-CA"/>
              </w:rPr>
              <w:t xml:space="preserve"> on the device Card Reader (CID).</w:t>
            </w:r>
            <w:r>
              <w:rPr>
                <w:rFonts w:asciiTheme="minorHAnsi" w:hAnsiTheme="minorHAnsi" w:cs="Arial"/>
                <w:lang w:val="en-CA"/>
              </w:rPr>
              <w:t xml:space="preserve"> </w:t>
            </w:r>
          </w:p>
        </w:tc>
      </w:tr>
      <w:tr w:rsidR="00C052A6" w:rsidRPr="004F549E" w14:paraId="20262B60" w14:textId="77777777" w:rsidTr="31F37F26">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59DA433E" w14:textId="77777777" w:rsidR="00C052A6" w:rsidRPr="00681667" w:rsidRDefault="00C052A6" w:rsidP="00DB4A23">
            <w:pPr>
              <w:pStyle w:val="TestListeNo"/>
              <w:spacing w:before="0" w:after="0"/>
              <w:rPr>
                <w:rFonts w:asciiTheme="minorHAnsi" w:hAnsiTheme="minorHAnsi" w:cs="Arial"/>
                <w:lang w:val="en-CA"/>
              </w:rPr>
            </w:pPr>
            <w:r>
              <w:rPr>
                <w:rFonts w:asciiTheme="minorHAnsi" w:hAnsiTheme="minorHAnsi" w:cs="Arial"/>
                <w:bCs/>
                <w:lang w:val="en-CA"/>
              </w:rPr>
              <w:t>2</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25528D89" w14:textId="77777777" w:rsidR="00C052A6" w:rsidRDefault="00C052A6" w:rsidP="00DB4A23">
            <w:pPr>
              <w:pStyle w:val="Intgration"/>
              <w:rPr>
                <w:rFonts w:asciiTheme="minorHAnsi" w:hAnsiTheme="minorHAnsi" w:cs="Arial"/>
                <w:lang w:val="en-CA"/>
              </w:rPr>
            </w:pPr>
            <w:r w:rsidRPr="00736168">
              <w:rPr>
                <w:rFonts w:asciiTheme="minorHAnsi" w:hAnsiTheme="minorHAnsi" w:cs="Arial"/>
                <w:lang w:val="en-CA"/>
              </w:rPr>
              <w:t xml:space="preserve">The device </w:t>
            </w:r>
            <w:r>
              <w:rPr>
                <w:rFonts w:asciiTheme="minorHAnsi" w:hAnsiTheme="minorHAnsi" w:cs="Arial"/>
                <w:lang w:val="en-CA"/>
              </w:rPr>
              <w:t xml:space="preserve">reads the open payments media and completes the following checks: </w:t>
            </w:r>
          </w:p>
          <w:p w14:paraId="6B0C810E" w14:textId="77777777" w:rsidR="00C052A6" w:rsidRDefault="00C052A6" w:rsidP="00664BDA">
            <w:pPr>
              <w:pStyle w:val="Intgration"/>
              <w:widowControl w:val="0"/>
              <w:numPr>
                <w:ilvl w:val="0"/>
                <w:numId w:val="233"/>
              </w:numPr>
              <w:tabs>
                <w:tab w:val="left" w:pos="615"/>
              </w:tabs>
              <w:adjustRightInd w:val="0"/>
              <w:spacing w:before="0"/>
              <w:textAlignment w:val="baseline"/>
              <w:rPr>
                <w:rFonts w:asciiTheme="minorHAnsi" w:hAnsiTheme="minorHAnsi" w:cs="Arial"/>
                <w:lang w:val="en-CA"/>
              </w:rPr>
            </w:pPr>
            <w:r w:rsidRPr="00ED6A82">
              <w:rPr>
                <w:rFonts w:asciiTheme="minorHAnsi" w:hAnsiTheme="minorHAnsi" w:cs="Arial"/>
                <w:lang w:val="en-CA"/>
              </w:rPr>
              <w:t>ODA Verification – The device checks if the media presented is a valid type supported by one of the compatible brands. - Note: non-ODA Interac cards are allowed to travel.</w:t>
            </w:r>
          </w:p>
          <w:p w14:paraId="59BFF071" w14:textId="77777777" w:rsidR="00C052A6" w:rsidRPr="00ED6A82" w:rsidRDefault="00C052A6" w:rsidP="00664BDA">
            <w:pPr>
              <w:pStyle w:val="Intgration"/>
              <w:widowControl w:val="0"/>
              <w:numPr>
                <w:ilvl w:val="0"/>
                <w:numId w:val="233"/>
              </w:numPr>
              <w:tabs>
                <w:tab w:val="left" w:pos="615"/>
              </w:tabs>
              <w:adjustRightInd w:val="0"/>
              <w:spacing w:before="0"/>
              <w:textAlignment w:val="baseline"/>
              <w:rPr>
                <w:rFonts w:asciiTheme="minorHAnsi" w:hAnsiTheme="minorHAnsi" w:cs="Arial"/>
                <w:lang w:val="en-CA"/>
              </w:rPr>
            </w:pPr>
            <w:r w:rsidRPr="00ED6A82">
              <w:rPr>
                <w:rFonts w:asciiTheme="minorHAnsi" w:hAnsiTheme="minorHAnsi" w:cs="Arial"/>
                <w:lang w:val="en-CA"/>
              </w:rPr>
              <w:t>Expiry Check – The device checks if the media tapped is not expired (i.e. valid)</w:t>
            </w:r>
          </w:p>
          <w:p w14:paraId="337810B8" w14:textId="77777777" w:rsidR="00C052A6" w:rsidRPr="00EF2BEC" w:rsidRDefault="00C052A6" w:rsidP="00DB4A23">
            <w:pPr>
              <w:pStyle w:val="Intgration"/>
              <w:spacing w:after="0"/>
              <w:rPr>
                <w:rFonts w:asciiTheme="minorHAnsi" w:hAnsiTheme="minorHAnsi" w:cs="Arial"/>
                <w:lang w:val="en-CA"/>
              </w:rPr>
            </w:pPr>
            <w:r w:rsidRPr="00ED6A82">
              <w:rPr>
                <w:rFonts w:asciiTheme="minorHAnsi" w:hAnsiTheme="minorHAnsi" w:cs="Arial"/>
                <w:lang w:val="en-CA"/>
              </w:rPr>
              <w:t xml:space="preserve">BIN Blocking – The device checks if the BIN of the media presented is in the BIN Blocking list.  </w:t>
            </w:r>
          </w:p>
        </w:tc>
      </w:tr>
      <w:tr w:rsidR="00C052A6" w:rsidRPr="004F549E" w14:paraId="6B8DFB47" w14:textId="77777777" w:rsidTr="31F37F26">
        <w:trPr>
          <w:trHeight w:val="34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735AD51E" w14:textId="77777777" w:rsidR="00C052A6" w:rsidRPr="00736168" w:rsidRDefault="00C052A6" w:rsidP="00DB4A23">
            <w:pPr>
              <w:pStyle w:val="TestListeNo"/>
              <w:rPr>
                <w:rFonts w:asciiTheme="minorHAnsi" w:hAnsiTheme="minorHAnsi" w:cs="Arial"/>
                <w:bCs/>
                <w:lang w:val="en-CA"/>
              </w:rPr>
            </w:pPr>
            <w:r>
              <w:rPr>
                <w:rFonts w:asciiTheme="minorHAnsi" w:hAnsiTheme="minorHAnsi" w:cs="Arial"/>
                <w:lang w:val="en-CA"/>
              </w:rPr>
              <w:t>3</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tcPr>
          <w:p w14:paraId="14B5C455" w14:textId="2B43BA8A" w:rsidR="00C052A6" w:rsidRDefault="00C052A6" w:rsidP="007D218C">
            <w:pPr>
              <w:pStyle w:val="Intgration"/>
              <w:tabs>
                <w:tab w:val="clear" w:pos="567"/>
              </w:tabs>
              <w:spacing w:after="0"/>
              <w:rPr>
                <w:rFonts w:asciiTheme="minorHAnsi" w:hAnsiTheme="minorHAnsi" w:cs="Arial"/>
                <w:lang w:val="en-CA"/>
              </w:rPr>
            </w:pPr>
            <w:r w:rsidRPr="00341EDC">
              <w:rPr>
                <w:rFonts w:asciiTheme="minorHAnsi" w:hAnsiTheme="minorHAnsi" w:cs="Arial"/>
                <w:lang w:val="en-CA"/>
              </w:rPr>
              <w:t xml:space="preserve">The device </w:t>
            </w:r>
            <w:r>
              <w:rPr>
                <w:rFonts w:asciiTheme="minorHAnsi" w:hAnsiTheme="minorHAnsi" w:cs="Arial"/>
                <w:lang w:val="en-CA"/>
              </w:rPr>
              <w:t xml:space="preserve">sends the tap to the Accenture Ticketing Services. ATS checks the online deny list and completes the fare processing. (Note, if the media is found to be on the Open Payments Accepted list, skip to step 4). </w:t>
            </w:r>
          </w:p>
          <w:p w14:paraId="1C39AC26" w14:textId="2ABEC71C" w:rsidR="00C052A6" w:rsidRPr="007D218C" w:rsidRDefault="00C052A6" w:rsidP="00DB4A23">
            <w:pPr>
              <w:pStyle w:val="Intgration"/>
              <w:spacing w:after="0"/>
              <w:rPr>
                <w:rFonts w:asciiTheme="minorHAnsi" w:hAnsiTheme="minorHAnsi" w:cs="Arial"/>
                <w:lang w:val="en-CA"/>
              </w:rPr>
            </w:pPr>
            <w:r w:rsidRPr="007D218C">
              <w:rPr>
                <w:rFonts w:asciiTheme="minorHAnsi" w:hAnsiTheme="minorHAnsi" w:cs="Arial"/>
                <w:b/>
                <w:lang w:val="en-CA"/>
              </w:rPr>
              <w:t>Note</w:t>
            </w:r>
            <w:r w:rsidRPr="007D218C">
              <w:rPr>
                <w:rFonts w:asciiTheme="minorHAnsi" w:hAnsiTheme="minorHAnsi" w:cs="Arial"/>
                <w:lang w:val="en-CA"/>
              </w:rPr>
              <w:t xml:space="preserve">: For more details on the ticketing logic, please refer to </w:t>
            </w:r>
            <w:r w:rsidRPr="007D218C">
              <w:rPr>
                <w:rFonts w:asciiTheme="minorHAnsi" w:hAnsiTheme="minorHAnsi" w:cs="Arial"/>
                <w:b/>
                <w:lang w:val="en-CA"/>
              </w:rPr>
              <w:t>[</w:t>
            </w:r>
            <w:r w:rsidRPr="007D218C">
              <w:rPr>
                <w:rFonts w:asciiTheme="minorHAnsi" w:hAnsiTheme="minorHAnsi" w:cs="Arial"/>
                <w:b/>
                <w:bCs/>
                <w:iCs/>
                <w:lang w:val="en-CA"/>
              </w:rPr>
              <w:t>R</w:t>
            </w:r>
            <w:r w:rsidR="007D218C" w:rsidRPr="007D218C">
              <w:rPr>
                <w:rFonts w:asciiTheme="minorHAnsi" w:hAnsiTheme="minorHAnsi" w:cs="Arial"/>
                <w:b/>
                <w:bCs/>
                <w:iCs/>
                <w:lang w:val="en-CA"/>
              </w:rPr>
              <w:t>6</w:t>
            </w:r>
            <w:r w:rsidRPr="007D218C">
              <w:rPr>
                <w:rFonts w:asciiTheme="minorHAnsi" w:hAnsiTheme="minorHAnsi" w:cs="Arial"/>
                <w:b/>
                <w:lang w:val="en-CA"/>
              </w:rPr>
              <w:t>]</w:t>
            </w:r>
            <w:r w:rsidRPr="007D218C">
              <w:rPr>
                <w:rFonts w:asciiTheme="minorHAnsi" w:hAnsiTheme="minorHAnsi" w:cs="Arial"/>
                <w:lang w:val="en-CA"/>
              </w:rPr>
              <w:t>.</w:t>
            </w:r>
          </w:p>
        </w:tc>
      </w:tr>
      <w:tr w:rsidR="00C052A6" w:rsidRPr="004F549E" w14:paraId="7C178968" w14:textId="77777777" w:rsidTr="31F37F26">
        <w:trPr>
          <w:trHeight w:val="1186"/>
        </w:trPr>
        <w:tc>
          <w:tcPr>
            <w:tcW w:w="828" w:type="dxa"/>
            <w:tcBorders>
              <w:top w:val="nil"/>
              <w:left w:val="single" w:sz="8" w:space="0" w:color="000000" w:themeColor="text1"/>
              <w:bottom w:val="single" w:sz="4" w:space="0" w:color="auto"/>
              <w:right w:val="single" w:sz="8" w:space="0" w:color="000000" w:themeColor="text1"/>
            </w:tcBorders>
            <w:tcMar>
              <w:top w:w="0" w:type="dxa"/>
              <w:left w:w="108" w:type="dxa"/>
              <w:bottom w:w="0" w:type="dxa"/>
              <w:right w:w="108" w:type="dxa"/>
            </w:tcMar>
          </w:tcPr>
          <w:p w14:paraId="40EDCBF4" w14:textId="77777777" w:rsidR="00C052A6" w:rsidRPr="009C1939" w:rsidRDefault="00C052A6" w:rsidP="00DB4A23">
            <w:pPr>
              <w:pStyle w:val="TestListeNo"/>
              <w:rPr>
                <w:rFonts w:asciiTheme="minorHAnsi" w:hAnsiTheme="minorHAnsi" w:cs="Arial"/>
                <w:lang w:val="en-CA"/>
              </w:rPr>
            </w:pPr>
            <w:r>
              <w:rPr>
                <w:rFonts w:asciiTheme="minorHAnsi" w:hAnsiTheme="minorHAnsi" w:cs="Arial"/>
                <w:lang w:val="en-CA"/>
              </w:rPr>
              <w:t>4</w:t>
            </w:r>
          </w:p>
        </w:tc>
        <w:tc>
          <w:tcPr>
            <w:tcW w:w="8730" w:type="dxa"/>
            <w:gridSpan w:val="2"/>
            <w:tcBorders>
              <w:top w:val="nil"/>
              <w:left w:val="nil"/>
              <w:bottom w:val="single" w:sz="4" w:space="0" w:color="auto"/>
              <w:right w:val="single" w:sz="8" w:space="0" w:color="000000" w:themeColor="text1"/>
            </w:tcBorders>
            <w:tcMar>
              <w:top w:w="0" w:type="dxa"/>
              <w:left w:w="108" w:type="dxa"/>
              <w:bottom w:w="0" w:type="dxa"/>
              <w:right w:w="108" w:type="dxa"/>
            </w:tcMar>
          </w:tcPr>
          <w:p w14:paraId="7DB61E89" w14:textId="77777777" w:rsidR="00C052A6" w:rsidRPr="009C1939" w:rsidRDefault="00C052A6" w:rsidP="00DB4A23">
            <w:pPr>
              <w:pStyle w:val="Intgration"/>
              <w:rPr>
                <w:rFonts w:asciiTheme="minorHAnsi" w:hAnsiTheme="minorHAnsi" w:cs="Arial"/>
                <w:lang w:val="en-CA"/>
              </w:rPr>
            </w:pPr>
            <w:r>
              <w:rPr>
                <w:rFonts w:asciiTheme="minorHAnsi" w:hAnsiTheme="minorHAnsi" w:cs="Arial"/>
                <w:lang w:val="en-CA"/>
              </w:rPr>
              <w:t xml:space="preserve">The </w:t>
            </w:r>
            <w:r w:rsidRPr="009C1939">
              <w:rPr>
                <w:rFonts w:asciiTheme="minorHAnsi" w:hAnsiTheme="minorHAnsi" w:cs="Arial"/>
                <w:lang w:val="en-CA"/>
              </w:rPr>
              <w:t xml:space="preserve">device provides </w:t>
            </w:r>
            <w:r>
              <w:rPr>
                <w:rFonts w:asciiTheme="minorHAnsi" w:hAnsiTheme="minorHAnsi" w:cs="Arial"/>
                <w:lang w:val="en-CA"/>
              </w:rPr>
              <w:t xml:space="preserve">the appropriate </w:t>
            </w:r>
            <w:r w:rsidRPr="009C1939">
              <w:rPr>
                <w:rFonts w:asciiTheme="minorHAnsi" w:hAnsiTheme="minorHAnsi" w:cs="Arial"/>
                <w:lang w:val="en-CA"/>
              </w:rPr>
              <w:t>feedback to the Cardholder</w:t>
            </w:r>
            <w:r>
              <w:rPr>
                <w:rFonts w:asciiTheme="minorHAnsi" w:hAnsiTheme="minorHAnsi" w:cs="Arial"/>
                <w:lang w:val="en-CA"/>
              </w:rPr>
              <w:t xml:space="preserve"> </w:t>
            </w:r>
            <w:r w:rsidRPr="009C1939">
              <w:rPr>
                <w:rFonts w:asciiTheme="minorHAnsi" w:hAnsiTheme="minorHAnsi" w:cs="Arial"/>
                <w:lang w:val="en-CA"/>
              </w:rPr>
              <w:t xml:space="preserve">of a successful </w:t>
            </w:r>
            <w:r>
              <w:rPr>
                <w:rFonts w:asciiTheme="minorHAnsi" w:hAnsiTheme="minorHAnsi" w:cs="Arial"/>
                <w:lang w:val="en-CA"/>
              </w:rPr>
              <w:t xml:space="preserve">tap. </w:t>
            </w:r>
            <w:r w:rsidRPr="000245E7">
              <w:rPr>
                <w:rFonts w:asciiTheme="minorHAnsi" w:hAnsiTheme="minorHAnsi" w:cs="Arial"/>
                <w:lang w:val="en-CA"/>
              </w:rPr>
              <w:t xml:space="preserve">The </w:t>
            </w:r>
            <w:r w:rsidRPr="000245E7">
              <w:rPr>
                <w:rFonts w:asciiTheme="minorHAnsi" w:hAnsiTheme="minorHAnsi" w:cs="Arial"/>
                <w:b/>
                <w:bCs/>
                <w:lang w:val="en-CA"/>
              </w:rPr>
              <w:t xml:space="preserve">FPS – Open Payments Accepted Screen </w:t>
            </w:r>
            <w:r>
              <w:rPr>
                <w:rFonts w:asciiTheme="minorHAnsi" w:hAnsiTheme="minorHAnsi" w:cs="Arial"/>
                <w:lang w:val="en-CA"/>
              </w:rPr>
              <w:t>is provided to the cardholder.</w:t>
            </w:r>
          </w:p>
          <w:p w14:paraId="4EBE783D" w14:textId="197248B1" w:rsidR="00C052A6" w:rsidRPr="0072357B" w:rsidRDefault="00C052A6" w:rsidP="00DB4A23">
            <w:pPr>
              <w:pStyle w:val="Intgration"/>
              <w:tabs>
                <w:tab w:val="clear" w:pos="567"/>
              </w:tabs>
              <w:spacing w:after="0"/>
              <w:rPr>
                <w:rFonts w:asciiTheme="minorHAnsi" w:hAnsiTheme="minorHAnsi" w:cs="Arial"/>
                <w:lang w:val="en-CA"/>
              </w:rPr>
            </w:pPr>
            <w:r w:rsidRPr="0072357B">
              <w:rPr>
                <w:rFonts w:asciiTheme="minorHAnsi" w:hAnsiTheme="minorHAnsi" w:cs="Arial"/>
                <w:b/>
                <w:lang w:val="en-CA"/>
              </w:rPr>
              <w:t>Note</w:t>
            </w:r>
            <w:r w:rsidRPr="0072357B">
              <w:rPr>
                <w:rFonts w:asciiTheme="minorHAnsi" w:hAnsiTheme="minorHAnsi" w:cs="Arial"/>
                <w:lang w:val="en-CA"/>
              </w:rPr>
              <w:t xml:space="preserve">: For more details on the feedback provided to the Cardholder, please refer to </w:t>
            </w:r>
            <w:r w:rsidRPr="0072357B">
              <w:rPr>
                <w:rFonts w:asciiTheme="minorHAnsi" w:hAnsiTheme="minorHAnsi" w:cs="Arial"/>
                <w:b/>
                <w:lang w:val="en-CA"/>
              </w:rPr>
              <w:t>[</w:t>
            </w:r>
            <w:r w:rsidRPr="0072357B">
              <w:rPr>
                <w:rFonts w:asciiTheme="minorHAnsi" w:hAnsiTheme="minorHAnsi" w:cs="Arial"/>
                <w:b/>
                <w:bCs/>
                <w:iCs/>
                <w:lang w:val="en-CA"/>
              </w:rPr>
              <w:t>R</w:t>
            </w:r>
            <w:r w:rsidR="0072357B" w:rsidRPr="0072357B">
              <w:rPr>
                <w:rFonts w:asciiTheme="minorHAnsi" w:hAnsiTheme="minorHAnsi" w:cs="Arial"/>
                <w:b/>
                <w:bCs/>
                <w:iCs/>
                <w:lang w:val="en-CA"/>
              </w:rPr>
              <w:t>1</w:t>
            </w:r>
            <w:r w:rsidRPr="0072357B">
              <w:rPr>
                <w:rFonts w:asciiTheme="minorHAnsi" w:hAnsiTheme="minorHAnsi" w:cs="Arial"/>
                <w:b/>
                <w:lang w:val="en-CA"/>
              </w:rPr>
              <w:t>]</w:t>
            </w:r>
            <w:r w:rsidRPr="0072357B">
              <w:rPr>
                <w:rFonts w:asciiTheme="minorHAnsi" w:hAnsiTheme="minorHAnsi" w:cs="Arial"/>
                <w:lang w:val="en-CA"/>
              </w:rPr>
              <w:t>.  Also, while the feedback screen is presented to the Cardholder, the device will still be able to process another media at the same time.</w:t>
            </w:r>
          </w:p>
        </w:tc>
      </w:tr>
    </w:tbl>
    <w:p w14:paraId="1EEAA2A7" w14:textId="7B7FC71B" w:rsidR="003B4C90" w:rsidRDefault="003B4C90" w:rsidP="00664BDA">
      <w:pPr>
        <w:pStyle w:val="Heading5"/>
        <w:numPr>
          <w:ilvl w:val="4"/>
          <w:numId w:val="643"/>
        </w:numPr>
        <w:jc w:val="left"/>
      </w:pPr>
      <w:r>
        <w:t>Alternate Flow</w:t>
      </w:r>
    </w:p>
    <w:tbl>
      <w:tblPr>
        <w:tblpPr w:leftFromText="180" w:rightFromText="180" w:vertAnchor="text" w:horzAnchor="margin" w:tblpY="15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7673"/>
      </w:tblGrid>
      <w:tr w:rsidR="00C052A6" w:rsidRPr="004F549E" w14:paraId="27C44747" w14:textId="77777777" w:rsidTr="31F37F26">
        <w:trPr>
          <w:trHeight w:val="347"/>
        </w:trPr>
        <w:tc>
          <w:tcPr>
            <w:tcW w:w="9378" w:type="dxa"/>
            <w:gridSpan w:val="2"/>
            <w:shd w:val="clear" w:color="auto" w:fill="9BBB59" w:themeFill="accent3"/>
          </w:tcPr>
          <w:p w14:paraId="39E1D565" w14:textId="4F44A9D7" w:rsidR="00C052A6" w:rsidRPr="004F549E" w:rsidRDefault="00AF58D3" w:rsidP="007770B0">
            <w:pPr>
              <w:pStyle w:val="ListBullet2"/>
              <w:framePr w:hSpace="0" w:wrap="auto" w:vAnchor="margin" w:hAnchor="text" w:yAlign="inline"/>
            </w:pPr>
            <w:r>
              <w:t>Alternate flows</w:t>
            </w:r>
          </w:p>
        </w:tc>
      </w:tr>
      <w:tr w:rsidR="00C052A6" w:rsidRPr="004F549E" w14:paraId="29A44309" w14:textId="77777777" w:rsidTr="31F37F26">
        <w:trPr>
          <w:trHeight w:val="70"/>
        </w:trPr>
        <w:tc>
          <w:tcPr>
            <w:tcW w:w="1705" w:type="dxa"/>
            <w:shd w:val="clear" w:color="auto" w:fill="9BBB59" w:themeFill="accent3"/>
            <w:vAlign w:val="center"/>
          </w:tcPr>
          <w:p w14:paraId="2FEF427D" w14:textId="5614AFF3" w:rsidR="00C052A6" w:rsidRPr="0072394F" w:rsidRDefault="00D37014" w:rsidP="00DB4A23">
            <w:pPr>
              <w:rPr>
                <w:b/>
              </w:rPr>
            </w:pPr>
            <w:r w:rsidRPr="00D37014">
              <w:rPr>
                <w:rFonts w:cs="Arial"/>
                <w:b/>
                <w:bCs/>
                <w:szCs w:val="20"/>
              </w:rPr>
              <w:t>UC-SA Tool-057</w:t>
            </w:r>
            <w:r w:rsidR="00C052A6" w:rsidRPr="0072394F">
              <w:rPr>
                <w:b/>
              </w:rPr>
              <w:t>.</w:t>
            </w:r>
            <w:r w:rsidR="00C052A6">
              <w:rPr>
                <w:b/>
              </w:rPr>
              <w:t>1</w:t>
            </w:r>
          </w:p>
        </w:tc>
        <w:tc>
          <w:tcPr>
            <w:tcW w:w="7673" w:type="dxa"/>
            <w:shd w:val="clear" w:color="auto" w:fill="9BBB59" w:themeFill="accent3"/>
            <w:vAlign w:val="center"/>
          </w:tcPr>
          <w:p w14:paraId="08D68B22" w14:textId="1939F6A9" w:rsidR="00C052A6" w:rsidRDefault="00C052A6" w:rsidP="007770B0">
            <w:pPr>
              <w:pStyle w:val="ListBullet2"/>
              <w:framePr w:hSpace="0" w:wrap="auto" w:vAnchor="margin" w:hAnchor="text" w:yAlign="inline"/>
            </w:pPr>
            <w:r w:rsidRPr="00BD4001">
              <w:t>Tap-O</w:t>
            </w:r>
            <w:r>
              <w:t>ff</w:t>
            </w:r>
            <w:r w:rsidRPr="00BD4001">
              <w:t xml:space="preserve"> an </w:t>
            </w:r>
            <w:r w:rsidR="005D2B48">
              <w:t xml:space="preserve">SA </w:t>
            </w:r>
            <w:r w:rsidR="0032106A">
              <w:t>Tool</w:t>
            </w:r>
            <w:r w:rsidRPr="00BD4001">
              <w:t xml:space="preserve"> with Open Payments Media – Device is offline and not connected to Accenture Ticketing Services</w:t>
            </w:r>
          </w:p>
        </w:tc>
      </w:tr>
      <w:tr w:rsidR="00D37014" w:rsidRPr="004F549E" w14:paraId="4693BCA7" w14:textId="77777777" w:rsidTr="31F37F26">
        <w:trPr>
          <w:trHeight w:val="70"/>
        </w:trPr>
        <w:tc>
          <w:tcPr>
            <w:tcW w:w="1705" w:type="dxa"/>
            <w:vMerge w:val="restart"/>
            <w:shd w:val="clear" w:color="auto" w:fill="auto"/>
            <w:vAlign w:val="center"/>
          </w:tcPr>
          <w:p w14:paraId="1DAC8624" w14:textId="77777777" w:rsidR="00D37014" w:rsidRPr="0072394F" w:rsidRDefault="00D37014" w:rsidP="00DB4A23">
            <w:pPr>
              <w:rPr>
                <w:b/>
              </w:rPr>
            </w:pPr>
          </w:p>
        </w:tc>
        <w:tc>
          <w:tcPr>
            <w:tcW w:w="7673" w:type="dxa"/>
            <w:shd w:val="clear" w:color="auto" w:fill="auto"/>
            <w:vAlign w:val="center"/>
          </w:tcPr>
          <w:p w14:paraId="7EA2CCB2" w14:textId="77777777" w:rsidR="00D37014" w:rsidRDefault="00D37014" w:rsidP="007770B0">
            <w:pPr>
              <w:pStyle w:val="ListBullet2"/>
              <w:framePr w:hSpace="0" w:wrap="auto" w:vAnchor="margin" w:hAnchor="text" w:yAlign="inline"/>
            </w:pPr>
            <w:r>
              <w:t>Modified Pre-Condition: The device is offline and not connected to Accenture Ticketing Services</w:t>
            </w:r>
          </w:p>
        </w:tc>
      </w:tr>
      <w:tr w:rsidR="00D37014" w:rsidRPr="004F549E" w14:paraId="44A20795" w14:textId="77777777" w:rsidTr="31F37F26">
        <w:trPr>
          <w:trHeight w:val="70"/>
        </w:trPr>
        <w:tc>
          <w:tcPr>
            <w:tcW w:w="1705" w:type="dxa"/>
            <w:vMerge/>
            <w:vAlign w:val="center"/>
          </w:tcPr>
          <w:p w14:paraId="2CB93367" w14:textId="77777777" w:rsidR="00D37014" w:rsidRPr="0072394F" w:rsidRDefault="00D37014" w:rsidP="00DB4A23">
            <w:pPr>
              <w:rPr>
                <w:b/>
              </w:rPr>
            </w:pPr>
          </w:p>
        </w:tc>
        <w:tc>
          <w:tcPr>
            <w:tcW w:w="7673" w:type="dxa"/>
            <w:shd w:val="clear" w:color="auto" w:fill="auto"/>
            <w:vAlign w:val="center"/>
          </w:tcPr>
          <w:p w14:paraId="57F5BD00" w14:textId="424A166E" w:rsidR="00D37014" w:rsidRDefault="00D37014" w:rsidP="007770B0">
            <w:pPr>
              <w:pStyle w:val="ListBullet2"/>
              <w:framePr w:hSpace="0" w:wrap="auto" w:vAnchor="margin" w:hAnchor="text" w:yAlign="inline"/>
            </w:pPr>
            <w:r>
              <w:t>If the SA Tool is not online and connected to ATS, the following steps will be completed as follows</w:t>
            </w:r>
          </w:p>
          <w:p w14:paraId="096086E4" w14:textId="77777777" w:rsidR="00D37014" w:rsidRDefault="00D37014" w:rsidP="007770B0">
            <w:pPr>
              <w:pStyle w:val="ListBullet2"/>
              <w:framePr w:hSpace="0" w:wrap="auto" w:vAnchor="margin" w:hAnchor="text" w:yAlign="inline"/>
            </w:pPr>
            <w:r>
              <w:t xml:space="preserve">Steps 1 and 2 are as stated in the Main use case </w:t>
            </w:r>
          </w:p>
          <w:p w14:paraId="57237CCB" w14:textId="77777777" w:rsidR="00D37014" w:rsidRDefault="00D37014" w:rsidP="007770B0">
            <w:pPr>
              <w:pStyle w:val="ListBullet2"/>
              <w:framePr w:hSpace="0" w:wrap="auto" w:vAnchor="margin" w:hAnchor="text" w:yAlign="inline"/>
            </w:pPr>
            <w:r>
              <w:t>Step 3 as follows:</w:t>
            </w:r>
          </w:p>
          <w:p w14:paraId="077758C8" w14:textId="77777777" w:rsidR="00D37014" w:rsidRPr="00E94695" w:rsidRDefault="00D37014" w:rsidP="007770B0">
            <w:pPr>
              <w:pStyle w:val="ListBullet2"/>
              <w:framePr w:hSpace="0" w:wrap="auto" w:vAnchor="margin" w:hAnchor="text" w:yAlign="inline"/>
            </w:pPr>
            <w:r>
              <w:t>The device checks the local deny list if the media is on the local deny list. The latent transaction processor stores the tap till the device goes back online and connects to Accenture Ticketing Services. The tap is then rated in ATS.</w:t>
            </w:r>
          </w:p>
          <w:p w14:paraId="71110F26" w14:textId="4FD17352" w:rsidR="00D37014" w:rsidRDefault="00D37014" w:rsidP="007770B0">
            <w:pPr>
              <w:pStyle w:val="ListBullet2"/>
              <w:framePr w:hSpace="0" w:wrap="auto" w:vAnchor="margin" w:hAnchor="text" w:yAlign="inline"/>
            </w:pPr>
            <w:r>
              <w:t xml:space="preserve">Step 4 as stated in the Main Use Case </w:t>
            </w:r>
          </w:p>
          <w:p w14:paraId="367F16FF" w14:textId="76089056" w:rsidR="00D37014" w:rsidRDefault="00D37014" w:rsidP="007770B0">
            <w:pPr>
              <w:pStyle w:val="ListBullet2"/>
              <w:framePr w:hSpace="0" w:wrap="auto" w:vAnchor="margin" w:hAnchor="text" w:yAlign="inline"/>
            </w:pPr>
            <w:r w:rsidRPr="0072357B">
              <w:lastRenderedPageBreak/>
              <w:t>Note</w:t>
            </w:r>
            <w:r w:rsidRPr="004B2D50">
              <w:t>: For more details on the ticketing logic, please refer to</w:t>
            </w:r>
            <w:r>
              <w:t xml:space="preserve"> [</w:t>
            </w:r>
            <w:r w:rsidRPr="0072357B">
              <w:t>R6</w:t>
            </w:r>
            <w:r>
              <w:t xml:space="preserve">]. </w:t>
            </w:r>
            <w:r w:rsidRPr="00EE1617">
              <w:t xml:space="preserve">Note: For more details on the feedback </w:t>
            </w:r>
            <w:r>
              <w:t>provided</w:t>
            </w:r>
            <w:r w:rsidRPr="00EE1617">
              <w:t xml:space="preserve"> to the Cardholder, please refer to [</w:t>
            </w:r>
            <w:r w:rsidRPr="0072357B">
              <w:t>R1</w:t>
            </w:r>
            <w:r>
              <w:t>]. Also, while the feedback screen is presented to the Cardholder, the device will still be able to process another media at the same time.</w:t>
            </w:r>
          </w:p>
        </w:tc>
      </w:tr>
      <w:tr w:rsidR="00C052A6" w:rsidRPr="004F549E" w14:paraId="3FC80154" w14:textId="77777777" w:rsidTr="31F37F26">
        <w:trPr>
          <w:trHeight w:val="70"/>
        </w:trPr>
        <w:tc>
          <w:tcPr>
            <w:tcW w:w="1705" w:type="dxa"/>
            <w:shd w:val="clear" w:color="auto" w:fill="9BBB59" w:themeFill="accent3"/>
            <w:vAlign w:val="center"/>
          </w:tcPr>
          <w:p w14:paraId="1709BBE5" w14:textId="6887DE32" w:rsidR="00C052A6" w:rsidRPr="0072394F" w:rsidRDefault="00D37014" w:rsidP="00DB4A23">
            <w:pPr>
              <w:rPr>
                <w:b/>
              </w:rPr>
            </w:pPr>
            <w:r w:rsidRPr="00D37014">
              <w:rPr>
                <w:rFonts w:cs="Arial"/>
                <w:b/>
                <w:bCs/>
                <w:szCs w:val="20"/>
              </w:rPr>
              <w:lastRenderedPageBreak/>
              <w:t>UC-SA Tool-057</w:t>
            </w:r>
            <w:r w:rsidR="00C052A6" w:rsidRPr="0072394F">
              <w:rPr>
                <w:b/>
              </w:rPr>
              <w:t>.</w:t>
            </w:r>
            <w:r w:rsidR="00C052A6">
              <w:rPr>
                <w:b/>
              </w:rPr>
              <w:t>2</w:t>
            </w:r>
          </w:p>
        </w:tc>
        <w:tc>
          <w:tcPr>
            <w:tcW w:w="7673" w:type="dxa"/>
            <w:shd w:val="clear" w:color="auto" w:fill="9BBB59" w:themeFill="accent3"/>
            <w:vAlign w:val="center"/>
          </w:tcPr>
          <w:p w14:paraId="6B79EEB8" w14:textId="7CCE299C" w:rsidR="00C052A6" w:rsidRPr="004F549E" w:rsidRDefault="00C052A6" w:rsidP="007770B0">
            <w:pPr>
              <w:pStyle w:val="ListBullet2"/>
              <w:framePr w:hSpace="0" w:wrap="auto" w:vAnchor="margin" w:hAnchor="text" w:yAlign="inline"/>
            </w:pPr>
            <w:r w:rsidRPr="007C418D">
              <w:t xml:space="preserve">Tap-Off </w:t>
            </w:r>
            <w:r w:rsidR="005D2B48">
              <w:t xml:space="preserve">SA </w:t>
            </w:r>
            <w:r w:rsidR="0032106A">
              <w:t>Tool</w:t>
            </w:r>
            <w:r w:rsidRPr="007C418D">
              <w:t xml:space="preserve"> with Open Payments Media – Customer uses audio jack to hear instructions</w:t>
            </w:r>
          </w:p>
        </w:tc>
      </w:tr>
      <w:tr w:rsidR="00C052A6" w:rsidRPr="009202A0" w14:paraId="79681AE0" w14:textId="77777777" w:rsidTr="31F37F26">
        <w:trPr>
          <w:trHeight w:val="530"/>
        </w:trPr>
        <w:tc>
          <w:tcPr>
            <w:tcW w:w="1705" w:type="dxa"/>
          </w:tcPr>
          <w:p w14:paraId="76E7D059" w14:textId="77777777" w:rsidR="00C052A6" w:rsidRPr="008B61F3" w:rsidRDefault="00C052A6" w:rsidP="00D37014">
            <w:pPr>
              <w:pStyle w:val="Heading3"/>
              <w:numPr>
                <w:ilvl w:val="0"/>
                <w:numId w:val="0"/>
              </w:numPr>
              <w:rPr>
                <w:rFonts w:cs="Times New Roman"/>
                <w:bCs/>
                <w:sz w:val="18"/>
              </w:rPr>
            </w:pPr>
            <w:bookmarkStart w:id="2593" w:name="_Toc141443410"/>
            <w:bookmarkStart w:id="2594" w:name="_Toc141443787"/>
            <w:bookmarkStart w:id="2595" w:name="_Toc141444565"/>
            <w:bookmarkEnd w:id="2593"/>
            <w:bookmarkEnd w:id="2594"/>
            <w:bookmarkEnd w:id="2595"/>
          </w:p>
        </w:tc>
        <w:tc>
          <w:tcPr>
            <w:tcW w:w="7673" w:type="dxa"/>
          </w:tcPr>
          <w:p w14:paraId="3630E88F" w14:textId="77777777" w:rsidR="00C052A6" w:rsidRDefault="00C052A6" w:rsidP="00DB4A23">
            <w:pPr>
              <w:rPr>
                <w:rFonts w:cs="Arial"/>
              </w:rPr>
            </w:pPr>
            <w:r>
              <w:rPr>
                <w:rFonts w:cs="Arial"/>
              </w:rPr>
              <w:t>The user will listen to the instructions through the headphones.</w:t>
            </w:r>
            <w:r w:rsidRPr="004F549E">
              <w:rPr>
                <w:rFonts w:cs="Arial"/>
              </w:rPr>
              <w:t xml:space="preserve"> The steps from Main Use Case will be completed as follows:</w:t>
            </w:r>
          </w:p>
          <w:p w14:paraId="0D56841A"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as follows:</w:t>
            </w:r>
          </w:p>
          <w:p w14:paraId="4B169E3B"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Customer inserts headphones into the Audio jack which automatically switches the device into audio assist </w:t>
            </w:r>
            <w:proofErr w:type="gramStart"/>
            <w:r>
              <w:rPr>
                <w:rFonts w:asciiTheme="minorHAnsi" w:hAnsiTheme="minorHAnsi" w:cs="Arial"/>
              </w:rPr>
              <w:t>mode</w:t>
            </w:r>
            <w:proofErr w:type="gramEnd"/>
          </w:p>
          <w:p w14:paraId="3DC10D88" w14:textId="77777777" w:rsidR="00C052A6" w:rsidRPr="00786961" w:rsidRDefault="00C052A6" w:rsidP="00664BDA">
            <w:pPr>
              <w:pStyle w:val="ListParagraph"/>
              <w:numPr>
                <w:ilvl w:val="1"/>
                <w:numId w:val="234"/>
              </w:numPr>
              <w:spacing w:before="0" w:after="200" w:line="276" w:lineRule="auto"/>
              <w:contextualSpacing/>
              <w:rPr>
                <w:rFonts w:asciiTheme="minorHAnsi" w:hAnsiTheme="minorHAnsi" w:cs="Arial"/>
              </w:rPr>
            </w:pPr>
            <w:r w:rsidRPr="00786961">
              <w:rPr>
                <w:rFonts w:asciiTheme="minorHAnsi" w:hAnsiTheme="minorHAnsi" w:cs="Arial"/>
              </w:rPr>
              <w:t xml:space="preserve">Audio instructions detail how to adjust the volume by pressing the volume button and then prompt the user to tap their </w:t>
            </w:r>
            <w:r>
              <w:rPr>
                <w:rFonts w:asciiTheme="minorHAnsi" w:hAnsiTheme="minorHAnsi" w:cs="Arial"/>
              </w:rPr>
              <w:t>media</w:t>
            </w:r>
            <w:r w:rsidRPr="00786961">
              <w:rPr>
                <w:rFonts w:asciiTheme="minorHAnsi" w:hAnsiTheme="minorHAnsi" w:cs="Arial"/>
              </w:rPr>
              <w:t xml:space="preserve"> (in both French and English)</w:t>
            </w:r>
            <w:r>
              <w:rPr>
                <w:rFonts w:asciiTheme="minorHAnsi" w:hAnsiTheme="minorHAnsi" w:cs="Arial"/>
              </w:rPr>
              <w:t xml:space="preserve">.  The default volume level is set to </w:t>
            </w:r>
            <w:proofErr w:type="gramStart"/>
            <w:r>
              <w:rPr>
                <w:rFonts w:asciiTheme="minorHAnsi" w:hAnsiTheme="minorHAnsi" w:cs="Arial"/>
              </w:rPr>
              <w:t>Medium</w:t>
            </w:r>
            <w:proofErr w:type="gramEnd"/>
            <w:r>
              <w:rPr>
                <w:rFonts w:asciiTheme="minorHAnsi" w:hAnsiTheme="minorHAnsi" w:cs="Arial"/>
              </w:rPr>
              <w:t xml:space="preserve"> and the volume levels can be rotated through Low – Medium – High </w:t>
            </w:r>
          </w:p>
          <w:p w14:paraId="3230FAEA" w14:textId="77777777" w:rsidR="00C052A6" w:rsidRPr="007C7DD1" w:rsidRDefault="00C052A6" w:rsidP="00DB4A23">
            <w:pPr>
              <w:pStyle w:val="ListParagraph"/>
              <w:spacing w:after="200" w:line="276" w:lineRule="auto"/>
              <w:ind w:left="1440"/>
              <w:contextualSpacing/>
              <w:rPr>
                <w:rFonts w:asciiTheme="minorHAnsi" w:hAnsiTheme="minorHAnsi"/>
              </w:rPr>
            </w:pPr>
            <w:r>
              <w:rPr>
                <w:rFonts w:asciiTheme="minorHAnsi" w:hAnsiTheme="minorHAnsi" w:cs="Arial"/>
              </w:rPr>
              <w:t>(For more information on audio instructions, refer to [R6])</w:t>
            </w:r>
          </w:p>
          <w:p w14:paraId="1C16BB0D"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2, 3 and 4 as stated in Main Use Case</w:t>
            </w:r>
          </w:p>
          <w:p w14:paraId="2F12A59C" w14:textId="77777777" w:rsidR="00C052A6" w:rsidRPr="009202A0" w:rsidRDefault="00C052A6" w:rsidP="00DB4A23">
            <w:pPr>
              <w:spacing w:after="200"/>
              <w:contextualSpacing/>
              <w:rPr>
                <w:rFonts w:cs="Arial"/>
                <w:b/>
              </w:rPr>
            </w:pPr>
            <w:r w:rsidRPr="0072357B">
              <w:rPr>
                <w:rFonts w:cs="Arial"/>
                <w:b/>
              </w:rPr>
              <w:t>Note</w:t>
            </w:r>
            <w:r>
              <w:rPr>
                <w:rFonts w:cs="Arial"/>
              </w:rPr>
              <w:t xml:space="preserve">: Customer will hear prompts and feedback regarding the tap through the headphones. </w:t>
            </w:r>
            <w:r w:rsidRPr="00245DAE">
              <w:rPr>
                <w:rFonts w:cs="Arial"/>
              </w:rPr>
              <w:t xml:space="preserve">The language preference on the </w:t>
            </w:r>
            <w:r>
              <w:rPr>
                <w:rFonts w:cs="Arial"/>
              </w:rPr>
              <w:t>media</w:t>
            </w:r>
            <w:r w:rsidRPr="00245DAE">
              <w:rPr>
                <w:rFonts w:cs="Arial"/>
              </w:rPr>
              <w:t xml:space="preserve"> will dictate which language the audio message will be played in</w:t>
            </w:r>
            <w:r>
              <w:rPr>
                <w:rFonts w:cs="Arial"/>
              </w:rPr>
              <w:t xml:space="preserve">. If the card language tag (5F2D ISO 639 – Language Code; under EMV specifications) is EN or FR-CA, the appropriate language will be used. Otherwise, English will be used as the default language. </w:t>
            </w:r>
          </w:p>
        </w:tc>
      </w:tr>
      <w:tr w:rsidR="00C052A6" w:rsidRPr="004C1526" w14:paraId="03F3A50A" w14:textId="77777777" w:rsidTr="31F37F26">
        <w:trPr>
          <w:trHeight w:val="530"/>
        </w:trPr>
        <w:tc>
          <w:tcPr>
            <w:tcW w:w="1705" w:type="dxa"/>
            <w:shd w:val="clear" w:color="auto" w:fill="9BBB59" w:themeFill="accent3"/>
          </w:tcPr>
          <w:p w14:paraId="7C14CD82" w14:textId="7B2B271C" w:rsidR="00C052A6" w:rsidRDefault="00D37014" w:rsidP="00DB4A23">
            <w:pPr>
              <w:rPr>
                <w:b/>
              </w:rPr>
            </w:pPr>
            <w:r w:rsidRPr="00D37014">
              <w:rPr>
                <w:rFonts w:cs="Arial"/>
                <w:b/>
                <w:bCs/>
                <w:szCs w:val="20"/>
              </w:rPr>
              <w:t>UC-SA Tool-057</w:t>
            </w:r>
            <w:r w:rsidR="00C052A6">
              <w:rPr>
                <w:b/>
                <w:lang w:eastAsia="en-CA"/>
              </w:rPr>
              <w:t>.4</w:t>
            </w:r>
          </w:p>
        </w:tc>
        <w:tc>
          <w:tcPr>
            <w:tcW w:w="7673" w:type="dxa"/>
            <w:shd w:val="clear" w:color="auto" w:fill="9BBB59" w:themeFill="accent3"/>
            <w:vAlign w:val="center"/>
          </w:tcPr>
          <w:p w14:paraId="451CFBC6" w14:textId="77777777" w:rsidR="00C052A6" w:rsidRPr="00B32EEB" w:rsidRDefault="00C052A6" w:rsidP="00DB4A23">
            <w:pPr>
              <w:rPr>
                <w:rFonts w:cs="Arial"/>
                <w:b/>
                <w:bCs/>
              </w:rPr>
            </w:pPr>
            <w:r w:rsidRPr="00B32EEB">
              <w:rPr>
                <w:rFonts w:eastAsia="SimSun"/>
                <w:b/>
                <w:bCs/>
                <w:lang w:eastAsia="en-CA"/>
              </w:rPr>
              <w:t>Customer Overrides the Default Trip prior to Tapping-off</w:t>
            </w:r>
          </w:p>
        </w:tc>
      </w:tr>
      <w:tr w:rsidR="00C052A6" w:rsidRPr="004C1526" w14:paraId="42210AA6" w14:textId="77777777" w:rsidTr="31F37F26">
        <w:trPr>
          <w:trHeight w:val="530"/>
        </w:trPr>
        <w:tc>
          <w:tcPr>
            <w:tcW w:w="1705" w:type="dxa"/>
            <w:shd w:val="clear" w:color="auto" w:fill="FFFFFF" w:themeFill="background1"/>
          </w:tcPr>
          <w:p w14:paraId="350F1666" w14:textId="77777777" w:rsidR="00C052A6" w:rsidRDefault="00C052A6" w:rsidP="00DB4A23">
            <w:pPr>
              <w:rPr>
                <w:b/>
              </w:rPr>
            </w:pPr>
          </w:p>
        </w:tc>
        <w:tc>
          <w:tcPr>
            <w:tcW w:w="7673" w:type="dxa"/>
            <w:shd w:val="clear" w:color="auto" w:fill="FFFFFF" w:themeFill="background1"/>
            <w:vAlign w:val="center"/>
          </w:tcPr>
          <w:p w14:paraId="1EDB0F83" w14:textId="77777777" w:rsidR="00C052A6" w:rsidRDefault="00C052A6" w:rsidP="00DB4A23">
            <w:pPr>
              <w:rPr>
                <w:rFonts w:eastAsia="SimSun"/>
                <w:lang w:eastAsia="en-CA"/>
              </w:rPr>
            </w:pPr>
            <w:r>
              <w:rPr>
                <w:rFonts w:eastAsia="SimSun"/>
                <w:lang w:eastAsia="en-CA"/>
              </w:rPr>
              <w:t xml:space="preserve">If the tap-off occurs while the device is in Override mode, the device will process the tap as a normal </w:t>
            </w:r>
            <w:proofErr w:type="gramStart"/>
            <w:r>
              <w:rPr>
                <w:rFonts w:eastAsia="SimSun"/>
                <w:lang w:eastAsia="en-CA"/>
              </w:rPr>
              <w:t>tap-off</w:t>
            </w:r>
            <w:proofErr w:type="gramEnd"/>
          </w:p>
          <w:p w14:paraId="54EEE0DE" w14:textId="77777777" w:rsidR="00C052A6" w:rsidRDefault="00C052A6" w:rsidP="00664BDA">
            <w:pPr>
              <w:pStyle w:val="ListParagraph"/>
              <w:widowControl w:val="0"/>
              <w:numPr>
                <w:ilvl w:val="0"/>
                <w:numId w:val="494"/>
              </w:numPr>
              <w:adjustRightInd w:val="0"/>
              <w:spacing w:before="0" w:after="0" w:line="300" w:lineRule="atLeast"/>
              <w:jc w:val="both"/>
              <w:textAlignment w:val="baseline"/>
              <w:rPr>
                <w:rFonts w:eastAsia="SimSun"/>
                <w:lang w:eastAsia="en-CA"/>
              </w:rPr>
            </w:pPr>
            <w:r>
              <w:rPr>
                <w:rFonts w:eastAsia="SimSun"/>
                <w:lang w:eastAsia="en-CA"/>
              </w:rPr>
              <w:t>Step 1 as follows:</w:t>
            </w:r>
          </w:p>
          <w:p w14:paraId="6B357B0A" w14:textId="77777777" w:rsidR="00C052A6" w:rsidRDefault="00C052A6" w:rsidP="00664BDA">
            <w:pPr>
              <w:pStyle w:val="ListParagraph"/>
              <w:widowControl w:val="0"/>
              <w:numPr>
                <w:ilvl w:val="1"/>
                <w:numId w:val="494"/>
              </w:numPr>
              <w:adjustRightInd w:val="0"/>
              <w:spacing w:before="0" w:after="0" w:line="300" w:lineRule="atLeast"/>
              <w:jc w:val="both"/>
              <w:textAlignment w:val="baseline"/>
              <w:rPr>
                <w:rFonts w:eastAsia="SimSun"/>
                <w:lang w:eastAsia="en-CA"/>
              </w:rPr>
            </w:pPr>
            <w:r>
              <w:rPr>
                <w:rFonts w:eastAsia="SimSun"/>
                <w:lang w:eastAsia="en-CA"/>
              </w:rPr>
              <w:t xml:space="preserve">Customer requests the override of a Default Trip by interacting with the </w:t>
            </w:r>
            <w:proofErr w:type="gramStart"/>
            <w:r>
              <w:rPr>
                <w:rFonts w:eastAsia="SimSun"/>
                <w:lang w:eastAsia="en-CA"/>
              </w:rPr>
              <w:t>Device</w:t>
            </w:r>
            <w:proofErr w:type="gramEnd"/>
          </w:p>
          <w:p w14:paraId="7DBE1907" w14:textId="77777777" w:rsidR="00C052A6" w:rsidRPr="00B32EEB" w:rsidRDefault="00C052A6"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Device HMI informs the customer that the Device is prepared to override the Default Trip</w:t>
            </w:r>
          </w:p>
          <w:p w14:paraId="18F48FAD" w14:textId="77777777" w:rsidR="00C052A6" w:rsidRDefault="00C052A6" w:rsidP="00664BDA">
            <w:pPr>
              <w:pStyle w:val="ListParagraph"/>
              <w:widowControl w:val="0"/>
              <w:numPr>
                <w:ilvl w:val="1"/>
                <w:numId w:val="494"/>
              </w:numPr>
              <w:adjustRightInd w:val="0"/>
              <w:spacing w:before="0" w:after="0" w:line="300" w:lineRule="atLeast"/>
              <w:jc w:val="both"/>
              <w:textAlignment w:val="baseline"/>
              <w:rPr>
                <w:rFonts w:cs="Arial"/>
              </w:rPr>
            </w:pPr>
            <w:r>
              <w:rPr>
                <w:rFonts w:cs="Arial"/>
              </w:rPr>
              <w:t>The Cardholder presents Farecard to the Device CID</w:t>
            </w:r>
          </w:p>
          <w:p w14:paraId="3E5AF2CA" w14:textId="506A4C0E" w:rsidR="00C052A6" w:rsidRDefault="00C052A6" w:rsidP="00664BDA">
            <w:pPr>
              <w:pStyle w:val="ListParagraph"/>
              <w:widowControl w:val="0"/>
              <w:numPr>
                <w:ilvl w:val="0"/>
                <w:numId w:val="494"/>
              </w:numPr>
              <w:adjustRightInd w:val="0"/>
              <w:spacing w:before="0" w:after="0" w:line="300" w:lineRule="atLeast"/>
              <w:jc w:val="both"/>
              <w:textAlignment w:val="baseline"/>
              <w:rPr>
                <w:rFonts w:cs="Arial"/>
              </w:rPr>
            </w:pPr>
            <w:r>
              <w:t>Step 2, 3 and 4 as stated in the Main Use Case</w:t>
            </w:r>
          </w:p>
        </w:tc>
      </w:tr>
      <w:tr w:rsidR="00C052A6" w:rsidRPr="004C1526" w14:paraId="5CC12ED6" w14:textId="77777777" w:rsidTr="31F37F26">
        <w:trPr>
          <w:trHeight w:val="530"/>
        </w:trPr>
        <w:tc>
          <w:tcPr>
            <w:tcW w:w="1705" w:type="dxa"/>
            <w:shd w:val="clear" w:color="auto" w:fill="9BBB59" w:themeFill="accent3"/>
            <w:vAlign w:val="center"/>
          </w:tcPr>
          <w:p w14:paraId="08A24A64" w14:textId="28E8ACD0" w:rsidR="00C052A6" w:rsidRPr="009F4B93" w:rsidRDefault="00D37014" w:rsidP="00DB4A23">
            <w:pPr>
              <w:rPr>
                <w:b/>
                <w:bCs/>
              </w:rPr>
            </w:pPr>
            <w:r w:rsidRPr="00D37014">
              <w:rPr>
                <w:rFonts w:cs="Arial"/>
                <w:b/>
                <w:bCs/>
                <w:szCs w:val="20"/>
              </w:rPr>
              <w:t>UC-SA Tool-057</w:t>
            </w:r>
            <w:r w:rsidR="00C052A6">
              <w:rPr>
                <w:rFonts w:cstheme="minorHAnsi"/>
                <w:b/>
                <w:bCs/>
              </w:rPr>
              <w:t>.5</w:t>
            </w:r>
          </w:p>
        </w:tc>
        <w:tc>
          <w:tcPr>
            <w:tcW w:w="7673" w:type="dxa"/>
            <w:shd w:val="clear" w:color="auto" w:fill="9BBB59" w:themeFill="accent3"/>
            <w:vAlign w:val="center"/>
          </w:tcPr>
          <w:p w14:paraId="550C87C3" w14:textId="0D446D65" w:rsidR="00C052A6" w:rsidRDefault="00C052A6" w:rsidP="00DB4A23">
            <w:pPr>
              <w:rPr>
                <w:rFonts w:cs="Arial"/>
              </w:rPr>
            </w:pPr>
            <w:r w:rsidRPr="007F76C5">
              <w:rPr>
                <w:rFonts w:cstheme="minorHAnsi"/>
                <w:b/>
              </w:rPr>
              <w:t>Tap-O</w:t>
            </w:r>
            <w:r>
              <w:rPr>
                <w:rFonts w:cstheme="minorHAnsi"/>
                <w:b/>
              </w:rPr>
              <w:t>ff</w:t>
            </w:r>
            <w:r w:rsidRPr="007F76C5">
              <w:rPr>
                <w:rFonts w:cstheme="minorHAnsi"/>
                <w:b/>
              </w:rPr>
              <w:t xml:space="preserve"> an </w:t>
            </w:r>
            <w:r w:rsidR="005D2B48">
              <w:rPr>
                <w:rFonts w:cstheme="minorHAnsi"/>
                <w:b/>
              </w:rPr>
              <w:t xml:space="preserve">SA </w:t>
            </w:r>
            <w:r w:rsidR="0032106A">
              <w:rPr>
                <w:rFonts w:cstheme="minorHAnsi"/>
                <w:b/>
              </w:rPr>
              <w:t>Tool</w:t>
            </w:r>
            <w:r w:rsidRPr="007F76C5">
              <w:rPr>
                <w:rFonts w:cstheme="minorHAnsi"/>
                <w:b/>
              </w:rPr>
              <w:t xml:space="preserve"> with Open Payments Media </w:t>
            </w:r>
            <w:r>
              <w:rPr>
                <w:rFonts w:cstheme="minorHAnsi"/>
                <w:b/>
              </w:rPr>
              <w:t>–</w:t>
            </w:r>
            <w:r w:rsidRPr="007F76C5">
              <w:rPr>
                <w:rFonts w:cstheme="minorHAnsi"/>
                <w:b/>
              </w:rPr>
              <w:t xml:space="preserve"> </w:t>
            </w:r>
            <w:r>
              <w:rPr>
                <w:rFonts w:cstheme="minorHAnsi"/>
                <w:b/>
              </w:rPr>
              <w:t>Customer is eligible for capping discount</w:t>
            </w:r>
          </w:p>
        </w:tc>
      </w:tr>
      <w:tr w:rsidR="00D37014" w:rsidRPr="004C1526" w14:paraId="083DC452" w14:textId="77777777" w:rsidTr="31F37F26">
        <w:trPr>
          <w:trHeight w:val="530"/>
        </w:trPr>
        <w:tc>
          <w:tcPr>
            <w:tcW w:w="1705" w:type="dxa"/>
            <w:vMerge w:val="restart"/>
            <w:shd w:val="clear" w:color="auto" w:fill="FFFFFF" w:themeFill="background1"/>
            <w:vAlign w:val="center"/>
          </w:tcPr>
          <w:p w14:paraId="7A2EB044" w14:textId="77777777" w:rsidR="00D37014" w:rsidRDefault="00D37014" w:rsidP="00DB4A23">
            <w:pPr>
              <w:rPr>
                <w:b/>
              </w:rPr>
            </w:pPr>
          </w:p>
        </w:tc>
        <w:tc>
          <w:tcPr>
            <w:tcW w:w="7673" w:type="dxa"/>
            <w:shd w:val="clear" w:color="auto" w:fill="FFFFFF" w:themeFill="background1"/>
            <w:vAlign w:val="center"/>
          </w:tcPr>
          <w:p w14:paraId="6C2D0973" w14:textId="77777777" w:rsidR="00D37014" w:rsidRDefault="00D37014" w:rsidP="00DB4A23">
            <w:pPr>
              <w:rPr>
                <w:rFonts w:cs="Arial"/>
              </w:rPr>
            </w:pPr>
            <w:r>
              <w:rPr>
                <w:rFonts w:cs="Arial"/>
                <w:b/>
                <w:bCs/>
              </w:rPr>
              <w:t>Modified Pre-Condition:</w:t>
            </w:r>
            <w:r>
              <w:rPr>
                <w:rFonts w:cs="Arial"/>
              </w:rPr>
              <w:t xml:space="preserve"> </w:t>
            </w:r>
          </w:p>
          <w:p w14:paraId="16D07E96" w14:textId="77777777" w:rsidR="00D37014" w:rsidRDefault="00D37014" w:rsidP="00664BDA">
            <w:pPr>
              <w:pStyle w:val="ListParagraph"/>
              <w:widowControl w:val="0"/>
              <w:numPr>
                <w:ilvl w:val="0"/>
                <w:numId w:val="235"/>
              </w:numPr>
              <w:adjustRightInd w:val="0"/>
              <w:spacing w:before="0" w:after="0" w:line="300" w:lineRule="atLeast"/>
              <w:jc w:val="both"/>
              <w:textAlignment w:val="baseline"/>
              <w:rPr>
                <w:rFonts w:cs="Arial"/>
              </w:rPr>
            </w:pPr>
            <w:r w:rsidRPr="009D3B0B">
              <w:rPr>
                <w:rFonts w:cs="Arial"/>
              </w:rPr>
              <w:t xml:space="preserve">The customer has met any capping discount </w:t>
            </w:r>
            <w:proofErr w:type="gramStart"/>
            <w:r w:rsidRPr="009D3B0B">
              <w:rPr>
                <w:rFonts w:cs="Arial"/>
              </w:rPr>
              <w:t>criteria</w:t>
            </w:r>
            <w:proofErr w:type="gramEnd"/>
          </w:p>
          <w:p w14:paraId="5794F311" w14:textId="77777777" w:rsidR="00D37014" w:rsidRPr="00B32EEB" w:rsidRDefault="00D37014" w:rsidP="00664BDA">
            <w:pPr>
              <w:pStyle w:val="ListParagraph"/>
              <w:widowControl w:val="0"/>
              <w:numPr>
                <w:ilvl w:val="0"/>
                <w:numId w:val="235"/>
              </w:numPr>
              <w:adjustRightInd w:val="0"/>
              <w:spacing w:before="0" w:after="0" w:line="300" w:lineRule="atLeast"/>
              <w:jc w:val="both"/>
              <w:textAlignment w:val="baseline"/>
              <w:rPr>
                <w:rFonts w:cs="Arial"/>
              </w:rPr>
            </w:pPr>
            <w:r w:rsidRPr="00B32EEB">
              <w:rPr>
                <w:rFonts w:cs="Arial"/>
              </w:rPr>
              <w:t>Capping has been configured</w:t>
            </w:r>
          </w:p>
        </w:tc>
      </w:tr>
      <w:tr w:rsidR="00D37014" w:rsidRPr="004C1526" w14:paraId="42663186" w14:textId="77777777" w:rsidTr="31F37F26">
        <w:trPr>
          <w:trHeight w:val="530"/>
        </w:trPr>
        <w:tc>
          <w:tcPr>
            <w:tcW w:w="1705" w:type="dxa"/>
            <w:vMerge/>
          </w:tcPr>
          <w:p w14:paraId="44A13BE8" w14:textId="77777777" w:rsidR="00D37014" w:rsidRDefault="00D37014" w:rsidP="00DB4A23">
            <w:pPr>
              <w:rPr>
                <w:b/>
              </w:rPr>
            </w:pPr>
          </w:p>
        </w:tc>
        <w:tc>
          <w:tcPr>
            <w:tcW w:w="7673" w:type="dxa"/>
            <w:shd w:val="clear" w:color="auto" w:fill="FFFFFF" w:themeFill="background1"/>
          </w:tcPr>
          <w:p w14:paraId="7883FD02" w14:textId="77777777" w:rsidR="00D37014" w:rsidRDefault="00D37014" w:rsidP="00DB4A23">
            <w:pPr>
              <w:rPr>
                <w:rFonts w:cs="Arial"/>
              </w:rPr>
            </w:pPr>
            <w:r>
              <w:rPr>
                <w:rFonts w:cs="Arial"/>
              </w:rPr>
              <w:t>When capping is configured, and the customer has met any of the capping criteria (Daily, Weekly, Monthly) the following steps will occur:</w:t>
            </w:r>
          </w:p>
          <w:p w14:paraId="7A8E2BBC" w14:textId="77777777" w:rsidR="00D37014" w:rsidRDefault="00D37014" w:rsidP="00664BDA">
            <w:pPr>
              <w:pStyle w:val="ListParagraph"/>
              <w:widowControl w:val="0"/>
              <w:numPr>
                <w:ilvl w:val="0"/>
                <w:numId w:val="504"/>
              </w:numPr>
              <w:adjustRightInd w:val="0"/>
              <w:spacing w:before="0" w:after="0" w:line="300" w:lineRule="atLeast"/>
              <w:jc w:val="both"/>
              <w:textAlignment w:val="baseline"/>
              <w:rPr>
                <w:rFonts w:cs="Arial"/>
              </w:rPr>
            </w:pPr>
            <w:r w:rsidRPr="008376E4">
              <w:rPr>
                <w:rFonts w:cs="Arial"/>
              </w:rPr>
              <w:lastRenderedPageBreak/>
              <w:t>Steps 1 and 2 as in Main Use Case</w:t>
            </w:r>
          </w:p>
          <w:p w14:paraId="3B30CECC" w14:textId="77777777" w:rsidR="00D37014" w:rsidRDefault="00D37014" w:rsidP="00664BDA">
            <w:pPr>
              <w:pStyle w:val="ListParagraph"/>
              <w:widowControl w:val="0"/>
              <w:numPr>
                <w:ilvl w:val="0"/>
                <w:numId w:val="504"/>
              </w:numPr>
              <w:adjustRightInd w:val="0"/>
              <w:spacing w:before="0" w:after="0" w:line="300" w:lineRule="atLeast"/>
              <w:jc w:val="both"/>
              <w:textAlignment w:val="baseline"/>
              <w:rPr>
                <w:rFonts w:cs="Arial"/>
              </w:rPr>
            </w:pPr>
            <w:r>
              <w:rPr>
                <w:rFonts w:cs="Arial"/>
              </w:rPr>
              <w:t>Step 3</w:t>
            </w:r>
          </w:p>
          <w:p w14:paraId="5A7A398E" w14:textId="77777777" w:rsidR="00D37014" w:rsidRPr="00923E45" w:rsidRDefault="00D37014" w:rsidP="00664BDA">
            <w:pPr>
              <w:pStyle w:val="ListParagraph"/>
              <w:widowControl w:val="0"/>
              <w:numPr>
                <w:ilvl w:val="1"/>
                <w:numId w:val="504"/>
              </w:numPr>
              <w:adjustRightInd w:val="0"/>
              <w:spacing w:before="0" w:after="0" w:line="300" w:lineRule="atLeast"/>
              <w:jc w:val="both"/>
              <w:textAlignment w:val="baseline"/>
              <w:rPr>
                <w:rFonts w:cs="Arial"/>
              </w:rPr>
            </w:pPr>
            <w:r w:rsidRPr="00923E45">
              <w:rPr>
                <w:rFonts w:asciiTheme="minorHAnsi" w:hAnsiTheme="minorHAnsi" w:cs="Arial"/>
              </w:rPr>
              <w:t>The device sends the tap to Accenture Ticketing Services for processing. ATS checks the online deny list and completes the fare processing.</w:t>
            </w:r>
          </w:p>
          <w:p w14:paraId="1DFEE770" w14:textId="77777777" w:rsidR="00D37014" w:rsidRPr="00FC31E9" w:rsidRDefault="00D37014" w:rsidP="00664BDA">
            <w:pPr>
              <w:pStyle w:val="ListParagraph"/>
              <w:widowControl w:val="0"/>
              <w:numPr>
                <w:ilvl w:val="1"/>
                <w:numId w:val="504"/>
              </w:numPr>
              <w:adjustRightInd w:val="0"/>
              <w:spacing w:before="0" w:after="0" w:line="300" w:lineRule="atLeast"/>
              <w:jc w:val="both"/>
              <w:textAlignment w:val="baseline"/>
              <w:rPr>
                <w:rFonts w:cs="Arial"/>
              </w:rPr>
            </w:pPr>
            <w:r>
              <w:rPr>
                <w:rFonts w:asciiTheme="minorHAnsi" w:hAnsiTheme="minorHAnsi" w:cs="Arial"/>
              </w:rPr>
              <w:t xml:space="preserve">ATS will calculate the capping discount and apply to the fare </w:t>
            </w:r>
            <w:proofErr w:type="gramStart"/>
            <w:r>
              <w:rPr>
                <w:rFonts w:asciiTheme="minorHAnsi" w:hAnsiTheme="minorHAnsi" w:cs="Arial"/>
              </w:rPr>
              <w:t>calculation</w:t>
            </w:r>
            <w:proofErr w:type="gramEnd"/>
          </w:p>
          <w:p w14:paraId="482EB1C2" w14:textId="133F0EA6" w:rsidR="00D37014" w:rsidRPr="001B69A8" w:rsidRDefault="00D37014" w:rsidP="00664BDA">
            <w:pPr>
              <w:pStyle w:val="ListParagraph"/>
              <w:widowControl w:val="0"/>
              <w:numPr>
                <w:ilvl w:val="0"/>
                <w:numId w:val="504"/>
              </w:numPr>
              <w:adjustRightInd w:val="0"/>
              <w:spacing w:before="0" w:after="0" w:line="300" w:lineRule="atLeast"/>
              <w:jc w:val="both"/>
              <w:textAlignment w:val="baseline"/>
              <w:rPr>
                <w:rFonts w:cs="Arial"/>
              </w:rPr>
            </w:pPr>
            <w:r>
              <w:rPr>
                <w:rFonts w:asciiTheme="minorHAnsi" w:hAnsiTheme="minorHAnsi" w:cs="Arial"/>
              </w:rPr>
              <w:t>Step 4 as in main use case.</w:t>
            </w:r>
          </w:p>
        </w:tc>
      </w:tr>
      <w:tr w:rsidR="00C052A6" w:rsidRPr="004C1526" w14:paraId="31B60D18" w14:textId="77777777" w:rsidTr="31F37F26">
        <w:trPr>
          <w:trHeight w:val="530"/>
        </w:trPr>
        <w:tc>
          <w:tcPr>
            <w:tcW w:w="1705" w:type="dxa"/>
            <w:shd w:val="clear" w:color="auto" w:fill="9BBB59" w:themeFill="accent3"/>
            <w:vAlign w:val="center"/>
          </w:tcPr>
          <w:p w14:paraId="6586B78C" w14:textId="1D2C2DDA" w:rsidR="00C052A6" w:rsidRPr="00664BD9" w:rsidRDefault="00D37014" w:rsidP="00DB4A23">
            <w:pPr>
              <w:rPr>
                <w:b/>
                <w:bCs/>
              </w:rPr>
            </w:pPr>
            <w:r w:rsidRPr="00D37014">
              <w:rPr>
                <w:rFonts w:cs="Arial"/>
                <w:b/>
                <w:bCs/>
                <w:szCs w:val="20"/>
              </w:rPr>
              <w:lastRenderedPageBreak/>
              <w:t>UC-SA Tool-057</w:t>
            </w:r>
            <w:r w:rsidR="00C052A6" w:rsidRPr="00664BD9">
              <w:rPr>
                <w:rFonts w:cstheme="minorHAnsi"/>
                <w:b/>
                <w:bCs/>
              </w:rPr>
              <w:t>.</w:t>
            </w:r>
            <w:r w:rsidR="00C052A6">
              <w:rPr>
                <w:rFonts w:cstheme="minorHAnsi"/>
                <w:b/>
                <w:bCs/>
              </w:rPr>
              <w:t>6</w:t>
            </w:r>
          </w:p>
        </w:tc>
        <w:tc>
          <w:tcPr>
            <w:tcW w:w="7673" w:type="dxa"/>
            <w:shd w:val="clear" w:color="auto" w:fill="9BBB59" w:themeFill="accent3"/>
            <w:vAlign w:val="center"/>
          </w:tcPr>
          <w:p w14:paraId="7C3C55D7" w14:textId="4986520F" w:rsidR="00C052A6" w:rsidRPr="00664BD9" w:rsidRDefault="00C052A6" w:rsidP="00DB4A23">
            <w:pPr>
              <w:rPr>
                <w:rFonts w:cs="Arial"/>
                <w:b/>
                <w:bCs/>
              </w:rPr>
            </w:pPr>
            <w:r w:rsidRPr="00664BD9">
              <w:rPr>
                <w:rFonts w:cstheme="minorHAnsi"/>
                <w:b/>
                <w:bCs/>
              </w:rPr>
              <w:t>Tap-O</w:t>
            </w:r>
            <w:r>
              <w:rPr>
                <w:rFonts w:cstheme="minorHAnsi"/>
                <w:b/>
                <w:bCs/>
              </w:rPr>
              <w:t>ff</w:t>
            </w:r>
            <w:r w:rsidRPr="00664BD9">
              <w:rPr>
                <w:rFonts w:cstheme="minorHAnsi"/>
                <w:b/>
                <w:bCs/>
              </w:rPr>
              <w:t xml:space="preserve"> an </w:t>
            </w:r>
            <w:r w:rsidR="005D2B48">
              <w:rPr>
                <w:rFonts w:cstheme="minorHAnsi"/>
                <w:b/>
                <w:bCs/>
              </w:rPr>
              <w:t xml:space="preserve">SA </w:t>
            </w:r>
            <w:r w:rsidR="0032106A">
              <w:rPr>
                <w:rFonts w:cstheme="minorHAnsi"/>
                <w:b/>
                <w:bCs/>
              </w:rPr>
              <w:t>Tool</w:t>
            </w:r>
            <w:r w:rsidRPr="00664BD9">
              <w:rPr>
                <w:rFonts w:cstheme="minorHAnsi"/>
                <w:b/>
                <w:bCs/>
              </w:rPr>
              <w:t xml:space="preserve"> with Open Payments Media – Customer is eligible for multiple capping discounts</w:t>
            </w:r>
          </w:p>
        </w:tc>
      </w:tr>
      <w:tr w:rsidR="00C052A6" w:rsidRPr="004C1526" w14:paraId="471CCD64" w14:textId="77777777" w:rsidTr="31F37F26">
        <w:trPr>
          <w:trHeight w:val="530"/>
        </w:trPr>
        <w:tc>
          <w:tcPr>
            <w:tcW w:w="1705" w:type="dxa"/>
            <w:shd w:val="clear" w:color="auto" w:fill="FFFFFF" w:themeFill="background1"/>
            <w:vAlign w:val="center"/>
          </w:tcPr>
          <w:p w14:paraId="30213274" w14:textId="77777777" w:rsidR="00C052A6" w:rsidRDefault="00C052A6" w:rsidP="00DB4A23">
            <w:pPr>
              <w:rPr>
                <w:b/>
              </w:rPr>
            </w:pPr>
          </w:p>
        </w:tc>
        <w:tc>
          <w:tcPr>
            <w:tcW w:w="7673" w:type="dxa"/>
            <w:shd w:val="clear" w:color="auto" w:fill="FFFFFF" w:themeFill="background1"/>
            <w:vAlign w:val="center"/>
          </w:tcPr>
          <w:p w14:paraId="049952BA" w14:textId="77777777" w:rsidR="00C052A6" w:rsidRDefault="00C052A6" w:rsidP="00DB4A23">
            <w:pPr>
              <w:rPr>
                <w:rFonts w:cs="Arial"/>
              </w:rPr>
            </w:pPr>
            <w:r>
              <w:rPr>
                <w:rFonts w:cs="Arial"/>
                <w:b/>
                <w:bCs/>
              </w:rPr>
              <w:t>Modified Pre-Condition:</w:t>
            </w:r>
            <w:r>
              <w:rPr>
                <w:rFonts w:cs="Arial"/>
              </w:rPr>
              <w:t xml:space="preserve"> </w:t>
            </w:r>
          </w:p>
          <w:p w14:paraId="09076119" w14:textId="77777777" w:rsidR="00C052A6" w:rsidRDefault="00C052A6" w:rsidP="00664BDA">
            <w:pPr>
              <w:pStyle w:val="ListParagraph"/>
              <w:widowControl w:val="0"/>
              <w:numPr>
                <w:ilvl w:val="0"/>
                <w:numId w:val="235"/>
              </w:numPr>
              <w:adjustRightInd w:val="0"/>
              <w:spacing w:before="0" w:after="0" w:line="300" w:lineRule="atLeast"/>
              <w:jc w:val="both"/>
              <w:textAlignment w:val="baseline"/>
              <w:rPr>
                <w:rFonts w:cs="Arial"/>
              </w:rPr>
            </w:pPr>
            <w:r w:rsidRPr="009D3B0B">
              <w:rPr>
                <w:rFonts w:cs="Arial"/>
              </w:rPr>
              <w:t xml:space="preserve">The customer has met </w:t>
            </w:r>
            <w:r>
              <w:rPr>
                <w:rFonts w:cs="Arial"/>
              </w:rPr>
              <w:t>multiple</w:t>
            </w:r>
            <w:r w:rsidRPr="009D3B0B">
              <w:rPr>
                <w:rFonts w:cs="Arial"/>
              </w:rPr>
              <w:t xml:space="preserve"> capping discount </w:t>
            </w:r>
            <w:proofErr w:type="gramStart"/>
            <w:r w:rsidRPr="009D3B0B">
              <w:rPr>
                <w:rFonts w:cs="Arial"/>
              </w:rPr>
              <w:t>criteria</w:t>
            </w:r>
            <w:proofErr w:type="gramEnd"/>
          </w:p>
          <w:p w14:paraId="7B24A00B" w14:textId="77777777" w:rsidR="00C052A6" w:rsidRDefault="00C052A6" w:rsidP="00DB4A23">
            <w:pPr>
              <w:rPr>
                <w:rFonts w:cs="Arial"/>
              </w:rPr>
            </w:pPr>
            <w:r w:rsidRPr="00664BD9">
              <w:rPr>
                <w:rFonts w:cs="Arial"/>
              </w:rPr>
              <w:t>Capping has been configured</w:t>
            </w:r>
          </w:p>
        </w:tc>
      </w:tr>
      <w:tr w:rsidR="00C052A6" w:rsidRPr="004C1526" w14:paraId="38B8C90F" w14:textId="77777777" w:rsidTr="31F37F26">
        <w:trPr>
          <w:trHeight w:val="530"/>
        </w:trPr>
        <w:tc>
          <w:tcPr>
            <w:tcW w:w="1705" w:type="dxa"/>
            <w:shd w:val="clear" w:color="auto" w:fill="FFFFFF" w:themeFill="background1"/>
          </w:tcPr>
          <w:p w14:paraId="370057DC" w14:textId="77777777" w:rsidR="00C052A6" w:rsidRDefault="00C052A6" w:rsidP="00DB4A23">
            <w:pPr>
              <w:rPr>
                <w:b/>
              </w:rPr>
            </w:pPr>
          </w:p>
        </w:tc>
        <w:tc>
          <w:tcPr>
            <w:tcW w:w="7673" w:type="dxa"/>
            <w:shd w:val="clear" w:color="auto" w:fill="FFFFFF" w:themeFill="background1"/>
          </w:tcPr>
          <w:p w14:paraId="2337674B" w14:textId="77777777" w:rsidR="00C052A6" w:rsidRDefault="00C052A6" w:rsidP="00DB4A23">
            <w:pPr>
              <w:rPr>
                <w:rFonts w:cs="Arial"/>
              </w:rPr>
            </w:pPr>
            <w:r>
              <w:rPr>
                <w:rFonts w:cs="Arial"/>
              </w:rPr>
              <w:t>When capping is configured, and the customer has met a combination of multiple capping criteria (Daily, Weekly, Monthly) the following steps will occur:</w:t>
            </w:r>
          </w:p>
          <w:p w14:paraId="1F826FF4" w14:textId="77777777" w:rsidR="00C052A6" w:rsidRDefault="00C052A6" w:rsidP="00664BDA">
            <w:pPr>
              <w:pStyle w:val="ListParagraph"/>
              <w:widowControl w:val="0"/>
              <w:numPr>
                <w:ilvl w:val="0"/>
                <w:numId w:val="504"/>
              </w:numPr>
              <w:adjustRightInd w:val="0"/>
              <w:spacing w:before="0" w:after="0" w:line="300" w:lineRule="atLeast"/>
              <w:jc w:val="both"/>
              <w:textAlignment w:val="baseline"/>
              <w:rPr>
                <w:rFonts w:cs="Arial"/>
              </w:rPr>
            </w:pPr>
            <w:r w:rsidRPr="008376E4">
              <w:rPr>
                <w:rFonts w:cs="Arial"/>
              </w:rPr>
              <w:t>Steps 1 and 2 as in Main Use Case</w:t>
            </w:r>
          </w:p>
          <w:p w14:paraId="6A0DB6F5" w14:textId="7521B727" w:rsidR="00C052A6" w:rsidRDefault="00C052A6" w:rsidP="00664BDA">
            <w:pPr>
              <w:pStyle w:val="ListParagraph"/>
              <w:widowControl w:val="0"/>
              <w:numPr>
                <w:ilvl w:val="0"/>
                <w:numId w:val="504"/>
              </w:numPr>
              <w:adjustRightInd w:val="0"/>
              <w:spacing w:before="0" w:after="0" w:line="300" w:lineRule="atLeast"/>
              <w:jc w:val="both"/>
              <w:textAlignment w:val="baseline"/>
              <w:rPr>
                <w:rFonts w:cs="Arial"/>
              </w:rPr>
            </w:pPr>
            <w:r>
              <w:rPr>
                <w:rFonts w:cs="Arial"/>
              </w:rPr>
              <w:t>Step 3</w:t>
            </w:r>
            <w:r w:rsidR="0072357B">
              <w:rPr>
                <w:rFonts w:cs="Arial"/>
              </w:rPr>
              <w:t>:</w:t>
            </w:r>
          </w:p>
          <w:p w14:paraId="2B30D49C" w14:textId="77777777" w:rsidR="00C052A6" w:rsidRPr="00923E45" w:rsidRDefault="00C052A6" w:rsidP="00664BDA">
            <w:pPr>
              <w:pStyle w:val="ListParagraph"/>
              <w:widowControl w:val="0"/>
              <w:numPr>
                <w:ilvl w:val="1"/>
                <w:numId w:val="504"/>
              </w:numPr>
              <w:adjustRightInd w:val="0"/>
              <w:spacing w:before="0" w:after="0" w:line="300" w:lineRule="atLeast"/>
              <w:jc w:val="both"/>
              <w:textAlignment w:val="baseline"/>
              <w:rPr>
                <w:rFonts w:cs="Arial"/>
              </w:rPr>
            </w:pPr>
            <w:r w:rsidRPr="00923E45">
              <w:rPr>
                <w:rFonts w:asciiTheme="minorHAnsi" w:hAnsiTheme="minorHAnsi" w:cs="Arial"/>
              </w:rPr>
              <w:t>The device sends the tap to Accenture Ticketing Services for processing. ATS checks the online deny list and completes the fare processing.</w:t>
            </w:r>
          </w:p>
          <w:p w14:paraId="0B5924F7" w14:textId="77777777" w:rsidR="00C052A6" w:rsidRPr="00FC31E9" w:rsidRDefault="00C052A6" w:rsidP="00664BDA">
            <w:pPr>
              <w:pStyle w:val="ListParagraph"/>
              <w:widowControl w:val="0"/>
              <w:numPr>
                <w:ilvl w:val="1"/>
                <w:numId w:val="504"/>
              </w:numPr>
              <w:adjustRightInd w:val="0"/>
              <w:spacing w:before="0" w:after="0" w:line="300" w:lineRule="atLeast"/>
              <w:jc w:val="both"/>
              <w:textAlignment w:val="baseline"/>
              <w:rPr>
                <w:rFonts w:cs="Arial"/>
              </w:rPr>
            </w:pPr>
            <w:r>
              <w:rPr>
                <w:rFonts w:asciiTheme="minorHAnsi" w:hAnsiTheme="minorHAnsi" w:cs="Arial"/>
              </w:rPr>
              <w:t>ATS will calculate the capping discount and apply to the fare calculation. When multiple caps are met ATS will take whatever Capping program which is of highest precedence (set in RE) and apply that discount to the fare. Precedence will be set by TA/Business rules and all logic when selecting a discount will go by this.</w:t>
            </w:r>
          </w:p>
          <w:p w14:paraId="51F82BE5" w14:textId="5D9B0330" w:rsidR="00C052A6" w:rsidRDefault="00C052A6" w:rsidP="00DB4A23">
            <w:pPr>
              <w:rPr>
                <w:rFonts w:cs="Arial"/>
              </w:rPr>
            </w:pPr>
            <w:r w:rsidRPr="003039DD">
              <w:rPr>
                <w:rFonts w:cs="Arial"/>
              </w:rPr>
              <w:t>Step 4 as in main use case.</w:t>
            </w:r>
          </w:p>
        </w:tc>
      </w:tr>
      <w:tr w:rsidR="00C052A6" w:rsidRPr="004C1526" w14:paraId="09575B20" w14:textId="77777777" w:rsidTr="31F37F26">
        <w:trPr>
          <w:trHeight w:val="530"/>
        </w:trPr>
        <w:tc>
          <w:tcPr>
            <w:tcW w:w="1705" w:type="dxa"/>
            <w:shd w:val="clear" w:color="auto" w:fill="9BBB59" w:themeFill="accent3"/>
            <w:vAlign w:val="center"/>
          </w:tcPr>
          <w:p w14:paraId="24060843" w14:textId="51EDAB95" w:rsidR="00C052A6" w:rsidRPr="00F248D1" w:rsidRDefault="00D37014" w:rsidP="00DB4A23">
            <w:pPr>
              <w:rPr>
                <w:b/>
                <w:bCs/>
              </w:rPr>
            </w:pPr>
            <w:r w:rsidRPr="00D37014">
              <w:rPr>
                <w:rFonts w:cs="Arial"/>
                <w:b/>
                <w:bCs/>
                <w:szCs w:val="20"/>
              </w:rPr>
              <w:t>UC-SA Tool-057</w:t>
            </w:r>
            <w:r w:rsidR="00C052A6" w:rsidRPr="00F248D1">
              <w:rPr>
                <w:rFonts w:cstheme="minorHAnsi"/>
                <w:b/>
                <w:bCs/>
              </w:rPr>
              <w:t>.</w:t>
            </w:r>
            <w:r w:rsidR="00C052A6">
              <w:rPr>
                <w:rFonts w:cstheme="minorHAnsi"/>
                <w:b/>
                <w:bCs/>
              </w:rPr>
              <w:t>7</w:t>
            </w:r>
          </w:p>
        </w:tc>
        <w:tc>
          <w:tcPr>
            <w:tcW w:w="7673" w:type="dxa"/>
            <w:shd w:val="clear" w:color="auto" w:fill="9BBB59" w:themeFill="accent3"/>
            <w:vAlign w:val="center"/>
          </w:tcPr>
          <w:p w14:paraId="1677B494" w14:textId="2FBBAC44" w:rsidR="00C052A6" w:rsidRPr="00F248D1" w:rsidRDefault="00C052A6" w:rsidP="00DB4A23">
            <w:pPr>
              <w:rPr>
                <w:rFonts w:cs="Arial"/>
                <w:b/>
                <w:bCs/>
              </w:rPr>
            </w:pPr>
            <w:r w:rsidRPr="00F248D1">
              <w:rPr>
                <w:b/>
                <w:bCs/>
              </w:rPr>
              <w:t xml:space="preserve">Tap-On an </w:t>
            </w:r>
            <w:r w:rsidR="005D2B48">
              <w:rPr>
                <w:b/>
                <w:bCs/>
              </w:rPr>
              <w:t xml:space="preserve">SA </w:t>
            </w:r>
            <w:r w:rsidR="0032106A">
              <w:rPr>
                <w:b/>
                <w:bCs/>
              </w:rPr>
              <w:t>Tool</w:t>
            </w:r>
            <w:r w:rsidRPr="00F248D1">
              <w:rPr>
                <w:b/>
                <w:bCs/>
              </w:rPr>
              <w:t xml:space="preserve"> with Open Payments Media – Customer is eligible for Capping </w:t>
            </w:r>
            <w:r w:rsidR="006E4F40" w:rsidRPr="00F248D1">
              <w:rPr>
                <w:b/>
                <w:bCs/>
              </w:rPr>
              <w:t>discount;</w:t>
            </w:r>
            <w:r w:rsidRPr="00F248D1">
              <w:rPr>
                <w:b/>
                <w:bCs/>
              </w:rPr>
              <w:t xml:space="preserve"> Device is offline and not connected to Accenture Ticketing Services</w:t>
            </w:r>
          </w:p>
        </w:tc>
      </w:tr>
      <w:tr w:rsidR="00D37014" w:rsidRPr="004C1526" w14:paraId="45C8A89B" w14:textId="77777777" w:rsidTr="31F37F26">
        <w:trPr>
          <w:trHeight w:val="530"/>
        </w:trPr>
        <w:tc>
          <w:tcPr>
            <w:tcW w:w="1705" w:type="dxa"/>
            <w:vMerge w:val="restart"/>
            <w:shd w:val="clear" w:color="auto" w:fill="FFFFFF" w:themeFill="background1"/>
            <w:vAlign w:val="center"/>
          </w:tcPr>
          <w:p w14:paraId="774F876E" w14:textId="77777777" w:rsidR="00D37014" w:rsidRDefault="00D37014" w:rsidP="00DB4A23">
            <w:pPr>
              <w:rPr>
                <w:b/>
              </w:rPr>
            </w:pPr>
          </w:p>
        </w:tc>
        <w:tc>
          <w:tcPr>
            <w:tcW w:w="7673" w:type="dxa"/>
            <w:shd w:val="clear" w:color="auto" w:fill="FFFFFF" w:themeFill="background1"/>
            <w:vAlign w:val="center"/>
          </w:tcPr>
          <w:p w14:paraId="410B78A1" w14:textId="77777777" w:rsidR="00D37014" w:rsidRDefault="00D37014" w:rsidP="00DB4A23">
            <w:pPr>
              <w:rPr>
                <w:b/>
              </w:rPr>
            </w:pPr>
            <w:r>
              <w:rPr>
                <w:b/>
              </w:rPr>
              <w:t xml:space="preserve">Modified Pre-Condition: </w:t>
            </w:r>
          </w:p>
          <w:p w14:paraId="701F8117" w14:textId="77777777" w:rsidR="00D37014" w:rsidRPr="006E484B" w:rsidRDefault="00D37014" w:rsidP="00664BDA">
            <w:pPr>
              <w:pStyle w:val="ListParagraph"/>
              <w:widowControl w:val="0"/>
              <w:numPr>
                <w:ilvl w:val="0"/>
                <w:numId w:val="507"/>
              </w:numPr>
              <w:adjustRightInd w:val="0"/>
              <w:spacing w:before="0" w:after="0" w:line="300" w:lineRule="atLeast"/>
              <w:jc w:val="both"/>
              <w:textAlignment w:val="baseline"/>
              <w:rPr>
                <w:rFonts w:cs="Arial"/>
              </w:rPr>
            </w:pPr>
            <w:r w:rsidRPr="006E484B">
              <w:rPr>
                <w:bCs/>
              </w:rPr>
              <w:t>The device is offline and not connected to Accenture Ticketing Services</w:t>
            </w:r>
          </w:p>
          <w:p w14:paraId="03A84FF0" w14:textId="77777777" w:rsidR="00D37014" w:rsidRDefault="00D37014" w:rsidP="00664BDA">
            <w:pPr>
              <w:pStyle w:val="ListParagraph"/>
              <w:widowControl w:val="0"/>
              <w:numPr>
                <w:ilvl w:val="0"/>
                <w:numId w:val="507"/>
              </w:numPr>
              <w:adjustRightInd w:val="0"/>
              <w:spacing w:before="0" w:after="0" w:line="300" w:lineRule="atLeast"/>
              <w:jc w:val="both"/>
              <w:textAlignment w:val="baseline"/>
              <w:rPr>
                <w:rFonts w:cs="Arial"/>
              </w:rPr>
            </w:pPr>
            <w:r w:rsidRPr="009D3B0B">
              <w:rPr>
                <w:rFonts w:cs="Arial"/>
              </w:rPr>
              <w:t xml:space="preserve">The customer has met any capping discount </w:t>
            </w:r>
            <w:proofErr w:type="gramStart"/>
            <w:r w:rsidRPr="009D3B0B">
              <w:rPr>
                <w:rFonts w:cs="Arial"/>
              </w:rPr>
              <w:t>criteria</w:t>
            </w:r>
            <w:proofErr w:type="gramEnd"/>
          </w:p>
          <w:p w14:paraId="6B0F51F9" w14:textId="77777777" w:rsidR="00D37014" w:rsidRPr="00F248D1" w:rsidRDefault="00D37014" w:rsidP="00664BDA">
            <w:pPr>
              <w:pStyle w:val="ListParagraph"/>
              <w:widowControl w:val="0"/>
              <w:numPr>
                <w:ilvl w:val="0"/>
                <w:numId w:val="507"/>
              </w:numPr>
              <w:adjustRightInd w:val="0"/>
              <w:spacing w:before="0" w:after="0" w:line="300" w:lineRule="atLeast"/>
              <w:jc w:val="both"/>
              <w:textAlignment w:val="baseline"/>
              <w:rPr>
                <w:rFonts w:cs="Arial"/>
              </w:rPr>
            </w:pPr>
            <w:r w:rsidRPr="00F248D1">
              <w:rPr>
                <w:rFonts w:cs="Arial"/>
              </w:rPr>
              <w:t>Capping has been configured</w:t>
            </w:r>
          </w:p>
        </w:tc>
      </w:tr>
      <w:tr w:rsidR="00D37014" w:rsidRPr="004C1526" w14:paraId="3A571D9E" w14:textId="77777777" w:rsidTr="31F37F26">
        <w:trPr>
          <w:trHeight w:val="530"/>
        </w:trPr>
        <w:tc>
          <w:tcPr>
            <w:tcW w:w="1705" w:type="dxa"/>
            <w:vMerge/>
            <w:vAlign w:val="center"/>
          </w:tcPr>
          <w:p w14:paraId="3DF9128F" w14:textId="77777777" w:rsidR="00D37014" w:rsidRDefault="00D37014" w:rsidP="00DB4A23">
            <w:pPr>
              <w:rPr>
                <w:b/>
              </w:rPr>
            </w:pPr>
          </w:p>
        </w:tc>
        <w:tc>
          <w:tcPr>
            <w:tcW w:w="7673" w:type="dxa"/>
            <w:shd w:val="clear" w:color="auto" w:fill="FFFFFF" w:themeFill="background1"/>
            <w:vAlign w:val="center"/>
          </w:tcPr>
          <w:p w14:paraId="1749C008" w14:textId="47A1F31C" w:rsidR="00D37014" w:rsidRPr="00D37014" w:rsidRDefault="00D37014" w:rsidP="007770B0">
            <w:pPr>
              <w:pStyle w:val="ListBullet2"/>
              <w:framePr w:hSpace="0" w:wrap="auto" w:vAnchor="margin" w:hAnchor="text" w:yAlign="inline"/>
            </w:pPr>
            <w:r w:rsidRPr="00D37014">
              <w:t>If the SA Tool is not online and not connected to ATS, the following steps will be completed as follows</w:t>
            </w:r>
          </w:p>
          <w:p w14:paraId="0358C2B5" w14:textId="77777777" w:rsidR="00D37014" w:rsidRPr="00D37014" w:rsidRDefault="00D37014" w:rsidP="007770B0">
            <w:pPr>
              <w:pStyle w:val="ListBullet2"/>
              <w:framePr w:hSpace="0" w:wrap="auto" w:vAnchor="margin" w:hAnchor="text" w:yAlign="inline"/>
            </w:pPr>
            <w:r w:rsidRPr="00D37014">
              <w:t xml:space="preserve">Steps 1 and 2 are as stated in the Main use case </w:t>
            </w:r>
          </w:p>
          <w:p w14:paraId="7F325E62" w14:textId="77777777" w:rsidR="00D37014" w:rsidRPr="00D37014" w:rsidRDefault="00D37014" w:rsidP="007770B0">
            <w:pPr>
              <w:pStyle w:val="ListBullet2"/>
              <w:framePr w:hSpace="0" w:wrap="auto" w:vAnchor="margin" w:hAnchor="text" w:yAlign="inline"/>
            </w:pPr>
            <w:r w:rsidRPr="00D37014">
              <w:t>Step 3 as follows:</w:t>
            </w:r>
          </w:p>
          <w:p w14:paraId="4A5BE47D" w14:textId="77777777" w:rsidR="00D37014" w:rsidRPr="00D37014" w:rsidRDefault="00D37014" w:rsidP="007770B0">
            <w:pPr>
              <w:pStyle w:val="ListBullet2"/>
              <w:framePr w:hSpace="0" w:wrap="auto" w:vAnchor="margin" w:hAnchor="text" w:yAlign="inline"/>
            </w:pPr>
            <w:r w:rsidRPr="00D37014">
              <w:t>The device checks the local deny list if the media is on the local deny list. The latent transaction processor stores the tap till the device goes back online and connects to Accenture Ticketing Services. The tap is then rated in ATS.</w:t>
            </w:r>
          </w:p>
          <w:p w14:paraId="4259783C" w14:textId="720AF6C7" w:rsidR="00D37014" w:rsidRPr="00D37014" w:rsidRDefault="00D37014" w:rsidP="007770B0">
            <w:pPr>
              <w:pStyle w:val="ListBullet2"/>
              <w:framePr w:hSpace="0" w:wrap="auto" w:vAnchor="margin" w:hAnchor="text" w:yAlign="inline"/>
            </w:pPr>
            <w:r w:rsidRPr="00D37014">
              <w:t xml:space="preserve">Capping rules will follow use-case logic outlined in </w:t>
            </w:r>
            <w:r>
              <w:t>[R1]</w:t>
            </w:r>
          </w:p>
          <w:p w14:paraId="4F84F27A" w14:textId="115C7EA2" w:rsidR="00D37014" w:rsidRPr="001B69A8" w:rsidRDefault="00D37014" w:rsidP="00664BDA">
            <w:pPr>
              <w:pStyle w:val="ListParagraph"/>
              <w:widowControl w:val="0"/>
              <w:numPr>
                <w:ilvl w:val="0"/>
                <w:numId w:val="233"/>
              </w:numPr>
              <w:adjustRightInd w:val="0"/>
              <w:spacing w:before="0" w:after="0" w:line="300" w:lineRule="atLeast"/>
              <w:jc w:val="both"/>
              <w:textAlignment w:val="baseline"/>
              <w:rPr>
                <w:rFonts w:cs="Arial"/>
              </w:rPr>
            </w:pPr>
            <w:r w:rsidRPr="00F248D1">
              <w:rPr>
                <w:rFonts w:cs="Arial"/>
              </w:rPr>
              <w:lastRenderedPageBreak/>
              <w:t xml:space="preserve">Step 4 as stated in the Main Use Case </w:t>
            </w:r>
          </w:p>
        </w:tc>
      </w:tr>
    </w:tbl>
    <w:p w14:paraId="3B18146F" w14:textId="77777777" w:rsidR="00C052A6" w:rsidRDefault="00C052A6" w:rsidP="00C052A6"/>
    <w:p w14:paraId="099DF2EC" w14:textId="59EA33B8" w:rsidR="00420C23" w:rsidRDefault="00420C23" w:rsidP="00664BDA">
      <w:pPr>
        <w:pStyle w:val="Heading5"/>
        <w:numPr>
          <w:ilvl w:val="4"/>
          <w:numId w:val="643"/>
        </w:numPr>
        <w:jc w:val="left"/>
      </w:pPr>
      <w:r>
        <w:t>Exception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555"/>
      </w:tblGrid>
      <w:tr w:rsidR="00C052A6" w:rsidRPr="004F549E" w14:paraId="414DC026" w14:textId="77777777" w:rsidTr="31F37F26">
        <w:trPr>
          <w:trHeight w:val="350"/>
        </w:trPr>
        <w:tc>
          <w:tcPr>
            <w:tcW w:w="0" w:type="auto"/>
            <w:gridSpan w:val="2"/>
            <w:shd w:val="clear" w:color="auto" w:fill="9BBB59" w:themeFill="accent3"/>
          </w:tcPr>
          <w:p w14:paraId="6DA07FA5" w14:textId="507541CC" w:rsidR="00C052A6" w:rsidRPr="004F549E" w:rsidRDefault="005E3F1F" w:rsidP="000670D0">
            <w:pPr>
              <w:pStyle w:val="ListBullet2"/>
              <w:framePr w:hSpace="0" w:wrap="auto" w:vAnchor="margin" w:hAnchor="text" w:yAlign="inline"/>
            </w:pPr>
            <w:r>
              <w:t>Exception Flows</w:t>
            </w:r>
          </w:p>
        </w:tc>
      </w:tr>
      <w:tr w:rsidR="00C052A6" w:rsidRPr="004F549E" w14:paraId="769936D9" w14:textId="77777777" w:rsidTr="31F37F26">
        <w:trPr>
          <w:trHeight w:val="530"/>
        </w:trPr>
        <w:tc>
          <w:tcPr>
            <w:tcW w:w="1795" w:type="dxa"/>
            <w:shd w:val="clear" w:color="auto" w:fill="9BBB59" w:themeFill="accent3"/>
            <w:vAlign w:val="center"/>
          </w:tcPr>
          <w:p w14:paraId="5ED13829" w14:textId="7CFCF8F4" w:rsidR="00C052A6" w:rsidRPr="00131589" w:rsidRDefault="00D37014" w:rsidP="00DB4A23">
            <w:pPr>
              <w:rPr>
                <w:b/>
              </w:rPr>
            </w:pPr>
            <w:r w:rsidRPr="00D37014">
              <w:rPr>
                <w:rFonts w:cs="Arial"/>
                <w:b/>
                <w:bCs/>
                <w:szCs w:val="20"/>
              </w:rPr>
              <w:t>UC-SA Tool-057</w:t>
            </w:r>
            <w:r w:rsidR="00C052A6" w:rsidRPr="00131589">
              <w:rPr>
                <w:b/>
              </w:rPr>
              <w:t>.</w:t>
            </w:r>
            <w:r w:rsidR="00C052A6">
              <w:rPr>
                <w:b/>
              </w:rPr>
              <w:t>8</w:t>
            </w:r>
          </w:p>
        </w:tc>
        <w:tc>
          <w:tcPr>
            <w:tcW w:w="7555" w:type="dxa"/>
            <w:shd w:val="clear" w:color="auto" w:fill="9BBB59" w:themeFill="accent3"/>
            <w:vAlign w:val="center"/>
          </w:tcPr>
          <w:p w14:paraId="1B646C3E" w14:textId="77777777" w:rsidR="00C052A6" w:rsidRDefault="00C052A6" w:rsidP="00DB4A23">
            <w:pPr>
              <w:rPr>
                <w:b/>
              </w:rPr>
            </w:pPr>
            <w:r>
              <w:rPr>
                <w:rFonts w:cs="Arial"/>
                <w:b/>
                <w:szCs w:val="20"/>
              </w:rPr>
              <w:t>Open Payments Media</w:t>
            </w:r>
            <w:r w:rsidRPr="00D74712">
              <w:rPr>
                <w:rFonts w:cs="Arial"/>
                <w:b/>
                <w:szCs w:val="20"/>
              </w:rPr>
              <w:t xml:space="preserve"> fails </w:t>
            </w:r>
            <w:r>
              <w:rPr>
                <w:rFonts w:cs="Arial"/>
                <w:b/>
                <w:szCs w:val="20"/>
              </w:rPr>
              <w:t>ODA check. Note: ODA Interac cards are allowed to travel.</w:t>
            </w:r>
          </w:p>
        </w:tc>
      </w:tr>
      <w:tr w:rsidR="00C052A6" w:rsidRPr="004F549E" w14:paraId="0BA3C5D4" w14:textId="77777777" w:rsidTr="31F37F26">
        <w:trPr>
          <w:trHeight w:val="530"/>
        </w:trPr>
        <w:tc>
          <w:tcPr>
            <w:tcW w:w="1795" w:type="dxa"/>
            <w:shd w:val="clear" w:color="auto" w:fill="FFFFFF" w:themeFill="background1"/>
          </w:tcPr>
          <w:p w14:paraId="6EDA291A" w14:textId="77777777" w:rsidR="00C052A6" w:rsidRPr="00131589" w:rsidRDefault="00C052A6" w:rsidP="00DB4A23">
            <w:pPr>
              <w:rPr>
                <w:b/>
              </w:rPr>
            </w:pPr>
          </w:p>
        </w:tc>
        <w:tc>
          <w:tcPr>
            <w:tcW w:w="7555" w:type="dxa"/>
            <w:shd w:val="clear" w:color="auto" w:fill="FFFFFF" w:themeFill="background1"/>
          </w:tcPr>
          <w:p w14:paraId="1FF63529" w14:textId="316A6C38" w:rsidR="00C052A6" w:rsidRPr="0072357B" w:rsidRDefault="00C052A6" w:rsidP="00DB4A23">
            <w:pPr>
              <w:rPr>
                <w:rFonts w:cs="Arial"/>
                <w:szCs w:val="20"/>
              </w:rPr>
            </w:pPr>
            <w:r w:rsidRPr="004F549E">
              <w:rPr>
                <w:rFonts w:cs="Arial"/>
                <w:szCs w:val="20"/>
              </w:rPr>
              <w:t>If a</w:t>
            </w:r>
            <w:r>
              <w:rPr>
                <w:rFonts w:cs="Arial"/>
                <w:szCs w:val="20"/>
              </w:rPr>
              <w:t xml:space="preserve">n Open Payments Media fails the ODA check, the device returns the appropriate feedback. </w:t>
            </w:r>
          </w:p>
          <w:p w14:paraId="43623312"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is as stated in Main Use Case</w:t>
            </w:r>
          </w:p>
          <w:p w14:paraId="294E16D4"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2 will be as follows:</w:t>
            </w:r>
          </w:p>
          <w:p w14:paraId="33CE7BF6"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Open Payments Media is unable to pass the </w:t>
            </w:r>
            <w:proofErr w:type="gramStart"/>
            <w:r>
              <w:rPr>
                <w:rFonts w:asciiTheme="minorHAnsi" w:hAnsiTheme="minorHAnsi" w:cs="Arial"/>
              </w:rPr>
              <w:t>checks</w:t>
            </w:r>
            <w:proofErr w:type="gramEnd"/>
            <w:r>
              <w:rPr>
                <w:rFonts w:asciiTheme="minorHAnsi" w:hAnsiTheme="minorHAnsi" w:cs="Arial"/>
              </w:rPr>
              <w:t xml:space="preserve">  </w:t>
            </w:r>
          </w:p>
          <w:p w14:paraId="13766802"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4080CDD2"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w:t>
            </w:r>
            <w:r>
              <w:rPr>
                <w:rFonts w:asciiTheme="minorHAnsi" w:hAnsiTheme="minorHAnsi" w:cs="Arial"/>
                <w:b/>
                <w:bCs/>
              </w:rPr>
              <w:t>Declined – Failed ODA Check</w:t>
            </w:r>
            <w:r>
              <w:rPr>
                <w:rFonts w:asciiTheme="minorHAnsi" w:hAnsiTheme="minorHAnsi" w:cs="Arial"/>
              </w:rPr>
              <w:t xml:space="preserve"> </w:t>
            </w:r>
            <w:r w:rsidRPr="00A41555">
              <w:rPr>
                <w:rFonts w:asciiTheme="minorHAnsi" w:hAnsiTheme="minorHAnsi" w:cs="Arial"/>
                <w:b/>
                <w:bCs/>
              </w:rPr>
              <w:t>Screen</w:t>
            </w:r>
            <w:r>
              <w:rPr>
                <w:rFonts w:asciiTheme="minorHAnsi" w:hAnsiTheme="minorHAnsi" w:cs="Arial"/>
              </w:rPr>
              <w:t xml:space="preserve"> is provided to the cardholder. </w:t>
            </w:r>
          </w:p>
          <w:p w14:paraId="2864DADD"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szCs w:val="20"/>
                <w:lang w:eastAsia="en-CA"/>
              </w:rPr>
              <w:t>An error will be captured and logged in the background when this occurs to help with troubleshooting the issue. This error will also be captured in the SOTI logs.</w:t>
            </w:r>
          </w:p>
          <w:p w14:paraId="402D2781"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1F5143D3" w14:textId="77777777" w:rsidR="00C052A6" w:rsidRPr="00E12693" w:rsidRDefault="00C052A6" w:rsidP="00664BDA">
            <w:pPr>
              <w:pStyle w:val="ListParagraph"/>
              <w:numPr>
                <w:ilvl w:val="1"/>
                <w:numId w:val="234"/>
              </w:numPr>
              <w:spacing w:before="0" w:after="200" w:line="276" w:lineRule="auto"/>
              <w:contextualSpacing/>
              <w:rPr>
                <w:b/>
              </w:rPr>
            </w:pPr>
            <w:r>
              <w:rPr>
                <w:rFonts w:asciiTheme="minorHAnsi" w:hAnsiTheme="minorHAnsi" w:cs="Arial"/>
              </w:rPr>
              <w:t>The declined tap is sent to ATS</w:t>
            </w:r>
          </w:p>
        </w:tc>
      </w:tr>
      <w:tr w:rsidR="00C052A6" w:rsidRPr="004F549E" w14:paraId="4DE04EE7" w14:textId="77777777" w:rsidTr="31F37F26">
        <w:trPr>
          <w:trHeight w:val="530"/>
        </w:trPr>
        <w:tc>
          <w:tcPr>
            <w:tcW w:w="1795" w:type="dxa"/>
            <w:shd w:val="clear" w:color="auto" w:fill="9BBB59" w:themeFill="accent3"/>
            <w:vAlign w:val="center"/>
          </w:tcPr>
          <w:p w14:paraId="24E91721" w14:textId="46D4C650" w:rsidR="00C052A6" w:rsidRPr="00553B88" w:rsidRDefault="00D37014" w:rsidP="00DB4A23">
            <w:pPr>
              <w:rPr>
                <w:b/>
              </w:rPr>
            </w:pPr>
            <w:r w:rsidRPr="00D37014">
              <w:rPr>
                <w:rFonts w:cs="Arial"/>
                <w:b/>
                <w:bCs/>
                <w:szCs w:val="20"/>
              </w:rPr>
              <w:t>UC-SA Tool-057</w:t>
            </w:r>
            <w:r w:rsidR="00C052A6">
              <w:rPr>
                <w:b/>
                <w:bCs/>
              </w:rPr>
              <w:t>.9</w:t>
            </w:r>
          </w:p>
        </w:tc>
        <w:tc>
          <w:tcPr>
            <w:tcW w:w="7555" w:type="dxa"/>
            <w:shd w:val="clear" w:color="auto" w:fill="9BBB59" w:themeFill="accent3"/>
            <w:vAlign w:val="center"/>
          </w:tcPr>
          <w:p w14:paraId="1D2920E9" w14:textId="77777777" w:rsidR="00C052A6" w:rsidRPr="004472C0" w:rsidRDefault="00C052A6" w:rsidP="00DB4A23">
            <w:pPr>
              <w:rPr>
                <w:b/>
              </w:rPr>
            </w:pPr>
            <w:r>
              <w:rPr>
                <w:b/>
              </w:rPr>
              <w:t xml:space="preserve">Open Payments Media Fails Expiry Check </w:t>
            </w:r>
          </w:p>
        </w:tc>
      </w:tr>
      <w:tr w:rsidR="00C052A6" w:rsidRPr="004F549E" w14:paraId="5257C63E" w14:textId="77777777" w:rsidTr="31F37F26">
        <w:trPr>
          <w:trHeight w:val="347"/>
        </w:trPr>
        <w:tc>
          <w:tcPr>
            <w:tcW w:w="1795" w:type="dxa"/>
            <w:shd w:val="clear" w:color="auto" w:fill="FFFFFF" w:themeFill="background1"/>
          </w:tcPr>
          <w:p w14:paraId="313FDFF7" w14:textId="77777777" w:rsidR="00C052A6" w:rsidRPr="00553B88" w:rsidRDefault="00C052A6" w:rsidP="00DB4A23">
            <w:pPr>
              <w:rPr>
                <w:b/>
              </w:rPr>
            </w:pPr>
          </w:p>
        </w:tc>
        <w:tc>
          <w:tcPr>
            <w:tcW w:w="7555" w:type="dxa"/>
            <w:shd w:val="clear" w:color="auto" w:fill="FFFFFF" w:themeFill="background1"/>
          </w:tcPr>
          <w:p w14:paraId="1669D7A1" w14:textId="2EF84978" w:rsidR="00C052A6" w:rsidRPr="0072357B" w:rsidRDefault="00C052A6" w:rsidP="00DB4A23">
            <w:pPr>
              <w:rPr>
                <w:rFonts w:cs="Arial"/>
                <w:szCs w:val="20"/>
              </w:rPr>
            </w:pPr>
            <w:r w:rsidRPr="004F549E">
              <w:rPr>
                <w:rFonts w:cs="Arial"/>
                <w:szCs w:val="20"/>
              </w:rPr>
              <w:t>If a</w:t>
            </w:r>
            <w:r>
              <w:rPr>
                <w:rFonts w:cs="Arial"/>
                <w:szCs w:val="20"/>
              </w:rPr>
              <w:t xml:space="preserve">n Open Payments Media fails the Expiry Check, the device returns the appropriate feedback. </w:t>
            </w:r>
          </w:p>
          <w:p w14:paraId="7581F1A9"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is as stated in Main Use Case</w:t>
            </w:r>
          </w:p>
          <w:p w14:paraId="1520C6C0"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2 will be as follows:</w:t>
            </w:r>
          </w:p>
          <w:p w14:paraId="25756C06"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performs the necessary validation and determines that the Open Payments Media is unable to pass the expiry </w:t>
            </w:r>
            <w:proofErr w:type="gramStart"/>
            <w:r>
              <w:rPr>
                <w:rFonts w:asciiTheme="minorHAnsi" w:hAnsiTheme="minorHAnsi" w:cs="Arial"/>
              </w:rPr>
              <w:t>check</w:t>
            </w:r>
            <w:proofErr w:type="gramEnd"/>
            <w:r>
              <w:rPr>
                <w:rFonts w:asciiTheme="minorHAnsi" w:hAnsiTheme="minorHAnsi" w:cs="Arial"/>
              </w:rPr>
              <w:t xml:space="preserve">  </w:t>
            </w:r>
          </w:p>
          <w:p w14:paraId="24BDE578"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2418E46B"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w:t>
            </w:r>
            <w:r>
              <w:rPr>
                <w:rFonts w:asciiTheme="minorHAnsi" w:hAnsiTheme="minorHAnsi" w:cs="Arial"/>
                <w:b/>
                <w:bCs/>
              </w:rPr>
              <w:t>Declined – Card Expired</w:t>
            </w:r>
            <w:r>
              <w:rPr>
                <w:rFonts w:asciiTheme="minorHAnsi" w:hAnsiTheme="minorHAnsi" w:cs="Arial"/>
              </w:rPr>
              <w:t xml:space="preserve"> </w:t>
            </w:r>
            <w:r w:rsidRPr="00A41555">
              <w:rPr>
                <w:rFonts w:asciiTheme="minorHAnsi" w:hAnsiTheme="minorHAnsi" w:cs="Arial"/>
                <w:b/>
                <w:bCs/>
              </w:rPr>
              <w:t>Screen</w:t>
            </w:r>
            <w:r>
              <w:rPr>
                <w:rFonts w:asciiTheme="minorHAnsi" w:hAnsiTheme="minorHAnsi" w:cs="Arial"/>
              </w:rPr>
              <w:t xml:space="preserve"> is provided to the cardholder.</w:t>
            </w:r>
          </w:p>
          <w:p w14:paraId="69FF9CB5"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szCs w:val="20"/>
                <w:lang w:eastAsia="en-CA"/>
              </w:rPr>
              <w:t>An error will be captured and logged in the background when this occurs to help with troubleshooting the issue. This error will also be captured in the SOTI logs.</w:t>
            </w:r>
            <w:r>
              <w:rPr>
                <w:rFonts w:asciiTheme="minorHAnsi" w:hAnsiTheme="minorHAnsi" w:cs="Arial"/>
              </w:rPr>
              <w:t xml:space="preserve"> </w:t>
            </w:r>
          </w:p>
          <w:p w14:paraId="0E2BC2AB"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3FD7D7B6"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declined tap is sent to </w:t>
            </w:r>
            <w:proofErr w:type="gramStart"/>
            <w:r>
              <w:rPr>
                <w:rFonts w:asciiTheme="minorHAnsi" w:hAnsiTheme="minorHAnsi" w:cs="Arial"/>
              </w:rPr>
              <w:t>ATS</w:t>
            </w:r>
            <w:proofErr w:type="gramEnd"/>
          </w:p>
          <w:p w14:paraId="567B46CB" w14:textId="2BFC4612" w:rsidR="00C052A6" w:rsidRPr="0072357B" w:rsidRDefault="00C052A6" w:rsidP="00DB4A23">
            <w:r w:rsidRPr="0072357B">
              <w:rPr>
                <w:rFonts w:cs="Arial"/>
                <w:b/>
              </w:rPr>
              <w:t>Note</w:t>
            </w:r>
            <w:r w:rsidRPr="0072357B">
              <w:rPr>
                <w:rFonts w:cs="Arial"/>
              </w:rPr>
              <w:t xml:space="preserve">: For more details on the feedback provided to the Cardholder in the case of failed validation, please refer to </w:t>
            </w:r>
            <w:r w:rsidRPr="0072357B">
              <w:rPr>
                <w:rFonts w:cs="Arial"/>
                <w:b/>
              </w:rPr>
              <w:t>[</w:t>
            </w:r>
            <w:r w:rsidRPr="0072357B">
              <w:rPr>
                <w:rFonts w:cs="Arial"/>
                <w:b/>
                <w:bCs/>
                <w:iCs/>
              </w:rPr>
              <w:t>R</w:t>
            </w:r>
            <w:r w:rsidR="0072357B" w:rsidRPr="0072357B">
              <w:rPr>
                <w:rFonts w:cs="Arial"/>
                <w:b/>
                <w:bCs/>
                <w:iCs/>
              </w:rPr>
              <w:t>1</w:t>
            </w:r>
            <w:r w:rsidRPr="0072357B">
              <w:rPr>
                <w:rFonts w:cs="Arial"/>
                <w:b/>
              </w:rPr>
              <w:t>]</w:t>
            </w:r>
            <w:r w:rsidRPr="0072357B">
              <w:rPr>
                <w:rFonts w:cs="Arial"/>
              </w:rPr>
              <w:t>.</w:t>
            </w:r>
          </w:p>
        </w:tc>
      </w:tr>
      <w:tr w:rsidR="00C052A6" w:rsidRPr="00286174" w14:paraId="380CF005" w14:textId="77777777" w:rsidTr="31F37F26">
        <w:trPr>
          <w:trHeight w:val="557"/>
        </w:trPr>
        <w:tc>
          <w:tcPr>
            <w:tcW w:w="1795" w:type="dxa"/>
            <w:shd w:val="clear" w:color="auto" w:fill="9BBB59" w:themeFill="accent3"/>
            <w:vAlign w:val="center"/>
          </w:tcPr>
          <w:p w14:paraId="0C5D12F7" w14:textId="71B45307" w:rsidR="00C052A6" w:rsidRPr="00286174" w:rsidRDefault="00D37014" w:rsidP="00DB4A23">
            <w:pPr>
              <w:rPr>
                <w:b/>
              </w:rPr>
            </w:pPr>
            <w:r w:rsidRPr="00D37014">
              <w:rPr>
                <w:rFonts w:cs="Arial"/>
                <w:b/>
                <w:bCs/>
                <w:szCs w:val="20"/>
              </w:rPr>
              <w:lastRenderedPageBreak/>
              <w:t>UC-SA Tool-057</w:t>
            </w:r>
            <w:r w:rsidR="00C052A6" w:rsidRPr="00131589">
              <w:rPr>
                <w:b/>
              </w:rPr>
              <w:t>.</w:t>
            </w:r>
            <w:r w:rsidR="00C052A6">
              <w:rPr>
                <w:b/>
              </w:rPr>
              <w:t>10</w:t>
            </w:r>
          </w:p>
        </w:tc>
        <w:tc>
          <w:tcPr>
            <w:tcW w:w="7555" w:type="dxa"/>
            <w:shd w:val="clear" w:color="auto" w:fill="9BBB59" w:themeFill="accent3"/>
            <w:vAlign w:val="center"/>
          </w:tcPr>
          <w:p w14:paraId="69AD4A6C" w14:textId="77777777" w:rsidR="00C052A6" w:rsidRPr="00286174" w:rsidRDefault="00C052A6" w:rsidP="00DB4A23">
            <w:pPr>
              <w:rPr>
                <w:b/>
              </w:rPr>
            </w:pPr>
            <w:r>
              <w:rPr>
                <w:b/>
              </w:rPr>
              <w:t>Open Payments Media has already tapped-on using an Online Device within Anti-</w:t>
            </w:r>
            <w:proofErr w:type="spellStart"/>
            <w:r>
              <w:rPr>
                <w:b/>
              </w:rPr>
              <w:t>Passback</w:t>
            </w:r>
            <w:proofErr w:type="spellEnd"/>
            <w:r>
              <w:rPr>
                <w:b/>
              </w:rPr>
              <w:t xml:space="preserve"> Window </w:t>
            </w:r>
          </w:p>
        </w:tc>
      </w:tr>
      <w:tr w:rsidR="00C052A6" w:rsidRPr="00CC6E16" w14:paraId="60FEEF6D" w14:textId="77777777" w:rsidTr="31F37F26">
        <w:trPr>
          <w:trHeight w:val="347"/>
        </w:trPr>
        <w:tc>
          <w:tcPr>
            <w:tcW w:w="1795" w:type="dxa"/>
          </w:tcPr>
          <w:p w14:paraId="6360C109" w14:textId="77777777" w:rsidR="00C052A6" w:rsidRPr="009C1939" w:rsidRDefault="00C052A6" w:rsidP="00D37014">
            <w:pPr>
              <w:pStyle w:val="Heading3"/>
              <w:numPr>
                <w:ilvl w:val="0"/>
                <w:numId w:val="0"/>
              </w:numPr>
              <w:rPr>
                <w:rFonts w:cs="Times New Roman"/>
                <w:bCs/>
                <w:sz w:val="18"/>
              </w:rPr>
            </w:pPr>
            <w:bookmarkStart w:id="2596" w:name="_Toc141443411"/>
            <w:bookmarkStart w:id="2597" w:name="_Toc141443788"/>
            <w:bookmarkStart w:id="2598" w:name="_Toc141444566"/>
            <w:bookmarkEnd w:id="2596"/>
            <w:bookmarkEnd w:id="2597"/>
            <w:bookmarkEnd w:id="2598"/>
          </w:p>
        </w:tc>
        <w:tc>
          <w:tcPr>
            <w:tcW w:w="7555" w:type="dxa"/>
          </w:tcPr>
          <w:p w14:paraId="046A585C" w14:textId="4E801AB9" w:rsidR="00C052A6" w:rsidRPr="0072357B" w:rsidRDefault="00C052A6" w:rsidP="0072357B">
            <w:r>
              <w:t>This Exception</w:t>
            </w:r>
            <w:r w:rsidRPr="00286174">
              <w:t xml:space="preserve"> use case describes the interactions of the cardholder taps-on again at an </w:t>
            </w:r>
            <w:r w:rsidR="005D2B48">
              <w:t xml:space="preserve">SA </w:t>
            </w:r>
            <w:r w:rsidR="0032106A">
              <w:t>Tool</w:t>
            </w:r>
            <w:r w:rsidRPr="00286174">
              <w:t xml:space="preserve"> at the same station</w:t>
            </w:r>
            <w:r>
              <w:t xml:space="preserve"> within the </w:t>
            </w:r>
            <w:r w:rsidR="005D2B48">
              <w:t xml:space="preserve">SA </w:t>
            </w:r>
            <w:r w:rsidR="0032106A">
              <w:t>Tool</w:t>
            </w:r>
            <w:r>
              <w:t xml:space="preserve"> Tap-on anti-</w:t>
            </w:r>
            <w:proofErr w:type="spellStart"/>
            <w:r>
              <w:t>passback</w:t>
            </w:r>
            <w:proofErr w:type="spellEnd"/>
            <w:r>
              <w:t xml:space="preserve"> Window, whereby the initial device and secondary device(s) tapped on were all online</w:t>
            </w:r>
            <w:r w:rsidRPr="00286174">
              <w:t>.  The device provides the cardholder with the appropriate feedbac</w:t>
            </w:r>
            <w:r>
              <w:t>k.</w:t>
            </w:r>
          </w:p>
          <w:p w14:paraId="7ECC648F" w14:textId="563FF442" w:rsidR="00C052A6" w:rsidRPr="008B61F3" w:rsidRDefault="47657298"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w:t>
            </w:r>
            <w:r w:rsidR="7281974B" w:rsidRPr="31F37F26">
              <w:rPr>
                <w:rFonts w:asciiTheme="minorHAnsi" w:hAnsiTheme="minorHAnsi" w:cs="Arial"/>
              </w:rPr>
              <w:t xml:space="preserve"> 1 and 2 are as stated in the Main Use Case</w:t>
            </w:r>
          </w:p>
          <w:p w14:paraId="023AC96C" w14:textId="77777777" w:rsidR="00C052A6" w:rsidRPr="008B61F3"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244DF74C"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The device sends the tap to ATS and</w:t>
            </w:r>
            <w:r w:rsidRPr="009240D9">
              <w:rPr>
                <w:rFonts w:asciiTheme="minorHAnsi" w:hAnsiTheme="minorHAnsi" w:cs="Arial"/>
              </w:rPr>
              <w:t xml:space="preserve"> </w:t>
            </w:r>
            <w:r>
              <w:rPr>
                <w:rFonts w:asciiTheme="minorHAnsi" w:hAnsiTheme="minorHAnsi" w:cs="Arial"/>
              </w:rPr>
              <w:t>returns a response</w:t>
            </w:r>
            <w:r w:rsidRPr="009240D9">
              <w:rPr>
                <w:rFonts w:asciiTheme="minorHAnsi" w:hAnsiTheme="minorHAnsi" w:cs="Arial"/>
              </w:rPr>
              <w:t xml:space="preserve"> </w:t>
            </w:r>
            <w:r>
              <w:rPr>
                <w:rFonts w:asciiTheme="minorHAnsi" w:hAnsiTheme="minorHAnsi" w:cs="Arial"/>
              </w:rPr>
              <w:t>that the cardholder has already tapped on at the same station and is within the Tap-on anti-</w:t>
            </w:r>
            <w:proofErr w:type="spellStart"/>
            <w:r>
              <w:rPr>
                <w:rFonts w:asciiTheme="minorHAnsi" w:hAnsiTheme="minorHAnsi" w:cs="Arial"/>
              </w:rPr>
              <w:t>passback</w:t>
            </w:r>
            <w:proofErr w:type="spellEnd"/>
            <w:r>
              <w:rPr>
                <w:rFonts w:asciiTheme="minorHAnsi" w:hAnsiTheme="minorHAnsi" w:cs="Arial"/>
              </w:rPr>
              <w:t xml:space="preserve"> Window.  </w:t>
            </w:r>
          </w:p>
          <w:p w14:paraId="5E14E7E4"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6310F908" w14:textId="77777777" w:rsidR="00C052A6" w:rsidRPr="004A7EF5" w:rsidRDefault="00C052A6" w:rsidP="00664BDA">
            <w:pPr>
              <w:pStyle w:val="ListParagraph"/>
              <w:numPr>
                <w:ilvl w:val="1"/>
                <w:numId w:val="234"/>
              </w:numPr>
              <w:spacing w:before="0" w:after="200" w:line="276" w:lineRule="auto"/>
              <w:contextualSpacing/>
              <w:rPr>
                <w:rFonts w:asciiTheme="minorHAnsi" w:hAnsiTheme="minorHAnsi" w:cs="Arial"/>
                <w:b/>
                <w:bCs/>
              </w:rPr>
            </w:pPr>
            <w:r w:rsidRPr="003950B0">
              <w:rPr>
                <w:rFonts w:cs="Arial"/>
              </w:rPr>
              <w:t xml:space="preserve">The </w:t>
            </w:r>
            <w:r w:rsidRPr="001F4E44">
              <w:rPr>
                <w:rFonts w:cs="Arial"/>
                <w:b/>
                <w:bCs/>
              </w:rPr>
              <w:t>Declined – Already Tapped</w:t>
            </w:r>
            <w:r>
              <w:rPr>
                <w:rFonts w:cs="Arial"/>
              </w:rPr>
              <w:t xml:space="preserve"> </w:t>
            </w:r>
            <w:r>
              <w:rPr>
                <w:rFonts w:cs="Arial"/>
                <w:b/>
                <w:bCs/>
              </w:rPr>
              <w:t>Screen</w:t>
            </w:r>
            <w:r>
              <w:rPr>
                <w:rFonts w:cs="Arial"/>
              </w:rPr>
              <w:t xml:space="preserve"> is provided to the cardholder. </w:t>
            </w:r>
          </w:p>
          <w:p w14:paraId="1F08AD79" w14:textId="048E0717" w:rsidR="00C052A6" w:rsidRPr="0072357B" w:rsidRDefault="00C052A6" w:rsidP="00664BDA">
            <w:pPr>
              <w:pStyle w:val="ListParagraph"/>
              <w:widowControl w:val="0"/>
              <w:numPr>
                <w:ilvl w:val="1"/>
                <w:numId w:val="234"/>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2AF3AB4A" w14:textId="7CDD910E" w:rsidR="00C052A6" w:rsidRPr="0072357B" w:rsidRDefault="00C052A6" w:rsidP="00DB4A23">
            <w:pPr>
              <w:spacing w:after="200"/>
              <w:contextualSpacing/>
              <w:rPr>
                <w:rFonts w:cs="Arial"/>
              </w:rPr>
            </w:pPr>
            <w:r w:rsidRPr="0072357B">
              <w:rPr>
                <w:rFonts w:cs="Arial"/>
                <w:b/>
              </w:rPr>
              <w:t>Note</w:t>
            </w:r>
            <w:r w:rsidRPr="0072357B">
              <w:rPr>
                <w:rFonts w:cs="Arial"/>
              </w:rPr>
              <w:t>: For more details on the anti-</w:t>
            </w:r>
            <w:proofErr w:type="spellStart"/>
            <w:r w:rsidRPr="0072357B">
              <w:rPr>
                <w:rFonts w:cs="Arial"/>
              </w:rPr>
              <w:t>passback</w:t>
            </w:r>
            <w:proofErr w:type="spellEnd"/>
            <w:r w:rsidRPr="0072357B">
              <w:rPr>
                <w:rFonts w:cs="Arial"/>
              </w:rPr>
              <w:t xml:space="preserve"> logic, please refer to [</w:t>
            </w:r>
            <w:r w:rsidRPr="0072357B">
              <w:rPr>
                <w:rFonts w:cs="Arial"/>
                <w:b/>
                <w:bCs/>
                <w:iCs/>
              </w:rPr>
              <w:t>R</w:t>
            </w:r>
            <w:r w:rsidR="0072357B" w:rsidRPr="0072357B">
              <w:rPr>
                <w:rFonts w:cs="Arial"/>
                <w:b/>
                <w:bCs/>
                <w:iCs/>
              </w:rPr>
              <w:t>6</w:t>
            </w:r>
            <w:r w:rsidRPr="0072357B">
              <w:rPr>
                <w:rFonts w:cs="Arial"/>
              </w:rPr>
              <w:t xml:space="preserve">].  </w:t>
            </w:r>
          </w:p>
        </w:tc>
      </w:tr>
      <w:tr w:rsidR="00C052A6" w14:paraId="13710AD3" w14:textId="77777777" w:rsidTr="31F37F26">
        <w:trPr>
          <w:trHeight w:val="347"/>
        </w:trPr>
        <w:tc>
          <w:tcPr>
            <w:tcW w:w="1795" w:type="dxa"/>
            <w:shd w:val="clear" w:color="auto" w:fill="9BBB59" w:themeFill="accent3"/>
            <w:vAlign w:val="center"/>
          </w:tcPr>
          <w:p w14:paraId="2F34159F" w14:textId="6EC3CEB4" w:rsidR="00C052A6" w:rsidRPr="00131589" w:rsidRDefault="00D37014" w:rsidP="00DB4A23">
            <w:pPr>
              <w:rPr>
                <w:b/>
              </w:rPr>
            </w:pPr>
            <w:r w:rsidRPr="00D37014">
              <w:rPr>
                <w:rFonts w:cs="Arial"/>
                <w:b/>
                <w:bCs/>
                <w:szCs w:val="20"/>
              </w:rPr>
              <w:t>UC-SA Tool-057</w:t>
            </w:r>
            <w:r w:rsidR="00C052A6" w:rsidRPr="00131589">
              <w:rPr>
                <w:b/>
              </w:rPr>
              <w:t>.</w:t>
            </w:r>
            <w:r w:rsidR="00C052A6">
              <w:rPr>
                <w:b/>
              </w:rPr>
              <w:t>11</w:t>
            </w:r>
          </w:p>
        </w:tc>
        <w:tc>
          <w:tcPr>
            <w:tcW w:w="7555" w:type="dxa"/>
            <w:shd w:val="clear" w:color="auto" w:fill="9BBB59" w:themeFill="accent3"/>
            <w:vAlign w:val="center"/>
          </w:tcPr>
          <w:p w14:paraId="7C2E3340" w14:textId="77777777" w:rsidR="00C052A6" w:rsidRDefault="00C052A6" w:rsidP="00DB4A23">
            <w:pPr>
              <w:rPr>
                <w:b/>
              </w:rPr>
            </w:pPr>
            <w:r>
              <w:rPr>
                <w:b/>
              </w:rPr>
              <w:t xml:space="preserve">Open Payments Media has already tapped-on using an Offline Device </w:t>
            </w:r>
          </w:p>
        </w:tc>
      </w:tr>
      <w:tr w:rsidR="00C052A6" w:rsidRPr="006809AA" w14:paraId="3C1F9948" w14:textId="77777777" w:rsidTr="31F37F26">
        <w:trPr>
          <w:trHeight w:val="347"/>
        </w:trPr>
        <w:tc>
          <w:tcPr>
            <w:tcW w:w="1795" w:type="dxa"/>
            <w:shd w:val="clear" w:color="auto" w:fill="auto"/>
            <w:vAlign w:val="center"/>
          </w:tcPr>
          <w:p w14:paraId="72B8FBC5" w14:textId="77777777" w:rsidR="00C052A6" w:rsidRPr="00131589" w:rsidRDefault="00C052A6" w:rsidP="00DB4A23">
            <w:pPr>
              <w:rPr>
                <w:b/>
              </w:rPr>
            </w:pPr>
          </w:p>
        </w:tc>
        <w:tc>
          <w:tcPr>
            <w:tcW w:w="7555" w:type="dxa"/>
            <w:shd w:val="clear" w:color="auto" w:fill="auto"/>
            <w:vAlign w:val="center"/>
          </w:tcPr>
          <w:p w14:paraId="2EF5C8A2" w14:textId="43D204DE" w:rsidR="00C052A6" w:rsidRDefault="00C052A6" w:rsidP="00DB4A23">
            <w:r>
              <w:t>This Exception</w:t>
            </w:r>
            <w:r w:rsidRPr="00286174">
              <w:t xml:space="preserve"> use case describes the interactions of the cardholder taps-on again at an </w:t>
            </w:r>
            <w:r w:rsidR="005D2B48">
              <w:t xml:space="preserve">SA </w:t>
            </w:r>
            <w:r w:rsidR="0032106A">
              <w:t>Tool</w:t>
            </w:r>
            <w:r w:rsidRPr="00286174">
              <w:t xml:space="preserve"> at the same station</w:t>
            </w:r>
            <w:r>
              <w:t xml:space="preserve"> within the </w:t>
            </w:r>
            <w:r w:rsidR="005D2B48">
              <w:t xml:space="preserve">SA </w:t>
            </w:r>
            <w:r w:rsidR="0032106A">
              <w:t>Tool</w:t>
            </w:r>
            <w:r>
              <w:t xml:space="preserve"> Tap-on anti-</w:t>
            </w:r>
            <w:proofErr w:type="spellStart"/>
            <w:r>
              <w:t>passback</w:t>
            </w:r>
            <w:proofErr w:type="spellEnd"/>
            <w:r>
              <w:t xml:space="preserve"> Window whereby the initial device tapped, and secondary device(s) is the same device and is offline</w:t>
            </w:r>
            <w:r w:rsidRPr="00286174">
              <w:t>.  The device provides the cardholder with the appropriate feedbac</w:t>
            </w:r>
            <w:r>
              <w:t>k.</w:t>
            </w:r>
          </w:p>
          <w:p w14:paraId="261EBCEE" w14:textId="40D00C41" w:rsidR="00C052A6" w:rsidRPr="008B61F3" w:rsidRDefault="47657298"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w:t>
            </w:r>
            <w:r w:rsidR="7281974B" w:rsidRPr="31F37F26">
              <w:rPr>
                <w:rFonts w:asciiTheme="minorHAnsi" w:hAnsiTheme="minorHAnsi" w:cs="Arial"/>
              </w:rPr>
              <w:t xml:space="preserve"> 1 and 2 are as stated in the Main Use Case</w:t>
            </w:r>
          </w:p>
          <w:p w14:paraId="0442B448" w14:textId="77777777" w:rsidR="00C052A6" w:rsidRPr="006809AA"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3 will be as follows:</w:t>
            </w:r>
          </w:p>
          <w:p w14:paraId="0E0ADC04" w14:textId="77777777" w:rsidR="00C052A6" w:rsidRDefault="00C052A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The device accepts the tap and checks the latent transaction processor on the same device for a previous tap within the anti-</w:t>
            </w:r>
            <w:proofErr w:type="spellStart"/>
            <w:r>
              <w:rPr>
                <w:rFonts w:asciiTheme="minorHAnsi" w:hAnsiTheme="minorHAnsi" w:cs="Arial"/>
              </w:rPr>
              <w:t>passback</w:t>
            </w:r>
            <w:proofErr w:type="spellEnd"/>
            <w:r>
              <w:rPr>
                <w:rFonts w:asciiTheme="minorHAnsi" w:hAnsiTheme="minorHAnsi" w:cs="Arial"/>
              </w:rPr>
              <w:t xml:space="preserve"> window. The tap is stored on the device till it is connected to ATS where the transactions will be reconciled. </w:t>
            </w:r>
          </w:p>
          <w:p w14:paraId="51A73F39" w14:textId="77777777" w:rsidR="00C052A6" w:rsidRDefault="7281974B"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4 will be as </w:t>
            </w:r>
            <w:proofErr w:type="gramStart"/>
            <w:r w:rsidRPr="31F37F26">
              <w:rPr>
                <w:rFonts w:asciiTheme="minorHAnsi" w:hAnsiTheme="minorHAnsi" w:cs="Arial"/>
              </w:rPr>
              <w:t>follows</w:t>
            </w:r>
            <w:proofErr w:type="gramEnd"/>
          </w:p>
          <w:p w14:paraId="18314946" w14:textId="77777777" w:rsidR="00C052A6" w:rsidRPr="00FF718A" w:rsidRDefault="00C052A6" w:rsidP="00664BDA">
            <w:pPr>
              <w:pStyle w:val="ListParagraph"/>
              <w:numPr>
                <w:ilvl w:val="1"/>
                <w:numId w:val="234"/>
              </w:numPr>
              <w:spacing w:before="0" w:after="200" w:line="276" w:lineRule="auto"/>
              <w:contextualSpacing/>
              <w:rPr>
                <w:rFonts w:asciiTheme="minorHAnsi" w:hAnsiTheme="minorHAnsi" w:cs="Arial"/>
                <w:b/>
                <w:bCs/>
              </w:rPr>
            </w:pPr>
            <w:r w:rsidRPr="003950B0">
              <w:rPr>
                <w:rFonts w:cs="Arial"/>
              </w:rPr>
              <w:t xml:space="preserve">The </w:t>
            </w:r>
            <w:r w:rsidRPr="001F4E44">
              <w:rPr>
                <w:rFonts w:cs="Arial"/>
                <w:b/>
                <w:bCs/>
              </w:rPr>
              <w:t>Declined – Already Tapped</w:t>
            </w:r>
            <w:r>
              <w:rPr>
                <w:rFonts w:cs="Arial"/>
              </w:rPr>
              <w:t xml:space="preserve"> </w:t>
            </w:r>
            <w:r>
              <w:rPr>
                <w:rFonts w:cs="Arial"/>
                <w:b/>
                <w:bCs/>
              </w:rPr>
              <w:t>Screen</w:t>
            </w:r>
            <w:r>
              <w:rPr>
                <w:rFonts w:cs="Arial"/>
              </w:rPr>
              <w:t xml:space="preserve"> is provided to the cardholder. </w:t>
            </w:r>
          </w:p>
          <w:p w14:paraId="35D4B48F" w14:textId="77777777" w:rsidR="00C052A6" w:rsidRPr="0026768A" w:rsidRDefault="00C052A6" w:rsidP="00664BDA">
            <w:pPr>
              <w:pStyle w:val="ListParagraph"/>
              <w:numPr>
                <w:ilvl w:val="1"/>
                <w:numId w:val="234"/>
              </w:numPr>
              <w:spacing w:before="0" w:after="200" w:line="276" w:lineRule="auto"/>
              <w:contextualSpacing/>
              <w:rPr>
                <w:rFonts w:asciiTheme="minorHAnsi" w:hAnsiTheme="minorHAnsi" w:cs="Arial"/>
                <w:b/>
                <w:bCs/>
              </w:rPr>
            </w:pPr>
            <w:r>
              <w:rPr>
                <w:szCs w:val="20"/>
                <w:lang w:eastAsia="en-CA"/>
              </w:rPr>
              <w:t>An error will be captured and logged in the background when this occurs to help with troubleshooting the issue. This error will also be captured in the SOTI logs.</w:t>
            </w:r>
          </w:p>
        </w:tc>
      </w:tr>
      <w:tr w:rsidR="00C052A6" w14:paraId="21DE0477" w14:textId="77777777" w:rsidTr="31F37F26">
        <w:trPr>
          <w:trHeight w:val="347"/>
        </w:trPr>
        <w:tc>
          <w:tcPr>
            <w:tcW w:w="1795" w:type="dxa"/>
            <w:shd w:val="clear" w:color="auto" w:fill="9BBB59" w:themeFill="accent3"/>
            <w:vAlign w:val="center"/>
          </w:tcPr>
          <w:p w14:paraId="23483600" w14:textId="63D4147A" w:rsidR="00C052A6" w:rsidRPr="00553B88" w:rsidRDefault="00D37014" w:rsidP="00DB4A23">
            <w:pPr>
              <w:rPr>
                <w:b/>
              </w:rPr>
            </w:pPr>
            <w:r w:rsidRPr="00D37014">
              <w:rPr>
                <w:rFonts w:cs="Arial"/>
                <w:b/>
                <w:bCs/>
                <w:szCs w:val="20"/>
              </w:rPr>
              <w:t>UC-SA Tool-057</w:t>
            </w:r>
            <w:r w:rsidR="00C052A6" w:rsidRPr="00131589">
              <w:rPr>
                <w:b/>
              </w:rPr>
              <w:t>.</w:t>
            </w:r>
            <w:r w:rsidR="00C052A6">
              <w:rPr>
                <w:b/>
              </w:rPr>
              <w:t>12</w:t>
            </w:r>
          </w:p>
        </w:tc>
        <w:tc>
          <w:tcPr>
            <w:tcW w:w="7555" w:type="dxa"/>
            <w:shd w:val="clear" w:color="auto" w:fill="9BBB59" w:themeFill="accent3"/>
            <w:vAlign w:val="center"/>
          </w:tcPr>
          <w:p w14:paraId="244C657C" w14:textId="48FD4119" w:rsidR="00C052A6" w:rsidRDefault="00C052A6" w:rsidP="00DB4A23">
            <w:pPr>
              <w:rPr>
                <w:b/>
              </w:rPr>
            </w:pPr>
            <w:r>
              <w:rPr>
                <w:b/>
              </w:rPr>
              <w:t xml:space="preserve">Open Payments Media is on the ATS deny list and the </w:t>
            </w:r>
            <w:r w:rsidR="005D2B48">
              <w:rPr>
                <w:b/>
              </w:rPr>
              <w:t xml:space="preserve">SA </w:t>
            </w:r>
            <w:r w:rsidR="0032106A">
              <w:rPr>
                <w:b/>
              </w:rPr>
              <w:t>Tool</w:t>
            </w:r>
            <w:r>
              <w:rPr>
                <w:b/>
              </w:rPr>
              <w:t xml:space="preserve"> is online </w:t>
            </w:r>
          </w:p>
        </w:tc>
      </w:tr>
      <w:tr w:rsidR="00D37014" w:rsidRPr="00677227" w14:paraId="3D6B88D2" w14:textId="77777777" w:rsidTr="31F37F26">
        <w:trPr>
          <w:trHeight w:val="347"/>
        </w:trPr>
        <w:tc>
          <w:tcPr>
            <w:tcW w:w="1795" w:type="dxa"/>
            <w:vMerge w:val="restart"/>
            <w:shd w:val="clear" w:color="auto" w:fill="FFFFFF" w:themeFill="background1"/>
            <w:vAlign w:val="center"/>
          </w:tcPr>
          <w:p w14:paraId="5D5E0878" w14:textId="77777777" w:rsidR="00D37014" w:rsidRPr="00553B88" w:rsidRDefault="00D37014" w:rsidP="00DB4A23">
            <w:pPr>
              <w:rPr>
                <w:b/>
              </w:rPr>
            </w:pPr>
          </w:p>
        </w:tc>
        <w:tc>
          <w:tcPr>
            <w:tcW w:w="7555" w:type="dxa"/>
            <w:shd w:val="clear" w:color="auto" w:fill="FFFFFF" w:themeFill="background1"/>
            <w:vAlign w:val="center"/>
          </w:tcPr>
          <w:p w14:paraId="7B77C91E" w14:textId="77777777" w:rsidR="00D37014" w:rsidRPr="00677227" w:rsidRDefault="00D37014" w:rsidP="00DB4A23">
            <w:r>
              <w:rPr>
                <w:b/>
              </w:rPr>
              <w:t xml:space="preserve">Modified Pre-Condition: </w:t>
            </w:r>
            <w:r>
              <w:t>Open Payments Media is on the deny list</w:t>
            </w:r>
          </w:p>
        </w:tc>
      </w:tr>
      <w:tr w:rsidR="00D37014" w:rsidRPr="00D55645" w14:paraId="0ED73CCC" w14:textId="77777777" w:rsidTr="31F37F26">
        <w:trPr>
          <w:trHeight w:val="347"/>
        </w:trPr>
        <w:tc>
          <w:tcPr>
            <w:tcW w:w="1795" w:type="dxa"/>
            <w:vMerge/>
            <w:vAlign w:val="center"/>
          </w:tcPr>
          <w:p w14:paraId="616CC31E" w14:textId="77777777" w:rsidR="00D37014" w:rsidRPr="00553B88" w:rsidRDefault="00D37014" w:rsidP="00DB4A23">
            <w:pPr>
              <w:rPr>
                <w:b/>
              </w:rPr>
            </w:pPr>
          </w:p>
        </w:tc>
        <w:tc>
          <w:tcPr>
            <w:tcW w:w="7555" w:type="dxa"/>
            <w:shd w:val="clear" w:color="auto" w:fill="FFFFFF" w:themeFill="background1"/>
            <w:vAlign w:val="center"/>
          </w:tcPr>
          <w:p w14:paraId="24864625" w14:textId="77777777" w:rsidR="00D37014" w:rsidRDefault="00D37014" w:rsidP="00DB4A23">
            <w:r>
              <w:t>If the Open Payments Media is on the deny list, the right to travel is not conferred.</w:t>
            </w:r>
          </w:p>
          <w:p w14:paraId="4E3DB0AA"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1 and 2 as stated in the Main Use Case</w:t>
            </w:r>
          </w:p>
          <w:p w14:paraId="2FAF3E94"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71007EEB" w14:textId="77777777" w:rsidR="00D37014" w:rsidRDefault="00D37014" w:rsidP="00664BDA">
            <w:pPr>
              <w:pStyle w:val="ListParagraph"/>
              <w:widowControl w:val="0"/>
              <w:numPr>
                <w:ilvl w:val="1"/>
                <w:numId w:val="237"/>
              </w:numPr>
              <w:adjustRightInd w:val="0"/>
              <w:spacing w:before="0" w:after="0" w:line="300" w:lineRule="atLeast"/>
              <w:textAlignment w:val="baseline"/>
            </w:pPr>
            <w:r>
              <w:lastRenderedPageBreak/>
              <w:t xml:space="preserve">The device sends the tap to ATS and returns a response that the media is on the deny </w:t>
            </w:r>
            <w:proofErr w:type="gramStart"/>
            <w:r>
              <w:t>list</w:t>
            </w:r>
            <w:proofErr w:type="gramEnd"/>
          </w:p>
          <w:p w14:paraId="3B11DE54"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378B1827"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The </w:t>
            </w:r>
            <w:r>
              <w:rPr>
                <w:b/>
                <w:bCs/>
              </w:rPr>
              <w:t>Declined – Suspended: Unpaid Fares Screen</w:t>
            </w:r>
            <w:r>
              <w:t xml:space="preserve"> or </w:t>
            </w:r>
            <w:r>
              <w:rPr>
                <w:b/>
                <w:bCs/>
              </w:rPr>
              <w:t>Declined – Suspended: Other Screen</w:t>
            </w:r>
            <w:r>
              <w:t xml:space="preserve"> is provided to the cardholder. </w:t>
            </w:r>
          </w:p>
          <w:p w14:paraId="6D0936B2" w14:textId="140CF0B3" w:rsidR="00D37014" w:rsidRPr="0072357B" w:rsidRDefault="00D37014" w:rsidP="00664BDA">
            <w:pPr>
              <w:pStyle w:val="ListParagraph"/>
              <w:widowControl w:val="0"/>
              <w:numPr>
                <w:ilvl w:val="1"/>
                <w:numId w:val="237"/>
              </w:numPr>
              <w:adjustRightInd w:val="0"/>
              <w:spacing w:before="0" w:after="0" w:line="300" w:lineRule="atLeast"/>
              <w:jc w:val="both"/>
              <w:rPr>
                <w:szCs w:val="20"/>
                <w:lang w:eastAsia="en-CA"/>
              </w:rPr>
            </w:pPr>
            <w:r>
              <w:rPr>
                <w:szCs w:val="20"/>
                <w:lang w:eastAsia="en-CA"/>
              </w:rPr>
              <w:t>An error will be captured and logged in the background when this occurs to help with troubleshooting the issue. This error will also be captured in the SOTI logs.</w:t>
            </w:r>
          </w:p>
          <w:p w14:paraId="15844852" w14:textId="329E3A31" w:rsidR="00D37014" w:rsidRPr="00D55645" w:rsidRDefault="00D37014" w:rsidP="00DB4A23">
            <w:r w:rsidRPr="0072357B">
              <w:rPr>
                <w:rFonts w:cs="Arial"/>
                <w:b/>
              </w:rPr>
              <w:t>Note</w:t>
            </w:r>
            <w:r w:rsidRPr="0072357B">
              <w:rPr>
                <w:rFonts w:cs="Arial"/>
              </w:rPr>
              <w:t>: For more details on the feedback provided to the Cardholder in the case of a blocked Open Payments Media, please refer to [</w:t>
            </w:r>
            <w:r w:rsidRPr="0072357B">
              <w:rPr>
                <w:rFonts w:cs="Arial"/>
                <w:b/>
                <w:bCs/>
                <w:iCs/>
              </w:rPr>
              <w:t>R1</w:t>
            </w:r>
            <w:r w:rsidRPr="0072357B">
              <w:rPr>
                <w:rFonts w:cs="Arial"/>
              </w:rPr>
              <w:t>].</w:t>
            </w:r>
          </w:p>
        </w:tc>
      </w:tr>
      <w:tr w:rsidR="00C052A6" w14:paraId="282475AC" w14:textId="77777777" w:rsidTr="31F37F26">
        <w:trPr>
          <w:trHeight w:val="530"/>
        </w:trPr>
        <w:tc>
          <w:tcPr>
            <w:tcW w:w="1795" w:type="dxa"/>
            <w:shd w:val="clear" w:color="auto" w:fill="9BBB59" w:themeFill="accent3"/>
            <w:vAlign w:val="center"/>
          </w:tcPr>
          <w:p w14:paraId="72440AC4" w14:textId="51FBD114" w:rsidR="00C052A6" w:rsidRPr="00131589" w:rsidRDefault="00D37014" w:rsidP="00DB4A23">
            <w:pPr>
              <w:rPr>
                <w:b/>
              </w:rPr>
            </w:pPr>
            <w:r w:rsidRPr="00D37014">
              <w:rPr>
                <w:rFonts w:cs="Arial"/>
                <w:b/>
                <w:bCs/>
                <w:szCs w:val="20"/>
              </w:rPr>
              <w:lastRenderedPageBreak/>
              <w:t>UC-SA Tool-057</w:t>
            </w:r>
            <w:r w:rsidR="00C052A6" w:rsidRPr="00131589">
              <w:rPr>
                <w:b/>
              </w:rPr>
              <w:t>.</w:t>
            </w:r>
            <w:r w:rsidR="00C052A6">
              <w:rPr>
                <w:b/>
              </w:rPr>
              <w:t>13</w:t>
            </w:r>
          </w:p>
        </w:tc>
        <w:tc>
          <w:tcPr>
            <w:tcW w:w="7555" w:type="dxa"/>
            <w:shd w:val="clear" w:color="auto" w:fill="9BBB59" w:themeFill="accent3"/>
            <w:vAlign w:val="center"/>
          </w:tcPr>
          <w:p w14:paraId="375DE4EF" w14:textId="77777777" w:rsidR="00C052A6" w:rsidRDefault="00C052A6" w:rsidP="00DB4A23">
            <w:pPr>
              <w:rPr>
                <w:b/>
              </w:rPr>
            </w:pPr>
            <w:r>
              <w:rPr>
                <w:b/>
              </w:rPr>
              <w:t>Open Payments Media is on the local deny list and device is offline</w:t>
            </w:r>
          </w:p>
        </w:tc>
      </w:tr>
      <w:tr w:rsidR="00D37014" w14:paraId="7430EC96" w14:textId="77777777" w:rsidTr="31F37F26">
        <w:trPr>
          <w:trHeight w:val="530"/>
        </w:trPr>
        <w:tc>
          <w:tcPr>
            <w:tcW w:w="1795" w:type="dxa"/>
            <w:vMerge w:val="restart"/>
            <w:shd w:val="clear" w:color="auto" w:fill="auto"/>
            <w:vAlign w:val="center"/>
          </w:tcPr>
          <w:p w14:paraId="19C320F4" w14:textId="77777777" w:rsidR="00D37014" w:rsidRPr="00131589" w:rsidRDefault="00D37014" w:rsidP="00DB4A23">
            <w:pPr>
              <w:rPr>
                <w:b/>
              </w:rPr>
            </w:pPr>
          </w:p>
        </w:tc>
        <w:tc>
          <w:tcPr>
            <w:tcW w:w="7555" w:type="dxa"/>
            <w:shd w:val="clear" w:color="auto" w:fill="auto"/>
            <w:vAlign w:val="center"/>
          </w:tcPr>
          <w:p w14:paraId="6DD3DF78" w14:textId="77777777" w:rsidR="00D37014" w:rsidRDefault="00D37014" w:rsidP="00DB4A23">
            <w:pPr>
              <w:rPr>
                <w:b/>
              </w:rPr>
            </w:pPr>
            <w:r>
              <w:rPr>
                <w:b/>
              </w:rPr>
              <w:t xml:space="preserve">Modified Pre-Condition: </w:t>
            </w:r>
            <w:r>
              <w:t>Open Payments Media is on the local deny list</w:t>
            </w:r>
          </w:p>
        </w:tc>
      </w:tr>
      <w:tr w:rsidR="00D37014" w14:paraId="6DF77F7E" w14:textId="77777777" w:rsidTr="31F37F26">
        <w:trPr>
          <w:trHeight w:val="530"/>
        </w:trPr>
        <w:tc>
          <w:tcPr>
            <w:tcW w:w="1795" w:type="dxa"/>
            <w:vMerge/>
            <w:vAlign w:val="center"/>
          </w:tcPr>
          <w:p w14:paraId="13F12936" w14:textId="77777777" w:rsidR="00D37014" w:rsidRPr="00131589" w:rsidRDefault="00D37014" w:rsidP="00DB4A23">
            <w:pPr>
              <w:rPr>
                <w:b/>
              </w:rPr>
            </w:pPr>
          </w:p>
        </w:tc>
        <w:tc>
          <w:tcPr>
            <w:tcW w:w="7555" w:type="dxa"/>
            <w:shd w:val="clear" w:color="auto" w:fill="auto"/>
            <w:vAlign w:val="center"/>
          </w:tcPr>
          <w:p w14:paraId="25C6B3B1" w14:textId="77777777" w:rsidR="00D37014" w:rsidRDefault="00D37014" w:rsidP="00DB4A23">
            <w:r>
              <w:t>If the Open Payments Media is on the local deny list, the right to travel is not conferred.</w:t>
            </w:r>
          </w:p>
          <w:p w14:paraId="52E8542F"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1 and 2 as stated in the Main Use Case</w:t>
            </w:r>
          </w:p>
          <w:p w14:paraId="35F26278"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2EB875CE"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The device checks the local deny list and returns a response that the media is </w:t>
            </w:r>
            <w:proofErr w:type="gramStart"/>
            <w:r>
              <w:t>denied</w:t>
            </w:r>
            <w:proofErr w:type="gramEnd"/>
            <w:r>
              <w:t xml:space="preserve"> </w:t>
            </w:r>
          </w:p>
          <w:p w14:paraId="758C1C00"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3 as follows:</w:t>
            </w:r>
          </w:p>
          <w:p w14:paraId="1B1B26BC"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The </w:t>
            </w:r>
            <w:r>
              <w:rPr>
                <w:b/>
                <w:bCs/>
              </w:rPr>
              <w:t>Declined – Suspended: Unpaid Fares Screen</w:t>
            </w:r>
            <w:r>
              <w:t xml:space="preserve"> or </w:t>
            </w:r>
            <w:r>
              <w:rPr>
                <w:b/>
                <w:bCs/>
              </w:rPr>
              <w:t>Declined – Suspended: Other Screen</w:t>
            </w:r>
            <w:r>
              <w:t xml:space="preserve"> is provided to the cardholder. </w:t>
            </w:r>
          </w:p>
          <w:p w14:paraId="7BA9C226" w14:textId="77777777" w:rsidR="00D37014" w:rsidRDefault="00D37014" w:rsidP="00664BDA">
            <w:pPr>
              <w:pStyle w:val="ListParagraph"/>
              <w:widowControl w:val="0"/>
              <w:numPr>
                <w:ilvl w:val="1"/>
                <w:numId w:val="237"/>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3A8A336D" w14:textId="77777777" w:rsidR="00D37014" w:rsidRDefault="00D37014" w:rsidP="00664BDA">
            <w:pPr>
              <w:pStyle w:val="ListParagraph"/>
              <w:widowControl w:val="0"/>
              <w:numPr>
                <w:ilvl w:val="0"/>
                <w:numId w:val="237"/>
              </w:numPr>
              <w:adjustRightInd w:val="0"/>
              <w:spacing w:before="0" w:after="0" w:line="300" w:lineRule="atLeast"/>
              <w:textAlignment w:val="baseline"/>
            </w:pPr>
            <w:r>
              <w:t>Step 4 as follows:</w:t>
            </w:r>
          </w:p>
          <w:p w14:paraId="62E3ADBE" w14:textId="77777777" w:rsidR="00D37014" w:rsidRDefault="00D37014" w:rsidP="00664BDA">
            <w:pPr>
              <w:pStyle w:val="ListParagraph"/>
              <w:widowControl w:val="0"/>
              <w:numPr>
                <w:ilvl w:val="1"/>
                <w:numId w:val="237"/>
              </w:numPr>
              <w:adjustRightInd w:val="0"/>
              <w:spacing w:before="0" w:after="0" w:line="300" w:lineRule="atLeast"/>
              <w:textAlignment w:val="baseline"/>
            </w:pPr>
            <w:r>
              <w:t xml:space="preserve">The declined tap is sent to </w:t>
            </w:r>
            <w:proofErr w:type="gramStart"/>
            <w:r>
              <w:t>ATS</w:t>
            </w:r>
            <w:proofErr w:type="gramEnd"/>
          </w:p>
          <w:p w14:paraId="538D475C" w14:textId="4253A457" w:rsidR="00D37014" w:rsidRDefault="00D37014" w:rsidP="00DB4A23">
            <w:pPr>
              <w:rPr>
                <w:b/>
              </w:rPr>
            </w:pPr>
            <w:r w:rsidRPr="0072357B">
              <w:rPr>
                <w:rFonts w:cs="Arial"/>
                <w:b/>
              </w:rPr>
              <w:t>Note</w:t>
            </w:r>
            <w:r w:rsidRPr="0072357B">
              <w:rPr>
                <w:rFonts w:cs="Arial"/>
              </w:rPr>
              <w:t>: For more details on the feedback provided to the Cardholder in the case of a blocked Open Payments Media, please refer to [</w:t>
            </w:r>
            <w:r w:rsidRPr="0072357B">
              <w:rPr>
                <w:rFonts w:cs="Arial"/>
                <w:b/>
                <w:bCs/>
                <w:iCs/>
              </w:rPr>
              <w:t>R1</w:t>
            </w:r>
            <w:r w:rsidRPr="0072357B">
              <w:rPr>
                <w:rFonts w:cs="Arial"/>
              </w:rPr>
              <w:t>].</w:t>
            </w:r>
          </w:p>
        </w:tc>
      </w:tr>
      <w:tr w:rsidR="00C052A6" w:rsidRPr="004472C0" w14:paraId="45EFC98C" w14:textId="77777777" w:rsidTr="31F37F26">
        <w:trPr>
          <w:trHeight w:val="530"/>
        </w:trPr>
        <w:tc>
          <w:tcPr>
            <w:tcW w:w="1795" w:type="dxa"/>
            <w:shd w:val="clear" w:color="auto" w:fill="9BBB59" w:themeFill="accent3"/>
            <w:vAlign w:val="center"/>
          </w:tcPr>
          <w:p w14:paraId="4AE2F444" w14:textId="50FE53BA" w:rsidR="00C052A6" w:rsidRPr="00553B88" w:rsidRDefault="00D37014" w:rsidP="00DB4A23">
            <w:pPr>
              <w:rPr>
                <w:b/>
              </w:rPr>
            </w:pPr>
            <w:r w:rsidRPr="00D37014">
              <w:rPr>
                <w:rFonts w:cs="Arial"/>
                <w:b/>
                <w:bCs/>
                <w:szCs w:val="20"/>
              </w:rPr>
              <w:t>UC-SA Tool-057</w:t>
            </w:r>
            <w:r w:rsidR="00C052A6" w:rsidRPr="00131589">
              <w:rPr>
                <w:b/>
              </w:rPr>
              <w:t>.</w:t>
            </w:r>
            <w:r w:rsidR="00C052A6">
              <w:rPr>
                <w:b/>
              </w:rPr>
              <w:t>14</w:t>
            </w:r>
          </w:p>
        </w:tc>
        <w:tc>
          <w:tcPr>
            <w:tcW w:w="7555" w:type="dxa"/>
            <w:shd w:val="clear" w:color="auto" w:fill="9BBB59" w:themeFill="accent3"/>
            <w:vAlign w:val="center"/>
          </w:tcPr>
          <w:p w14:paraId="7FC1B954" w14:textId="77777777" w:rsidR="00C052A6" w:rsidRPr="004472C0" w:rsidRDefault="00C052A6" w:rsidP="00DB4A23">
            <w:pPr>
              <w:rPr>
                <w:b/>
              </w:rPr>
            </w:pPr>
            <w:r>
              <w:rPr>
                <w:b/>
              </w:rPr>
              <w:t>Multiple NFC media are presented to the device at one time</w:t>
            </w:r>
          </w:p>
        </w:tc>
      </w:tr>
      <w:tr w:rsidR="00C052A6" w:rsidRPr="009773E6" w14:paraId="2D0FF8F6" w14:textId="77777777" w:rsidTr="31F37F26">
        <w:trPr>
          <w:trHeight w:val="347"/>
        </w:trPr>
        <w:tc>
          <w:tcPr>
            <w:tcW w:w="1795" w:type="dxa"/>
            <w:shd w:val="clear" w:color="auto" w:fill="FFFFFF" w:themeFill="background1"/>
            <w:vAlign w:val="center"/>
          </w:tcPr>
          <w:p w14:paraId="1B13C76B" w14:textId="77777777" w:rsidR="00C052A6" w:rsidRPr="00553B88" w:rsidRDefault="00C052A6" w:rsidP="00DB4A23">
            <w:pPr>
              <w:rPr>
                <w:b/>
              </w:rPr>
            </w:pPr>
          </w:p>
        </w:tc>
        <w:tc>
          <w:tcPr>
            <w:tcW w:w="7555" w:type="dxa"/>
            <w:shd w:val="clear" w:color="auto" w:fill="FFFFFF" w:themeFill="background1"/>
            <w:vAlign w:val="center"/>
          </w:tcPr>
          <w:p w14:paraId="60D61941" w14:textId="77777777" w:rsidR="00C052A6" w:rsidRDefault="00C052A6" w:rsidP="00DB4A23">
            <w:r>
              <w:t>If multiple NFC media are presented to the device at one time, the device will block all fare payment functionality:</w:t>
            </w:r>
          </w:p>
          <w:p w14:paraId="1093B419" w14:textId="77777777" w:rsidR="00C052A6" w:rsidRDefault="00C052A6" w:rsidP="00664BDA">
            <w:pPr>
              <w:pStyle w:val="ListParagraph"/>
              <w:widowControl w:val="0"/>
              <w:numPr>
                <w:ilvl w:val="0"/>
                <w:numId w:val="238"/>
              </w:numPr>
              <w:adjustRightInd w:val="0"/>
              <w:spacing w:before="0" w:after="0" w:line="300" w:lineRule="atLeast"/>
              <w:textAlignment w:val="baseline"/>
            </w:pPr>
            <w:r>
              <w:t>Step 1 as follows:</w:t>
            </w:r>
          </w:p>
          <w:p w14:paraId="0D70E2A0" w14:textId="77777777" w:rsidR="00C052A6" w:rsidRDefault="00C052A6" w:rsidP="00664BDA">
            <w:pPr>
              <w:pStyle w:val="ListParagraph"/>
              <w:widowControl w:val="0"/>
              <w:numPr>
                <w:ilvl w:val="1"/>
                <w:numId w:val="238"/>
              </w:numPr>
              <w:adjustRightInd w:val="0"/>
              <w:spacing w:before="0" w:after="0" w:line="300" w:lineRule="atLeast"/>
              <w:textAlignment w:val="baseline"/>
            </w:pPr>
            <w:r>
              <w:t xml:space="preserve">Customer presents multiple NFC media to the card reader at </w:t>
            </w:r>
            <w:proofErr w:type="gramStart"/>
            <w:r>
              <w:t>once</w:t>
            </w:r>
            <w:proofErr w:type="gramEnd"/>
          </w:p>
          <w:p w14:paraId="3EB2C8CD" w14:textId="77777777" w:rsidR="00C052A6" w:rsidRDefault="00C052A6" w:rsidP="00664BDA">
            <w:pPr>
              <w:pStyle w:val="ListParagraph"/>
              <w:widowControl w:val="0"/>
              <w:numPr>
                <w:ilvl w:val="0"/>
                <w:numId w:val="238"/>
              </w:numPr>
              <w:adjustRightInd w:val="0"/>
              <w:spacing w:before="0" w:after="0" w:line="300" w:lineRule="atLeast"/>
              <w:textAlignment w:val="baseline"/>
            </w:pPr>
            <w:r>
              <w:t>Step 2 as follows:</w:t>
            </w:r>
          </w:p>
          <w:p w14:paraId="6BCE2E8C" w14:textId="77777777" w:rsidR="00C052A6" w:rsidRDefault="00C052A6" w:rsidP="00664BDA">
            <w:pPr>
              <w:pStyle w:val="ListParagraph"/>
              <w:widowControl w:val="0"/>
              <w:numPr>
                <w:ilvl w:val="1"/>
                <w:numId w:val="238"/>
              </w:numPr>
              <w:adjustRightInd w:val="0"/>
              <w:spacing w:before="0" w:after="0" w:line="300" w:lineRule="atLeast"/>
              <w:textAlignment w:val="baseline"/>
            </w:pPr>
            <w:r>
              <w:t xml:space="preserve">The </w:t>
            </w:r>
            <w:r>
              <w:rPr>
                <w:b/>
                <w:bCs/>
              </w:rPr>
              <w:t>Anti-Collision Error Screen</w:t>
            </w:r>
            <w:r>
              <w:t xml:space="preserve"> is provided to the cardholder. </w:t>
            </w:r>
          </w:p>
          <w:p w14:paraId="5FDC9509" w14:textId="77777777" w:rsidR="00C052A6" w:rsidRDefault="00C052A6" w:rsidP="00664BDA">
            <w:pPr>
              <w:pStyle w:val="ListParagraph"/>
              <w:widowControl w:val="0"/>
              <w:numPr>
                <w:ilvl w:val="1"/>
                <w:numId w:val="238"/>
              </w:numPr>
              <w:adjustRightInd w:val="0"/>
              <w:spacing w:before="0" w:after="0" w:line="300" w:lineRule="atLeast"/>
              <w:textAlignment w:val="baseline"/>
            </w:pPr>
            <w:r>
              <w:rPr>
                <w:szCs w:val="20"/>
                <w:lang w:eastAsia="en-CA"/>
              </w:rPr>
              <w:t>An error will be captured and logged in the background when this occurs to help with troubleshooting the issue. This error will also be captured in the SOTI logs.</w:t>
            </w:r>
          </w:p>
          <w:p w14:paraId="2C4E74EE" w14:textId="77777777" w:rsidR="00C052A6" w:rsidRDefault="00C052A6" w:rsidP="00664BDA">
            <w:pPr>
              <w:pStyle w:val="ListParagraph"/>
              <w:widowControl w:val="0"/>
              <w:numPr>
                <w:ilvl w:val="0"/>
                <w:numId w:val="238"/>
              </w:numPr>
              <w:adjustRightInd w:val="0"/>
              <w:spacing w:before="0" w:after="0" w:line="300" w:lineRule="atLeast"/>
              <w:textAlignment w:val="baseline"/>
            </w:pPr>
            <w:r>
              <w:lastRenderedPageBreak/>
              <w:t>Step 3 as follows:</w:t>
            </w:r>
          </w:p>
          <w:p w14:paraId="58E88F33" w14:textId="77777777" w:rsidR="00C052A6" w:rsidRDefault="00C052A6" w:rsidP="00664BDA">
            <w:pPr>
              <w:pStyle w:val="ListParagraph"/>
              <w:widowControl w:val="0"/>
              <w:numPr>
                <w:ilvl w:val="1"/>
                <w:numId w:val="238"/>
              </w:numPr>
              <w:adjustRightInd w:val="0"/>
              <w:spacing w:before="0" w:after="0" w:line="300" w:lineRule="atLeast"/>
              <w:textAlignment w:val="baseline"/>
            </w:pPr>
            <w:r>
              <w:t xml:space="preserve">The declined tap is sent to </w:t>
            </w:r>
            <w:proofErr w:type="gramStart"/>
            <w:r>
              <w:t>ATS</w:t>
            </w:r>
            <w:proofErr w:type="gramEnd"/>
          </w:p>
          <w:p w14:paraId="6CCA6EF7" w14:textId="7CA08EF1" w:rsidR="00C052A6" w:rsidRPr="0072357B" w:rsidRDefault="00C052A6" w:rsidP="00DB4A23">
            <w:r w:rsidRPr="0072357B">
              <w:rPr>
                <w:rFonts w:cs="Arial"/>
                <w:b/>
              </w:rPr>
              <w:t>Note</w:t>
            </w:r>
            <w:r w:rsidRPr="0072357B">
              <w:rPr>
                <w:rFonts w:cs="Arial"/>
              </w:rPr>
              <w:t xml:space="preserve">: For more details on the feedback provided to the Cardholder in the case of anti-collision, please refer to </w:t>
            </w:r>
            <w:r w:rsidRPr="0072357B">
              <w:rPr>
                <w:rFonts w:cs="Arial"/>
                <w:b/>
              </w:rPr>
              <w:t>[</w:t>
            </w:r>
            <w:r w:rsidRPr="0072357B">
              <w:rPr>
                <w:rFonts w:cs="Arial"/>
                <w:b/>
                <w:bCs/>
                <w:iCs/>
              </w:rPr>
              <w:t>R</w:t>
            </w:r>
            <w:r w:rsidR="0072357B" w:rsidRPr="0072357B">
              <w:rPr>
                <w:rFonts w:cs="Arial"/>
                <w:b/>
                <w:bCs/>
                <w:iCs/>
              </w:rPr>
              <w:t>1</w:t>
            </w:r>
            <w:r w:rsidRPr="0072357B">
              <w:rPr>
                <w:rFonts w:cs="Arial"/>
                <w:b/>
              </w:rPr>
              <w:t>]</w:t>
            </w:r>
            <w:r w:rsidRPr="0072357B">
              <w:rPr>
                <w:rFonts w:cs="Arial"/>
              </w:rPr>
              <w:t>.</w:t>
            </w:r>
          </w:p>
        </w:tc>
      </w:tr>
      <w:tr w:rsidR="00C052A6" w:rsidRPr="001621AF" w14:paraId="1869966B" w14:textId="77777777" w:rsidTr="31F37F26">
        <w:trPr>
          <w:trHeight w:val="347"/>
        </w:trPr>
        <w:tc>
          <w:tcPr>
            <w:tcW w:w="1795" w:type="dxa"/>
            <w:shd w:val="clear" w:color="auto" w:fill="9BBB59" w:themeFill="accent3"/>
          </w:tcPr>
          <w:p w14:paraId="58CEB953" w14:textId="4CE96717" w:rsidR="00C052A6" w:rsidRPr="00553B88" w:rsidRDefault="00D37014" w:rsidP="00DB4A23">
            <w:pPr>
              <w:rPr>
                <w:b/>
              </w:rPr>
            </w:pPr>
            <w:r w:rsidRPr="00D37014">
              <w:rPr>
                <w:rFonts w:cs="Arial"/>
                <w:b/>
                <w:bCs/>
                <w:szCs w:val="20"/>
              </w:rPr>
              <w:lastRenderedPageBreak/>
              <w:t>UC-SA Tool-057</w:t>
            </w:r>
            <w:r w:rsidR="00C052A6" w:rsidRPr="00131589">
              <w:rPr>
                <w:b/>
              </w:rPr>
              <w:t>.</w:t>
            </w:r>
            <w:r w:rsidR="00C052A6">
              <w:rPr>
                <w:b/>
              </w:rPr>
              <w:t>15</w:t>
            </w:r>
          </w:p>
        </w:tc>
        <w:tc>
          <w:tcPr>
            <w:tcW w:w="7555" w:type="dxa"/>
            <w:shd w:val="clear" w:color="auto" w:fill="9BBB59" w:themeFill="accent3"/>
          </w:tcPr>
          <w:p w14:paraId="0DA89BB1" w14:textId="0086F48B" w:rsidR="00C052A6" w:rsidRPr="001621AF" w:rsidRDefault="00C052A6" w:rsidP="00DB4A23">
            <w:pPr>
              <w:rPr>
                <w:b/>
              </w:rPr>
            </w:pPr>
            <w:r w:rsidRPr="001621AF">
              <w:rPr>
                <w:b/>
              </w:rPr>
              <w:t>Tap a</w:t>
            </w:r>
            <w:r>
              <w:rPr>
                <w:b/>
              </w:rPr>
              <w:t>n</w:t>
            </w:r>
            <w:r w:rsidRPr="001621AF">
              <w:rPr>
                <w:b/>
              </w:rPr>
              <w:t xml:space="preserve"> </w:t>
            </w:r>
            <w:r>
              <w:rPr>
                <w:b/>
              </w:rPr>
              <w:t>Open Payments Media</w:t>
            </w:r>
            <w:r w:rsidRPr="001621AF">
              <w:rPr>
                <w:b/>
              </w:rPr>
              <w:t xml:space="preserve"> when</w:t>
            </w:r>
            <w:r>
              <w:rPr>
                <w:b/>
              </w:rPr>
              <w:t xml:space="preserve"> </w:t>
            </w:r>
            <w:r w:rsidR="005D2B48">
              <w:rPr>
                <w:b/>
              </w:rPr>
              <w:t xml:space="preserve">SA </w:t>
            </w:r>
            <w:r w:rsidR="0032106A">
              <w:rPr>
                <w:b/>
              </w:rPr>
              <w:t>Tool</w:t>
            </w:r>
            <w:r w:rsidRPr="001621AF">
              <w:rPr>
                <w:b/>
              </w:rPr>
              <w:t xml:space="preserve"> is in </w:t>
            </w:r>
            <w:r>
              <w:rPr>
                <w:b/>
              </w:rPr>
              <w:t>Out-of-Service</w:t>
            </w:r>
            <w:r w:rsidRPr="001621AF">
              <w:rPr>
                <w:b/>
              </w:rPr>
              <w:t xml:space="preserve"> state.</w:t>
            </w:r>
          </w:p>
        </w:tc>
      </w:tr>
      <w:tr w:rsidR="00D37014" w:rsidRPr="001621AF" w14:paraId="2B5E6464" w14:textId="77777777" w:rsidTr="31F37F26">
        <w:trPr>
          <w:trHeight w:val="347"/>
        </w:trPr>
        <w:tc>
          <w:tcPr>
            <w:tcW w:w="1795" w:type="dxa"/>
            <w:vMerge w:val="restart"/>
            <w:shd w:val="clear" w:color="auto" w:fill="FFFFFF" w:themeFill="background1"/>
          </w:tcPr>
          <w:p w14:paraId="25BC346E" w14:textId="77777777" w:rsidR="00D37014" w:rsidRPr="004F549E" w:rsidRDefault="00D37014" w:rsidP="00DB4A23">
            <w:pPr>
              <w:rPr>
                <w:rFonts w:cs="Arial"/>
                <w:b/>
                <w:sz w:val="18"/>
                <w:szCs w:val="18"/>
              </w:rPr>
            </w:pPr>
          </w:p>
        </w:tc>
        <w:tc>
          <w:tcPr>
            <w:tcW w:w="7555" w:type="dxa"/>
            <w:shd w:val="clear" w:color="auto" w:fill="FFFFFF" w:themeFill="background1"/>
          </w:tcPr>
          <w:p w14:paraId="40342439" w14:textId="77777777" w:rsidR="00D37014" w:rsidRPr="001621AF" w:rsidRDefault="00D37014" w:rsidP="00DB4A23">
            <w:pPr>
              <w:rPr>
                <w:rFonts w:cs="Arial"/>
              </w:rPr>
            </w:pPr>
            <w:r>
              <w:rPr>
                <w:rFonts w:cs="Arial"/>
                <w:b/>
              </w:rPr>
              <w:t>Modified Pre-Conditions:</w:t>
            </w:r>
            <w:r>
              <w:rPr>
                <w:rFonts w:cs="Arial"/>
              </w:rPr>
              <w:t xml:space="preserve"> </w:t>
            </w:r>
            <w:r w:rsidRPr="009C1939">
              <w:rPr>
                <w:rFonts w:cs="Arial"/>
              </w:rPr>
              <w:t xml:space="preserve"> Device is in </w:t>
            </w:r>
            <w:r>
              <w:rPr>
                <w:rFonts w:cs="Arial"/>
              </w:rPr>
              <w:t>Out-of-Service</w:t>
            </w:r>
            <w:r w:rsidRPr="009C1939">
              <w:rPr>
                <w:rFonts w:cs="Arial"/>
              </w:rPr>
              <w:t xml:space="preserve"> state. Screen provides appropriate ‘</w:t>
            </w:r>
            <w:r>
              <w:rPr>
                <w:rFonts w:cs="Arial"/>
              </w:rPr>
              <w:t>Out-of-Service</w:t>
            </w:r>
            <w:r w:rsidRPr="009C1939">
              <w:rPr>
                <w:rFonts w:cs="Arial"/>
              </w:rPr>
              <w:t>’ display to customers.</w:t>
            </w:r>
          </w:p>
        </w:tc>
      </w:tr>
      <w:tr w:rsidR="00D37014" w:rsidRPr="00BF0D86" w14:paraId="37266481" w14:textId="77777777" w:rsidTr="31F37F26">
        <w:trPr>
          <w:trHeight w:val="347"/>
        </w:trPr>
        <w:tc>
          <w:tcPr>
            <w:tcW w:w="1795" w:type="dxa"/>
            <w:vMerge/>
          </w:tcPr>
          <w:p w14:paraId="5F3E2751" w14:textId="77777777" w:rsidR="00D37014" w:rsidRPr="004F549E" w:rsidRDefault="00D37014" w:rsidP="00DB4A23">
            <w:pPr>
              <w:rPr>
                <w:rFonts w:cs="Arial"/>
                <w:b/>
                <w:sz w:val="18"/>
                <w:szCs w:val="18"/>
              </w:rPr>
            </w:pPr>
          </w:p>
        </w:tc>
        <w:tc>
          <w:tcPr>
            <w:tcW w:w="7555" w:type="dxa"/>
            <w:shd w:val="clear" w:color="auto" w:fill="FFFFFF" w:themeFill="background1"/>
          </w:tcPr>
          <w:p w14:paraId="6E774A34" w14:textId="77777777" w:rsidR="00D37014" w:rsidRPr="004F549E" w:rsidRDefault="00D37014" w:rsidP="00DB4A23">
            <w:pPr>
              <w:spacing w:line="360" w:lineRule="auto"/>
              <w:rPr>
                <w:rFonts w:cs="Arial"/>
                <w:szCs w:val="20"/>
              </w:rPr>
            </w:pPr>
            <w:r w:rsidRPr="004F549E">
              <w:rPr>
                <w:rFonts w:cs="Arial"/>
                <w:szCs w:val="20"/>
              </w:rPr>
              <w:t xml:space="preserve">The steps from the Main use case will be </w:t>
            </w:r>
            <w:r>
              <w:rPr>
                <w:rFonts w:cs="Arial"/>
                <w:szCs w:val="20"/>
              </w:rPr>
              <w:t>replaced as follows</w:t>
            </w:r>
            <w:r w:rsidRPr="004F549E">
              <w:rPr>
                <w:rFonts w:cs="Arial"/>
                <w:szCs w:val="20"/>
              </w:rPr>
              <w:t xml:space="preserve">: </w:t>
            </w:r>
          </w:p>
          <w:p w14:paraId="7166AFCA" w14:textId="77777777" w:rsidR="00D37014" w:rsidRPr="004F549E" w:rsidRDefault="00D37014" w:rsidP="00664BDA">
            <w:pPr>
              <w:numPr>
                <w:ilvl w:val="0"/>
                <w:numId w:val="239"/>
              </w:numPr>
              <w:spacing w:before="0" w:after="0" w:line="360" w:lineRule="auto"/>
              <w:rPr>
                <w:rFonts w:cs="Arial"/>
                <w:szCs w:val="20"/>
              </w:rPr>
            </w:pPr>
            <w:r w:rsidRPr="004F549E">
              <w:rPr>
                <w:rFonts w:cs="Arial"/>
                <w:szCs w:val="20"/>
              </w:rPr>
              <w:t>Step 1</w:t>
            </w:r>
            <w:r>
              <w:rPr>
                <w:rFonts w:cs="Arial"/>
                <w:szCs w:val="20"/>
              </w:rPr>
              <w:t xml:space="preserve">: The </w:t>
            </w:r>
            <w:r>
              <w:rPr>
                <w:rFonts w:cs="Arial"/>
                <w:b/>
                <w:bCs/>
                <w:szCs w:val="20"/>
              </w:rPr>
              <w:t xml:space="preserve">Not </w:t>
            </w:r>
            <w:proofErr w:type="gramStart"/>
            <w:r>
              <w:rPr>
                <w:rFonts w:cs="Arial"/>
                <w:b/>
                <w:bCs/>
                <w:szCs w:val="20"/>
              </w:rPr>
              <w:t>In</w:t>
            </w:r>
            <w:proofErr w:type="gramEnd"/>
            <w:r>
              <w:rPr>
                <w:rFonts w:cs="Arial"/>
                <w:b/>
                <w:bCs/>
                <w:szCs w:val="20"/>
              </w:rPr>
              <w:t xml:space="preserve"> Service </w:t>
            </w:r>
            <w:r w:rsidRPr="006A449B">
              <w:rPr>
                <w:rFonts w:cs="Arial"/>
                <w:b/>
                <w:bCs/>
                <w:szCs w:val="20"/>
              </w:rPr>
              <w:t>Screen</w:t>
            </w:r>
            <w:r>
              <w:rPr>
                <w:rFonts w:cs="Arial"/>
                <w:szCs w:val="20"/>
              </w:rPr>
              <w:t xml:space="preserve"> is provided to the cardholder. </w:t>
            </w:r>
            <w:r w:rsidRPr="006A449B">
              <w:rPr>
                <w:rFonts w:cs="Arial"/>
                <w:szCs w:val="20"/>
              </w:rPr>
              <w:t>Customer</w:t>
            </w:r>
            <w:r>
              <w:rPr>
                <w:rFonts w:cs="Arial"/>
                <w:szCs w:val="20"/>
              </w:rPr>
              <w:t xml:space="preserve"> attempts to tap their Open Payments Media on the card reader. </w:t>
            </w:r>
          </w:p>
          <w:p w14:paraId="0B72BED0" w14:textId="3D121964" w:rsidR="00D37014" w:rsidRPr="004F549E" w:rsidRDefault="00D37014" w:rsidP="00664BDA">
            <w:pPr>
              <w:numPr>
                <w:ilvl w:val="0"/>
                <w:numId w:val="239"/>
              </w:numPr>
              <w:spacing w:before="0" w:after="0" w:line="360" w:lineRule="auto"/>
              <w:rPr>
                <w:rFonts w:cs="Arial"/>
                <w:szCs w:val="20"/>
              </w:rPr>
            </w:pPr>
            <w:r w:rsidRPr="004F549E">
              <w:rPr>
                <w:rFonts w:cs="Arial"/>
                <w:szCs w:val="20"/>
              </w:rPr>
              <w:t xml:space="preserve">Step </w:t>
            </w:r>
            <w:r w:rsidR="006E4F40" w:rsidRPr="004F549E">
              <w:rPr>
                <w:rFonts w:cs="Arial"/>
                <w:szCs w:val="20"/>
              </w:rPr>
              <w:t>2 as</w:t>
            </w:r>
            <w:r w:rsidRPr="004F549E">
              <w:rPr>
                <w:rFonts w:cs="Arial"/>
                <w:szCs w:val="20"/>
              </w:rPr>
              <w:t xml:space="preserve"> follows:</w:t>
            </w:r>
          </w:p>
          <w:p w14:paraId="4C0EF0BA" w14:textId="77777777" w:rsidR="00D37014" w:rsidRDefault="00D37014" w:rsidP="00664BDA">
            <w:pPr>
              <w:numPr>
                <w:ilvl w:val="0"/>
                <w:numId w:val="239"/>
              </w:numPr>
              <w:spacing w:before="0" w:after="0" w:line="360" w:lineRule="auto"/>
              <w:ind w:left="1440"/>
              <w:rPr>
                <w:rFonts w:cs="Arial"/>
                <w:szCs w:val="20"/>
              </w:rPr>
            </w:pPr>
            <w:r w:rsidRPr="004F549E">
              <w:rPr>
                <w:rFonts w:cs="Arial"/>
                <w:szCs w:val="20"/>
              </w:rPr>
              <w:t xml:space="preserve">Device will not detect the </w:t>
            </w:r>
            <w:proofErr w:type="gramStart"/>
            <w:r>
              <w:rPr>
                <w:rFonts w:cs="Arial"/>
                <w:szCs w:val="20"/>
              </w:rPr>
              <w:t>media</w:t>
            </w:r>
            <w:proofErr w:type="gramEnd"/>
          </w:p>
          <w:p w14:paraId="7435EE21" w14:textId="77777777" w:rsidR="00D37014" w:rsidRDefault="00D37014" w:rsidP="00664BDA">
            <w:pPr>
              <w:numPr>
                <w:ilvl w:val="0"/>
                <w:numId w:val="239"/>
              </w:numPr>
              <w:spacing w:before="0" w:after="0" w:line="360" w:lineRule="auto"/>
              <w:rPr>
                <w:rFonts w:cs="Arial"/>
                <w:szCs w:val="20"/>
              </w:rPr>
            </w:pPr>
            <w:r>
              <w:rPr>
                <w:rFonts w:cs="Arial"/>
                <w:szCs w:val="20"/>
              </w:rPr>
              <w:t>Step 3 as follows:</w:t>
            </w:r>
          </w:p>
          <w:p w14:paraId="53FD4AAB" w14:textId="77777777" w:rsidR="00D37014" w:rsidRPr="00BF58A1" w:rsidRDefault="00D37014" w:rsidP="00664BDA">
            <w:pPr>
              <w:numPr>
                <w:ilvl w:val="1"/>
                <w:numId w:val="239"/>
              </w:numPr>
              <w:spacing w:before="0" w:after="0" w:line="360" w:lineRule="auto"/>
              <w:rPr>
                <w:rFonts w:cs="Arial"/>
                <w:szCs w:val="20"/>
              </w:rPr>
            </w:pPr>
            <w:r w:rsidRPr="00BF58A1">
              <w:rPr>
                <w:rFonts w:cs="Arial"/>
                <w:szCs w:val="20"/>
              </w:rPr>
              <w:t>Device Remains in Out-of-Service State</w:t>
            </w:r>
          </w:p>
        </w:tc>
      </w:tr>
      <w:tr w:rsidR="00C052A6" w14:paraId="2D82EE86" w14:textId="77777777" w:rsidTr="31F37F26">
        <w:trPr>
          <w:trHeight w:val="347"/>
        </w:trPr>
        <w:tc>
          <w:tcPr>
            <w:tcW w:w="1795" w:type="dxa"/>
            <w:shd w:val="clear" w:color="auto" w:fill="9BBB59" w:themeFill="accent3"/>
          </w:tcPr>
          <w:p w14:paraId="56EA6F4B" w14:textId="0571DC75" w:rsidR="00C052A6" w:rsidRPr="00131589" w:rsidRDefault="00D37014" w:rsidP="00DB4A23">
            <w:pPr>
              <w:rPr>
                <w:b/>
              </w:rPr>
            </w:pPr>
            <w:r w:rsidRPr="00D37014">
              <w:rPr>
                <w:rFonts w:cs="Arial"/>
                <w:b/>
                <w:bCs/>
                <w:szCs w:val="20"/>
              </w:rPr>
              <w:t>UC-SA Tool-057</w:t>
            </w:r>
            <w:r w:rsidR="00C052A6" w:rsidRPr="00131589">
              <w:rPr>
                <w:b/>
              </w:rPr>
              <w:t>.</w:t>
            </w:r>
            <w:r w:rsidR="00C052A6">
              <w:rPr>
                <w:b/>
              </w:rPr>
              <w:t>16</w:t>
            </w:r>
          </w:p>
        </w:tc>
        <w:tc>
          <w:tcPr>
            <w:tcW w:w="7555" w:type="dxa"/>
            <w:shd w:val="clear" w:color="auto" w:fill="9BBB59" w:themeFill="accent3"/>
            <w:vAlign w:val="center"/>
          </w:tcPr>
          <w:p w14:paraId="7ABC868E" w14:textId="77777777" w:rsidR="00C052A6" w:rsidRDefault="00C052A6" w:rsidP="00DB4A23">
            <w:pPr>
              <w:rPr>
                <w:b/>
              </w:rPr>
            </w:pPr>
            <w:r>
              <w:rPr>
                <w:b/>
              </w:rPr>
              <w:t xml:space="preserve">Customer attempts to tap on and an error has occurred </w:t>
            </w:r>
          </w:p>
        </w:tc>
      </w:tr>
      <w:tr w:rsidR="00C052A6" w14:paraId="1D3059C9" w14:textId="77777777" w:rsidTr="31F37F26">
        <w:trPr>
          <w:trHeight w:val="347"/>
        </w:trPr>
        <w:tc>
          <w:tcPr>
            <w:tcW w:w="1795" w:type="dxa"/>
            <w:shd w:val="clear" w:color="auto" w:fill="FFFFFF" w:themeFill="background1"/>
          </w:tcPr>
          <w:p w14:paraId="130544C1" w14:textId="77777777" w:rsidR="00C052A6" w:rsidRPr="004F549E" w:rsidRDefault="00C052A6" w:rsidP="00DB4A23">
            <w:pPr>
              <w:rPr>
                <w:rFonts w:cs="Arial"/>
                <w:b/>
                <w:sz w:val="18"/>
                <w:szCs w:val="18"/>
              </w:rPr>
            </w:pPr>
          </w:p>
        </w:tc>
        <w:tc>
          <w:tcPr>
            <w:tcW w:w="7555" w:type="dxa"/>
            <w:shd w:val="clear" w:color="auto" w:fill="FFFFFF" w:themeFill="background1"/>
            <w:vAlign w:val="center"/>
          </w:tcPr>
          <w:p w14:paraId="4C2B4AD2" w14:textId="77777777" w:rsidR="00C052A6" w:rsidRDefault="00C052A6" w:rsidP="00DB4A23">
            <w:r>
              <w:t xml:space="preserve">This use-case occurs when an error has occurred on the device that does not cover the exception cases above. </w:t>
            </w:r>
          </w:p>
          <w:p w14:paraId="33E248A9"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 xml:space="preserve">Steps 1 and 2 as stated in Main Use Case </w:t>
            </w:r>
          </w:p>
          <w:p w14:paraId="0B0A443A"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Step 3 will be as follows:</w:t>
            </w:r>
          </w:p>
          <w:p w14:paraId="23E82DD4"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t xml:space="preserve">The device records the </w:t>
            </w:r>
            <w:proofErr w:type="gramStart"/>
            <w:r>
              <w:t>tap</w:t>
            </w:r>
            <w:proofErr w:type="gramEnd"/>
          </w:p>
          <w:p w14:paraId="1D32DFCE"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 xml:space="preserve">Step 4 will be as </w:t>
            </w:r>
            <w:proofErr w:type="gramStart"/>
            <w:r>
              <w:t>follows</w:t>
            </w:r>
            <w:proofErr w:type="gramEnd"/>
          </w:p>
          <w:p w14:paraId="43C0A7BE"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t xml:space="preserve">The </w:t>
            </w:r>
            <w:r>
              <w:rPr>
                <w:b/>
                <w:bCs/>
              </w:rPr>
              <w:t xml:space="preserve">Declined – See Customer Service Screen </w:t>
            </w:r>
            <w:r>
              <w:t xml:space="preserve">is provided to the cardholder. </w:t>
            </w:r>
          </w:p>
          <w:p w14:paraId="50F00FEB"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rPr>
                <w:szCs w:val="20"/>
                <w:lang w:eastAsia="en-CA"/>
              </w:rPr>
              <w:t>An error will be captured and logged in the background when this occurs to help with troubleshooting the issue. This error will also be captured in the SOTI logs.</w:t>
            </w:r>
          </w:p>
          <w:p w14:paraId="249F99CB" w14:textId="77777777" w:rsidR="00C052A6" w:rsidRDefault="00C052A6" w:rsidP="00664BDA">
            <w:pPr>
              <w:pStyle w:val="ListParagraph"/>
              <w:widowControl w:val="0"/>
              <w:numPr>
                <w:ilvl w:val="0"/>
                <w:numId w:val="240"/>
              </w:numPr>
              <w:adjustRightInd w:val="0"/>
              <w:spacing w:before="0" w:after="0" w:line="300" w:lineRule="atLeast"/>
              <w:jc w:val="both"/>
              <w:textAlignment w:val="baseline"/>
            </w:pPr>
            <w:r>
              <w:t>Step 5 will be as follows:</w:t>
            </w:r>
          </w:p>
          <w:p w14:paraId="19DBB80C" w14:textId="77777777" w:rsidR="00C052A6" w:rsidRDefault="00C052A6" w:rsidP="00664BDA">
            <w:pPr>
              <w:pStyle w:val="ListParagraph"/>
              <w:widowControl w:val="0"/>
              <w:numPr>
                <w:ilvl w:val="1"/>
                <w:numId w:val="240"/>
              </w:numPr>
              <w:adjustRightInd w:val="0"/>
              <w:spacing w:before="0" w:after="0" w:line="300" w:lineRule="atLeast"/>
              <w:jc w:val="both"/>
              <w:textAlignment w:val="baseline"/>
            </w:pPr>
            <w:r>
              <w:t>The declined tap is sent to ATS</w:t>
            </w:r>
          </w:p>
        </w:tc>
      </w:tr>
      <w:tr w:rsidR="00C052A6" w14:paraId="6FE0480D" w14:textId="77777777" w:rsidTr="31F37F26">
        <w:trPr>
          <w:trHeight w:val="347"/>
        </w:trPr>
        <w:tc>
          <w:tcPr>
            <w:tcW w:w="1795" w:type="dxa"/>
            <w:shd w:val="clear" w:color="auto" w:fill="9BBB59" w:themeFill="accent3"/>
          </w:tcPr>
          <w:p w14:paraId="62F13B0D" w14:textId="6D8205AE" w:rsidR="00C052A6" w:rsidRPr="004F549E" w:rsidRDefault="00D37014" w:rsidP="00DB4A23">
            <w:pPr>
              <w:rPr>
                <w:rFonts w:cs="Arial"/>
                <w:b/>
                <w:sz w:val="18"/>
                <w:szCs w:val="18"/>
              </w:rPr>
            </w:pPr>
            <w:r w:rsidRPr="00D37014">
              <w:rPr>
                <w:rFonts w:cs="Arial"/>
                <w:b/>
                <w:bCs/>
                <w:szCs w:val="20"/>
              </w:rPr>
              <w:t>UC-SA Tool-057</w:t>
            </w:r>
            <w:r w:rsidR="00C052A6" w:rsidRPr="00131589">
              <w:rPr>
                <w:b/>
              </w:rPr>
              <w:t>.</w:t>
            </w:r>
            <w:r w:rsidR="00C052A6">
              <w:rPr>
                <w:b/>
              </w:rPr>
              <w:t>17</w:t>
            </w:r>
          </w:p>
        </w:tc>
        <w:tc>
          <w:tcPr>
            <w:tcW w:w="7555" w:type="dxa"/>
            <w:shd w:val="clear" w:color="auto" w:fill="9BBB59" w:themeFill="accent3"/>
            <w:vAlign w:val="center"/>
          </w:tcPr>
          <w:p w14:paraId="5B73430E" w14:textId="77777777" w:rsidR="00C052A6" w:rsidRDefault="00C052A6" w:rsidP="00DB4A23">
            <w:r>
              <w:rPr>
                <w:b/>
              </w:rPr>
              <w:t>Customer attempts to tap an Open Payments media not on the approved media list while the device is in beta mode</w:t>
            </w:r>
          </w:p>
        </w:tc>
      </w:tr>
      <w:tr w:rsidR="00C052A6" w14:paraId="2FAFB1CE" w14:textId="77777777" w:rsidTr="31F37F26">
        <w:trPr>
          <w:trHeight w:val="347"/>
        </w:trPr>
        <w:tc>
          <w:tcPr>
            <w:tcW w:w="1795" w:type="dxa"/>
            <w:shd w:val="clear" w:color="auto" w:fill="FFFFFF" w:themeFill="background1"/>
          </w:tcPr>
          <w:p w14:paraId="0A38FE02" w14:textId="77777777" w:rsidR="00C052A6" w:rsidRPr="004F549E" w:rsidRDefault="00C052A6" w:rsidP="00DB4A23">
            <w:pPr>
              <w:rPr>
                <w:rFonts w:cs="Arial"/>
                <w:b/>
                <w:sz w:val="18"/>
                <w:szCs w:val="18"/>
              </w:rPr>
            </w:pPr>
          </w:p>
        </w:tc>
        <w:tc>
          <w:tcPr>
            <w:tcW w:w="7555" w:type="dxa"/>
            <w:shd w:val="clear" w:color="auto" w:fill="FFFFFF" w:themeFill="background1"/>
            <w:vAlign w:val="center"/>
          </w:tcPr>
          <w:p w14:paraId="477539C4" w14:textId="77777777" w:rsidR="00C052A6" w:rsidRDefault="00C052A6" w:rsidP="00DB4A23">
            <w:r>
              <w:t xml:space="preserve">This use-case occurs when the device is provisioned in beta mode and an Open Payments media that is not on the approved media list is tapped on the device. </w:t>
            </w:r>
          </w:p>
          <w:p w14:paraId="7735E007" w14:textId="77777777" w:rsidR="00C052A6" w:rsidRDefault="00C052A6" w:rsidP="00664BDA">
            <w:pPr>
              <w:pStyle w:val="ListParagraph"/>
              <w:widowControl w:val="0"/>
              <w:numPr>
                <w:ilvl w:val="0"/>
                <w:numId w:val="241"/>
              </w:numPr>
              <w:adjustRightInd w:val="0"/>
              <w:spacing w:before="0" w:after="0" w:line="300" w:lineRule="atLeast"/>
              <w:jc w:val="both"/>
              <w:textAlignment w:val="baseline"/>
            </w:pPr>
            <w:r>
              <w:t>Steps 1 and 2 as stated in the Main Use Case</w:t>
            </w:r>
          </w:p>
          <w:p w14:paraId="68E065DA" w14:textId="77777777" w:rsidR="00C052A6" w:rsidRDefault="00C052A6" w:rsidP="00664BDA">
            <w:pPr>
              <w:pStyle w:val="ListParagraph"/>
              <w:widowControl w:val="0"/>
              <w:numPr>
                <w:ilvl w:val="0"/>
                <w:numId w:val="241"/>
              </w:numPr>
              <w:adjustRightInd w:val="0"/>
              <w:spacing w:before="0" w:after="0" w:line="300" w:lineRule="atLeast"/>
              <w:jc w:val="both"/>
              <w:textAlignment w:val="baseline"/>
            </w:pPr>
            <w:r>
              <w:t>Step 3 as follows:</w:t>
            </w:r>
          </w:p>
          <w:p w14:paraId="03B03909" w14:textId="090DF799" w:rsidR="00C052A6" w:rsidRDefault="00C052A6" w:rsidP="00664BDA">
            <w:pPr>
              <w:pStyle w:val="ListParagraph"/>
              <w:widowControl w:val="0"/>
              <w:numPr>
                <w:ilvl w:val="1"/>
                <w:numId w:val="241"/>
              </w:numPr>
              <w:adjustRightInd w:val="0"/>
              <w:spacing w:before="0" w:after="0" w:line="300" w:lineRule="atLeast"/>
              <w:jc w:val="both"/>
              <w:textAlignment w:val="baseline"/>
            </w:pPr>
            <w:r>
              <w:t xml:space="preserve">The device checks the approved media list. If the media is not found on </w:t>
            </w:r>
            <w:r>
              <w:lastRenderedPageBreak/>
              <w:t xml:space="preserve">the approved media list, the </w:t>
            </w:r>
            <w:r>
              <w:rPr>
                <w:b/>
                <w:bCs/>
              </w:rPr>
              <w:t xml:space="preserve">Declined – Tap </w:t>
            </w:r>
            <w:r w:rsidR="00DC3C43">
              <w:rPr>
                <w:b/>
                <w:bCs/>
              </w:rPr>
              <w:t xml:space="preserve">Farecard </w:t>
            </w:r>
            <w:r>
              <w:rPr>
                <w:b/>
                <w:bCs/>
              </w:rPr>
              <w:t>S</w:t>
            </w:r>
            <w:r w:rsidRPr="00C52D2F">
              <w:rPr>
                <w:b/>
                <w:bCs/>
              </w:rPr>
              <w:t>creen</w:t>
            </w:r>
            <w:r>
              <w:t xml:space="preserve"> </w:t>
            </w:r>
            <w:r w:rsidRPr="00C52D2F">
              <w:t xml:space="preserve">is </w:t>
            </w:r>
            <w:r>
              <w:t>provided to the cardholder. If the media is on the approved media list while the device is in beta mode, the steps continue as stated in the main use case.</w:t>
            </w:r>
          </w:p>
          <w:p w14:paraId="1A88C3C5" w14:textId="77777777" w:rsidR="00C052A6" w:rsidRDefault="00C052A6" w:rsidP="00664BDA">
            <w:pPr>
              <w:pStyle w:val="ListParagraph"/>
              <w:widowControl w:val="0"/>
              <w:numPr>
                <w:ilvl w:val="1"/>
                <w:numId w:val="241"/>
              </w:numPr>
              <w:adjustRightInd w:val="0"/>
              <w:spacing w:before="0" w:after="0" w:line="300" w:lineRule="atLeast"/>
              <w:jc w:val="both"/>
              <w:textAlignment w:val="baseline"/>
            </w:pPr>
            <w:r>
              <w:rPr>
                <w:szCs w:val="20"/>
                <w:lang w:eastAsia="en-CA"/>
              </w:rPr>
              <w:t>An error will be captured and logged in the background when this occurs to help with troubleshooting the issue. This error will also be captured in the SOTI logs.</w:t>
            </w:r>
          </w:p>
          <w:p w14:paraId="0BCB2A92" w14:textId="77777777" w:rsidR="00C052A6" w:rsidRDefault="00C052A6" w:rsidP="00664BDA">
            <w:pPr>
              <w:pStyle w:val="ListParagraph"/>
              <w:widowControl w:val="0"/>
              <w:numPr>
                <w:ilvl w:val="0"/>
                <w:numId w:val="241"/>
              </w:numPr>
              <w:adjustRightInd w:val="0"/>
              <w:spacing w:before="0" w:after="0" w:line="300" w:lineRule="atLeast"/>
              <w:jc w:val="both"/>
              <w:textAlignment w:val="baseline"/>
            </w:pPr>
            <w:r>
              <w:t>Step 4 as follows:</w:t>
            </w:r>
          </w:p>
          <w:p w14:paraId="0C2CD9E4" w14:textId="77777777" w:rsidR="00C052A6" w:rsidRDefault="00C052A6" w:rsidP="00DB4A23">
            <w:r>
              <w:t>The declined tap is sent to ATS</w:t>
            </w:r>
          </w:p>
        </w:tc>
      </w:tr>
      <w:tr w:rsidR="00C052A6" w14:paraId="38046812" w14:textId="77777777" w:rsidTr="31F37F26">
        <w:tblPrEx>
          <w:tblLook w:val="04A0" w:firstRow="1" w:lastRow="0" w:firstColumn="1" w:lastColumn="0" w:noHBand="0" w:noVBand="1"/>
        </w:tblPrEx>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02450B99" w14:textId="7480BAF3" w:rsidR="00C052A6" w:rsidRDefault="00D37014" w:rsidP="00DB4A23">
            <w:pPr>
              <w:rPr>
                <w:rFonts w:cs="Arial"/>
                <w:b/>
                <w:sz w:val="18"/>
                <w:szCs w:val="18"/>
                <w:lang w:eastAsia="en-CA"/>
              </w:rPr>
            </w:pPr>
            <w:r w:rsidRPr="00D37014">
              <w:rPr>
                <w:rFonts w:cs="Arial"/>
                <w:b/>
                <w:bCs/>
                <w:szCs w:val="20"/>
              </w:rPr>
              <w:lastRenderedPageBreak/>
              <w:t>UC-SA Tool-057</w:t>
            </w:r>
            <w:r w:rsidR="00C052A6">
              <w:rPr>
                <w:b/>
                <w:lang w:eastAsia="en-CA"/>
              </w:rPr>
              <w:t>.18</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DDAA54E" w14:textId="77777777" w:rsidR="00C052A6" w:rsidRDefault="00C052A6" w:rsidP="00DB4A23">
            <w:pPr>
              <w:rPr>
                <w:lang w:eastAsia="en-CA"/>
              </w:rPr>
            </w:pPr>
            <w:r>
              <w:rPr>
                <w:rFonts w:ascii="Calibri" w:eastAsia="SimSun" w:hAnsi="Calibri"/>
                <w:b/>
                <w:szCs w:val="20"/>
                <w:lang w:eastAsia="en-CA"/>
              </w:rPr>
              <w:t>Customer’s Open Payments Media is on the BIN Blocking List</w:t>
            </w:r>
          </w:p>
        </w:tc>
      </w:tr>
      <w:tr w:rsidR="00C052A6" w14:paraId="75B58C8A" w14:textId="77777777" w:rsidTr="31F37F26">
        <w:tblPrEx>
          <w:tblLook w:val="04A0" w:firstRow="1" w:lastRow="0" w:firstColumn="1" w:lastColumn="0" w:noHBand="0" w:noVBand="1"/>
        </w:tblPrEx>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Pr>
          <w:p w14:paraId="1C195701" w14:textId="77777777" w:rsidR="00C052A6" w:rsidRDefault="00C052A6"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2B7A63" w14:textId="77777777" w:rsidR="00C052A6" w:rsidRDefault="00C052A6" w:rsidP="00DB4A23">
            <w:pPr>
              <w:rPr>
                <w:rFonts w:ascii="Calibri" w:eastAsia="SimSun" w:hAnsi="Calibri"/>
                <w:lang w:eastAsia="en-CA"/>
              </w:rPr>
            </w:pPr>
            <w:r>
              <w:rPr>
                <w:rFonts w:ascii="Calibri" w:eastAsia="SimSun" w:hAnsi="Calibri"/>
                <w:lang w:eastAsia="en-CA"/>
              </w:rPr>
              <w:t>The Steps from the Main Use Case will be completed as follows:</w:t>
            </w:r>
          </w:p>
          <w:p w14:paraId="0602E436" w14:textId="77777777" w:rsidR="00C052A6" w:rsidRDefault="00C052A6" w:rsidP="00664BDA">
            <w:pPr>
              <w:numPr>
                <w:ilvl w:val="0"/>
                <w:numId w:val="153"/>
              </w:numPr>
              <w:spacing w:line="240" w:lineRule="auto"/>
              <w:jc w:val="both"/>
              <w:rPr>
                <w:rFonts w:ascii="Calibri" w:eastAsia="SimSun" w:hAnsi="Calibri"/>
                <w:lang w:eastAsia="en-CA"/>
              </w:rPr>
            </w:pPr>
            <w:r>
              <w:rPr>
                <w:rFonts w:ascii="Calibri" w:eastAsia="SimSun" w:hAnsi="Calibri"/>
                <w:lang w:eastAsia="en-CA"/>
              </w:rPr>
              <w:t>Steps 1 – 2 as stated in the Main Use Case.</w:t>
            </w:r>
          </w:p>
          <w:p w14:paraId="37F9A098" w14:textId="77777777" w:rsidR="00C052A6" w:rsidRPr="000E70A3" w:rsidRDefault="00C052A6" w:rsidP="00664BDA">
            <w:pPr>
              <w:numPr>
                <w:ilvl w:val="0"/>
                <w:numId w:val="242"/>
              </w:numPr>
              <w:spacing w:line="240" w:lineRule="auto"/>
              <w:jc w:val="both"/>
              <w:rPr>
                <w:rFonts w:ascii="Calibri" w:eastAsia="SimSun" w:hAnsi="Calibri"/>
                <w:lang w:eastAsia="en-CA"/>
              </w:rPr>
            </w:pPr>
            <w:r>
              <w:rPr>
                <w:rFonts w:ascii="Calibri" w:eastAsia="SimSun" w:hAnsi="Calibri"/>
                <w:lang w:eastAsia="en-CA"/>
              </w:rPr>
              <w:t xml:space="preserve">Device checks its local BIN Blocking list. The card’s BIN is found to be on the BIN Blocking List. The device plays the </w:t>
            </w:r>
            <w:r>
              <w:rPr>
                <w:rFonts w:ascii="Calibri" w:eastAsia="SimSun" w:hAnsi="Calibri"/>
                <w:u w:val="single"/>
                <w:lang w:eastAsia="en-CA"/>
              </w:rPr>
              <w:t>decline audio</w:t>
            </w:r>
            <w:r>
              <w:rPr>
                <w:rFonts w:ascii="Calibri" w:eastAsia="SimSun" w:hAnsi="Calibri"/>
                <w:lang w:eastAsia="en-CA"/>
              </w:rPr>
              <w:t xml:space="preserve"> tone and displays the </w:t>
            </w:r>
            <w:r>
              <w:rPr>
                <w:rFonts w:ascii="Calibri" w:eastAsia="SimSun" w:hAnsi="Calibri"/>
                <w:b/>
                <w:bCs/>
                <w:lang w:eastAsia="en-CA"/>
              </w:rPr>
              <w:t>Declined – BIN Blocked</w:t>
            </w:r>
            <w:r>
              <w:rPr>
                <w:rFonts w:ascii="Calibri" w:eastAsia="SimSun" w:hAnsi="Calibri"/>
                <w:lang w:eastAsia="en-CA"/>
              </w:rPr>
              <w:t xml:space="preserve"> screen. If the media passes the BIN check, the steps continue as stated in the main use case.</w:t>
            </w:r>
            <w:r>
              <w:rPr>
                <w:rFonts w:ascii="Calibri" w:eastAsia="SimSun" w:hAnsi="Calibri"/>
                <w:b/>
                <w:bCs/>
                <w:lang w:eastAsia="en-CA"/>
              </w:rPr>
              <w:t xml:space="preserve"> </w:t>
            </w:r>
          </w:p>
          <w:p w14:paraId="7E92AACD" w14:textId="77777777" w:rsidR="00C052A6" w:rsidRDefault="00C052A6" w:rsidP="00664BDA">
            <w:pPr>
              <w:numPr>
                <w:ilvl w:val="0"/>
                <w:numId w:val="153"/>
              </w:numPr>
              <w:spacing w:line="240" w:lineRule="auto"/>
              <w:jc w:val="both"/>
              <w:rPr>
                <w:rFonts w:ascii="Calibri" w:eastAsia="SimSun" w:hAnsi="Calibri"/>
                <w:lang w:eastAsia="en-CA"/>
              </w:rPr>
            </w:pPr>
            <w:r>
              <w:rPr>
                <w:szCs w:val="20"/>
                <w:lang w:eastAsia="en-CA"/>
              </w:rPr>
              <w:t>An error will be captured and logged in the background when this occurs to help with troubleshooting the issue. This error will also be captured in the SOTI logs.</w:t>
            </w:r>
          </w:p>
          <w:p w14:paraId="5BAF7488" w14:textId="77777777" w:rsidR="00C052A6" w:rsidRDefault="00C052A6" w:rsidP="00664BDA">
            <w:pPr>
              <w:numPr>
                <w:ilvl w:val="0"/>
                <w:numId w:val="153"/>
              </w:numPr>
              <w:spacing w:line="240" w:lineRule="auto"/>
              <w:jc w:val="both"/>
              <w:rPr>
                <w:lang w:eastAsia="en-CA"/>
              </w:rPr>
            </w:pPr>
            <w:r>
              <w:rPr>
                <w:rFonts w:ascii="Calibri" w:eastAsia="SimSun" w:hAnsi="Calibri"/>
                <w:lang w:eastAsia="en-CA"/>
              </w:rPr>
              <w:t xml:space="preserve">Step 4 as follows: </w:t>
            </w:r>
          </w:p>
          <w:p w14:paraId="75165B32" w14:textId="77777777" w:rsidR="00C052A6" w:rsidRDefault="00C052A6" w:rsidP="00664BDA">
            <w:pPr>
              <w:numPr>
                <w:ilvl w:val="1"/>
                <w:numId w:val="153"/>
              </w:numPr>
              <w:spacing w:line="240" w:lineRule="auto"/>
              <w:jc w:val="both"/>
              <w:rPr>
                <w:lang w:eastAsia="en-CA"/>
              </w:rPr>
            </w:pPr>
            <w:r>
              <w:rPr>
                <w:lang w:eastAsia="en-CA"/>
              </w:rPr>
              <w:t>The decline is sent to ATS.</w:t>
            </w:r>
          </w:p>
        </w:tc>
      </w:tr>
      <w:tr w:rsidR="00C052A6" w14:paraId="415FDC14" w14:textId="77777777" w:rsidTr="31F37F26">
        <w:tblPrEx>
          <w:tblLook w:val="04A0" w:firstRow="1" w:lastRow="0" w:firstColumn="1" w:lastColumn="0" w:noHBand="0" w:noVBand="1"/>
        </w:tblPrEx>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0DD823E" w14:textId="160E1C3B" w:rsidR="00C052A6" w:rsidRDefault="00D37014" w:rsidP="00DB4A23">
            <w:pPr>
              <w:rPr>
                <w:rFonts w:cs="Arial"/>
                <w:b/>
                <w:sz w:val="18"/>
                <w:szCs w:val="18"/>
                <w:lang w:eastAsia="en-CA"/>
              </w:rPr>
            </w:pPr>
            <w:r w:rsidRPr="00D37014">
              <w:rPr>
                <w:rFonts w:cs="Arial"/>
                <w:b/>
                <w:bCs/>
                <w:szCs w:val="20"/>
              </w:rPr>
              <w:t>UC-SA Tool-057</w:t>
            </w:r>
            <w:r w:rsidR="00C052A6">
              <w:rPr>
                <w:b/>
                <w:lang w:eastAsia="en-CA"/>
              </w:rPr>
              <w:t>.19</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CDA64F4" w14:textId="77777777" w:rsidR="00C052A6" w:rsidRPr="0072357B" w:rsidRDefault="00C052A6" w:rsidP="00DB4A23">
            <w:pPr>
              <w:rPr>
                <w:rFonts w:ascii="Calibri" w:eastAsia="SimSun" w:hAnsi="Calibri"/>
                <w:b/>
                <w:lang w:eastAsia="en-CA"/>
              </w:rPr>
            </w:pPr>
            <w:r w:rsidRPr="0072357B">
              <w:rPr>
                <w:rFonts w:ascii="Calibri" w:eastAsia="SimSun" w:hAnsi="Calibri"/>
                <w:b/>
                <w:lang w:eastAsia="en-CA"/>
              </w:rPr>
              <w:t xml:space="preserve">Customer is travelling with an Interac Card, and ATS returns a decline response due to Media </w:t>
            </w:r>
            <w:proofErr w:type="gramStart"/>
            <w:r w:rsidRPr="0072357B">
              <w:rPr>
                <w:rFonts w:ascii="Calibri" w:eastAsia="SimSun" w:hAnsi="Calibri"/>
                <w:b/>
                <w:lang w:eastAsia="en-CA"/>
              </w:rPr>
              <w:t>In</w:t>
            </w:r>
            <w:proofErr w:type="gramEnd"/>
            <w:r w:rsidRPr="0072357B">
              <w:rPr>
                <w:rFonts w:ascii="Calibri" w:eastAsia="SimSun" w:hAnsi="Calibri"/>
                <w:b/>
                <w:lang w:eastAsia="en-CA"/>
              </w:rPr>
              <w:t xml:space="preserve"> Debt</w:t>
            </w:r>
          </w:p>
        </w:tc>
      </w:tr>
      <w:tr w:rsidR="00C052A6" w14:paraId="0912E9ED" w14:textId="77777777" w:rsidTr="31F37F26">
        <w:tblPrEx>
          <w:tblLook w:val="04A0" w:firstRow="1" w:lastRow="0" w:firstColumn="1" w:lastColumn="0" w:noHBand="0" w:noVBand="1"/>
        </w:tblPrEx>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Pr>
          <w:p w14:paraId="158AB346" w14:textId="77777777" w:rsidR="00C052A6" w:rsidRDefault="00C052A6"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0C4D44"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1 and 2 as stated in the Main Use Case</w:t>
            </w:r>
          </w:p>
          <w:p w14:paraId="43FCCC18"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3 as follows:</w:t>
            </w:r>
          </w:p>
          <w:p w14:paraId="542E9CDE"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device sends the tap to ATS and returns a response that the Interac media is on the deny </w:t>
            </w:r>
            <w:proofErr w:type="gramStart"/>
            <w:r>
              <w:rPr>
                <w:lang w:eastAsia="en-CA"/>
              </w:rPr>
              <w:t>list</w:t>
            </w:r>
            <w:proofErr w:type="gramEnd"/>
          </w:p>
          <w:p w14:paraId="1B44DCEC"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4 as follows:</w:t>
            </w:r>
          </w:p>
          <w:p w14:paraId="4824B971" w14:textId="77777777" w:rsidR="00C052A6" w:rsidRPr="0072357B" w:rsidRDefault="00C052A6" w:rsidP="00664BDA">
            <w:pPr>
              <w:pStyle w:val="ListParagraph"/>
              <w:widowControl w:val="0"/>
              <w:numPr>
                <w:ilvl w:val="1"/>
                <w:numId w:val="237"/>
              </w:numPr>
              <w:adjustRightInd w:val="0"/>
              <w:spacing w:before="0" w:after="0" w:line="300" w:lineRule="atLeast"/>
              <w:rPr>
                <w:rFonts w:eastAsia="SimSun"/>
                <w:lang w:eastAsia="en-CA"/>
              </w:rPr>
            </w:pPr>
            <w:r>
              <w:rPr>
                <w:lang w:eastAsia="en-CA"/>
              </w:rPr>
              <w:t xml:space="preserve">Right to travel is not </w:t>
            </w:r>
            <w:proofErr w:type="gramStart"/>
            <w:r>
              <w:rPr>
                <w:lang w:eastAsia="en-CA"/>
              </w:rPr>
              <w:t>conferred</w:t>
            </w:r>
            <w:proofErr w:type="gramEnd"/>
          </w:p>
          <w:p w14:paraId="04429320" w14:textId="6DA75996" w:rsidR="00C052A6" w:rsidRDefault="00C052A6" w:rsidP="00664BDA">
            <w:pPr>
              <w:pStyle w:val="ListParagraph"/>
              <w:widowControl w:val="0"/>
              <w:numPr>
                <w:ilvl w:val="1"/>
                <w:numId w:val="237"/>
              </w:numPr>
              <w:adjustRightInd w:val="0"/>
              <w:spacing w:before="0" w:after="0" w:line="300" w:lineRule="atLeast"/>
              <w:rPr>
                <w:rFonts w:eastAsia="SimSun"/>
                <w:lang w:eastAsia="en-CA"/>
              </w:rPr>
            </w:pPr>
            <w:r>
              <w:rPr>
                <w:lang w:eastAsia="en-CA"/>
              </w:rPr>
              <w:t xml:space="preserve">The </w:t>
            </w:r>
            <w:r>
              <w:rPr>
                <w:b/>
                <w:bCs/>
                <w:lang w:eastAsia="en-CA"/>
              </w:rPr>
              <w:t>Declined – Interac Unpaid Fares Online Screen</w:t>
            </w:r>
            <w:r>
              <w:rPr>
                <w:lang w:eastAsia="en-CA"/>
              </w:rPr>
              <w:t xml:space="preserve"> is provided to the cardholder.</w:t>
            </w:r>
          </w:p>
        </w:tc>
      </w:tr>
      <w:tr w:rsidR="00C052A6" w14:paraId="4EF20473" w14:textId="77777777" w:rsidTr="31F37F26">
        <w:tblPrEx>
          <w:tblLook w:val="04A0" w:firstRow="1" w:lastRow="0" w:firstColumn="1" w:lastColumn="0" w:noHBand="0" w:noVBand="1"/>
        </w:tblPrEx>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35A4DE86" w14:textId="44307AF7" w:rsidR="00C052A6" w:rsidRDefault="00D37014" w:rsidP="00DB4A23">
            <w:pPr>
              <w:rPr>
                <w:rFonts w:cs="Arial"/>
                <w:b/>
                <w:sz w:val="18"/>
                <w:szCs w:val="18"/>
                <w:lang w:eastAsia="en-CA"/>
              </w:rPr>
            </w:pPr>
            <w:r w:rsidRPr="00D37014">
              <w:rPr>
                <w:rFonts w:cs="Arial"/>
                <w:b/>
                <w:bCs/>
                <w:szCs w:val="20"/>
              </w:rPr>
              <w:t>UC-SA Tool-057</w:t>
            </w:r>
            <w:r w:rsidR="00C052A6">
              <w:rPr>
                <w:b/>
                <w:lang w:eastAsia="en-CA"/>
              </w:rPr>
              <w:t>.20</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0F981B7" w14:textId="77777777" w:rsidR="00C052A6" w:rsidRPr="0072357B" w:rsidRDefault="00C052A6" w:rsidP="00DB4A23">
            <w:pPr>
              <w:rPr>
                <w:rFonts w:eastAsia="SimSun"/>
                <w:b/>
                <w:lang w:eastAsia="en-CA"/>
              </w:rPr>
            </w:pPr>
            <w:r w:rsidRPr="0072357B">
              <w:rPr>
                <w:rFonts w:eastAsia="SimSun"/>
                <w:b/>
                <w:lang w:eastAsia="en-CA"/>
              </w:rPr>
              <w:t xml:space="preserve">Customer is travelling with an Interac Card, device is offline, and Interac media is on the local deny list due to Media </w:t>
            </w:r>
            <w:proofErr w:type="gramStart"/>
            <w:r w:rsidRPr="0072357B">
              <w:rPr>
                <w:rFonts w:eastAsia="SimSun"/>
                <w:b/>
                <w:lang w:eastAsia="en-CA"/>
              </w:rPr>
              <w:t>In</w:t>
            </w:r>
            <w:proofErr w:type="gramEnd"/>
            <w:r w:rsidRPr="0072357B">
              <w:rPr>
                <w:rFonts w:eastAsia="SimSun"/>
                <w:b/>
                <w:lang w:eastAsia="en-CA"/>
              </w:rPr>
              <w:t xml:space="preserve"> Debt</w:t>
            </w:r>
          </w:p>
        </w:tc>
      </w:tr>
      <w:tr w:rsidR="00C052A6" w14:paraId="0552057E" w14:textId="77777777" w:rsidTr="31F37F26">
        <w:tblPrEx>
          <w:tblLook w:val="04A0" w:firstRow="1" w:lastRow="0" w:firstColumn="1" w:lastColumn="0" w:noHBand="0" w:noVBand="1"/>
        </w:tblPrEx>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Pr>
          <w:p w14:paraId="35A187BE" w14:textId="77777777" w:rsidR="00C052A6" w:rsidRDefault="00C052A6" w:rsidP="00DB4A23">
            <w:pPr>
              <w:rPr>
                <w:b/>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E1674E"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1 and 2 as stated in the Main Use Case</w:t>
            </w:r>
          </w:p>
          <w:p w14:paraId="3244E8AA"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3 as follows:</w:t>
            </w:r>
          </w:p>
          <w:p w14:paraId="189E869F"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device is offline. Instead of sending the tap to ATS, it checks the local deny list. </w:t>
            </w:r>
          </w:p>
          <w:p w14:paraId="149F3278"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The media is on the local deny list due to reason Media in Debt. </w:t>
            </w:r>
          </w:p>
          <w:p w14:paraId="3A5FDB9E" w14:textId="77777777" w:rsidR="00C052A6" w:rsidRDefault="00C052A6" w:rsidP="00664BDA">
            <w:pPr>
              <w:pStyle w:val="ListParagraph"/>
              <w:widowControl w:val="0"/>
              <w:numPr>
                <w:ilvl w:val="0"/>
                <w:numId w:val="237"/>
              </w:numPr>
              <w:adjustRightInd w:val="0"/>
              <w:spacing w:before="0" w:after="0" w:line="300" w:lineRule="atLeast"/>
              <w:rPr>
                <w:lang w:eastAsia="en-CA"/>
              </w:rPr>
            </w:pPr>
            <w:r>
              <w:rPr>
                <w:lang w:eastAsia="en-CA"/>
              </w:rPr>
              <w:t>Step 4 as follows:</w:t>
            </w:r>
          </w:p>
          <w:p w14:paraId="0A7914D1"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t xml:space="preserve">Right to travel is not </w:t>
            </w:r>
            <w:proofErr w:type="gramStart"/>
            <w:r>
              <w:rPr>
                <w:lang w:eastAsia="en-CA"/>
              </w:rPr>
              <w:t>conferred</w:t>
            </w:r>
            <w:proofErr w:type="gramEnd"/>
          </w:p>
          <w:p w14:paraId="6220564A"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lang w:eastAsia="en-CA"/>
              </w:rPr>
              <w:lastRenderedPageBreak/>
              <w:t xml:space="preserve">The </w:t>
            </w:r>
            <w:r>
              <w:rPr>
                <w:b/>
                <w:bCs/>
                <w:lang w:eastAsia="en-CA"/>
              </w:rPr>
              <w:t>Declined – Interac Unpaid Fares Offline Screen</w:t>
            </w:r>
            <w:r>
              <w:rPr>
                <w:lang w:eastAsia="en-CA"/>
              </w:rPr>
              <w:t xml:space="preserve"> is provided to the cardholder.</w:t>
            </w:r>
          </w:p>
          <w:p w14:paraId="0D9B2FD9" w14:textId="77777777" w:rsidR="00C052A6" w:rsidRDefault="00C052A6" w:rsidP="00664BDA">
            <w:pPr>
              <w:pStyle w:val="ListParagraph"/>
              <w:widowControl w:val="0"/>
              <w:numPr>
                <w:ilvl w:val="1"/>
                <w:numId w:val="237"/>
              </w:numPr>
              <w:adjustRightInd w:val="0"/>
              <w:spacing w:before="0" w:after="0" w:line="300" w:lineRule="atLeast"/>
              <w:rPr>
                <w:lang w:eastAsia="en-CA"/>
              </w:rPr>
            </w:pPr>
            <w:r>
              <w:rPr>
                <w:szCs w:val="20"/>
                <w:lang w:eastAsia="en-CA"/>
              </w:rPr>
              <w:t>An error will be captured and logged in the background when this occurs to help with troubleshooting the issue. This error will also be captured in the SOTI logs.</w:t>
            </w:r>
          </w:p>
          <w:p w14:paraId="15875EF1" w14:textId="77777777" w:rsidR="00C052A6" w:rsidRPr="005F2243" w:rsidRDefault="00C052A6" w:rsidP="00664BDA">
            <w:pPr>
              <w:pStyle w:val="ListParagraph"/>
              <w:widowControl w:val="0"/>
              <w:numPr>
                <w:ilvl w:val="1"/>
                <w:numId w:val="237"/>
              </w:numPr>
              <w:adjustRightInd w:val="0"/>
              <w:spacing w:before="0" w:after="0" w:line="300" w:lineRule="atLeast"/>
              <w:textAlignment w:val="baseline"/>
              <w:rPr>
                <w:rFonts w:eastAsia="SimSun"/>
                <w:lang w:eastAsia="en-CA"/>
              </w:rPr>
            </w:pPr>
            <w:r>
              <w:rPr>
                <w:lang w:eastAsia="en-CA"/>
              </w:rPr>
              <w:t>The decline is sent to ATS.</w:t>
            </w:r>
          </w:p>
        </w:tc>
      </w:tr>
    </w:tbl>
    <w:p w14:paraId="3FC90025" w14:textId="77E04C2B" w:rsidR="00A7784D" w:rsidRDefault="00A7784D" w:rsidP="000D5B0E">
      <w:pPr>
        <w:pStyle w:val="Heading4"/>
        <w:numPr>
          <w:ilvl w:val="3"/>
          <w:numId w:val="642"/>
        </w:numPr>
        <w:jc w:val="left"/>
      </w:pPr>
      <w:bookmarkStart w:id="2599" w:name="_Toc141443412"/>
      <w:r>
        <w:lastRenderedPageBreak/>
        <w:t xml:space="preserve">Accepting Fare Payment on an Online SA Tool from a </w:t>
      </w:r>
      <w:r w:rsidR="00914E37">
        <w:t xml:space="preserve">Virtual Card </w:t>
      </w:r>
      <w:r>
        <w:t xml:space="preserve">using </w:t>
      </w:r>
      <w:proofErr w:type="spellStart"/>
      <w:r>
        <w:t>ePurse</w:t>
      </w:r>
      <w:proofErr w:type="spellEnd"/>
      <w:r>
        <w:t xml:space="preserve"> Balance</w:t>
      </w:r>
      <w:bookmarkEnd w:id="2599"/>
      <w:r>
        <w:t xml:space="preserve"> </w:t>
      </w:r>
    </w:p>
    <w:tbl>
      <w:tblPr>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1260"/>
        <w:gridCol w:w="7468"/>
      </w:tblGrid>
      <w:tr w:rsidR="00A7784D" w14:paraId="47FFD3F9" w14:textId="77777777" w:rsidTr="00DB4A23">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1D176F2C" w14:textId="77777777" w:rsidR="00A7784D" w:rsidRDefault="00A7784D" w:rsidP="00DB4A23">
            <w:pPr>
              <w:rPr>
                <w:rFonts w:cs="Arial"/>
                <w:b/>
                <w:lang w:eastAsia="en-CA"/>
              </w:rPr>
            </w:pPr>
            <w:r>
              <w:rPr>
                <w:rFonts w:cs="Arial"/>
                <w:b/>
                <w:lang w:eastAsia="en-CA"/>
              </w:rPr>
              <w:t>Use Case ID</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2710BBC2" w14:textId="77777777" w:rsidR="00A7784D" w:rsidRDefault="00A7784D" w:rsidP="00DB4A23">
            <w:pPr>
              <w:rPr>
                <w:rFonts w:cs="Arial"/>
                <w:b/>
                <w:lang w:eastAsia="en-CA"/>
              </w:rPr>
            </w:pPr>
            <w:r>
              <w:rPr>
                <w:rFonts w:cs="Arial"/>
                <w:b/>
                <w:lang w:eastAsia="en-CA"/>
              </w:rPr>
              <w:t>Use Case Name</w:t>
            </w:r>
          </w:p>
        </w:tc>
      </w:tr>
      <w:tr w:rsidR="00A7784D" w14:paraId="6E10184F" w14:textId="77777777" w:rsidTr="00DB4A23">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3C73D0C6" w14:textId="15D0182F" w:rsidR="00A7784D" w:rsidRDefault="00D37014" w:rsidP="00DB4A23">
            <w:pPr>
              <w:ind w:left="291" w:hanging="291"/>
              <w:rPr>
                <w:rFonts w:cs="Arial"/>
                <w:b/>
                <w:szCs w:val="20"/>
                <w:lang w:eastAsia="en-CA"/>
              </w:rPr>
            </w:pPr>
            <w:r w:rsidRPr="00D37014">
              <w:rPr>
                <w:rFonts w:cs="Arial"/>
                <w:b/>
                <w:bCs/>
                <w:szCs w:val="20"/>
              </w:rPr>
              <w:t>UC-SA Tool-05</w:t>
            </w:r>
            <w:r>
              <w:rPr>
                <w:rFonts w:cs="Arial"/>
                <w:b/>
                <w:bCs/>
                <w:szCs w:val="20"/>
              </w:rPr>
              <w:t>8</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421D0330" w14:textId="72D71889" w:rsidR="00A7784D" w:rsidRDefault="00A7784D" w:rsidP="00DB4A23">
            <w:pPr>
              <w:rPr>
                <w:rFonts w:cs="Arial"/>
                <w:b/>
                <w:lang w:eastAsia="en-CA"/>
              </w:rPr>
            </w:pPr>
            <w:r>
              <w:rPr>
                <w:rFonts w:cs="Arial"/>
                <w:b/>
                <w:lang w:eastAsia="en-CA"/>
              </w:rPr>
              <w:t xml:space="preserve">Accepting Fare Payment on an Online SA Tool from a </w:t>
            </w:r>
            <w:r w:rsidR="00914E37">
              <w:rPr>
                <w:rFonts w:cs="Arial"/>
                <w:b/>
                <w:lang w:eastAsia="en-CA"/>
              </w:rPr>
              <w:t xml:space="preserve">Virtual Card </w:t>
            </w:r>
            <w:r>
              <w:rPr>
                <w:rFonts w:cs="Arial"/>
                <w:b/>
                <w:lang w:eastAsia="en-CA"/>
              </w:rPr>
              <w:t xml:space="preserve">using </w:t>
            </w:r>
            <w:proofErr w:type="spellStart"/>
            <w:r>
              <w:rPr>
                <w:rFonts w:cs="Arial"/>
                <w:b/>
                <w:lang w:eastAsia="en-CA"/>
              </w:rPr>
              <w:t>ePurse</w:t>
            </w:r>
            <w:proofErr w:type="spellEnd"/>
            <w:r>
              <w:rPr>
                <w:rFonts w:cs="Arial"/>
                <w:b/>
                <w:lang w:eastAsia="en-CA"/>
              </w:rPr>
              <w:t xml:space="preserve"> Balance</w:t>
            </w:r>
          </w:p>
        </w:tc>
      </w:tr>
      <w:tr w:rsidR="00A7784D" w14:paraId="752793F6" w14:textId="77777777" w:rsidTr="00DB4A23">
        <w:trPr>
          <w:trHeight w:val="503"/>
        </w:trPr>
        <w:tc>
          <w:tcPr>
            <w:tcW w:w="9555" w:type="dxa"/>
            <w:gridSpan w:val="3"/>
            <w:tcBorders>
              <w:top w:val="single" w:sz="4" w:space="0" w:color="000000"/>
              <w:left w:val="single" w:sz="4" w:space="0" w:color="000000"/>
              <w:bottom w:val="single" w:sz="4" w:space="0" w:color="000000"/>
              <w:right w:val="single" w:sz="4" w:space="0" w:color="000000"/>
            </w:tcBorders>
            <w:hideMark/>
          </w:tcPr>
          <w:p w14:paraId="7A8180A9" w14:textId="77777777" w:rsidR="00A7784D" w:rsidRDefault="00A7784D" w:rsidP="00DB4A23">
            <w:pPr>
              <w:pStyle w:val="TestObjectives"/>
              <w:rPr>
                <w:rFonts w:cs="Arial"/>
                <w:lang w:val="en-CA"/>
              </w:rPr>
            </w:pPr>
            <w:r>
              <w:rPr>
                <w:rFonts w:cs="Arial"/>
                <w:b/>
                <w:bCs/>
                <w:u w:val="single"/>
                <w:lang w:val="en-CA"/>
              </w:rPr>
              <w:t>Use Case Description</w:t>
            </w:r>
            <w:r>
              <w:rPr>
                <w:rFonts w:cs="Arial"/>
                <w:lang w:val="en-CA"/>
              </w:rPr>
              <w:t>:</w:t>
            </w:r>
          </w:p>
          <w:p w14:paraId="5531DE3C" w14:textId="40D536FB" w:rsidR="00A7784D" w:rsidRDefault="00A7784D" w:rsidP="00DB4A23">
            <w:pPr>
              <w:rPr>
                <w:rFonts w:cs="Arial"/>
                <w:lang w:eastAsia="en-CA"/>
              </w:rPr>
            </w:pPr>
            <w:r>
              <w:rPr>
                <w:rFonts w:cs="Arial"/>
                <w:lang w:eastAsia="en-CA"/>
              </w:rPr>
              <w:t xml:space="preserve">This use case describes the steps for a SP operator to accept a fare payment on an online SA Tool from a </w:t>
            </w:r>
            <w:r w:rsidR="00914E37">
              <w:rPr>
                <w:rFonts w:cs="Arial"/>
                <w:lang w:eastAsia="en-CA"/>
              </w:rPr>
              <w:t xml:space="preserve">Virtual Card </w:t>
            </w:r>
            <w:r>
              <w:rPr>
                <w:rFonts w:cs="Arial"/>
                <w:lang w:eastAsia="en-CA"/>
              </w:rPr>
              <w:t xml:space="preserve">using </w:t>
            </w:r>
            <w:proofErr w:type="spellStart"/>
            <w:r>
              <w:rPr>
                <w:rFonts w:cs="Arial"/>
                <w:lang w:eastAsia="en-CA"/>
              </w:rPr>
              <w:t>ePurse</w:t>
            </w:r>
            <w:proofErr w:type="spellEnd"/>
            <w:r>
              <w:rPr>
                <w:rFonts w:cs="Arial"/>
                <w:lang w:eastAsia="en-CA"/>
              </w:rPr>
              <w:t xml:space="preserve"> balance.</w:t>
            </w:r>
          </w:p>
        </w:tc>
      </w:tr>
      <w:tr w:rsidR="00A7784D" w14:paraId="03CB4865" w14:textId="77777777" w:rsidTr="00DB4A23">
        <w:tc>
          <w:tcPr>
            <w:tcW w:w="9555" w:type="dxa"/>
            <w:gridSpan w:val="3"/>
            <w:tcBorders>
              <w:top w:val="single" w:sz="4" w:space="0" w:color="000000"/>
              <w:left w:val="single" w:sz="4" w:space="0" w:color="000000"/>
              <w:bottom w:val="single" w:sz="4" w:space="0" w:color="000000"/>
              <w:right w:val="single" w:sz="4" w:space="0" w:color="000000"/>
            </w:tcBorders>
            <w:hideMark/>
          </w:tcPr>
          <w:p w14:paraId="0A64415A" w14:textId="30C6A7F3" w:rsidR="00A7784D" w:rsidRDefault="00A7784D" w:rsidP="00DB4A23">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w:t>
            </w:r>
            <w:r w:rsidR="00AF58D3">
              <w:rPr>
                <w:rFonts w:cs="Arial"/>
                <w:lang w:val="en-CA"/>
              </w:rPr>
              <w:t>alternate flows</w:t>
            </w:r>
            <w:r>
              <w:rPr>
                <w:rFonts w:cs="Arial"/>
                <w:lang w:val="en-CA"/>
              </w:rPr>
              <w:t xml:space="preserve"> and exceptions unless explicitly stated otherwise.</w:t>
            </w:r>
          </w:p>
          <w:p w14:paraId="7D906901" w14:textId="77777777" w:rsidR="00A646E1" w:rsidRDefault="00A646E1" w:rsidP="00664BDA">
            <w:pPr>
              <w:pStyle w:val="PreConditions"/>
              <w:numPr>
                <w:ilvl w:val="0"/>
                <w:numId w:val="396"/>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28193AB5" w14:textId="77777777" w:rsidR="00A646E1" w:rsidRDefault="00A646E1" w:rsidP="00664BDA">
            <w:pPr>
              <w:pStyle w:val="PreConditions"/>
              <w:numPr>
                <w:ilvl w:val="0"/>
                <w:numId w:val="396"/>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AEE0898" w14:textId="77777777" w:rsidR="00A646E1" w:rsidRDefault="00A646E1" w:rsidP="00664BDA">
            <w:pPr>
              <w:pStyle w:val="PreConditions"/>
              <w:numPr>
                <w:ilvl w:val="0"/>
                <w:numId w:val="396"/>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48CC9D10" w14:textId="77777777" w:rsidR="00A646E1" w:rsidRPr="008400AB" w:rsidRDefault="00A646E1" w:rsidP="00664BDA">
            <w:pPr>
              <w:pStyle w:val="PreConditions"/>
              <w:numPr>
                <w:ilvl w:val="0"/>
                <w:numId w:val="396"/>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6CB253BD" w14:textId="77777777" w:rsidR="00A646E1" w:rsidRPr="00912A0C" w:rsidRDefault="00A646E1" w:rsidP="00664BDA">
            <w:pPr>
              <w:pStyle w:val="PreConditions"/>
              <w:numPr>
                <w:ilvl w:val="0"/>
                <w:numId w:val="396"/>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2E3929BC" w14:textId="77777777" w:rsidR="00A7784D" w:rsidRDefault="00A7784D" w:rsidP="00664BDA">
            <w:pPr>
              <w:pStyle w:val="PreConditions"/>
              <w:numPr>
                <w:ilvl w:val="0"/>
                <w:numId w:val="396"/>
              </w:numPr>
              <w:rPr>
                <w:rFonts w:cs="Arial"/>
                <w:lang w:val="en-CA"/>
              </w:rPr>
            </w:pPr>
            <w:r>
              <w:rPr>
                <w:rFonts w:cs="Arial"/>
                <w:lang w:val="en-CA"/>
              </w:rPr>
              <w:t xml:space="preserve">SA Tool is online and connected to </w:t>
            </w:r>
            <w:proofErr w:type="gramStart"/>
            <w:r>
              <w:rPr>
                <w:rFonts w:cs="Arial"/>
                <w:lang w:val="en-CA"/>
              </w:rPr>
              <w:t>ATS</w:t>
            </w:r>
            <w:proofErr w:type="gramEnd"/>
          </w:p>
          <w:p w14:paraId="22998232" w14:textId="4EAB14B9" w:rsidR="00A7784D" w:rsidRDefault="00A7784D" w:rsidP="00664BDA">
            <w:pPr>
              <w:pStyle w:val="PreConditions"/>
              <w:numPr>
                <w:ilvl w:val="0"/>
                <w:numId w:val="396"/>
              </w:numPr>
              <w:rPr>
                <w:rFonts w:cs="Arial"/>
                <w:lang w:val="en-CA"/>
              </w:rPr>
            </w:pPr>
            <w:r>
              <w:rPr>
                <w:rFonts w:cs="Arial"/>
                <w:lang w:val="en-CA"/>
              </w:rPr>
              <w:t xml:space="preserve">Customer’s </w:t>
            </w:r>
            <w:r w:rsidR="00914E37">
              <w:rPr>
                <w:rFonts w:cs="Arial"/>
                <w:lang w:val="en-CA"/>
              </w:rPr>
              <w:t xml:space="preserve">Virtual Card </w:t>
            </w:r>
            <w:r>
              <w:rPr>
                <w:rFonts w:cs="Arial"/>
                <w:lang w:val="en-CA"/>
              </w:rPr>
              <w:t xml:space="preserve">is </w:t>
            </w:r>
            <w:proofErr w:type="gramStart"/>
            <w:r>
              <w:rPr>
                <w:rFonts w:cs="Arial"/>
                <w:lang w:val="en-CA"/>
              </w:rPr>
              <w:t>active</w:t>
            </w:r>
            <w:proofErr w:type="gramEnd"/>
            <w:r>
              <w:rPr>
                <w:rFonts w:cs="Arial"/>
                <w:b/>
                <w:bCs/>
                <w:u w:val="single"/>
                <w:lang w:val="en-CA"/>
              </w:rPr>
              <w:t xml:space="preserve"> </w:t>
            </w:r>
          </w:p>
          <w:p w14:paraId="76248C28" w14:textId="1446D95F" w:rsidR="00A7784D" w:rsidRDefault="00A7784D" w:rsidP="00664BDA">
            <w:pPr>
              <w:pStyle w:val="PreConditions"/>
              <w:numPr>
                <w:ilvl w:val="0"/>
                <w:numId w:val="396"/>
              </w:numPr>
              <w:rPr>
                <w:rFonts w:cs="Arial"/>
                <w:lang w:val="en-CA"/>
              </w:rPr>
            </w:pPr>
            <w:r>
              <w:rPr>
                <w:rFonts w:cs="Arial"/>
                <w:bCs/>
                <w:lang w:val="en-CA"/>
              </w:rPr>
              <w:t xml:space="preserve">Customer’s </w:t>
            </w:r>
            <w:r w:rsidR="00914E37">
              <w:rPr>
                <w:rFonts w:cs="Arial"/>
                <w:bCs/>
                <w:lang w:val="en-CA"/>
              </w:rPr>
              <w:t xml:space="preserve">Virtual Card </w:t>
            </w:r>
            <w:r>
              <w:rPr>
                <w:rFonts w:cs="Arial"/>
                <w:bCs/>
                <w:lang w:val="en-CA"/>
              </w:rPr>
              <w:t xml:space="preserve">has a positive </w:t>
            </w:r>
            <w:proofErr w:type="spellStart"/>
            <w:r>
              <w:rPr>
                <w:rFonts w:cs="Arial"/>
                <w:bCs/>
                <w:lang w:val="en-CA"/>
              </w:rPr>
              <w:t>ePurse</w:t>
            </w:r>
            <w:proofErr w:type="spellEnd"/>
            <w:r>
              <w:rPr>
                <w:rFonts w:cs="Arial"/>
                <w:bCs/>
                <w:lang w:val="en-CA"/>
              </w:rPr>
              <w:t xml:space="preserve"> Balance greater than the fare </w:t>
            </w:r>
            <w:proofErr w:type="gramStart"/>
            <w:r>
              <w:rPr>
                <w:rFonts w:cs="Arial"/>
                <w:bCs/>
                <w:lang w:val="en-CA"/>
              </w:rPr>
              <w:t>amount</w:t>
            </w:r>
            <w:proofErr w:type="gramEnd"/>
          </w:p>
          <w:p w14:paraId="7321CC1F" w14:textId="7D0DD505" w:rsidR="00A7784D" w:rsidRDefault="00A7784D" w:rsidP="00664BDA">
            <w:pPr>
              <w:pStyle w:val="PreConditions"/>
              <w:numPr>
                <w:ilvl w:val="0"/>
                <w:numId w:val="396"/>
              </w:numPr>
              <w:rPr>
                <w:rFonts w:cs="Arial"/>
                <w:lang w:val="en-CA"/>
              </w:rPr>
            </w:pPr>
            <w:r>
              <w:rPr>
                <w:lang w:val="en-CA"/>
              </w:rPr>
              <w:t xml:space="preserve">Customer’s </w:t>
            </w:r>
            <w:r w:rsidR="00914E37">
              <w:rPr>
                <w:lang w:val="en-CA"/>
              </w:rPr>
              <w:t xml:space="preserve">Virtual Card </w:t>
            </w:r>
            <w:r>
              <w:rPr>
                <w:lang w:val="en-CA"/>
              </w:rPr>
              <w:t xml:space="preserve">does not have a valid period pass for the SP transit service they are </w:t>
            </w:r>
            <w:proofErr w:type="gramStart"/>
            <w:r>
              <w:rPr>
                <w:lang w:val="en-CA"/>
              </w:rPr>
              <w:t>utilizing</w:t>
            </w:r>
            <w:proofErr w:type="gramEnd"/>
          </w:p>
          <w:p w14:paraId="72A0A92F" w14:textId="16B213E9" w:rsidR="00A7784D" w:rsidRDefault="00A7784D" w:rsidP="00664BDA">
            <w:pPr>
              <w:pStyle w:val="PreConditions"/>
              <w:numPr>
                <w:ilvl w:val="0"/>
                <w:numId w:val="396"/>
              </w:numPr>
              <w:rPr>
                <w:rFonts w:cs="Arial"/>
                <w:lang w:val="en-CA"/>
              </w:rPr>
            </w:pPr>
            <w:r>
              <w:rPr>
                <w:lang w:val="en-CA"/>
              </w:rPr>
              <w:t xml:space="preserve">Customer’s </w:t>
            </w:r>
            <w:r w:rsidR="00914E37">
              <w:rPr>
                <w:lang w:val="en-CA"/>
              </w:rPr>
              <w:t xml:space="preserve">Virtual Card </w:t>
            </w:r>
            <w:r>
              <w:rPr>
                <w:lang w:val="en-CA"/>
              </w:rPr>
              <w:t xml:space="preserve">does not have a valid transfer </w:t>
            </w:r>
            <w:proofErr w:type="gramStart"/>
            <w:r>
              <w:rPr>
                <w:lang w:val="en-CA"/>
              </w:rPr>
              <w:t>product</w:t>
            </w:r>
            <w:proofErr w:type="gramEnd"/>
          </w:p>
          <w:p w14:paraId="18876DE2" w14:textId="48B2851F" w:rsidR="00A7784D" w:rsidRDefault="00A7784D" w:rsidP="00664BDA">
            <w:pPr>
              <w:pStyle w:val="PreConditions"/>
              <w:numPr>
                <w:ilvl w:val="0"/>
                <w:numId w:val="396"/>
              </w:numPr>
              <w:rPr>
                <w:rFonts w:cs="Arial"/>
                <w:lang w:val="en-CA"/>
              </w:rPr>
            </w:pPr>
            <w:r>
              <w:rPr>
                <w:lang w:val="en-CA"/>
              </w:rPr>
              <w:t xml:space="preserve">Customer’s </w:t>
            </w:r>
            <w:r w:rsidR="00914E37">
              <w:rPr>
                <w:lang w:val="en-CA"/>
              </w:rPr>
              <w:t>Virtual Card</w:t>
            </w:r>
            <w:r>
              <w:rPr>
                <w:lang w:val="en-CA"/>
              </w:rPr>
              <w:t>’s concession is Adult or Discreet Concessions (for list of discreet concessions, refer</w:t>
            </w:r>
            <w:r>
              <w:rPr>
                <w:rFonts w:cs="Arial"/>
                <w:lang w:val="en-CA"/>
              </w:rPr>
              <w:t xml:space="preserve"> </w:t>
            </w:r>
            <w:r>
              <w:rPr>
                <w:lang w:val="en-CA"/>
              </w:rPr>
              <w:t>to the ticketing spec appendix)</w:t>
            </w:r>
          </w:p>
          <w:p w14:paraId="1E8F29AE" w14:textId="03A9C7F0" w:rsidR="00A7784D" w:rsidRDefault="00A7784D" w:rsidP="00664BDA">
            <w:pPr>
              <w:pStyle w:val="PreConditions"/>
              <w:numPr>
                <w:ilvl w:val="0"/>
                <w:numId w:val="396"/>
              </w:numPr>
              <w:rPr>
                <w:rFonts w:cs="Arial"/>
                <w:lang w:val="en-CA"/>
              </w:rPr>
            </w:pPr>
            <w:r w:rsidRPr="00EB77A8">
              <w:rPr>
                <w:rFonts w:cs="Arial"/>
                <w:noProof/>
                <w:lang w:val="en-US"/>
              </w:rPr>
              <w:t xml:space="preserve">The reader is configured to support Virtual </w:t>
            </w:r>
            <w:r w:rsidR="00914E37">
              <w:rPr>
                <w:rFonts w:cs="Arial"/>
                <w:noProof/>
                <w:lang w:val="en-US"/>
              </w:rPr>
              <w:t xml:space="preserve">Farecard </w:t>
            </w:r>
            <w:r w:rsidRPr="00EB77A8">
              <w:rPr>
                <w:rFonts w:cs="Arial"/>
                <w:noProof/>
                <w:lang w:val="en-US"/>
              </w:rPr>
              <w:t>s</w:t>
            </w:r>
          </w:p>
          <w:p w14:paraId="753EC2FD" w14:textId="2367F537" w:rsidR="00A7784D" w:rsidRDefault="00A7784D" w:rsidP="00664BDA">
            <w:pPr>
              <w:pStyle w:val="PreConditions"/>
              <w:numPr>
                <w:ilvl w:val="0"/>
                <w:numId w:val="396"/>
              </w:numPr>
              <w:rPr>
                <w:rFonts w:cs="Arial"/>
                <w:lang w:val="en-CA"/>
              </w:rPr>
            </w:pPr>
            <w:r w:rsidRPr="00EB77A8">
              <w:rPr>
                <w:rFonts w:cs="Arial"/>
                <w:noProof/>
                <w:lang w:val="en-US"/>
              </w:rPr>
              <w:t xml:space="preserve">Customer’s </w:t>
            </w:r>
            <w:r w:rsidR="00914E37">
              <w:rPr>
                <w:rFonts w:cs="Arial"/>
                <w:noProof/>
                <w:lang w:val="en-US"/>
              </w:rPr>
              <w:t xml:space="preserve">Virtual Card </w:t>
            </w:r>
            <w:r w:rsidRPr="00EB77A8">
              <w:rPr>
                <w:rFonts w:cs="Arial"/>
                <w:noProof/>
                <w:lang w:val="en-US"/>
              </w:rPr>
              <w:t>is below Tap Counter limit</w:t>
            </w:r>
          </w:p>
        </w:tc>
      </w:tr>
      <w:tr w:rsidR="00A7784D" w14:paraId="5A5064F8" w14:textId="77777777" w:rsidTr="00DB4A23">
        <w:tc>
          <w:tcPr>
            <w:tcW w:w="9555" w:type="dxa"/>
            <w:gridSpan w:val="3"/>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28A4EE22" w14:textId="66370D34" w:rsidR="00A7784D" w:rsidRDefault="00A7784D" w:rsidP="00DB4A23">
            <w:pPr>
              <w:pStyle w:val="PreConditions"/>
              <w:tabs>
                <w:tab w:val="clear" w:pos="567"/>
                <w:tab w:val="left" w:pos="720"/>
              </w:tabs>
              <w:rPr>
                <w:rFonts w:cs="Arial"/>
                <w:b/>
                <w:bCs/>
                <w:lang w:val="en-CA"/>
              </w:rPr>
            </w:pPr>
            <w:r>
              <w:rPr>
                <w:rFonts w:cs="Arial"/>
                <w:b/>
                <w:bCs/>
                <w:u w:val="single"/>
                <w:lang w:val="en-CA"/>
              </w:rPr>
              <w:t xml:space="preserve">Main Use Case: </w:t>
            </w:r>
            <w:r>
              <w:rPr>
                <w:rFonts w:cs="Arial"/>
                <w:b/>
                <w:lang w:val="en-CA"/>
              </w:rPr>
              <w:t xml:space="preserve">Accepting Fare Payment from a </w:t>
            </w:r>
            <w:r w:rsidR="00914E37">
              <w:rPr>
                <w:rFonts w:cs="Arial"/>
                <w:b/>
                <w:lang w:val="en-CA"/>
              </w:rPr>
              <w:t xml:space="preserve">Virtual Card </w:t>
            </w:r>
            <w:r>
              <w:rPr>
                <w:rFonts w:cs="Arial"/>
                <w:b/>
                <w:lang w:val="en-CA"/>
              </w:rPr>
              <w:t xml:space="preserve">using </w:t>
            </w:r>
            <w:proofErr w:type="spellStart"/>
            <w:r>
              <w:rPr>
                <w:rFonts w:cs="Arial"/>
                <w:b/>
                <w:lang w:val="en-CA"/>
              </w:rPr>
              <w:t>ePurse</w:t>
            </w:r>
            <w:proofErr w:type="spellEnd"/>
            <w:r>
              <w:rPr>
                <w:rFonts w:cs="Arial"/>
                <w:b/>
                <w:lang w:val="en-CA"/>
              </w:rPr>
              <w:t xml:space="preserve"> Balance</w:t>
            </w:r>
          </w:p>
        </w:tc>
      </w:tr>
      <w:tr w:rsidR="00A7784D" w14:paraId="09B713D8" w14:textId="77777777" w:rsidTr="00DB4A23">
        <w:trPr>
          <w:trHeight w:val="188"/>
        </w:trPr>
        <w:tc>
          <w:tcPr>
            <w:tcW w:w="827" w:type="dxa"/>
            <w:tcBorders>
              <w:top w:val="single" w:sz="4" w:space="0" w:color="000000"/>
              <w:left w:val="single" w:sz="4" w:space="0" w:color="000000"/>
              <w:bottom w:val="single" w:sz="4" w:space="0" w:color="000000"/>
              <w:right w:val="single" w:sz="4" w:space="0" w:color="000000"/>
            </w:tcBorders>
            <w:shd w:val="clear" w:color="auto" w:fill="F2F2F2"/>
            <w:hideMark/>
          </w:tcPr>
          <w:p w14:paraId="593E5708" w14:textId="77777777" w:rsidR="00A7784D" w:rsidRDefault="00A7784D" w:rsidP="00DB4A23">
            <w:pPr>
              <w:pStyle w:val="TestListeNo"/>
              <w:jc w:val="left"/>
              <w:rPr>
                <w:rFonts w:asciiTheme="minorHAnsi" w:hAnsiTheme="minorHAnsi" w:cs="Arial"/>
                <w:b/>
                <w:lang w:val="en-CA"/>
              </w:rPr>
            </w:pPr>
            <w:r>
              <w:rPr>
                <w:rFonts w:asciiTheme="minorHAnsi" w:hAnsiTheme="minorHAnsi" w:cs="Arial"/>
                <w:b/>
                <w:lang w:val="en-CA"/>
              </w:rPr>
              <w:t>Step #</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479DBF0C" w14:textId="77777777" w:rsidR="00A7784D" w:rsidRDefault="00A7784D" w:rsidP="00DB4A23">
            <w:pPr>
              <w:pStyle w:val="Intgration"/>
              <w:spacing w:after="0"/>
              <w:rPr>
                <w:rFonts w:asciiTheme="minorHAnsi" w:hAnsiTheme="minorHAnsi" w:cs="Arial"/>
                <w:b/>
                <w:lang w:val="en-CA"/>
              </w:rPr>
            </w:pPr>
            <w:r>
              <w:rPr>
                <w:rFonts w:asciiTheme="minorHAnsi" w:hAnsiTheme="minorHAnsi" w:cs="Arial"/>
                <w:b/>
                <w:lang w:val="en-CA"/>
              </w:rPr>
              <w:t>Step Description</w:t>
            </w:r>
          </w:p>
        </w:tc>
      </w:tr>
      <w:tr w:rsidR="00A7784D" w14:paraId="534DBE63"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4F80E8D6"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1</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1F712965" w14:textId="69027601" w:rsidR="00A7784D" w:rsidRDefault="00A7784D" w:rsidP="00DB4A23">
            <w:pPr>
              <w:rPr>
                <w:rFonts w:cs="Arial"/>
                <w:i/>
                <w:szCs w:val="20"/>
                <w:lang w:eastAsia="en-CA"/>
              </w:rPr>
            </w:pPr>
            <w:r>
              <w:rPr>
                <w:rFonts w:ascii="Calibri" w:hAnsi="Calibri" w:cs="Calibri"/>
                <w:lang w:eastAsia="en-CA"/>
              </w:rPr>
              <w:t xml:space="preserve">The customer asks to pay for the trip with their </w:t>
            </w:r>
            <w:r w:rsidR="00914E37">
              <w:rPr>
                <w:rFonts w:ascii="Calibri" w:hAnsi="Calibri" w:cs="Calibri"/>
                <w:lang w:eastAsia="en-CA"/>
              </w:rPr>
              <w:t>Virtual Card</w:t>
            </w:r>
          </w:p>
        </w:tc>
      </w:tr>
      <w:tr w:rsidR="00A7784D" w14:paraId="072DF42A"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688DCCBB"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2</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22F409F0" w14:textId="77777777" w:rsidR="00A7784D" w:rsidRDefault="00A7784D" w:rsidP="00DB4A23">
            <w:pPr>
              <w:autoSpaceDE w:val="0"/>
              <w:autoSpaceDN w:val="0"/>
              <w:adjustRightInd w:val="0"/>
              <w:spacing w:line="240" w:lineRule="auto"/>
              <w:rPr>
                <w:rFonts w:cs="Arial"/>
                <w:i/>
                <w:szCs w:val="20"/>
                <w:lang w:eastAsia="en-CA"/>
              </w:rPr>
            </w:pPr>
            <w:r>
              <w:rPr>
                <w:rFonts w:cs="Arial"/>
                <w:lang w:eastAsia="en-CA"/>
              </w:rPr>
              <w:t>The operator selects the payment function on the SA Tool application home screen.</w:t>
            </w:r>
          </w:p>
        </w:tc>
      </w:tr>
      <w:tr w:rsidR="00A7784D" w14:paraId="4034D8A0"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08FC96AC"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lastRenderedPageBreak/>
              <w:t>3</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5D2D0CCA" w14:textId="14D57542" w:rsidR="00A7784D" w:rsidRDefault="00A7784D" w:rsidP="00DB4A23">
            <w:pPr>
              <w:autoSpaceDE w:val="0"/>
              <w:autoSpaceDN w:val="0"/>
              <w:adjustRightInd w:val="0"/>
              <w:spacing w:line="240" w:lineRule="auto"/>
              <w:rPr>
                <w:rFonts w:cs="Arial"/>
                <w:lang w:eastAsia="en-CA"/>
              </w:rPr>
            </w:pPr>
            <w:r>
              <w:rPr>
                <w:rFonts w:cs="Arial"/>
                <w:lang w:eastAsia="en-CA"/>
              </w:rPr>
              <w:t xml:space="preserve">SA Tool displays a prompt to tap the </w:t>
            </w:r>
            <w:r w:rsidR="00AF6A13">
              <w:rPr>
                <w:rFonts w:cs="Arial"/>
                <w:lang w:eastAsia="en-CA"/>
              </w:rPr>
              <w:t>CLIENT</w:t>
            </w:r>
            <w:r>
              <w:rPr>
                <w:rFonts w:cs="Arial"/>
                <w:lang w:eastAsia="en-CA"/>
              </w:rPr>
              <w:t xml:space="preserve"> (Virtual) Card. The customer taps their </w:t>
            </w:r>
            <w:r w:rsidR="00914E37">
              <w:rPr>
                <w:rFonts w:cs="Arial"/>
                <w:lang w:eastAsia="en-CA"/>
              </w:rPr>
              <w:t xml:space="preserve">Virtual Card </w:t>
            </w:r>
            <w:r>
              <w:rPr>
                <w:rFonts w:cs="Arial"/>
                <w:lang w:eastAsia="en-CA"/>
              </w:rPr>
              <w:t xml:space="preserve">on the NFC card reader on the SA Tool. </w:t>
            </w:r>
          </w:p>
          <w:p w14:paraId="24508617" w14:textId="2E863846" w:rsidR="00A7784D" w:rsidRDefault="00A7784D" w:rsidP="00DB4A23">
            <w:pPr>
              <w:autoSpaceDE w:val="0"/>
              <w:autoSpaceDN w:val="0"/>
              <w:adjustRightInd w:val="0"/>
              <w:spacing w:line="240" w:lineRule="auto"/>
              <w:rPr>
                <w:rFonts w:cs="Arial"/>
                <w:szCs w:val="20"/>
                <w:lang w:eastAsia="en-CA"/>
              </w:rPr>
            </w:pPr>
            <w:r>
              <w:rPr>
                <w:rFonts w:cs="Arial"/>
                <w:lang w:eastAsia="en-CA"/>
              </w:rPr>
              <w:t xml:space="preserve">Note: There will not be a distinction in the HMI between Virtual and Physical </w:t>
            </w:r>
            <w:r w:rsidR="00914E37">
              <w:rPr>
                <w:rFonts w:cs="Arial"/>
                <w:lang w:eastAsia="en-CA"/>
              </w:rPr>
              <w:t xml:space="preserve">Farecard </w:t>
            </w:r>
            <w:r>
              <w:rPr>
                <w:rFonts w:cs="Arial"/>
                <w:lang w:eastAsia="en-CA"/>
              </w:rPr>
              <w:t>s</w:t>
            </w:r>
          </w:p>
        </w:tc>
      </w:tr>
      <w:tr w:rsidR="00A7784D" w14:paraId="6BF1D1EE"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46675BC6"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4</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0638991E" w14:textId="6E29A9F2" w:rsidR="00A7784D" w:rsidRDefault="00A7784D" w:rsidP="00DB4A23">
            <w:pPr>
              <w:widowControl w:val="0"/>
              <w:tabs>
                <w:tab w:val="left" w:pos="615"/>
              </w:tabs>
              <w:adjustRightInd w:val="0"/>
              <w:spacing w:before="0" w:after="0" w:line="240" w:lineRule="auto"/>
              <w:rPr>
                <w:rFonts w:cs="Arial"/>
                <w:lang w:eastAsia="en-CA"/>
              </w:rPr>
            </w:pPr>
            <w:r>
              <w:rPr>
                <w:rFonts w:cs="Arial"/>
                <w:lang w:eastAsia="en-CA"/>
              </w:rPr>
              <w:t xml:space="preserve">The SA Tool reads the </w:t>
            </w:r>
            <w:r w:rsidR="00914E37">
              <w:rPr>
                <w:rFonts w:cs="Arial"/>
                <w:lang w:eastAsia="en-CA"/>
              </w:rPr>
              <w:t xml:space="preserve">Virtual Card </w:t>
            </w:r>
            <w:r>
              <w:rPr>
                <w:rFonts w:cs="Arial"/>
                <w:lang w:eastAsia="en-CA"/>
              </w:rPr>
              <w:t>and performs the necessary validation checks:</w:t>
            </w:r>
          </w:p>
          <w:p w14:paraId="4456D3BD" w14:textId="4F69A4EB" w:rsidR="00A7784D" w:rsidRDefault="00A7784D" w:rsidP="00664BDA">
            <w:pPr>
              <w:pStyle w:val="ListParagraph"/>
              <w:widowControl w:val="0"/>
              <w:numPr>
                <w:ilvl w:val="0"/>
                <w:numId w:val="251"/>
              </w:numPr>
              <w:tabs>
                <w:tab w:val="left" w:pos="615"/>
              </w:tabs>
              <w:adjustRightInd w:val="0"/>
              <w:spacing w:before="0" w:after="0"/>
              <w:rPr>
                <w:rFonts w:cs="Arial"/>
                <w:szCs w:val="20"/>
                <w:lang w:eastAsia="fr-FR"/>
              </w:rPr>
            </w:pPr>
            <w:r>
              <w:rPr>
                <w:rFonts w:cs="Arial"/>
                <w:szCs w:val="20"/>
                <w:lang w:eastAsia="fr-FR"/>
              </w:rPr>
              <w:t xml:space="preserve">Card Authentication Verification – The device checks if the media presented is a valid </w:t>
            </w:r>
            <w:r w:rsidR="00914E37">
              <w:rPr>
                <w:rFonts w:cs="Arial"/>
                <w:szCs w:val="20"/>
                <w:lang w:eastAsia="fr-FR"/>
              </w:rPr>
              <w:t>Virtual Card</w:t>
            </w:r>
          </w:p>
          <w:p w14:paraId="5205CA35" w14:textId="77777777" w:rsidR="00A7784D" w:rsidRDefault="00A7784D" w:rsidP="00664BDA">
            <w:pPr>
              <w:pStyle w:val="ListParagraph"/>
              <w:numPr>
                <w:ilvl w:val="0"/>
                <w:numId w:val="251"/>
              </w:numPr>
              <w:autoSpaceDE w:val="0"/>
              <w:autoSpaceDN w:val="0"/>
              <w:adjustRightInd w:val="0"/>
              <w:rPr>
                <w:rFonts w:cs="Arial"/>
                <w:szCs w:val="20"/>
                <w:lang w:eastAsia="fr-FR"/>
              </w:rPr>
            </w:pPr>
            <w:r>
              <w:rPr>
                <w:rFonts w:cs="Arial"/>
                <w:szCs w:val="20"/>
                <w:lang w:eastAsia="fr-FR"/>
              </w:rPr>
              <w:t>The card is valid (i.e. able to communicate, is a Virtual Card, etc.)</w:t>
            </w:r>
          </w:p>
          <w:p w14:paraId="432B3735" w14:textId="2A60E480" w:rsidR="00A7784D" w:rsidRDefault="00A7784D" w:rsidP="00DB4A23">
            <w:pPr>
              <w:autoSpaceDE w:val="0"/>
              <w:autoSpaceDN w:val="0"/>
              <w:adjustRightInd w:val="0"/>
              <w:spacing w:line="240" w:lineRule="auto"/>
              <w:rPr>
                <w:rFonts w:cs="Arial"/>
                <w:szCs w:val="20"/>
                <w:lang w:eastAsia="en-CA"/>
              </w:rPr>
            </w:pPr>
            <w:r w:rsidRPr="0072357B">
              <w:rPr>
                <w:rFonts w:cs="Arial"/>
                <w:b/>
                <w:lang w:eastAsia="en-CA"/>
              </w:rPr>
              <w:t>Note:</w:t>
            </w:r>
            <w:r w:rsidRPr="0072357B">
              <w:rPr>
                <w:rFonts w:cs="Arial"/>
                <w:lang w:eastAsia="en-CA"/>
              </w:rPr>
              <w:t xml:space="preserve"> For more information on the detailed processes of fare validations and list processing (including the order of validation steps), refer to </w:t>
            </w:r>
            <w:r w:rsidRPr="0072357B">
              <w:rPr>
                <w:rFonts w:cs="Arial"/>
                <w:b/>
                <w:lang w:eastAsia="en-CA"/>
              </w:rPr>
              <w:t>[</w:t>
            </w:r>
            <w:r w:rsidRPr="0072357B">
              <w:rPr>
                <w:rFonts w:cs="Arial"/>
                <w:b/>
                <w:iCs/>
                <w:lang w:eastAsia="en-CA"/>
              </w:rPr>
              <w:t>R</w:t>
            </w:r>
            <w:r w:rsidR="00D84DD9">
              <w:rPr>
                <w:rFonts w:cs="Arial"/>
                <w:b/>
                <w:iCs/>
                <w:lang w:eastAsia="en-CA"/>
              </w:rPr>
              <w:t>6</w:t>
            </w:r>
            <w:r w:rsidRPr="0072357B">
              <w:rPr>
                <w:rFonts w:cs="Arial"/>
                <w:b/>
                <w:lang w:eastAsia="en-CA"/>
              </w:rPr>
              <w:t>]</w:t>
            </w:r>
            <w:r w:rsidRPr="0072357B">
              <w:rPr>
                <w:rFonts w:cs="Arial"/>
                <w:lang w:eastAsia="en-CA"/>
              </w:rPr>
              <w:t>. During card identification, the audio button and volume controls will be disabled.</w:t>
            </w:r>
          </w:p>
        </w:tc>
      </w:tr>
      <w:tr w:rsidR="00A7784D" w14:paraId="2DAF9C98"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370F83F5"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5</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69462871" w14:textId="77777777" w:rsidR="00A7784D" w:rsidRDefault="00A7784D" w:rsidP="00DB4A23">
            <w:pPr>
              <w:pStyle w:val="Intgration"/>
              <w:rPr>
                <w:rFonts w:asciiTheme="minorHAnsi" w:hAnsiTheme="minorHAnsi" w:cs="Arial"/>
                <w:lang w:val="en-CA"/>
              </w:rPr>
            </w:pPr>
            <w:r>
              <w:rPr>
                <w:rFonts w:asciiTheme="minorHAnsi" w:hAnsiTheme="minorHAnsi" w:cs="Arial"/>
                <w:lang w:val="en-CA"/>
              </w:rPr>
              <w:t>The device sends the tap to ATS for processing. ATS checks the card status and completes the fare processing. ATS then sends the tap-on success result back to the device via API.</w:t>
            </w:r>
          </w:p>
          <w:p w14:paraId="438A5A1B" w14:textId="1E208C23" w:rsidR="00A7784D" w:rsidRPr="00D84DD9" w:rsidRDefault="00A7784D" w:rsidP="00DB4A23">
            <w:pPr>
              <w:pStyle w:val="Intgration"/>
              <w:tabs>
                <w:tab w:val="clear" w:pos="567"/>
                <w:tab w:val="left" w:pos="720"/>
              </w:tabs>
              <w:rPr>
                <w:rFonts w:asciiTheme="minorHAnsi" w:hAnsiTheme="minorHAnsi" w:cs="Arial"/>
                <w:lang w:val="en-CA"/>
              </w:rPr>
            </w:pPr>
            <w:r w:rsidRPr="00D84DD9">
              <w:rPr>
                <w:rFonts w:asciiTheme="minorHAnsi" w:hAnsiTheme="minorHAnsi" w:cs="Arial"/>
                <w:b/>
                <w:lang w:val="en-CA"/>
              </w:rPr>
              <w:t>Note:</w:t>
            </w:r>
            <w:r w:rsidRPr="00D84DD9">
              <w:rPr>
                <w:rFonts w:asciiTheme="minorHAnsi" w:hAnsiTheme="minorHAnsi" w:cs="Arial"/>
                <w:lang w:val="en-CA"/>
              </w:rPr>
              <w:t xml:space="preserve"> For more details on the ticketing logic, please refer to [</w:t>
            </w:r>
            <w:r w:rsidRPr="00D84DD9">
              <w:rPr>
                <w:rFonts w:asciiTheme="minorHAnsi" w:hAnsiTheme="minorHAnsi" w:cs="Arial"/>
                <w:b/>
                <w:bCs/>
                <w:lang w:val="en-CA"/>
              </w:rPr>
              <w:t>R</w:t>
            </w:r>
            <w:r w:rsidR="00D84DD9" w:rsidRPr="00D84DD9">
              <w:rPr>
                <w:rFonts w:asciiTheme="minorHAnsi" w:hAnsiTheme="minorHAnsi" w:cs="Arial"/>
                <w:b/>
                <w:bCs/>
                <w:lang w:val="en-CA"/>
              </w:rPr>
              <w:t>6</w:t>
            </w:r>
            <w:r w:rsidRPr="00D84DD9">
              <w:rPr>
                <w:rFonts w:asciiTheme="minorHAnsi" w:hAnsiTheme="minorHAnsi" w:cs="Arial"/>
                <w:lang w:val="en-CA"/>
              </w:rPr>
              <w:t xml:space="preserve">].  </w:t>
            </w:r>
          </w:p>
        </w:tc>
      </w:tr>
      <w:tr w:rsidR="00A7784D" w14:paraId="7F7A8182"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45174471"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6</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28A978FF" w14:textId="77777777" w:rsidR="00A7784D" w:rsidRDefault="00A7784D" w:rsidP="00DB4A23">
            <w:pPr>
              <w:rPr>
                <w:rFonts w:cs="Arial"/>
                <w:lang w:eastAsia="en-CA"/>
              </w:rPr>
            </w:pPr>
            <w:r>
              <w:rPr>
                <w:rFonts w:cs="Arial"/>
                <w:lang w:eastAsia="en-CA"/>
              </w:rPr>
              <w:t>The SA Tool displays the successful fare payment screen and plays the successful payment audio tone.</w:t>
            </w:r>
          </w:p>
          <w:p w14:paraId="08938F3B" w14:textId="77777777" w:rsidR="00A7784D" w:rsidRDefault="00A7784D" w:rsidP="00DB4A23">
            <w:pPr>
              <w:rPr>
                <w:rFonts w:cs="Arial"/>
                <w:lang w:eastAsia="en-CA"/>
              </w:rPr>
            </w:pPr>
            <w:r>
              <w:rPr>
                <w:rFonts w:cs="Arial"/>
                <w:lang w:eastAsia="en-CA"/>
              </w:rPr>
              <w:t>The tap counter is rest to 0 if it is not already at 0 and the Scratchpad on the Virtual Card is updated.</w:t>
            </w:r>
          </w:p>
          <w:p w14:paraId="1FEA6D94" w14:textId="61ACE557" w:rsidR="00A7784D" w:rsidRDefault="00A7784D" w:rsidP="00DB4A23">
            <w:pPr>
              <w:rPr>
                <w:rFonts w:cs="Arial"/>
                <w:lang w:eastAsia="en-CA"/>
              </w:rPr>
            </w:pPr>
            <w:r w:rsidRPr="00D84DD9">
              <w:rPr>
                <w:rFonts w:cs="Arial"/>
                <w:b/>
                <w:szCs w:val="20"/>
                <w:lang w:eastAsia="fr-FR"/>
              </w:rPr>
              <w:t>Note</w:t>
            </w:r>
            <w:r w:rsidRPr="00D84DD9">
              <w:rPr>
                <w:rFonts w:cs="Arial"/>
                <w:szCs w:val="20"/>
                <w:lang w:eastAsia="fr-FR"/>
              </w:rPr>
              <w:t>: For more details on the feedback provided to the Cardholder, please refer to [</w:t>
            </w:r>
            <w:r w:rsidRPr="00D84DD9">
              <w:rPr>
                <w:rFonts w:cs="Arial"/>
                <w:b/>
                <w:bCs/>
                <w:iCs/>
                <w:szCs w:val="20"/>
                <w:lang w:eastAsia="fr-FR"/>
              </w:rPr>
              <w:t>R1</w:t>
            </w:r>
            <w:r w:rsidRPr="00D84DD9">
              <w:rPr>
                <w:rFonts w:cs="Arial"/>
                <w:szCs w:val="20"/>
                <w:lang w:eastAsia="fr-FR"/>
              </w:rPr>
              <w:t>].  Also, while the feedback screen is presented to the Cardholder, the device will still be able to process another Farecard at the same time.</w:t>
            </w:r>
          </w:p>
        </w:tc>
      </w:tr>
      <w:tr w:rsidR="00A7784D" w14:paraId="6C195259"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19C741A7"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7</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0C2E6D07" w14:textId="1500F77B" w:rsidR="00A7784D" w:rsidRDefault="00A7784D" w:rsidP="00DB4A23">
            <w:pPr>
              <w:pStyle w:val="Intgration"/>
              <w:rPr>
                <w:rFonts w:asciiTheme="minorHAnsi" w:hAnsiTheme="minorHAnsi" w:cs="Arial"/>
                <w:lang w:val="en-CA"/>
              </w:rPr>
            </w:pPr>
            <w:r>
              <w:rPr>
                <w:rFonts w:asciiTheme="minorHAnsi" w:hAnsiTheme="minorHAnsi" w:cs="Arial"/>
                <w:lang w:val="en-CA"/>
              </w:rPr>
              <w:t xml:space="preserve">After a configurable timeout, the SA Tool screen returns to the application </w:t>
            </w:r>
            <w:r w:rsidR="00221AA5">
              <w:rPr>
                <w:rFonts w:asciiTheme="minorHAnsi" w:hAnsiTheme="minorHAnsi" w:cs="Arial"/>
                <w:lang w:val="en-CA"/>
              </w:rPr>
              <w:t>Tap Card</w:t>
            </w:r>
            <w:r>
              <w:rPr>
                <w:rFonts w:asciiTheme="minorHAnsi" w:hAnsiTheme="minorHAnsi" w:cs="Arial"/>
                <w:lang w:val="en-CA"/>
              </w:rPr>
              <w:t xml:space="preserve"> screen.</w:t>
            </w:r>
          </w:p>
        </w:tc>
      </w:tr>
    </w:tbl>
    <w:p w14:paraId="22791200" w14:textId="77777777" w:rsidR="00A7784D" w:rsidRDefault="00A7784D" w:rsidP="00A7784D"/>
    <w:p w14:paraId="19B4529C" w14:textId="4708AB59" w:rsidR="00A7784D" w:rsidRDefault="00A7784D" w:rsidP="000D5B0E">
      <w:pPr>
        <w:pStyle w:val="Heading5"/>
        <w:numPr>
          <w:ilvl w:val="4"/>
          <w:numId w:val="642"/>
        </w:numPr>
        <w:jc w:val="left"/>
      </w:pPr>
      <w:r>
        <w:t>Alternate Flows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925"/>
      </w:tblGrid>
      <w:tr w:rsidR="00A7784D" w14:paraId="2C58182A" w14:textId="77777777" w:rsidTr="00DB4A23">
        <w:trPr>
          <w:trHeight w:val="458"/>
        </w:trPr>
        <w:tc>
          <w:tcPr>
            <w:tcW w:w="9720"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4F5288D4" w14:textId="77777777" w:rsidR="00A7784D" w:rsidRDefault="00A7784D" w:rsidP="00DB4A23">
            <w:pPr>
              <w:rPr>
                <w:szCs w:val="20"/>
                <w:lang w:eastAsia="en-CA"/>
              </w:rPr>
            </w:pPr>
            <w:r>
              <w:rPr>
                <w:b/>
                <w:szCs w:val="20"/>
                <w:lang w:eastAsia="en-CA"/>
              </w:rPr>
              <w:t>Alternate Flows</w:t>
            </w:r>
          </w:p>
        </w:tc>
      </w:tr>
      <w:tr w:rsidR="00A7784D" w14:paraId="5D9DD4B7" w14:textId="77777777" w:rsidTr="00D37014">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4AA3D35B" w14:textId="16F5DDF1" w:rsidR="00A7784D" w:rsidRDefault="00D37014" w:rsidP="00DB4A23">
            <w:pPr>
              <w:rPr>
                <w:rFonts w:cs="Arial"/>
                <w:bCs/>
                <w:szCs w:val="20"/>
                <w:lang w:eastAsia="en-CA"/>
              </w:rPr>
            </w:pPr>
            <w:r w:rsidRPr="00D37014">
              <w:rPr>
                <w:rFonts w:cs="Arial"/>
                <w:b/>
                <w:bCs/>
                <w:szCs w:val="20"/>
              </w:rPr>
              <w:t>UC-SA Tool-05</w:t>
            </w:r>
            <w:r>
              <w:rPr>
                <w:rFonts w:cs="Arial"/>
                <w:b/>
                <w:bCs/>
                <w:szCs w:val="20"/>
              </w:rPr>
              <w:t>8</w:t>
            </w:r>
            <w:r w:rsidR="00A7784D">
              <w:rPr>
                <w:rFonts w:cs="Arial"/>
                <w:b/>
                <w:szCs w:val="20"/>
                <w:lang w:eastAsia="en-CA"/>
              </w:rPr>
              <w:t>.1</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9F02A92" w14:textId="55A3316C"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Customer’s </w:t>
            </w:r>
            <w:r w:rsidR="00914E37">
              <w:rPr>
                <w:b/>
                <w:szCs w:val="20"/>
                <w:lang w:eastAsia="en-CA"/>
              </w:rPr>
              <w:t xml:space="preserve">Virtual Card </w:t>
            </w:r>
            <w:r>
              <w:rPr>
                <w:b/>
                <w:szCs w:val="20"/>
                <w:lang w:eastAsia="en-CA"/>
              </w:rPr>
              <w:t>is Unreadable</w:t>
            </w:r>
          </w:p>
        </w:tc>
      </w:tr>
      <w:tr w:rsidR="00A7784D" w14:paraId="62EB5B9B"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AF65ABB" w14:textId="77777777" w:rsidR="00A7784D" w:rsidRDefault="00A7784D" w:rsidP="00DB4A23">
            <w:pPr>
              <w:spacing w:before="0" w:after="0" w:line="240" w:lineRule="auto"/>
              <w:rPr>
                <w:rFonts w:cs="Arial"/>
                <w:bCs/>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28038124" w14:textId="77777777" w:rsidR="00A7784D" w:rsidRDefault="00A7784D" w:rsidP="00DB4A23">
            <w:pPr>
              <w:rPr>
                <w:b/>
                <w:szCs w:val="20"/>
                <w:lang w:eastAsia="en-CA"/>
              </w:rPr>
            </w:pPr>
            <w:r>
              <w:rPr>
                <w:b/>
                <w:szCs w:val="20"/>
                <w:lang w:eastAsia="en-CA"/>
              </w:rPr>
              <w:t>Modified pre-conditions:</w:t>
            </w:r>
          </w:p>
          <w:p w14:paraId="297E0750" w14:textId="70ABD7B8" w:rsidR="00A7784D" w:rsidRDefault="00A7784D" w:rsidP="00664BDA">
            <w:pPr>
              <w:pStyle w:val="ListParagraph"/>
              <w:numPr>
                <w:ilvl w:val="0"/>
                <w:numId w:val="166"/>
              </w:numPr>
              <w:rPr>
                <w:szCs w:val="20"/>
                <w:lang w:eastAsia="en-CA"/>
              </w:rPr>
            </w:pPr>
            <w:r>
              <w:rPr>
                <w:rFonts w:asciiTheme="minorHAnsi" w:hAnsiTheme="minorHAnsi"/>
                <w:lang w:eastAsia="en-CA"/>
              </w:rPr>
              <w:t xml:space="preserve">SA Tool application detects the </w:t>
            </w:r>
            <w:r w:rsidR="00914E37">
              <w:rPr>
                <w:rFonts w:asciiTheme="minorHAnsi" w:hAnsiTheme="minorHAnsi"/>
                <w:lang w:eastAsia="en-CA"/>
              </w:rPr>
              <w:t xml:space="preserve">Virtual Card </w:t>
            </w:r>
            <w:r>
              <w:rPr>
                <w:rFonts w:asciiTheme="minorHAnsi" w:hAnsiTheme="minorHAnsi"/>
                <w:lang w:eastAsia="en-CA"/>
              </w:rPr>
              <w:t>and fails to read it correctly</w:t>
            </w:r>
          </w:p>
        </w:tc>
      </w:tr>
      <w:tr w:rsidR="00A7784D" w14:paraId="7271982E"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A263773" w14:textId="77777777" w:rsidR="00A7784D" w:rsidRDefault="00A7784D" w:rsidP="00DB4A23">
            <w:pPr>
              <w:spacing w:before="0" w:after="0" w:line="240" w:lineRule="auto"/>
              <w:rPr>
                <w:rFonts w:cs="Arial"/>
                <w:bCs/>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272A376E" w14:textId="77777777" w:rsidR="00A7784D" w:rsidRDefault="00A7784D" w:rsidP="00DB4A23">
            <w:pPr>
              <w:rPr>
                <w:szCs w:val="20"/>
                <w:lang w:eastAsia="en-CA"/>
              </w:rPr>
            </w:pPr>
            <w:r>
              <w:rPr>
                <w:szCs w:val="20"/>
                <w:lang w:eastAsia="en-CA"/>
              </w:rPr>
              <w:t>The Steps from the Main Use Case will be completed as follows:</w:t>
            </w:r>
          </w:p>
          <w:p w14:paraId="199D4C28" w14:textId="77777777" w:rsidR="00A7784D" w:rsidRDefault="00A7784D" w:rsidP="00664BDA">
            <w:pPr>
              <w:pStyle w:val="ListParagraph"/>
              <w:numPr>
                <w:ilvl w:val="0"/>
                <w:numId w:val="586"/>
              </w:numPr>
              <w:rPr>
                <w:szCs w:val="20"/>
                <w:lang w:eastAsia="en-CA"/>
              </w:rPr>
            </w:pPr>
            <w:r>
              <w:rPr>
                <w:szCs w:val="20"/>
                <w:lang w:eastAsia="en-CA"/>
              </w:rPr>
              <w:t>Steps 1 – 3 as stated in the Main Use Case</w:t>
            </w:r>
          </w:p>
          <w:p w14:paraId="427F622A" w14:textId="3B05C263" w:rsidR="00A7784D" w:rsidRDefault="00A7784D" w:rsidP="00664BDA">
            <w:pPr>
              <w:pStyle w:val="ListParagraph"/>
              <w:numPr>
                <w:ilvl w:val="0"/>
                <w:numId w:val="586"/>
              </w:numPr>
              <w:rPr>
                <w:szCs w:val="20"/>
                <w:lang w:eastAsia="en-CA"/>
              </w:rPr>
            </w:pPr>
            <w:r>
              <w:rPr>
                <w:lang w:eastAsia="en-CA"/>
              </w:rPr>
              <w:t xml:space="preserve">The SA Tool NFC reader detects the </w:t>
            </w:r>
            <w:r w:rsidR="00914E37">
              <w:rPr>
                <w:lang w:eastAsia="en-CA"/>
              </w:rPr>
              <w:t xml:space="preserve">Virtual Card </w:t>
            </w:r>
            <w:r>
              <w:rPr>
                <w:lang w:eastAsia="en-CA"/>
              </w:rPr>
              <w:t xml:space="preserve">but is unable to read it. SA Tool application will indicate to the operator that the </w:t>
            </w:r>
            <w:r w:rsidR="00914E37">
              <w:rPr>
                <w:lang w:eastAsia="en-CA"/>
              </w:rPr>
              <w:t xml:space="preserve">Virtual Card </w:t>
            </w:r>
            <w:r>
              <w:rPr>
                <w:lang w:eastAsia="en-CA"/>
              </w:rPr>
              <w:t>is unreadable.</w:t>
            </w:r>
          </w:p>
          <w:p w14:paraId="2BE5B19C" w14:textId="0E2F23DB" w:rsidR="00A7784D" w:rsidRDefault="00A7784D" w:rsidP="00664BDA">
            <w:pPr>
              <w:pStyle w:val="ListParagraph"/>
              <w:numPr>
                <w:ilvl w:val="0"/>
                <w:numId w:val="586"/>
              </w:numPr>
              <w:rPr>
                <w:szCs w:val="20"/>
                <w:lang w:eastAsia="en-CA"/>
              </w:rPr>
            </w:pPr>
            <w:r>
              <w:rPr>
                <w:szCs w:val="20"/>
                <w:lang w:eastAsia="en-CA"/>
              </w:rPr>
              <w:t xml:space="preserve">The customer will tap on the NFC reader again. If the tap is successful, steps 4 – 7 will be conducted. If the tap is unsuccessful, the </w:t>
            </w:r>
            <w:r>
              <w:rPr>
                <w:lang w:eastAsia="en-CA"/>
              </w:rPr>
              <w:t xml:space="preserve">SA Tool application will indicate to the operator that the </w:t>
            </w:r>
            <w:r w:rsidR="00AF6A13">
              <w:rPr>
                <w:lang w:eastAsia="en-CA"/>
              </w:rPr>
              <w:t>CLIENT</w:t>
            </w:r>
            <w:r>
              <w:rPr>
                <w:lang w:eastAsia="en-CA"/>
              </w:rPr>
              <w:t xml:space="preserve"> (Virtual) Card is unreadable.</w:t>
            </w:r>
          </w:p>
          <w:p w14:paraId="25DB8B09" w14:textId="66FF266E" w:rsidR="00A7784D" w:rsidRDefault="00A7784D" w:rsidP="00DB4A23">
            <w:pPr>
              <w:rPr>
                <w:szCs w:val="20"/>
                <w:lang w:eastAsia="en-CA"/>
              </w:rPr>
            </w:pPr>
            <w:r w:rsidRPr="00D84DD9">
              <w:rPr>
                <w:b/>
                <w:szCs w:val="20"/>
                <w:lang w:eastAsia="en-CA"/>
              </w:rPr>
              <w:t>Note</w:t>
            </w:r>
            <w:r>
              <w:rPr>
                <w:szCs w:val="20"/>
                <w:lang w:eastAsia="en-CA"/>
              </w:rPr>
              <w:t xml:space="preserve">: There will be no difference in HMI between physical and virtual </w:t>
            </w:r>
            <w:r w:rsidR="00914E37">
              <w:rPr>
                <w:szCs w:val="20"/>
                <w:lang w:eastAsia="en-CA"/>
              </w:rPr>
              <w:t xml:space="preserve">Farecard </w:t>
            </w:r>
            <w:r>
              <w:rPr>
                <w:szCs w:val="20"/>
                <w:lang w:eastAsia="en-CA"/>
              </w:rPr>
              <w:t>s.</w:t>
            </w:r>
          </w:p>
        </w:tc>
      </w:tr>
      <w:tr w:rsidR="00A7784D" w14:paraId="0D7B2FFE" w14:textId="77777777" w:rsidTr="00D37014">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0AE81A98" w14:textId="2B2577A5" w:rsidR="00A7784D" w:rsidRDefault="00D37014" w:rsidP="00DB4A23">
            <w:pPr>
              <w:rPr>
                <w:rFonts w:cs="Arial"/>
                <w:b/>
                <w:szCs w:val="20"/>
                <w:lang w:eastAsia="en-CA"/>
              </w:rPr>
            </w:pPr>
            <w:r w:rsidRPr="00D37014">
              <w:rPr>
                <w:rFonts w:cs="Arial"/>
                <w:b/>
                <w:bCs/>
                <w:szCs w:val="20"/>
              </w:rPr>
              <w:lastRenderedPageBreak/>
              <w:t>UC-SA Tool-05</w:t>
            </w:r>
            <w:r>
              <w:rPr>
                <w:rFonts w:cs="Arial"/>
                <w:b/>
                <w:bCs/>
                <w:szCs w:val="20"/>
              </w:rPr>
              <w:t>8</w:t>
            </w:r>
            <w:r w:rsidR="00A7784D">
              <w:rPr>
                <w:rFonts w:cs="Arial"/>
                <w:b/>
                <w:szCs w:val="20"/>
                <w:lang w:eastAsia="en-CA"/>
              </w:rPr>
              <w:t>.2</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550F2B1" w14:textId="6A5AD889" w:rsidR="00A7784D" w:rsidRDefault="00A7784D" w:rsidP="00DB4A23">
            <w:pPr>
              <w:rPr>
                <w:szCs w:val="20"/>
                <w:lang w:eastAsia="en-CA"/>
              </w:rPr>
            </w:pPr>
            <w:r>
              <w:rPr>
                <w:b/>
                <w:szCs w:val="20"/>
                <w:lang w:eastAsia="en-CA"/>
              </w:rPr>
              <w:t xml:space="preserve">Accepting Fare Payment from a </w:t>
            </w:r>
            <w:r w:rsidR="00DC3C43">
              <w:rPr>
                <w:b/>
                <w:szCs w:val="20"/>
                <w:lang w:eastAsia="en-CA"/>
              </w:rPr>
              <w:t xml:space="preserve">Farecard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 has a Concession other than Adult, Child, or Discreet Concessions on their </w:t>
            </w:r>
            <w:r w:rsidR="00914E37">
              <w:rPr>
                <w:b/>
                <w:szCs w:val="20"/>
                <w:lang w:eastAsia="en-CA"/>
              </w:rPr>
              <w:t>Virtual Card</w:t>
            </w:r>
          </w:p>
        </w:tc>
      </w:tr>
      <w:tr w:rsidR="00A7784D" w14:paraId="6A0AB64F"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9ECE5E2"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203BFB4D" w14:textId="77777777" w:rsidR="00A7784D" w:rsidRDefault="00A7784D" w:rsidP="00DB4A23">
            <w:pPr>
              <w:rPr>
                <w:szCs w:val="20"/>
                <w:lang w:eastAsia="en-CA"/>
              </w:rPr>
            </w:pPr>
            <w:r>
              <w:rPr>
                <w:b/>
                <w:szCs w:val="20"/>
                <w:lang w:eastAsia="en-CA"/>
              </w:rPr>
              <w:t xml:space="preserve">Modified pre-conditions: </w:t>
            </w:r>
          </w:p>
          <w:p w14:paraId="3824778A" w14:textId="3A31E380" w:rsidR="00A7784D" w:rsidRDefault="00A7784D" w:rsidP="00664BDA">
            <w:pPr>
              <w:pStyle w:val="ListParagraph"/>
              <w:numPr>
                <w:ilvl w:val="0"/>
                <w:numId w:val="166"/>
              </w:numPr>
              <w:rPr>
                <w:szCs w:val="20"/>
                <w:lang w:eastAsia="en-CA"/>
              </w:rPr>
            </w:pPr>
            <w:r>
              <w:rPr>
                <w:szCs w:val="20"/>
                <w:lang w:eastAsia="en-CA"/>
              </w:rPr>
              <w:t xml:space="preserve">Customer’s </w:t>
            </w:r>
            <w:r w:rsidR="00914E37">
              <w:rPr>
                <w:szCs w:val="20"/>
                <w:lang w:eastAsia="en-CA"/>
              </w:rPr>
              <w:t xml:space="preserve">Virtual Card </w:t>
            </w:r>
            <w:r>
              <w:rPr>
                <w:szCs w:val="20"/>
                <w:lang w:eastAsia="en-CA"/>
              </w:rPr>
              <w:t>has a Valid Non-Adult, Non-Child, non-discreet concessions</w:t>
            </w:r>
          </w:p>
        </w:tc>
      </w:tr>
      <w:tr w:rsidR="00A7784D" w14:paraId="32965320"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3800D1FC"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12848FDC" w14:textId="77777777" w:rsidR="00A7784D" w:rsidRDefault="00A7784D" w:rsidP="00DB4A23">
            <w:pPr>
              <w:rPr>
                <w:szCs w:val="20"/>
                <w:lang w:eastAsia="en-CA"/>
              </w:rPr>
            </w:pPr>
            <w:r>
              <w:rPr>
                <w:szCs w:val="20"/>
                <w:lang w:eastAsia="en-CA"/>
              </w:rPr>
              <w:t>The Steps from the Main Use Case will be completed as follows:</w:t>
            </w:r>
          </w:p>
          <w:p w14:paraId="028FA033" w14:textId="77777777" w:rsidR="00A7784D" w:rsidRDefault="00A7784D" w:rsidP="00664BDA">
            <w:pPr>
              <w:pStyle w:val="ListParagraph"/>
              <w:numPr>
                <w:ilvl w:val="0"/>
                <w:numId w:val="252"/>
              </w:numPr>
              <w:rPr>
                <w:szCs w:val="20"/>
                <w:lang w:eastAsia="en-CA"/>
              </w:rPr>
            </w:pPr>
            <w:r>
              <w:rPr>
                <w:szCs w:val="20"/>
                <w:lang w:eastAsia="en-CA"/>
              </w:rPr>
              <w:t>Steps 1-5 as stated in the Main Use Case</w:t>
            </w:r>
          </w:p>
          <w:p w14:paraId="5B017D9F" w14:textId="77777777" w:rsidR="00A7784D" w:rsidRDefault="00A7784D" w:rsidP="00664BDA">
            <w:pPr>
              <w:pStyle w:val="ListParagraph"/>
              <w:numPr>
                <w:ilvl w:val="0"/>
                <w:numId w:val="252"/>
              </w:numPr>
              <w:rPr>
                <w:szCs w:val="20"/>
                <w:lang w:eastAsia="en-CA"/>
              </w:rPr>
            </w:pPr>
            <w:r>
              <w:rPr>
                <w:szCs w:val="20"/>
                <w:lang w:eastAsia="en-CA"/>
              </w:rPr>
              <w:t>Step 6 will be as follows:</w:t>
            </w:r>
          </w:p>
          <w:p w14:paraId="633D2656" w14:textId="77777777" w:rsidR="00A7784D" w:rsidRDefault="00A7784D" w:rsidP="00664BDA">
            <w:pPr>
              <w:pStyle w:val="ListParagraph"/>
              <w:numPr>
                <w:ilvl w:val="1"/>
                <w:numId w:val="252"/>
              </w:numPr>
              <w:rPr>
                <w:szCs w:val="20"/>
                <w:lang w:eastAsia="en-CA"/>
              </w:rPr>
            </w:pPr>
            <w:r>
              <w:rPr>
                <w:szCs w:val="20"/>
                <w:lang w:eastAsia="en-CA"/>
              </w:rPr>
              <w:t>The SA Tool shows the successful fare payment screen for non-adult concession, plays the successful fare payment audio tone for a concession other than Adult, Child, or Discreet Concessions.</w:t>
            </w:r>
          </w:p>
          <w:p w14:paraId="3BF49F76" w14:textId="77777777" w:rsidR="00A7784D" w:rsidRDefault="00A7784D" w:rsidP="00664BDA">
            <w:pPr>
              <w:pStyle w:val="ListParagraph"/>
              <w:numPr>
                <w:ilvl w:val="0"/>
                <w:numId w:val="252"/>
              </w:numPr>
              <w:rPr>
                <w:szCs w:val="20"/>
                <w:lang w:eastAsia="en-CA"/>
              </w:rPr>
            </w:pPr>
            <w:r>
              <w:rPr>
                <w:szCs w:val="20"/>
                <w:lang w:eastAsia="en-CA"/>
              </w:rPr>
              <w:t>Step 7 as stated in the Main Use Case</w:t>
            </w:r>
          </w:p>
        </w:tc>
      </w:tr>
      <w:tr w:rsidR="00A7784D" w14:paraId="66F42235" w14:textId="77777777" w:rsidTr="00D37014">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4BFFC39F" w14:textId="5B7BBC43" w:rsidR="00A7784D" w:rsidRDefault="00D37014" w:rsidP="00DB4A23">
            <w:pPr>
              <w:rPr>
                <w:rFonts w:cs="Arial"/>
                <w:b/>
                <w:szCs w:val="20"/>
                <w:lang w:eastAsia="en-CA"/>
              </w:rPr>
            </w:pPr>
            <w:r w:rsidRPr="00D37014">
              <w:rPr>
                <w:rFonts w:cs="Arial"/>
                <w:b/>
                <w:bCs/>
                <w:szCs w:val="20"/>
              </w:rPr>
              <w:t>UC-SA Tool-05</w:t>
            </w:r>
            <w:r>
              <w:rPr>
                <w:rFonts w:cs="Arial"/>
                <w:b/>
                <w:bCs/>
                <w:szCs w:val="20"/>
              </w:rPr>
              <w:t>8</w:t>
            </w:r>
            <w:r w:rsidR="00A7784D">
              <w:rPr>
                <w:rFonts w:cs="Arial"/>
                <w:b/>
                <w:szCs w:val="20"/>
                <w:lang w:eastAsia="en-CA"/>
              </w:rPr>
              <w:t>.3</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E00922A" w14:textId="18532DEE"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w:t>
            </w:r>
            <w:r>
              <w:rPr>
                <w:b/>
                <w:lang w:eastAsia="en-CA"/>
              </w:rPr>
              <w:t xml:space="preserve">Customer Has a Registered </w:t>
            </w:r>
            <w:r w:rsidR="00914E37">
              <w:rPr>
                <w:b/>
                <w:lang w:eastAsia="en-CA"/>
              </w:rPr>
              <w:t xml:space="preserve">Virtual Card </w:t>
            </w:r>
            <w:r>
              <w:rPr>
                <w:b/>
                <w:lang w:eastAsia="en-CA"/>
              </w:rPr>
              <w:t xml:space="preserve">with Positive </w:t>
            </w:r>
            <w:proofErr w:type="spellStart"/>
            <w:r>
              <w:rPr>
                <w:b/>
                <w:lang w:eastAsia="en-CA"/>
              </w:rPr>
              <w:t>ePurse</w:t>
            </w:r>
            <w:proofErr w:type="spellEnd"/>
            <w:r>
              <w:rPr>
                <w:b/>
                <w:lang w:eastAsia="en-CA"/>
              </w:rPr>
              <w:t xml:space="preserve"> Balance Less Than the Fare Amount</w:t>
            </w:r>
          </w:p>
        </w:tc>
      </w:tr>
      <w:tr w:rsidR="00A7784D" w14:paraId="40311DA4"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3ED13A00"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7BAAD74E" w14:textId="77777777" w:rsidR="00A7784D" w:rsidRDefault="00A7784D" w:rsidP="00DB4A23">
            <w:pPr>
              <w:rPr>
                <w:b/>
                <w:szCs w:val="20"/>
                <w:lang w:eastAsia="en-CA"/>
              </w:rPr>
            </w:pPr>
            <w:r>
              <w:rPr>
                <w:b/>
                <w:szCs w:val="20"/>
                <w:lang w:eastAsia="en-CA"/>
              </w:rPr>
              <w:t xml:space="preserve">Modified pre-conditions: </w:t>
            </w:r>
          </w:p>
          <w:p w14:paraId="6412CC36" w14:textId="77777777" w:rsidR="00A7784D" w:rsidRDefault="00A7784D" w:rsidP="00664BDA">
            <w:pPr>
              <w:numPr>
                <w:ilvl w:val="0"/>
                <w:numId w:val="169"/>
              </w:numPr>
              <w:rPr>
                <w:szCs w:val="20"/>
                <w:lang w:eastAsia="en-CA"/>
              </w:rPr>
            </w:pPr>
            <w:r>
              <w:rPr>
                <w:szCs w:val="20"/>
                <w:lang w:eastAsia="en-CA"/>
              </w:rPr>
              <w:t xml:space="preserve">Customer’s </w:t>
            </w:r>
            <w:proofErr w:type="spellStart"/>
            <w:r>
              <w:rPr>
                <w:szCs w:val="20"/>
                <w:lang w:eastAsia="en-CA"/>
              </w:rPr>
              <w:t>ePurse</w:t>
            </w:r>
            <w:proofErr w:type="spellEnd"/>
            <w:r>
              <w:rPr>
                <w:szCs w:val="20"/>
                <w:lang w:eastAsia="en-CA"/>
              </w:rPr>
              <w:t xml:space="preserve"> balance is less than the fare amount </w:t>
            </w:r>
            <w:r>
              <w:rPr>
                <w:szCs w:val="20"/>
                <w:lang w:eastAsia="en-CA"/>
              </w:rPr>
              <w:br/>
            </w:r>
            <w:r w:rsidRPr="00D84DD9">
              <w:rPr>
                <w:b/>
                <w:szCs w:val="20"/>
                <w:lang w:eastAsia="en-CA"/>
              </w:rPr>
              <w:t xml:space="preserve">Note: </w:t>
            </w:r>
            <w:r w:rsidRPr="00D84DD9">
              <w:rPr>
                <w:szCs w:val="20"/>
                <w:lang w:eastAsia="en-CA"/>
              </w:rPr>
              <w:t xml:space="preserve">Balance is </w:t>
            </w:r>
            <w:r w:rsidRPr="00D84DD9">
              <w:rPr>
                <w:rFonts w:cstheme="minorHAnsi"/>
                <w:szCs w:val="20"/>
                <w:lang w:eastAsia="en-CA"/>
              </w:rPr>
              <w:t>≥</w:t>
            </w:r>
            <w:r w:rsidRPr="00D84DD9">
              <w:rPr>
                <w:szCs w:val="20"/>
                <w:lang w:eastAsia="en-CA"/>
              </w:rPr>
              <w:t xml:space="preserve"> 0 but </w:t>
            </w:r>
            <w:r w:rsidRPr="00D84DD9">
              <w:rPr>
                <w:rFonts w:cstheme="minorHAnsi"/>
                <w:szCs w:val="20"/>
                <w:lang w:eastAsia="en-CA"/>
              </w:rPr>
              <w:t>&lt;</w:t>
            </w:r>
            <w:r w:rsidRPr="00D84DD9">
              <w:rPr>
                <w:szCs w:val="20"/>
                <w:lang w:eastAsia="en-CA"/>
              </w:rPr>
              <w:t xml:space="preserve"> fare amount</w:t>
            </w:r>
          </w:p>
        </w:tc>
      </w:tr>
      <w:tr w:rsidR="00A7784D" w14:paraId="204AE57F"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374AF73E"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51FBD71F" w14:textId="77777777" w:rsidR="00A7784D" w:rsidRDefault="00A7784D" w:rsidP="00DB4A23">
            <w:pPr>
              <w:rPr>
                <w:szCs w:val="20"/>
                <w:lang w:eastAsia="en-CA"/>
              </w:rPr>
            </w:pPr>
            <w:r>
              <w:rPr>
                <w:szCs w:val="20"/>
                <w:lang w:eastAsia="en-CA"/>
              </w:rPr>
              <w:t>The Steps from the Main Use Case will be completed as follows:</w:t>
            </w:r>
          </w:p>
          <w:p w14:paraId="457892AF" w14:textId="77777777" w:rsidR="00A7784D" w:rsidRDefault="00A7784D" w:rsidP="00664BDA">
            <w:pPr>
              <w:pStyle w:val="ListParagraph"/>
              <w:numPr>
                <w:ilvl w:val="0"/>
                <w:numId w:val="253"/>
              </w:numPr>
              <w:rPr>
                <w:szCs w:val="20"/>
                <w:lang w:eastAsia="en-CA"/>
              </w:rPr>
            </w:pPr>
            <w:r>
              <w:rPr>
                <w:szCs w:val="20"/>
                <w:lang w:eastAsia="en-CA"/>
              </w:rPr>
              <w:t>Steps 1-4 as stated in the Main Use Case</w:t>
            </w:r>
          </w:p>
          <w:p w14:paraId="3DA015EC" w14:textId="77777777" w:rsidR="00A7784D" w:rsidRDefault="00A7784D" w:rsidP="00664BDA">
            <w:pPr>
              <w:pStyle w:val="ListParagraph"/>
              <w:widowControl w:val="0"/>
              <w:numPr>
                <w:ilvl w:val="0"/>
                <w:numId w:val="253"/>
              </w:numPr>
              <w:adjustRightInd w:val="0"/>
              <w:spacing w:before="0" w:after="0" w:line="300" w:lineRule="atLeast"/>
              <w:rPr>
                <w:rFonts w:cs="Arial"/>
                <w:lang w:eastAsia="en-CA"/>
              </w:rPr>
            </w:pPr>
            <w:r>
              <w:rPr>
                <w:rFonts w:cs="Arial"/>
                <w:lang w:eastAsia="en-CA"/>
              </w:rPr>
              <w:t>Step 5 will be as follows:</w:t>
            </w:r>
          </w:p>
          <w:p w14:paraId="4175CA1D" w14:textId="77777777" w:rsidR="00A7784D" w:rsidRDefault="00A7784D" w:rsidP="00664BDA">
            <w:pPr>
              <w:widowControl w:val="0"/>
              <w:numPr>
                <w:ilvl w:val="1"/>
                <w:numId w:val="253"/>
              </w:numPr>
              <w:tabs>
                <w:tab w:val="left" w:pos="720"/>
              </w:tabs>
              <w:adjustRightInd w:val="0"/>
              <w:spacing w:before="0" w:after="0" w:line="240" w:lineRule="auto"/>
              <w:rPr>
                <w:rFonts w:cs="Arial"/>
                <w:szCs w:val="20"/>
                <w:lang w:eastAsia="fr-FR"/>
              </w:rPr>
            </w:pPr>
            <w:r>
              <w:rPr>
                <w:rFonts w:cs="Arial"/>
                <w:szCs w:val="20"/>
                <w:lang w:eastAsia="fr-FR"/>
              </w:rPr>
              <w:t xml:space="preserve">The device sends the tap to ATS for processing. ATS checks the online hotlist and completes the fare processing. ATS removes the fare from the Virtual Card e-Purse and puts the card into overdraft. </w:t>
            </w:r>
          </w:p>
          <w:p w14:paraId="5ED78A08" w14:textId="77777777" w:rsidR="00A7784D" w:rsidRDefault="00A7784D" w:rsidP="00664BDA">
            <w:pPr>
              <w:pStyle w:val="ListParagraph"/>
              <w:numPr>
                <w:ilvl w:val="0"/>
                <w:numId w:val="253"/>
              </w:numPr>
              <w:rPr>
                <w:szCs w:val="20"/>
                <w:lang w:eastAsia="en-CA"/>
              </w:rPr>
            </w:pPr>
            <w:r>
              <w:rPr>
                <w:szCs w:val="20"/>
                <w:lang w:eastAsia="en-CA"/>
              </w:rPr>
              <w:t>Step 6 will be as follows:</w:t>
            </w:r>
          </w:p>
          <w:p w14:paraId="0DD74A66" w14:textId="4A15B669" w:rsidR="00A7784D" w:rsidRDefault="00A7784D" w:rsidP="00664BDA">
            <w:pPr>
              <w:numPr>
                <w:ilvl w:val="1"/>
                <w:numId w:val="253"/>
              </w:numPr>
              <w:spacing w:line="240" w:lineRule="auto"/>
              <w:contextualSpacing/>
              <w:rPr>
                <w:rFonts w:cs="Arial"/>
                <w:lang w:eastAsia="en-CA"/>
              </w:rPr>
            </w:pPr>
            <w:r>
              <w:rPr>
                <w:rFonts w:cs="Arial"/>
                <w:lang w:eastAsia="en-CA"/>
              </w:rPr>
              <w:t xml:space="preserve">The right to travel is conferred to the Cardholder by updating the </w:t>
            </w:r>
            <w:r w:rsidR="00914E37">
              <w:rPr>
                <w:rFonts w:cs="Arial"/>
                <w:lang w:eastAsia="en-CA"/>
              </w:rPr>
              <w:t xml:space="preserve">Virtual Card </w:t>
            </w:r>
            <w:r>
              <w:rPr>
                <w:rFonts w:cs="Arial"/>
                <w:lang w:eastAsia="en-CA"/>
              </w:rPr>
              <w:t xml:space="preserve">accordingly. The device provides the appropriate feedback to the Cardholder of a successful transaction. </w:t>
            </w:r>
          </w:p>
          <w:p w14:paraId="174DD757" w14:textId="77777777" w:rsidR="00A7784D" w:rsidRDefault="00A7784D" w:rsidP="00664BDA">
            <w:pPr>
              <w:pStyle w:val="ListParagraph"/>
              <w:numPr>
                <w:ilvl w:val="0"/>
                <w:numId w:val="253"/>
              </w:numPr>
              <w:rPr>
                <w:szCs w:val="20"/>
                <w:lang w:eastAsia="en-CA"/>
              </w:rPr>
            </w:pPr>
            <w:r>
              <w:rPr>
                <w:szCs w:val="20"/>
                <w:lang w:eastAsia="en-CA"/>
              </w:rPr>
              <w:t>Steps 7 as stated in the Main Use Case</w:t>
            </w:r>
          </w:p>
        </w:tc>
      </w:tr>
      <w:tr w:rsidR="00A7784D" w14:paraId="541EF04E" w14:textId="77777777" w:rsidTr="00D37014">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7452F826" w14:textId="4B48D9B5" w:rsidR="00A7784D" w:rsidRDefault="00D37014" w:rsidP="00DB4A23">
            <w:pPr>
              <w:rPr>
                <w:rFonts w:cs="Arial"/>
                <w:b/>
                <w:szCs w:val="20"/>
                <w:lang w:eastAsia="en-CA"/>
              </w:rPr>
            </w:pPr>
            <w:r w:rsidRPr="00D37014">
              <w:rPr>
                <w:rFonts w:cs="Arial"/>
                <w:b/>
                <w:bCs/>
                <w:szCs w:val="20"/>
              </w:rPr>
              <w:t>UC-SA Tool-05</w:t>
            </w:r>
            <w:r>
              <w:rPr>
                <w:rFonts w:cs="Arial"/>
                <w:b/>
                <w:bCs/>
                <w:szCs w:val="20"/>
              </w:rPr>
              <w:t>8</w:t>
            </w:r>
            <w:r w:rsidR="00A7784D">
              <w:rPr>
                <w:rFonts w:cs="Arial"/>
                <w:b/>
                <w:szCs w:val="20"/>
                <w:lang w:eastAsia="en-CA"/>
              </w:rPr>
              <w:t>.4</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E06C0CB" w14:textId="3E03C7C4"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Transaction is within Intra-SP Transfer window</w:t>
            </w:r>
          </w:p>
        </w:tc>
      </w:tr>
      <w:tr w:rsidR="00A7784D" w14:paraId="7C384B5C"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1F5C1E5"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0C1C34B4" w14:textId="77777777" w:rsidR="00A7784D" w:rsidRDefault="00A7784D" w:rsidP="00DB4A23">
            <w:pPr>
              <w:rPr>
                <w:b/>
                <w:szCs w:val="20"/>
                <w:lang w:eastAsia="en-CA"/>
              </w:rPr>
            </w:pPr>
            <w:r>
              <w:rPr>
                <w:b/>
                <w:szCs w:val="20"/>
                <w:lang w:eastAsia="en-CA"/>
              </w:rPr>
              <w:t xml:space="preserve">Modified pre-conditions: </w:t>
            </w:r>
          </w:p>
          <w:p w14:paraId="311E8DF2" w14:textId="32137A14" w:rsidR="00A7784D" w:rsidRDefault="00A7784D" w:rsidP="00664BDA">
            <w:pPr>
              <w:numPr>
                <w:ilvl w:val="0"/>
                <w:numId w:val="169"/>
              </w:numPr>
              <w:rPr>
                <w:szCs w:val="20"/>
                <w:lang w:eastAsia="en-CA"/>
              </w:rPr>
            </w:pPr>
            <w:r>
              <w:rPr>
                <w:szCs w:val="20"/>
                <w:lang w:eastAsia="en-CA"/>
              </w:rPr>
              <w:t xml:space="preserve">Customer’s </w:t>
            </w:r>
            <w:r w:rsidR="00914E37">
              <w:rPr>
                <w:szCs w:val="20"/>
                <w:lang w:eastAsia="en-CA"/>
              </w:rPr>
              <w:t xml:space="preserve">Virtual Card </w:t>
            </w:r>
            <w:r>
              <w:rPr>
                <w:szCs w:val="20"/>
                <w:lang w:eastAsia="en-CA"/>
              </w:rPr>
              <w:t>has a valid transfer product</w:t>
            </w:r>
          </w:p>
        </w:tc>
      </w:tr>
      <w:tr w:rsidR="00A7784D" w14:paraId="1FEAD0B5"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6B00F72"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7B4D482D" w14:textId="77777777" w:rsidR="00A7784D" w:rsidRDefault="00A7784D" w:rsidP="00DB4A23">
            <w:pPr>
              <w:rPr>
                <w:szCs w:val="20"/>
                <w:lang w:eastAsia="en-CA"/>
              </w:rPr>
            </w:pPr>
            <w:r>
              <w:rPr>
                <w:szCs w:val="20"/>
                <w:lang w:eastAsia="en-CA"/>
              </w:rPr>
              <w:t>The Steps from the Main Use Case will be completed as follows:</w:t>
            </w:r>
          </w:p>
          <w:p w14:paraId="5ED6D64A" w14:textId="77777777" w:rsidR="00A7784D" w:rsidRDefault="00A7784D" w:rsidP="00664BDA">
            <w:pPr>
              <w:pStyle w:val="ListParagraph"/>
              <w:numPr>
                <w:ilvl w:val="0"/>
                <w:numId w:val="172"/>
              </w:numPr>
              <w:rPr>
                <w:szCs w:val="20"/>
                <w:lang w:eastAsia="en-CA"/>
              </w:rPr>
            </w:pPr>
            <w:r>
              <w:rPr>
                <w:szCs w:val="20"/>
                <w:lang w:eastAsia="en-CA"/>
              </w:rPr>
              <w:t>Steps 1-4 as stated in the Main Use Case</w:t>
            </w:r>
          </w:p>
          <w:p w14:paraId="72E7BD1B" w14:textId="77777777" w:rsidR="00A7784D" w:rsidRDefault="00A7784D" w:rsidP="00664BDA">
            <w:pPr>
              <w:pStyle w:val="ListParagraph"/>
              <w:numPr>
                <w:ilvl w:val="0"/>
                <w:numId w:val="172"/>
              </w:numPr>
              <w:rPr>
                <w:szCs w:val="20"/>
                <w:lang w:eastAsia="en-CA"/>
              </w:rPr>
            </w:pPr>
            <w:r>
              <w:rPr>
                <w:szCs w:val="20"/>
                <w:lang w:eastAsia="en-CA"/>
              </w:rPr>
              <w:lastRenderedPageBreak/>
              <w:t>Step 5 will be as follows:</w:t>
            </w:r>
          </w:p>
          <w:p w14:paraId="3F4EA80C" w14:textId="77777777" w:rsidR="00A7784D" w:rsidRDefault="00A7784D" w:rsidP="00664BDA">
            <w:pPr>
              <w:pStyle w:val="ListParagraph"/>
              <w:numPr>
                <w:ilvl w:val="1"/>
                <w:numId w:val="172"/>
              </w:numPr>
              <w:spacing w:before="0" w:after="0" w:line="276" w:lineRule="auto"/>
              <w:contextualSpacing/>
              <w:rPr>
                <w:rFonts w:cs="Arial"/>
                <w:lang w:eastAsia="en-CA"/>
              </w:rPr>
            </w:pPr>
            <w:r>
              <w:rPr>
                <w:rFonts w:cs="Arial"/>
                <w:lang w:eastAsia="en-CA"/>
              </w:rPr>
              <w:t>ATS will read that the Virtual Card contains a valid intra-agency transfer product and deduct $0 from the Virtual Card E-Purse</w:t>
            </w:r>
          </w:p>
          <w:p w14:paraId="4791BC49" w14:textId="77777777" w:rsidR="00A7784D" w:rsidRDefault="00A7784D" w:rsidP="00664BDA">
            <w:pPr>
              <w:pStyle w:val="ListParagraph"/>
              <w:numPr>
                <w:ilvl w:val="1"/>
                <w:numId w:val="172"/>
              </w:numPr>
              <w:spacing w:before="0" w:after="0" w:line="276" w:lineRule="auto"/>
              <w:contextualSpacing/>
              <w:rPr>
                <w:rFonts w:cs="Arial"/>
                <w:lang w:eastAsia="en-CA"/>
              </w:rPr>
            </w:pPr>
            <w:r>
              <w:rPr>
                <w:rFonts w:cs="Arial"/>
                <w:lang w:eastAsia="en-CA"/>
              </w:rPr>
              <w:t xml:space="preserve">This will be communicated back to the </w:t>
            </w:r>
            <w:proofErr w:type="gramStart"/>
            <w:r>
              <w:rPr>
                <w:rFonts w:cs="Arial"/>
                <w:lang w:eastAsia="en-CA"/>
              </w:rPr>
              <w:t>device</w:t>
            </w:r>
            <w:proofErr w:type="gramEnd"/>
          </w:p>
          <w:p w14:paraId="3CF113E3" w14:textId="32B279BB" w:rsidR="00A7784D" w:rsidRDefault="00A7784D" w:rsidP="00664BDA">
            <w:pPr>
              <w:pStyle w:val="ListParagraph"/>
              <w:numPr>
                <w:ilvl w:val="1"/>
                <w:numId w:val="172"/>
              </w:numPr>
              <w:spacing w:before="0" w:after="0" w:line="276" w:lineRule="auto"/>
              <w:contextualSpacing/>
              <w:rPr>
                <w:rFonts w:cs="Arial"/>
                <w:lang w:eastAsia="en-CA"/>
              </w:rPr>
            </w:pPr>
            <w:r w:rsidRPr="00D84DD9">
              <w:rPr>
                <w:rFonts w:asciiTheme="minorHAnsi" w:hAnsiTheme="minorHAnsi" w:cs="Arial"/>
                <w:b/>
                <w:lang w:eastAsia="en-CA"/>
              </w:rPr>
              <w:t>Note</w:t>
            </w:r>
            <w:r w:rsidRPr="00D84DD9">
              <w:rPr>
                <w:rFonts w:asciiTheme="minorHAnsi" w:hAnsiTheme="minorHAnsi" w:cs="Arial"/>
                <w:lang w:eastAsia="en-CA"/>
              </w:rPr>
              <w:t>: For more details on Transfer Product Processing, refer to [</w:t>
            </w:r>
            <w:r w:rsidRPr="00D84DD9">
              <w:rPr>
                <w:rFonts w:asciiTheme="minorHAnsi" w:hAnsiTheme="minorHAnsi" w:cs="Arial"/>
                <w:b/>
                <w:iCs/>
                <w:lang w:eastAsia="en-CA"/>
              </w:rPr>
              <w:t>R</w:t>
            </w:r>
            <w:r w:rsidR="00D84DD9">
              <w:rPr>
                <w:rFonts w:asciiTheme="minorHAnsi" w:hAnsiTheme="minorHAnsi" w:cs="Arial"/>
                <w:b/>
                <w:iCs/>
                <w:lang w:eastAsia="en-CA"/>
              </w:rPr>
              <w:t>6</w:t>
            </w:r>
            <w:r w:rsidRPr="00D84DD9">
              <w:rPr>
                <w:rFonts w:asciiTheme="minorHAnsi" w:hAnsiTheme="minorHAnsi" w:cs="Arial"/>
                <w:lang w:eastAsia="en-CA"/>
              </w:rPr>
              <w:t>]</w:t>
            </w:r>
          </w:p>
          <w:p w14:paraId="0794BD5E" w14:textId="77777777" w:rsidR="00A7784D" w:rsidRDefault="00A7784D" w:rsidP="00664BDA">
            <w:pPr>
              <w:pStyle w:val="ListParagraph"/>
              <w:numPr>
                <w:ilvl w:val="0"/>
                <w:numId w:val="172"/>
              </w:numPr>
              <w:spacing w:before="0" w:after="0" w:line="276" w:lineRule="auto"/>
              <w:contextualSpacing/>
              <w:rPr>
                <w:rFonts w:cs="Arial"/>
                <w:lang w:eastAsia="en-CA"/>
              </w:rPr>
            </w:pPr>
            <w:r>
              <w:rPr>
                <w:rFonts w:cs="Arial"/>
                <w:lang w:eastAsia="en-CA"/>
              </w:rPr>
              <w:t>Step 6 will be as follows:</w:t>
            </w:r>
          </w:p>
          <w:p w14:paraId="703160B7" w14:textId="303F1CDF" w:rsidR="00A7784D" w:rsidRDefault="00A7784D" w:rsidP="00664BDA">
            <w:pPr>
              <w:pStyle w:val="ListParagraph"/>
              <w:numPr>
                <w:ilvl w:val="1"/>
                <w:numId w:val="172"/>
              </w:numPr>
              <w:spacing w:before="0" w:after="0" w:line="276" w:lineRule="auto"/>
              <w:contextualSpacing/>
              <w:rPr>
                <w:rFonts w:cs="Arial"/>
                <w:lang w:eastAsia="en-CA"/>
              </w:rPr>
            </w:pPr>
            <w:r>
              <w:rPr>
                <w:rFonts w:asciiTheme="minorHAnsi" w:hAnsiTheme="minorHAnsi" w:cs="Arial"/>
                <w:lang w:eastAsia="en-CA"/>
              </w:rPr>
              <w:t xml:space="preserve">The right to travel is conferred to the Cardholder by updating the </w:t>
            </w:r>
            <w:r w:rsidR="00914E37">
              <w:rPr>
                <w:rFonts w:asciiTheme="minorHAnsi" w:hAnsiTheme="minorHAnsi" w:cs="Arial"/>
                <w:lang w:eastAsia="en-CA"/>
              </w:rPr>
              <w:t>Virtual Card</w:t>
            </w:r>
            <w:r>
              <w:rPr>
                <w:rFonts w:asciiTheme="minorHAnsi" w:hAnsiTheme="minorHAnsi" w:cs="Arial"/>
                <w:lang w:eastAsia="en-CA"/>
              </w:rPr>
              <w:t xml:space="preserve">, the device provides the appropriate feedback to the Cardholder of a successful transaction with a </w:t>
            </w:r>
            <w:proofErr w:type="gramStart"/>
            <w:r>
              <w:rPr>
                <w:rFonts w:asciiTheme="minorHAnsi" w:hAnsiTheme="minorHAnsi" w:cs="Arial"/>
                <w:lang w:eastAsia="en-CA"/>
              </w:rPr>
              <w:t>transfer</w:t>
            </w:r>
            <w:proofErr w:type="gramEnd"/>
          </w:p>
          <w:p w14:paraId="315834B5" w14:textId="77777777" w:rsidR="00A7784D" w:rsidRDefault="00A7784D" w:rsidP="00664BDA">
            <w:pPr>
              <w:pStyle w:val="ListParagraph"/>
              <w:numPr>
                <w:ilvl w:val="0"/>
                <w:numId w:val="172"/>
              </w:numPr>
              <w:spacing w:before="0" w:after="0" w:line="276" w:lineRule="auto"/>
              <w:contextualSpacing/>
              <w:rPr>
                <w:rFonts w:cs="Arial"/>
                <w:lang w:eastAsia="en-CA"/>
              </w:rPr>
            </w:pPr>
            <w:r>
              <w:rPr>
                <w:rFonts w:asciiTheme="minorHAnsi" w:hAnsiTheme="minorHAnsi" w:cs="Arial"/>
                <w:lang w:eastAsia="en-CA"/>
              </w:rPr>
              <w:t>Step 7 as stated in the Main Use Case</w:t>
            </w:r>
          </w:p>
        </w:tc>
      </w:tr>
      <w:tr w:rsidR="00A7784D" w14:paraId="7FE46CB1" w14:textId="77777777" w:rsidTr="00D37014">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0E557823" w14:textId="35ACD05F" w:rsidR="00A7784D" w:rsidRDefault="00D37014" w:rsidP="00DB4A23">
            <w:pPr>
              <w:rPr>
                <w:rFonts w:cs="Arial"/>
                <w:b/>
                <w:szCs w:val="20"/>
                <w:lang w:eastAsia="en-CA"/>
              </w:rPr>
            </w:pPr>
            <w:r w:rsidRPr="00D37014">
              <w:rPr>
                <w:rFonts w:cs="Arial"/>
                <w:b/>
                <w:bCs/>
                <w:szCs w:val="20"/>
              </w:rPr>
              <w:lastRenderedPageBreak/>
              <w:t>UC-SA Tool-05</w:t>
            </w:r>
            <w:r>
              <w:rPr>
                <w:rFonts w:cs="Arial"/>
                <w:b/>
                <w:bCs/>
                <w:szCs w:val="20"/>
              </w:rPr>
              <w:t>8</w:t>
            </w:r>
            <w:r w:rsidR="00A7784D">
              <w:rPr>
                <w:rFonts w:cs="Arial"/>
                <w:b/>
                <w:szCs w:val="20"/>
                <w:lang w:eastAsia="en-CA"/>
              </w:rPr>
              <w:t>.5</w:t>
            </w:r>
          </w:p>
        </w:tc>
        <w:tc>
          <w:tcPr>
            <w:tcW w:w="7925" w:type="dxa"/>
            <w:tcBorders>
              <w:top w:val="single" w:sz="4" w:space="0" w:color="auto"/>
              <w:left w:val="single" w:sz="4" w:space="0" w:color="auto"/>
              <w:bottom w:val="single" w:sz="4" w:space="0" w:color="auto"/>
              <w:right w:val="single" w:sz="4" w:space="0" w:color="auto"/>
            </w:tcBorders>
            <w:shd w:val="clear" w:color="auto" w:fill="C2D69B"/>
            <w:hideMark/>
          </w:tcPr>
          <w:p w14:paraId="7FEE9C05" w14:textId="0043550E"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Transaction is within Inter-SP Transfer window</w:t>
            </w:r>
          </w:p>
        </w:tc>
      </w:tr>
      <w:tr w:rsidR="00A7784D" w14:paraId="30BB95C2"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92AAC52"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7521C6E3" w14:textId="77777777" w:rsidR="00A7784D" w:rsidRDefault="00A7784D" w:rsidP="00DB4A23">
            <w:pPr>
              <w:rPr>
                <w:b/>
                <w:szCs w:val="20"/>
                <w:lang w:eastAsia="en-CA"/>
              </w:rPr>
            </w:pPr>
            <w:r>
              <w:rPr>
                <w:b/>
                <w:szCs w:val="20"/>
                <w:lang w:eastAsia="en-CA"/>
              </w:rPr>
              <w:t xml:space="preserve">Modified pre-conditions: </w:t>
            </w:r>
          </w:p>
          <w:p w14:paraId="2BD7F178" w14:textId="3222BCD9" w:rsidR="00A7784D" w:rsidRDefault="00A7784D" w:rsidP="00664BDA">
            <w:pPr>
              <w:numPr>
                <w:ilvl w:val="0"/>
                <w:numId w:val="169"/>
              </w:numPr>
              <w:rPr>
                <w:szCs w:val="20"/>
                <w:lang w:eastAsia="en-CA"/>
              </w:rPr>
            </w:pPr>
            <w:r>
              <w:rPr>
                <w:szCs w:val="20"/>
                <w:lang w:eastAsia="en-CA"/>
              </w:rPr>
              <w:t xml:space="preserve">Customer’s </w:t>
            </w:r>
            <w:r w:rsidR="00914E37">
              <w:rPr>
                <w:szCs w:val="20"/>
                <w:lang w:eastAsia="en-CA"/>
              </w:rPr>
              <w:t xml:space="preserve">Virtual Card </w:t>
            </w:r>
            <w:r>
              <w:rPr>
                <w:szCs w:val="20"/>
                <w:lang w:eastAsia="en-CA"/>
              </w:rPr>
              <w:t xml:space="preserve">has a valid transfer product from other service </w:t>
            </w:r>
            <w:proofErr w:type="gramStart"/>
            <w:r>
              <w:rPr>
                <w:szCs w:val="20"/>
                <w:lang w:eastAsia="en-CA"/>
              </w:rPr>
              <w:t>provider</w:t>
            </w:r>
            <w:proofErr w:type="gramEnd"/>
          </w:p>
          <w:p w14:paraId="16575DF1" w14:textId="77777777" w:rsidR="00A7784D" w:rsidRDefault="00A7784D" w:rsidP="00664BDA">
            <w:pPr>
              <w:numPr>
                <w:ilvl w:val="0"/>
                <w:numId w:val="169"/>
              </w:numPr>
              <w:rPr>
                <w:szCs w:val="20"/>
                <w:lang w:eastAsia="en-CA"/>
              </w:rPr>
            </w:pPr>
            <w:r>
              <w:rPr>
                <w:szCs w:val="20"/>
                <w:lang w:eastAsia="en-CA"/>
              </w:rPr>
              <w:t>A transfer agreement between the service providers has been established</w:t>
            </w:r>
          </w:p>
        </w:tc>
      </w:tr>
      <w:tr w:rsidR="00A7784D" w14:paraId="72EED046"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76CF797" w14:textId="77777777" w:rsidR="00A7784D" w:rsidRDefault="00A7784D" w:rsidP="00DB4A23">
            <w:pPr>
              <w:spacing w:before="0" w:after="0" w:line="240" w:lineRule="auto"/>
              <w:rPr>
                <w:rFonts w:cs="Arial"/>
                <w:b/>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1A63139B" w14:textId="77777777" w:rsidR="00A7784D" w:rsidRDefault="00A7784D" w:rsidP="00DB4A23">
            <w:pPr>
              <w:rPr>
                <w:szCs w:val="20"/>
                <w:lang w:eastAsia="en-CA"/>
              </w:rPr>
            </w:pPr>
            <w:r>
              <w:rPr>
                <w:szCs w:val="20"/>
                <w:lang w:eastAsia="en-CA"/>
              </w:rPr>
              <w:t>The Steps from the Main Use Case will be completed as follows:</w:t>
            </w:r>
          </w:p>
          <w:p w14:paraId="65F3DA2D" w14:textId="77777777" w:rsidR="00A7784D" w:rsidRDefault="00A7784D" w:rsidP="00664BDA">
            <w:pPr>
              <w:pStyle w:val="ListParagraph"/>
              <w:numPr>
                <w:ilvl w:val="0"/>
                <w:numId w:val="174"/>
              </w:numPr>
              <w:rPr>
                <w:szCs w:val="20"/>
                <w:lang w:eastAsia="en-CA"/>
              </w:rPr>
            </w:pPr>
            <w:r>
              <w:rPr>
                <w:szCs w:val="20"/>
                <w:lang w:eastAsia="en-CA"/>
              </w:rPr>
              <w:t>Steps 1-4 as stated in the Main Use Case</w:t>
            </w:r>
          </w:p>
          <w:p w14:paraId="5705EB61" w14:textId="77777777" w:rsidR="00A7784D" w:rsidRDefault="00A7784D" w:rsidP="00664BDA">
            <w:pPr>
              <w:pStyle w:val="ListParagraph"/>
              <w:numPr>
                <w:ilvl w:val="0"/>
                <w:numId w:val="174"/>
              </w:numPr>
              <w:rPr>
                <w:szCs w:val="20"/>
                <w:lang w:eastAsia="en-CA"/>
              </w:rPr>
            </w:pPr>
            <w:r>
              <w:rPr>
                <w:szCs w:val="20"/>
                <w:lang w:eastAsia="en-CA"/>
              </w:rPr>
              <w:t>Step 5 will be as follows:</w:t>
            </w:r>
          </w:p>
          <w:p w14:paraId="1923CBD2" w14:textId="77777777" w:rsidR="00A7784D" w:rsidRDefault="00A7784D" w:rsidP="00664BDA">
            <w:pPr>
              <w:pStyle w:val="ListParagraph"/>
              <w:numPr>
                <w:ilvl w:val="1"/>
                <w:numId w:val="174"/>
              </w:numPr>
              <w:spacing w:before="0" w:after="0" w:line="276" w:lineRule="auto"/>
              <w:contextualSpacing/>
              <w:rPr>
                <w:rFonts w:cs="Arial"/>
                <w:lang w:eastAsia="en-CA"/>
              </w:rPr>
            </w:pPr>
            <w:r>
              <w:rPr>
                <w:rFonts w:cs="Arial"/>
                <w:lang w:eastAsia="en-CA"/>
              </w:rPr>
              <w:t>ATS will read that the Virtual Card contains a valid inter-agency transfer product and deduct $0 from the Virtual Card E-Purse</w:t>
            </w:r>
          </w:p>
          <w:p w14:paraId="0D4EFA21" w14:textId="77777777" w:rsidR="00A7784D" w:rsidRDefault="00A7784D" w:rsidP="00664BDA">
            <w:pPr>
              <w:pStyle w:val="ListParagraph"/>
              <w:numPr>
                <w:ilvl w:val="1"/>
                <w:numId w:val="174"/>
              </w:numPr>
              <w:spacing w:before="0" w:after="0" w:line="276" w:lineRule="auto"/>
              <w:contextualSpacing/>
              <w:rPr>
                <w:rFonts w:cs="Arial"/>
                <w:lang w:eastAsia="en-CA"/>
              </w:rPr>
            </w:pPr>
            <w:r>
              <w:rPr>
                <w:rFonts w:cs="Arial"/>
                <w:lang w:eastAsia="en-CA"/>
              </w:rPr>
              <w:t xml:space="preserve">This will be communicated back to the </w:t>
            </w:r>
            <w:proofErr w:type="gramStart"/>
            <w:r>
              <w:rPr>
                <w:rFonts w:cs="Arial"/>
                <w:lang w:eastAsia="en-CA"/>
              </w:rPr>
              <w:t>device</w:t>
            </w:r>
            <w:proofErr w:type="gramEnd"/>
          </w:p>
          <w:p w14:paraId="29DE785D" w14:textId="60F2B45A" w:rsidR="00A7784D" w:rsidRDefault="00A7784D" w:rsidP="00664BDA">
            <w:pPr>
              <w:pStyle w:val="ListParagraph"/>
              <w:numPr>
                <w:ilvl w:val="1"/>
                <w:numId w:val="174"/>
              </w:numPr>
              <w:spacing w:before="0" w:after="0" w:line="276" w:lineRule="auto"/>
              <w:contextualSpacing/>
              <w:rPr>
                <w:rFonts w:cs="Arial"/>
                <w:lang w:eastAsia="en-CA"/>
              </w:rPr>
            </w:pPr>
            <w:r w:rsidRPr="00D84DD9">
              <w:rPr>
                <w:rFonts w:asciiTheme="minorHAnsi" w:hAnsiTheme="minorHAnsi" w:cs="Arial"/>
                <w:b/>
                <w:lang w:eastAsia="en-CA"/>
              </w:rPr>
              <w:t>Note</w:t>
            </w:r>
            <w:r w:rsidRPr="00D84DD9">
              <w:rPr>
                <w:rFonts w:asciiTheme="minorHAnsi" w:hAnsiTheme="minorHAnsi" w:cs="Arial"/>
                <w:lang w:eastAsia="en-CA"/>
              </w:rPr>
              <w:t>: For more details on Transfer Product Processing, refer to [</w:t>
            </w:r>
            <w:r w:rsidRPr="00D84DD9">
              <w:rPr>
                <w:rFonts w:asciiTheme="minorHAnsi" w:hAnsiTheme="minorHAnsi" w:cs="Arial"/>
                <w:b/>
                <w:iCs/>
                <w:lang w:eastAsia="en-CA"/>
              </w:rPr>
              <w:t>R</w:t>
            </w:r>
            <w:r w:rsidR="00D84DD9" w:rsidRPr="00D84DD9">
              <w:rPr>
                <w:rFonts w:asciiTheme="minorHAnsi" w:hAnsiTheme="minorHAnsi" w:cs="Arial"/>
                <w:b/>
                <w:iCs/>
                <w:lang w:eastAsia="en-CA"/>
              </w:rPr>
              <w:t>6</w:t>
            </w:r>
            <w:r w:rsidRPr="00D84DD9">
              <w:rPr>
                <w:rFonts w:asciiTheme="minorHAnsi" w:hAnsiTheme="minorHAnsi" w:cs="Arial"/>
                <w:lang w:eastAsia="en-CA"/>
              </w:rPr>
              <w:t>]</w:t>
            </w:r>
          </w:p>
          <w:p w14:paraId="56BC6059" w14:textId="77777777" w:rsidR="00A7784D" w:rsidRDefault="00A7784D" w:rsidP="00664BDA">
            <w:pPr>
              <w:pStyle w:val="ListParagraph"/>
              <w:numPr>
                <w:ilvl w:val="0"/>
                <w:numId w:val="174"/>
              </w:numPr>
              <w:spacing w:before="0" w:after="0" w:line="276" w:lineRule="auto"/>
              <w:contextualSpacing/>
              <w:rPr>
                <w:rFonts w:cs="Arial"/>
                <w:lang w:eastAsia="en-CA"/>
              </w:rPr>
            </w:pPr>
            <w:r>
              <w:rPr>
                <w:rFonts w:cs="Arial"/>
                <w:lang w:eastAsia="en-CA"/>
              </w:rPr>
              <w:t>Step 6 will be as follows:</w:t>
            </w:r>
          </w:p>
          <w:p w14:paraId="13C92B00" w14:textId="79B3A49A" w:rsidR="00A7784D" w:rsidRDefault="00A7784D" w:rsidP="00664BDA">
            <w:pPr>
              <w:pStyle w:val="ListParagraph"/>
              <w:numPr>
                <w:ilvl w:val="1"/>
                <w:numId w:val="174"/>
              </w:numPr>
              <w:spacing w:before="0" w:after="0" w:line="276" w:lineRule="auto"/>
              <w:contextualSpacing/>
              <w:rPr>
                <w:rFonts w:cs="Arial"/>
                <w:lang w:eastAsia="en-CA"/>
              </w:rPr>
            </w:pPr>
            <w:r>
              <w:rPr>
                <w:rFonts w:asciiTheme="minorHAnsi" w:hAnsiTheme="minorHAnsi" w:cs="Arial"/>
                <w:lang w:eastAsia="en-CA"/>
              </w:rPr>
              <w:t xml:space="preserve">The right to travel is conferred to the Cardholder by updating the </w:t>
            </w:r>
            <w:r w:rsidR="00914E37">
              <w:rPr>
                <w:rFonts w:asciiTheme="minorHAnsi" w:hAnsiTheme="minorHAnsi" w:cs="Arial"/>
                <w:lang w:eastAsia="en-CA"/>
              </w:rPr>
              <w:t>Virtual Card</w:t>
            </w:r>
            <w:r>
              <w:rPr>
                <w:rFonts w:asciiTheme="minorHAnsi" w:hAnsiTheme="minorHAnsi" w:cs="Arial"/>
                <w:lang w:eastAsia="en-CA"/>
              </w:rPr>
              <w:t xml:space="preserve">; the device provides the appropriate feedback to the Cardholder of a successful transaction with a </w:t>
            </w:r>
            <w:proofErr w:type="gramStart"/>
            <w:r>
              <w:rPr>
                <w:rFonts w:asciiTheme="minorHAnsi" w:hAnsiTheme="minorHAnsi" w:cs="Arial"/>
                <w:lang w:eastAsia="en-CA"/>
              </w:rPr>
              <w:t>transfer</w:t>
            </w:r>
            <w:proofErr w:type="gramEnd"/>
          </w:p>
          <w:p w14:paraId="27834B5C" w14:textId="77777777" w:rsidR="00A7784D" w:rsidRDefault="00A7784D" w:rsidP="00664BDA">
            <w:pPr>
              <w:pStyle w:val="ListParagraph"/>
              <w:numPr>
                <w:ilvl w:val="0"/>
                <w:numId w:val="174"/>
              </w:numPr>
              <w:rPr>
                <w:szCs w:val="20"/>
                <w:lang w:eastAsia="en-CA"/>
              </w:rPr>
            </w:pPr>
            <w:r>
              <w:rPr>
                <w:szCs w:val="20"/>
                <w:lang w:eastAsia="en-CA"/>
              </w:rPr>
              <w:t>Step 7 as stated in the Main Use Case</w:t>
            </w:r>
          </w:p>
        </w:tc>
      </w:tr>
      <w:tr w:rsidR="00A7784D" w14:paraId="3F4F8DFD" w14:textId="77777777" w:rsidTr="00D37014">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4EB9150D" w14:textId="615DF46C" w:rsidR="00A7784D" w:rsidRDefault="00D37014" w:rsidP="00DB4A23">
            <w:pPr>
              <w:rPr>
                <w:rFonts w:cs="Arial"/>
                <w:bCs/>
                <w:szCs w:val="20"/>
                <w:lang w:eastAsia="en-CA"/>
              </w:rPr>
            </w:pPr>
            <w:r w:rsidRPr="00D37014">
              <w:rPr>
                <w:rFonts w:cs="Arial"/>
                <w:b/>
                <w:bCs/>
                <w:szCs w:val="20"/>
              </w:rPr>
              <w:t>UC-SA Tool-05</w:t>
            </w:r>
            <w:r>
              <w:rPr>
                <w:rFonts w:cs="Arial"/>
                <w:b/>
                <w:bCs/>
                <w:szCs w:val="20"/>
              </w:rPr>
              <w:t>8</w:t>
            </w:r>
            <w:r w:rsidR="00A7784D">
              <w:rPr>
                <w:rFonts w:cs="Arial"/>
                <w:b/>
                <w:szCs w:val="20"/>
                <w:lang w:eastAsia="en-CA"/>
              </w:rPr>
              <w:t>.6</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6964DF" w14:textId="7BBE9304" w:rsidR="00A7784D" w:rsidRDefault="00A7784D" w:rsidP="00DB4A23">
            <w:pPr>
              <w:rPr>
                <w:szCs w:val="20"/>
                <w:lang w:eastAsia="en-CA"/>
              </w:rPr>
            </w:pPr>
            <w:r>
              <w:rPr>
                <w:b/>
                <w:szCs w:val="20"/>
                <w:lang w:eastAsia="en-CA"/>
              </w:rPr>
              <w:t xml:space="preserve">Accepting Fare Payment from a </w:t>
            </w:r>
            <w:r w:rsidR="00DC3C43">
              <w:rPr>
                <w:b/>
                <w:szCs w:val="20"/>
                <w:lang w:eastAsia="en-CA"/>
              </w:rPr>
              <w:t xml:space="preserve">Farecard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 requests Audio Messages</w:t>
            </w:r>
          </w:p>
        </w:tc>
      </w:tr>
      <w:tr w:rsidR="00A7784D" w14:paraId="179A1A76"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6A06E79E" w14:textId="77777777" w:rsidR="00A7784D" w:rsidRDefault="00A7784D" w:rsidP="00DB4A23">
            <w:pPr>
              <w:spacing w:before="0" w:after="0" w:line="240" w:lineRule="auto"/>
              <w:rPr>
                <w:rFonts w:cs="Arial"/>
                <w:bCs/>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25F087E5" w14:textId="77777777" w:rsidR="00A7784D" w:rsidRDefault="00A7784D" w:rsidP="00DB4A23">
            <w:pPr>
              <w:rPr>
                <w:szCs w:val="20"/>
                <w:lang w:eastAsia="en-CA"/>
              </w:rPr>
            </w:pPr>
            <w:r>
              <w:rPr>
                <w:b/>
                <w:szCs w:val="20"/>
                <w:lang w:eastAsia="en-CA"/>
              </w:rPr>
              <w:t xml:space="preserve">Modified pre-conditions: </w:t>
            </w:r>
            <w:r>
              <w:rPr>
                <w:szCs w:val="20"/>
                <w:lang w:eastAsia="en-CA"/>
              </w:rPr>
              <w:t>N/A</w:t>
            </w:r>
          </w:p>
        </w:tc>
      </w:tr>
      <w:tr w:rsidR="00A7784D" w14:paraId="771C1F25" w14:textId="77777777" w:rsidTr="00D37014">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DF5D22C" w14:textId="77777777" w:rsidR="00A7784D" w:rsidRDefault="00A7784D" w:rsidP="00DB4A23">
            <w:pPr>
              <w:spacing w:before="0" w:after="0" w:line="240" w:lineRule="auto"/>
              <w:rPr>
                <w:rFonts w:cs="Arial"/>
                <w:bCs/>
                <w:szCs w:val="20"/>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2A8CA965" w14:textId="77777777" w:rsidR="00A7784D" w:rsidRDefault="00A7784D" w:rsidP="00DB4A23">
            <w:pPr>
              <w:rPr>
                <w:szCs w:val="20"/>
                <w:lang w:eastAsia="en-CA"/>
              </w:rPr>
            </w:pPr>
            <w:r>
              <w:rPr>
                <w:szCs w:val="20"/>
                <w:lang w:eastAsia="en-CA"/>
              </w:rPr>
              <w:t>The Steps from the Main Use Case will be completed as follows:</w:t>
            </w:r>
          </w:p>
          <w:p w14:paraId="714B3F23" w14:textId="7976DB7C" w:rsidR="00A7784D" w:rsidRDefault="00A7784D" w:rsidP="00664BDA">
            <w:pPr>
              <w:pStyle w:val="ListParagraph"/>
              <w:numPr>
                <w:ilvl w:val="0"/>
                <w:numId w:val="257"/>
              </w:numPr>
              <w:rPr>
                <w:szCs w:val="20"/>
                <w:lang w:eastAsia="en-CA"/>
              </w:rPr>
            </w:pPr>
            <w:r>
              <w:rPr>
                <w:rFonts w:cs="Calibri"/>
                <w:lang w:eastAsia="en-CA"/>
              </w:rPr>
              <w:t xml:space="preserve">The customer asks to pay for the trip with their </w:t>
            </w:r>
            <w:r w:rsidR="00914E37">
              <w:rPr>
                <w:rFonts w:cs="Calibri"/>
                <w:lang w:eastAsia="en-CA"/>
              </w:rPr>
              <w:t xml:space="preserve">Virtual Card </w:t>
            </w:r>
            <w:r>
              <w:rPr>
                <w:szCs w:val="20"/>
                <w:lang w:eastAsia="en-CA"/>
              </w:rPr>
              <w:t>and requests audio messages for fare payment.</w:t>
            </w:r>
          </w:p>
          <w:p w14:paraId="6EC20B70" w14:textId="77777777" w:rsidR="00A7784D" w:rsidRPr="006955EB" w:rsidRDefault="00A7784D" w:rsidP="00664BDA">
            <w:pPr>
              <w:pStyle w:val="ListParagraph"/>
              <w:numPr>
                <w:ilvl w:val="0"/>
                <w:numId w:val="257"/>
              </w:numPr>
              <w:rPr>
                <w:szCs w:val="20"/>
                <w:lang w:eastAsia="en-CA"/>
              </w:rPr>
            </w:pPr>
            <w:r>
              <w:rPr>
                <w:rFonts w:cs="Arial"/>
                <w:lang w:eastAsia="en-CA"/>
              </w:rPr>
              <w:t>Steps 2-6 as stated in the Main Use Case</w:t>
            </w:r>
          </w:p>
          <w:p w14:paraId="253DACEB" w14:textId="77777777" w:rsidR="00A7784D" w:rsidRDefault="00A7784D" w:rsidP="00664BDA">
            <w:pPr>
              <w:pStyle w:val="ListParagraph"/>
              <w:numPr>
                <w:ilvl w:val="0"/>
                <w:numId w:val="257"/>
              </w:numPr>
              <w:rPr>
                <w:szCs w:val="20"/>
                <w:lang w:eastAsia="en-CA"/>
              </w:rPr>
            </w:pPr>
            <w:r>
              <w:rPr>
                <w:szCs w:val="20"/>
                <w:lang w:eastAsia="en-CA"/>
              </w:rPr>
              <w:t xml:space="preserve">Operator enables audio mode. </w:t>
            </w:r>
          </w:p>
          <w:p w14:paraId="4A1F7622" w14:textId="77777777" w:rsidR="00A7784D" w:rsidRDefault="00A7784D" w:rsidP="00664BDA">
            <w:pPr>
              <w:pStyle w:val="ListParagraph"/>
              <w:numPr>
                <w:ilvl w:val="0"/>
                <w:numId w:val="257"/>
              </w:numPr>
              <w:rPr>
                <w:szCs w:val="20"/>
                <w:lang w:eastAsia="en-CA"/>
              </w:rPr>
            </w:pPr>
            <w:r>
              <w:rPr>
                <w:szCs w:val="20"/>
                <w:lang w:eastAsia="en-CA"/>
              </w:rPr>
              <w:t xml:space="preserve">The operator can change the volume level using the physical device buttons at the customer’s discretion or proceed with the use case. While the volume is being </w:t>
            </w:r>
            <w:r>
              <w:rPr>
                <w:szCs w:val="20"/>
                <w:lang w:eastAsia="en-CA"/>
              </w:rPr>
              <w:lastRenderedPageBreak/>
              <w:t xml:space="preserve">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3403CA1F" w14:textId="77777777" w:rsidR="00A7784D" w:rsidRDefault="00A7784D" w:rsidP="00DB4A23">
            <w:pPr>
              <w:pStyle w:val="ListParagraph"/>
              <w:rPr>
                <w:szCs w:val="20"/>
                <w:lang w:eastAsia="en-CA"/>
              </w:rPr>
            </w:pPr>
            <w:r w:rsidRPr="00D84DD9">
              <w:rPr>
                <w:b/>
                <w:szCs w:val="20"/>
                <w:lang w:eastAsia="en-CA"/>
              </w:rPr>
              <w:t xml:space="preserve">Note: </w:t>
            </w:r>
            <w:r w:rsidRPr="00D84DD9">
              <w:rPr>
                <w:szCs w:val="20"/>
                <w:lang w:eastAsia="en-CA"/>
              </w:rPr>
              <w:t>The minimum volume level and default volume level are configurable.</w:t>
            </w:r>
          </w:p>
          <w:p w14:paraId="106DE3F4" w14:textId="5FCF24EC" w:rsidR="00A7784D" w:rsidRDefault="00A7784D" w:rsidP="00664BDA">
            <w:pPr>
              <w:pStyle w:val="ListParagraph"/>
              <w:numPr>
                <w:ilvl w:val="0"/>
                <w:numId w:val="257"/>
              </w:numPr>
              <w:rPr>
                <w:rFonts w:cs="Arial"/>
                <w:lang w:eastAsia="en-CA"/>
              </w:rPr>
            </w:pPr>
            <w:r>
              <w:rPr>
                <w:rFonts w:cs="Arial"/>
                <w:lang w:eastAsia="en-CA"/>
              </w:rPr>
              <w:t xml:space="preserve">SA Tool displays the fare payment screen to the operator and customer for the duration of the audio message. Corresponding audio message is played to the customer in the default language of their </w:t>
            </w:r>
            <w:r w:rsidR="00DC3C43">
              <w:rPr>
                <w:rFonts w:cs="Arial"/>
                <w:lang w:eastAsia="en-CA"/>
              </w:rPr>
              <w:t xml:space="preserve">Farecard </w:t>
            </w:r>
            <w:r>
              <w:rPr>
                <w:rFonts w:cs="Arial"/>
                <w:lang w:eastAsia="en-CA"/>
              </w:rPr>
              <w:t>as seen in the table below.</w:t>
            </w:r>
            <w:r>
              <w:rPr>
                <w:rFonts w:cs="Arial"/>
                <w:lang w:eastAsia="en-CA"/>
              </w:rPr>
              <w:br/>
            </w:r>
          </w:p>
          <w:tbl>
            <w:tblPr>
              <w:tblStyle w:val="TableGrid"/>
              <w:tblW w:w="0" w:type="auto"/>
              <w:tblInd w:w="720" w:type="dxa"/>
              <w:tblLook w:val="04A0" w:firstRow="1" w:lastRow="0" w:firstColumn="1" w:lastColumn="0" w:noHBand="0" w:noVBand="1"/>
            </w:tblPr>
            <w:tblGrid>
              <w:gridCol w:w="2740"/>
              <w:gridCol w:w="1890"/>
            </w:tblGrid>
            <w:tr w:rsidR="00A7784D" w14:paraId="3DF0D8D0" w14:textId="77777777" w:rsidTr="00DB4A23">
              <w:tc>
                <w:tcPr>
                  <w:tcW w:w="2740" w:type="dxa"/>
                  <w:tcBorders>
                    <w:top w:val="single" w:sz="4" w:space="0" w:color="auto"/>
                    <w:left w:val="single" w:sz="4" w:space="0" w:color="auto"/>
                    <w:bottom w:val="single" w:sz="4" w:space="0" w:color="auto"/>
                    <w:right w:val="single" w:sz="4" w:space="0" w:color="auto"/>
                  </w:tcBorders>
                  <w:shd w:val="clear" w:color="auto" w:fill="C2D69B"/>
                  <w:hideMark/>
                </w:tcPr>
                <w:p w14:paraId="62CEAF33" w14:textId="77777777" w:rsidR="00A7784D" w:rsidRDefault="00A7784D" w:rsidP="00DB4A23">
                  <w:pPr>
                    <w:pStyle w:val="ListParagraph"/>
                    <w:ind w:left="0"/>
                    <w:rPr>
                      <w:b/>
                      <w:szCs w:val="20"/>
                      <w:lang w:eastAsia="en-CA"/>
                    </w:rPr>
                  </w:pPr>
                  <w:r>
                    <w:rPr>
                      <w:b/>
                      <w:szCs w:val="20"/>
                      <w:lang w:eastAsia="en-CA"/>
                    </w:rPr>
                    <w:t>Card Language</w:t>
                  </w:r>
                </w:p>
              </w:tc>
              <w:tc>
                <w:tcPr>
                  <w:tcW w:w="1890" w:type="dxa"/>
                  <w:tcBorders>
                    <w:top w:val="single" w:sz="4" w:space="0" w:color="auto"/>
                    <w:left w:val="single" w:sz="4" w:space="0" w:color="auto"/>
                    <w:bottom w:val="single" w:sz="4" w:space="0" w:color="auto"/>
                    <w:right w:val="single" w:sz="4" w:space="0" w:color="auto"/>
                  </w:tcBorders>
                  <w:shd w:val="clear" w:color="auto" w:fill="C2D69B"/>
                  <w:hideMark/>
                </w:tcPr>
                <w:p w14:paraId="2E243422" w14:textId="77777777" w:rsidR="00A7784D" w:rsidRDefault="00A7784D" w:rsidP="00DB4A23">
                  <w:pPr>
                    <w:pStyle w:val="ListParagraph"/>
                    <w:ind w:left="0"/>
                    <w:rPr>
                      <w:b/>
                      <w:szCs w:val="20"/>
                      <w:lang w:eastAsia="en-CA"/>
                    </w:rPr>
                  </w:pPr>
                  <w:r>
                    <w:rPr>
                      <w:b/>
                      <w:szCs w:val="20"/>
                      <w:lang w:eastAsia="en-CA"/>
                    </w:rPr>
                    <w:t>Audio Language</w:t>
                  </w:r>
                </w:p>
              </w:tc>
            </w:tr>
            <w:tr w:rsidR="00A7784D" w14:paraId="7D09A9A7" w14:textId="77777777" w:rsidTr="00DB4A23">
              <w:trPr>
                <w:trHeight w:val="287"/>
              </w:trPr>
              <w:tc>
                <w:tcPr>
                  <w:tcW w:w="2740" w:type="dxa"/>
                  <w:tcBorders>
                    <w:top w:val="single" w:sz="4" w:space="0" w:color="auto"/>
                    <w:left w:val="single" w:sz="4" w:space="0" w:color="auto"/>
                    <w:bottom w:val="single" w:sz="4" w:space="0" w:color="auto"/>
                    <w:right w:val="single" w:sz="4" w:space="0" w:color="auto"/>
                  </w:tcBorders>
                  <w:hideMark/>
                </w:tcPr>
                <w:p w14:paraId="5BBA82F2" w14:textId="77777777" w:rsidR="00A7784D" w:rsidRDefault="00A7784D" w:rsidP="00DB4A23">
                  <w:pPr>
                    <w:pStyle w:val="ListParagraph"/>
                    <w:spacing w:before="0" w:after="0"/>
                    <w:ind w:left="0"/>
                    <w:rPr>
                      <w:szCs w:val="20"/>
                      <w:lang w:eastAsia="en-CA"/>
                    </w:rPr>
                  </w:pPr>
                  <w:r>
                    <w:rPr>
                      <w:szCs w:val="20"/>
                      <w:lang w:eastAsia="en-CA"/>
                    </w:rPr>
                    <w:t>Registered - English</w:t>
                  </w:r>
                </w:p>
              </w:tc>
              <w:tc>
                <w:tcPr>
                  <w:tcW w:w="1890" w:type="dxa"/>
                  <w:tcBorders>
                    <w:top w:val="single" w:sz="4" w:space="0" w:color="auto"/>
                    <w:left w:val="single" w:sz="4" w:space="0" w:color="auto"/>
                    <w:bottom w:val="single" w:sz="4" w:space="0" w:color="auto"/>
                    <w:right w:val="single" w:sz="4" w:space="0" w:color="auto"/>
                  </w:tcBorders>
                  <w:hideMark/>
                </w:tcPr>
                <w:p w14:paraId="1D3E6086" w14:textId="77777777" w:rsidR="00A7784D" w:rsidRDefault="00A7784D" w:rsidP="00DB4A23">
                  <w:pPr>
                    <w:pStyle w:val="ListParagraph"/>
                    <w:spacing w:before="0" w:after="0"/>
                    <w:ind w:left="0"/>
                    <w:rPr>
                      <w:szCs w:val="20"/>
                      <w:lang w:eastAsia="en-CA"/>
                    </w:rPr>
                  </w:pPr>
                  <w:r>
                    <w:rPr>
                      <w:szCs w:val="20"/>
                      <w:lang w:eastAsia="en-CA"/>
                    </w:rPr>
                    <w:t xml:space="preserve">English </w:t>
                  </w:r>
                </w:p>
              </w:tc>
            </w:tr>
            <w:tr w:rsidR="00A7784D" w14:paraId="0DB0C842"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76BE559D" w14:textId="77777777" w:rsidR="00A7784D" w:rsidRDefault="00A7784D" w:rsidP="00DB4A23">
                  <w:pPr>
                    <w:pStyle w:val="ListParagraph"/>
                    <w:spacing w:before="0" w:after="0"/>
                    <w:ind w:left="0"/>
                    <w:rPr>
                      <w:szCs w:val="20"/>
                      <w:lang w:eastAsia="en-CA"/>
                    </w:rPr>
                  </w:pPr>
                  <w:r>
                    <w:rPr>
                      <w:szCs w:val="20"/>
                      <w:lang w:eastAsia="en-CA"/>
                    </w:rPr>
                    <w:t>Registered - French</w:t>
                  </w:r>
                </w:p>
              </w:tc>
              <w:tc>
                <w:tcPr>
                  <w:tcW w:w="1890" w:type="dxa"/>
                  <w:tcBorders>
                    <w:top w:val="single" w:sz="4" w:space="0" w:color="auto"/>
                    <w:left w:val="single" w:sz="4" w:space="0" w:color="auto"/>
                    <w:bottom w:val="single" w:sz="4" w:space="0" w:color="auto"/>
                    <w:right w:val="single" w:sz="4" w:space="0" w:color="auto"/>
                  </w:tcBorders>
                  <w:hideMark/>
                </w:tcPr>
                <w:p w14:paraId="7EE7623D" w14:textId="77777777" w:rsidR="00A7784D" w:rsidRDefault="00A7784D" w:rsidP="00DB4A23">
                  <w:pPr>
                    <w:pStyle w:val="ListParagraph"/>
                    <w:spacing w:before="0" w:after="0"/>
                    <w:ind w:left="0"/>
                    <w:rPr>
                      <w:szCs w:val="20"/>
                      <w:lang w:eastAsia="en-CA"/>
                    </w:rPr>
                  </w:pPr>
                  <w:r>
                    <w:rPr>
                      <w:szCs w:val="20"/>
                      <w:lang w:eastAsia="en-CA"/>
                    </w:rPr>
                    <w:t>French</w:t>
                  </w:r>
                </w:p>
              </w:tc>
            </w:tr>
            <w:tr w:rsidR="00A7784D" w14:paraId="13A06013"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51FF3676" w14:textId="77777777" w:rsidR="00A7784D" w:rsidRDefault="00A7784D" w:rsidP="00DB4A23">
                  <w:pPr>
                    <w:pStyle w:val="ListParagraph"/>
                    <w:spacing w:before="0" w:after="0"/>
                    <w:ind w:left="0"/>
                    <w:rPr>
                      <w:szCs w:val="20"/>
                      <w:lang w:eastAsia="en-CA"/>
                    </w:rPr>
                  </w:pPr>
                  <w:r>
                    <w:rPr>
                      <w:szCs w:val="20"/>
                      <w:lang w:eastAsia="en-CA"/>
                    </w:rPr>
                    <w:t>Anonymous - English</w:t>
                  </w:r>
                </w:p>
              </w:tc>
              <w:tc>
                <w:tcPr>
                  <w:tcW w:w="1890" w:type="dxa"/>
                  <w:tcBorders>
                    <w:top w:val="single" w:sz="4" w:space="0" w:color="auto"/>
                    <w:left w:val="single" w:sz="4" w:space="0" w:color="auto"/>
                    <w:bottom w:val="single" w:sz="4" w:space="0" w:color="auto"/>
                    <w:right w:val="single" w:sz="4" w:space="0" w:color="auto"/>
                  </w:tcBorders>
                  <w:hideMark/>
                </w:tcPr>
                <w:p w14:paraId="46D92655" w14:textId="77777777" w:rsidR="00A7784D" w:rsidRDefault="00A7784D" w:rsidP="00DB4A23">
                  <w:pPr>
                    <w:pStyle w:val="ListParagraph"/>
                    <w:spacing w:before="0" w:after="0"/>
                    <w:ind w:left="0"/>
                    <w:rPr>
                      <w:szCs w:val="20"/>
                      <w:lang w:eastAsia="en-CA"/>
                    </w:rPr>
                  </w:pPr>
                  <w:r>
                    <w:rPr>
                      <w:szCs w:val="20"/>
                      <w:lang w:eastAsia="en-CA"/>
                    </w:rPr>
                    <w:t xml:space="preserve">English </w:t>
                  </w:r>
                </w:p>
              </w:tc>
            </w:tr>
            <w:tr w:rsidR="00A7784D" w14:paraId="5E2B869F"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0A92808A" w14:textId="77777777" w:rsidR="00A7784D" w:rsidRDefault="00A7784D" w:rsidP="00DB4A23">
                  <w:pPr>
                    <w:pStyle w:val="ListParagraph"/>
                    <w:spacing w:before="0" w:after="0"/>
                    <w:ind w:left="0"/>
                    <w:rPr>
                      <w:szCs w:val="20"/>
                      <w:lang w:eastAsia="en-CA"/>
                    </w:rPr>
                  </w:pPr>
                  <w:r>
                    <w:rPr>
                      <w:szCs w:val="20"/>
                      <w:lang w:eastAsia="en-CA"/>
                    </w:rPr>
                    <w:t>Anonymous - French</w:t>
                  </w:r>
                </w:p>
              </w:tc>
              <w:tc>
                <w:tcPr>
                  <w:tcW w:w="1890" w:type="dxa"/>
                  <w:tcBorders>
                    <w:top w:val="single" w:sz="4" w:space="0" w:color="auto"/>
                    <w:left w:val="single" w:sz="4" w:space="0" w:color="auto"/>
                    <w:bottom w:val="single" w:sz="4" w:space="0" w:color="auto"/>
                    <w:right w:val="single" w:sz="4" w:space="0" w:color="auto"/>
                  </w:tcBorders>
                  <w:hideMark/>
                </w:tcPr>
                <w:p w14:paraId="3159D41F" w14:textId="77777777" w:rsidR="00A7784D" w:rsidRDefault="00A7784D" w:rsidP="00DB4A23">
                  <w:pPr>
                    <w:pStyle w:val="ListParagraph"/>
                    <w:spacing w:before="0" w:after="0"/>
                    <w:ind w:left="0"/>
                    <w:rPr>
                      <w:szCs w:val="20"/>
                      <w:lang w:eastAsia="en-CA"/>
                    </w:rPr>
                  </w:pPr>
                  <w:r>
                    <w:rPr>
                      <w:szCs w:val="20"/>
                      <w:lang w:eastAsia="en-CA"/>
                    </w:rPr>
                    <w:t>French</w:t>
                  </w:r>
                </w:p>
              </w:tc>
            </w:tr>
          </w:tbl>
          <w:p w14:paraId="46D8680A" w14:textId="13F543C4" w:rsidR="00A7784D" w:rsidRDefault="00A7784D" w:rsidP="00664BDA">
            <w:pPr>
              <w:pStyle w:val="ListParagraph"/>
              <w:numPr>
                <w:ilvl w:val="0"/>
                <w:numId w:val="257"/>
              </w:numPr>
              <w:rPr>
                <w:szCs w:val="20"/>
                <w:lang w:eastAsia="en-CA"/>
              </w:rPr>
            </w:pPr>
            <w:r>
              <w:rPr>
                <w:rFonts w:asciiTheme="minorHAnsi" w:hAnsiTheme="minorHAnsi" w:cs="Arial"/>
              </w:rPr>
              <w:t xml:space="preserve">After the audio ends, the SA Tool screen returns to the application </w:t>
            </w:r>
            <w:r w:rsidR="00221AA5">
              <w:rPr>
                <w:rFonts w:asciiTheme="minorHAnsi" w:hAnsiTheme="minorHAnsi" w:cs="Arial"/>
              </w:rPr>
              <w:t>Tap Card</w:t>
            </w:r>
            <w:r>
              <w:rPr>
                <w:rFonts w:asciiTheme="minorHAnsi" w:hAnsiTheme="minorHAnsi" w:cs="Arial"/>
              </w:rPr>
              <w:t xml:space="preserve"> screen.</w:t>
            </w:r>
          </w:p>
        </w:tc>
      </w:tr>
      <w:tr w:rsidR="00A7784D" w14:paraId="0060948D"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0CE3D4A4" w14:textId="1FAC85A5" w:rsidR="00A7784D" w:rsidRDefault="00D37014" w:rsidP="00DB4A23">
            <w:pPr>
              <w:rPr>
                <w:b/>
                <w:lang w:eastAsia="en-CA"/>
              </w:rPr>
            </w:pPr>
            <w:r w:rsidRPr="00D37014">
              <w:rPr>
                <w:rFonts w:cs="Arial"/>
                <w:b/>
                <w:bCs/>
                <w:szCs w:val="20"/>
              </w:rPr>
              <w:lastRenderedPageBreak/>
              <w:t>UC-SA Tool-05</w:t>
            </w:r>
            <w:r>
              <w:rPr>
                <w:rFonts w:cs="Arial"/>
                <w:b/>
                <w:bCs/>
                <w:szCs w:val="20"/>
              </w:rPr>
              <w:t>8</w:t>
            </w:r>
            <w:r w:rsidR="00A7784D">
              <w:rPr>
                <w:b/>
                <w:lang w:eastAsia="en-CA"/>
              </w:rPr>
              <w:t>.7</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615758" w14:textId="28C85BC2" w:rsidR="00A7784D" w:rsidRDefault="00A7784D" w:rsidP="00DB4A23">
            <w:pPr>
              <w:rPr>
                <w:b/>
                <w:lang w:eastAsia="en-CA"/>
              </w:rPr>
            </w:pPr>
            <w:r>
              <w:rPr>
                <w:b/>
                <w:lang w:eastAsia="en-CA"/>
              </w:rPr>
              <w:t xml:space="preserve">Accepting Fare Payment from a </w:t>
            </w:r>
            <w:r w:rsidR="00DC3C43">
              <w:rPr>
                <w:b/>
                <w:lang w:eastAsia="en-CA"/>
              </w:rPr>
              <w:t xml:space="preserve">Farecard </w:t>
            </w:r>
            <w:r>
              <w:rPr>
                <w:b/>
                <w:lang w:eastAsia="en-CA"/>
              </w:rPr>
              <w:t xml:space="preserve">using </w:t>
            </w:r>
            <w:proofErr w:type="spellStart"/>
            <w:r>
              <w:rPr>
                <w:b/>
                <w:lang w:eastAsia="en-CA"/>
              </w:rPr>
              <w:t>ePurse</w:t>
            </w:r>
            <w:proofErr w:type="spellEnd"/>
            <w:r>
              <w:rPr>
                <w:b/>
                <w:lang w:eastAsia="en-CA"/>
              </w:rPr>
              <w:t xml:space="preserve"> Balance – Daily Cap Reached outside of Transfer window on SA Tool</w:t>
            </w:r>
          </w:p>
        </w:tc>
      </w:tr>
      <w:tr w:rsidR="00A7784D" w14:paraId="55FAFA23"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42FA6F0"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03240422" w14:textId="77777777" w:rsidR="00A7784D" w:rsidRDefault="00A7784D" w:rsidP="00DB4A23">
            <w:pPr>
              <w:rPr>
                <w:b/>
                <w:lang w:eastAsia="en-CA"/>
              </w:rPr>
            </w:pPr>
            <w:r>
              <w:rPr>
                <w:b/>
                <w:lang w:eastAsia="en-CA"/>
              </w:rPr>
              <w:t xml:space="preserve">Modified pre-conditions: </w:t>
            </w:r>
          </w:p>
          <w:p w14:paraId="17BF3E03"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lang w:eastAsia="en-CA"/>
              </w:rPr>
              <w:t>The fare payment is being made on the SA Tool</w:t>
            </w:r>
          </w:p>
          <w:p w14:paraId="1EBAC4D4"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Farecard has reached Daily Cap Limit</w:t>
            </w:r>
          </w:p>
          <w:p w14:paraId="7E1DBD7A"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cs="Arial"/>
                <w:lang w:eastAsia="en-CA"/>
              </w:rPr>
              <w:t>Farecard is out of transfer window</w:t>
            </w:r>
            <w:r>
              <w:rPr>
                <w:lang w:eastAsia="en-CA"/>
              </w:rPr>
              <w:t xml:space="preserve"> </w:t>
            </w:r>
          </w:p>
        </w:tc>
      </w:tr>
      <w:tr w:rsidR="00A7784D" w14:paraId="7CB73CA8"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85B04A2"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76CD6E40" w14:textId="77777777" w:rsidR="00A7784D" w:rsidRDefault="00A7784D" w:rsidP="00DB4A23">
            <w:pPr>
              <w:rPr>
                <w:lang w:eastAsia="en-CA"/>
              </w:rPr>
            </w:pPr>
            <w:r>
              <w:rPr>
                <w:lang w:eastAsia="en-CA"/>
              </w:rPr>
              <w:t>The Steps from the Main Use Case will be completed as follows:</w:t>
            </w:r>
          </w:p>
          <w:p w14:paraId="420B7E51" w14:textId="77777777" w:rsidR="00A7784D" w:rsidRDefault="00A7784D" w:rsidP="00664BDA">
            <w:pPr>
              <w:pStyle w:val="ListParagraph"/>
              <w:numPr>
                <w:ilvl w:val="0"/>
                <w:numId w:val="587"/>
              </w:numPr>
              <w:rPr>
                <w:rFonts w:asciiTheme="minorHAnsi" w:hAnsiTheme="minorHAnsi"/>
                <w:lang w:eastAsia="en-CA"/>
              </w:rPr>
            </w:pPr>
            <w:r>
              <w:rPr>
                <w:rFonts w:asciiTheme="minorHAnsi" w:hAnsiTheme="minorHAnsi"/>
                <w:lang w:eastAsia="en-CA"/>
              </w:rPr>
              <w:t xml:space="preserve">Steps 1-4 as stated in the Main Use Case </w:t>
            </w:r>
          </w:p>
          <w:p w14:paraId="4DF9C703" w14:textId="77777777" w:rsidR="00A7784D" w:rsidRDefault="00A7784D" w:rsidP="00664BDA">
            <w:pPr>
              <w:pStyle w:val="ListParagraph"/>
              <w:numPr>
                <w:ilvl w:val="0"/>
                <w:numId w:val="587"/>
              </w:numPr>
              <w:rPr>
                <w:rFonts w:asciiTheme="minorHAnsi" w:hAnsiTheme="minorHAnsi"/>
                <w:b/>
                <w:lang w:eastAsia="en-CA"/>
              </w:rPr>
            </w:pPr>
            <w:r>
              <w:rPr>
                <w:rFonts w:asciiTheme="minorHAnsi" w:hAnsiTheme="minorHAnsi"/>
                <w:lang w:eastAsia="en-CA"/>
              </w:rPr>
              <w:t>Step 5 will be as follows:</w:t>
            </w:r>
          </w:p>
          <w:p w14:paraId="025492EA" w14:textId="77777777" w:rsidR="00A7784D" w:rsidRDefault="00A7784D" w:rsidP="00664BDA">
            <w:pPr>
              <w:pStyle w:val="ListParagraph"/>
              <w:numPr>
                <w:ilvl w:val="1"/>
                <w:numId w:val="587"/>
              </w:numPr>
              <w:rPr>
                <w:rFonts w:asciiTheme="minorHAnsi" w:hAnsiTheme="minorHAnsi"/>
                <w:b/>
                <w:lang w:eastAsia="en-CA"/>
              </w:rPr>
            </w:pPr>
            <w:r>
              <w:rPr>
                <w:rFonts w:asciiTheme="minorHAnsi" w:hAnsiTheme="minorHAnsi"/>
                <w:lang w:eastAsia="en-CA"/>
              </w:rPr>
              <w:t>ATS deducts no fare since the Daily Cap is reached.</w:t>
            </w:r>
          </w:p>
          <w:p w14:paraId="428ED612" w14:textId="77777777" w:rsidR="00A7784D" w:rsidRDefault="00A7784D" w:rsidP="00664BDA">
            <w:pPr>
              <w:pStyle w:val="ListParagraph"/>
              <w:numPr>
                <w:ilvl w:val="0"/>
                <w:numId w:val="587"/>
              </w:numPr>
              <w:rPr>
                <w:rFonts w:asciiTheme="minorHAnsi" w:hAnsiTheme="minorHAnsi"/>
                <w:b/>
                <w:lang w:eastAsia="en-CA"/>
              </w:rPr>
            </w:pPr>
            <w:r>
              <w:rPr>
                <w:rFonts w:asciiTheme="minorHAnsi" w:hAnsiTheme="minorHAnsi"/>
                <w:lang w:eastAsia="en-CA"/>
              </w:rPr>
              <w:t>Step 6-7 as stated in the Main Use Case</w:t>
            </w:r>
          </w:p>
        </w:tc>
      </w:tr>
      <w:tr w:rsidR="00A7784D" w14:paraId="26E6CED8"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1C9EFB1C" w14:textId="019F3179" w:rsidR="00A7784D" w:rsidRDefault="00D37014" w:rsidP="00DB4A23">
            <w:pPr>
              <w:rPr>
                <w:b/>
                <w:lang w:eastAsia="en-CA"/>
              </w:rPr>
            </w:pPr>
            <w:r w:rsidRPr="00D37014">
              <w:rPr>
                <w:rFonts w:cs="Arial"/>
                <w:b/>
                <w:bCs/>
                <w:szCs w:val="20"/>
              </w:rPr>
              <w:t>UC-SA Tool-05</w:t>
            </w:r>
            <w:r>
              <w:rPr>
                <w:rFonts w:cs="Arial"/>
                <w:b/>
                <w:bCs/>
                <w:szCs w:val="20"/>
              </w:rPr>
              <w:t>8</w:t>
            </w:r>
            <w:r w:rsidR="00A7784D">
              <w:rPr>
                <w:b/>
                <w:lang w:eastAsia="en-CA"/>
              </w:rPr>
              <w:t>.8</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A14213D" w14:textId="2974FC24" w:rsidR="00A7784D" w:rsidRDefault="00A7784D" w:rsidP="00DB4A23">
            <w:pPr>
              <w:rPr>
                <w:b/>
                <w:lang w:eastAsia="en-CA"/>
              </w:rPr>
            </w:pPr>
            <w:r>
              <w:rPr>
                <w:b/>
                <w:lang w:eastAsia="en-CA"/>
              </w:rPr>
              <w:t xml:space="preserve">Accepting Fare Payment from a </w:t>
            </w:r>
            <w:r w:rsidR="00914E37">
              <w:rPr>
                <w:b/>
                <w:lang w:eastAsia="en-CA"/>
              </w:rPr>
              <w:t xml:space="preserve">Virtual Card </w:t>
            </w:r>
            <w:r>
              <w:rPr>
                <w:b/>
                <w:lang w:eastAsia="en-CA"/>
              </w:rPr>
              <w:t xml:space="preserve">using </w:t>
            </w:r>
            <w:proofErr w:type="spellStart"/>
            <w:r>
              <w:rPr>
                <w:b/>
                <w:lang w:eastAsia="en-CA"/>
              </w:rPr>
              <w:t>ePurse</w:t>
            </w:r>
            <w:proofErr w:type="spellEnd"/>
            <w:r>
              <w:rPr>
                <w:b/>
                <w:lang w:eastAsia="en-CA"/>
              </w:rPr>
              <w:t xml:space="preserve"> Balance – Premium Service or Special Route/Location on SA Tool</w:t>
            </w:r>
          </w:p>
          <w:p w14:paraId="114BE041" w14:textId="77777777" w:rsidR="00A7784D" w:rsidRDefault="00A7784D" w:rsidP="00DB4A23">
            <w:pPr>
              <w:rPr>
                <w:lang w:eastAsia="en-CA"/>
              </w:rPr>
            </w:pPr>
            <w:r>
              <w:rPr>
                <w:rFonts w:cs="Arial"/>
                <w:lang w:eastAsia="en-CA"/>
              </w:rPr>
              <w:t>A tap on a premium service or special route/location results in a fare payment for the premium or special event fare amount and Transfer Product creation for the Premium Service or special event Class (</w:t>
            </w:r>
            <w:proofErr w:type="spellStart"/>
            <w:r>
              <w:rPr>
                <w:rFonts w:cs="Arial"/>
                <w:lang w:eastAsia="en-CA"/>
              </w:rPr>
              <w:t>Txn</w:t>
            </w:r>
            <w:proofErr w:type="spellEnd"/>
            <w:r>
              <w:rPr>
                <w:rFonts w:cs="Arial"/>
                <w:lang w:eastAsia="en-CA"/>
              </w:rPr>
              <w:t xml:space="preserve"> 14, </w:t>
            </w:r>
            <w:proofErr w:type="spellStart"/>
            <w:r>
              <w:rPr>
                <w:rFonts w:cs="Arial"/>
                <w:lang w:eastAsia="en-CA"/>
              </w:rPr>
              <w:t>ZoneRadius</w:t>
            </w:r>
            <w:proofErr w:type="spellEnd"/>
            <w:r>
              <w:rPr>
                <w:rFonts w:cs="Arial"/>
                <w:lang w:eastAsia="en-CA"/>
              </w:rPr>
              <w:t xml:space="preserve"> = 1 or 2)</w:t>
            </w:r>
          </w:p>
        </w:tc>
      </w:tr>
      <w:tr w:rsidR="00A7784D" w14:paraId="4984FE25"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F99F4E7"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50554A36" w14:textId="77777777" w:rsidR="00A7784D" w:rsidRDefault="00A7784D" w:rsidP="00DB4A23">
            <w:pPr>
              <w:rPr>
                <w:b/>
                <w:lang w:eastAsia="en-CA"/>
              </w:rPr>
            </w:pPr>
            <w:r>
              <w:rPr>
                <w:b/>
                <w:lang w:eastAsia="en-CA"/>
              </w:rPr>
              <w:t xml:space="preserve">Modified pre-conditions: </w:t>
            </w:r>
          </w:p>
          <w:p w14:paraId="730CE30A"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lang w:eastAsia="en-CA"/>
              </w:rPr>
              <w:t>The fare payment is being made on the SA Tool</w:t>
            </w:r>
          </w:p>
          <w:p w14:paraId="506EE646"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Service Class is Premium or Special Event</w:t>
            </w:r>
          </w:p>
        </w:tc>
      </w:tr>
      <w:tr w:rsidR="00A7784D" w14:paraId="2E800DAF"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E16AECE"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173CD4C1" w14:textId="77777777" w:rsidR="00A7784D" w:rsidRDefault="00A7784D" w:rsidP="00DB4A23">
            <w:pPr>
              <w:rPr>
                <w:lang w:eastAsia="en-CA"/>
              </w:rPr>
            </w:pPr>
            <w:r>
              <w:rPr>
                <w:lang w:eastAsia="en-CA"/>
              </w:rPr>
              <w:t>The Steps from the Main Use Case will be completed as follows:</w:t>
            </w:r>
          </w:p>
          <w:p w14:paraId="13BAA145" w14:textId="77777777" w:rsidR="00A7784D" w:rsidRDefault="00A7784D" w:rsidP="00664BDA">
            <w:pPr>
              <w:pStyle w:val="ListParagraph"/>
              <w:numPr>
                <w:ilvl w:val="0"/>
                <w:numId w:val="588"/>
              </w:numPr>
              <w:rPr>
                <w:rFonts w:asciiTheme="minorHAnsi" w:hAnsiTheme="minorHAnsi"/>
                <w:lang w:eastAsia="en-CA"/>
              </w:rPr>
            </w:pPr>
            <w:r>
              <w:rPr>
                <w:rFonts w:asciiTheme="minorHAnsi" w:hAnsiTheme="minorHAnsi"/>
                <w:lang w:eastAsia="en-CA"/>
              </w:rPr>
              <w:lastRenderedPageBreak/>
              <w:t xml:space="preserve">Steps 1-4 as stated in the Main Use Case </w:t>
            </w:r>
          </w:p>
          <w:p w14:paraId="79C98D89" w14:textId="77777777" w:rsidR="00A7784D" w:rsidRDefault="00A7784D" w:rsidP="00664BDA">
            <w:pPr>
              <w:pStyle w:val="ListParagraph"/>
              <w:numPr>
                <w:ilvl w:val="0"/>
                <w:numId w:val="588"/>
              </w:numPr>
              <w:rPr>
                <w:rFonts w:asciiTheme="minorHAnsi" w:hAnsiTheme="minorHAnsi"/>
                <w:lang w:eastAsia="en-CA"/>
              </w:rPr>
            </w:pPr>
            <w:r>
              <w:rPr>
                <w:rFonts w:asciiTheme="minorHAnsi" w:hAnsiTheme="minorHAnsi"/>
                <w:lang w:eastAsia="en-CA"/>
              </w:rPr>
              <w:t>Step 5 will be as follows:</w:t>
            </w:r>
          </w:p>
          <w:p w14:paraId="4447A6D2" w14:textId="77777777" w:rsidR="00A7784D" w:rsidRDefault="00A7784D" w:rsidP="00664BDA">
            <w:pPr>
              <w:pStyle w:val="ListParagraph"/>
              <w:numPr>
                <w:ilvl w:val="1"/>
                <w:numId w:val="588"/>
              </w:numPr>
              <w:spacing w:before="0" w:after="0" w:line="276" w:lineRule="auto"/>
              <w:contextualSpacing/>
              <w:rPr>
                <w:rFonts w:cs="Arial"/>
                <w:lang w:eastAsia="en-CA"/>
              </w:rPr>
            </w:pPr>
            <w:r>
              <w:rPr>
                <w:rFonts w:cs="Arial"/>
                <w:lang w:eastAsia="en-CA"/>
              </w:rPr>
              <w:t>ATS will compute the fare and deduct the amount from the Virtual Card E-Purse</w:t>
            </w:r>
          </w:p>
          <w:p w14:paraId="0BD7AF6B" w14:textId="77777777" w:rsidR="00A7784D" w:rsidRDefault="00A7784D" w:rsidP="00664BDA">
            <w:pPr>
              <w:pStyle w:val="ListParagraph"/>
              <w:numPr>
                <w:ilvl w:val="1"/>
                <w:numId w:val="588"/>
              </w:numPr>
              <w:spacing w:before="0" w:after="0" w:line="276" w:lineRule="auto"/>
              <w:contextualSpacing/>
              <w:rPr>
                <w:rFonts w:cs="Arial"/>
                <w:lang w:eastAsia="en-CA"/>
              </w:rPr>
            </w:pPr>
            <w:r>
              <w:rPr>
                <w:rFonts w:cs="Arial"/>
                <w:lang w:eastAsia="en-CA"/>
              </w:rPr>
              <w:t>This will be communicated back to the SA Tool</w:t>
            </w:r>
          </w:p>
          <w:p w14:paraId="5115057B" w14:textId="77777777" w:rsidR="00A7784D" w:rsidRDefault="00A7784D" w:rsidP="00664BDA">
            <w:pPr>
              <w:pStyle w:val="ListParagraph"/>
              <w:numPr>
                <w:ilvl w:val="0"/>
                <w:numId w:val="588"/>
              </w:numPr>
              <w:rPr>
                <w:rFonts w:asciiTheme="minorHAnsi" w:hAnsiTheme="minorHAnsi"/>
                <w:b/>
                <w:lang w:eastAsia="en-CA"/>
              </w:rPr>
            </w:pPr>
            <w:r>
              <w:rPr>
                <w:rFonts w:asciiTheme="minorHAnsi" w:hAnsiTheme="minorHAnsi"/>
                <w:lang w:eastAsia="en-CA"/>
              </w:rPr>
              <w:t>Step 6 and 7 as stated in the Main Use Case</w:t>
            </w:r>
          </w:p>
        </w:tc>
      </w:tr>
      <w:tr w:rsidR="00A7784D" w14:paraId="0DA92E4C"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0199CFCA" w14:textId="6472957F" w:rsidR="00A7784D" w:rsidRDefault="00D37014" w:rsidP="00DB4A23">
            <w:pPr>
              <w:rPr>
                <w:b/>
                <w:lang w:eastAsia="en-CA"/>
              </w:rPr>
            </w:pPr>
            <w:r w:rsidRPr="00D37014">
              <w:rPr>
                <w:rFonts w:cs="Arial"/>
                <w:b/>
                <w:bCs/>
                <w:szCs w:val="20"/>
              </w:rPr>
              <w:lastRenderedPageBreak/>
              <w:t>UC-SA Tool-05</w:t>
            </w:r>
            <w:r>
              <w:rPr>
                <w:rFonts w:cs="Arial"/>
                <w:b/>
                <w:bCs/>
                <w:szCs w:val="20"/>
              </w:rPr>
              <w:t>8</w:t>
            </w:r>
            <w:r w:rsidR="00A7784D">
              <w:rPr>
                <w:b/>
                <w:lang w:eastAsia="en-CA"/>
              </w:rPr>
              <w:t>.9</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4C52A5D" w14:textId="07F9C2AE" w:rsidR="00A7784D" w:rsidRDefault="00A7784D" w:rsidP="00DB4A23">
            <w:pPr>
              <w:rPr>
                <w:b/>
                <w:lang w:eastAsia="en-CA"/>
              </w:rPr>
            </w:pPr>
            <w:r>
              <w:rPr>
                <w:b/>
                <w:lang w:eastAsia="en-CA"/>
              </w:rPr>
              <w:t xml:space="preserve">Accepting Fare Payment from a </w:t>
            </w:r>
            <w:r w:rsidR="00DC3C43">
              <w:rPr>
                <w:b/>
                <w:lang w:eastAsia="en-CA"/>
              </w:rPr>
              <w:t xml:space="preserve">Farecard </w:t>
            </w:r>
            <w:r>
              <w:rPr>
                <w:b/>
                <w:lang w:eastAsia="en-CA"/>
              </w:rPr>
              <w:t xml:space="preserve">using </w:t>
            </w:r>
            <w:proofErr w:type="spellStart"/>
            <w:r>
              <w:rPr>
                <w:b/>
                <w:lang w:eastAsia="en-CA"/>
              </w:rPr>
              <w:t>ePurse</w:t>
            </w:r>
            <w:proofErr w:type="spellEnd"/>
            <w:r>
              <w:rPr>
                <w:b/>
                <w:lang w:eastAsia="en-CA"/>
              </w:rPr>
              <w:t xml:space="preserve"> Balance – Premium Service or Special Route/Location with Fare Upgrade on SA Tool</w:t>
            </w:r>
          </w:p>
          <w:p w14:paraId="1AF6EB2F" w14:textId="77777777" w:rsidR="00A7784D" w:rsidRDefault="00A7784D" w:rsidP="00DB4A23">
            <w:pPr>
              <w:rPr>
                <w:lang w:eastAsia="en-CA"/>
              </w:rPr>
            </w:pPr>
            <w:r>
              <w:rPr>
                <w:rFonts w:cs="Arial"/>
                <w:lang w:eastAsia="en-CA"/>
              </w:rPr>
              <w:t>A tap on a premium service or special event route/location after previously riding on a regular service route (within the transfer window) results in a fare upgrade (</w:t>
            </w:r>
            <w:proofErr w:type="spellStart"/>
            <w:r>
              <w:rPr>
                <w:rFonts w:cs="Arial"/>
                <w:lang w:eastAsia="en-CA"/>
              </w:rPr>
              <w:t>Txn</w:t>
            </w:r>
            <w:proofErr w:type="spellEnd"/>
            <w:r>
              <w:rPr>
                <w:rFonts w:cs="Arial"/>
                <w:lang w:eastAsia="en-CA"/>
              </w:rPr>
              <w:t xml:space="preserve"> 14, </w:t>
            </w:r>
            <w:proofErr w:type="spellStart"/>
            <w:r>
              <w:rPr>
                <w:rFonts w:cs="Arial"/>
                <w:lang w:eastAsia="en-CA"/>
              </w:rPr>
              <w:t>ZoneRadius</w:t>
            </w:r>
            <w:proofErr w:type="spellEnd"/>
            <w:r>
              <w:rPr>
                <w:rFonts w:cs="Arial"/>
                <w:lang w:eastAsia="en-CA"/>
              </w:rPr>
              <w:t xml:space="preserve"> = 1 or 2)</w:t>
            </w:r>
          </w:p>
        </w:tc>
      </w:tr>
      <w:tr w:rsidR="00A7784D" w14:paraId="5A7EDE8D"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E61C0FC"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77355B8C" w14:textId="77777777" w:rsidR="00A7784D" w:rsidRDefault="00A7784D" w:rsidP="00DB4A23">
            <w:pPr>
              <w:rPr>
                <w:b/>
                <w:lang w:eastAsia="en-CA"/>
              </w:rPr>
            </w:pPr>
            <w:r>
              <w:rPr>
                <w:b/>
                <w:lang w:eastAsia="en-CA"/>
              </w:rPr>
              <w:t xml:space="preserve">Modified pre-conditions: </w:t>
            </w:r>
          </w:p>
          <w:p w14:paraId="550603CE"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lang w:eastAsia="en-CA"/>
              </w:rPr>
              <w:t>The fare payment is being made on the SA Tool</w:t>
            </w:r>
          </w:p>
          <w:p w14:paraId="62CCD452" w14:textId="77777777" w:rsidR="00A7784D" w:rsidRDefault="00A7784D" w:rsidP="00664BDA">
            <w:pPr>
              <w:pStyle w:val="Intgration"/>
              <w:numPr>
                <w:ilvl w:val="0"/>
                <w:numId w:val="167"/>
              </w:numPr>
              <w:tabs>
                <w:tab w:val="clear" w:pos="567"/>
                <w:tab w:val="left" w:pos="720"/>
              </w:tabs>
              <w:rPr>
                <w:rFonts w:asciiTheme="minorHAnsi" w:hAnsiTheme="minorHAnsi" w:cs="Arial"/>
                <w:lang w:val="en-CA"/>
              </w:rPr>
            </w:pPr>
            <w:r>
              <w:rPr>
                <w:rFonts w:asciiTheme="minorHAnsi" w:hAnsiTheme="minorHAnsi" w:cs="Arial"/>
                <w:lang w:val="en-CA"/>
              </w:rPr>
              <w:t>Service Class is Premium or Special Event</w:t>
            </w:r>
          </w:p>
          <w:p w14:paraId="66FA2980"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 xml:space="preserve">Farecard has a valid Regular Service Transfer Product </w:t>
            </w:r>
          </w:p>
          <w:p w14:paraId="2616F9EE"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Tap is within Transfer Window</w:t>
            </w:r>
          </w:p>
        </w:tc>
      </w:tr>
      <w:tr w:rsidR="00A7784D" w14:paraId="15AEA18E"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502C9ED0"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5AD5785D" w14:textId="77777777" w:rsidR="00A7784D" w:rsidRDefault="00A7784D" w:rsidP="00DB4A23">
            <w:pPr>
              <w:rPr>
                <w:lang w:eastAsia="en-CA"/>
              </w:rPr>
            </w:pPr>
            <w:r>
              <w:rPr>
                <w:lang w:eastAsia="en-CA"/>
              </w:rPr>
              <w:t>The Steps from the Main Use Case will be completed as follows:</w:t>
            </w:r>
          </w:p>
          <w:p w14:paraId="4A7769B7" w14:textId="77777777" w:rsidR="00A7784D" w:rsidRDefault="00A7784D" w:rsidP="00664BDA">
            <w:pPr>
              <w:pStyle w:val="ListParagraph"/>
              <w:numPr>
                <w:ilvl w:val="0"/>
                <w:numId w:val="589"/>
              </w:numPr>
              <w:rPr>
                <w:rFonts w:asciiTheme="minorHAnsi" w:hAnsiTheme="minorHAnsi"/>
                <w:lang w:eastAsia="en-CA"/>
              </w:rPr>
            </w:pPr>
            <w:r>
              <w:rPr>
                <w:rFonts w:asciiTheme="minorHAnsi" w:hAnsiTheme="minorHAnsi"/>
                <w:lang w:eastAsia="en-CA"/>
              </w:rPr>
              <w:t xml:space="preserve">Steps 1-4 as stated in the Main Use Case </w:t>
            </w:r>
          </w:p>
          <w:p w14:paraId="621F7AD4" w14:textId="77777777" w:rsidR="00A7784D" w:rsidRDefault="00A7784D" w:rsidP="00664BDA">
            <w:pPr>
              <w:pStyle w:val="ListParagraph"/>
              <w:numPr>
                <w:ilvl w:val="0"/>
                <w:numId w:val="589"/>
              </w:numPr>
              <w:rPr>
                <w:rFonts w:asciiTheme="minorHAnsi" w:hAnsiTheme="minorHAnsi"/>
                <w:b/>
                <w:lang w:eastAsia="en-CA"/>
              </w:rPr>
            </w:pPr>
            <w:r>
              <w:rPr>
                <w:rFonts w:asciiTheme="minorHAnsi" w:hAnsiTheme="minorHAnsi"/>
                <w:lang w:eastAsia="en-CA"/>
              </w:rPr>
              <w:t>Step 5 will be as follows:</w:t>
            </w:r>
          </w:p>
          <w:p w14:paraId="6CB7FFB0" w14:textId="77777777" w:rsidR="00A7784D" w:rsidRDefault="00A7784D" w:rsidP="00664BDA">
            <w:pPr>
              <w:pStyle w:val="ListParagraph"/>
              <w:numPr>
                <w:ilvl w:val="1"/>
                <w:numId w:val="589"/>
              </w:numPr>
              <w:spacing w:before="0" w:after="0" w:line="276" w:lineRule="auto"/>
              <w:contextualSpacing/>
              <w:rPr>
                <w:rFonts w:cs="Arial"/>
                <w:lang w:eastAsia="en-CA"/>
              </w:rPr>
            </w:pPr>
            <w:r>
              <w:rPr>
                <w:rFonts w:cs="Arial"/>
                <w:lang w:eastAsia="en-CA"/>
              </w:rPr>
              <w:t>ATS will compute the fare and deduct the amount from the Virtual Card E-Purse</w:t>
            </w:r>
          </w:p>
          <w:p w14:paraId="69D8F99F" w14:textId="77777777" w:rsidR="00A7784D" w:rsidRDefault="00A7784D" w:rsidP="00664BDA">
            <w:pPr>
              <w:pStyle w:val="ListParagraph"/>
              <w:numPr>
                <w:ilvl w:val="1"/>
                <w:numId w:val="589"/>
              </w:numPr>
              <w:spacing w:before="0" w:after="0" w:line="276" w:lineRule="auto"/>
              <w:contextualSpacing/>
              <w:rPr>
                <w:rFonts w:cs="Arial"/>
                <w:lang w:eastAsia="en-CA"/>
              </w:rPr>
            </w:pPr>
            <w:r>
              <w:rPr>
                <w:rFonts w:cs="Arial"/>
                <w:lang w:eastAsia="en-CA"/>
              </w:rPr>
              <w:t>This will be communicated back to the SA Tool</w:t>
            </w:r>
          </w:p>
          <w:p w14:paraId="7F771006" w14:textId="77777777" w:rsidR="00A7784D" w:rsidRDefault="00A7784D" w:rsidP="00664BDA">
            <w:pPr>
              <w:pStyle w:val="ListParagraph"/>
              <w:numPr>
                <w:ilvl w:val="0"/>
                <w:numId w:val="589"/>
              </w:numPr>
              <w:rPr>
                <w:rFonts w:asciiTheme="minorHAnsi" w:hAnsiTheme="minorHAnsi"/>
                <w:b/>
                <w:lang w:eastAsia="en-CA"/>
              </w:rPr>
            </w:pPr>
            <w:r>
              <w:rPr>
                <w:rFonts w:asciiTheme="minorHAnsi" w:hAnsiTheme="minorHAnsi"/>
                <w:lang w:eastAsia="en-CA"/>
              </w:rPr>
              <w:t>Step 6 and 7 as stated in the Main Use Case</w:t>
            </w:r>
          </w:p>
        </w:tc>
      </w:tr>
      <w:tr w:rsidR="00A7784D" w14:paraId="1D3B1254"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6778834D" w14:textId="551EC038" w:rsidR="00A7784D" w:rsidRDefault="00D37014" w:rsidP="00DB4A23">
            <w:pPr>
              <w:rPr>
                <w:b/>
                <w:lang w:eastAsia="en-CA"/>
              </w:rPr>
            </w:pPr>
            <w:r w:rsidRPr="00D37014">
              <w:rPr>
                <w:rFonts w:cs="Arial"/>
                <w:b/>
                <w:bCs/>
                <w:szCs w:val="20"/>
              </w:rPr>
              <w:t>UC-SA Tool-05</w:t>
            </w:r>
            <w:r>
              <w:rPr>
                <w:rFonts w:cs="Arial"/>
                <w:b/>
                <w:bCs/>
                <w:szCs w:val="20"/>
              </w:rPr>
              <w:t>8</w:t>
            </w:r>
            <w:r w:rsidR="00A7784D">
              <w:rPr>
                <w:b/>
                <w:lang w:eastAsia="en-CA"/>
              </w:rPr>
              <w:t>.10</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551FC17" w14:textId="13AE3946" w:rsidR="00A7784D" w:rsidRDefault="00A7784D" w:rsidP="00DB4A23">
            <w:pPr>
              <w:rPr>
                <w:b/>
                <w:lang w:eastAsia="en-CA"/>
              </w:rPr>
            </w:pPr>
            <w:r>
              <w:rPr>
                <w:b/>
                <w:lang w:eastAsia="en-CA"/>
              </w:rPr>
              <w:t xml:space="preserve">Accepting Fare Payment from a </w:t>
            </w:r>
            <w:r w:rsidR="00DC3C43">
              <w:rPr>
                <w:b/>
                <w:lang w:eastAsia="en-CA"/>
              </w:rPr>
              <w:t xml:space="preserve">Farecard </w:t>
            </w:r>
            <w:r>
              <w:rPr>
                <w:b/>
                <w:lang w:eastAsia="en-CA"/>
              </w:rPr>
              <w:t xml:space="preserve">using </w:t>
            </w:r>
            <w:proofErr w:type="spellStart"/>
            <w:r>
              <w:rPr>
                <w:b/>
                <w:lang w:eastAsia="en-CA"/>
              </w:rPr>
              <w:t>ePurse</w:t>
            </w:r>
            <w:proofErr w:type="spellEnd"/>
            <w:r>
              <w:rPr>
                <w:b/>
                <w:lang w:eastAsia="en-CA"/>
              </w:rPr>
              <w:t xml:space="preserve"> Balance – Payment during Peak hours after reaching Off Peak Daily Cap outside of Transfer Window on SA Tool</w:t>
            </w:r>
          </w:p>
          <w:p w14:paraId="0540AD0A" w14:textId="77777777" w:rsidR="00A7784D" w:rsidRDefault="00A7784D" w:rsidP="00DB4A23">
            <w:pPr>
              <w:rPr>
                <w:lang w:eastAsia="en-CA"/>
              </w:rPr>
            </w:pPr>
            <w:r>
              <w:rPr>
                <w:rFonts w:cs="Arial"/>
                <w:lang w:eastAsia="en-CA"/>
              </w:rPr>
              <w:t>A tap on peak hours after previously reaching off peak daily cap (outside the transfer window) results in a fare payment (</w:t>
            </w:r>
            <w:proofErr w:type="spellStart"/>
            <w:r>
              <w:rPr>
                <w:rFonts w:cs="Arial"/>
                <w:lang w:eastAsia="en-CA"/>
              </w:rPr>
              <w:t>Txn</w:t>
            </w:r>
            <w:proofErr w:type="spellEnd"/>
            <w:r>
              <w:rPr>
                <w:rFonts w:cs="Arial"/>
                <w:lang w:eastAsia="en-CA"/>
              </w:rPr>
              <w:t xml:space="preserve"> 14)</w:t>
            </w:r>
          </w:p>
        </w:tc>
      </w:tr>
      <w:tr w:rsidR="00A7784D" w14:paraId="5899E052"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E3AF51B"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36DA0FC9" w14:textId="77777777" w:rsidR="00A7784D" w:rsidRDefault="00A7784D" w:rsidP="00DB4A23">
            <w:pPr>
              <w:rPr>
                <w:b/>
                <w:lang w:eastAsia="en-CA"/>
              </w:rPr>
            </w:pPr>
            <w:r>
              <w:rPr>
                <w:b/>
                <w:lang w:eastAsia="en-CA"/>
              </w:rPr>
              <w:t xml:space="preserve">Modified pre-conditions: </w:t>
            </w:r>
          </w:p>
          <w:p w14:paraId="669C58F9"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lang w:eastAsia="en-CA"/>
              </w:rPr>
              <w:t>The fare payment is being made on the SA Tool</w:t>
            </w:r>
          </w:p>
          <w:p w14:paraId="170E4930"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Farecard has reached off peak Daily Cap Limit</w:t>
            </w:r>
          </w:p>
          <w:p w14:paraId="1A1A6C2A" w14:textId="77777777" w:rsidR="00A7784D" w:rsidRDefault="00A7784D" w:rsidP="00664BDA">
            <w:pPr>
              <w:pStyle w:val="Intgration"/>
              <w:numPr>
                <w:ilvl w:val="0"/>
                <w:numId w:val="167"/>
              </w:numPr>
              <w:tabs>
                <w:tab w:val="clear" w:pos="567"/>
                <w:tab w:val="left" w:pos="720"/>
              </w:tabs>
              <w:rPr>
                <w:rFonts w:asciiTheme="minorHAnsi" w:hAnsiTheme="minorHAnsi" w:cs="Arial"/>
                <w:lang w:val="en-CA"/>
              </w:rPr>
            </w:pPr>
            <w:r>
              <w:rPr>
                <w:rFonts w:asciiTheme="minorHAnsi" w:hAnsiTheme="minorHAnsi" w:cs="Arial"/>
                <w:lang w:val="en-CA"/>
              </w:rPr>
              <w:t xml:space="preserve">Farecard has not reached Peak Daily Cap </w:t>
            </w:r>
            <w:proofErr w:type="gramStart"/>
            <w:r>
              <w:rPr>
                <w:rFonts w:asciiTheme="minorHAnsi" w:hAnsiTheme="minorHAnsi" w:cs="Arial"/>
                <w:lang w:val="en-CA"/>
              </w:rPr>
              <w:t>limit</w:t>
            </w:r>
            <w:proofErr w:type="gramEnd"/>
          </w:p>
          <w:p w14:paraId="02B443CE" w14:textId="77777777" w:rsidR="00A7784D" w:rsidRDefault="00A7784D" w:rsidP="00664BDA">
            <w:pPr>
              <w:pStyle w:val="Intgration"/>
              <w:numPr>
                <w:ilvl w:val="0"/>
                <w:numId w:val="167"/>
              </w:numPr>
              <w:tabs>
                <w:tab w:val="clear" w:pos="567"/>
                <w:tab w:val="left" w:pos="720"/>
              </w:tabs>
              <w:rPr>
                <w:rFonts w:asciiTheme="minorHAnsi" w:hAnsiTheme="minorHAnsi" w:cs="Arial"/>
                <w:lang w:val="en-CA"/>
              </w:rPr>
            </w:pPr>
            <w:r>
              <w:rPr>
                <w:rFonts w:asciiTheme="minorHAnsi" w:hAnsiTheme="minorHAnsi" w:cs="Arial"/>
                <w:lang w:val="en-CA"/>
              </w:rPr>
              <w:t>Farecard is out of transfer window</w:t>
            </w:r>
          </w:p>
        </w:tc>
      </w:tr>
      <w:tr w:rsidR="00A7784D" w14:paraId="56258800"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23F8342"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799B40CE" w14:textId="77777777" w:rsidR="00A7784D" w:rsidRDefault="00A7784D" w:rsidP="00DB4A23">
            <w:pPr>
              <w:rPr>
                <w:lang w:eastAsia="en-CA"/>
              </w:rPr>
            </w:pPr>
            <w:r>
              <w:rPr>
                <w:lang w:eastAsia="en-CA"/>
              </w:rPr>
              <w:t>The Steps from the Main Use Case will be completed as follows:</w:t>
            </w:r>
          </w:p>
          <w:p w14:paraId="54122A20" w14:textId="77777777" w:rsidR="00A7784D" w:rsidRDefault="00A7784D" w:rsidP="00664BDA">
            <w:pPr>
              <w:pStyle w:val="ListParagraph"/>
              <w:numPr>
                <w:ilvl w:val="0"/>
                <w:numId w:val="590"/>
              </w:numPr>
              <w:rPr>
                <w:rFonts w:asciiTheme="minorHAnsi" w:hAnsiTheme="minorHAnsi"/>
                <w:lang w:eastAsia="en-CA"/>
              </w:rPr>
            </w:pPr>
            <w:r>
              <w:rPr>
                <w:rFonts w:asciiTheme="minorHAnsi" w:hAnsiTheme="minorHAnsi"/>
                <w:lang w:eastAsia="en-CA"/>
              </w:rPr>
              <w:t xml:space="preserve">Steps 1-4 as stated in the Main Use Case </w:t>
            </w:r>
          </w:p>
          <w:p w14:paraId="57E7013D" w14:textId="77777777" w:rsidR="00A7784D" w:rsidRDefault="00A7784D" w:rsidP="00664BDA">
            <w:pPr>
              <w:pStyle w:val="ListParagraph"/>
              <w:numPr>
                <w:ilvl w:val="0"/>
                <w:numId w:val="590"/>
              </w:numPr>
              <w:rPr>
                <w:rFonts w:asciiTheme="minorHAnsi" w:hAnsiTheme="minorHAnsi"/>
                <w:lang w:eastAsia="en-CA"/>
              </w:rPr>
            </w:pPr>
            <w:r>
              <w:rPr>
                <w:rFonts w:asciiTheme="minorHAnsi" w:hAnsiTheme="minorHAnsi"/>
                <w:lang w:eastAsia="en-CA"/>
              </w:rPr>
              <w:lastRenderedPageBreak/>
              <w:t>Step 5 will be as follows:</w:t>
            </w:r>
          </w:p>
          <w:p w14:paraId="5427656A" w14:textId="77777777" w:rsidR="00A7784D" w:rsidRDefault="00A7784D" w:rsidP="00664BDA">
            <w:pPr>
              <w:pStyle w:val="ListParagraph"/>
              <w:numPr>
                <w:ilvl w:val="1"/>
                <w:numId w:val="590"/>
              </w:numPr>
              <w:spacing w:before="0" w:after="0" w:line="276" w:lineRule="auto"/>
              <w:contextualSpacing/>
              <w:rPr>
                <w:rFonts w:cs="Arial"/>
                <w:lang w:eastAsia="en-CA"/>
              </w:rPr>
            </w:pPr>
            <w:r>
              <w:rPr>
                <w:rFonts w:cs="Arial"/>
                <w:lang w:eastAsia="en-CA"/>
              </w:rPr>
              <w:t>ATS will compute the fare and deduct the amount from the Virtual Card E-Purse</w:t>
            </w:r>
          </w:p>
          <w:p w14:paraId="066A6EB3" w14:textId="77777777" w:rsidR="00A7784D" w:rsidRDefault="00A7784D" w:rsidP="00664BDA">
            <w:pPr>
              <w:pStyle w:val="ListParagraph"/>
              <w:numPr>
                <w:ilvl w:val="1"/>
                <w:numId w:val="590"/>
              </w:numPr>
              <w:spacing w:before="0" w:after="0" w:line="276" w:lineRule="auto"/>
              <w:contextualSpacing/>
              <w:rPr>
                <w:rFonts w:cs="Arial"/>
                <w:lang w:eastAsia="en-CA"/>
              </w:rPr>
            </w:pPr>
            <w:r>
              <w:rPr>
                <w:rFonts w:cs="Arial"/>
                <w:lang w:eastAsia="en-CA"/>
              </w:rPr>
              <w:t>This will be communicated back to the SA Tool</w:t>
            </w:r>
          </w:p>
          <w:p w14:paraId="05798ECA" w14:textId="77777777" w:rsidR="00A7784D" w:rsidRDefault="00A7784D" w:rsidP="00664BDA">
            <w:pPr>
              <w:pStyle w:val="ListParagraph"/>
              <w:numPr>
                <w:ilvl w:val="0"/>
                <w:numId w:val="590"/>
              </w:numPr>
              <w:rPr>
                <w:rFonts w:asciiTheme="minorHAnsi" w:hAnsiTheme="minorHAnsi"/>
                <w:b/>
                <w:lang w:eastAsia="en-CA"/>
              </w:rPr>
            </w:pPr>
            <w:r>
              <w:rPr>
                <w:rFonts w:asciiTheme="minorHAnsi" w:hAnsiTheme="minorHAnsi"/>
                <w:lang w:eastAsia="en-CA"/>
              </w:rPr>
              <w:t>Step 6 and 7 as stated in the Main Use Case</w:t>
            </w:r>
          </w:p>
          <w:p w14:paraId="236789FE" w14:textId="5CDCC78D" w:rsidR="00A7784D" w:rsidRDefault="00A7784D" w:rsidP="00DB4A23">
            <w:pPr>
              <w:pStyle w:val="ListParagraph"/>
              <w:rPr>
                <w:rFonts w:asciiTheme="minorHAnsi" w:hAnsiTheme="minorHAnsi"/>
                <w:b/>
                <w:lang w:eastAsia="en-CA"/>
              </w:rPr>
            </w:pPr>
            <w:r w:rsidRPr="006F3F39">
              <w:rPr>
                <w:rFonts w:asciiTheme="minorHAnsi" w:hAnsiTheme="minorHAnsi"/>
                <w:b/>
                <w:lang w:eastAsia="en-CA"/>
              </w:rPr>
              <w:t xml:space="preserve">Note: </w:t>
            </w:r>
            <w:r w:rsidRPr="006F3F39">
              <w:rPr>
                <w:rFonts w:cs="Arial"/>
                <w:lang w:eastAsia="en-CA"/>
              </w:rPr>
              <w:t xml:space="preserve">The SA Tool sets the POP Print Flag to 0 to ensure that the </w:t>
            </w:r>
            <w:r w:rsidR="006F3F39">
              <w:rPr>
                <w:rFonts w:cs="Arial"/>
                <w:iCs/>
                <w:lang w:eastAsia="en-CA"/>
              </w:rPr>
              <w:t>device</w:t>
            </w:r>
            <w:r w:rsidRPr="006F3F39">
              <w:rPr>
                <w:rFonts w:cs="Arial"/>
                <w:lang w:eastAsia="en-CA"/>
              </w:rPr>
              <w:t xml:space="preserve"> accurately displays the transfer print status if the farecard is queried</w:t>
            </w:r>
          </w:p>
        </w:tc>
      </w:tr>
      <w:tr w:rsidR="00A7784D" w14:paraId="44B8A9A1"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78DF40B6" w14:textId="4AC99C8F" w:rsidR="00A7784D" w:rsidRDefault="00D37014" w:rsidP="00DB4A23">
            <w:pPr>
              <w:rPr>
                <w:b/>
                <w:lang w:eastAsia="en-CA"/>
              </w:rPr>
            </w:pPr>
            <w:r w:rsidRPr="00D37014">
              <w:rPr>
                <w:rFonts w:cs="Arial"/>
                <w:b/>
                <w:bCs/>
                <w:szCs w:val="20"/>
              </w:rPr>
              <w:lastRenderedPageBreak/>
              <w:t>UC-SA Tool-05</w:t>
            </w:r>
            <w:r>
              <w:rPr>
                <w:rFonts w:cs="Arial"/>
                <w:b/>
                <w:bCs/>
                <w:szCs w:val="20"/>
              </w:rPr>
              <w:t>8</w:t>
            </w:r>
            <w:r w:rsidR="00A7784D">
              <w:rPr>
                <w:b/>
                <w:lang w:eastAsia="en-CA"/>
              </w:rPr>
              <w:t>.11</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7C288B8" w14:textId="1DD7DE6A" w:rsidR="00A7784D" w:rsidRDefault="00A7784D" w:rsidP="00DB4A23">
            <w:pPr>
              <w:rPr>
                <w:b/>
                <w:lang w:eastAsia="en-CA"/>
              </w:rPr>
            </w:pPr>
            <w:r>
              <w:rPr>
                <w:b/>
                <w:lang w:eastAsia="en-CA"/>
              </w:rPr>
              <w:t xml:space="preserve">Accepting Fare Payment from a </w:t>
            </w:r>
            <w:r w:rsidR="00DC3C43">
              <w:rPr>
                <w:b/>
                <w:lang w:eastAsia="en-CA"/>
              </w:rPr>
              <w:t xml:space="preserve">Farecard </w:t>
            </w:r>
            <w:r>
              <w:rPr>
                <w:b/>
                <w:lang w:eastAsia="en-CA"/>
              </w:rPr>
              <w:t xml:space="preserve">using </w:t>
            </w:r>
            <w:proofErr w:type="spellStart"/>
            <w:r>
              <w:rPr>
                <w:b/>
                <w:lang w:eastAsia="en-CA"/>
              </w:rPr>
              <w:t>ePurse</w:t>
            </w:r>
            <w:proofErr w:type="spellEnd"/>
            <w:r>
              <w:rPr>
                <w:b/>
                <w:lang w:eastAsia="en-CA"/>
              </w:rPr>
              <w:t xml:space="preserve"> Balance – Premium </w:t>
            </w:r>
            <w:r>
              <w:rPr>
                <w:rFonts w:cs="Arial"/>
                <w:b/>
                <w:lang w:eastAsia="en-CA"/>
              </w:rPr>
              <w:t>Service Route with Transfer where the Premium fare is higher than the Special Event fare</w:t>
            </w:r>
            <w:r>
              <w:rPr>
                <w:b/>
                <w:lang w:eastAsia="en-CA"/>
              </w:rPr>
              <w:t xml:space="preserve"> on SA Tool</w:t>
            </w:r>
          </w:p>
          <w:p w14:paraId="6D03C565" w14:textId="77777777" w:rsidR="00A7784D" w:rsidRDefault="00A7784D" w:rsidP="00DB4A23">
            <w:pPr>
              <w:rPr>
                <w:lang w:eastAsia="en-CA"/>
              </w:rPr>
            </w:pPr>
            <w:r>
              <w:rPr>
                <w:rFonts w:cs="Arial"/>
                <w:lang w:eastAsia="en-CA"/>
              </w:rPr>
              <w:t>A tap on a premium service route/location after previously riding on a Special Event service route (within the transfer window) results in a fare upgrade (</w:t>
            </w:r>
            <w:proofErr w:type="spellStart"/>
            <w:r>
              <w:rPr>
                <w:rFonts w:cs="Arial"/>
                <w:lang w:eastAsia="en-CA"/>
              </w:rPr>
              <w:t>Txn</w:t>
            </w:r>
            <w:proofErr w:type="spellEnd"/>
            <w:r>
              <w:rPr>
                <w:rFonts w:cs="Arial"/>
                <w:lang w:eastAsia="en-CA"/>
              </w:rPr>
              <w:t xml:space="preserve"> 14, </w:t>
            </w:r>
            <w:proofErr w:type="spellStart"/>
            <w:r>
              <w:rPr>
                <w:rFonts w:cs="Arial"/>
                <w:lang w:eastAsia="en-CA"/>
              </w:rPr>
              <w:t>ZoneRadius</w:t>
            </w:r>
            <w:proofErr w:type="spellEnd"/>
            <w:r>
              <w:rPr>
                <w:rFonts w:cs="Arial"/>
                <w:lang w:eastAsia="en-CA"/>
              </w:rPr>
              <w:t xml:space="preserve"> = 1).</w:t>
            </w:r>
          </w:p>
        </w:tc>
      </w:tr>
      <w:tr w:rsidR="00A7784D" w14:paraId="74251EA4"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B505BBA"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54DBF165" w14:textId="77777777" w:rsidR="00A7784D" w:rsidRDefault="00A7784D" w:rsidP="00DB4A23">
            <w:pPr>
              <w:rPr>
                <w:b/>
                <w:lang w:eastAsia="en-CA"/>
              </w:rPr>
            </w:pPr>
            <w:r>
              <w:rPr>
                <w:b/>
                <w:lang w:eastAsia="en-CA"/>
              </w:rPr>
              <w:t xml:space="preserve">Modified pre-conditions: </w:t>
            </w:r>
          </w:p>
          <w:p w14:paraId="14C88F3A"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lang w:eastAsia="en-CA"/>
              </w:rPr>
              <w:t>The fare payment is being made on the SA Tool</w:t>
            </w:r>
          </w:p>
          <w:p w14:paraId="6D2B6E3F" w14:textId="77777777" w:rsidR="00A7784D" w:rsidRDefault="00A7784D" w:rsidP="00664BDA">
            <w:pPr>
              <w:pStyle w:val="Intgration"/>
              <w:numPr>
                <w:ilvl w:val="0"/>
                <w:numId w:val="167"/>
              </w:numPr>
              <w:tabs>
                <w:tab w:val="clear" w:pos="567"/>
                <w:tab w:val="left" w:pos="720"/>
              </w:tabs>
              <w:rPr>
                <w:rFonts w:asciiTheme="minorHAnsi" w:hAnsiTheme="minorHAnsi" w:cs="Arial"/>
                <w:lang w:val="en-CA"/>
              </w:rPr>
            </w:pPr>
            <w:r>
              <w:rPr>
                <w:rFonts w:asciiTheme="minorHAnsi" w:hAnsiTheme="minorHAnsi" w:cs="Arial"/>
                <w:lang w:val="en-CA"/>
              </w:rPr>
              <w:t xml:space="preserve">Service Class is Premium </w:t>
            </w:r>
          </w:p>
          <w:p w14:paraId="36316059"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 xml:space="preserve">Farecard has a valid Special Event Transfer Product </w:t>
            </w:r>
          </w:p>
          <w:p w14:paraId="1F49FABE"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Tap is within Transfer Window</w:t>
            </w:r>
          </w:p>
        </w:tc>
      </w:tr>
      <w:tr w:rsidR="00A7784D" w14:paraId="02CC3AC6"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F156EB1"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0444528C" w14:textId="77777777" w:rsidR="00A7784D" w:rsidRDefault="00A7784D" w:rsidP="00DB4A23">
            <w:pPr>
              <w:rPr>
                <w:lang w:eastAsia="en-CA"/>
              </w:rPr>
            </w:pPr>
            <w:r>
              <w:rPr>
                <w:lang w:eastAsia="en-CA"/>
              </w:rPr>
              <w:t>The Steps from the Main Use Case will be completed as follows:</w:t>
            </w:r>
          </w:p>
          <w:p w14:paraId="4C1F7AF5" w14:textId="77777777" w:rsidR="00A7784D" w:rsidRDefault="00A7784D" w:rsidP="00664BDA">
            <w:pPr>
              <w:pStyle w:val="ListParagraph"/>
              <w:numPr>
                <w:ilvl w:val="0"/>
                <w:numId w:val="591"/>
              </w:numPr>
              <w:rPr>
                <w:rFonts w:asciiTheme="minorHAnsi" w:hAnsiTheme="minorHAnsi"/>
                <w:lang w:eastAsia="en-CA"/>
              </w:rPr>
            </w:pPr>
            <w:r>
              <w:rPr>
                <w:rFonts w:asciiTheme="minorHAnsi" w:hAnsiTheme="minorHAnsi"/>
                <w:lang w:eastAsia="en-CA"/>
              </w:rPr>
              <w:t xml:space="preserve">Steps 1-4 as stated in the Main Use Case </w:t>
            </w:r>
          </w:p>
          <w:p w14:paraId="6EBCE863" w14:textId="77777777" w:rsidR="00A7784D" w:rsidRDefault="00A7784D" w:rsidP="00664BDA">
            <w:pPr>
              <w:pStyle w:val="ListParagraph"/>
              <w:numPr>
                <w:ilvl w:val="0"/>
                <w:numId w:val="591"/>
              </w:numPr>
              <w:rPr>
                <w:rFonts w:asciiTheme="minorHAnsi" w:hAnsiTheme="minorHAnsi"/>
                <w:lang w:eastAsia="en-CA"/>
              </w:rPr>
            </w:pPr>
            <w:r>
              <w:rPr>
                <w:rFonts w:asciiTheme="minorHAnsi" w:hAnsiTheme="minorHAnsi"/>
                <w:lang w:eastAsia="en-CA"/>
              </w:rPr>
              <w:t>Step 5 will be as follows:</w:t>
            </w:r>
          </w:p>
          <w:p w14:paraId="602C0092" w14:textId="77777777" w:rsidR="00A7784D" w:rsidRDefault="00A7784D" w:rsidP="00664BDA">
            <w:pPr>
              <w:pStyle w:val="ListParagraph"/>
              <w:numPr>
                <w:ilvl w:val="1"/>
                <w:numId w:val="591"/>
              </w:numPr>
              <w:spacing w:before="0" w:after="0" w:line="276" w:lineRule="auto"/>
              <w:contextualSpacing/>
              <w:rPr>
                <w:rFonts w:cs="Arial"/>
                <w:lang w:eastAsia="en-CA"/>
              </w:rPr>
            </w:pPr>
            <w:r>
              <w:rPr>
                <w:rFonts w:cs="Arial"/>
                <w:lang w:eastAsia="en-CA"/>
              </w:rPr>
              <w:t>ATS will compute the fare and deduct the amount from the Virtual Card E-Purse</w:t>
            </w:r>
          </w:p>
          <w:p w14:paraId="131EBC61" w14:textId="77777777" w:rsidR="00A7784D" w:rsidRDefault="00A7784D" w:rsidP="00664BDA">
            <w:pPr>
              <w:pStyle w:val="ListParagraph"/>
              <w:numPr>
                <w:ilvl w:val="1"/>
                <w:numId w:val="591"/>
              </w:numPr>
              <w:spacing w:before="0" w:after="0" w:line="276" w:lineRule="auto"/>
              <w:contextualSpacing/>
              <w:rPr>
                <w:rFonts w:cs="Arial"/>
                <w:lang w:eastAsia="en-CA"/>
              </w:rPr>
            </w:pPr>
            <w:r>
              <w:rPr>
                <w:rFonts w:cs="Arial"/>
                <w:lang w:eastAsia="en-CA"/>
              </w:rPr>
              <w:t>This will be communicated back to the SA Tool</w:t>
            </w:r>
          </w:p>
          <w:p w14:paraId="794CAA58" w14:textId="77777777" w:rsidR="00A7784D" w:rsidRDefault="00A7784D" w:rsidP="00664BDA">
            <w:pPr>
              <w:pStyle w:val="ListParagraph"/>
              <w:numPr>
                <w:ilvl w:val="0"/>
                <w:numId w:val="591"/>
              </w:numPr>
              <w:rPr>
                <w:rFonts w:asciiTheme="minorHAnsi" w:hAnsiTheme="minorHAnsi"/>
                <w:b/>
                <w:lang w:eastAsia="en-CA"/>
              </w:rPr>
            </w:pPr>
            <w:r>
              <w:rPr>
                <w:rFonts w:asciiTheme="minorHAnsi" w:hAnsiTheme="minorHAnsi"/>
                <w:lang w:eastAsia="en-CA"/>
              </w:rPr>
              <w:t>Steps 6 and 7 as stated in the Main Use Case</w:t>
            </w:r>
          </w:p>
          <w:p w14:paraId="0D2FEE0E" w14:textId="600A1279" w:rsidR="00A7784D" w:rsidRDefault="00A7784D" w:rsidP="00DB4A23">
            <w:pPr>
              <w:pStyle w:val="ListParagraph"/>
              <w:rPr>
                <w:rFonts w:asciiTheme="minorHAnsi" w:hAnsiTheme="minorHAnsi"/>
                <w:b/>
                <w:lang w:eastAsia="en-CA"/>
              </w:rPr>
            </w:pPr>
            <w:r w:rsidRPr="006F3F39">
              <w:rPr>
                <w:rFonts w:asciiTheme="minorHAnsi" w:hAnsiTheme="minorHAnsi"/>
                <w:b/>
                <w:lang w:eastAsia="en-CA"/>
              </w:rPr>
              <w:t xml:space="preserve">Note: </w:t>
            </w:r>
            <w:r w:rsidRPr="006F3F39">
              <w:rPr>
                <w:rFonts w:cs="Arial"/>
                <w:lang w:eastAsia="en-CA"/>
              </w:rPr>
              <w:t xml:space="preserve">The SA Tool sets the POP Print Flag to 0 to ensure that the </w:t>
            </w:r>
            <w:r w:rsidR="006F3F39">
              <w:rPr>
                <w:rFonts w:cs="Arial"/>
                <w:iCs/>
                <w:lang w:eastAsia="en-CA"/>
              </w:rPr>
              <w:t>device</w:t>
            </w:r>
            <w:r w:rsidRPr="006F3F39">
              <w:rPr>
                <w:rFonts w:cs="Arial"/>
                <w:lang w:eastAsia="en-CA"/>
              </w:rPr>
              <w:t xml:space="preserve"> accurately displays the transfer print status if the farecard is queried</w:t>
            </w:r>
          </w:p>
        </w:tc>
      </w:tr>
      <w:tr w:rsidR="00A7784D" w14:paraId="03F99030"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6FF76D6E" w14:textId="031EACDC" w:rsidR="00A7784D" w:rsidRDefault="00D37014" w:rsidP="00DB4A23">
            <w:pPr>
              <w:rPr>
                <w:b/>
                <w:lang w:eastAsia="en-CA"/>
              </w:rPr>
            </w:pPr>
            <w:r w:rsidRPr="00D37014">
              <w:rPr>
                <w:rFonts w:cs="Arial"/>
                <w:b/>
                <w:bCs/>
                <w:szCs w:val="20"/>
              </w:rPr>
              <w:t>UC-SA Tool-05</w:t>
            </w:r>
            <w:r>
              <w:rPr>
                <w:rFonts w:cs="Arial"/>
                <w:b/>
                <w:bCs/>
                <w:szCs w:val="20"/>
              </w:rPr>
              <w:t>8</w:t>
            </w:r>
            <w:r w:rsidR="00A7784D">
              <w:rPr>
                <w:b/>
                <w:lang w:eastAsia="en-CA"/>
              </w:rPr>
              <w:t>.12</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22E1B50" w14:textId="7D7C53E2" w:rsidR="00A7784D" w:rsidRDefault="00A7784D" w:rsidP="00DB4A23">
            <w:pPr>
              <w:rPr>
                <w:b/>
                <w:lang w:eastAsia="en-CA"/>
              </w:rPr>
            </w:pPr>
            <w:r>
              <w:rPr>
                <w:b/>
                <w:lang w:eastAsia="en-CA"/>
              </w:rPr>
              <w:t xml:space="preserve">Accepting Fare Payment from a </w:t>
            </w:r>
            <w:r w:rsidR="00DC3C43">
              <w:rPr>
                <w:b/>
                <w:lang w:eastAsia="en-CA"/>
              </w:rPr>
              <w:t xml:space="preserve">Farecard </w:t>
            </w:r>
            <w:r>
              <w:rPr>
                <w:b/>
                <w:lang w:eastAsia="en-CA"/>
              </w:rPr>
              <w:t xml:space="preserve">using </w:t>
            </w:r>
            <w:proofErr w:type="spellStart"/>
            <w:r>
              <w:rPr>
                <w:b/>
                <w:lang w:eastAsia="en-CA"/>
              </w:rPr>
              <w:t>ePurse</w:t>
            </w:r>
            <w:proofErr w:type="spellEnd"/>
            <w:r>
              <w:rPr>
                <w:b/>
                <w:lang w:eastAsia="en-CA"/>
              </w:rPr>
              <w:t xml:space="preserve"> Balance – Premium </w:t>
            </w:r>
            <w:r>
              <w:rPr>
                <w:rFonts w:cs="Arial"/>
                <w:b/>
                <w:lang w:eastAsia="en-CA"/>
              </w:rPr>
              <w:t>Service Route with Transfer where the Premium fare is lower than the Special Event fare</w:t>
            </w:r>
            <w:r>
              <w:rPr>
                <w:b/>
                <w:lang w:eastAsia="en-CA"/>
              </w:rPr>
              <w:t xml:space="preserve"> on SA Tool</w:t>
            </w:r>
          </w:p>
          <w:p w14:paraId="3DDA8A54" w14:textId="77777777" w:rsidR="00A7784D" w:rsidRDefault="00A7784D" w:rsidP="00DB4A23">
            <w:pPr>
              <w:rPr>
                <w:lang w:eastAsia="en-CA"/>
              </w:rPr>
            </w:pPr>
            <w:r>
              <w:rPr>
                <w:rFonts w:cs="Arial"/>
                <w:lang w:eastAsia="en-CA"/>
              </w:rPr>
              <w:t>A tap on a premium service route/location after previously riding on a Special Event service route (within the transfer window) results in a free transfer (</w:t>
            </w:r>
            <w:proofErr w:type="spellStart"/>
            <w:r>
              <w:rPr>
                <w:rFonts w:cs="Arial"/>
                <w:lang w:eastAsia="en-CA"/>
              </w:rPr>
              <w:t>Txn</w:t>
            </w:r>
            <w:proofErr w:type="spellEnd"/>
            <w:r>
              <w:rPr>
                <w:rFonts w:cs="Arial"/>
                <w:lang w:eastAsia="en-CA"/>
              </w:rPr>
              <w:t xml:space="preserve"> 14, </w:t>
            </w:r>
            <w:proofErr w:type="spellStart"/>
            <w:r>
              <w:rPr>
                <w:rFonts w:cs="Arial"/>
                <w:lang w:eastAsia="en-CA"/>
              </w:rPr>
              <w:t>ZoneRadius</w:t>
            </w:r>
            <w:proofErr w:type="spellEnd"/>
            <w:r>
              <w:rPr>
                <w:rFonts w:cs="Arial"/>
                <w:lang w:eastAsia="en-CA"/>
              </w:rPr>
              <w:t xml:space="preserve"> = 1).</w:t>
            </w:r>
          </w:p>
        </w:tc>
      </w:tr>
      <w:tr w:rsidR="00A7784D" w14:paraId="0B2F1C86"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81D397D"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34331ECB" w14:textId="77777777" w:rsidR="00A7784D" w:rsidRDefault="00A7784D" w:rsidP="00DB4A23">
            <w:pPr>
              <w:rPr>
                <w:b/>
                <w:lang w:eastAsia="en-CA"/>
              </w:rPr>
            </w:pPr>
            <w:r>
              <w:rPr>
                <w:b/>
                <w:lang w:eastAsia="en-CA"/>
              </w:rPr>
              <w:t xml:space="preserve">Modified pre-conditions: </w:t>
            </w:r>
          </w:p>
          <w:p w14:paraId="283115EF" w14:textId="77777777" w:rsidR="00A7784D" w:rsidRDefault="00A7784D" w:rsidP="00664BDA">
            <w:pPr>
              <w:pStyle w:val="ListParagraph"/>
              <w:numPr>
                <w:ilvl w:val="0"/>
                <w:numId w:val="167"/>
              </w:numPr>
              <w:rPr>
                <w:rFonts w:asciiTheme="minorHAnsi" w:hAnsiTheme="minorHAnsi"/>
                <w:lang w:eastAsia="en-CA"/>
              </w:rPr>
            </w:pPr>
            <w:r>
              <w:rPr>
                <w:rFonts w:asciiTheme="minorHAnsi" w:hAnsiTheme="minorHAnsi"/>
                <w:lang w:eastAsia="en-CA"/>
              </w:rPr>
              <w:t>The fare payment is being made on the SA Tool</w:t>
            </w:r>
          </w:p>
          <w:p w14:paraId="7E233089" w14:textId="77777777" w:rsidR="00A7784D" w:rsidRDefault="00A7784D" w:rsidP="00664BDA">
            <w:pPr>
              <w:pStyle w:val="Intgration"/>
              <w:numPr>
                <w:ilvl w:val="0"/>
                <w:numId w:val="167"/>
              </w:numPr>
              <w:tabs>
                <w:tab w:val="clear" w:pos="567"/>
                <w:tab w:val="left" w:pos="720"/>
              </w:tabs>
              <w:rPr>
                <w:rFonts w:asciiTheme="minorHAnsi" w:hAnsiTheme="minorHAnsi" w:cs="Arial"/>
                <w:lang w:val="en-CA"/>
              </w:rPr>
            </w:pPr>
            <w:r>
              <w:rPr>
                <w:rFonts w:asciiTheme="minorHAnsi" w:hAnsiTheme="minorHAnsi" w:cs="Arial"/>
                <w:lang w:val="en-CA"/>
              </w:rPr>
              <w:t xml:space="preserve">Service Class is Premium </w:t>
            </w:r>
          </w:p>
          <w:p w14:paraId="2709F93F"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 xml:space="preserve">Farecard has a valid Special Event Transfer Product </w:t>
            </w:r>
          </w:p>
          <w:p w14:paraId="44ABBAEE" w14:textId="77777777" w:rsidR="00A7784D" w:rsidRDefault="00A7784D" w:rsidP="00664BDA">
            <w:pPr>
              <w:pStyle w:val="Intgration"/>
              <w:numPr>
                <w:ilvl w:val="0"/>
                <w:numId w:val="167"/>
              </w:numPr>
              <w:tabs>
                <w:tab w:val="clear" w:pos="567"/>
                <w:tab w:val="left" w:pos="720"/>
              </w:tabs>
              <w:rPr>
                <w:rFonts w:asciiTheme="minorHAnsi" w:hAnsiTheme="minorHAnsi" w:cs="Arial"/>
                <w:b/>
                <w:lang w:val="en-CA"/>
              </w:rPr>
            </w:pPr>
            <w:r>
              <w:rPr>
                <w:rFonts w:asciiTheme="minorHAnsi" w:hAnsiTheme="minorHAnsi" w:cs="Arial"/>
                <w:lang w:val="en-CA"/>
              </w:rPr>
              <w:t>Tap is within Transfer Window</w:t>
            </w:r>
          </w:p>
        </w:tc>
      </w:tr>
      <w:tr w:rsidR="00A7784D" w14:paraId="1B4CE162"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965EEEA"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468B3D41" w14:textId="77777777" w:rsidR="00A7784D" w:rsidRDefault="00A7784D" w:rsidP="00DB4A23">
            <w:pPr>
              <w:rPr>
                <w:lang w:eastAsia="en-CA"/>
              </w:rPr>
            </w:pPr>
            <w:r>
              <w:rPr>
                <w:lang w:eastAsia="en-CA"/>
              </w:rPr>
              <w:t>The Steps from the Main Use Case will be completed as follows:</w:t>
            </w:r>
          </w:p>
          <w:p w14:paraId="66B9D3EE" w14:textId="77777777" w:rsidR="00A7784D" w:rsidRDefault="00A7784D" w:rsidP="00664BDA">
            <w:pPr>
              <w:pStyle w:val="ListParagraph"/>
              <w:numPr>
                <w:ilvl w:val="0"/>
                <w:numId w:val="592"/>
              </w:numPr>
              <w:rPr>
                <w:rFonts w:asciiTheme="minorHAnsi" w:hAnsiTheme="minorHAnsi"/>
                <w:lang w:eastAsia="en-CA"/>
              </w:rPr>
            </w:pPr>
            <w:r>
              <w:rPr>
                <w:rFonts w:asciiTheme="minorHAnsi" w:hAnsiTheme="minorHAnsi"/>
                <w:lang w:eastAsia="en-CA"/>
              </w:rPr>
              <w:t xml:space="preserve">Steps 1-4 as stated in the Main Use Case </w:t>
            </w:r>
          </w:p>
          <w:p w14:paraId="02045231" w14:textId="77777777" w:rsidR="00A7784D" w:rsidRDefault="00A7784D" w:rsidP="00664BDA">
            <w:pPr>
              <w:pStyle w:val="ListParagraph"/>
              <w:numPr>
                <w:ilvl w:val="0"/>
                <w:numId w:val="592"/>
              </w:numPr>
              <w:rPr>
                <w:rFonts w:asciiTheme="minorHAnsi" w:hAnsiTheme="minorHAnsi"/>
                <w:lang w:eastAsia="en-CA"/>
              </w:rPr>
            </w:pPr>
            <w:r>
              <w:rPr>
                <w:rFonts w:asciiTheme="minorHAnsi" w:hAnsiTheme="minorHAnsi"/>
                <w:lang w:eastAsia="en-CA"/>
              </w:rPr>
              <w:t>Step 5 will be as follows:</w:t>
            </w:r>
          </w:p>
          <w:p w14:paraId="7AD1D785" w14:textId="77777777" w:rsidR="00A7784D" w:rsidRDefault="00A7784D" w:rsidP="00664BDA">
            <w:pPr>
              <w:pStyle w:val="ListParagraph"/>
              <w:numPr>
                <w:ilvl w:val="1"/>
                <w:numId w:val="592"/>
              </w:numPr>
              <w:spacing w:before="0" w:after="0" w:line="276" w:lineRule="auto"/>
              <w:contextualSpacing/>
              <w:rPr>
                <w:rFonts w:cs="Arial"/>
                <w:lang w:eastAsia="en-CA"/>
              </w:rPr>
            </w:pPr>
            <w:r>
              <w:rPr>
                <w:rFonts w:cs="Arial"/>
                <w:lang w:eastAsia="en-CA"/>
              </w:rPr>
              <w:t>ATS will compute the fare and deduct the amount from the Virtual Card E-Purse</w:t>
            </w:r>
          </w:p>
          <w:p w14:paraId="5F461296" w14:textId="77777777" w:rsidR="00A7784D" w:rsidRDefault="00A7784D" w:rsidP="00664BDA">
            <w:pPr>
              <w:pStyle w:val="ListParagraph"/>
              <w:numPr>
                <w:ilvl w:val="1"/>
                <w:numId w:val="592"/>
              </w:numPr>
              <w:spacing w:before="0" w:after="0" w:line="276" w:lineRule="auto"/>
              <w:contextualSpacing/>
              <w:rPr>
                <w:rFonts w:cs="Arial"/>
                <w:lang w:eastAsia="en-CA"/>
              </w:rPr>
            </w:pPr>
            <w:r>
              <w:rPr>
                <w:rFonts w:cs="Arial"/>
                <w:lang w:eastAsia="en-CA"/>
              </w:rPr>
              <w:t>This will be communicated back to the SA Tool</w:t>
            </w:r>
          </w:p>
          <w:p w14:paraId="2ED19C3D" w14:textId="77777777" w:rsidR="00A7784D" w:rsidRDefault="00A7784D" w:rsidP="00664BDA">
            <w:pPr>
              <w:pStyle w:val="ListParagraph"/>
              <w:numPr>
                <w:ilvl w:val="0"/>
                <w:numId w:val="592"/>
              </w:numPr>
              <w:rPr>
                <w:rFonts w:asciiTheme="minorHAnsi" w:hAnsiTheme="minorHAnsi"/>
                <w:b/>
                <w:lang w:eastAsia="en-CA"/>
              </w:rPr>
            </w:pPr>
            <w:r>
              <w:rPr>
                <w:rFonts w:asciiTheme="minorHAnsi" w:hAnsiTheme="minorHAnsi"/>
                <w:lang w:eastAsia="en-CA"/>
              </w:rPr>
              <w:t>Steps 6 and 7 as stated in the Main Use Case</w:t>
            </w:r>
          </w:p>
          <w:p w14:paraId="3A63A20F" w14:textId="79BF4526" w:rsidR="00A7784D" w:rsidRDefault="00A7784D" w:rsidP="00DB4A23">
            <w:pPr>
              <w:pStyle w:val="ListParagraph"/>
              <w:rPr>
                <w:rFonts w:asciiTheme="minorHAnsi" w:hAnsiTheme="minorHAnsi"/>
                <w:b/>
                <w:lang w:eastAsia="en-CA"/>
              </w:rPr>
            </w:pPr>
            <w:r w:rsidRPr="006F3F39">
              <w:rPr>
                <w:rFonts w:asciiTheme="minorHAnsi" w:hAnsiTheme="minorHAnsi"/>
                <w:b/>
                <w:lang w:eastAsia="en-CA"/>
              </w:rPr>
              <w:t xml:space="preserve">Note: </w:t>
            </w:r>
            <w:r w:rsidRPr="006F3F39">
              <w:rPr>
                <w:rFonts w:cs="Arial"/>
                <w:lang w:eastAsia="en-CA"/>
              </w:rPr>
              <w:t xml:space="preserve">The SA Tool sets the POP Print Flag to 0 to ensure that the </w:t>
            </w:r>
            <w:r w:rsidR="006F3F39">
              <w:rPr>
                <w:rFonts w:cs="Arial"/>
                <w:iCs/>
                <w:lang w:eastAsia="en-CA"/>
              </w:rPr>
              <w:t>device</w:t>
            </w:r>
            <w:r w:rsidRPr="006F3F39">
              <w:rPr>
                <w:rFonts w:cs="Arial"/>
                <w:lang w:eastAsia="en-CA"/>
              </w:rPr>
              <w:t xml:space="preserve"> accurately displays the transfer print status if the farecard is queried</w:t>
            </w:r>
          </w:p>
        </w:tc>
      </w:tr>
      <w:tr w:rsidR="00A7784D" w14:paraId="667EEBBB" w14:textId="77777777" w:rsidTr="00D37014">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6F6F2E76" w14:textId="2C6E7984" w:rsidR="00A7784D" w:rsidRDefault="00D37014" w:rsidP="00DB4A23">
            <w:pPr>
              <w:rPr>
                <w:b/>
                <w:lang w:eastAsia="en-CA"/>
              </w:rPr>
            </w:pPr>
            <w:r w:rsidRPr="00D37014">
              <w:rPr>
                <w:rFonts w:cs="Arial"/>
                <w:b/>
                <w:bCs/>
                <w:szCs w:val="20"/>
              </w:rPr>
              <w:t>UC-SA Tool-05</w:t>
            </w:r>
            <w:r>
              <w:rPr>
                <w:rFonts w:cs="Arial"/>
                <w:b/>
                <w:bCs/>
                <w:szCs w:val="20"/>
              </w:rPr>
              <w:t>8</w:t>
            </w:r>
            <w:r w:rsidR="00A7784D">
              <w:rPr>
                <w:b/>
                <w:lang w:eastAsia="en-CA"/>
              </w:rPr>
              <w:t>.13</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756581C" w14:textId="2B6AA4EE" w:rsidR="00A7784D" w:rsidRDefault="00A7784D" w:rsidP="00DB4A23">
            <w:pPr>
              <w:rPr>
                <w:lang w:eastAsia="en-CA"/>
              </w:rPr>
            </w:pPr>
            <w:r>
              <w:rPr>
                <w:b/>
                <w:szCs w:val="20"/>
                <w:lang w:eastAsia="en-CA"/>
              </w:rPr>
              <w:t xml:space="preserve">Accepting Fare Payment from a </w:t>
            </w:r>
            <w:r w:rsidR="00DC3C43">
              <w:rPr>
                <w:b/>
                <w:szCs w:val="20"/>
                <w:lang w:eastAsia="en-CA"/>
              </w:rPr>
              <w:t xml:space="preserve">Farecard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 has a Valid Non-Adult Concession on their </w:t>
            </w:r>
            <w:r w:rsidR="00914E37">
              <w:rPr>
                <w:b/>
                <w:szCs w:val="20"/>
                <w:lang w:eastAsia="en-CA"/>
              </w:rPr>
              <w:t xml:space="preserve">Farecard </w:t>
            </w:r>
          </w:p>
        </w:tc>
      </w:tr>
      <w:tr w:rsidR="00A7784D" w14:paraId="4EF33698"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E2662AA"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11A3E5A8" w14:textId="77777777" w:rsidR="00A7784D" w:rsidRDefault="00A7784D" w:rsidP="00DB4A23">
            <w:pPr>
              <w:rPr>
                <w:szCs w:val="20"/>
                <w:lang w:eastAsia="en-CA"/>
              </w:rPr>
            </w:pPr>
            <w:r>
              <w:rPr>
                <w:b/>
                <w:szCs w:val="20"/>
                <w:lang w:eastAsia="en-CA"/>
              </w:rPr>
              <w:t xml:space="preserve">Modified pre-conditions: </w:t>
            </w:r>
          </w:p>
          <w:p w14:paraId="57AE25F6" w14:textId="35461813" w:rsidR="00A7784D" w:rsidRDefault="00A7784D" w:rsidP="00DB4A23">
            <w:pPr>
              <w:rPr>
                <w:lang w:eastAsia="en-CA"/>
              </w:rPr>
            </w:pPr>
            <w:r>
              <w:rPr>
                <w:szCs w:val="20"/>
                <w:lang w:eastAsia="en-CA"/>
              </w:rPr>
              <w:t xml:space="preserve">Customer’s </w:t>
            </w:r>
            <w:r w:rsidR="00DC3C43">
              <w:rPr>
                <w:szCs w:val="20"/>
                <w:lang w:eastAsia="en-CA"/>
              </w:rPr>
              <w:t xml:space="preserve">Farecard </w:t>
            </w:r>
            <w:r>
              <w:rPr>
                <w:szCs w:val="20"/>
                <w:lang w:eastAsia="en-CA"/>
              </w:rPr>
              <w:t>has a Valid Non-Adult concession</w:t>
            </w:r>
          </w:p>
        </w:tc>
      </w:tr>
      <w:tr w:rsidR="00A7784D" w14:paraId="3E9A41FD" w14:textId="77777777" w:rsidTr="00D37014">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63823218" w14:textId="77777777" w:rsidR="00A7784D" w:rsidRDefault="00A7784D" w:rsidP="00DB4A23">
            <w:pPr>
              <w:spacing w:before="0" w:after="0" w:line="240" w:lineRule="auto"/>
              <w:rPr>
                <w:b/>
                <w:lang w:eastAsia="en-CA"/>
              </w:rPr>
            </w:pPr>
          </w:p>
        </w:tc>
        <w:tc>
          <w:tcPr>
            <w:tcW w:w="7925" w:type="dxa"/>
            <w:tcBorders>
              <w:top w:val="single" w:sz="4" w:space="0" w:color="auto"/>
              <w:left w:val="single" w:sz="4" w:space="0" w:color="auto"/>
              <w:bottom w:val="single" w:sz="4" w:space="0" w:color="auto"/>
              <w:right w:val="single" w:sz="4" w:space="0" w:color="auto"/>
            </w:tcBorders>
            <w:hideMark/>
          </w:tcPr>
          <w:p w14:paraId="14C8AA7F" w14:textId="77777777" w:rsidR="00A7784D" w:rsidRDefault="00A7784D" w:rsidP="00DB4A23">
            <w:pPr>
              <w:rPr>
                <w:szCs w:val="20"/>
                <w:lang w:eastAsia="en-CA"/>
              </w:rPr>
            </w:pPr>
            <w:r>
              <w:rPr>
                <w:szCs w:val="20"/>
                <w:lang w:eastAsia="en-CA"/>
              </w:rPr>
              <w:t>The Steps from the Main Use Case will be completed as follows:</w:t>
            </w:r>
          </w:p>
          <w:p w14:paraId="71419390" w14:textId="77777777" w:rsidR="00A7784D" w:rsidRDefault="00A7784D" w:rsidP="00664BDA">
            <w:pPr>
              <w:pStyle w:val="ListParagraph"/>
              <w:numPr>
                <w:ilvl w:val="0"/>
                <w:numId w:val="593"/>
              </w:numPr>
              <w:rPr>
                <w:szCs w:val="20"/>
                <w:lang w:eastAsia="en-CA"/>
              </w:rPr>
            </w:pPr>
            <w:r>
              <w:rPr>
                <w:szCs w:val="20"/>
                <w:lang w:eastAsia="en-CA"/>
              </w:rPr>
              <w:t>Steps 1-4 as stated in the Main Use Case</w:t>
            </w:r>
          </w:p>
          <w:p w14:paraId="7BC6FBD0" w14:textId="77777777" w:rsidR="00A7784D" w:rsidRDefault="00A7784D" w:rsidP="00664BDA">
            <w:pPr>
              <w:pStyle w:val="ListParagraph"/>
              <w:numPr>
                <w:ilvl w:val="0"/>
                <w:numId w:val="593"/>
              </w:numPr>
              <w:rPr>
                <w:szCs w:val="20"/>
                <w:lang w:eastAsia="en-CA"/>
              </w:rPr>
            </w:pPr>
            <w:r>
              <w:rPr>
                <w:szCs w:val="20"/>
                <w:lang w:eastAsia="en-CA"/>
              </w:rPr>
              <w:t>Step 5 will be as follows:</w:t>
            </w:r>
          </w:p>
          <w:p w14:paraId="1BB7482F" w14:textId="77777777" w:rsidR="00A7784D" w:rsidRDefault="00A7784D" w:rsidP="00664BDA">
            <w:pPr>
              <w:pStyle w:val="ListParagraph"/>
              <w:numPr>
                <w:ilvl w:val="1"/>
                <w:numId w:val="593"/>
              </w:numPr>
              <w:rPr>
                <w:szCs w:val="20"/>
                <w:lang w:eastAsia="en-CA"/>
              </w:rPr>
            </w:pPr>
            <w:r>
              <w:rPr>
                <w:szCs w:val="20"/>
                <w:lang w:eastAsia="en-CA"/>
              </w:rPr>
              <w:t xml:space="preserve">A valid Non-Adult Concession is </w:t>
            </w:r>
            <w:proofErr w:type="gramStart"/>
            <w:r>
              <w:rPr>
                <w:szCs w:val="20"/>
                <w:lang w:eastAsia="en-CA"/>
              </w:rPr>
              <w:t>found</w:t>
            </w:r>
            <w:proofErr w:type="gramEnd"/>
          </w:p>
          <w:p w14:paraId="61590305" w14:textId="5D167408" w:rsidR="00A7784D" w:rsidRDefault="00A7784D" w:rsidP="00664BDA">
            <w:pPr>
              <w:pStyle w:val="ListParagraph"/>
              <w:numPr>
                <w:ilvl w:val="1"/>
                <w:numId w:val="593"/>
              </w:numPr>
              <w:rPr>
                <w:szCs w:val="20"/>
                <w:lang w:eastAsia="en-CA"/>
              </w:rPr>
            </w:pPr>
            <w:r>
              <w:rPr>
                <w:szCs w:val="20"/>
                <w:lang w:eastAsia="en-CA"/>
              </w:rPr>
              <w:t xml:space="preserve">The device sends the tap to ATS for processing. ATS will compute the fare and deduct the amount from the </w:t>
            </w:r>
            <w:r w:rsidR="00914E37">
              <w:rPr>
                <w:szCs w:val="20"/>
                <w:lang w:eastAsia="en-CA"/>
              </w:rPr>
              <w:t xml:space="preserve">Virtual Card </w:t>
            </w:r>
            <w:r>
              <w:rPr>
                <w:szCs w:val="20"/>
                <w:lang w:eastAsia="en-CA"/>
              </w:rPr>
              <w:t>e-purse.</w:t>
            </w:r>
          </w:p>
          <w:p w14:paraId="2ED5CFC1" w14:textId="77777777" w:rsidR="00A7784D" w:rsidRDefault="00A7784D" w:rsidP="00664BDA">
            <w:pPr>
              <w:pStyle w:val="ListParagraph"/>
              <w:numPr>
                <w:ilvl w:val="0"/>
                <w:numId w:val="593"/>
              </w:numPr>
              <w:rPr>
                <w:szCs w:val="20"/>
                <w:lang w:eastAsia="en-CA"/>
              </w:rPr>
            </w:pPr>
            <w:r>
              <w:rPr>
                <w:szCs w:val="20"/>
                <w:lang w:eastAsia="en-CA"/>
              </w:rPr>
              <w:t>Step 6 will be as follows:</w:t>
            </w:r>
          </w:p>
          <w:p w14:paraId="5B8FD908" w14:textId="77777777" w:rsidR="00A7784D" w:rsidRDefault="00A7784D" w:rsidP="00664BDA">
            <w:pPr>
              <w:pStyle w:val="ListParagraph"/>
              <w:numPr>
                <w:ilvl w:val="1"/>
                <w:numId w:val="593"/>
              </w:numPr>
              <w:rPr>
                <w:szCs w:val="20"/>
                <w:lang w:eastAsia="en-CA"/>
              </w:rPr>
            </w:pPr>
            <w:r>
              <w:rPr>
                <w:rFonts w:cs="Arial"/>
                <w:lang w:eastAsia="en-CA"/>
              </w:rPr>
              <w:t xml:space="preserve">The SA Tool displays the successful Non-Adult Concession fare payment screen and plays the successful fare payment audio tone for </w:t>
            </w:r>
            <w:proofErr w:type="gramStart"/>
            <w:r>
              <w:rPr>
                <w:rFonts w:cs="Arial"/>
                <w:lang w:eastAsia="en-CA"/>
              </w:rPr>
              <w:t>Non-Adult</w:t>
            </w:r>
            <w:proofErr w:type="gramEnd"/>
            <w:r>
              <w:rPr>
                <w:rFonts w:cs="Arial"/>
                <w:lang w:eastAsia="en-CA"/>
              </w:rPr>
              <w:t xml:space="preserve"> concession.</w:t>
            </w:r>
          </w:p>
          <w:p w14:paraId="3885F168" w14:textId="77777777" w:rsidR="00A7784D" w:rsidRDefault="00A7784D" w:rsidP="00664BDA">
            <w:pPr>
              <w:pStyle w:val="ListParagraph"/>
              <w:numPr>
                <w:ilvl w:val="1"/>
                <w:numId w:val="593"/>
              </w:numPr>
              <w:rPr>
                <w:szCs w:val="20"/>
                <w:lang w:eastAsia="en-CA"/>
              </w:rPr>
            </w:pPr>
            <w:r>
              <w:rPr>
                <w:szCs w:val="20"/>
                <w:lang w:eastAsia="en-CA"/>
              </w:rPr>
              <w:t>The tap counter is reset to 0 if it is not already 0.</w:t>
            </w:r>
          </w:p>
          <w:p w14:paraId="058AF309" w14:textId="77777777" w:rsidR="00A7784D" w:rsidRDefault="00A7784D" w:rsidP="00664BDA">
            <w:pPr>
              <w:pStyle w:val="ListParagraph"/>
              <w:numPr>
                <w:ilvl w:val="0"/>
                <w:numId w:val="593"/>
              </w:numPr>
              <w:rPr>
                <w:lang w:eastAsia="en-CA"/>
              </w:rPr>
            </w:pPr>
            <w:r>
              <w:rPr>
                <w:szCs w:val="20"/>
                <w:lang w:eastAsia="en-CA"/>
              </w:rPr>
              <w:t>Step 7 as stated in the Main Use Case</w:t>
            </w:r>
          </w:p>
        </w:tc>
      </w:tr>
    </w:tbl>
    <w:p w14:paraId="3EE256B6" w14:textId="77777777" w:rsidR="00A7784D" w:rsidRDefault="00A7784D" w:rsidP="000D5B0E">
      <w:pPr>
        <w:pStyle w:val="Heading5"/>
        <w:numPr>
          <w:ilvl w:val="4"/>
          <w:numId w:val="642"/>
        </w:numPr>
        <w:ind w:left="765" w:hanging="765"/>
        <w:jc w:val="left"/>
      </w:pPr>
      <w:r>
        <w:t>Exception Flows</w:t>
      </w:r>
    </w:p>
    <w:p w14:paraId="0C2548C1" w14:textId="77777777" w:rsidR="00A7784D" w:rsidRDefault="00A7784D" w:rsidP="00A7784D"/>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763"/>
      </w:tblGrid>
      <w:tr w:rsidR="00A7784D" w14:paraId="707D242D" w14:textId="77777777" w:rsidTr="00DB4A23">
        <w:trPr>
          <w:trHeight w:val="458"/>
        </w:trPr>
        <w:tc>
          <w:tcPr>
            <w:tcW w:w="9558"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0D64D647" w14:textId="77777777" w:rsidR="00A7784D" w:rsidRDefault="00A7784D" w:rsidP="00DB4A23">
            <w:pPr>
              <w:rPr>
                <w:szCs w:val="20"/>
                <w:lang w:eastAsia="en-CA"/>
              </w:rPr>
            </w:pPr>
            <w:r>
              <w:rPr>
                <w:b/>
                <w:szCs w:val="20"/>
                <w:lang w:eastAsia="en-CA"/>
              </w:rPr>
              <w:t>Exception Flows</w:t>
            </w:r>
          </w:p>
        </w:tc>
      </w:tr>
      <w:tr w:rsidR="00A7784D" w14:paraId="1570C62C" w14:textId="77777777" w:rsidTr="00701C9E">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0BE1D002" w14:textId="19631C72" w:rsidR="00A7784D" w:rsidRDefault="00701C9E" w:rsidP="00DB4A23">
            <w:pPr>
              <w:rPr>
                <w:rFonts w:cs="Arial"/>
                <w:b/>
                <w:szCs w:val="20"/>
                <w:lang w:eastAsia="en-CA"/>
              </w:rPr>
            </w:pPr>
            <w:r w:rsidRPr="00D37014">
              <w:rPr>
                <w:rFonts w:cs="Arial"/>
                <w:b/>
                <w:bCs/>
                <w:szCs w:val="20"/>
              </w:rPr>
              <w:t>UC-SA Tool-05</w:t>
            </w:r>
            <w:r>
              <w:rPr>
                <w:rFonts w:cs="Arial"/>
                <w:b/>
                <w:bCs/>
                <w:szCs w:val="20"/>
              </w:rPr>
              <w:t>8</w:t>
            </w:r>
            <w:r w:rsidR="00A7784D">
              <w:rPr>
                <w:rFonts w:cs="Arial"/>
                <w:b/>
                <w:szCs w:val="20"/>
                <w:lang w:eastAsia="en-CA"/>
              </w:rPr>
              <w:t>.14</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0F5815D" w14:textId="3D19EC7F" w:rsidR="00A7784D" w:rsidRDefault="00A7784D" w:rsidP="00DB4A23">
            <w:pPr>
              <w:rPr>
                <w:b/>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w:t>
            </w:r>
            <w:r>
              <w:rPr>
                <w:b/>
                <w:lang w:eastAsia="en-CA"/>
              </w:rPr>
              <w:t xml:space="preserve">Customer Has an Anonymous </w:t>
            </w:r>
            <w:r w:rsidR="00914E37">
              <w:rPr>
                <w:b/>
                <w:lang w:eastAsia="en-CA"/>
              </w:rPr>
              <w:t xml:space="preserve">Virtual Card </w:t>
            </w:r>
            <w:r>
              <w:rPr>
                <w:b/>
                <w:lang w:eastAsia="en-CA"/>
              </w:rPr>
              <w:t xml:space="preserve">with an </w:t>
            </w:r>
            <w:proofErr w:type="spellStart"/>
            <w:r>
              <w:rPr>
                <w:b/>
                <w:lang w:eastAsia="en-CA"/>
              </w:rPr>
              <w:t>ePurse</w:t>
            </w:r>
            <w:proofErr w:type="spellEnd"/>
            <w:r>
              <w:rPr>
                <w:b/>
                <w:lang w:eastAsia="en-CA"/>
              </w:rPr>
              <w:t xml:space="preserve"> Balance Less than the Fare Amount</w:t>
            </w:r>
          </w:p>
        </w:tc>
      </w:tr>
      <w:tr w:rsidR="00A7784D" w14:paraId="61EFBEBD" w14:textId="77777777" w:rsidTr="00701C9E">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26F435A" w14:textId="77777777" w:rsidR="00A7784D" w:rsidRDefault="00A7784D" w:rsidP="00DB4A23">
            <w:pPr>
              <w:spacing w:before="0" w:after="0" w:line="240" w:lineRule="auto"/>
              <w:rPr>
                <w:rFonts w:cs="Arial"/>
                <w:b/>
                <w:szCs w:val="20"/>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77A478" w14:textId="77777777" w:rsidR="00A7784D" w:rsidRDefault="00A7784D" w:rsidP="00DB4A23">
            <w:pPr>
              <w:rPr>
                <w:b/>
                <w:szCs w:val="20"/>
                <w:lang w:eastAsia="en-CA"/>
              </w:rPr>
            </w:pPr>
            <w:r>
              <w:rPr>
                <w:b/>
                <w:szCs w:val="20"/>
                <w:lang w:eastAsia="en-CA"/>
              </w:rPr>
              <w:t xml:space="preserve">Modified pre-conditions: </w:t>
            </w:r>
          </w:p>
          <w:p w14:paraId="05ED6218" w14:textId="77777777" w:rsidR="00A7784D" w:rsidRDefault="00A7784D" w:rsidP="00664BDA">
            <w:pPr>
              <w:pStyle w:val="ListParagraph"/>
              <w:numPr>
                <w:ilvl w:val="0"/>
                <w:numId w:val="186"/>
              </w:numPr>
              <w:rPr>
                <w:szCs w:val="20"/>
                <w:lang w:eastAsia="en-CA"/>
              </w:rPr>
            </w:pPr>
            <w:r>
              <w:rPr>
                <w:szCs w:val="20"/>
                <w:lang w:eastAsia="en-CA"/>
              </w:rPr>
              <w:t xml:space="preserve">Customer’s </w:t>
            </w:r>
            <w:proofErr w:type="spellStart"/>
            <w:r>
              <w:rPr>
                <w:szCs w:val="20"/>
                <w:lang w:eastAsia="en-CA"/>
              </w:rPr>
              <w:t>ePurse</w:t>
            </w:r>
            <w:proofErr w:type="spellEnd"/>
            <w:r>
              <w:rPr>
                <w:szCs w:val="20"/>
                <w:lang w:eastAsia="en-CA"/>
              </w:rPr>
              <w:t xml:space="preserve"> balance is less than the fare </w:t>
            </w:r>
            <w:proofErr w:type="gramStart"/>
            <w:r>
              <w:rPr>
                <w:szCs w:val="20"/>
                <w:lang w:eastAsia="en-CA"/>
              </w:rPr>
              <w:t>amount</w:t>
            </w:r>
            <w:proofErr w:type="gramEnd"/>
          </w:p>
          <w:p w14:paraId="7ED8E5AB" w14:textId="26929A75" w:rsidR="00A7784D" w:rsidRDefault="00A7784D" w:rsidP="00664BDA">
            <w:pPr>
              <w:numPr>
                <w:ilvl w:val="0"/>
                <w:numId w:val="169"/>
              </w:numPr>
              <w:rPr>
                <w:szCs w:val="20"/>
                <w:lang w:eastAsia="en-CA"/>
              </w:rPr>
            </w:pPr>
            <w:r>
              <w:rPr>
                <w:szCs w:val="20"/>
                <w:lang w:eastAsia="en-CA"/>
              </w:rPr>
              <w:lastRenderedPageBreak/>
              <w:t xml:space="preserve">Customer has an anonymous </w:t>
            </w:r>
            <w:r w:rsidR="00914E37">
              <w:rPr>
                <w:szCs w:val="20"/>
                <w:lang w:eastAsia="en-CA"/>
              </w:rPr>
              <w:t xml:space="preserve">Farecard </w:t>
            </w:r>
          </w:p>
        </w:tc>
      </w:tr>
      <w:tr w:rsidR="00A7784D" w14:paraId="5EE6547C" w14:textId="77777777" w:rsidTr="00701C9E">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5754EF9" w14:textId="77777777" w:rsidR="00A7784D" w:rsidRDefault="00A7784D" w:rsidP="00DB4A23">
            <w:pPr>
              <w:spacing w:before="0" w:after="0" w:line="240" w:lineRule="auto"/>
              <w:rPr>
                <w:rFonts w:cs="Arial"/>
                <w:b/>
                <w:szCs w:val="20"/>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637907" w14:textId="77777777" w:rsidR="00A7784D" w:rsidRDefault="00A7784D" w:rsidP="00DB4A23">
            <w:pPr>
              <w:rPr>
                <w:szCs w:val="20"/>
                <w:lang w:eastAsia="en-CA"/>
              </w:rPr>
            </w:pPr>
            <w:r>
              <w:rPr>
                <w:szCs w:val="20"/>
                <w:lang w:eastAsia="en-CA"/>
              </w:rPr>
              <w:t>The Steps from the Main Use Case will be completed as follows:</w:t>
            </w:r>
          </w:p>
          <w:p w14:paraId="4326E1D3" w14:textId="77777777" w:rsidR="00A7784D" w:rsidRDefault="00A7784D" w:rsidP="00664BDA">
            <w:pPr>
              <w:pStyle w:val="ListParagraph"/>
              <w:numPr>
                <w:ilvl w:val="0"/>
                <w:numId w:val="594"/>
              </w:numPr>
              <w:rPr>
                <w:szCs w:val="20"/>
                <w:lang w:eastAsia="en-CA"/>
              </w:rPr>
            </w:pPr>
            <w:r>
              <w:rPr>
                <w:szCs w:val="20"/>
                <w:lang w:eastAsia="en-CA"/>
              </w:rPr>
              <w:t>Steps 1 - 4 as stated in the Main Use Case</w:t>
            </w:r>
          </w:p>
          <w:p w14:paraId="45B24527" w14:textId="77777777" w:rsidR="00A7784D" w:rsidRDefault="00A7784D" w:rsidP="00664BDA">
            <w:pPr>
              <w:pStyle w:val="ListParagraph"/>
              <w:numPr>
                <w:ilvl w:val="0"/>
                <w:numId w:val="594"/>
              </w:numPr>
              <w:rPr>
                <w:szCs w:val="20"/>
                <w:lang w:eastAsia="en-CA"/>
              </w:rPr>
            </w:pPr>
            <w:r>
              <w:rPr>
                <w:szCs w:val="20"/>
                <w:lang w:eastAsia="en-CA"/>
              </w:rPr>
              <w:t>Step 5 is as follows:</w:t>
            </w:r>
          </w:p>
          <w:p w14:paraId="6313B96A" w14:textId="77777777" w:rsidR="00A7784D" w:rsidRDefault="00A7784D" w:rsidP="00664BDA">
            <w:pPr>
              <w:pStyle w:val="ListParagraph"/>
              <w:numPr>
                <w:ilvl w:val="1"/>
                <w:numId w:val="594"/>
              </w:numPr>
              <w:rPr>
                <w:szCs w:val="20"/>
                <w:lang w:eastAsia="en-CA"/>
              </w:rPr>
            </w:pPr>
            <w:r>
              <w:rPr>
                <w:szCs w:val="20"/>
                <w:lang w:eastAsia="en-CA"/>
              </w:rPr>
              <w:t xml:space="preserve">The device sends the transaction to ATS for processing. ATS detects the card is Anonymous and the </w:t>
            </w:r>
            <w:proofErr w:type="spellStart"/>
            <w:r>
              <w:rPr>
                <w:szCs w:val="20"/>
                <w:lang w:eastAsia="en-CA"/>
              </w:rPr>
              <w:t>ePurse</w:t>
            </w:r>
            <w:proofErr w:type="spellEnd"/>
            <w:r>
              <w:rPr>
                <w:szCs w:val="20"/>
                <w:lang w:eastAsia="en-CA"/>
              </w:rPr>
              <w:t xml:space="preserve"> Balance is less than the fare amount.</w:t>
            </w:r>
          </w:p>
          <w:p w14:paraId="06BD05F5" w14:textId="77777777" w:rsidR="00A7784D" w:rsidRDefault="00A7784D" w:rsidP="00664BDA">
            <w:pPr>
              <w:pStyle w:val="ListParagraph"/>
              <w:numPr>
                <w:ilvl w:val="1"/>
                <w:numId w:val="594"/>
              </w:numPr>
              <w:rPr>
                <w:szCs w:val="20"/>
                <w:lang w:eastAsia="en-CA"/>
              </w:rPr>
            </w:pPr>
            <w:r>
              <w:rPr>
                <w:szCs w:val="20"/>
                <w:lang w:eastAsia="en-CA"/>
              </w:rPr>
              <w:t>ATS will return a declined result back to the SA Tool.</w:t>
            </w:r>
          </w:p>
          <w:p w14:paraId="1C9A3171" w14:textId="77777777" w:rsidR="00A7784D" w:rsidRDefault="00A7784D" w:rsidP="00664BDA">
            <w:pPr>
              <w:pStyle w:val="ListParagraph"/>
              <w:numPr>
                <w:ilvl w:val="0"/>
                <w:numId w:val="594"/>
              </w:numPr>
              <w:rPr>
                <w:szCs w:val="20"/>
                <w:lang w:eastAsia="en-CA"/>
              </w:rPr>
            </w:pPr>
            <w:r>
              <w:rPr>
                <w:szCs w:val="20"/>
                <w:lang w:eastAsia="en-CA"/>
              </w:rPr>
              <w:t>Step 6 as follows:</w:t>
            </w:r>
          </w:p>
          <w:p w14:paraId="626780AF" w14:textId="77777777" w:rsidR="00A7784D" w:rsidRDefault="00A7784D" w:rsidP="00664BDA">
            <w:pPr>
              <w:pStyle w:val="ListParagraph"/>
              <w:numPr>
                <w:ilvl w:val="1"/>
                <w:numId w:val="594"/>
              </w:numPr>
              <w:rPr>
                <w:szCs w:val="20"/>
                <w:lang w:eastAsia="en-CA"/>
              </w:rPr>
            </w:pPr>
            <w:r>
              <w:rPr>
                <w:lang w:eastAsia="en-CA"/>
              </w:rPr>
              <w:t xml:space="preserve">The SA Tool application will display a declined message to the customer. The transaction is not conducted. </w:t>
            </w:r>
          </w:p>
          <w:p w14:paraId="37C0A21A" w14:textId="77777777" w:rsidR="00A7784D" w:rsidRDefault="00A7784D" w:rsidP="00664BDA">
            <w:pPr>
              <w:pStyle w:val="ListParagraph"/>
              <w:numPr>
                <w:ilvl w:val="1"/>
                <w:numId w:val="594"/>
              </w:numPr>
              <w:rPr>
                <w:szCs w:val="20"/>
                <w:lang w:eastAsia="en-CA"/>
              </w:rPr>
            </w:pPr>
            <w:r>
              <w:rPr>
                <w:lang w:eastAsia="en-CA"/>
              </w:rPr>
              <w:t>The SA Tool plays the declined audio tone.</w:t>
            </w:r>
          </w:p>
          <w:p w14:paraId="741781D4" w14:textId="77777777" w:rsidR="00A7784D" w:rsidRDefault="00A7784D" w:rsidP="00664BDA">
            <w:pPr>
              <w:pStyle w:val="ListParagraph"/>
              <w:numPr>
                <w:ilvl w:val="1"/>
                <w:numId w:val="594"/>
              </w:numPr>
              <w:rPr>
                <w:szCs w:val="20"/>
                <w:lang w:eastAsia="en-CA"/>
              </w:rPr>
            </w:pPr>
            <w:r>
              <w:rPr>
                <w:lang w:eastAsia="en-CA"/>
              </w:rPr>
              <w:t>The Scratchpad is updated accordingly.</w:t>
            </w:r>
          </w:p>
          <w:p w14:paraId="44DC9FAC" w14:textId="77777777" w:rsidR="00A7784D" w:rsidRDefault="00A7784D" w:rsidP="00664BDA">
            <w:pPr>
              <w:numPr>
                <w:ilvl w:val="0"/>
                <w:numId w:val="594"/>
              </w:numPr>
              <w:rPr>
                <w:szCs w:val="20"/>
                <w:lang w:eastAsia="en-CA"/>
              </w:rPr>
            </w:pPr>
            <w:r>
              <w:rPr>
                <w:rFonts w:cs="Arial"/>
                <w:lang w:eastAsia="en-CA"/>
              </w:rPr>
              <w:t>Step 7 as stated in the Main Use Case.</w:t>
            </w:r>
          </w:p>
        </w:tc>
      </w:tr>
      <w:tr w:rsidR="00A7784D" w14:paraId="62A8FC12" w14:textId="77777777" w:rsidTr="00701C9E">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4544126E" w14:textId="5EFFA291" w:rsidR="00A7784D" w:rsidRDefault="00701C9E" w:rsidP="00DB4A23">
            <w:pPr>
              <w:rPr>
                <w:rFonts w:cs="Arial"/>
                <w:b/>
                <w:szCs w:val="20"/>
                <w:lang w:eastAsia="en-CA"/>
              </w:rPr>
            </w:pPr>
            <w:r w:rsidRPr="00D37014">
              <w:rPr>
                <w:rFonts w:cs="Arial"/>
                <w:b/>
                <w:bCs/>
                <w:szCs w:val="20"/>
              </w:rPr>
              <w:t>UC-SA Tool-05</w:t>
            </w:r>
            <w:r>
              <w:rPr>
                <w:rFonts w:cs="Arial"/>
                <w:b/>
                <w:bCs/>
                <w:szCs w:val="20"/>
              </w:rPr>
              <w:t>8</w:t>
            </w:r>
            <w:r w:rsidR="00A7784D">
              <w:rPr>
                <w:rFonts w:cs="Arial"/>
                <w:b/>
                <w:szCs w:val="20"/>
                <w:lang w:eastAsia="en-CA"/>
              </w:rPr>
              <w:t>.15</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F83E9B0" w14:textId="5E2CB74D" w:rsidR="00A7784D" w:rsidRDefault="00A7784D" w:rsidP="00DB4A23">
            <w:pPr>
              <w:rPr>
                <w:b/>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w:t>
            </w:r>
            <w:r>
              <w:rPr>
                <w:b/>
                <w:lang w:eastAsia="en-CA"/>
              </w:rPr>
              <w:t xml:space="preserve">Customer has an Overdraft on their Registered </w:t>
            </w:r>
            <w:r w:rsidR="00914E37">
              <w:rPr>
                <w:b/>
                <w:lang w:eastAsia="en-CA"/>
              </w:rPr>
              <w:t>Virtual Card</w:t>
            </w:r>
          </w:p>
        </w:tc>
      </w:tr>
      <w:tr w:rsidR="00A7784D" w14:paraId="21DD3184" w14:textId="77777777" w:rsidTr="00701C9E">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7DB3767" w14:textId="77777777" w:rsidR="00A7784D" w:rsidRDefault="00A7784D" w:rsidP="00DB4A23">
            <w:pPr>
              <w:spacing w:before="0" w:after="0" w:line="240" w:lineRule="auto"/>
              <w:rPr>
                <w:rFonts w:cs="Arial"/>
                <w:b/>
                <w:szCs w:val="20"/>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E91D5E" w14:textId="77777777" w:rsidR="00A7784D" w:rsidRDefault="00A7784D" w:rsidP="00DB4A23">
            <w:pPr>
              <w:rPr>
                <w:szCs w:val="20"/>
                <w:lang w:eastAsia="en-CA"/>
              </w:rPr>
            </w:pPr>
            <w:r>
              <w:rPr>
                <w:b/>
                <w:szCs w:val="20"/>
                <w:lang w:eastAsia="en-CA"/>
              </w:rPr>
              <w:t xml:space="preserve">Modified pre-conditions: </w:t>
            </w:r>
          </w:p>
          <w:p w14:paraId="2D188CC5" w14:textId="7480E7F3" w:rsidR="00A7784D" w:rsidRDefault="00A7784D" w:rsidP="00664BDA">
            <w:pPr>
              <w:pStyle w:val="ListParagraph"/>
              <w:numPr>
                <w:ilvl w:val="0"/>
                <w:numId w:val="169"/>
              </w:numPr>
              <w:rPr>
                <w:b/>
                <w:szCs w:val="20"/>
                <w:lang w:eastAsia="en-CA"/>
              </w:rPr>
            </w:pPr>
            <w:r>
              <w:rPr>
                <w:szCs w:val="20"/>
                <w:lang w:eastAsia="en-CA"/>
              </w:rPr>
              <w:t xml:space="preserve">Customer’s </w:t>
            </w:r>
            <w:r w:rsidR="00914E37">
              <w:rPr>
                <w:szCs w:val="20"/>
                <w:lang w:eastAsia="en-CA"/>
              </w:rPr>
              <w:t xml:space="preserve">Virtual Card </w:t>
            </w:r>
            <w:r>
              <w:rPr>
                <w:szCs w:val="20"/>
                <w:lang w:eastAsia="en-CA"/>
              </w:rPr>
              <w:t>is in overdraft</w:t>
            </w:r>
          </w:p>
        </w:tc>
      </w:tr>
      <w:tr w:rsidR="00A7784D" w14:paraId="32E61424" w14:textId="77777777" w:rsidTr="00701C9E">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3DC16786" w14:textId="77777777" w:rsidR="00A7784D" w:rsidRDefault="00A7784D" w:rsidP="00DB4A23">
            <w:pPr>
              <w:spacing w:before="0" w:after="0" w:line="240" w:lineRule="auto"/>
              <w:rPr>
                <w:rFonts w:cs="Arial"/>
                <w:b/>
                <w:szCs w:val="20"/>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D5FF6" w14:textId="77777777" w:rsidR="00A7784D" w:rsidRDefault="00A7784D" w:rsidP="00DB4A23">
            <w:pPr>
              <w:rPr>
                <w:szCs w:val="20"/>
                <w:lang w:eastAsia="en-CA"/>
              </w:rPr>
            </w:pPr>
            <w:r>
              <w:rPr>
                <w:szCs w:val="20"/>
                <w:lang w:eastAsia="en-CA"/>
              </w:rPr>
              <w:t>The Steps from the Main Use Case will be completed as follows:</w:t>
            </w:r>
          </w:p>
          <w:p w14:paraId="794749DD" w14:textId="77777777" w:rsidR="00A7784D" w:rsidRDefault="00A7784D" w:rsidP="00664BDA">
            <w:pPr>
              <w:pStyle w:val="ListParagraph"/>
              <w:numPr>
                <w:ilvl w:val="0"/>
                <w:numId w:val="595"/>
              </w:numPr>
              <w:rPr>
                <w:szCs w:val="20"/>
                <w:lang w:eastAsia="en-CA"/>
              </w:rPr>
            </w:pPr>
            <w:r>
              <w:rPr>
                <w:szCs w:val="20"/>
                <w:lang w:eastAsia="en-CA"/>
              </w:rPr>
              <w:t>Steps 1 – 4 as stated in the Main Use Case</w:t>
            </w:r>
          </w:p>
          <w:p w14:paraId="3EE999E6" w14:textId="77777777" w:rsidR="00A7784D" w:rsidRDefault="00A7784D" w:rsidP="00664BDA">
            <w:pPr>
              <w:pStyle w:val="ListParagraph"/>
              <w:numPr>
                <w:ilvl w:val="0"/>
                <w:numId w:val="595"/>
              </w:numPr>
              <w:rPr>
                <w:szCs w:val="20"/>
                <w:lang w:eastAsia="en-CA"/>
              </w:rPr>
            </w:pPr>
            <w:r>
              <w:rPr>
                <w:szCs w:val="20"/>
                <w:lang w:eastAsia="en-CA"/>
              </w:rPr>
              <w:t>Step 5 is as follows:</w:t>
            </w:r>
          </w:p>
          <w:p w14:paraId="22C1D4B6" w14:textId="77777777" w:rsidR="00A7784D" w:rsidRDefault="00A7784D" w:rsidP="00664BDA">
            <w:pPr>
              <w:pStyle w:val="ListParagraph"/>
              <w:numPr>
                <w:ilvl w:val="1"/>
                <w:numId w:val="595"/>
              </w:numPr>
              <w:rPr>
                <w:szCs w:val="20"/>
                <w:lang w:eastAsia="en-CA"/>
              </w:rPr>
            </w:pPr>
            <w:r>
              <w:rPr>
                <w:szCs w:val="20"/>
                <w:lang w:eastAsia="en-CA"/>
              </w:rPr>
              <w:t>The device sends the transaction to ATS for processing. ATS detects the card is in overdraft.</w:t>
            </w:r>
          </w:p>
          <w:p w14:paraId="010A20E3" w14:textId="77777777" w:rsidR="00A7784D" w:rsidRDefault="00A7784D" w:rsidP="00664BDA">
            <w:pPr>
              <w:pStyle w:val="ListParagraph"/>
              <w:numPr>
                <w:ilvl w:val="1"/>
                <w:numId w:val="595"/>
              </w:numPr>
              <w:rPr>
                <w:szCs w:val="20"/>
                <w:lang w:eastAsia="en-CA"/>
              </w:rPr>
            </w:pPr>
            <w:r>
              <w:rPr>
                <w:szCs w:val="20"/>
                <w:lang w:eastAsia="en-CA"/>
              </w:rPr>
              <w:t>ATS will return a declined result back to the SA Tool.</w:t>
            </w:r>
          </w:p>
          <w:p w14:paraId="7C9C64FA" w14:textId="77777777" w:rsidR="00A7784D" w:rsidRDefault="00A7784D" w:rsidP="00664BDA">
            <w:pPr>
              <w:pStyle w:val="ListParagraph"/>
              <w:numPr>
                <w:ilvl w:val="0"/>
                <w:numId w:val="595"/>
              </w:numPr>
              <w:rPr>
                <w:szCs w:val="20"/>
                <w:lang w:eastAsia="en-CA"/>
              </w:rPr>
            </w:pPr>
            <w:r>
              <w:rPr>
                <w:szCs w:val="20"/>
                <w:lang w:eastAsia="en-CA"/>
              </w:rPr>
              <w:t>Step 6 as follows:</w:t>
            </w:r>
          </w:p>
          <w:p w14:paraId="16DAB3B9" w14:textId="77777777" w:rsidR="00A7784D" w:rsidRDefault="00A7784D" w:rsidP="00664BDA">
            <w:pPr>
              <w:pStyle w:val="ListParagraph"/>
              <w:numPr>
                <w:ilvl w:val="1"/>
                <w:numId w:val="595"/>
              </w:numPr>
              <w:rPr>
                <w:szCs w:val="20"/>
                <w:lang w:eastAsia="en-CA"/>
              </w:rPr>
            </w:pPr>
            <w:r>
              <w:rPr>
                <w:lang w:eastAsia="en-CA"/>
              </w:rPr>
              <w:t xml:space="preserve">The SA Tool application will display a declined message to the customer. The transaction is not conducted. </w:t>
            </w:r>
          </w:p>
          <w:p w14:paraId="5F2D8A9C" w14:textId="77777777" w:rsidR="00A7784D" w:rsidRDefault="00A7784D" w:rsidP="00664BDA">
            <w:pPr>
              <w:pStyle w:val="ListParagraph"/>
              <w:numPr>
                <w:ilvl w:val="1"/>
                <w:numId w:val="595"/>
              </w:numPr>
              <w:rPr>
                <w:szCs w:val="20"/>
                <w:lang w:eastAsia="en-CA"/>
              </w:rPr>
            </w:pPr>
            <w:r>
              <w:rPr>
                <w:lang w:eastAsia="en-CA"/>
              </w:rPr>
              <w:t>The SA Tool plays the declined audio tone.</w:t>
            </w:r>
          </w:p>
          <w:p w14:paraId="712B6AAB" w14:textId="77777777" w:rsidR="00A7784D" w:rsidRDefault="00A7784D" w:rsidP="00664BDA">
            <w:pPr>
              <w:pStyle w:val="ListParagraph"/>
              <w:numPr>
                <w:ilvl w:val="1"/>
                <w:numId w:val="595"/>
              </w:numPr>
              <w:rPr>
                <w:szCs w:val="20"/>
                <w:lang w:eastAsia="en-CA"/>
              </w:rPr>
            </w:pPr>
            <w:r>
              <w:rPr>
                <w:lang w:eastAsia="en-CA"/>
              </w:rPr>
              <w:t>The Scratchpad is updated accordingly.</w:t>
            </w:r>
          </w:p>
          <w:p w14:paraId="29A826D2" w14:textId="77777777" w:rsidR="00A7784D" w:rsidRDefault="00A7784D" w:rsidP="00664BDA">
            <w:pPr>
              <w:pStyle w:val="ListParagraph"/>
              <w:numPr>
                <w:ilvl w:val="0"/>
                <w:numId w:val="595"/>
              </w:numPr>
              <w:rPr>
                <w:szCs w:val="20"/>
                <w:lang w:eastAsia="en-CA"/>
              </w:rPr>
            </w:pPr>
            <w:r>
              <w:rPr>
                <w:rFonts w:cs="Arial"/>
                <w:lang w:eastAsia="en-CA"/>
              </w:rPr>
              <w:t>Step 7 as stated in the Main Use Case.</w:t>
            </w:r>
          </w:p>
        </w:tc>
      </w:tr>
      <w:tr w:rsidR="00A7784D" w14:paraId="154683CE" w14:textId="77777777" w:rsidTr="00701C9E">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3F9F785A" w14:textId="4C0920CF" w:rsidR="00A7784D" w:rsidRDefault="00701C9E" w:rsidP="00DB4A23">
            <w:pPr>
              <w:rPr>
                <w:rFonts w:cs="Arial"/>
                <w:bCs/>
                <w:szCs w:val="20"/>
                <w:lang w:eastAsia="en-CA"/>
              </w:rPr>
            </w:pPr>
            <w:r w:rsidRPr="00D37014">
              <w:rPr>
                <w:rFonts w:cs="Arial"/>
                <w:b/>
                <w:bCs/>
                <w:szCs w:val="20"/>
              </w:rPr>
              <w:t>UC-SA Tool-05</w:t>
            </w:r>
            <w:r>
              <w:rPr>
                <w:rFonts w:cs="Arial"/>
                <w:b/>
                <w:bCs/>
                <w:szCs w:val="20"/>
              </w:rPr>
              <w:t>8</w:t>
            </w:r>
            <w:r w:rsidR="00A7784D">
              <w:rPr>
                <w:rFonts w:cs="Arial"/>
                <w:b/>
                <w:szCs w:val="20"/>
                <w:lang w:eastAsia="en-CA"/>
              </w:rPr>
              <w:t>.16</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3D8F547" w14:textId="4E4184D9"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Customer’s </w:t>
            </w:r>
            <w:r w:rsidR="00914E37">
              <w:rPr>
                <w:b/>
                <w:szCs w:val="20"/>
                <w:lang w:eastAsia="en-CA"/>
              </w:rPr>
              <w:t xml:space="preserve">Virtual Card </w:t>
            </w:r>
            <w:r>
              <w:rPr>
                <w:b/>
                <w:szCs w:val="20"/>
                <w:lang w:eastAsia="en-CA"/>
              </w:rPr>
              <w:t>is Blocked</w:t>
            </w:r>
          </w:p>
        </w:tc>
      </w:tr>
      <w:tr w:rsidR="00A7784D" w14:paraId="7A6EEB7D" w14:textId="77777777" w:rsidTr="00701C9E">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D3B3599" w14:textId="77777777" w:rsidR="00A7784D" w:rsidRDefault="00A7784D" w:rsidP="00DB4A23">
            <w:pPr>
              <w:spacing w:before="0" w:after="0" w:line="240" w:lineRule="auto"/>
              <w:rPr>
                <w:rFonts w:cs="Arial"/>
                <w:bCs/>
                <w:szCs w:val="20"/>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73841E86" w14:textId="77777777" w:rsidR="00A7784D" w:rsidRDefault="00A7784D" w:rsidP="00DB4A23">
            <w:pPr>
              <w:rPr>
                <w:szCs w:val="20"/>
                <w:lang w:eastAsia="en-CA"/>
              </w:rPr>
            </w:pPr>
            <w:r>
              <w:rPr>
                <w:b/>
                <w:szCs w:val="20"/>
                <w:lang w:eastAsia="en-CA"/>
              </w:rPr>
              <w:t xml:space="preserve">Modified pre-conditions: </w:t>
            </w:r>
          </w:p>
          <w:p w14:paraId="2E93E2C2" w14:textId="42924E66" w:rsidR="00A7784D" w:rsidRDefault="00A7784D" w:rsidP="00664BDA">
            <w:pPr>
              <w:pStyle w:val="ListParagraph"/>
              <w:numPr>
                <w:ilvl w:val="0"/>
                <w:numId w:val="167"/>
              </w:numPr>
              <w:rPr>
                <w:szCs w:val="20"/>
                <w:lang w:eastAsia="en-CA"/>
              </w:rPr>
            </w:pPr>
            <w:r>
              <w:rPr>
                <w:szCs w:val="20"/>
                <w:lang w:eastAsia="en-CA"/>
              </w:rPr>
              <w:t xml:space="preserve">Customer’s </w:t>
            </w:r>
            <w:r w:rsidR="00914E37">
              <w:rPr>
                <w:szCs w:val="20"/>
                <w:lang w:eastAsia="en-CA"/>
              </w:rPr>
              <w:t xml:space="preserve">Virtual Card </w:t>
            </w:r>
            <w:r>
              <w:rPr>
                <w:szCs w:val="20"/>
                <w:lang w:eastAsia="en-CA"/>
              </w:rPr>
              <w:t xml:space="preserve">is blocked </w:t>
            </w:r>
          </w:p>
        </w:tc>
      </w:tr>
      <w:tr w:rsidR="00A7784D" w14:paraId="1EA4B105" w14:textId="77777777" w:rsidTr="00701C9E">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C4D1166" w14:textId="77777777" w:rsidR="00A7784D" w:rsidRDefault="00A7784D" w:rsidP="00DB4A23">
            <w:pPr>
              <w:spacing w:before="0" w:after="0" w:line="240" w:lineRule="auto"/>
              <w:rPr>
                <w:rFonts w:cs="Arial"/>
                <w:bCs/>
                <w:szCs w:val="20"/>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03A13A9E" w14:textId="77777777" w:rsidR="00A7784D" w:rsidRDefault="00A7784D" w:rsidP="00DB4A23">
            <w:pPr>
              <w:rPr>
                <w:szCs w:val="20"/>
                <w:lang w:eastAsia="en-CA"/>
              </w:rPr>
            </w:pPr>
            <w:r>
              <w:rPr>
                <w:szCs w:val="20"/>
                <w:lang w:eastAsia="en-CA"/>
              </w:rPr>
              <w:t>The Steps from the Main Use Case will be completed as follows:</w:t>
            </w:r>
          </w:p>
          <w:p w14:paraId="5B527A97" w14:textId="77777777" w:rsidR="00A7784D" w:rsidRDefault="00A7784D" w:rsidP="00664BDA">
            <w:pPr>
              <w:pStyle w:val="ListParagraph"/>
              <w:numPr>
                <w:ilvl w:val="0"/>
                <w:numId w:val="596"/>
              </w:numPr>
              <w:rPr>
                <w:szCs w:val="20"/>
                <w:lang w:eastAsia="en-CA"/>
              </w:rPr>
            </w:pPr>
            <w:r>
              <w:rPr>
                <w:szCs w:val="20"/>
                <w:lang w:eastAsia="en-CA"/>
              </w:rPr>
              <w:t>Steps 1 – 4 as stated in the Main Use Case</w:t>
            </w:r>
          </w:p>
          <w:p w14:paraId="0635DFBB" w14:textId="77777777" w:rsidR="00A7784D" w:rsidRDefault="00A7784D" w:rsidP="00664BDA">
            <w:pPr>
              <w:pStyle w:val="ListParagraph"/>
              <w:numPr>
                <w:ilvl w:val="0"/>
                <w:numId w:val="596"/>
              </w:numPr>
              <w:rPr>
                <w:szCs w:val="20"/>
                <w:lang w:eastAsia="en-CA"/>
              </w:rPr>
            </w:pPr>
            <w:r>
              <w:rPr>
                <w:szCs w:val="20"/>
                <w:lang w:eastAsia="en-CA"/>
              </w:rPr>
              <w:t>Step 5 is as follows:</w:t>
            </w:r>
          </w:p>
          <w:p w14:paraId="5BD4B97C" w14:textId="77777777" w:rsidR="00A7784D" w:rsidRDefault="00A7784D" w:rsidP="00664BDA">
            <w:pPr>
              <w:pStyle w:val="ListParagraph"/>
              <w:numPr>
                <w:ilvl w:val="1"/>
                <w:numId w:val="596"/>
              </w:numPr>
              <w:rPr>
                <w:szCs w:val="20"/>
                <w:lang w:eastAsia="en-CA"/>
              </w:rPr>
            </w:pPr>
            <w:r>
              <w:rPr>
                <w:szCs w:val="20"/>
                <w:lang w:eastAsia="en-CA"/>
              </w:rPr>
              <w:t>The device sends the transaction to ATS for processing. ATS detects the card is blocked.</w:t>
            </w:r>
          </w:p>
          <w:p w14:paraId="0ADCBEDD" w14:textId="77777777" w:rsidR="00A7784D" w:rsidRDefault="00A7784D" w:rsidP="00664BDA">
            <w:pPr>
              <w:pStyle w:val="ListParagraph"/>
              <w:numPr>
                <w:ilvl w:val="1"/>
                <w:numId w:val="596"/>
              </w:numPr>
              <w:rPr>
                <w:szCs w:val="20"/>
                <w:lang w:eastAsia="en-CA"/>
              </w:rPr>
            </w:pPr>
            <w:r>
              <w:rPr>
                <w:szCs w:val="20"/>
                <w:lang w:eastAsia="en-CA"/>
              </w:rPr>
              <w:t>ATS will return a declined result back to the SA Tool.</w:t>
            </w:r>
          </w:p>
          <w:p w14:paraId="5192DE94" w14:textId="77777777" w:rsidR="00A7784D" w:rsidRDefault="00A7784D" w:rsidP="00664BDA">
            <w:pPr>
              <w:pStyle w:val="ListParagraph"/>
              <w:numPr>
                <w:ilvl w:val="0"/>
                <w:numId w:val="596"/>
              </w:numPr>
              <w:rPr>
                <w:szCs w:val="20"/>
                <w:lang w:eastAsia="en-CA"/>
              </w:rPr>
            </w:pPr>
            <w:r>
              <w:rPr>
                <w:szCs w:val="20"/>
                <w:lang w:eastAsia="en-CA"/>
              </w:rPr>
              <w:t>Step 6 as follows:</w:t>
            </w:r>
          </w:p>
          <w:p w14:paraId="0A71B9BF" w14:textId="77777777" w:rsidR="00A7784D" w:rsidRDefault="00A7784D" w:rsidP="00664BDA">
            <w:pPr>
              <w:pStyle w:val="ListParagraph"/>
              <w:numPr>
                <w:ilvl w:val="1"/>
                <w:numId w:val="596"/>
              </w:numPr>
              <w:rPr>
                <w:szCs w:val="20"/>
                <w:lang w:eastAsia="en-CA"/>
              </w:rPr>
            </w:pPr>
            <w:r>
              <w:rPr>
                <w:lang w:eastAsia="en-CA"/>
              </w:rPr>
              <w:t xml:space="preserve">The SA Tool application will display a declined message to the customer. The transaction is not conducted. </w:t>
            </w:r>
          </w:p>
          <w:p w14:paraId="47EF9008" w14:textId="77777777" w:rsidR="00A7784D" w:rsidRDefault="00A7784D" w:rsidP="00664BDA">
            <w:pPr>
              <w:pStyle w:val="ListParagraph"/>
              <w:numPr>
                <w:ilvl w:val="1"/>
                <w:numId w:val="596"/>
              </w:numPr>
              <w:rPr>
                <w:szCs w:val="20"/>
                <w:lang w:eastAsia="en-CA"/>
              </w:rPr>
            </w:pPr>
            <w:r>
              <w:rPr>
                <w:lang w:eastAsia="en-CA"/>
              </w:rPr>
              <w:t>The SA Tool plays the declined audio tone.</w:t>
            </w:r>
          </w:p>
          <w:p w14:paraId="4C754CDC" w14:textId="77777777" w:rsidR="00A7784D" w:rsidRDefault="00A7784D" w:rsidP="00664BDA">
            <w:pPr>
              <w:pStyle w:val="ListParagraph"/>
              <w:numPr>
                <w:ilvl w:val="1"/>
                <w:numId w:val="596"/>
              </w:numPr>
              <w:rPr>
                <w:szCs w:val="20"/>
                <w:lang w:eastAsia="en-CA"/>
              </w:rPr>
            </w:pPr>
            <w:r>
              <w:rPr>
                <w:lang w:eastAsia="en-CA"/>
              </w:rPr>
              <w:t>The Scratchpad is updated accordingly.</w:t>
            </w:r>
          </w:p>
          <w:p w14:paraId="4B12787A" w14:textId="77777777" w:rsidR="00A7784D" w:rsidRDefault="00A7784D" w:rsidP="00664BDA">
            <w:pPr>
              <w:pStyle w:val="ListParagraph"/>
              <w:numPr>
                <w:ilvl w:val="0"/>
                <w:numId w:val="596"/>
              </w:numPr>
              <w:rPr>
                <w:szCs w:val="20"/>
                <w:lang w:eastAsia="en-CA"/>
              </w:rPr>
            </w:pPr>
            <w:r>
              <w:rPr>
                <w:rFonts w:cs="Arial"/>
                <w:lang w:eastAsia="en-CA"/>
              </w:rPr>
              <w:t>Step 7 as stated in the Main Use Case.</w:t>
            </w:r>
          </w:p>
        </w:tc>
      </w:tr>
      <w:tr w:rsidR="00A7784D" w14:paraId="6A41ADA9" w14:textId="77777777" w:rsidTr="00701C9E">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2F27D858" w14:textId="4D77ED94" w:rsidR="00A7784D" w:rsidRDefault="00701C9E" w:rsidP="00DB4A23">
            <w:pPr>
              <w:rPr>
                <w:b/>
                <w:bCs/>
                <w:lang w:eastAsia="en-CA"/>
              </w:rPr>
            </w:pPr>
            <w:r w:rsidRPr="00D37014">
              <w:rPr>
                <w:rFonts w:cs="Arial"/>
                <w:b/>
                <w:bCs/>
                <w:szCs w:val="20"/>
              </w:rPr>
              <w:t>UC-SA Tool-05</w:t>
            </w:r>
            <w:r>
              <w:rPr>
                <w:rFonts w:cs="Arial"/>
                <w:b/>
                <w:bCs/>
                <w:szCs w:val="20"/>
              </w:rPr>
              <w:t>8</w:t>
            </w:r>
            <w:r w:rsidR="00A7784D">
              <w:rPr>
                <w:b/>
                <w:lang w:eastAsia="en-CA"/>
              </w:rPr>
              <w:t>.17</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6A38568" w14:textId="1E66DE28" w:rsidR="00A7784D" w:rsidRDefault="00A7784D" w:rsidP="00DB4A23">
            <w:pPr>
              <w:rPr>
                <w:szCs w:val="20"/>
                <w:lang w:eastAsia="en-CA"/>
              </w:rPr>
            </w:pPr>
            <w:r>
              <w:rPr>
                <w:b/>
                <w:szCs w:val="20"/>
                <w:lang w:eastAsia="en-CA"/>
              </w:rPr>
              <w:t xml:space="preserve">Accepting Fare Payment from a </w:t>
            </w:r>
            <w:r w:rsidR="00DC3C43">
              <w:rPr>
                <w:b/>
                <w:szCs w:val="20"/>
                <w:lang w:eastAsia="en-CA"/>
              </w:rPr>
              <w:t xml:space="preserve">Farecard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Customer’s </w:t>
            </w:r>
            <w:r w:rsidR="00DC3C43">
              <w:rPr>
                <w:b/>
                <w:szCs w:val="20"/>
                <w:lang w:eastAsia="en-CA"/>
              </w:rPr>
              <w:t xml:space="preserve">Farecard </w:t>
            </w:r>
            <w:r>
              <w:rPr>
                <w:b/>
                <w:szCs w:val="20"/>
                <w:lang w:eastAsia="en-CA"/>
              </w:rPr>
              <w:t>is on the Deny List</w:t>
            </w:r>
          </w:p>
        </w:tc>
      </w:tr>
      <w:tr w:rsidR="00A7784D" w14:paraId="12EDB127"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4B02626"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B48661" w14:textId="77777777" w:rsidR="00A7784D" w:rsidRDefault="00A7784D" w:rsidP="00DB4A23">
            <w:pPr>
              <w:rPr>
                <w:szCs w:val="20"/>
                <w:lang w:eastAsia="en-CA"/>
              </w:rPr>
            </w:pPr>
            <w:r>
              <w:rPr>
                <w:b/>
                <w:szCs w:val="20"/>
                <w:lang w:eastAsia="en-CA"/>
              </w:rPr>
              <w:t xml:space="preserve">Modified pre-conditions: </w:t>
            </w:r>
          </w:p>
          <w:p w14:paraId="3C93F368" w14:textId="6B655D67" w:rsidR="00A7784D" w:rsidRDefault="00A7784D" w:rsidP="00664BDA">
            <w:pPr>
              <w:pStyle w:val="ListParagraph"/>
              <w:numPr>
                <w:ilvl w:val="0"/>
                <w:numId w:val="167"/>
              </w:numPr>
              <w:rPr>
                <w:b/>
                <w:szCs w:val="20"/>
                <w:lang w:eastAsia="en-CA"/>
              </w:rPr>
            </w:pPr>
            <w:r>
              <w:rPr>
                <w:szCs w:val="20"/>
                <w:lang w:eastAsia="en-CA"/>
              </w:rPr>
              <w:t xml:space="preserve">Customer’s </w:t>
            </w:r>
            <w:r w:rsidR="00914E37">
              <w:rPr>
                <w:szCs w:val="20"/>
                <w:lang w:eastAsia="en-CA"/>
              </w:rPr>
              <w:t xml:space="preserve">Virtual Card </w:t>
            </w:r>
            <w:r>
              <w:rPr>
                <w:szCs w:val="20"/>
                <w:lang w:eastAsia="en-CA"/>
              </w:rPr>
              <w:t>is on the Deny List</w:t>
            </w:r>
          </w:p>
        </w:tc>
      </w:tr>
      <w:tr w:rsidR="00A7784D" w14:paraId="2058F569"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3B1ECE0"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D920B3" w14:textId="77777777" w:rsidR="00A7784D" w:rsidRDefault="00A7784D" w:rsidP="00DB4A23">
            <w:pPr>
              <w:rPr>
                <w:szCs w:val="20"/>
                <w:lang w:eastAsia="en-CA"/>
              </w:rPr>
            </w:pPr>
            <w:r>
              <w:rPr>
                <w:szCs w:val="20"/>
                <w:lang w:eastAsia="en-CA"/>
              </w:rPr>
              <w:t>The Steps from the Main Use Case will be completed as follows:</w:t>
            </w:r>
          </w:p>
          <w:p w14:paraId="73C825E7" w14:textId="77777777" w:rsidR="00A7784D" w:rsidRDefault="00A7784D" w:rsidP="00664BDA">
            <w:pPr>
              <w:pStyle w:val="ListParagraph"/>
              <w:numPr>
                <w:ilvl w:val="0"/>
                <w:numId w:val="597"/>
              </w:numPr>
              <w:rPr>
                <w:szCs w:val="20"/>
                <w:lang w:eastAsia="en-CA"/>
              </w:rPr>
            </w:pPr>
            <w:r>
              <w:rPr>
                <w:szCs w:val="20"/>
                <w:lang w:eastAsia="en-CA"/>
              </w:rPr>
              <w:t>Steps 1 – 4 as stated in the Main Use Case</w:t>
            </w:r>
          </w:p>
          <w:p w14:paraId="6062F591" w14:textId="77777777" w:rsidR="00A7784D" w:rsidRDefault="00A7784D" w:rsidP="00664BDA">
            <w:pPr>
              <w:pStyle w:val="ListParagraph"/>
              <w:numPr>
                <w:ilvl w:val="0"/>
                <w:numId w:val="597"/>
              </w:numPr>
              <w:rPr>
                <w:szCs w:val="20"/>
                <w:lang w:eastAsia="en-CA"/>
              </w:rPr>
            </w:pPr>
            <w:r>
              <w:rPr>
                <w:szCs w:val="20"/>
                <w:lang w:eastAsia="en-CA"/>
              </w:rPr>
              <w:t>Step 5 is as follows:</w:t>
            </w:r>
          </w:p>
          <w:p w14:paraId="4F73B62F" w14:textId="77777777" w:rsidR="00A7784D" w:rsidRDefault="00A7784D" w:rsidP="00664BDA">
            <w:pPr>
              <w:pStyle w:val="ListParagraph"/>
              <w:numPr>
                <w:ilvl w:val="1"/>
                <w:numId w:val="597"/>
              </w:numPr>
              <w:rPr>
                <w:szCs w:val="20"/>
                <w:lang w:eastAsia="en-CA"/>
              </w:rPr>
            </w:pPr>
            <w:r>
              <w:rPr>
                <w:szCs w:val="20"/>
                <w:lang w:eastAsia="en-CA"/>
              </w:rPr>
              <w:t>The device sends the transaction to ATS for processing. ATS detects the card is on the Deny List</w:t>
            </w:r>
          </w:p>
          <w:p w14:paraId="2521023E" w14:textId="77777777" w:rsidR="00A7784D" w:rsidRDefault="00A7784D" w:rsidP="00664BDA">
            <w:pPr>
              <w:pStyle w:val="ListParagraph"/>
              <w:numPr>
                <w:ilvl w:val="1"/>
                <w:numId w:val="597"/>
              </w:numPr>
              <w:rPr>
                <w:szCs w:val="20"/>
                <w:lang w:eastAsia="en-CA"/>
              </w:rPr>
            </w:pPr>
            <w:r>
              <w:rPr>
                <w:szCs w:val="20"/>
                <w:lang w:eastAsia="en-CA"/>
              </w:rPr>
              <w:t>ATS will remove the card from the Deny List and set it to blocked.</w:t>
            </w:r>
          </w:p>
          <w:p w14:paraId="7E5FBDD7" w14:textId="77777777" w:rsidR="00A7784D" w:rsidRDefault="00A7784D" w:rsidP="00664BDA">
            <w:pPr>
              <w:pStyle w:val="ListParagraph"/>
              <w:numPr>
                <w:ilvl w:val="1"/>
                <w:numId w:val="597"/>
              </w:numPr>
              <w:rPr>
                <w:szCs w:val="20"/>
                <w:lang w:eastAsia="en-CA"/>
              </w:rPr>
            </w:pPr>
            <w:r>
              <w:rPr>
                <w:szCs w:val="20"/>
                <w:lang w:eastAsia="en-CA"/>
              </w:rPr>
              <w:t>ATS will return a declined result back to the SA Tool.</w:t>
            </w:r>
          </w:p>
          <w:p w14:paraId="3A02DF96" w14:textId="5D19BF4E" w:rsidR="00A7784D" w:rsidRDefault="00A7784D" w:rsidP="00DB4A23">
            <w:pPr>
              <w:spacing w:after="0"/>
              <w:ind w:left="720"/>
              <w:rPr>
                <w:lang w:eastAsia="en-CA"/>
              </w:rPr>
            </w:pPr>
            <w:r w:rsidRPr="006F3F39">
              <w:rPr>
                <w:rFonts w:cs="Arial"/>
                <w:b/>
                <w:lang w:eastAsia="en-CA"/>
              </w:rPr>
              <w:t>Note:</w:t>
            </w:r>
            <w:r w:rsidRPr="006F3F39">
              <w:rPr>
                <w:rFonts w:cs="Arial"/>
                <w:lang w:eastAsia="en-CA"/>
              </w:rPr>
              <w:t xml:space="preserve"> For more information on list processing, refer to </w:t>
            </w:r>
            <w:r w:rsidRPr="006F3F39">
              <w:rPr>
                <w:rFonts w:cs="Arial"/>
                <w:b/>
                <w:lang w:eastAsia="en-CA"/>
              </w:rPr>
              <w:t>[</w:t>
            </w:r>
            <w:r w:rsidRPr="006F3F39">
              <w:rPr>
                <w:rFonts w:cs="Arial"/>
                <w:b/>
                <w:iCs/>
                <w:lang w:eastAsia="en-CA"/>
              </w:rPr>
              <w:t>R</w:t>
            </w:r>
            <w:r w:rsidR="006F3F39" w:rsidRPr="006F3F39">
              <w:rPr>
                <w:rFonts w:cs="Arial"/>
                <w:b/>
                <w:iCs/>
                <w:lang w:eastAsia="en-CA"/>
              </w:rPr>
              <w:t>6</w:t>
            </w:r>
            <w:r w:rsidRPr="006F3F39">
              <w:rPr>
                <w:rFonts w:cs="Arial"/>
                <w:b/>
                <w:lang w:eastAsia="en-CA"/>
              </w:rPr>
              <w:t>].</w:t>
            </w:r>
          </w:p>
          <w:p w14:paraId="1B484859" w14:textId="77777777" w:rsidR="00A7784D" w:rsidRDefault="00A7784D" w:rsidP="00664BDA">
            <w:pPr>
              <w:pStyle w:val="ListParagraph"/>
              <w:numPr>
                <w:ilvl w:val="0"/>
                <w:numId w:val="597"/>
              </w:numPr>
              <w:rPr>
                <w:szCs w:val="20"/>
                <w:lang w:eastAsia="en-CA"/>
              </w:rPr>
            </w:pPr>
            <w:r>
              <w:rPr>
                <w:szCs w:val="20"/>
                <w:lang w:eastAsia="en-CA"/>
              </w:rPr>
              <w:t>Step 6 as follows:</w:t>
            </w:r>
          </w:p>
          <w:p w14:paraId="3F0C436B" w14:textId="77777777" w:rsidR="00A7784D" w:rsidRDefault="00A7784D" w:rsidP="00664BDA">
            <w:pPr>
              <w:pStyle w:val="ListParagraph"/>
              <w:numPr>
                <w:ilvl w:val="1"/>
                <w:numId w:val="597"/>
              </w:numPr>
              <w:rPr>
                <w:szCs w:val="20"/>
                <w:lang w:eastAsia="en-CA"/>
              </w:rPr>
            </w:pPr>
            <w:r>
              <w:rPr>
                <w:lang w:eastAsia="en-CA"/>
              </w:rPr>
              <w:t xml:space="preserve">The SA Tool application will display a declined message to the customer. The transaction is not conducted. </w:t>
            </w:r>
          </w:p>
          <w:p w14:paraId="5483257B" w14:textId="77777777" w:rsidR="00A7784D" w:rsidRDefault="00A7784D" w:rsidP="00664BDA">
            <w:pPr>
              <w:pStyle w:val="ListParagraph"/>
              <w:numPr>
                <w:ilvl w:val="1"/>
                <w:numId w:val="597"/>
              </w:numPr>
              <w:rPr>
                <w:szCs w:val="20"/>
                <w:lang w:eastAsia="en-CA"/>
              </w:rPr>
            </w:pPr>
            <w:r>
              <w:rPr>
                <w:lang w:eastAsia="en-CA"/>
              </w:rPr>
              <w:t>The SA Tool plays the declined audio tone.</w:t>
            </w:r>
          </w:p>
          <w:p w14:paraId="4641AFB5" w14:textId="77777777" w:rsidR="00A7784D" w:rsidRDefault="00A7784D" w:rsidP="00664BDA">
            <w:pPr>
              <w:pStyle w:val="ListParagraph"/>
              <w:numPr>
                <w:ilvl w:val="1"/>
                <w:numId w:val="597"/>
              </w:numPr>
              <w:rPr>
                <w:szCs w:val="20"/>
                <w:lang w:eastAsia="en-CA"/>
              </w:rPr>
            </w:pPr>
            <w:r>
              <w:rPr>
                <w:lang w:eastAsia="en-CA"/>
              </w:rPr>
              <w:t>The Scratchpad is updated accordingly.</w:t>
            </w:r>
          </w:p>
          <w:p w14:paraId="60FE8C4B" w14:textId="77777777" w:rsidR="00A7784D" w:rsidRDefault="00A7784D" w:rsidP="00664BDA">
            <w:pPr>
              <w:pStyle w:val="ListParagraph"/>
              <w:numPr>
                <w:ilvl w:val="0"/>
                <w:numId w:val="597"/>
              </w:numPr>
              <w:rPr>
                <w:szCs w:val="20"/>
                <w:lang w:eastAsia="en-CA"/>
              </w:rPr>
            </w:pPr>
            <w:r>
              <w:rPr>
                <w:rFonts w:cs="Arial"/>
                <w:lang w:eastAsia="en-CA"/>
              </w:rPr>
              <w:t>Step 7 as stated in the Main Use Case.</w:t>
            </w:r>
          </w:p>
        </w:tc>
      </w:tr>
      <w:tr w:rsidR="00A7784D" w14:paraId="3F32E151" w14:textId="77777777" w:rsidTr="00701C9E">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0FCB80A8" w14:textId="5C59D157" w:rsidR="00A7784D" w:rsidRDefault="00701C9E" w:rsidP="00DB4A23">
            <w:pPr>
              <w:rPr>
                <w:b/>
                <w:lang w:eastAsia="en-CA"/>
              </w:rPr>
            </w:pPr>
            <w:r w:rsidRPr="00D37014">
              <w:rPr>
                <w:rFonts w:cs="Arial"/>
                <w:b/>
                <w:bCs/>
                <w:szCs w:val="20"/>
              </w:rPr>
              <w:t>UC-SA Tool-05</w:t>
            </w:r>
            <w:r>
              <w:rPr>
                <w:rFonts w:cs="Arial"/>
                <w:b/>
                <w:bCs/>
                <w:szCs w:val="20"/>
              </w:rPr>
              <w:t>8</w:t>
            </w:r>
            <w:r w:rsidR="00A7784D">
              <w:rPr>
                <w:b/>
                <w:lang w:eastAsia="en-CA"/>
              </w:rPr>
              <w:t>.18</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D1379C3" w14:textId="2ABD2417"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Battery goes below the low battery threshold during payment</w:t>
            </w:r>
          </w:p>
        </w:tc>
      </w:tr>
      <w:tr w:rsidR="00A7784D" w14:paraId="1C25D8D4"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DFAB21A"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358F4279" w14:textId="77777777" w:rsidR="00A7784D" w:rsidRDefault="00A7784D" w:rsidP="00DB4A23">
            <w:pPr>
              <w:rPr>
                <w:szCs w:val="20"/>
                <w:lang w:eastAsia="en-CA"/>
              </w:rPr>
            </w:pPr>
            <w:r>
              <w:rPr>
                <w:b/>
                <w:szCs w:val="20"/>
                <w:lang w:eastAsia="en-CA"/>
              </w:rPr>
              <w:t xml:space="preserve">Modified pre-conditions: </w:t>
            </w:r>
          </w:p>
          <w:p w14:paraId="53F5EA2E" w14:textId="351E60F2" w:rsidR="00A7784D" w:rsidRDefault="00A7784D" w:rsidP="00664BDA">
            <w:pPr>
              <w:pStyle w:val="ListParagraph"/>
              <w:numPr>
                <w:ilvl w:val="0"/>
                <w:numId w:val="167"/>
              </w:numPr>
              <w:rPr>
                <w:b/>
                <w:szCs w:val="20"/>
                <w:lang w:eastAsia="en-CA"/>
              </w:rPr>
            </w:pPr>
            <w:r>
              <w:rPr>
                <w:szCs w:val="20"/>
                <w:lang w:eastAsia="en-CA"/>
              </w:rPr>
              <w:lastRenderedPageBreak/>
              <w:t xml:space="preserve">The low battery threshold is high enough that the remote lists can be processed even after the </w:t>
            </w:r>
            <w:r>
              <w:rPr>
                <w:lang w:eastAsia="en-CA"/>
              </w:rPr>
              <w:t>SA Tool</w:t>
            </w:r>
            <w:r>
              <w:rPr>
                <w:szCs w:val="20"/>
                <w:lang w:eastAsia="en-CA"/>
              </w:rPr>
              <w:t xml:space="preserve"> battery goes below the low battery threshold during a successful </w:t>
            </w:r>
            <w:r w:rsidR="00DC3C43">
              <w:rPr>
                <w:szCs w:val="20"/>
                <w:lang w:eastAsia="en-CA"/>
              </w:rPr>
              <w:t xml:space="preserve">Farecard </w:t>
            </w:r>
            <w:r>
              <w:rPr>
                <w:szCs w:val="20"/>
                <w:lang w:eastAsia="en-CA"/>
              </w:rPr>
              <w:t>tap.</w:t>
            </w:r>
          </w:p>
        </w:tc>
      </w:tr>
      <w:tr w:rsidR="00A7784D" w14:paraId="623FDB1E"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2FC08FD"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49F1D928" w14:textId="77777777" w:rsidR="00A7784D" w:rsidRDefault="00A7784D" w:rsidP="00DB4A23">
            <w:pPr>
              <w:rPr>
                <w:szCs w:val="20"/>
                <w:lang w:eastAsia="en-CA"/>
              </w:rPr>
            </w:pPr>
            <w:r>
              <w:rPr>
                <w:szCs w:val="20"/>
                <w:lang w:eastAsia="en-CA"/>
              </w:rPr>
              <w:t>The Steps from the Main Use Case will be completed as follows:</w:t>
            </w:r>
          </w:p>
          <w:p w14:paraId="5E24A820" w14:textId="77777777" w:rsidR="00A7784D" w:rsidRDefault="00A7784D" w:rsidP="00664BDA">
            <w:pPr>
              <w:pStyle w:val="ListParagraph"/>
              <w:numPr>
                <w:ilvl w:val="0"/>
                <w:numId w:val="599"/>
              </w:numPr>
              <w:rPr>
                <w:szCs w:val="20"/>
                <w:lang w:eastAsia="en-CA"/>
              </w:rPr>
            </w:pPr>
            <w:r>
              <w:rPr>
                <w:szCs w:val="20"/>
                <w:lang w:eastAsia="en-CA"/>
              </w:rPr>
              <w:t>Steps 1 – 4 as stated in the Main Use Case.</w:t>
            </w:r>
          </w:p>
          <w:p w14:paraId="3F52B03D" w14:textId="77777777" w:rsidR="00A7784D" w:rsidRDefault="00A7784D" w:rsidP="00664BDA">
            <w:pPr>
              <w:pStyle w:val="ListParagraph"/>
              <w:numPr>
                <w:ilvl w:val="0"/>
                <w:numId w:val="599"/>
              </w:numPr>
              <w:rPr>
                <w:b/>
                <w:szCs w:val="20"/>
                <w:lang w:eastAsia="en-CA"/>
              </w:rPr>
            </w:pPr>
            <w:r>
              <w:rPr>
                <w:szCs w:val="20"/>
                <w:lang w:eastAsia="en-CA"/>
              </w:rPr>
              <w:t>If the low battery threshold is reached before Step 5, the application switches to “Out of Service” mode. Else, the customers fare payment is processed as per Step 5. The application then switches to “Out of Service” mode.</w:t>
            </w:r>
          </w:p>
        </w:tc>
      </w:tr>
      <w:tr w:rsidR="00A7784D" w14:paraId="1E3DEE81" w14:textId="77777777" w:rsidTr="00701C9E">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46C5E843" w14:textId="0B3A8067" w:rsidR="00A7784D" w:rsidRDefault="00701C9E" w:rsidP="00DB4A23">
            <w:pPr>
              <w:rPr>
                <w:b/>
                <w:lang w:eastAsia="en-CA"/>
              </w:rPr>
            </w:pPr>
            <w:r w:rsidRPr="00D37014">
              <w:rPr>
                <w:rFonts w:cs="Arial"/>
                <w:b/>
                <w:bCs/>
                <w:szCs w:val="20"/>
              </w:rPr>
              <w:t>UC-SA Tool-05</w:t>
            </w:r>
            <w:r>
              <w:rPr>
                <w:rFonts w:cs="Arial"/>
                <w:b/>
                <w:bCs/>
                <w:szCs w:val="20"/>
              </w:rPr>
              <w:t>8</w:t>
            </w:r>
            <w:r w:rsidR="00A7784D">
              <w:rPr>
                <w:b/>
                <w:lang w:eastAsia="en-CA"/>
              </w:rPr>
              <w:t>.19</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16C2E6E" w14:textId="05C1210B"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 taps a card that is not a </w:t>
            </w:r>
            <w:r w:rsidR="00914E37">
              <w:rPr>
                <w:b/>
                <w:szCs w:val="20"/>
                <w:lang w:eastAsia="en-CA"/>
              </w:rPr>
              <w:t xml:space="preserve">Farecard </w:t>
            </w:r>
          </w:p>
        </w:tc>
      </w:tr>
      <w:tr w:rsidR="00A7784D" w14:paraId="40327AC9"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8F39BB6"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44A96E95" w14:textId="77777777" w:rsidR="00A7784D" w:rsidRDefault="00A7784D" w:rsidP="00DB4A23">
            <w:pPr>
              <w:rPr>
                <w:szCs w:val="20"/>
                <w:lang w:eastAsia="en-CA"/>
              </w:rPr>
            </w:pPr>
            <w:r>
              <w:rPr>
                <w:b/>
                <w:szCs w:val="20"/>
                <w:lang w:eastAsia="en-CA"/>
              </w:rPr>
              <w:t xml:space="preserve">Modified pre-conditions: </w:t>
            </w:r>
          </w:p>
          <w:p w14:paraId="33041F53" w14:textId="5D1D4E9A" w:rsidR="00A7784D" w:rsidRDefault="00A7784D" w:rsidP="00664BDA">
            <w:pPr>
              <w:pStyle w:val="ListParagraph"/>
              <w:numPr>
                <w:ilvl w:val="0"/>
                <w:numId w:val="167"/>
              </w:numPr>
              <w:rPr>
                <w:b/>
                <w:szCs w:val="20"/>
                <w:lang w:eastAsia="en-CA"/>
              </w:rPr>
            </w:pPr>
            <w:r>
              <w:rPr>
                <w:szCs w:val="20"/>
                <w:lang w:eastAsia="en-CA"/>
              </w:rPr>
              <w:t xml:space="preserve">Customer’s card is not a </w:t>
            </w:r>
            <w:r w:rsidR="00914E37">
              <w:rPr>
                <w:szCs w:val="20"/>
                <w:lang w:eastAsia="en-CA"/>
              </w:rPr>
              <w:t xml:space="preserve">Farecard </w:t>
            </w:r>
          </w:p>
        </w:tc>
      </w:tr>
      <w:tr w:rsidR="00A7784D" w14:paraId="61D255AB"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6B9D3D5E"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0A4842E0" w14:textId="77777777" w:rsidR="00A7784D" w:rsidRDefault="00A7784D" w:rsidP="00DB4A23">
            <w:pPr>
              <w:rPr>
                <w:szCs w:val="20"/>
                <w:lang w:eastAsia="en-CA"/>
              </w:rPr>
            </w:pPr>
            <w:r>
              <w:rPr>
                <w:szCs w:val="20"/>
                <w:lang w:eastAsia="en-CA"/>
              </w:rPr>
              <w:t>The Steps from the Main Use Case will be completed as follows:</w:t>
            </w:r>
          </w:p>
          <w:p w14:paraId="113A4B71" w14:textId="77777777" w:rsidR="00A7784D" w:rsidRDefault="00A7784D" w:rsidP="00664BDA">
            <w:pPr>
              <w:pStyle w:val="ListParagraph"/>
              <w:numPr>
                <w:ilvl w:val="0"/>
                <w:numId w:val="598"/>
              </w:numPr>
              <w:rPr>
                <w:szCs w:val="20"/>
                <w:lang w:eastAsia="en-CA"/>
              </w:rPr>
            </w:pPr>
            <w:r>
              <w:rPr>
                <w:szCs w:val="20"/>
                <w:lang w:eastAsia="en-CA"/>
              </w:rPr>
              <w:t xml:space="preserve">Steps 1 – 3 in the main Use Case. </w:t>
            </w:r>
          </w:p>
          <w:p w14:paraId="046CED25" w14:textId="77777777" w:rsidR="00A7784D" w:rsidRDefault="00A7784D" w:rsidP="00664BDA">
            <w:pPr>
              <w:pStyle w:val="ListParagraph"/>
              <w:numPr>
                <w:ilvl w:val="0"/>
                <w:numId w:val="598"/>
              </w:numPr>
              <w:rPr>
                <w:szCs w:val="20"/>
                <w:lang w:eastAsia="en-CA"/>
              </w:rPr>
            </w:pPr>
            <w:r>
              <w:rPr>
                <w:szCs w:val="20"/>
                <w:lang w:eastAsia="en-CA"/>
              </w:rPr>
              <w:t>The SA Tool application does not respond, but the device error message “Card Read Error” is displayed for a short period of time.</w:t>
            </w:r>
          </w:p>
        </w:tc>
      </w:tr>
      <w:tr w:rsidR="00A7784D" w14:paraId="2BB8251C" w14:textId="77777777" w:rsidTr="00701C9E">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5D2D67EC" w14:textId="214F8EF9" w:rsidR="00A7784D" w:rsidRDefault="00701C9E" w:rsidP="00DB4A23">
            <w:pPr>
              <w:rPr>
                <w:b/>
                <w:lang w:eastAsia="en-CA"/>
              </w:rPr>
            </w:pPr>
            <w:r w:rsidRPr="00D37014">
              <w:rPr>
                <w:rFonts w:cs="Arial"/>
                <w:b/>
                <w:bCs/>
                <w:szCs w:val="20"/>
              </w:rPr>
              <w:t>UC-SA Tool-05</w:t>
            </w:r>
            <w:r>
              <w:rPr>
                <w:rFonts w:cs="Arial"/>
                <w:b/>
                <w:bCs/>
                <w:szCs w:val="20"/>
              </w:rPr>
              <w:t>8</w:t>
            </w:r>
            <w:r w:rsidR="00A7784D">
              <w:rPr>
                <w:b/>
                <w:lang w:eastAsia="en-CA"/>
              </w:rPr>
              <w:t>.20</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1F8AAAB" w14:textId="411A585C"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using </w:t>
            </w:r>
            <w:proofErr w:type="spellStart"/>
            <w:r>
              <w:rPr>
                <w:b/>
                <w:szCs w:val="20"/>
                <w:lang w:eastAsia="en-CA"/>
              </w:rPr>
              <w:t>ePurse</w:t>
            </w:r>
            <w:proofErr w:type="spellEnd"/>
            <w:r>
              <w:rPr>
                <w:b/>
                <w:szCs w:val="20"/>
                <w:lang w:eastAsia="en-CA"/>
              </w:rPr>
              <w:t xml:space="preserve"> Balance – Customer’s </w:t>
            </w:r>
            <w:r w:rsidR="00DC3C43">
              <w:rPr>
                <w:b/>
                <w:szCs w:val="20"/>
                <w:lang w:eastAsia="en-CA"/>
              </w:rPr>
              <w:t xml:space="preserve">Farecard </w:t>
            </w:r>
            <w:r>
              <w:rPr>
                <w:b/>
                <w:szCs w:val="20"/>
                <w:lang w:eastAsia="en-CA"/>
              </w:rPr>
              <w:t>is within the Anti-</w:t>
            </w:r>
            <w:proofErr w:type="spellStart"/>
            <w:r>
              <w:rPr>
                <w:b/>
                <w:szCs w:val="20"/>
                <w:lang w:eastAsia="en-CA"/>
              </w:rPr>
              <w:t>Passback</w:t>
            </w:r>
            <w:proofErr w:type="spellEnd"/>
            <w:r>
              <w:rPr>
                <w:b/>
                <w:szCs w:val="20"/>
                <w:lang w:eastAsia="en-CA"/>
              </w:rPr>
              <w:t xml:space="preserve"> Window</w:t>
            </w:r>
          </w:p>
        </w:tc>
      </w:tr>
      <w:tr w:rsidR="00A7784D" w14:paraId="15FCA4FE"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5274657C"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5666165E" w14:textId="77777777" w:rsidR="00A7784D" w:rsidRDefault="00A7784D" w:rsidP="00DB4A23">
            <w:pPr>
              <w:rPr>
                <w:szCs w:val="20"/>
                <w:lang w:eastAsia="en-CA"/>
              </w:rPr>
            </w:pPr>
            <w:r>
              <w:rPr>
                <w:b/>
                <w:szCs w:val="20"/>
                <w:lang w:eastAsia="en-CA"/>
              </w:rPr>
              <w:t xml:space="preserve">Modified pre-conditions: </w:t>
            </w:r>
          </w:p>
          <w:p w14:paraId="25750990" w14:textId="77777777" w:rsidR="00A7784D" w:rsidRDefault="00A7784D" w:rsidP="00664BDA">
            <w:pPr>
              <w:pStyle w:val="ListParagraph"/>
              <w:numPr>
                <w:ilvl w:val="0"/>
                <w:numId w:val="167"/>
              </w:numPr>
              <w:rPr>
                <w:b/>
                <w:szCs w:val="20"/>
                <w:lang w:eastAsia="en-CA"/>
              </w:rPr>
            </w:pPr>
            <w:r>
              <w:rPr>
                <w:szCs w:val="20"/>
                <w:lang w:eastAsia="en-CA"/>
              </w:rPr>
              <w:t>Customer’s card is within the Anti-</w:t>
            </w:r>
            <w:proofErr w:type="spellStart"/>
            <w:r>
              <w:rPr>
                <w:szCs w:val="20"/>
                <w:lang w:eastAsia="en-CA"/>
              </w:rPr>
              <w:t>Passback</w:t>
            </w:r>
            <w:proofErr w:type="spellEnd"/>
            <w:r>
              <w:rPr>
                <w:szCs w:val="20"/>
                <w:lang w:eastAsia="en-CA"/>
              </w:rPr>
              <w:t xml:space="preserve"> Window</w:t>
            </w:r>
          </w:p>
        </w:tc>
      </w:tr>
      <w:tr w:rsidR="00A7784D" w14:paraId="770FE6AB" w14:textId="77777777" w:rsidTr="00701C9E">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8526949"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2C9DD429" w14:textId="77777777" w:rsidR="00A7784D" w:rsidRDefault="00A7784D" w:rsidP="00DB4A23">
            <w:pPr>
              <w:rPr>
                <w:szCs w:val="20"/>
                <w:lang w:eastAsia="en-CA"/>
              </w:rPr>
            </w:pPr>
            <w:r>
              <w:rPr>
                <w:szCs w:val="20"/>
                <w:lang w:eastAsia="en-CA"/>
              </w:rPr>
              <w:t>The Steps from the Main Use Case will be completed as follows:</w:t>
            </w:r>
          </w:p>
          <w:p w14:paraId="3DE0FD0A" w14:textId="77777777" w:rsidR="00A7784D" w:rsidRDefault="00A7784D" w:rsidP="00664BDA">
            <w:pPr>
              <w:pStyle w:val="ListParagraph"/>
              <w:numPr>
                <w:ilvl w:val="0"/>
                <w:numId w:val="600"/>
              </w:numPr>
              <w:rPr>
                <w:szCs w:val="20"/>
                <w:lang w:eastAsia="en-CA"/>
              </w:rPr>
            </w:pPr>
            <w:r>
              <w:rPr>
                <w:szCs w:val="20"/>
                <w:lang w:eastAsia="en-CA"/>
              </w:rPr>
              <w:t>Steps 1-4 as stated in the Main Use Case</w:t>
            </w:r>
          </w:p>
          <w:p w14:paraId="7B5841CB" w14:textId="77777777" w:rsidR="00A7784D" w:rsidRDefault="00A7784D" w:rsidP="00664BDA">
            <w:pPr>
              <w:pStyle w:val="ListParagraph"/>
              <w:numPr>
                <w:ilvl w:val="0"/>
                <w:numId w:val="600"/>
              </w:numPr>
              <w:rPr>
                <w:szCs w:val="20"/>
                <w:lang w:eastAsia="en-CA"/>
              </w:rPr>
            </w:pPr>
            <w:r>
              <w:rPr>
                <w:rFonts w:cs="Arial"/>
                <w:lang w:eastAsia="en-CA"/>
              </w:rPr>
              <w:t>Step 5 will be as follows:</w:t>
            </w:r>
          </w:p>
          <w:p w14:paraId="03E10ECC" w14:textId="2ABC8EAD" w:rsidR="00A7784D" w:rsidRDefault="00A7784D" w:rsidP="00664BDA">
            <w:pPr>
              <w:pStyle w:val="ListParagraph"/>
              <w:numPr>
                <w:ilvl w:val="1"/>
                <w:numId w:val="600"/>
              </w:numPr>
              <w:rPr>
                <w:szCs w:val="20"/>
                <w:lang w:eastAsia="en-CA"/>
              </w:rPr>
            </w:pPr>
            <w:r>
              <w:rPr>
                <w:rFonts w:cs="Arial"/>
                <w:lang w:eastAsia="en-CA"/>
              </w:rPr>
              <w:t xml:space="preserve">ATS detects that the </w:t>
            </w:r>
            <w:r w:rsidR="00DC3C43">
              <w:rPr>
                <w:rFonts w:cs="Arial"/>
                <w:lang w:eastAsia="en-CA"/>
              </w:rPr>
              <w:t xml:space="preserve">Farecard </w:t>
            </w:r>
            <w:r>
              <w:rPr>
                <w:rFonts w:cs="Arial"/>
                <w:lang w:eastAsia="en-CA"/>
              </w:rPr>
              <w:t>fails the Anti-</w:t>
            </w:r>
            <w:proofErr w:type="spellStart"/>
            <w:r>
              <w:rPr>
                <w:rFonts w:cs="Arial"/>
                <w:lang w:eastAsia="en-CA"/>
              </w:rPr>
              <w:t>Passback</w:t>
            </w:r>
            <w:proofErr w:type="spellEnd"/>
            <w:r>
              <w:rPr>
                <w:rFonts w:cs="Arial"/>
                <w:lang w:eastAsia="en-CA"/>
              </w:rPr>
              <w:t xml:space="preserve"> checks.</w:t>
            </w:r>
          </w:p>
          <w:p w14:paraId="6C0159EF" w14:textId="742ABE71" w:rsidR="00A7784D" w:rsidRDefault="00A7784D" w:rsidP="00DB4A23">
            <w:pPr>
              <w:pStyle w:val="Intgration"/>
              <w:tabs>
                <w:tab w:val="clear" w:pos="567"/>
                <w:tab w:val="left" w:pos="720"/>
              </w:tabs>
              <w:ind w:left="720"/>
              <w:rPr>
                <w:rFonts w:asciiTheme="minorHAnsi" w:hAnsiTheme="minorHAnsi" w:cs="Arial"/>
                <w:lang w:val="en-CA"/>
              </w:rPr>
            </w:pPr>
            <w:r w:rsidRPr="00DF1BAC">
              <w:rPr>
                <w:rFonts w:asciiTheme="minorHAnsi" w:hAnsiTheme="minorHAnsi" w:cs="Arial"/>
                <w:b/>
                <w:lang w:val="en-CA"/>
              </w:rPr>
              <w:t>Note</w:t>
            </w:r>
            <w:r w:rsidRPr="00DF1BAC">
              <w:rPr>
                <w:rFonts w:asciiTheme="minorHAnsi" w:hAnsiTheme="minorHAnsi" w:cs="Arial"/>
                <w:lang w:val="en-CA"/>
              </w:rPr>
              <w:t xml:space="preserve">: For more details on the order of validation steps, refer to </w:t>
            </w:r>
            <w:r w:rsidRPr="00DF1BAC">
              <w:rPr>
                <w:rFonts w:asciiTheme="minorHAnsi" w:hAnsiTheme="minorHAnsi" w:cstheme="minorHAnsi"/>
                <w:b/>
                <w:lang w:val="en-US" w:eastAsia="en-CA"/>
              </w:rPr>
              <w:t>[R</w:t>
            </w:r>
            <w:r w:rsidR="006F3F39" w:rsidRPr="00DF1BAC">
              <w:rPr>
                <w:rFonts w:asciiTheme="minorHAnsi" w:hAnsiTheme="minorHAnsi" w:cstheme="minorHAnsi"/>
                <w:b/>
                <w:lang w:val="en-US" w:eastAsia="en-CA"/>
              </w:rPr>
              <w:t>6</w:t>
            </w:r>
            <w:r w:rsidRPr="00DF1BAC">
              <w:rPr>
                <w:rFonts w:asciiTheme="minorHAnsi" w:hAnsiTheme="minorHAnsi" w:cstheme="minorHAnsi"/>
                <w:b/>
                <w:lang w:val="en-US" w:eastAsia="en-CA"/>
              </w:rPr>
              <w:t>]</w:t>
            </w:r>
            <w:r w:rsidRPr="00DF1BAC">
              <w:rPr>
                <w:rFonts w:cs="Arial"/>
                <w:b/>
                <w:lang w:val="en-US" w:eastAsia="en-CA"/>
              </w:rPr>
              <w:t>.</w:t>
            </w:r>
          </w:p>
          <w:p w14:paraId="0AE41E03" w14:textId="77777777" w:rsidR="00A7784D" w:rsidRDefault="00A7784D" w:rsidP="00664BDA">
            <w:pPr>
              <w:pStyle w:val="ListParagraph"/>
              <w:numPr>
                <w:ilvl w:val="0"/>
                <w:numId w:val="600"/>
              </w:numPr>
              <w:rPr>
                <w:szCs w:val="20"/>
                <w:lang w:eastAsia="en-CA"/>
              </w:rPr>
            </w:pPr>
            <w:r>
              <w:rPr>
                <w:lang w:eastAsia="en-CA"/>
              </w:rPr>
              <w:t>Step 6 will be as follows:</w:t>
            </w:r>
          </w:p>
          <w:p w14:paraId="6C601A0D" w14:textId="77777777" w:rsidR="00A7784D" w:rsidRDefault="00A7784D" w:rsidP="00664BDA">
            <w:pPr>
              <w:pStyle w:val="ListParagraph"/>
              <w:numPr>
                <w:ilvl w:val="1"/>
                <w:numId w:val="600"/>
              </w:numPr>
              <w:rPr>
                <w:szCs w:val="20"/>
                <w:lang w:eastAsia="en-CA"/>
              </w:rPr>
            </w:pPr>
            <w:r>
              <w:rPr>
                <w:lang w:eastAsia="en-CA"/>
              </w:rPr>
              <w:t>The SA Tool application will display a declined message the customer. The transaction is not conducted.</w:t>
            </w:r>
          </w:p>
          <w:p w14:paraId="3DD45112" w14:textId="77777777" w:rsidR="00A7784D" w:rsidRDefault="00A7784D" w:rsidP="00664BDA">
            <w:pPr>
              <w:pStyle w:val="ListParagraph"/>
              <w:numPr>
                <w:ilvl w:val="1"/>
                <w:numId w:val="600"/>
              </w:numPr>
              <w:rPr>
                <w:szCs w:val="20"/>
                <w:lang w:eastAsia="en-CA"/>
              </w:rPr>
            </w:pPr>
            <w:r>
              <w:rPr>
                <w:lang w:eastAsia="en-CA"/>
              </w:rPr>
              <w:t>The SA Tool plays the declined audio tone.</w:t>
            </w:r>
          </w:p>
          <w:p w14:paraId="1536EC32" w14:textId="77777777" w:rsidR="00A7784D" w:rsidRDefault="00A7784D" w:rsidP="00664BDA">
            <w:pPr>
              <w:pStyle w:val="ListParagraph"/>
              <w:numPr>
                <w:ilvl w:val="0"/>
                <w:numId w:val="600"/>
              </w:numPr>
              <w:rPr>
                <w:szCs w:val="20"/>
                <w:lang w:eastAsia="en-CA"/>
              </w:rPr>
            </w:pPr>
            <w:r>
              <w:rPr>
                <w:lang w:eastAsia="en-CA"/>
              </w:rPr>
              <w:t>Step 7 as stated in Main Use Case</w:t>
            </w:r>
          </w:p>
        </w:tc>
      </w:tr>
    </w:tbl>
    <w:p w14:paraId="38112A47" w14:textId="77777777" w:rsidR="00A7784D" w:rsidRDefault="00A7784D" w:rsidP="00A7784D"/>
    <w:p w14:paraId="058FBEE3" w14:textId="77777777" w:rsidR="00A7784D" w:rsidRDefault="00A7784D" w:rsidP="00A7784D"/>
    <w:p w14:paraId="769ABCD0" w14:textId="6A526DD8" w:rsidR="00A7784D" w:rsidRDefault="00A7784D" w:rsidP="000D5B0E">
      <w:pPr>
        <w:pStyle w:val="Heading4"/>
        <w:numPr>
          <w:ilvl w:val="3"/>
          <w:numId w:val="642"/>
        </w:numPr>
        <w:jc w:val="left"/>
      </w:pPr>
      <w:bookmarkStart w:id="2600" w:name="_Toc141443413"/>
      <w:r>
        <w:lastRenderedPageBreak/>
        <w:t xml:space="preserve">Accepting Fare Payment on an Offline SA Tool from a </w:t>
      </w:r>
      <w:r w:rsidR="00914E37">
        <w:t xml:space="preserve">Virtual Card </w:t>
      </w:r>
      <w:r w:rsidR="006E4F40">
        <w:t>-</w:t>
      </w:r>
      <w:r w:rsidR="0003535E">
        <w:t xml:space="preserve"> Flat Fare</w:t>
      </w:r>
      <w:bookmarkEnd w:id="2600"/>
    </w:p>
    <w:tbl>
      <w:tblPr>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1260"/>
        <w:gridCol w:w="7468"/>
      </w:tblGrid>
      <w:tr w:rsidR="00A7784D" w14:paraId="33C46623" w14:textId="77777777" w:rsidTr="00DB4A23">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294A7A2A" w14:textId="77777777" w:rsidR="00A7784D" w:rsidRDefault="00A7784D" w:rsidP="00DB4A23">
            <w:pPr>
              <w:rPr>
                <w:rFonts w:cs="Arial"/>
                <w:b/>
                <w:lang w:eastAsia="en-CA"/>
              </w:rPr>
            </w:pPr>
            <w:r>
              <w:rPr>
                <w:rFonts w:cs="Arial"/>
                <w:b/>
                <w:lang w:eastAsia="en-CA"/>
              </w:rPr>
              <w:t>Use Case ID</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293D67D0" w14:textId="77777777" w:rsidR="00A7784D" w:rsidRDefault="00A7784D" w:rsidP="00DB4A23">
            <w:pPr>
              <w:rPr>
                <w:rFonts w:cs="Arial"/>
                <w:b/>
                <w:lang w:eastAsia="en-CA"/>
              </w:rPr>
            </w:pPr>
            <w:r>
              <w:rPr>
                <w:rFonts w:cs="Arial"/>
                <w:b/>
                <w:lang w:eastAsia="en-CA"/>
              </w:rPr>
              <w:t>Use Case Name</w:t>
            </w:r>
          </w:p>
        </w:tc>
      </w:tr>
      <w:tr w:rsidR="00A7784D" w14:paraId="05E1F9D6" w14:textId="77777777" w:rsidTr="00DB4A23">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108F22D0" w14:textId="4B0063A0" w:rsidR="00A7784D" w:rsidRDefault="00701C9E" w:rsidP="00DB4A23">
            <w:pPr>
              <w:ind w:left="291" w:hanging="291"/>
              <w:rPr>
                <w:rFonts w:cs="Arial"/>
                <w:b/>
                <w:szCs w:val="20"/>
                <w:lang w:eastAsia="en-CA"/>
              </w:rPr>
            </w:pPr>
            <w:r w:rsidRPr="00D37014">
              <w:rPr>
                <w:rFonts w:cs="Arial"/>
                <w:b/>
                <w:bCs/>
                <w:szCs w:val="20"/>
              </w:rPr>
              <w:t>UC-SA Tool-05</w:t>
            </w:r>
            <w:r>
              <w:rPr>
                <w:rFonts w:cs="Arial"/>
                <w:b/>
                <w:bCs/>
                <w:szCs w:val="20"/>
              </w:rPr>
              <w:t>9</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5E372DB9" w14:textId="774CF9D7" w:rsidR="00A7784D" w:rsidRDefault="00A7784D" w:rsidP="00DB4A23">
            <w:pPr>
              <w:rPr>
                <w:rFonts w:cs="Arial"/>
                <w:b/>
                <w:lang w:eastAsia="en-CA"/>
              </w:rPr>
            </w:pPr>
            <w:r>
              <w:rPr>
                <w:rFonts w:cs="Arial"/>
                <w:b/>
                <w:lang w:eastAsia="en-CA"/>
              </w:rPr>
              <w:t xml:space="preserve">Accepting Fare Payment on an Offline SA Tool from a </w:t>
            </w:r>
            <w:r w:rsidR="00914E37">
              <w:rPr>
                <w:rFonts w:cs="Arial"/>
                <w:b/>
                <w:lang w:eastAsia="en-CA"/>
              </w:rPr>
              <w:t>Virtual Card</w:t>
            </w:r>
          </w:p>
        </w:tc>
      </w:tr>
      <w:tr w:rsidR="00A7784D" w14:paraId="70BDDD24" w14:textId="77777777" w:rsidTr="00DB4A23">
        <w:trPr>
          <w:trHeight w:val="503"/>
        </w:trPr>
        <w:tc>
          <w:tcPr>
            <w:tcW w:w="9555" w:type="dxa"/>
            <w:gridSpan w:val="3"/>
            <w:tcBorders>
              <w:top w:val="single" w:sz="4" w:space="0" w:color="000000"/>
              <w:left w:val="single" w:sz="4" w:space="0" w:color="000000"/>
              <w:bottom w:val="single" w:sz="4" w:space="0" w:color="000000"/>
              <w:right w:val="single" w:sz="4" w:space="0" w:color="000000"/>
            </w:tcBorders>
            <w:hideMark/>
          </w:tcPr>
          <w:p w14:paraId="493A423C" w14:textId="77777777" w:rsidR="00A7784D" w:rsidRDefault="00A7784D" w:rsidP="00DB4A23">
            <w:pPr>
              <w:pStyle w:val="TestObjectives"/>
              <w:rPr>
                <w:rFonts w:cs="Arial"/>
                <w:lang w:val="en-CA"/>
              </w:rPr>
            </w:pPr>
            <w:r>
              <w:rPr>
                <w:rFonts w:cs="Arial"/>
                <w:b/>
                <w:bCs/>
                <w:u w:val="single"/>
                <w:lang w:val="en-CA"/>
              </w:rPr>
              <w:t>Use Case Description</w:t>
            </w:r>
            <w:r>
              <w:rPr>
                <w:rFonts w:cs="Arial"/>
                <w:lang w:val="en-CA"/>
              </w:rPr>
              <w:t>:</w:t>
            </w:r>
          </w:p>
          <w:p w14:paraId="5B0BDA2D" w14:textId="5F19AF67" w:rsidR="00A7784D" w:rsidRDefault="00A7784D" w:rsidP="00DB4A23">
            <w:pPr>
              <w:rPr>
                <w:rFonts w:cs="Arial"/>
                <w:lang w:eastAsia="en-CA"/>
              </w:rPr>
            </w:pPr>
            <w:r>
              <w:rPr>
                <w:rFonts w:cs="Arial"/>
                <w:lang w:eastAsia="en-CA"/>
              </w:rPr>
              <w:t xml:space="preserve">This use case describes the steps for a SP operator to accept a fare payment on an offline SA Tool from a </w:t>
            </w:r>
            <w:r w:rsidR="00914E37">
              <w:rPr>
                <w:rFonts w:cs="Arial"/>
                <w:lang w:eastAsia="en-CA"/>
              </w:rPr>
              <w:t>Virtual Card</w:t>
            </w:r>
            <w:r>
              <w:rPr>
                <w:rFonts w:cs="Arial"/>
                <w:lang w:eastAsia="en-CA"/>
              </w:rPr>
              <w:t>.</w:t>
            </w:r>
          </w:p>
        </w:tc>
      </w:tr>
      <w:tr w:rsidR="00A7784D" w14:paraId="30D026AF" w14:textId="77777777" w:rsidTr="00DB4A23">
        <w:tc>
          <w:tcPr>
            <w:tcW w:w="9555" w:type="dxa"/>
            <w:gridSpan w:val="3"/>
            <w:tcBorders>
              <w:top w:val="single" w:sz="4" w:space="0" w:color="000000"/>
              <w:left w:val="single" w:sz="4" w:space="0" w:color="000000"/>
              <w:bottom w:val="single" w:sz="4" w:space="0" w:color="000000"/>
              <w:right w:val="single" w:sz="4" w:space="0" w:color="000000"/>
            </w:tcBorders>
            <w:hideMark/>
          </w:tcPr>
          <w:p w14:paraId="3ED9A464" w14:textId="566AD093" w:rsidR="00A7784D" w:rsidRDefault="00A7784D" w:rsidP="00DB4A23">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w:t>
            </w:r>
            <w:r w:rsidR="00AF58D3">
              <w:rPr>
                <w:rFonts w:cs="Arial"/>
                <w:lang w:val="en-CA"/>
              </w:rPr>
              <w:t>alternate flows</w:t>
            </w:r>
            <w:r>
              <w:rPr>
                <w:rFonts w:cs="Arial"/>
                <w:lang w:val="en-CA"/>
              </w:rPr>
              <w:t xml:space="preserve"> and exceptions unless explicitly stated otherwise.</w:t>
            </w:r>
          </w:p>
          <w:p w14:paraId="5F4CA20D" w14:textId="77777777" w:rsidR="00A646E1" w:rsidRDefault="00A646E1" w:rsidP="00664BDA">
            <w:pPr>
              <w:pStyle w:val="PreConditions"/>
              <w:numPr>
                <w:ilvl w:val="0"/>
                <w:numId w:val="167"/>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19F1AC09" w14:textId="77777777" w:rsidR="00A646E1" w:rsidRDefault="00A646E1" w:rsidP="00664BDA">
            <w:pPr>
              <w:pStyle w:val="PreConditions"/>
              <w:numPr>
                <w:ilvl w:val="0"/>
                <w:numId w:val="167"/>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7618A8B" w14:textId="77777777" w:rsidR="00A646E1" w:rsidRDefault="00A646E1" w:rsidP="00664BDA">
            <w:pPr>
              <w:pStyle w:val="PreConditions"/>
              <w:numPr>
                <w:ilvl w:val="0"/>
                <w:numId w:val="167"/>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240CD5F5" w14:textId="77777777" w:rsidR="00A646E1" w:rsidRPr="008400AB" w:rsidRDefault="00A646E1" w:rsidP="00664BDA">
            <w:pPr>
              <w:pStyle w:val="PreConditions"/>
              <w:numPr>
                <w:ilvl w:val="0"/>
                <w:numId w:val="167"/>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1B78DB38" w14:textId="77777777" w:rsidR="00A646E1" w:rsidRPr="00912A0C" w:rsidRDefault="00A646E1" w:rsidP="00664BDA">
            <w:pPr>
              <w:pStyle w:val="PreConditions"/>
              <w:numPr>
                <w:ilvl w:val="0"/>
                <w:numId w:val="167"/>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60DAF221" w14:textId="77777777" w:rsidR="00A7784D" w:rsidRDefault="00A7784D" w:rsidP="00664BDA">
            <w:pPr>
              <w:pStyle w:val="PreConditions"/>
              <w:numPr>
                <w:ilvl w:val="0"/>
                <w:numId w:val="167"/>
              </w:numPr>
              <w:rPr>
                <w:rFonts w:cs="Arial"/>
                <w:lang w:val="en-CA"/>
              </w:rPr>
            </w:pPr>
            <w:r>
              <w:rPr>
                <w:rFonts w:cs="Arial"/>
                <w:lang w:val="en-CA"/>
              </w:rPr>
              <w:t xml:space="preserve">SA Tool is </w:t>
            </w:r>
            <w:proofErr w:type="gramStart"/>
            <w:r>
              <w:rPr>
                <w:rFonts w:cs="Arial"/>
                <w:lang w:val="en-CA"/>
              </w:rPr>
              <w:t>offline</w:t>
            </w:r>
            <w:proofErr w:type="gramEnd"/>
          </w:p>
          <w:p w14:paraId="4A87D30D" w14:textId="77777777" w:rsidR="00A7784D" w:rsidRDefault="00A7784D" w:rsidP="00664BDA">
            <w:pPr>
              <w:pStyle w:val="PreConditions"/>
              <w:numPr>
                <w:ilvl w:val="0"/>
                <w:numId w:val="167"/>
              </w:numPr>
              <w:rPr>
                <w:rFonts w:cs="Arial"/>
                <w:lang w:val="en-CA"/>
              </w:rPr>
            </w:pPr>
            <w:r>
              <w:rPr>
                <w:rFonts w:cs="Arial"/>
                <w:lang w:val="en-CA"/>
              </w:rPr>
              <w:t>Operator is signed-in</w:t>
            </w:r>
          </w:p>
          <w:p w14:paraId="57B86540" w14:textId="776AFDD2" w:rsidR="00A7784D" w:rsidRDefault="00A7784D" w:rsidP="00664BDA">
            <w:pPr>
              <w:pStyle w:val="PreConditions"/>
              <w:numPr>
                <w:ilvl w:val="0"/>
                <w:numId w:val="167"/>
              </w:numPr>
              <w:rPr>
                <w:rFonts w:cs="Arial"/>
                <w:lang w:val="en-CA"/>
              </w:rPr>
            </w:pPr>
            <w:r>
              <w:rPr>
                <w:rFonts w:cs="Arial"/>
                <w:lang w:val="en-CA"/>
              </w:rPr>
              <w:t xml:space="preserve">Customer’s </w:t>
            </w:r>
            <w:r w:rsidR="00914E37">
              <w:rPr>
                <w:rFonts w:cs="Arial"/>
                <w:lang w:val="en-CA"/>
              </w:rPr>
              <w:t xml:space="preserve">Virtual Card </w:t>
            </w:r>
            <w:r>
              <w:rPr>
                <w:rFonts w:cs="Arial"/>
                <w:lang w:val="en-CA"/>
              </w:rPr>
              <w:t xml:space="preserve">is </w:t>
            </w:r>
            <w:proofErr w:type="gramStart"/>
            <w:r>
              <w:rPr>
                <w:rFonts w:cs="Arial"/>
                <w:lang w:val="en-CA"/>
              </w:rPr>
              <w:t>active</w:t>
            </w:r>
            <w:proofErr w:type="gramEnd"/>
            <w:r>
              <w:rPr>
                <w:rFonts w:cs="Arial"/>
                <w:b/>
                <w:bCs/>
                <w:u w:val="single"/>
                <w:lang w:val="en-CA"/>
              </w:rPr>
              <w:t xml:space="preserve"> </w:t>
            </w:r>
          </w:p>
          <w:p w14:paraId="581125AF" w14:textId="5E9867B5" w:rsidR="00A7784D" w:rsidRDefault="00A7784D" w:rsidP="00664BDA">
            <w:pPr>
              <w:pStyle w:val="PreConditions"/>
              <w:numPr>
                <w:ilvl w:val="0"/>
                <w:numId w:val="167"/>
              </w:numPr>
              <w:rPr>
                <w:rFonts w:cs="Arial"/>
                <w:lang w:val="en-CA"/>
              </w:rPr>
            </w:pPr>
            <w:r w:rsidRPr="00EB77A8">
              <w:rPr>
                <w:rFonts w:cs="Arial"/>
                <w:noProof/>
                <w:lang w:val="en-US"/>
              </w:rPr>
              <w:t xml:space="preserve">The reader is configured to support Virtual </w:t>
            </w:r>
            <w:r w:rsidR="00914E37">
              <w:rPr>
                <w:rFonts w:cs="Arial"/>
                <w:noProof/>
                <w:lang w:val="en-US"/>
              </w:rPr>
              <w:t xml:space="preserve">Farecard </w:t>
            </w:r>
            <w:r w:rsidRPr="00EB77A8">
              <w:rPr>
                <w:rFonts w:cs="Arial"/>
                <w:noProof/>
                <w:lang w:val="en-US"/>
              </w:rPr>
              <w:t>s</w:t>
            </w:r>
          </w:p>
          <w:p w14:paraId="24DF97D2" w14:textId="17CF85DD" w:rsidR="00A7784D" w:rsidRDefault="00A7784D" w:rsidP="00664BDA">
            <w:pPr>
              <w:pStyle w:val="PreConditions"/>
              <w:numPr>
                <w:ilvl w:val="0"/>
                <w:numId w:val="167"/>
              </w:numPr>
              <w:rPr>
                <w:rFonts w:cs="Arial"/>
                <w:lang w:val="en-CA"/>
              </w:rPr>
            </w:pPr>
            <w:r w:rsidRPr="00EB77A8">
              <w:rPr>
                <w:rFonts w:cs="Arial"/>
                <w:noProof/>
                <w:lang w:val="en-US"/>
              </w:rPr>
              <w:t xml:space="preserve">Customer’s </w:t>
            </w:r>
            <w:r w:rsidR="00914E37">
              <w:rPr>
                <w:rFonts w:cs="Arial"/>
                <w:noProof/>
                <w:lang w:val="en-US"/>
              </w:rPr>
              <w:t xml:space="preserve">Virtual Card </w:t>
            </w:r>
            <w:r w:rsidRPr="00EB77A8">
              <w:rPr>
                <w:rFonts w:cs="Arial"/>
                <w:noProof/>
                <w:lang w:val="en-US"/>
              </w:rPr>
              <w:t>is below Tap Counter limit</w:t>
            </w:r>
          </w:p>
        </w:tc>
      </w:tr>
      <w:tr w:rsidR="00A7784D" w14:paraId="1F90C630" w14:textId="77777777" w:rsidTr="00DB4A23">
        <w:tc>
          <w:tcPr>
            <w:tcW w:w="9555" w:type="dxa"/>
            <w:gridSpan w:val="3"/>
            <w:tcBorders>
              <w:top w:val="single" w:sz="4" w:space="0" w:color="000000"/>
              <w:left w:val="single" w:sz="4" w:space="0" w:color="000000"/>
              <w:bottom w:val="single" w:sz="4" w:space="0" w:color="000000"/>
              <w:right w:val="single" w:sz="4" w:space="0" w:color="000000"/>
            </w:tcBorders>
            <w:shd w:val="clear" w:color="auto" w:fill="9BBB59" w:themeFill="accent3"/>
            <w:hideMark/>
          </w:tcPr>
          <w:p w14:paraId="3C68E7C8" w14:textId="0F4F3379" w:rsidR="00A7784D" w:rsidRDefault="00A7784D" w:rsidP="00DB4A23">
            <w:pPr>
              <w:pStyle w:val="PreConditions"/>
              <w:tabs>
                <w:tab w:val="clear" w:pos="567"/>
                <w:tab w:val="left" w:pos="720"/>
              </w:tabs>
              <w:rPr>
                <w:rFonts w:cs="Arial"/>
                <w:b/>
                <w:bCs/>
                <w:lang w:val="en-CA"/>
              </w:rPr>
            </w:pPr>
            <w:r>
              <w:rPr>
                <w:rFonts w:cs="Arial"/>
                <w:b/>
                <w:bCs/>
                <w:u w:val="single"/>
                <w:lang w:val="en-CA"/>
              </w:rPr>
              <w:t xml:space="preserve">Main Use Case: </w:t>
            </w:r>
            <w:r>
              <w:rPr>
                <w:rFonts w:cs="Arial"/>
                <w:b/>
                <w:lang w:val="en-CA"/>
              </w:rPr>
              <w:t xml:space="preserve">Accepting Fare Payment on an Offline SA Tool from a </w:t>
            </w:r>
            <w:r w:rsidR="00914E37">
              <w:rPr>
                <w:rFonts w:cs="Arial"/>
                <w:b/>
                <w:lang w:val="en-CA"/>
              </w:rPr>
              <w:t>Virtual Card</w:t>
            </w:r>
          </w:p>
        </w:tc>
      </w:tr>
      <w:tr w:rsidR="00A7784D" w14:paraId="2A4D7E9A" w14:textId="77777777" w:rsidTr="00DB4A23">
        <w:trPr>
          <w:trHeight w:val="188"/>
        </w:trPr>
        <w:tc>
          <w:tcPr>
            <w:tcW w:w="827" w:type="dxa"/>
            <w:tcBorders>
              <w:top w:val="single" w:sz="4" w:space="0" w:color="000000"/>
              <w:left w:val="single" w:sz="4" w:space="0" w:color="000000"/>
              <w:bottom w:val="single" w:sz="4" w:space="0" w:color="000000"/>
              <w:right w:val="single" w:sz="4" w:space="0" w:color="000000"/>
            </w:tcBorders>
            <w:shd w:val="clear" w:color="auto" w:fill="F2F2F2"/>
            <w:hideMark/>
          </w:tcPr>
          <w:p w14:paraId="100FF3CF" w14:textId="77777777" w:rsidR="00A7784D" w:rsidRDefault="00A7784D" w:rsidP="00DB4A23">
            <w:pPr>
              <w:pStyle w:val="TestListeNo"/>
              <w:jc w:val="left"/>
              <w:rPr>
                <w:rFonts w:asciiTheme="minorHAnsi" w:hAnsiTheme="minorHAnsi" w:cs="Arial"/>
                <w:b/>
                <w:lang w:val="en-CA"/>
              </w:rPr>
            </w:pPr>
            <w:r>
              <w:rPr>
                <w:rFonts w:asciiTheme="minorHAnsi" w:hAnsiTheme="minorHAnsi" w:cs="Arial"/>
                <w:b/>
                <w:lang w:val="en-CA"/>
              </w:rPr>
              <w:t>Step #</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4F0913E8" w14:textId="77777777" w:rsidR="00A7784D" w:rsidRDefault="00A7784D" w:rsidP="00DB4A23">
            <w:pPr>
              <w:pStyle w:val="Intgration"/>
              <w:spacing w:after="0"/>
              <w:rPr>
                <w:rFonts w:asciiTheme="minorHAnsi" w:hAnsiTheme="minorHAnsi" w:cs="Arial"/>
                <w:b/>
                <w:lang w:val="en-CA"/>
              </w:rPr>
            </w:pPr>
            <w:r>
              <w:rPr>
                <w:rFonts w:asciiTheme="minorHAnsi" w:hAnsiTheme="minorHAnsi" w:cs="Arial"/>
                <w:b/>
                <w:lang w:val="en-CA"/>
              </w:rPr>
              <w:t>Step Description</w:t>
            </w:r>
          </w:p>
        </w:tc>
      </w:tr>
      <w:tr w:rsidR="00A7784D" w14:paraId="474ECBB7"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79FEB32F"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1</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3B2CF8BA" w14:textId="6C7667AB" w:rsidR="00A7784D" w:rsidRDefault="00A7784D" w:rsidP="00DB4A23">
            <w:pPr>
              <w:rPr>
                <w:rFonts w:cs="Arial"/>
                <w:i/>
                <w:szCs w:val="20"/>
                <w:lang w:eastAsia="en-CA"/>
              </w:rPr>
            </w:pPr>
            <w:r>
              <w:rPr>
                <w:rFonts w:ascii="Calibri" w:hAnsi="Calibri" w:cs="Calibri"/>
                <w:lang w:eastAsia="en-CA"/>
              </w:rPr>
              <w:t xml:space="preserve">The customer asks to pay for the trip with their </w:t>
            </w:r>
            <w:r w:rsidR="00914E37">
              <w:rPr>
                <w:rFonts w:ascii="Calibri" w:hAnsi="Calibri" w:cs="Calibri"/>
                <w:lang w:eastAsia="en-CA"/>
              </w:rPr>
              <w:t>Virtual Card</w:t>
            </w:r>
          </w:p>
        </w:tc>
      </w:tr>
      <w:tr w:rsidR="00A7784D" w14:paraId="59348B3D"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34EA04A5"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2</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10C10DA1" w14:textId="77777777" w:rsidR="00A7784D" w:rsidRDefault="00A7784D" w:rsidP="00DB4A23">
            <w:pPr>
              <w:autoSpaceDE w:val="0"/>
              <w:autoSpaceDN w:val="0"/>
              <w:adjustRightInd w:val="0"/>
              <w:spacing w:line="240" w:lineRule="auto"/>
              <w:rPr>
                <w:rFonts w:cs="Arial"/>
                <w:i/>
                <w:szCs w:val="20"/>
                <w:lang w:eastAsia="en-CA"/>
              </w:rPr>
            </w:pPr>
            <w:r>
              <w:rPr>
                <w:rFonts w:cs="Arial"/>
                <w:lang w:eastAsia="en-CA"/>
              </w:rPr>
              <w:t>The operator selects the payment function on the SA Tool application home screen.</w:t>
            </w:r>
          </w:p>
        </w:tc>
      </w:tr>
      <w:tr w:rsidR="00A7784D" w14:paraId="42DF6BDD"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4FCE9460"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3</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431F1253" w14:textId="48012485" w:rsidR="00A7784D" w:rsidRDefault="00A7784D" w:rsidP="00DB4A23">
            <w:pPr>
              <w:autoSpaceDE w:val="0"/>
              <w:autoSpaceDN w:val="0"/>
              <w:adjustRightInd w:val="0"/>
              <w:spacing w:line="240" w:lineRule="auto"/>
              <w:rPr>
                <w:rFonts w:cs="Arial"/>
                <w:lang w:eastAsia="en-CA"/>
              </w:rPr>
            </w:pPr>
            <w:r>
              <w:rPr>
                <w:rFonts w:cs="Arial"/>
                <w:lang w:eastAsia="en-CA"/>
              </w:rPr>
              <w:t xml:space="preserve">SA Tool displays a prompt to tap the </w:t>
            </w:r>
            <w:r w:rsidR="00AF6A13">
              <w:rPr>
                <w:rFonts w:cs="Arial"/>
                <w:lang w:eastAsia="en-CA"/>
              </w:rPr>
              <w:t>CLIENT</w:t>
            </w:r>
            <w:r>
              <w:rPr>
                <w:rFonts w:cs="Arial"/>
                <w:lang w:eastAsia="en-CA"/>
              </w:rPr>
              <w:t xml:space="preserve"> (Virtual) Card. The customer taps their </w:t>
            </w:r>
            <w:r w:rsidR="00914E37">
              <w:rPr>
                <w:rFonts w:cs="Arial"/>
                <w:lang w:eastAsia="en-CA"/>
              </w:rPr>
              <w:t xml:space="preserve">Virtual Card </w:t>
            </w:r>
            <w:r>
              <w:rPr>
                <w:rFonts w:cs="Arial"/>
                <w:lang w:eastAsia="en-CA"/>
              </w:rPr>
              <w:t xml:space="preserve">on the NFC card reader on the SA Tool. </w:t>
            </w:r>
          </w:p>
          <w:p w14:paraId="1A0EBFC3" w14:textId="20141EA1" w:rsidR="00A7784D" w:rsidRDefault="00A7784D" w:rsidP="00DB4A23">
            <w:pPr>
              <w:autoSpaceDE w:val="0"/>
              <w:autoSpaceDN w:val="0"/>
              <w:adjustRightInd w:val="0"/>
              <w:spacing w:line="240" w:lineRule="auto"/>
              <w:rPr>
                <w:rFonts w:cs="Arial"/>
                <w:szCs w:val="20"/>
                <w:lang w:eastAsia="en-CA"/>
              </w:rPr>
            </w:pPr>
            <w:r w:rsidRPr="00DF1BAC">
              <w:rPr>
                <w:rFonts w:cs="Arial"/>
                <w:b/>
                <w:lang w:eastAsia="en-CA"/>
              </w:rPr>
              <w:t>Note</w:t>
            </w:r>
            <w:r>
              <w:rPr>
                <w:rFonts w:cs="Arial"/>
                <w:lang w:eastAsia="en-CA"/>
              </w:rPr>
              <w:t xml:space="preserve">: There will not be a distinction in the HMI between Virtual and Physical </w:t>
            </w:r>
            <w:r w:rsidR="00914E37">
              <w:rPr>
                <w:rFonts w:cs="Arial"/>
                <w:lang w:eastAsia="en-CA"/>
              </w:rPr>
              <w:t xml:space="preserve">Farecard </w:t>
            </w:r>
            <w:r>
              <w:rPr>
                <w:rFonts w:cs="Arial"/>
                <w:lang w:eastAsia="en-CA"/>
              </w:rPr>
              <w:t>s</w:t>
            </w:r>
          </w:p>
        </w:tc>
      </w:tr>
      <w:tr w:rsidR="00A7784D" w14:paraId="130A9202"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1039D6D4"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4</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15F338D1" w14:textId="3EE7C02F" w:rsidR="00A7784D" w:rsidRDefault="00A7784D" w:rsidP="00DB4A23">
            <w:pPr>
              <w:widowControl w:val="0"/>
              <w:tabs>
                <w:tab w:val="left" w:pos="615"/>
              </w:tabs>
              <w:adjustRightInd w:val="0"/>
              <w:spacing w:before="0" w:after="0" w:line="240" w:lineRule="auto"/>
              <w:rPr>
                <w:rFonts w:cs="Arial"/>
                <w:lang w:eastAsia="en-CA"/>
              </w:rPr>
            </w:pPr>
            <w:r>
              <w:rPr>
                <w:rFonts w:cs="Arial"/>
                <w:lang w:eastAsia="en-CA"/>
              </w:rPr>
              <w:t xml:space="preserve">The SA Tool reads the </w:t>
            </w:r>
            <w:r w:rsidR="00914E37">
              <w:rPr>
                <w:rFonts w:cs="Arial"/>
                <w:lang w:eastAsia="en-CA"/>
              </w:rPr>
              <w:t xml:space="preserve">Virtual Card </w:t>
            </w:r>
            <w:r>
              <w:rPr>
                <w:rFonts w:cs="Arial"/>
                <w:lang w:eastAsia="en-CA"/>
              </w:rPr>
              <w:t>and performs the necessary validation checks:</w:t>
            </w:r>
          </w:p>
          <w:p w14:paraId="2ED76D70" w14:textId="5BC49FAB" w:rsidR="00A7784D" w:rsidRDefault="00A7784D" w:rsidP="00664BDA">
            <w:pPr>
              <w:pStyle w:val="ListParagraph"/>
              <w:widowControl w:val="0"/>
              <w:numPr>
                <w:ilvl w:val="0"/>
                <w:numId w:val="251"/>
              </w:numPr>
              <w:tabs>
                <w:tab w:val="left" w:pos="615"/>
              </w:tabs>
              <w:adjustRightInd w:val="0"/>
              <w:spacing w:before="0" w:after="0"/>
              <w:rPr>
                <w:rFonts w:cs="Arial"/>
                <w:szCs w:val="20"/>
                <w:lang w:eastAsia="fr-FR"/>
              </w:rPr>
            </w:pPr>
            <w:r>
              <w:rPr>
                <w:rFonts w:cs="Arial"/>
                <w:szCs w:val="20"/>
                <w:lang w:eastAsia="fr-FR"/>
              </w:rPr>
              <w:t xml:space="preserve">Card Authentication Verification – The device checks if the media presented is a valid </w:t>
            </w:r>
            <w:r w:rsidR="00914E37">
              <w:rPr>
                <w:rFonts w:cs="Arial"/>
                <w:szCs w:val="20"/>
                <w:lang w:eastAsia="fr-FR"/>
              </w:rPr>
              <w:t>Virtual Card</w:t>
            </w:r>
          </w:p>
          <w:p w14:paraId="198E2E6B" w14:textId="77777777" w:rsidR="00A7784D" w:rsidRDefault="00A7784D" w:rsidP="00664BDA">
            <w:pPr>
              <w:pStyle w:val="ListParagraph"/>
              <w:numPr>
                <w:ilvl w:val="0"/>
                <w:numId w:val="251"/>
              </w:numPr>
              <w:autoSpaceDE w:val="0"/>
              <w:autoSpaceDN w:val="0"/>
              <w:adjustRightInd w:val="0"/>
              <w:rPr>
                <w:rFonts w:cs="Arial"/>
                <w:szCs w:val="20"/>
                <w:lang w:eastAsia="fr-FR"/>
              </w:rPr>
            </w:pPr>
            <w:r>
              <w:rPr>
                <w:rFonts w:cs="Arial"/>
                <w:szCs w:val="20"/>
                <w:lang w:eastAsia="fr-FR"/>
              </w:rPr>
              <w:t>The card is valid (i.e. able to communicate, is a Virtual Card, and not blocked)</w:t>
            </w:r>
          </w:p>
          <w:p w14:paraId="7E977258" w14:textId="5D402083" w:rsidR="00A7784D" w:rsidRDefault="00A7784D" w:rsidP="00DB4A23">
            <w:pPr>
              <w:autoSpaceDE w:val="0"/>
              <w:autoSpaceDN w:val="0"/>
              <w:adjustRightInd w:val="0"/>
              <w:spacing w:line="240" w:lineRule="auto"/>
              <w:rPr>
                <w:rFonts w:cs="Arial"/>
                <w:szCs w:val="20"/>
                <w:lang w:eastAsia="en-CA"/>
              </w:rPr>
            </w:pPr>
            <w:r w:rsidRPr="00DF1BAC">
              <w:rPr>
                <w:rFonts w:cs="Arial"/>
                <w:b/>
                <w:lang w:eastAsia="en-CA"/>
              </w:rPr>
              <w:t>Note:</w:t>
            </w:r>
            <w:r w:rsidRPr="00DF1BAC">
              <w:rPr>
                <w:rFonts w:cs="Arial"/>
                <w:lang w:eastAsia="en-CA"/>
              </w:rPr>
              <w:t xml:space="preserve"> For more information on the detailed processes of fare validations and list processing (including the order of validation steps), refer to </w:t>
            </w:r>
            <w:r w:rsidRPr="00DF1BAC">
              <w:rPr>
                <w:rFonts w:cs="Arial"/>
                <w:b/>
                <w:lang w:eastAsia="en-CA"/>
              </w:rPr>
              <w:t>[</w:t>
            </w:r>
            <w:r w:rsidRPr="00DF1BAC">
              <w:rPr>
                <w:rFonts w:cs="Arial"/>
                <w:b/>
                <w:iCs/>
                <w:lang w:eastAsia="en-CA"/>
              </w:rPr>
              <w:t>R</w:t>
            </w:r>
            <w:r w:rsidR="00DF1BAC" w:rsidRPr="00DF1BAC">
              <w:rPr>
                <w:rFonts w:cs="Arial"/>
                <w:b/>
                <w:iCs/>
                <w:lang w:eastAsia="en-CA"/>
              </w:rPr>
              <w:t>6</w:t>
            </w:r>
            <w:r w:rsidRPr="00DF1BAC">
              <w:rPr>
                <w:rFonts w:cs="Arial"/>
                <w:b/>
                <w:lang w:eastAsia="en-CA"/>
              </w:rPr>
              <w:t xml:space="preserve">]. </w:t>
            </w:r>
            <w:r w:rsidRPr="00DF1BAC">
              <w:rPr>
                <w:rFonts w:cs="Arial"/>
                <w:lang w:eastAsia="en-CA"/>
              </w:rPr>
              <w:t>During card identification, the audio button and volume controls will be disabled.</w:t>
            </w:r>
          </w:p>
        </w:tc>
      </w:tr>
      <w:tr w:rsidR="00A7784D" w14:paraId="76F28B84"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179009E8"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5</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0BD8BF15" w14:textId="212E3FBC" w:rsidR="00A7784D" w:rsidRDefault="00A7784D" w:rsidP="00DB4A23">
            <w:pPr>
              <w:pStyle w:val="Intgration"/>
              <w:tabs>
                <w:tab w:val="clear" w:pos="567"/>
                <w:tab w:val="left" w:pos="720"/>
              </w:tabs>
              <w:rPr>
                <w:rFonts w:asciiTheme="minorHAnsi" w:hAnsiTheme="minorHAnsi" w:cs="Arial"/>
                <w:lang w:val="en-CA"/>
              </w:rPr>
            </w:pPr>
            <w:r>
              <w:rPr>
                <w:rFonts w:asciiTheme="minorHAnsi" w:hAnsiTheme="minorHAnsi" w:cs="Arial"/>
                <w:lang w:val="en-CA"/>
              </w:rPr>
              <w:t xml:space="preserve">The SA Tool performs the following checks on the </w:t>
            </w:r>
            <w:r w:rsidR="00914E37">
              <w:rPr>
                <w:rFonts w:asciiTheme="minorHAnsi" w:hAnsiTheme="minorHAnsi" w:cs="Arial"/>
                <w:lang w:val="en-CA"/>
              </w:rPr>
              <w:t>Virtual Card</w:t>
            </w:r>
          </w:p>
          <w:p w14:paraId="15274C24" w14:textId="77777777" w:rsidR="00A7784D" w:rsidRDefault="00A7784D" w:rsidP="00664BDA">
            <w:pPr>
              <w:pStyle w:val="Intgration"/>
              <w:numPr>
                <w:ilvl w:val="0"/>
                <w:numId w:val="254"/>
              </w:numPr>
              <w:tabs>
                <w:tab w:val="clear" w:pos="567"/>
                <w:tab w:val="left" w:pos="720"/>
              </w:tabs>
              <w:rPr>
                <w:rFonts w:asciiTheme="minorHAnsi" w:hAnsiTheme="minorHAnsi" w:cs="Arial"/>
                <w:i/>
                <w:iCs/>
                <w:lang w:val="en-CA"/>
              </w:rPr>
            </w:pPr>
            <w:r>
              <w:rPr>
                <w:rFonts w:asciiTheme="minorHAnsi" w:hAnsiTheme="minorHAnsi" w:cs="Arial"/>
                <w:lang w:val="en-CA"/>
              </w:rPr>
              <w:lastRenderedPageBreak/>
              <w:t>Checks the card against the local Deny List</w:t>
            </w:r>
          </w:p>
          <w:p w14:paraId="1FA0CDCF" w14:textId="77777777" w:rsidR="00A7784D" w:rsidRDefault="00A7784D" w:rsidP="00664BDA">
            <w:pPr>
              <w:pStyle w:val="Intgration"/>
              <w:numPr>
                <w:ilvl w:val="0"/>
                <w:numId w:val="254"/>
              </w:numPr>
              <w:tabs>
                <w:tab w:val="clear" w:pos="567"/>
                <w:tab w:val="left" w:pos="720"/>
              </w:tabs>
              <w:rPr>
                <w:rFonts w:asciiTheme="minorHAnsi" w:hAnsiTheme="minorHAnsi" w:cs="Arial"/>
                <w:i/>
                <w:iCs/>
                <w:lang w:val="en-CA"/>
              </w:rPr>
            </w:pPr>
            <w:r>
              <w:rPr>
                <w:rFonts w:asciiTheme="minorHAnsi" w:hAnsiTheme="minorHAnsi" w:cs="Arial"/>
                <w:lang w:val="en-CA"/>
              </w:rPr>
              <w:t xml:space="preserve">Checks the Scratchpad to determine if the card status is Blocked and/or the Offline Tap Counter is </w:t>
            </w:r>
            <w:proofErr w:type="gramStart"/>
            <w:r>
              <w:rPr>
                <w:rFonts w:asciiTheme="minorHAnsi" w:hAnsiTheme="minorHAnsi" w:cs="Arial"/>
                <w:lang w:val="en-CA"/>
              </w:rPr>
              <w:t>exceeded</w:t>
            </w:r>
            <w:proofErr w:type="gramEnd"/>
          </w:p>
          <w:p w14:paraId="770431AC" w14:textId="77777777" w:rsidR="00A7784D" w:rsidRDefault="00A7784D" w:rsidP="00664BDA">
            <w:pPr>
              <w:pStyle w:val="Intgration"/>
              <w:numPr>
                <w:ilvl w:val="0"/>
                <w:numId w:val="254"/>
              </w:numPr>
              <w:tabs>
                <w:tab w:val="clear" w:pos="567"/>
                <w:tab w:val="left" w:pos="720"/>
              </w:tabs>
              <w:rPr>
                <w:rFonts w:asciiTheme="minorHAnsi" w:hAnsiTheme="minorHAnsi" w:cs="Arial"/>
                <w:i/>
                <w:iCs/>
                <w:lang w:val="en-CA"/>
              </w:rPr>
            </w:pPr>
            <w:r>
              <w:rPr>
                <w:rFonts w:asciiTheme="minorHAnsi" w:hAnsiTheme="minorHAnsi" w:cs="Arial"/>
                <w:lang w:val="en-CA"/>
              </w:rPr>
              <w:t>Checks the local anti-</w:t>
            </w:r>
            <w:proofErr w:type="spellStart"/>
            <w:r>
              <w:rPr>
                <w:rFonts w:asciiTheme="minorHAnsi" w:hAnsiTheme="minorHAnsi" w:cs="Arial"/>
                <w:lang w:val="en-CA"/>
              </w:rPr>
              <w:t>passback</w:t>
            </w:r>
            <w:proofErr w:type="spellEnd"/>
          </w:p>
        </w:tc>
      </w:tr>
      <w:tr w:rsidR="00A7784D" w14:paraId="6816D48F"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51DF46DB"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lastRenderedPageBreak/>
              <w:t>6</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7DAE1BCB" w14:textId="77777777" w:rsidR="00A7784D" w:rsidRDefault="00A7784D" w:rsidP="00DB4A23">
            <w:pPr>
              <w:rPr>
                <w:rFonts w:cs="Arial"/>
                <w:lang w:eastAsia="en-CA"/>
              </w:rPr>
            </w:pPr>
            <w:r>
              <w:rPr>
                <w:rFonts w:cs="Arial"/>
                <w:lang w:eastAsia="en-CA"/>
              </w:rPr>
              <w:t>The SA Tool displays the successful fare payment screen and plays the successful payment audio tone.</w:t>
            </w:r>
          </w:p>
          <w:p w14:paraId="1B6D2B97" w14:textId="77777777" w:rsidR="00A7784D" w:rsidRDefault="00A7784D" w:rsidP="00DB4A23">
            <w:pPr>
              <w:rPr>
                <w:rFonts w:cs="Arial"/>
                <w:lang w:eastAsia="en-CA"/>
              </w:rPr>
            </w:pPr>
            <w:r>
              <w:rPr>
                <w:rFonts w:cs="Arial"/>
                <w:lang w:eastAsia="en-CA"/>
              </w:rPr>
              <w:t>The Scratch pad is updated for offline fare payment.</w:t>
            </w:r>
          </w:p>
          <w:p w14:paraId="462E089C" w14:textId="77777777" w:rsidR="00A7784D" w:rsidRDefault="00A7784D" w:rsidP="00DB4A23">
            <w:pPr>
              <w:rPr>
                <w:rFonts w:cs="Arial"/>
                <w:lang w:eastAsia="en-CA"/>
              </w:rPr>
            </w:pPr>
            <w:r>
              <w:rPr>
                <w:rFonts w:cs="Arial"/>
                <w:lang w:eastAsia="en-CA"/>
              </w:rPr>
              <w:t>The SA Tool stores the fare/pay request to be uploaded to ATS when the device comes back online.</w:t>
            </w:r>
          </w:p>
          <w:p w14:paraId="6F0D30D2" w14:textId="002C1FDB" w:rsidR="00A7784D" w:rsidRDefault="00A7784D" w:rsidP="00DB4A23">
            <w:pPr>
              <w:rPr>
                <w:rFonts w:cs="Arial"/>
                <w:lang w:eastAsia="en-CA"/>
              </w:rPr>
            </w:pPr>
            <w:r w:rsidRPr="00DF1BAC">
              <w:rPr>
                <w:rFonts w:cs="Arial"/>
                <w:b/>
                <w:szCs w:val="20"/>
                <w:lang w:eastAsia="fr-FR"/>
              </w:rPr>
              <w:t>Note</w:t>
            </w:r>
            <w:r w:rsidRPr="00DF1BAC">
              <w:rPr>
                <w:rFonts w:cs="Arial"/>
                <w:szCs w:val="20"/>
                <w:lang w:eastAsia="fr-FR"/>
              </w:rPr>
              <w:t>: For more details on the feedback provided to the Cardholder, please refer to [</w:t>
            </w:r>
            <w:r w:rsidRPr="00DF1BAC">
              <w:rPr>
                <w:rFonts w:cs="Arial"/>
                <w:b/>
                <w:bCs/>
                <w:iCs/>
                <w:szCs w:val="20"/>
                <w:lang w:eastAsia="fr-FR"/>
              </w:rPr>
              <w:t>R1</w:t>
            </w:r>
            <w:r w:rsidRPr="00DF1BAC">
              <w:rPr>
                <w:rFonts w:cs="Arial"/>
                <w:szCs w:val="20"/>
                <w:lang w:eastAsia="fr-FR"/>
              </w:rPr>
              <w:t>].  Also, while the feedback screen is presented to the Cardholder, the device will still be able to process another Farecard at the same time.</w:t>
            </w:r>
          </w:p>
        </w:tc>
      </w:tr>
      <w:tr w:rsidR="00A7784D" w14:paraId="4D174A04"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4EE55DEC"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7</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5050F6C2" w14:textId="7285F0FE" w:rsidR="00A7784D" w:rsidRDefault="00A7784D" w:rsidP="00DB4A23">
            <w:pPr>
              <w:pStyle w:val="Intgration"/>
              <w:rPr>
                <w:rFonts w:asciiTheme="minorHAnsi" w:hAnsiTheme="minorHAnsi" w:cs="Arial"/>
                <w:lang w:val="en-CA"/>
              </w:rPr>
            </w:pPr>
            <w:r>
              <w:rPr>
                <w:rFonts w:asciiTheme="minorHAnsi" w:hAnsiTheme="minorHAnsi" w:cs="Arial"/>
                <w:lang w:val="en-CA"/>
              </w:rPr>
              <w:t xml:space="preserve">After a configurable timeout, the SA Tool screen returns to the application </w:t>
            </w:r>
            <w:r w:rsidR="00221AA5">
              <w:rPr>
                <w:rFonts w:asciiTheme="minorHAnsi" w:hAnsiTheme="minorHAnsi" w:cs="Arial"/>
                <w:lang w:val="en-CA"/>
              </w:rPr>
              <w:t>Tap Card</w:t>
            </w:r>
            <w:r>
              <w:rPr>
                <w:rFonts w:asciiTheme="minorHAnsi" w:hAnsiTheme="minorHAnsi" w:cs="Arial"/>
                <w:lang w:val="en-CA"/>
              </w:rPr>
              <w:t xml:space="preserve"> screen.</w:t>
            </w:r>
          </w:p>
        </w:tc>
      </w:tr>
      <w:tr w:rsidR="00A7784D" w14:paraId="0942B660"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117F579E" w14:textId="77777777" w:rsidR="00A7784D" w:rsidRDefault="00A7784D" w:rsidP="00DB4A23">
            <w:pPr>
              <w:pStyle w:val="TestListeNo"/>
              <w:jc w:val="left"/>
              <w:rPr>
                <w:rFonts w:asciiTheme="minorHAnsi" w:hAnsiTheme="minorHAnsi" w:cs="Arial"/>
                <w:lang w:val="en-CA"/>
              </w:rPr>
            </w:pPr>
            <w:r>
              <w:rPr>
                <w:rFonts w:asciiTheme="minorHAnsi" w:hAnsiTheme="minorHAnsi" w:cs="Arial"/>
                <w:lang w:val="en-CA"/>
              </w:rPr>
              <w:t>8</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5D510BE8" w14:textId="77777777" w:rsidR="00A7784D" w:rsidRDefault="00A7784D" w:rsidP="00DB4A23">
            <w:pPr>
              <w:pStyle w:val="Intgration"/>
              <w:rPr>
                <w:rFonts w:asciiTheme="minorHAnsi" w:hAnsiTheme="minorHAnsi" w:cs="Arial"/>
                <w:lang w:val="en-CA"/>
              </w:rPr>
            </w:pPr>
            <w:r>
              <w:rPr>
                <w:rFonts w:asciiTheme="minorHAnsi" w:hAnsiTheme="minorHAnsi" w:cs="Arial"/>
                <w:lang w:val="en-CA"/>
              </w:rPr>
              <w:t>When SA Tool comes back online, the device will bulk upload transaction logs to ATS to be processed accordingly.</w:t>
            </w:r>
          </w:p>
        </w:tc>
      </w:tr>
    </w:tbl>
    <w:p w14:paraId="5F5B3459" w14:textId="77777777" w:rsidR="00A7784D" w:rsidRDefault="00A7784D" w:rsidP="00A7784D"/>
    <w:p w14:paraId="48F4325E" w14:textId="77777777" w:rsidR="00A7784D" w:rsidRDefault="00A7784D" w:rsidP="000D5B0E">
      <w:pPr>
        <w:pStyle w:val="Heading5"/>
        <w:numPr>
          <w:ilvl w:val="4"/>
          <w:numId w:val="642"/>
        </w:numPr>
        <w:ind w:left="765" w:hanging="765"/>
        <w:jc w:val="left"/>
      </w:pPr>
      <w:r>
        <w:t>Alternate Flows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8013"/>
      </w:tblGrid>
      <w:tr w:rsidR="00A7784D" w14:paraId="5209915B" w14:textId="77777777" w:rsidTr="00DB4A23">
        <w:trPr>
          <w:trHeight w:val="458"/>
        </w:trPr>
        <w:tc>
          <w:tcPr>
            <w:tcW w:w="9720"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5B3D1989" w14:textId="77777777" w:rsidR="00A7784D" w:rsidRDefault="00A7784D" w:rsidP="00DB4A23">
            <w:pPr>
              <w:rPr>
                <w:szCs w:val="20"/>
                <w:lang w:eastAsia="en-CA"/>
              </w:rPr>
            </w:pPr>
            <w:r>
              <w:rPr>
                <w:b/>
                <w:szCs w:val="20"/>
                <w:lang w:eastAsia="en-CA"/>
              </w:rPr>
              <w:t>Alternate Flows</w:t>
            </w:r>
          </w:p>
        </w:tc>
      </w:tr>
      <w:tr w:rsidR="00A7784D" w14:paraId="0106450A" w14:textId="77777777" w:rsidTr="00DB4A23">
        <w:trPr>
          <w:trHeight w:val="413"/>
        </w:trPr>
        <w:tc>
          <w:tcPr>
            <w:tcW w:w="1707" w:type="dxa"/>
            <w:vMerge w:val="restart"/>
            <w:tcBorders>
              <w:top w:val="single" w:sz="4" w:space="0" w:color="auto"/>
              <w:left w:val="single" w:sz="4" w:space="0" w:color="auto"/>
              <w:bottom w:val="single" w:sz="4" w:space="0" w:color="auto"/>
              <w:right w:val="single" w:sz="4" w:space="0" w:color="auto"/>
            </w:tcBorders>
            <w:hideMark/>
          </w:tcPr>
          <w:p w14:paraId="541A422C" w14:textId="5001A0B0" w:rsidR="00A7784D" w:rsidRDefault="00E66E2C" w:rsidP="00DB4A23">
            <w:pPr>
              <w:rPr>
                <w:rFonts w:cs="Arial"/>
                <w:bCs/>
                <w:szCs w:val="20"/>
                <w:lang w:eastAsia="en-CA"/>
              </w:rPr>
            </w:pPr>
            <w:r w:rsidRPr="00D37014">
              <w:rPr>
                <w:rFonts w:cs="Arial"/>
                <w:b/>
                <w:bCs/>
                <w:szCs w:val="20"/>
              </w:rPr>
              <w:t>UC-SA Tool-05</w:t>
            </w:r>
            <w:r>
              <w:rPr>
                <w:rFonts w:cs="Arial"/>
                <w:b/>
                <w:bCs/>
                <w:szCs w:val="20"/>
              </w:rPr>
              <w:t>9</w:t>
            </w:r>
            <w:r w:rsidR="00A7784D">
              <w:rPr>
                <w:rFonts w:cs="Arial"/>
                <w:b/>
                <w:szCs w:val="20"/>
                <w:lang w:eastAsia="en-CA"/>
              </w:rPr>
              <w:t>.1</w:t>
            </w:r>
          </w:p>
        </w:tc>
        <w:tc>
          <w:tcPr>
            <w:tcW w:w="801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E698454" w14:textId="064FD642"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Customer requests Audio Messages</w:t>
            </w:r>
          </w:p>
        </w:tc>
      </w:tr>
      <w:tr w:rsidR="00A7784D" w14:paraId="721A6015"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933EC9" w14:textId="77777777" w:rsidR="00A7784D" w:rsidRDefault="00A7784D" w:rsidP="00DB4A23">
            <w:pPr>
              <w:spacing w:before="0" w:after="0" w:line="240" w:lineRule="auto"/>
              <w:rPr>
                <w:rFonts w:cs="Arial"/>
                <w:bCs/>
                <w:szCs w:val="20"/>
                <w:lang w:eastAsia="en-CA"/>
              </w:rPr>
            </w:pPr>
          </w:p>
        </w:tc>
        <w:tc>
          <w:tcPr>
            <w:tcW w:w="8013" w:type="dxa"/>
            <w:tcBorders>
              <w:top w:val="single" w:sz="4" w:space="0" w:color="auto"/>
              <w:left w:val="single" w:sz="4" w:space="0" w:color="auto"/>
              <w:bottom w:val="single" w:sz="4" w:space="0" w:color="auto"/>
              <w:right w:val="single" w:sz="4" w:space="0" w:color="auto"/>
            </w:tcBorders>
            <w:hideMark/>
          </w:tcPr>
          <w:p w14:paraId="73DCA106" w14:textId="77777777" w:rsidR="00A7784D" w:rsidRDefault="00A7784D" w:rsidP="00DB4A23">
            <w:pPr>
              <w:rPr>
                <w:szCs w:val="20"/>
                <w:lang w:eastAsia="en-CA"/>
              </w:rPr>
            </w:pPr>
            <w:r>
              <w:rPr>
                <w:b/>
                <w:szCs w:val="20"/>
                <w:lang w:eastAsia="en-CA"/>
              </w:rPr>
              <w:t xml:space="preserve">Modified pre-conditions: </w:t>
            </w:r>
            <w:r>
              <w:rPr>
                <w:szCs w:val="20"/>
                <w:lang w:eastAsia="en-CA"/>
              </w:rPr>
              <w:t>N/A</w:t>
            </w:r>
          </w:p>
        </w:tc>
      </w:tr>
      <w:tr w:rsidR="00A7784D" w14:paraId="70CE5F79"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E4FE09" w14:textId="77777777" w:rsidR="00A7784D" w:rsidRDefault="00A7784D" w:rsidP="00DB4A23">
            <w:pPr>
              <w:spacing w:before="0" w:after="0" w:line="240" w:lineRule="auto"/>
              <w:rPr>
                <w:rFonts w:cs="Arial"/>
                <w:bCs/>
                <w:szCs w:val="20"/>
                <w:lang w:eastAsia="en-CA"/>
              </w:rPr>
            </w:pPr>
          </w:p>
        </w:tc>
        <w:tc>
          <w:tcPr>
            <w:tcW w:w="8013" w:type="dxa"/>
            <w:tcBorders>
              <w:top w:val="single" w:sz="4" w:space="0" w:color="auto"/>
              <w:left w:val="single" w:sz="4" w:space="0" w:color="auto"/>
              <w:bottom w:val="single" w:sz="4" w:space="0" w:color="auto"/>
              <w:right w:val="single" w:sz="4" w:space="0" w:color="auto"/>
            </w:tcBorders>
            <w:hideMark/>
          </w:tcPr>
          <w:p w14:paraId="03F29B94" w14:textId="77777777" w:rsidR="00A7784D" w:rsidRDefault="00A7784D" w:rsidP="00DB4A23">
            <w:pPr>
              <w:rPr>
                <w:szCs w:val="20"/>
                <w:lang w:eastAsia="en-CA"/>
              </w:rPr>
            </w:pPr>
            <w:r>
              <w:rPr>
                <w:szCs w:val="20"/>
                <w:lang w:eastAsia="en-CA"/>
              </w:rPr>
              <w:t>The Steps from the Main Use Case will be completed as follows:</w:t>
            </w:r>
          </w:p>
          <w:p w14:paraId="0D473D6F" w14:textId="5C7E33E8" w:rsidR="00A7784D" w:rsidRDefault="00A7784D" w:rsidP="00664BDA">
            <w:pPr>
              <w:pStyle w:val="ListParagraph"/>
              <w:numPr>
                <w:ilvl w:val="0"/>
                <w:numId w:val="255"/>
              </w:numPr>
              <w:rPr>
                <w:szCs w:val="20"/>
                <w:lang w:eastAsia="en-CA"/>
              </w:rPr>
            </w:pPr>
            <w:r>
              <w:rPr>
                <w:rFonts w:cs="Calibri"/>
                <w:lang w:eastAsia="en-CA"/>
              </w:rPr>
              <w:t xml:space="preserve">The customer asks to pay for the trip with their </w:t>
            </w:r>
            <w:r w:rsidR="00914E37">
              <w:rPr>
                <w:rFonts w:cs="Calibri"/>
                <w:lang w:eastAsia="en-CA"/>
              </w:rPr>
              <w:t xml:space="preserve">Virtual Card </w:t>
            </w:r>
            <w:r>
              <w:rPr>
                <w:szCs w:val="20"/>
                <w:lang w:eastAsia="en-CA"/>
              </w:rPr>
              <w:t>and requests audio messages for fare payment.</w:t>
            </w:r>
          </w:p>
          <w:p w14:paraId="010C7570" w14:textId="77777777" w:rsidR="00A7784D" w:rsidRPr="00935297" w:rsidRDefault="00A7784D" w:rsidP="00664BDA">
            <w:pPr>
              <w:pStyle w:val="ListParagraph"/>
              <w:numPr>
                <w:ilvl w:val="0"/>
                <w:numId w:val="255"/>
              </w:numPr>
              <w:rPr>
                <w:szCs w:val="20"/>
                <w:lang w:eastAsia="en-CA"/>
              </w:rPr>
            </w:pPr>
            <w:r>
              <w:rPr>
                <w:rFonts w:cs="Arial"/>
                <w:lang w:eastAsia="en-CA"/>
              </w:rPr>
              <w:t>Steps 2-6 as stated in the Main Use Case</w:t>
            </w:r>
          </w:p>
          <w:p w14:paraId="5602004F" w14:textId="77777777" w:rsidR="00A7784D" w:rsidRDefault="00A7784D" w:rsidP="00664BDA">
            <w:pPr>
              <w:pStyle w:val="ListParagraph"/>
              <w:numPr>
                <w:ilvl w:val="0"/>
                <w:numId w:val="255"/>
              </w:numPr>
              <w:rPr>
                <w:szCs w:val="20"/>
                <w:lang w:eastAsia="en-CA"/>
              </w:rPr>
            </w:pPr>
            <w:r>
              <w:rPr>
                <w:szCs w:val="20"/>
                <w:lang w:eastAsia="en-CA"/>
              </w:rPr>
              <w:t xml:space="preserve">Operator enables audio mode. </w:t>
            </w:r>
          </w:p>
          <w:p w14:paraId="25D2C080" w14:textId="77777777" w:rsidR="00A7784D" w:rsidRDefault="00A7784D" w:rsidP="00664BDA">
            <w:pPr>
              <w:pStyle w:val="ListParagraph"/>
              <w:numPr>
                <w:ilvl w:val="0"/>
                <w:numId w:val="255"/>
              </w:numPr>
              <w:rPr>
                <w:szCs w:val="20"/>
                <w:lang w:eastAsia="en-CA"/>
              </w:rPr>
            </w:pPr>
            <w:r>
              <w:rPr>
                <w:szCs w:val="20"/>
                <w:lang w:eastAsia="en-CA"/>
              </w:rP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212FBFB9" w14:textId="77777777" w:rsidR="00A7784D" w:rsidRDefault="00A7784D" w:rsidP="00DB4A23">
            <w:pPr>
              <w:pStyle w:val="ListParagraph"/>
              <w:rPr>
                <w:szCs w:val="20"/>
                <w:lang w:eastAsia="en-CA"/>
              </w:rPr>
            </w:pPr>
            <w:r w:rsidRPr="00022FE6">
              <w:rPr>
                <w:b/>
                <w:szCs w:val="20"/>
                <w:lang w:eastAsia="en-CA"/>
              </w:rPr>
              <w:t xml:space="preserve">Note: </w:t>
            </w:r>
            <w:r w:rsidRPr="00022FE6">
              <w:rPr>
                <w:szCs w:val="20"/>
                <w:lang w:eastAsia="en-CA"/>
              </w:rPr>
              <w:t>The minimum volume level and default volume level are configurable.</w:t>
            </w:r>
          </w:p>
          <w:p w14:paraId="3FDAF226" w14:textId="709A2E2F" w:rsidR="00A7784D" w:rsidRDefault="00A7784D" w:rsidP="00664BDA">
            <w:pPr>
              <w:pStyle w:val="ListParagraph"/>
              <w:numPr>
                <w:ilvl w:val="0"/>
                <w:numId w:val="255"/>
              </w:numPr>
              <w:rPr>
                <w:rFonts w:cs="Arial"/>
                <w:lang w:eastAsia="en-CA"/>
              </w:rPr>
            </w:pPr>
            <w:r>
              <w:rPr>
                <w:rFonts w:cs="Arial"/>
                <w:lang w:eastAsia="en-CA"/>
              </w:rPr>
              <w:t xml:space="preserve">SA Tool displays the fare payment screen to the operator and customer for the duration of the audio message. Corresponding audio message is played to the customer in the default language of their </w:t>
            </w:r>
            <w:r w:rsidR="00DC3C43">
              <w:rPr>
                <w:rFonts w:cs="Arial"/>
                <w:lang w:eastAsia="en-CA"/>
              </w:rPr>
              <w:t xml:space="preserve">Farecard </w:t>
            </w:r>
            <w:r>
              <w:rPr>
                <w:rFonts w:cs="Arial"/>
                <w:lang w:eastAsia="en-CA"/>
              </w:rPr>
              <w:t>as seen in the table below.</w:t>
            </w:r>
            <w:r>
              <w:rPr>
                <w:rFonts w:cs="Arial"/>
                <w:lang w:eastAsia="en-CA"/>
              </w:rPr>
              <w:br/>
            </w:r>
          </w:p>
          <w:tbl>
            <w:tblPr>
              <w:tblStyle w:val="TableGrid"/>
              <w:tblW w:w="0" w:type="auto"/>
              <w:tblInd w:w="720" w:type="dxa"/>
              <w:tblLook w:val="04A0" w:firstRow="1" w:lastRow="0" w:firstColumn="1" w:lastColumn="0" w:noHBand="0" w:noVBand="1"/>
            </w:tblPr>
            <w:tblGrid>
              <w:gridCol w:w="2740"/>
              <w:gridCol w:w="1890"/>
            </w:tblGrid>
            <w:tr w:rsidR="00A7784D" w14:paraId="56111F4A" w14:textId="77777777" w:rsidTr="00DB4A23">
              <w:tc>
                <w:tcPr>
                  <w:tcW w:w="2740" w:type="dxa"/>
                  <w:tcBorders>
                    <w:top w:val="single" w:sz="4" w:space="0" w:color="auto"/>
                    <w:left w:val="single" w:sz="4" w:space="0" w:color="auto"/>
                    <w:bottom w:val="single" w:sz="4" w:space="0" w:color="auto"/>
                    <w:right w:val="single" w:sz="4" w:space="0" w:color="auto"/>
                  </w:tcBorders>
                  <w:shd w:val="clear" w:color="auto" w:fill="C2D69B"/>
                  <w:hideMark/>
                </w:tcPr>
                <w:p w14:paraId="4D8882C1" w14:textId="77777777" w:rsidR="00A7784D" w:rsidRDefault="00A7784D" w:rsidP="00DB4A23">
                  <w:pPr>
                    <w:pStyle w:val="ListParagraph"/>
                    <w:ind w:left="0"/>
                    <w:rPr>
                      <w:b/>
                      <w:szCs w:val="20"/>
                      <w:lang w:eastAsia="en-CA"/>
                    </w:rPr>
                  </w:pPr>
                  <w:r>
                    <w:rPr>
                      <w:b/>
                      <w:szCs w:val="20"/>
                      <w:lang w:eastAsia="en-CA"/>
                    </w:rPr>
                    <w:lastRenderedPageBreak/>
                    <w:t>Card Language</w:t>
                  </w:r>
                </w:p>
              </w:tc>
              <w:tc>
                <w:tcPr>
                  <w:tcW w:w="1890" w:type="dxa"/>
                  <w:tcBorders>
                    <w:top w:val="single" w:sz="4" w:space="0" w:color="auto"/>
                    <w:left w:val="single" w:sz="4" w:space="0" w:color="auto"/>
                    <w:bottom w:val="single" w:sz="4" w:space="0" w:color="auto"/>
                    <w:right w:val="single" w:sz="4" w:space="0" w:color="auto"/>
                  </w:tcBorders>
                  <w:shd w:val="clear" w:color="auto" w:fill="C2D69B"/>
                  <w:hideMark/>
                </w:tcPr>
                <w:p w14:paraId="090D15FC" w14:textId="77777777" w:rsidR="00A7784D" w:rsidRDefault="00A7784D" w:rsidP="00DB4A23">
                  <w:pPr>
                    <w:pStyle w:val="ListParagraph"/>
                    <w:ind w:left="0"/>
                    <w:rPr>
                      <w:b/>
                      <w:szCs w:val="20"/>
                      <w:lang w:eastAsia="en-CA"/>
                    </w:rPr>
                  </w:pPr>
                  <w:r>
                    <w:rPr>
                      <w:b/>
                      <w:szCs w:val="20"/>
                      <w:lang w:eastAsia="en-CA"/>
                    </w:rPr>
                    <w:t>Audio Language</w:t>
                  </w:r>
                </w:p>
              </w:tc>
            </w:tr>
            <w:tr w:rsidR="00A7784D" w14:paraId="3423C763" w14:textId="77777777" w:rsidTr="00DB4A23">
              <w:trPr>
                <w:trHeight w:val="287"/>
              </w:trPr>
              <w:tc>
                <w:tcPr>
                  <w:tcW w:w="2740" w:type="dxa"/>
                  <w:tcBorders>
                    <w:top w:val="single" w:sz="4" w:space="0" w:color="auto"/>
                    <w:left w:val="single" w:sz="4" w:space="0" w:color="auto"/>
                    <w:bottom w:val="single" w:sz="4" w:space="0" w:color="auto"/>
                    <w:right w:val="single" w:sz="4" w:space="0" w:color="auto"/>
                  </w:tcBorders>
                  <w:hideMark/>
                </w:tcPr>
                <w:p w14:paraId="69EA434E" w14:textId="77777777" w:rsidR="00A7784D" w:rsidRDefault="00A7784D" w:rsidP="00DB4A23">
                  <w:pPr>
                    <w:pStyle w:val="ListParagraph"/>
                    <w:spacing w:before="0" w:after="0"/>
                    <w:ind w:left="0"/>
                    <w:rPr>
                      <w:szCs w:val="20"/>
                      <w:lang w:eastAsia="en-CA"/>
                    </w:rPr>
                  </w:pPr>
                  <w:r>
                    <w:rPr>
                      <w:szCs w:val="20"/>
                      <w:lang w:eastAsia="en-CA"/>
                    </w:rPr>
                    <w:t>Registered - English</w:t>
                  </w:r>
                </w:p>
              </w:tc>
              <w:tc>
                <w:tcPr>
                  <w:tcW w:w="1890" w:type="dxa"/>
                  <w:tcBorders>
                    <w:top w:val="single" w:sz="4" w:space="0" w:color="auto"/>
                    <w:left w:val="single" w:sz="4" w:space="0" w:color="auto"/>
                    <w:bottom w:val="single" w:sz="4" w:space="0" w:color="auto"/>
                    <w:right w:val="single" w:sz="4" w:space="0" w:color="auto"/>
                  </w:tcBorders>
                  <w:hideMark/>
                </w:tcPr>
                <w:p w14:paraId="5B24F6FA" w14:textId="77777777" w:rsidR="00A7784D" w:rsidRDefault="00A7784D" w:rsidP="00DB4A23">
                  <w:pPr>
                    <w:pStyle w:val="ListParagraph"/>
                    <w:spacing w:before="0" w:after="0"/>
                    <w:ind w:left="0"/>
                    <w:rPr>
                      <w:szCs w:val="20"/>
                      <w:lang w:eastAsia="en-CA"/>
                    </w:rPr>
                  </w:pPr>
                  <w:r>
                    <w:rPr>
                      <w:szCs w:val="20"/>
                      <w:lang w:eastAsia="en-CA"/>
                    </w:rPr>
                    <w:t xml:space="preserve">English </w:t>
                  </w:r>
                </w:p>
              </w:tc>
            </w:tr>
            <w:tr w:rsidR="00A7784D" w14:paraId="5CFE0FD0"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5BA4F063" w14:textId="77777777" w:rsidR="00A7784D" w:rsidRDefault="00A7784D" w:rsidP="00DB4A23">
                  <w:pPr>
                    <w:pStyle w:val="ListParagraph"/>
                    <w:spacing w:before="0" w:after="0"/>
                    <w:ind w:left="0"/>
                    <w:rPr>
                      <w:szCs w:val="20"/>
                      <w:lang w:eastAsia="en-CA"/>
                    </w:rPr>
                  </w:pPr>
                  <w:r>
                    <w:rPr>
                      <w:szCs w:val="20"/>
                      <w:lang w:eastAsia="en-CA"/>
                    </w:rPr>
                    <w:t>Registered - French</w:t>
                  </w:r>
                </w:p>
              </w:tc>
              <w:tc>
                <w:tcPr>
                  <w:tcW w:w="1890" w:type="dxa"/>
                  <w:tcBorders>
                    <w:top w:val="single" w:sz="4" w:space="0" w:color="auto"/>
                    <w:left w:val="single" w:sz="4" w:space="0" w:color="auto"/>
                    <w:bottom w:val="single" w:sz="4" w:space="0" w:color="auto"/>
                    <w:right w:val="single" w:sz="4" w:space="0" w:color="auto"/>
                  </w:tcBorders>
                  <w:hideMark/>
                </w:tcPr>
                <w:p w14:paraId="61A6F47B" w14:textId="77777777" w:rsidR="00A7784D" w:rsidRDefault="00A7784D" w:rsidP="00DB4A23">
                  <w:pPr>
                    <w:pStyle w:val="ListParagraph"/>
                    <w:spacing w:before="0" w:after="0"/>
                    <w:ind w:left="0"/>
                    <w:rPr>
                      <w:szCs w:val="20"/>
                      <w:lang w:eastAsia="en-CA"/>
                    </w:rPr>
                  </w:pPr>
                  <w:r>
                    <w:rPr>
                      <w:szCs w:val="20"/>
                      <w:lang w:eastAsia="en-CA"/>
                    </w:rPr>
                    <w:t>French</w:t>
                  </w:r>
                </w:p>
              </w:tc>
            </w:tr>
            <w:tr w:rsidR="00A7784D" w14:paraId="53C519B8"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19B18571" w14:textId="77777777" w:rsidR="00A7784D" w:rsidRDefault="00A7784D" w:rsidP="00DB4A23">
                  <w:pPr>
                    <w:pStyle w:val="ListParagraph"/>
                    <w:spacing w:before="0" w:after="0"/>
                    <w:ind w:left="0"/>
                    <w:rPr>
                      <w:szCs w:val="20"/>
                      <w:lang w:eastAsia="en-CA"/>
                    </w:rPr>
                  </w:pPr>
                  <w:r>
                    <w:rPr>
                      <w:szCs w:val="20"/>
                      <w:lang w:eastAsia="en-CA"/>
                    </w:rPr>
                    <w:t>Anonymous - English</w:t>
                  </w:r>
                </w:p>
              </w:tc>
              <w:tc>
                <w:tcPr>
                  <w:tcW w:w="1890" w:type="dxa"/>
                  <w:tcBorders>
                    <w:top w:val="single" w:sz="4" w:space="0" w:color="auto"/>
                    <w:left w:val="single" w:sz="4" w:space="0" w:color="auto"/>
                    <w:bottom w:val="single" w:sz="4" w:space="0" w:color="auto"/>
                    <w:right w:val="single" w:sz="4" w:space="0" w:color="auto"/>
                  </w:tcBorders>
                  <w:hideMark/>
                </w:tcPr>
                <w:p w14:paraId="4A590296" w14:textId="77777777" w:rsidR="00A7784D" w:rsidRDefault="00A7784D" w:rsidP="00DB4A23">
                  <w:pPr>
                    <w:pStyle w:val="ListParagraph"/>
                    <w:spacing w:before="0" w:after="0"/>
                    <w:ind w:left="0"/>
                    <w:rPr>
                      <w:szCs w:val="20"/>
                      <w:lang w:eastAsia="en-CA"/>
                    </w:rPr>
                  </w:pPr>
                  <w:r>
                    <w:rPr>
                      <w:szCs w:val="20"/>
                      <w:lang w:eastAsia="en-CA"/>
                    </w:rPr>
                    <w:t xml:space="preserve">English </w:t>
                  </w:r>
                </w:p>
              </w:tc>
            </w:tr>
            <w:tr w:rsidR="00A7784D" w14:paraId="2D978A15"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4B7890E5" w14:textId="77777777" w:rsidR="00A7784D" w:rsidRDefault="00A7784D" w:rsidP="00DB4A23">
                  <w:pPr>
                    <w:pStyle w:val="ListParagraph"/>
                    <w:spacing w:before="0" w:after="0"/>
                    <w:ind w:left="0"/>
                    <w:rPr>
                      <w:szCs w:val="20"/>
                      <w:lang w:eastAsia="en-CA"/>
                    </w:rPr>
                  </w:pPr>
                  <w:r>
                    <w:rPr>
                      <w:szCs w:val="20"/>
                      <w:lang w:eastAsia="en-CA"/>
                    </w:rPr>
                    <w:t>Anonymous - French</w:t>
                  </w:r>
                </w:p>
              </w:tc>
              <w:tc>
                <w:tcPr>
                  <w:tcW w:w="1890" w:type="dxa"/>
                  <w:tcBorders>
                    <w:top w:val="single" w:sz="4" w:space="0" w:color="auto"/>
                    <w:left w:val="single" w:sz="4" w:space="0" w:color="auto"/>
                    <w:bottom w:val="single" w:sz="4" w:space="0" w:color="auto"/>
                    <w:right w:val="single" w:sz="4" w:space="0" w:color="auto"/>
                  </w:tcBorders>
                  <w:hideMark/>
                </w:tcPr>
                <w:p w14:paraId="6B5B6DFE" w14:textId="77777777" w:rsidR="00A7784D" w:rsidRDefault="00A7784D" w:rsidP="00DB4A23">
                  <w:pPr>
                    <w:pStyle w:val="ListParagraph"/>
                    <w:spacing w:before="0" w:after="0"/>
                    <w:ind w:left="0"/>
                    <w:rPr>
                      <w:szCs w:val="20"/>
                      <w:lang w:eastAsia="en-CA"/>
                    </w:rPr>
                  </w:pPr>
                  <w:r>
                    <w:rPr>
                      <w:szCs w:val="20"/>
                      <w:lang w:eastAsia="en-CA"/>
                    </w:rPr>
                    <w:t>French</w:t>
                  </w:r>
                </w:p>
              </w:tc>
            </w:tr>
          </w:tbl>
          <w:p w14:paraId="2999152E" w14:textId="6DCD00FE" w:rsidR="00A7784D" w:rsidRDefault="00A7784D" w:rsidP="00664BDA">
            <w:pPr>
              <w:pStyle w:val="ListParagraph"/>
              <w:numPr>
                <w:ilvl w:val="0"/>
                <w:numId w:val="255"/>
              </w:numPr>
              <w:rPr>
                <w:szCs w:val="20"/>
                <w:lang w:eastAsia="en-CA"/>
              </w:rPr>
            </w:pPr>
            <w:r>
              <w:rPr>
                <w:rFonts w:asciiTheme="minorHAnsi" w:hAnsiTheme="minorHAnsi" w:cs="Arial"/>
              </w:rPr>
              <w:t xml:space="preserve">After the audio ends, the SA Tool screen returns to the application </w:t>
            </w:r>
            <w:r w:rsidR="00221AA5">
              <w:rPr>
                <w:rFonts w:asciiTheme="minorHAnsi" w:hAnsiTheme="minorHAnsi" w:cs="Arial"/>
              </w:rPr>
              <w:t>Tap Card</w:t>
            </w:r>
            <w:r>
              <w:rPr>
                <w:rFonts w:asciiTheme="minorHAnsi" w:hAnsiTheme="minorHAnsi" w:cs="Arial"/>
              </w:rPr>
              <w:t xml:space="preserve"> screen.</w:t>
            </w:r>
          </w:p>
        </w:tc>
      </w:tr>
    </w:tbl>
    <w:p w14:paraId="23311CF5" w14:textId="77777777" w:rsidR="00A7784D" w:rsidRDefault="00A7784D" w:rsidP="000D5B0E">
      <w:pPr>
        <w:pStyle w:val="Heading5"/>
        <w:numPr>
          <w:ilvl w:val="4"/>
          <w:numId w:val="642"/>
        </w:numPr>
        <w:ind w:left="765" w:hanging="765"/>
        <w:jc w:val="left"/>
      </w:pPr>
      <w:r>
        <w:lastRenderedPageBreak/>
        <w:t>Exception Flows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763"/>
      </w:tblGrid>
      <w:tr w:rsidR="00A7784D" w14:paraId="7DDCDF75" w14:textId="77777777" w:rsidTr="00DB4A23">
        <w:trPr>
          <w:trHeight w:val="458"/>
        </w:trPr>
        <w:tc>
          <w:tcPr>
            <w:tcW w:w="9558"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1CA194F9" w14:textId="77777777" w:rsidR="00A7784D" w:rsidRDefault="00A7784D" w:rsidP="00DB4A23">
            <w:pPr>
              <w:rPr>
                <w:szCs w:val="20"/>
                <w:lang w:eastAsia="en-CA"/>
              </w:rPr>
            </w:pPr>
            <w:r>
              <w:rPr>
                <w:b/>
                <w:szCs w:val="20"/>
                <w:lang w:eastAsia="en-CA"/>
              </w:rPr>
              <w:t>Exception Flows</w:t>
            </w:r>
          </w:p>
        </w:tc>
      </w:tr>
      <w:tr w:rsidR="00A7784D" w14:paraId="51473AF0" w14:textId="77777777" w:rsidTr="00E66E2C">
        <w:trPr>
          <w:trHeight w:val="413"/>
        </w:trPr>
        <w:tc>
          <w:tcPr>
            <w:tcW w:w="1795" w:type="dxa"/>
            <w:vMerge w:val="restart"/>
            <w:tcBorders>
              <w:top w:val="single" w:sz="4" w:space="0" w:color="auto"/>
              <w:left w:val="single" w:sz="4" w:space="0" w:color="auto"/>
              <w:bottom w:val="single" w:sz="4" w:space="0" w:color="auto"/>
              <w:right w:val="single" w:sz="4" w:space="0" w:color="auto"/>
            </w:tcBorders>
            <w:hideMark/>
          </w:tcPr>
          <w:p w14:paraId="1D7584E4" w14:textId="31D8EFB2" w:rsidR="00A7784D" w:rsidRDefault="00E66E2C" w:rsidP="00DB4A23">
            <w:pPr>
              <w:rPr>
                <w:rFonts w:cs="Arial"/>
                <w:bCs/>
                <w:szCs w:val="20"/>
                <w:lang w:eastAsia="en-CA"/>
              </w:rPr>
            </w:pPr>
            <w:r w:rsidRPr="00D37014">
              <w:rPr>
                <w:rFonts w:cs="Arial"/>
                <w:b/>
                <w:bCs/>
                <w:szCs w:val="20"/>
              </w:rPr>
              <w:t>UC-SA Tool-05</w:t>
            </w:r>
            <w:r>
              <w:rPr>
                <w:rFonts w:cs="Arial"/>
                <w:b/>
                <w:bCs/>
                <w:szCs w:val="20"/>
              </w:rPr>
              <w:t>9</w:t>
            </w:r>
            <w:r w:rsidR="00A7784D">
              <w:rPr>
                <w:rFonts w:cs="Arial"/>
                <w:b/>
                <w:szCs w:val="20"/>
                <w:lang w:eastAsia="en-CA"/>
              </w:rPr>
              <w:t>.2</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077DC32" w14:textId="78ACA20E"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 Customer’s </w:t>
            </w:r>
            <w:r w:rsidR="00914E37">
              <w:rPr>
                <w:b/>
                <w:szCs w:val="20"/>
                <w:lang w:eastAsia="en-CA"/>
              </w:rPr>
              <w:t xml:space="preserve">Virtual Card </w:t>
            </w:r>
            <w:r>
              <w:rPr>
                <w:b/>
                <w:szCs w:val="20"/>
                <w:lang w:eastAsia="en-CA"/>
              </w:rPr>
              <w:t>is Blocked</w:t>
            </w:r>
          </w:p>
        </w:tc>
      </w:tr>
      <w:tr w:rsidR="00A7784D" w14:paraId="1E796EDE" w14:textId="77777777" w:rsidTr="00E66E2C">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34ACDBAF" w14:textId="77777777" w:rsidR="00A7784D" w:rsidRDefault="00A7784D" w:rsidP="00DB4A23">
            <w:pPr>
              <w:spacing w:before="0" w:after="0" w:line="240" w:lineRule="auto"/>
              <w:rPr>
                <w:rFonts w:cs="Arial"/>
                <w:bCs/>
                <w:szCs w:val="20"/>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6674A1E3" w14:textId="77777777" w:rsidR="00A7784D" w:rsidRDefault="00A7784D" w:rsidP="00DB4A23">
            <w:pPr>
              <w:rPr>
                <w:szCs w:val="20"/>
                <w:lang w:eastAsia="en-CA"/>
              </w:rPr>
            </w:pPr>
            <w:r>
              <w:rPr>
                <w:b/>
                <w:szCs w:val="20"/>
                <w:lang w:eastAsia="en-CA"/>
              </w:rPr>
              <w:t xml:space="preserve">Modified pre-conditions: </w:t>
            </w:r>
          </w:p>
          <w:p w14:paraId="23736F16" w14:textId="11D1F59D" w:rsidR="00A7784D" w:rsidRDefault="00A7784D" w:rsidP="00664BDA">
            <w:pPr>
              <w:pStyle w:val="ListParagraph"/>
              <w:numPr>
                <w:ilvl w:val="0"/>
                <w:numId w:val="167"/>
              </w:numPr>
              <w:rPr>
                <w:szCs w:val="20"/>
                <w:lang w:eastAsia="en-CA"/>
              </w:rPr>
            </w:pPr>
            <w:r>
              <w:rPr>
                <w:szCs w:val="20"/>
                <w:lang w:eastAsia="en-CA"/>
              </w:rPr>
              <w:t xml:space="preserve">Customer’s </w:t>
            </w:r>
            <w:r w:rsidR="00914E37">
              <w:rPr>
                <w:szCs w:val="20"/>
                <w:lang w:eastAsia="en-CA"/>
              </w:rPr>
              <w:t xml:space="preserve">Virtual Card </w:t>
            </w:r>
            <w:r>
              <w:rPr>
                <w:szCs w:val="20"/>
                <w:lang w:eastAsia="en-CA"/>
              </w:rPr>
              <w:t xml:space="preserve">is blocked </w:t>
            </w:r>
          </w:p>
        </w:tc>
      </w:tr>
      <w:tr w:rsidR="00A7784D" w14:paraId="56493A46" w14:textId="77777777" w:rsidTr="00E66E2C">
        <w:trPr>
          <w:trHeight w:val="413"/>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339F0641" w14:textId="77777777" w:rsidR="00A7784D" w:rsidRDefault="00A7784D" w:rsidP="00DB4A23">
            <w:pPr>
              <w:spacing w:before="0" w:after="0" w:line="240" w:lineRule="auto"/>
              <w:rPr>
                <w:rFonts w:cs="Arial"/>
                <w:bCs/>
                <w:szCs w:val="20"/>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76BFA9A7" w14:textId="77777777" w:rsidR="00A7784D" w:rsidRDefault="00A7784D" w:rsidP="00DB4A23">
            <w:pPr>
              <w:rPr>
                <w:szCs w:val="20"/>
                <w:lang w:eastAsia="en-CA"/>
              </w:rPr>
            </w:pPr>
            <w:r>
              <w:rPr>
                <w:szCs w:val="20"/>
                <w:lang w:eastAsia="en-CA"/>
              </w:rPr>
              <w:t>The Steps from the Main Use Case will be completed as follows:</w:t>
            </w:r>
          </w:p>
          <w:p w14:paraId="31DC54CB" w14:textId="77777777" w:rsidR="00A7784D" w:rsidRDefault="00A7784D" w:rsidP="00664BDA">
            <w:pPr>
              <w:pStyle w:val="ListParagraph"/>
              <w:numPr>
                <w:ilvl w:val="0"/>
                <w:numId w:val="262"/>
              </w:numPr>
              <w:rPr>
                <w:szCs w:val="20"/>
                <w:lang w:eastAsia="en-CA"/>
              </w:rPr>
            </w:pPr>
            <w:r>
              <w:rPr>
                <w:szCs w:val="20"/>
                <w:lang w:eastAsia="en-CA"/>
              </w:rPr>
              <w:t>Steps 1 – 4 as stated in the Main Use Case</w:t>
            </w:r>
          </w:p>
          <w:p w14:paraId="6CADC397" w14:textId="77777777" w:rsidR="00A7784D" w:rsidRDefault="00A7784D" w:rsidP="00664BDA">
            <w:pPr>
              <w:pStyle w:val="ListParagraph"/>
              <w:numPr>
                <w:ilvl w:val="0"/>
                <w:numId w:val="262"/>
              </w:numPr>
              <w:rPr>
                <w:szCs w:val="20"/>
                <w:lang w:eastAsia="en-CA"/>
              </w:rPr>
            </w:pPr>
            <w:r>
              <w:rPr>
                <w:lang w:eastAsia="en-CA"/>
              </w:rPr>
              <w:t>Step 5 as follows:</w:t>
            </w:r>
          </w:p>
          <w:p w14:paraId="61355B82" w14:textId="3EC84BB2" w:rsidR="00A7784D" w:rsidRDefault="00A7784D" w:rsidP="00664BDA">
            <w:pPr>
              <w:pStyle w:val="ListParagraph"/>
              <w:numPr>
                <w:ilvl w:val="1"/>
                <w:numId w:val="262"/>
              </w:numPr>
              <w:rPr>
                <w:szCs w:val="20"/>
                <w:lang w:eastAsia="en-CA"/>
              </w:rPr>
            </w:pPr>
            <w:r>
              <w:rPr>
                <w:lang w:eastAsia="en-CA"/>
              </w:rPr>
              <w:t xml:space="preserve">The SA Tool application reads Scratchpad and detects that the </w:t>
            </w:r>
            <w:r w:rsidR="00DC3C43">
              <w:rPr>
                <w:lang w:eastAsia="en-CA"/>
              </w:rPr>
              <w:t xml:space="preserve">Farecard </w:t>
            </w:r>
            <w:r>
              <w:rPr>
                <w:lang w:eastAsia="en-CA"/>
              </w:rPr>
              <w:t>is blocked.</w:t>
            </w:r>
          </w:p>
          <w:p w14:paraId="57047A8B" w14:textId="77777777" w:rsidR="00A7784D" w:rsidRDefault="00A7784D" w:rsidP="00664BDA">
            <w:pPr>
              <w:pStyle w:val="ListParagraph"/>
              <w:numPr>
                <w:ilvl w:val="0"/>
                <w:numId w:val="262"/>
              </w:numPr>
              <w:rPr>
                <w:szCs w:val="20"/>
                <w:lang w:eastAsia="en-CA"/>
              </w:rPr>
            </w:pPr>
            <w:r>
              <w:rPr>
                <w:lang w:eastAsia="en-CA"/>
              </w:rPr>
              <w:t>Step 6 as follows:</w:t>
            </w:r>
          </w:p>
          <w:p w14:paraId="61DE0B0C" w14:textId="77777777" w:rsidR="00A7784D" w:rsidRDefault="00A7784D" w:rsidP="00664BDA">
            <w:pPr>
              <w:pStyle w:val="ListParagraph"/>
              <w:numPr>
                <w:ilvl w:val="1"/>
                <w:numId w:val="262"/>
              </w:numPr>
              <w:rPr>
                <w:szCs w:val="20"/>
                <w:lang w:eastAsia="en-CA"/>
              </w:rPr>
            </w:pPr>
            <w:r>
              <w:rPr>
                <w:lang w:eastAsia="en-CA"/>
              </w:rPr>
              <w:t xml:space="preserve">The SA Tool application will display a declined message to the customer. The transaction is not conducted. </w:t>
            </w:r>
          </w:p>
          <w:p w14:paraId="1E5AC26C" w14:textId="77777777" w:rsidR="00A7784D" w:rsidRDefault="00A7784D" w:rsidP="00664BDA">
            <w:pPr>
              <w:pStyle w:val="ListParagraph"/>
              <w:numPr>
                <w:ilvl w:val="1"/>
                <w:numId w:val="262"/>
              </w:numPr>
              <w:rPr>
                <w:szCs w:val="20"/>
                <w:lang w:eastAsia="en-CA"/>
              </w:rPr>
            </w:pPr>
            <w:r>
              <w:rPr>
                <w:lang w:eastAsia="en-CA"/>
              </w:rPr>
              <w:t>The SA Tool plays the declined audio tone.</w:t>
            </w:r>
          </w:p>
          <w:p w14:paraId="1AE174C4" w14:textId="77777777" w:rsidR="00A7784D" w:rsidRDefault="00A7784D" w:rsidP="00664BDA">
            <w:pPr>
              <w:pStyle w:val="ListParagraph"/>
              <w:numPr>
                <w:ilvl w:val="0"/>
                <w:numId w:val="262"/>
              </w:numPr>
              <w:rPr>
                <w:szCs w:val="20"/>
                <w:lang w:eastAsia="en-CA"/>
              </w:rPr>
            </w:pPr>
            <w:r>
              <w:rPr>
                <w:lang w:eastAsia="en-CA"/>
              </w:rPr>
              <w:t>Step 7 and 8 as stated in Main Use Case</w:t>
            </w:r>
          </w:p>
        </w:tc>
      </w:tr>
      <w:tr w:rsidR="00A7784D" w14:paraId="100C46BC" w14:textId="77777777" w:rsidTr="00E66E2C">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524D7CAD" w14:textId="2307C559" w:rsidR="00A7784D" w:rsidRDefault="00E66E2C" w:rsidP="00DB4A23">
            <w:pPr>
              <w:rPr>
                <w:b/>
                <w:bCs/>
                <w:lang w:eastAsia="en-CA"/>
              </w:rPr>
            </w:pPr>
            <w:r w:rsidRPr="00D37014">
              <w:rPr>
                <w:rFonts w:cs="Arial"/>
                <w:b/>
                <w:bCs/>
                <w:szCs w:val="20"/>
              </w:rPr>
              <w:t>UC-SA Tool-05</w:t>
            </w:r>
            <w:r>
              <w:rPr>
                <w:rFonts w:cs="Arial"/>
                <w:b/>
                <w:bCs/>
                <w:szCs w:val="20"/>
              </w:rPr>
              <w:t>9</w:t>
            </w:r>
            <w:r w:rsidR="00A7784D">
              <w:rPr>
                <w:b/>
                <w:lang w:eastAsia="en-CA"/>
              </w:rPr>
              <w:t>.3</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B4CC3F" w14:textId="7621561C" w:rsidR="00A7784D" w:rsidRDefault="00A7784D" w:rsidP="00DB4A23">
            <w:pPr>
              <w:rPr>
                <w:szCs w:val="20"/>
                <w:lang w:eastAsia="en-CA"/>
              </w:rPr>
            </w:pPr>
            <w:r>
              <w:rPr>
                <w:b/>
                <w:szCs w:val="20"/>
                <w:lang w:eastAsia="en-CA"/>
              </w:rPr>
              <w:t xml:space="preserve">Accepting Fare Payment from a </w:t>
            </w:r>
            <w:r w:rsidR="00DC3C43">
              <w:rPr>
                <w:b/>
                <w:szCs w:val="20"/>
                <w:lang w:eastAsia="en-CA"/>
              </w:rPr>
              <w:t xml:space="preserve">Farecard </w:t>
            </w:r>
            <w:r>
              <w:rPr>
                <w:b/>
                <w:szCs w:val="20"/>
                <w:lang w:eastAsia="en-CA"/>
              </w:rPr>
              <w:t xml:space="preserve">- Customer’s </w:t>
            </w:r>
            <w:r w:rsidR="00DC3C43">
              <w:rPr>
                <w:b/>
                <w:szCs w:val="20"/>
                <w:lang w:eastAsia="en-CA"/>
              </w:rPr>
              <w:t xml:space="preserve">Farecard </w:t>
            </w:r>
            <w:r>
              <w:rPr>
                <w:b/>
                <w:szCs w:val="20"/>
                <w:lang w:eastAsia="en-CA"/>
              </w:rPr>
              <w:t xml:space="preserve">is on the Deny List </w:t>
            </w:r>
          </w:p>
        </w:tc>
      </w:tr>
      <w:tr w:rsidR="00A7784D" w14:paraId="0C32C46D"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42025678"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BFE9A" w14:textId="77777777" w:rsidR="00A7784D" w:rsidRDefault="00A7784D" w:rsidP="00DB4A23">
            <w:pPr>
              <w:rPr>
                <w:szCs w:val="20"/>
                <w:lang w:eastAsia="en-CA"/>
              </w:rPr>
            </w:pPr>
            <w:r>
              <w:rPr>
                <w:b/>
                <w:szCs w:val="20"/>
                <w:lang w:eastAsia="en-CA"/>
              </w:rPr>
              <w:t xml:space="preserve">Modified pre-conditions: </w:t>
            </w:r>
          </w:p>
          <w:p w14:paraId="3D233EF3" w14:textId="77F168F4" w:rsidR="00A7784D" w:rsidRDefault="00A7784D" w:rsidP="00664BDA">
            <w:pPr>
              <w:pStyle w:val="ListParagraph"/>
              <w:numPr>
                <w:ilvl w:val="0"/>
                <w:numId w:val="167"/>
              </w:numPr>
              <w:rPr>
                <w:b/>
                <w:szCs w:val="20"/>
                <w:lang w:eastAsia="en-CA"/>
              </w:rPr>
            </w:pPr>
            <w:r>
              <w:rPr>
                <w:szCs w:val="20"/>
                <w:lang w:eastAsia="en-CA"/>
              </w:rPr>
              <w:t xml:space="preserve">Customer’s </w:t>
            </w:r>
            <w:r w:rsidR="00914E37">
              <w:rPr>
                <w:szCs w:val="20"/>
                <w:lang w:eastAsia="en-CA"/>
              </w:rPr>
              <w:t xml:space="preserve">Virtual Card </w:t>
            </w:r>
            <w:r>
              <w:rPr>
                <w:szCs w:val="20"/>
                <w:lang w:eastAsia="en-CA"/>
              </w:rPr>
              <w:t>is on the Deny List</w:t>
            </w:r>
          </w:p>
        </w:tc>
      </w:tr>
      <w:tr w:rsidR="00A7784D" w14:paraId="6C4D1E4F"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2A63C67"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67F4BE" w14:textId="77777777" w:rsidR="00A7784D" w:rsidRDefault="00A7784D" w:rsidP="00DB4A23">
            <w:pPr>
              <w:rPr>
                <w:szCs w:val="20"/>
                <w:lang w:eastAsia="en-CA"/>
              </w:rPr>
            </w:pPr>
            <w:r>
              <w:rPr>
                <w:szCs w:val="20"/>
                <w:lang w:eastAsia="en-CA"/>
              </w:rPr>
              <w:t>The Steps from the Main Use Case will be completed as follows:</w:t>
            </w:r>
          </w:p>
          <w:p w14:paraId="4524CEC7" w14:textId="77777777" w:rsidR="00A7784D" w:rsidRDefault="00A7784D" w:rsidP="00664BDA">
            <w:pPr>
              <w:pStyle w:val="ListParagraph"/>
              <w:numPr>
                <w:ilvl w:val="0"/>
                <w:numId w:val="261"/>
              </w:numPr>
              <w:rPr>
                <w:szCs w:val="20"/>
                <w:lang w:eastAsia="en-CA"/>
              </w:rPr>
            </w:pPr>
            <w:r>
              <w:rPr>
                <w:szCs w:val="20"/>
                <w:lang w:eastAsia="en-CA"/>
              </w:rPr>
              <w:t>Steps 1 – 4 as stated in the Main Use Case</w:t>
            </w:r>
          </w:p>
          <w:p w14:paraId="301D7326" w14:textId="77777777" w:rsidR="00A7784D" w:rsidRDefault="00A7784D" w:rsidP="00664BDA">
            <w:pPr>
              <w:pStyle w:val="ListParagraph"/>
              <w:numPr>
                <w:ilvl w:val="0"/>
                <w:numId w:val="261"/>
              </w:numPr>
              <w:rPr>
                <w:szCs w:val="20"/>
                <w:lang w:eastAsia="en-CA"/>
              </w:rPr>
            </w:pPr>
            <w:r>
              <w:rPr>
                <w:szCs w:val="20"/>
                <w:lang w:eastAsia="en-CA"/>
              </w:rPr>
              <w:t>Step 5 is as follows:</w:t>
            </w:r>
          </w:p>
          <w:p w14:paraId="74D73DE3" w14:textId="0354515B" w:rsidR="00A7784D" w:rsidRDefault="00A7784D" w:rsidP="00664BDA">
            <w:pPr>
              <w:pStyle w:val="ListParagraph"/>
              <w:numPr>
                <w:ilvl w:val="1"/>
                <w:numId w:val="261"/>
              </w:numPr>
              <w:rPr>
                <w:szCs w:val="20"/>
                <w:lang w:eastAsia="en-CA"/>
              </w:rPr>
            </w:pPr>
            <w:r>
              <w:rPr>
                <w:szCs w:val="20"/>
                <w:lang w:eastAsia="en-CA"/>
              </w:rPr>
              <w:t xml:space="preserve">The device reads the Scratchpad and </w:t>
            </w:r>
            <w:proofErr w:type="gramStart"/>
            <w:r>
              <w:rPr>
                <w:szCs w:val="20"/>
                <w:lang w:eastAsia="en-CA"/>
              </w:rPr>
              <w:t>detects</w:t>
            </w:r>
            <w:proofErr w:type="gramEnd"/>
            <w:r>
              <w:rPr>
                <w:szCs w:val="20"/>
                <w:lang w:eastAsia="en-CA"/>
              </w:rPr>
              <w:t xml:space="preserve"> the </w:t>
            </w:r>
            <w:r w:rsidR="00914E37">
              <w:rPr>
                <w:szCs w:val="20"/>
                <w:lang w:eastAsia="en-CA"/>
              </w:rPr>
              <w:t xml:space="preserve">Virtual Card </w:t>
            </w:r>
            <w:r>
              <w:rPr>
                <w:szCs w:val="20"/>
                <w:lang w:eastAsia="en-CA"/>
              </w:rPr>
              <w:t>is on the local Deny List.</w:t>
            </w:r>
          </w:p>
          <w:p w14:paraId="006E1971" w14:textId="5067CB29" w:rsidR="00A7784D" w:rsidRDefault="00A7784D" w:rsidP="00DB4A23">
            <w:pPr>
              <w:spacing w:after="0"/>
              <w:ind w:left="720"/>
              <w:rPr>
                <w:lang w:eastAsia="en-CA"/>
              </w:rPr>
            </w:pPr>
            <w:r w:rsidRPr="00022FE6">
              <w:rPr>
                <w:rFonts w:cs="Arial"/>
                <w:b/>
                <w:lang w:eastAsia="en-CA"/>
              </w:rPr>
              <w:t>Note:</w:t>
            </w:r>
            <w:r w:rsidRPr="00022FE6">
              <w:rPr>
                <w:rFonts w:cs="Arial"/>
                <w:lang w:eastAsia="en-CA"/>
              </w:rPr>
              <w:t xml:space="preserve"> For more information on list processing, refer to </w:t>
            </w:r>
            <w:r w:rsidRPr="00022FE6">
              <w:rPr>
                <w:rFonts w:cs="Arial"/>
                <w:b/>
                <w:lang w:eastAsia="en-CA"/>
              </w:rPr>
              <w:t>[</w:t>
            </w:r>
            <w:r w:rsidRPr="00022FE6">
              <w:rPr>
                <w:rFonts w:cs="Arial"/>
                <w:b/>
                <w:iCs/>
                <w:lang w:eastAsia="en-CA"/>
              </w:rPr>
              <w:t>R</w:t>
            </w:r>
            <w:r w:rsidR="00022FE6">
              <w:rPr>
                <w:rFonts w:cs="Arial"/>
                <w:b/>
                <w:iCs/>
                <w:lang w:eastAsia="en-CA"/>
              </w:rPr>
              <w:t>6</w:t>
            </w:r>
            <w:r w:rsidRPr="00022FE6">
              <w:rPr>
                <w:rFonts w:cs="Arial"/>
                <w:b/>
                <w:lang w:eastAsia="en-CA"/>
              </w:rPr>
              <w:t>].</w:t>
            </w:r>
          </w:p>
          <w:p w14:paraId="1AD2ADCA" w14:textId="77777777" w:rsidR="00A7784D" w:rsidRDefault="00A7784D" w:rsidP="00664BDA">
            <w:pPr>
              <w:pStyle w:val="ListParagraph"/>
              <w:numPr>
                <w:ilvl w:val="0"/>
                <w:numId w:val="261"/>
              </w:numPr>
              <w:rPr>
                <w:szCs w:val="20"/>
                <w:lang w:eastAsia="en-CA"/>
              </w:rPr>
            </w:pPr>
            <w:r>
              <w:rPr>
                <w:szCs w:val="20"/>
                <w:lang w:eastAsia="en-CA"/>
              </w:rPr>
              <w:t>Step 6 as follows:</w:t>
            </w:r>
          </w:p>
          <w:p w14:paraId="1F61D888" w14:textId="77777777" w:rsidR="00A7784D" w:rsidRDefault="00A7784D" w:rsidP="00664BDA">
            <w:pPr>
              <w:pStyle w:val="ListParagraph"/>
              <w:numPr>
                <w:ilvl w:val="1"/>
                <w:numId w:val="261"/>
              </w:numPr>
              <w:rPr>
                <w:szCs w:val="20"/>
                <w:lang w:eastAsia="en-CA"/>
              </w:rPr>
            </w:pPr>
            <w:r>
              <w:rPr>
                <w:lang w:eastAsia="en-CA"/>
              </w:rPr>
              <w:lastRenderedPageBreak/>
              <w:t xml:space="preserve">The SA Tool application will display a declined message to the customer. The transaction is not conducted. </w:t>
            </w:r>
          </w:p>
          <w:p w14:paraId="07BC9697" w14:textId="77777777" w:rsidR="00A7784D" w:rsidRDefault="00A7784D" w:rsidP="00664BDA">
            <w:pPr>
              <w:pStyle w:val="ListParagraph"/>
              <w:numPr>
                <w:ilvl w:val="1"/>
                <w:numId w:val="261"/>
              </w:numPr>
              <w:rPr>
                <w:szCs w:val="20"/>
                <w:lang w:eastAsia="en-CA"/>
              </w:rPr>
            </w:pPr>
            <w:r>
              <w:rPr>
                <w:lang w:eastAsia="en-CA"/>
              </w:rPr>
              <w:t>The SA Tool plays the declined audio tone.</w:t>
            </w:r>
          </w:p>
          <w:p w14:paraId="68E9CB06" w14:textId="77777777" w:rsidR="00A7784D" w:rsidRDefault="00A7784D" w:rsidP="00664BDA">
            <w:pPr>
              <w:pStyle w:val="ListParagraph"/>
              <w:numPr>
                <w:ilvl w:val="1"/>
                <w:numId w:val="261"/>
              </w:numPr>
              <w:rPr>
                <w:szCs w:val="20"/>
                <w:lang w:eastAsia="en-CA"/>
              </w:rPr>
            </w:pPr>
            <w:r>
              <w:rPr>
                <w:lang w:eastAsia="en-CA"/>
              </w:rPr>
              <w:t>The Scratchpad is updated accordingly.</w:t>
            </w:r>
          </w:p>
          <w:p w14:paraId="6C1E9528" w14:textId="77777777" w:rsidR="00A7784D" w:rsidRDefault="00A7784D" w:rsidP="00664BDA">
            <w:pPr>
              <w:pStyle w:val="ListParagraph"/>
              <w:numPr>
                <w:ilvl w:val="0"/>
                <w:numId w:val="261"/>
              </w:numPr>
              <w:rPr>
                <w:szCs w:val="20"/>
                <w:lang w:eastAsia="en-CA"/>
              </w:rPr>
            </w:pPr>
            <w:r>
              <w:rPr>
                <w:rFonts w:cs="Arial"/>
                <w:lang w:eastAsia="en-CA"/>
              </w:rPr>
              <w:t>Step 7 and 8 as stated in the Main Use Case.</w:t>
            </w:r>
          </w:p>
        </w:tc>
      </w:tr>
      <w:tr w:rsidR="00A7784D" w14:paraId="6DC6A64A" w14:textId="77777777" w:rsidTr="00E66E2C">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6590A36D" w14:textId="0C9B252E" w:rsidR="00A7784D" w:rsidRDefault="00E66E2C" w:rsidP="00DB4A23">
            <w:pPr>
              <w:rPr>
                <w:b/>
                <w:lang w:eastAsia="en-CA"/>
              </w:rPr>
            </w:pPr>
            <w:r w:rsidRPr="00D37014">
              <w:rPr>
                <w:rFonts w:cs="Arial"/>
                <w:b/>
                <w:bCs/>
                <w:szCs w:val="20"/>
              </w:rPr>
              <w:lastRenderedPageBreak/>
              <w:t>UC-SA Tool-05</w:t>
            </w:r>
            <w:r>
              <w:rPr>
                <w:rFonts w:cs="Arial"/>
                <w:b/>
                <w:bCs/>
                <w:szCs w:val="20"/>
              </w:rPr>
              <w:t>9</w:t>
            </w:r>
            <w:r w:rsidR="00A7784D">
              <w:rPr>
                <w:b/>
                <w:lang w:eastAsia="en-CA"/>
              </w:rPr>
              <w:t>.4</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8DA67A2" w14:textId="54C1B526"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Battery goes below the low battery threshold during payment</w:t>
            </w:r>
          </w:p>
        </w:tc>
      </w:tr>
      <w:tr w:rsidR="00A7784D" w14:paraId="2E2D235D"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8E64935"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35937ED9" w14:textId="77777777" w:rsidR="00A7784D" w:rsidRDefault="00A7784D" w:rsidP="00DB4A23">
            <w:pPr>
              <w:rPr>
                <w:szCs w:val="20"/>
                <w:lang w:eastAsia="en-CA"/>
              </w:rPr>
            </w:pPr>
            <w:r>
              <w:rPr>
                <w:b/>
                <w:szCs w:val="20"/>
                <w:lang w:eastAsia="en-CA"/>
              </w:rPr>
              <w:t xml:space="preserve">Modified pre-conditions: </w:t>
            </w:r>
          </w:p>
          <w:p w14:paraId="767629C3" w14:textId="264F4947" w:rsidR="00A7784D" w:rsidRDefault="00A7784D" w:rsidP="00664BDA">
            <w:pPr>
              <w:pStyle w:val="ListParagraph"/>
              <w:numPr>
                <w:ilvl w:val="0"/>
                <w:numId w:val="167"/>
              </w:numPr>
              <w:rPr>
                <w:b/>
                <w:szCs w:val="20"/>
                <w:lang w:eastAsia="en-CA"/>
              </w:rPr>
            </w:pPr>
            <w:r>
              <w:rPr>
                <w:szCs w:val="20"/>
                <w:lang w:eastAsia="en-CA"/>
              </w:rPr>
              <w:t xml:space="preserve">The low battery threshold is high enough that the remote lists can be processed even after the </w:t>
            </w:r>
            <w:r>
              <w:rPr>
                <w:lang w:eastAsia="en-CA"/>
              </w:rPr>
              <w:t>SA Tool</w:t>
            </w:r>
            <w:r>
              <w:rPr>
                <w:szCs w:val="20"/>
                <w:lang w:eastAsia="en-CA"/>
              </w:rPr>
              <w:t xml:space="preserve"> battery goes below the low battery threshold during a successful </w:t>
            </w:r>
            <w:r w:rsidR="00DC3C43">
              <w:rPr>
                <w:szCs w:val="20"/>
                <w:lang w:eastAsia="en-CA"/>
              </w:rPr>
              <w:t xml:space="preserve">Farecard </w:t>
            </w:r>
            <w:r>
              <w:rPr>
                <w:szCs w:val="20"/>
                <w:lang w:eastAsia="en-CA"/>
              </w:rPr>
              <w:t>tap.</w:t>
            </w:r>
          </w:p>
        </w:tc>
      </w:tr>
      <w:tr w:rsidR="00A7784D" w14:paraId="17491649"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4B274A3"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1D31607E" w14:textId="77777777" w:rsidR="00A7784D" w:rsidRDefault="00A7784D" w:rsidP="00DB4A23">
            <w:pPr>
              <w:rPr>
                <w:szCs w:val="20"/>
                <w:lang w:eastAsia="en-CA"/>
              </w:rPr>
            </w:pPr>
            <w:r>
              <w:rPr>
                <w:szCs w:val="20"/>
                <w:lang w:eastAsia="en-CA"/>
              </w:rPr>
              <w:t>The Steps from the Main Use Case will be completed as follows:</w:t>
            </w:r>
          </w:p>
          <w:p w14:paraId="0A4F7BFF" w14:textId="77777777" w:rsidR="00A7784D" w:rsidRDefault="00A7784D" w:rsidP="00664BDA">
            <w:pPr>
              <w:pStyle w:val="ListParagraph"/>
              <w:numPr>
                <w:ilvl w:val="0"/>
                <w:numId w:val="260"/>
              </w:numPr>
              <w:rPr>
                <w:szCs w:val="20"/>
                <w:lang w:eastAsia="en-CA"/>
              </w:rPr>
            </w:pPr>
            <w:r>
              <w:rPr>
                <w:szCs w:val="20"/>
                <w:lang w:eastAsia="en-CA"/>
              </w:rPr>
              <w:t>Steps 1 – 4 as stated in the Main Use Case.</w:t>
            </w:r>
          </w:p>
          <w:p w14:paraId="26549E49" w14:textId="77777777" w:rsidR="00A7784D" w:rsidRDefault="00A7784D" w:rsidP="00664BDA">
            <w:pPr>
              <w:pStyle w:val="ListParagraph"/>
              <w:numPr>
                <w:ilvl w:val="0"/>
                <w:numId w:val="260"/>
              </w:numPr>
              <w:rPr>
                <w:b/>
                <w:szCs w:val="20"/>
                <w:lang w:eastAsia="en-CA"/>
              </w:rPr>
            </w:pPr>
            <w:r>
              <w:rPr>
                <w:szCs w:val="20"/>
                <w:lang w:eastAsia="en-CA"/>
              </w:rPr>
              <w:t>If the low battery threshold is reached before Step 5, the application switches to “Out of Service” mode. Else, the customers fare payment is processed as per Step 5. The application then switches to “Out of Service” mode.</w:t>
            </w:r>
          </w:p>
        </w:tc>
      </w:tr>
      <w:tr w:rsidR="00A7784D" w14:paraId="287A06D6" w14:textId="77777777" w:rsidTr="00E66E2C">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69E8B819" w14:textId="66DD3159" w:rsidR="00A7784D" w:rsidRDefault="00E66E2C" w:rsidP="00DB4A23">
            <w:pPr>
              <w:rPr>
                <w:b/>
                <w:lang w:eastAsia="en-CA"/>
              </w:rPr>
            </w:pPr>
            <w:r w:rsidRPr="00D37014">
              <w:rPr>
                <w:rFonts w:cs="Arial"/>
                <w:b/>
                <w:bCs/>
                <w:szCs w:val="20"/>
              </w:rPr>
              <w:t>UC-SA Tool-05</w:t>
            </w:r>
            <w:r>
              <w:rPr>
                <w:rFonts w:cs="Arial"/>
                <w:b/>
                <w:bCs/>
                <w:szCs w:val="20"/>
              </w:rPr>
              <w:t>9</w:t>
            </w:r>
            <w:r w:rsidR="00A7784D">
              <w:rPr>
                <w:b/>
                <w:lang w:eastAsia="en-CA"/>
              </w:rPr>
              <w:t>.5</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FEB7F29" w14:textId="7EDA66A3" w:rsidR="00A7784D" w:rsidRDefault="00A7784D" w:rsidP="00DB4A23">
            <w:pPr>
              <w:rPr>
                <w:szCs w:val="20"/>
                <w:lang w:eastAsia="en-CA"/>
              </w:rPr>
            </w:pPr>
            <w:r>
              <w:rPr>
                <w:b/>
                <w:szCs w:val="20"/>
                <w:lang w:eastAsia="en-CA"/>
              </w:rPr>
              <w:t xml:space="preserve">Accepting Fare Payment from a </w:t>
            </w:r>
            <w:r w:rsidR="00914E37">
              <w:rPr>
                <w:b/>
                <w:szCs w:val="20"/>
                <w:lang w:eastAsia="en-CA"/>
              </w:rPr>
              <w:t>Virtual Card</w:t>
            </w:r>
            <w:r>
              <w:rPr>
                <w:b/>
                <w:szCs w:val="20"/>
                <w:lang w:eastAsia="en-CA"/>
              </w:rPr>
              <w:t xml:space="preserve">– Customer taps a card that is not a </w:t>
            </w:r>
            <w:r w:rsidR="00914E37">
              <w:rPr>
                <w:b/>
                <w:szCs w:val="20"/>
                <w:lang w:eastAsia="en-CA"/>
              </w:rPr>
              <w:t xml:space="preserve">Farecard </w:t>
            </w:r>
          </w:p>
        </w:tc>
      </w:tr>
      <w:tr w:rsidR="00A7784D" w14:paraId="39943788"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6C650965"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7B2656BB" w14:textId="77777777" w:rsidR="00A7784D" w:rsidRDefault="00A7784D" w:rsidP="00DB4A23">
            <w:pPr>
              <w:rPr>
                <w:szCs w:val="20"/>
                <w:lang w:eastAsia="en-CA"/>
              </w:rPr>
            </w:pPr>
            <w:r>
              <w:rPr>
                <w:b/>
                <w:szCs w:val="20"/>
                <w:lang w:eastAsia="en-CA"/>
              </w:rPr>
              <w:t xml:space="preserve">Modified pre-conditions: </w:t>
            </w:r>
          </w:p>
          <w:p w14:paraId="08DA4BA2" w14:textId="1BA08622" w:rsidR="00A7784D" w:rsidRDefault="00A7784D" w:rsidP="00664BDA">
            <w:pPr>
              <w:pStyle w:val="ListParagraph"/>
              <w:numPr>
                <w:ilvl w:val="0"/>
                <w:numId w:val="167"/>
              </w:numPr>
              <w:rPr>
                <w:b/>
                <w:szCs w:val="20"/>
                <w:lang w:eastAsia="en-CA"/>
              </w:rPr>
            </w:pPr>
            <w:r>
              <w:rPr>
                <w:szCs w:val="20"/>
                <w:lang w:eastAsia="en-CA"/>
              </w:rPr>
              <w:t xml:space="preserve">Customer’s card is not a </w:t>
            </w:r>
            <w:r w:rsidR="00914E37">
              <w:rPr>
                <w:szCs w:val="20"/>
                <w:lang w:eastAsia="en-CA"/>
              </w:rPr>
              <w:t xml:space="preserve">Farecard </w:t>
            </w:r>
          </w:p>
        </w:tc>
      </w:tr>
      <w:tr w:rsidR="00A7784D" w14:paraId="07307205"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623204C"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0C9AA674" w14:textId="77777777" w:rsidR="00A7784D" w:rsidRDefault="00A7784D" w:rsidP="00DB4A23">
            <w:pPr>
              <w:rPr>
                <w:szCs w:val="20"/>
                <w:lang w:eastAsia="en-CA"/>
              </w:rPr>
            </w:pPr>
            <w:r>
              <w:rPr>
                <w:szCs w:val="20"/>
                <w:lang w:eastAsia="en-CA"/>
              </w:rPr>
              <w:t>The Steps from the Main Use Case will be completed as follows:</w:t>
            </w:r>
          </w:p>
          <w:p w14:paraId="23F07560" w14:textId="77777777" w:rsidR="00A7784D" w:rsidRDefault="00A7784D" w:rsidP="00664BDA">
            <w:pPr>
              <w:pStyle w:val="ListParagraph"/>
              <w:numPr>
                <w:ilvl w:val="0"/>
                <w:numId w:val="259"/>
              </w:numPr>
              <w:rPr>
                <w:szCs w:val="20"/>
                <w:lang w:eastAsia="en-CA"/>
              </w:rPr>
            </w:pPr>
            <w:r>
              <w:rPr>
                <w:szCs w:val="20"/>
                <w:lang w:eastAsia="en-CA"/>
              </w:rPr>
              <w:t xml:space="preserve">Steps 1 – 3 in the main Use Case. </w:t>
            </w:r>
          </w:p>
          <w:p w14:paraId="5AD3B76B" w14:textId="77777777" w:rsidR="00A7784D" w:rsidRDefault="00A7784D" w:rsidP="00664BDA">
            <w:pPr>
              <w:pStyle w:val="ListParagraph"/>
              <w:numPr>
                <w:ilvl w:val="0"/>
                <w:numId w:val="259"/>
              </w:numPr>
              <w:rPr>
                <w:szCs w:val="20"/>
                <w:lang w:eastAsia="en-CA"/>
              </w:rPr>
            </w:pPr>
            <w:r>
              <w:rPr>
                <w:szCs w:val="20"/>
                <w:lang w:eastAsia="en-CA"/>
              </w:rPr>
              <w:t>The SA Tool application does not respond, but the device error message “Card Read Error” is displayed for a short period of time.</w:t>
            </w:r>
          </w:p>
        </w:tc>
      </w:tr>
      <w:tr w:rsidR="00A7784D" w14:paraId="0620271C" w14:textId="77777777" w:rsidTr="00E66E2C">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6892DDBD" w14:textId="0AF02FD5" w:rsidR="00A7784D" w:rsidRDefault="00E66E2C" w:rsidP="00DB4A23">
            <w:pPr>
              <w:rPr>
                <w:b/>
                <w:lang w:eastAsia="en-CA"/>
              </w:rPr>
            </w:pPr>
            <w:r w:rsidRPr="00D37014">
              <w:rPr>
                <w:rFonts w:cs="Arial"/>
                <w:b/>
                <w:bCs/>
                <w:szCs w:val="20"/>
              </w:rPr>
              <w:t>UC-SA Tool-05</w:t>
            </w:r>
            <w:r>
              <w:rPr>
                <w:rFonts w:cs="Arial"/>
                <w:b/>
                <w:bCs/>
                <w:szCs w:val="20"/>
              </w:rPr>
              <w:t>9.</w:t>
            </w:r>
            <w:r w:rsidR="00A7784D">
              <w:rPr>
                <w:b/>
                <w:lang w:eastAsia="en-CA"/>
              </w:rPr>
              <w:t>6</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5519724" w14:textId="472358FE"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xml:space="preserve">– Customer’s </w:t>
            </w:r>
            <w:r w:rsidR="00DC3C43">
              <w:rPr>
                <w:b/>
                <w:szCs w:val="20"/>
                <w:lang w:eastAsia="en-CA"/>
              </w:rPr>
              <w:t xml:space="preserve">Farecard </w:t>
            </w:r>
            <w:r>
              <w:rPr>
                <w:b/>
                <w:szCs w:val="20"/>
                <w:lang w:eastAsia="en-CA"/>
              </w:rPr>
              <w:t>is within the Anti-</w:t>
            </w:r>
            <w:proofErr w:type="spellStart"/>
            <w:r>
              <w:rPr>
                <w:b/>
                <w:szCs w:val="20"/>
                <w:lang w:eastAsia="en-CA"/>
              </w:rPr>
              <w:t>Passback</w:t>
            </w:r>
            <w:proofErr w:type="spellEnd"/>
            <w:r>
              <w:rPr>
                <w:b/>
                <w:szCs w:val="20"/>
                <w:lang w:eastAsia="en-CA"/>
              </w:rPr>
              <w:t xml:space="preserve"> Window</w:t>
            </w:r>
          </w:p>
        </w:tc>
      </w:tr>
      <w:tr w:rsidR="00A7784D" w14:paraId="546B157F"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1A890749"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15E93225" w14:textId="77777777" w:rsidR="00A7784D" w:rsidRDefault="00A7784D" w:rsidP="00DB4A23">
            <w:pPr>
              <w:rPr>
                <w:szCs w:val="20"/>
                <w:lang w:eastAsia="en-CA"/>
              </w:rPr>
            </w:pPr>
            <w:r>
              <w:rPr>
                <w:b/>
                <w:szCs w:val="20"/>
                <w:lang w:eastAsia="en-CA"/>
              </w:rPr>
              <w:t xml:space="preserve">Modified pre-conditions: </w:t>
            </w:r>
          </w:p>
          <w:p w14:paraId="2E3578E1" w14:textId="77777777" w:rsidR="00A7784D" w:rsidRDefault="00A7784D" w:rsidP="00664BDA">
            <w:pPr>
              <w:pStyle w:val="ListParagraph"/>
              <w:numPr>
                <w:ilvl w:val="0"/>
                <w:numId w:val="167"/>
              </w:numPr>
              <w:rPr>
                <w:b/>
                <w:szCs w:val="20"/>
                <w:lang w:eastAsia="en-CA"/>
              </w:rPr>
            </w:pPr>
            <w:r>
              <w:rPr>
                <w:szCs w:val="20"/>
                <w:lang w:eastAsia="en-CA"/>
              </w:rPr>
              <w:t>Customer’s card is within the Anti-</w:t>
            </w:r>
            <w:proofErr w:type="spellStart"/>
            <w:r>
              <w:rPr>
                <w:szCs w:val="20"/>
                <w:lang w:eastAsia="en-CA"/>
              </w:rPr>
              <w:t>Passback</w:t>
            </w:r>
            <w:proofErr w:type="spellEnd"/>
            <w:r>
              <w:rPr>
                <w:szCs w:val="20"/>
                <w:lang w:eastAsia="en-CA"/>
              </w:rPr>
              <w:t xml:space="preserve"> Window</w:t>
            </w:r>
          </w:p>
        </w:tc>
      </w:tr>
      <w:tr w:rsidR="00A7784D" w14:paraId="15CE54AD"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B248719" w14:textId="77777777" w:rsidR="00A7784D" w:rsidRDefault="00A7784D" w:rsidP="00DB4A23">
            <w:pPr>
              <w:spacing w:before="0" w:after="0" w:line="240" w:lineRule="auto"/>
              <w:rPr>
                <w:b/>
                <w:lang w:eastAsia="en-CA"/>
              </w:rPr>
            </w:pPr>
          </w:p>
        </w:tc>
        <w:tc>
          <w:tcPr>
            <w:tcW w:w="7763" w:type="dxa"/>
            <w:tcBorders>
              <w:top w:val="single" w:sz="4" w:space="0" w:color="auto"/>
              <w:left w:val="single" w:sz="4" w:space="0" w:color="auto"/>
              <w:bottom w:val="single" w:sz="4" w:space="0" w:color="auto"/>
              <w:right w:val="single" w:sz="4" w:space="0" w:color="auto"/>
            </w:tcBorders>
            <w:hideMark/>
          </w:tcPr>
          <w:p w14:paraId="335F9B61" w14:textId="77777777" w:rsidR="00A7784D" w:rsidRDefault="00A7784D" w:rsidP="00DB4A23">
            <w:pPr>
              <w:rPr>
                <w:szCs w:val="20"/>
                <w:lang w:eastAsia="en-CA"/>
              </w:rPr>
            </w:pPr>
            <w:r>
              <w:rPr>
                <w:szCs w:val="20"/>
                <w:lang w:eastAsia="en-CA"/>
              </w:rPr>
              <w:t>The Steps from the Main Use Case will be completed as follows:</w:t>
            </w:r>
          </w:p>
          <w:p w14:paraId="75D8B525" w14:textId="77777777" w:rsidR="00A7784D" w:rsidRDefault="00A7784D" w:rsidP="00664BDA">
            <w:pPr>
              <w:pStyle w:val="ListParagraph"/>
              <w:numPr>
                <w:ilvl w:val="0"/>
                <w:numId w:val="258"/>
              </w:numPr>
              <w:rPr>
                <w:szCs w:val="20"/>
                <w:lang w:eastAsia="en-CA"/>
              </w:rPr>
            </w:pPr>
            <w:r>
              <w:rPr>
                <w:szCs w:val="20"/>
                <w:lang w:eastAsia="en-CA"/>
              </w:rPr>
              <w:t>Steps 1-4 as stated in the Main Use Case</w:t>
            </w:r>
          </w:p>
          <w:p w14:paraId="15AA55A3" w14:textId="77777777" w:rsidR="00A7784D" w:rsidRDefault="00A7784D" w:rsidP="00664BDA">
            <w:pPr>
              <w:pStyle w:val="ListParagraph"/>
              <w:numPr>
                <w:ilvl w:val="0"/>
                <w:numId w:val="258"/>
              </w:numPr>
              <w:rPr>
                <w:szCs w:val="20"/>
                <w:lang w:eastAsia="en-CA"/>
              </w:rPr>
            </w:pPr>
            <w:r>
              <w:rPr>
                <w:szCs w:val="20"/>
                <w:lang w:eastAsia="en-CA"/>
              </w:rPr>
              <w:t>Step 5 is as follows:</w:t>
            </w:r>
          </w:p>
          <w:p w14:paraId="42A4182B" w14:textId="3219DD9E" w:rsidR="00A7784D" w:rsidRDefault="00A7784D" w:rsidP="00664BDA">
            <w:pPr>
              <w:pStyle w:val="Intgration"/>
              <w:numPr>
                <w:ilvl w:val="1"/>
                <w:numId w:val="258"/>
              </w:numPr>
              <w:tabs>
                <w:tab w:val="clear" w:pos="567"/>
                <w:tab w:val="left" w:pos="720"/>
              </w:tabs>
              <w:rPr>
                <w:rFonts w:asciiTheme="minorHAnsi" w:hAnsiTheme="minorHAnsi" w:cs="Arial"/>
                <w:lang w:val="en-CA"/>
              </w:rPr>
            </w:pPr>
            <w:r>
              <w:rPr>
                <w:rFonts w:ascii="Calibri" w:eastAsiaTheme="minorEastAsia" w:hAnsi="Calibri"/>
                <w:lang w:val="en-CA" w:eastAsia="en-US"/>
              </w:rPr>
              <w:t xml:space="preserve">The device reads the Scratchpad details and detects that the </w:t>
            </w:r>
            <w:r w:rsidR="00DC3C43">
              <w:rPr>
                <w:rFonts w:ascii="Calibri" w:eastAsiaTheme="minorEastAsia" w:hAnsi="Calibri"/>
                <w:lang w:val="en-CA" w:eastAsia="en-US"/>
              </w:rPr>
              <w:t xml:space="preserve">Farecard </w:t>
            </w:r>
            <w:r>
              <w:rPr>
                <w:rFonts w:ascii="Calibri" w:eastAsiaTheme="minorEastAsia" w:hAnsi="Calibri"/>
                <w:lang w:val="en-CA" w:eastAsia="en-US"/>
              </w:rPr>
              <w:t>fails the local Anti-</w:t>
            </w:r>
            <w:proofErr w:type="spellStart"/>
            <w:r>
              <w:rPr>
                <w:rFonts w:ascii="Calibri" w:eastAsiaTheme="minorEastAsia" w:hAnsi="Calibri"/>
                <w:lang w:val="en-CA" w:eastAsia="en-US"/>
              </w:rPr>
              <w:t>Passback</w:t>
            </w:r>
            <w:proofErr w:type="spellEnd"/>
            <w:r>
              <w:rPr>
                <w:rFonts w:ascii="Calibri" w:eastAsiaTheme="minorEastAsia" w:hAnsi="Calibri"/>
                <w:lang w:val="en-CA" w:eastAsia="en-US"/>
              </w:rPr>
              <w:t xml:space="preserve"> </w:t>
            </w:r>
            <w:proofErr w:type="gramStart"/>
            <w:r>
              <w:rPr>
                <w:rFonts w:ascii="Calibri" w:eastAsiaTheme="minorEastAsia" w:hAnsi="Calibri"/>
                <w:lang w:val="en-CA" w:eastAsia="en-US"/>
              </w:rPr>
              <w:t>checks</w:t>
            </w:r>
            <w:proofErr w:type="gramEnd"/>
            <w:r>
              <w:rPr>
                <w:rFonts w:ascii="Calibri" w:eastAsiaTheme="minorEastAsia" w:hAnsi="Calibri"/>
                <w:lang w:val="en-CA" w:eastAsia="en-US"/>
              </w:rPr>
              <w:t xml:space="preserve"> </w:t>
            </w:r>
          </w:p>
          <w:p w14:paraId="2C400E2D" w14:textId="7D84BFE9" w:rsidR="00A7784D" w:rsidRPr="006F5BFE" w:rsidRDefault="00A7784D" w:rsidP="00022FE6">
            <w:pPr>
              <w:pStyle w:val="ListParagraph"/>
              <w:rPr>
                <w:szCs w:val="20"/>
                <w:lang w:eastAsia="en-CA"/>
              </w:rPr>
            </w:pPr>
            <w:r w:rsidRPr="00022FE6">
              <w:rPr>
                <w:rFonts w:asciiTheme="minorHAnsi" w:hAnsiTheme="minorHAnsi" w:cs="Arial"/>
                <w:b/>
              </w:rPr>
              <w:t>Note</w:t>
            </w:r>
            <w:r w:rsidRPr="00022FE6">
              <w:rPr>
                <w:rFonts w:asciiTheme="minorHAnsi" w:hAnsiTheme="minorHAnsi" w:cs="Arial"/>
              </w:rPr>
              <w:t xml:space="preserve">: For more details on the order of validation steps, refer to </w:t>
            </w:r>
            <w:r w:rsidRPr="00022FE6">
              <w:rPr>
                <w:rFonts w:cs="Arial"/>
                <w:b/>
                <w:lang w:eastAsia="en-CA"/>
              </w:rPr>
              <w:t>[</w:t>
            </w:r>
            <w:r w:rsidRPr="00022FE6">
              <w:rPr>
                <w:rFonts w:cs="Arial"/>
                <w:b/>
                <w:iCs/>
                <w:lang w:eastAsia="en-CA"/>
              </w:rPr>
              <w:t>R</w:t>
            </w:r>
            <w:r w:rsidR="00022FE6" w:rsidRPr="00022FE6">
              <w:rPr>
                <w:rFonts w:cs="Arial"/>
                <w:b/>
                <w:iCs/>
                <w:lang w:eastAsia="en-CA"/>
              </w:rPr>
              <w:t>6</w:t>
            </w:r>
            <w:r w:rsidRPr="00022FE6">
              <w:rPr>
                <w:rFonts w:cs="Arial"/>
                <w:b/>
                <w:lang w:eastAsia="en-CA"/>
              </w:rPr>
              <w:t>].</w:t>
            </w:r>
          </w:p>
          <w:p w14:paraId="306CA50C" w14:textId="77777777" w:rsidR="00A7784D" w:rsidRDefault="00A7784D" w:rsidP="00664BDA">
            <w:pPr>
              <w:pStyle w:val="ListParagraph"/>
              <w:numPr>
                <w:ilvl w:val="0"/>
                <w:numId w:val="258"/>
              </w:numPr>
              <w:rPr>
                <w:szCs w:val="20"/>
                <w:lang w:eastAsia="en-CA"/>
              </w:rPr>
            </w:pPr>
            <w:r>
              <w:rPr>
                <w:szCs w:val="20"/>
                <w:lang w:eastAsia="en-CA"/>
              </w:rPr>
              <w:t>Step 6 as follows:</w:t>
            </w:r>
          </w:p>
          <w:p w14:paraId="530488E3" w14:textId="77777777" w:rsidR="00A7784D" w:rsidRDefault="00A7784D" w:rsidP="00664BDA">
            <w:pPr>
              <w:pStyle w:val="ListParagraph"/>
              <w:numPr>
                <w:ilvl w:val="1"/>
                <w:numId w:val="258"/>
              </w:numPr>
              <w:rPr>
                <w:szCs w:val="20"/>
                <w:lang w:eastAsia="en-CA"/>
              </w:rPr>
            </w:pPr>
            <w:r>
              <w:rPr>
                <w:lang w:eastAsia="en-CA"/>
              </w:rPr>
              <w:lastRenderedPageBreak/>
              <w:t xml:space="preserve">The SA Tool application will display a declined message to the customer. The transaction is not conducted. </w:t>
            </w:r>
          </w:p>
          <w:p w14:paraId="700449E6" w14:textId="77777777" w:rsidR="00A7784D" w:rsidRDefault="00A7784D" w:rsidP="00664BDA">
            <w:pPr>
              <w:pStyle w:val="ListParagraph"/>
              <w:numPr>
                <w:ilvl w:val="1"/>
                <w:numId w:val="258"/>
              </w:numPr>
              <w:rPr>
                <w:szCs w:val="20"/>
                <w:lang w:eastAsia="en-CA"/>
              </w:rPr>
            </w:pPr>
            <w:r>
              <w:rPr>
                <w:lang w:eastAsia="en-CA"/>
              </w:rPr>
              <w:t>The SA Tool plays the declined audio tone.</w:t>
            </w:r>
          </w:p>
          <w:p w14:paraId="6F93E9CC" w14:textId="77777777" w:rsidR="00A7784D" w:rsidRDefault="00A7784D" w:rsidP="00664BDA">
            <w:pPr>
              <w:pStyle w:val="ListParagraph"/>
              <w:numPr>
                <w:ilvl w:val="1"/>
                <w:numId w:val="258"/>
              </w:numPr>
              <w:rPr>
                <w:szCs w:val="20"/>
                <w:lang w:eastAsia="en-CA"/>
              </w:rPr>
            </w:pPr>
            <w:r>
              <w:rPr>
                <w:lang w:eastAsia="en-CA"/>
              </w:rPr>
              <w:t>The Scratchpad is updated accordingly.</w:t>
            </w:r>
          </w:p>
          <w:p w14:paraId="187D3105" w14:textId="77777777" w:rsidR="00A7784D" w:rsidRDefault="00A7784D" w:rsidP="00664BDA">
            <w:pPr>
              <w:pStyle w:val="ListParagraph"/>
              <w:numPr>
                <w:ilvl w:val="0"/>
                <w:numId w:val="258"/>
              </w:numPr>
              <w:rPr>
                <w:b/>
                <w:szCs w:val="20"/>
                <w:lang w:eastAsia="en-CA"/>
              </w:rPr>
            </w:pPr>
            <w:r>
              <w:rPr>
                <w:rFonts w:cs="Arial"/>
                <w:lang w:eastAsia="en-CA"/>
              </w:rPr>
              <w:t>Step 7 and 8 as stated in the Main Use Case.</w:t>
            </w:r>
          </w:p>
        </w:tc>
      </w:tr>
      <w:tr w:rsidR="00A7784D" w14:paraId="68554C37" w14:textId="77777777" w:rsidTr="00E66E2C">
        <w:trPr>
          <w:trHeight w:val="347"/>
        </w:trPr>
        <w:tc>
          <w:tcPr>
            <w:tcW w:w="1795" w:type="dxa"/>
            <w:vMerge w:val="restart"/>
            <w:tcBorders>
              <w:top w:val="single" w:sz="4" w:space="0" w:color="auto"/>
              <w:left w:val="single" w:sz="4" w:space="0" w:color="auto"/>
              <w:bottom w:val="single" w:sz="4" w:space="0" w:color="auto"/>
              <w:right w:val="single" w:sz="4" w:space="0" w:color="auto"/>
            </w:tcBorders>
            <w:hideMark/>
          </w:tcPr>
          <w:p w14:paraId="27932BBE" w14:textId="14BFE8FE" w:rsidR="00A7784D" w:rsidRDefault="00E66E2C" w:rsidP="00DB4A23">
            <w:pPr>
              <w:rPr>
                <w:b/>
                <w:bCs/>
                <w:lang w:eastAsia="en-CA"/>
              </w:rPr>
            </w:pPr>
            <w:r w:rsidRPr="00D37014">
              <w:rPr>
                <w:rFonts w:cs="Arial"/>
                <w:b/>
                <w:bCs/>
                <w:szCs w:val="20"/>
              </w:rPr>
              <w:lastRenderedPageBreak/>
              <w:t>UC-SA Tool-05</w:t>
            </w:r>
            <w:r>
              <w:rPr>
                <w:rFonts w:cs="Arial"/>
                <w:b/>
                <w:bCs/>
                <w:szCs w:val="20"/>
              </w:rPr>
              <w:t>9</w:t>
            </w:r>
            <w:r w:rsidR="00A7784D">
              <w:rPr>
                <w:rFonts w:cs="Arial"/>
                <w:b/>
                <w:bCs/>
                <w:szCs w:val="20"/>
                <w:lang w:eastAsia="en-CA"/>
              </w:rPr>
              <w:t>.7</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401E905" w14:textId="2557CBF8"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Tap counter is at limit</w:t>
            </w:r>
          </w:p>
        </w:tc>
      </w:tr>
      <w:tr w:rsidR="00A7784D" w14:paraId="32DA53A5"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2B59CD4C"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5A4FE" w14:textId="77777777" w:rsidR="00A7784D" w:rsidRDefault="00A7784D" w:rsidP="00DB4A23">
            <w:pPr>
              <w:rPr>
                <w:szCs w:val="20"/>
                <w:lang w:eastAsia="en-CA"/>
              </w:rPr>
            </w:pPr>
            <w:r>
              <w:rPr>
                <w:b/>
                <w:szCs w:val="20"/>
                <w:lang w:eastAsia="en-CA"/>
              </w:rPr>
              <w:t xml:space="preserve">Modified pre-conditions: </w:t>
            </w:r>
          </w:p>
          <w:p w14:paraId="52376995" w14:textId="77777777" w:rsidR="00A7784D" w:rsidRDefault="00A7784D" w:rsidP="00664BDA">
            <w:pPr>
              <w:pStyle w:val="ListParagraph"/>
              <w:numPr>
                <w:ilvl w:val="0"/>
                <w:numId w:val="264"/>
              </w:numPr>
              <w:rPr>
                <w:b/>
                <w:szCs w:val="20"/>
                <w:lang w:eastAsia="en-CA"/>
              </w:rPr>
            </w:pPr>
            <w:r>
              <w:rPr>
                <w:szCs w:val="20"/>
                <w:lang w:eastAsia="en-CA"/>
              </w:rPr>
              <w:t>Tap counter is at the configured limit</w:t>
            </w:r>
          </w:p>
        </w:tc>
      </w:tr>
      <w:tr w:rsidR="00A7784D" w14:paraId="44672730" w14:textId="77777777" w:rsidTr="00E66E2C">
        <w:trPr>
          <w:trHeight w:val="34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7CC7A499"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02829D" w14:textId="77777777" w:rsidR="00A7784D" w:rsidRDefault="00A7784D" w:rsidP="00DB4A23">
            <w:pPr>
              <w:rPr>
                <w:szCs w:val="20"/>
                <w:lang w:eastAsia="en-CA"/>
              </w:rPr>
            </w:pPr>
            <w:r>
              <w:rPr>
                <w:szCs w:val="20"/>
                <w:lang w:eastAsia="en-CA"/>
              </w:rPr>
              <w:t>The Steps from the Main Use Case will be completed as follows:</w:t>
            </w:r>
          </w:p>
          <w:p w14:paraId="05596C6C" w14:textId="77777777" w:rsidR="00A7784D" w:rsidRDefault="00A7784D" w:rsidP="00664BDA">
            <w:pPr>
              <w:pStyle w:val="ListParagraph"/>
              <w:numPr>
                <w:ilvl w:val="0"/>
                <w:numId w:val="263"/>
              </w:numPr>
              <w:rPr>
                <w:szCs w:val="20"/>
                <w:lang w:eastAsia="en-CA"/>
              </w:rPr>
            </w:pPr>
            <w:r>
              <w:rPr>
                <w:szCs w:val="20"/>
                <w:lang w:eastAsia="en-CA"/>
              </w:rPr>
              <w:t>Steps 1 – 4 as stated in the Main Use Case</w:t>
            </w:r>
          </w:p>
          <w:p w14:paraId="52A1253A" w14:textId="77777777" w:rsidR="00A7784D" w:rsidRDefault="00A7784D" w:rsidP="00664BDA">
            <w:pPr>
              <w:pStyle w:val="ListParagraph"/>
              <w:numPr>
                <w:ilvl w:val="0"/>
                <w:numId w:val="263"/>
              </w:numPr>
              <w:rPr>
                <w:szCs w:val="20"/>
                <w:lang w:eastAsia="en-CA"/>
              </w:rPr>
            </w:pPr>
            <w:r>
              <w:rPr>
                <w:szCs w:val="20"/>
                <w:lang w:eastAsia="en-CA"/>
              </w:rPr>
              <w:t>Step 5 is as follows:</w:t>
            </w:r>
          </w:p>
          <w:p w14:paraId="0B1E128B" w14:textId="77777777" w:rsidR="00A7784D" w:rsidRDefault="00A7784D" w:rsidP="00664BDA">
            <w:pPr>
              <w:pStyle w:val="ListParagraph"/>
              <w:numPr>
                <w:ilvl w:val="1"/>
                <w:numId w:val="263"/>
              </w:numPr>
              <w:rPr>
                <w:szCs w:val="20"/>
                <w:lang w:eastAsia="en-CA"/>
              </w:rPr>
            </w:pPr>
            <w:r>
              <w:rPr>
                <w:szCs w:val="20"/>
                <w:lang w:eastAsia="en-CA"/>
              </w:rPr>
              <w:t xml:space="preserve">SA Tool detects tap counter is at the </w:t>
            </w:r>
            <w:proofErr w:type="gramStart"/>
            <w:r>
              <w:rPr>
                <w:szCs w:val="20"/>
                <w:lang w:eastAsia="en-CA"/>
              </w:rPr>
              <w:t>limit</w:t>
            </w:r>
            <w:proofErr w:type="gramEnd"/>
          </w:p>
          <w:p w14:paraId="1BBA0443" w14:textId="0C208506" w:rsidR="00A7784D" w:rsidRDefault="00A7784D" w:rsidP="00DB4A23">
            <w:pPr>
              <w:pStyle w:val="Intgration"/>
              <w:tabs>
                <w:tab w:val="clear" w:pos="567"/>
                <w:tab w:val="left" w:pos="720"/>
              </w:tabs>
              <w:ind w:left="720"/>
              <w:rPr>
                <w:rFonts w:asciiTheme="minorHAnsi" w:hAnsiTheme="minorHAnsi" w:cs="Arial"/>
                <w:lang w:val="en-CA"/>
              </w:rPr>
            </w:pPr>
            <w:r w:rsidRPr="00022FE6">
              <w:rPr>
                <w:rFonts w:asciiTheme="minorHAnsi" w:hAnsiTheme="minorHAnsi" w:cs="Arial"/>
                <w:b/>
                <w:lang w:val="en-CA"/>
              </w:rPr>
              <w:t>Note</w:t>
            </w:r>
            <w:r w:rsidRPr="00022FE6">
              <w:rPr>
                <w:rFonts w:asciiTheme="minorHAnsi" w:hAnsiTheme="minorHAnsi" w:cs="Arial"/>
                <w:lang w:val="en-CA"/>
              </w:rPr>
              <w:t>: For more details on the order of validation steps, refer to [</w:t>
            </w:r>
            <w:r w:rsidRPr="00022FE6">
              <w:rPr>
                <w:rFonts w:asciiTheme="minorHAnsi" w:hAnsiTheme="minorHAnsi" w:cs="Arial"/>
                <w:b/>
                <w:iCs/>
                <w:lang w:val="en-CA"/>
              </w:rPr>
              <w:t>R</w:t>
            </w:r>
            <w:r w:rsidR="00022FE6" w:rsidRPr="00022FE6">
              <w:rPr>
                <w:rFonts w:asciiTheme="minorHAnsi" w:hAnsiTheme="minorHAnsi" w:cs="Arial"/>
                <w:b/>
                <w:iCs/>
                <w:lang w:val="en-CA"/>
              </w:rPr>
              <w:t>6</w:t>
            </w:r>
            <w:r w:rsidRPr="00022FE6">
              <w:rPr>
                <w:rFonts w:asciiTheme="minorHAnsi" w:hAnsiTheme="minorHAnsi" w:cs="Arial"/>
                <w:iCs/>
                <w:lang w:val="en-CA"/>
              </w:rPr>
              <w:t>]</w:t>
            </w:r>
            <w:r w:rsidR="00022FE6" w:rsidRPr="00022FE6">
              <w:rPr>
                <w:rFonts w:asciiTheme="minorHAnsi" w:hAnsiTheme="minorHAnsi" w:cs="Arial"/>
                <w:iCs/>
                <w:lang w:val="en-CA"/>
              </w:rPr>
              <w:t>.</w:t>
            </w:r>
          </w:p>
          <w:p w14:paraId="4A4246CC" w14:textId="77777777" w:rsidR="00A7784D" w:rsidRDefault="00A7784D" w:rsidP="00664BDA">
            <w:pPr>
              <w:pStyle w:val="ListParagraph"/>
              <w:numPr>
                <w:ilvl w:val="0"/>
                <w:numId w:val="263"/>
              </w:numPr>
              <w:rPr>
                <w:szCs w:val="20"/>
                <w:lang w:eastAsia="en-CA"/>
              </w:rPr>
            </w:pPr>
            <w:r>
              <w:rPr>
                <w:szCs w:val="20"/>
                <w:lang w:eastAsia="en-CA"/>
              </w:rPr>
              <w:t>Step 6 as follows:</w:t>
            </w:r>
          </w:p>
          <w:p w14:paraId="6BA2CC62" w14:textId="77777777" w:rsidR="00A7784D" w:rsidRDefault="00A7784D" w:rsidP="00664BDA">
            <w:pPr>
              <w:pStyle w:val="ListParagraph"/>
              <w:numPr>
                <w:ilvl w:val="1"/>
                <w:numId w:val="263"/>
              </w:numPr>
              <w:rPr>
                <w:szCs w:val="20"/>
                <w:lang w:eastAsia="en-CA"/>
              </w:rPr>
            </w:pPr>
            <w:r>
              <w:rPr>
                <w:lang w:eastAsia="en-CA"/>
              </w:rPr>
              <w:t xml:space="preserve">The SA Tool application will display a declined message to the customer. The transaction is not conducted. </w:t>
            </w:r>
          </w:p>
          <w:p w14:paraId="5F87C85B" w14:textId="77777777" w:rsidR="00A7784D" w:rsidRDefault="00A7784D" w:rsidP="00664BDA">
            <w:pPr>
              <w:pStyle w:val="ListParagraph"/>
              <w:numPr>
                <w:ilvl w:val="1"/>
                <w:numId w:val="263"/>
              </w:numPr>
              <w:rPr>
                <w:szCs w:val="20"/>
                <w:lang w:eastAsia="en-CA"/>
              </w:rPr>
            </w:pPr>
            <w:r>
              <w:rPr>
                <w:lang w:eastAsia="en-CA"/>
              </w:rPr>
              <w:t>The SA Tool plays the declined audio tone.</w:t>
            </w:r>
          </w:p>
          <w:p w14:paraId="771E3587" w14:textId="77777777" w:rsidR="00A7784D" w:rsidRDefault="00A7784D" w:rsidP="00664BDA">
            <w:pPr>
              <w:pStyle w:val="ListParagraph"/>
              <w:numPr>
                <w:ilvl w:val="1"/>
                <w:numId w:val="263"/>
              </w:numPr>
              <w:rPr>
                <w:szCs w:val="20"/>
                <w:lang w:eastAsia="en-CA"/>
              </w:rPr>
            </w:pPr>
            <w:r>
              <w:rPr>
                <w:lang w:eastAsia="en-CA"/>
              </w:rPr>
              <w:t>The Scratchpad is updated accordingly.</w:t>
            </w:r>
          </w:p>
          <w:p w14:paraId="5CF88084" w14:textId="77777777" w:rsidR="00A7784D" w:rsidRDefault="00A7784D" w:rsidP="00664BDA">
            <w:pPr>
              <w:pStyle w:val="ListParagraph"/>
              <w:numPr>
                <w:ilvl w:val="0"/>
                <w:numId w:val="263"/>
              </w:numPr>
              <w:rPr>
                <w:b/>
                <w:szCs w:val="20"/>
                <w:lang w:eastAsia="en-CA"/>
              </w:rPr>
            </w:pPr>
            <w:r>
              <w:rPr>
                <w:rFonts w:cs="Arial"/>
                <w:lang w:eastAsia="en-CA"/>
              </w:rPr>
              <w:t>Step 7 and 8 as stated in the Main Use Case.</w:t>
            </w:r>
          </w:p>
        </w:tc>
      </w:tr>
      <w:tr w:rsidR="00A7784D" w14:paraId="0A5F0B2B" w14:textId="77777777" w:rsidTr="00E66E2C">
        <w:trPr>
          <w:trHeight w:val="347"/>
        </w:trPr>
        <w:tc>
          <w:tcPr>
            <w:tcW w:w="1795" w:type="dxa"/>
            <w:vMerge w:val="restart"/>
            <w:tcBorders>
              <w:top w:val="single" w:sz="4" w:space="0" w:color="auto"/>
              <w:left w:val="single" w:sz="4" w:space="0" w:color="auto"/>
              <w:right w:val="single" w:sz="4" w:space="0" w:color="auto"/>
            </w:tcBorders>
          </w:tcPr>
          <w:p w14:paraId="4457311B" w14:textId="1659583C" w:rsidR="00A7784D" w:rsidRDefault="00E66E2C" w:rsidP="00DB4A23">
            <w:pPr>
              <w:spacing w:before="0" w:after="0" w:line="240" w:lineRule="auto"/>
              <w:rPr>
                <w:b/>
                <w:bCs/>
                <w:lang w:eastAsia="en-CA"/>
              </w:rPr>
            </w:pPr>
            <w:r w:rsidRPr="00D37014">
              <w:rPr>
                <w:rFonts w:cs="Arial"/>
                <w:b/>
                <w:bCs/>
                <w:szCs w:val="20"/>
              </w:rPr>
              <w:t>UC-SA Tool-05</w:t>
            </w:r>
            <w:r>
              <w:rPr>
                <w:rFonts w:cs="Arial"/>
                <w:b/>
                <w:bCs/>
                <w:szCs w:val="20"/>
              </w:rPr>
              <w:t>9</w:t>
            </w:r>
            <w:r w:rsidR="00A7784D">
              <w:rPr>
                <w:rFonts w:cs="Arial"/>
                <w:b/>
                <w:bCs/>
                <w:szCs w:val="20"/>
                <w:lang w:eastAsia="en-CA"/>
              </w:rPr>
              <w:t>.7</w:t>
            </w:r>
          </w:p>
        </w:tc>
        <w:tc>
          <w:tcPr>
            <w:tcW w:w="776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003BC63" w14:textId="3438AD34" w:rsidR="00A7784D" w:rsidRDefault="00A7784D" w:rsidP="00DB4A23">
            <w:pPr>
              <w:rPr>
                <w:szCs w:val="20"/>
                <w:lang w:eastAsia="en-CA"/>
              </w:rPr>
            </w:pPr>
            <w:r>
              <w:rPr>
                <w:b/>
                <w:szCs w:val="20"/>
                <w:lang w:eastAsia="en-CA"/>
              </w:rPr>
              <w:t xml:space="preserve">Accepting Fare Payment from a </w:t>
            </w:r>
            <w:r w:rsidR="00914E37">
              <w:rPr>
                <w:b/>
                <w:szCs w:val="20"/>
                <w:lang w:eastAsia="en-CA"/>
              </w:rPr>
              <w:t xml:space="preserve">Virtual Card </w:t>
            </w:r>
            <w:r>
              <w:rPr>
                <w:b/>
                <w:szCs w:val="20"/>
                <w:lang w:eastAsia="en-CA"/>
              </w:rPr>
              <w:t>– Tap counter is at limit</w:t>
            </w:r>
          </w:p>
        </w:tc>
      </w:tr>
      <w:tr w:rsidR="00A7784D" w14:paraId="4EC1FA43" w14:textId="77777777" w:rsidTr="00E66E2C">
        <w:trPr>
          <w:trHeight w:val="347"/>
        </w:trPr>
        <w:tc>
          <w:tcPr>
            <w:tcW w:w="1795" w:type="dxa"/>
            <w:vMerge/>
            <w:tcBorders>
              <w:left w:val="single" w:sz="4" w:space="0" w:color="auto"/>
              <w:right w:val="single" w:sz="4" w:space="0" w:color="auto"/>
            </w:tcBorders>
            <w:vAlign w:val="center"/>
          </w:tcPr>
          <w:p w14:paraId="7B3C24FE"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tcPr>
          <w:p w14:paraId="4D642334" w14:textId="77777777" w:rsidR="00A7784D" w:rsidRDefault="00A7784D" w:rsidP="00DB4A23">
            <w:pPr>
              <w:rPr>
                <w:szCs w:val="20"/>
                <w:lang w:eastAsia="en-CA"/>
              </w:rPr>
            </w:pPr>
            <w:r>
              <w:rPr>
                <w:b/>
                <w:szCs w:val="20"/>
                <w:lang w:eastAsia="en-CA"/>
              </w:rPr>
              <w:t xml:space="preserve">Modified pre-conditions: </w:t>
            </w:r>
          </w:p>
          <w:p w14:paraId="15A75058" w14:textId="77777777" w:rsidR="00A7784D" w:rsidRDefault="00A7784D" w:rsidP="00DB4A23">
            <w:pPr>
              <w:rPr>
                <w:szCs w:val="20"/>
                <w:lang w:eastAsia="en-CA"/>
              </w:rPr>
            </w:pPr>
            <w:r>
              <w:rPr>
                <w:szCs w:val="20"/>
                <w:lang w:eastAsia="en-CA"/>
              </w:rPr>
              <w:t>Tap counter is at the configured limit</w:t>
            </w:r>
          </w:p>
        </w:tc>
      </w:tr>
      <w:tr w:rsidR="00A7784D" w14:paraId="5DE33B54" w14:textId="77777777" w:rsidTr="00E66E2C">
        <w:trPr>
          <w:trHeight w:val="347"/>
        </w:trPr>
        <w:tc>
          <w:tcPr>
            <w:tcW w:w="1795" w:type="dxa"/>
            <w:vMerge/>
            <w:tcBorders>
              <w:left w:val="single" w:sz="4" w:space="0" w:color="auto"/>
              <w:bottom w:val="single" w:sz="4" w:space="0" w:color="auto"/>
              <w:right w:val="single" w:sz="4" w:space="0" w:color="auto"/>
            </w:tcBorders>
            <w:vAlign w:val="center"/>
          </w:tcPr>
          <w:p w14:paraId="02AAC252" w14:textId="77777777" w:rsidR="00A7784D" w:rsidRDefault="00A7784D" w:rsidP="00DB4A23">
            <w:pPr>
              <w:spacing w:before="0" w:after="0" w:line="240" w:lineRule="auto"/>
              <w:rPr>
                <w:b/>
                <w:bCs/>
                <w:lang w:eastAsia="en-CA"/>
              </w:rPr>
            </w:pPr>
          </w:p>
        </w:tc>
        <w:tc>
          <w:tcPr>
            <w:tcW w:w="7763"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7F6E" w14:textId="77777777" w:rsidR="00A7784D" w:rsidRDefault="00A7784D" w:rsidP="00DB4A23">
            <w:pPr>
              <w:rPr>
                <w:szCs w:val="20"/>
                <w:lang w:eastAsia="en-CA"/>
              </w:rPr>
            </w:pPr>
            <w:r>
              <w:rPr>
                <w:szCs w:val="20"/>
                <w:lang w:eastAsia="en-CA"/>
              </w:rPr>
              <w:t>The Steps from the Main Use Case will be completed as follows:</w:t>
            </w:r>
          </w:p>
          <w:p w14:paraId="113E8F49" w14:textId="77777777" w:rsidR="00A7784D" w:rsidRDefault="00A7784D" w:rsidP="00664BDA">
            <w:pPr>
              <w:pStyle w:val="ListParagraph"/>
              <w:numPr>
                <w:ilvl w:val="0"/>
                <w:numId w:val="265"/>
              </w:numPr>
              <w:rPr>
                <w:szCs w:val="20"/>
                <w:lang w:eastAsia="en-CA"/>
              </w:rPr>
            </w:pPr>
            <w:r>
              <w:rPr>
                <w:szCs w:val="20"/>
                <w:lang w:eastAsia="en-CA"/>
              </w:rPr>
              <w:t>Steps 1 – 4 as stated in the Main Use Case</w:t>
            </w:r>
          </w:p>
          <w:p w14:paraId="280B925A" w14:textId="77777777" w:rsidR="00A7784D" w:rsidRDefault="00A7784D" w:rsidP="00664BDA">
            <w:pPr>
              <w:pStyle w:val="ListParagraph"/>
              <w:numPr>
                <w:ilvl w:val="0"/>
                <w:numId w:val="265"/>
              </w:numPr>
              <w:rPr>
                <w:szCs w:val="20"/>
                <w:lang w:eastAsia="en-CA"/>
              </w:rPr>
            </w:pPr>
            <w:r>
              <w:rPr>
                <w:szCs w:val="20"/>
                <w:lang w:eastAsia="en-CA"/>
              </w:rPr>
              <w:t>Step 5 is as follows:</w:t>
            </w:r>
          </w:p>
          <w:p w14:paraId="5EFA4E53" w14:textId="77777777" w:rsidR="00A7784D" w:rsidRDefault="00A7784D" w:rsidP="00664BDA">
            <w:pPr>
              <w:pStyle w:val="ListParagraph"/>
              <w:numPr>
                <w:ilvl w:val="1"/>
                <w:numId w:val="265"/>
              </w:numPr>
              <w:rPr>
                <w:szCs w:val="20"/>
                <w:lang w:eastAsia="en-CA"/>
              </w:rPr>
            </w:pPr>
            <w:r>
              <w:rPr>
                <w:szCs w:val="20"/>
                <w:lang w:eastAsia="en-CA"/>
              </w:rPr>
              <w:t xml:space="preserve">SA Tool detects tap counter is at the </w:t>
            </w:r>
            <w:proofErr w:type="gramStart"/>
            <w:r>
              <w:rPr>
                <w:szCs w:val="20"/>
                <w:lang w:eastAsia="en-CA"/>
              </w:rPr>
              <w:t>limit</w:t>
            </w:r>
            <w:proofErr w:type="gramEnd"/>
          </w:p>
          <w:p w14:paraId="439BB8DE" w14:textId="5F92022B" w:rsidR="00A7784D" w:rsidRDefault="00A7784D" w:rsidP="00DB4A23">
            <w:pPr>
              <w:pStyle w:val="Intgration"/>
              <w:tabs>
                <w:tab w:val="clear" w:pos="567"/>
                <w:tab w:val="left" w:pos="720"/>
              </w:tabs>
              <w:ind w:left="720"/>
              <w:rPr>
                <w:rFonts w:asciiTheme="minorHAnsi" w:hAnsiTheme="minorHAnsi" w:cs="Arial"/>
                <w:lang w:val="en-CA"/>
              </w:rPr>
            </w:pPr>
            <w:r w:rsidRPr="00022FE6">
              <w:rPr>
                <w:rFonts w:asciiTheme="minorHAnsi" w:hAnsiTheme="minorHAnsi" w:cs="Arial"/>
                <w:b/>
                <w:lang w:val="en-CA"/>
              </w:rPr>
              <w:t>Note</w:t>
            </w:r>
            <w:r w:rsidRPr="00022FE6">
              <w:rPr>
                <w:rFonts w:asciiTheme="minorHAnsi" w:hAnsiTheme="minorHAnsi" w:cs="Arial"/>
                <w:lang w:val="en-CA"/>
              </w:rPr>
              <w:t>: For more details on the order of validation steps, refer to [</w:t>
            </w:r>
            <w:r w:rsidRPr="00022FE6">
              <w:rPr>
                <w:rFonts w:asciiTheme="minorHAnsi" w:hAnsiTheme="minorHAnsi" w:cs="Arial"/>
                <w:b/>
                <w:iCs/>
                <w:lang w:val="en-CA"/>
              </w:rPr>
              <w:t>R</w:t>
            </w:r>
            <w:r w:rsidR="00022FE6" w:rsidRPr="00022FE6">
              <w:rPr>
                <w:rFonts w:asciiTheme="minorHAnsi" w:hAnsiTheme="minorHAnsi" w:cs="Arial"/>
                <w:b/>
                <w:iCs/>
                <w:lang w:val="en-CA"/>
              </w:rPr>
              <w:t>6</w:t>
            </w:r>
            <w:r w:rsidRPr="00022FE6">
              <w:rPr>
                <w:rFonts w:asciiTheme="minorHAnsi" w:hAnsiTheme="minorHAnsi" w:cs="Arial"/>
                <w:iCs/>
                <w:lang w:val="en-CA"/>
              </w:rPr>
              <w:t>]</w:t>
            </w:r>
            <w:r w:rsidR="00022FE6" w:rsidRPr="00022FE6">
              <w:rPr>
                <w:rFonts w:asciiTheme="minorHAnsi" w:hAnsiTheme="minorHAnsi" w:cs="Arial"/>
                <w:iCs/>
                <w:lang w:val="en-CA"/>
              </w:rPr>
              <w:t>.</w:t>
            </w:r>
          </w:p>
          <w:p w14:paraId="480FFA02" w14:textId="77777777" w:rsidR="00A7784D" w:rsidRDefault="00A7784D" w:rsidP="00664BDA">
            <w:pPr>
              <w:pStyle w:val="ListParagraph"/>
              <w:numPr>
                <w:ilvl w:val="0"/>
                <w:numId w:val="265"/>
              </w:numPr>
              <w:rPr>
                <w:szCs w:val="20"/>
                <w:lang w:eastAsia="en-CA"/>
              </w:rPr>
            </w:pPr>
            <w:r>
              <w:rPr>
                <w:szCs w:val="20"/>
                <w:lang w:eastAsia="en-CA"/>
              </w:rPr>
              <w:t>Step 6 as follows:</w:t>
            </w:r>
          </w:p>
          <w:p w14:paraId="27F70501" w14:textId="77777777" w:rsidR="00A7784D" w:rsidRDefault="00A7784D" w:rsidP="00664BDA">
            <w:pPr>
              <w:pStyle w:val="ListParagraph"/>
              <w:numPr>
                <w:ilvl w:val="1"/>
                <w:numId w:val="265"/>
              </w:numPr>
              <w:rPr>
                <w:szCs w:val="20"/>
                <w:lang w:eastAsia="en-CA"/>
              </w:rPr>
            </w:pPr>
            <w:r>
              <w:rPr>
                <w:lang w:eastAsia="en-CA"/>
              </w:rPr>
              <w:t xml:space="preserve">The SA Tool application will display a declined message to the customer. The transaction is not conducted. </w:t>
            </w:r>
          </w:p>
          <w:p w14:paraId="4A87CEE1" w14:textId="77777777" w:rsidR="00A7784D" w:rsidRDefault="00A7784D" w:rsidP="00664BDA">
            <w:pPr>
              <w:pStyle w:val="ListParagraph"/>
              <w:numPr>
                <w:ilvl w:val="1"/>
                <w:numId w:val="265"/>
              </w:numPr>
              <w:rPr>
                <w:szCs w:val="20"/>
                <w:lang w:eastAsia="en-CA"/>
              </w:rPr>
            </w:pPr>
            <w:r>
              <w:rPr>
                <w:lang w:eastAsia="en-CA"/>
              </w:rPr>
              <w:t>The SA Tool plays the declined audio tone.</w:t>
            </w:r>
          </w:p>
          <w:p w14:paraId="57186D92" w14:textId="77777777" w:rsidR="00A7784D" w:rsidRDefault="00A7784D" w:rsidP="00664BDA">
            <w:pPr>
              <w:pStyle w:val="ListParagraph"/>
              <w:numPr>
                <w:ilvl w:val="1"/>
                <w:numId w:val="265"/>
              </w:numPr>
              <w:rPr>
                <w:szCs w:val="20"/>
                <w:lang w:eastAsia="en-CA"/>
              </w:rPr>
            </w:pPr>
            <w:r>
              <w:rPr>
                <w:lang w:eastAsia="en-CA"/>
              </w:rPr>
              <w:t>The Scratchpad is updated accordingly.</w:t>
            </w:r>
          </w:p>
          <w:p w14:paraId="5F306017" w14:textId="77777777" w:rsidR="00A7784D" w:rsidRDefault="00A7784D" w:rsidP="00664BDA">
            <w:pPr>
              <w:pStyle w:val="ListParagraph"/>
              <w:numPr>
                <w:ilvl w:val="0"/>
                <w:numId w:val="265"/>
              </w:numPr>
              <w:rPr>
                <w:szCs w:val="20"/>
                <w:lang w:eastAsia="en-CA"/>
              </w:rPr>
            </w:pPr>
            <w:r>
              <w:rPr>
                <w:rFonts w:cs="Arial"/>
                <w:lang w:eastAsia="en-CA"/>
              </w:rPr>
              <w:t>Step 7 and 8 as stated in the Main Use Case.</w:t>
            </w:r>
          </w:p>
        </w:tc>
      </w:tr>
    </w:tbl>
    <w:p w14:paraId="7167F1B6" w14:textId="77777777" w:rsidR="00A7784D" w:rsidRDefault="00A7784D" w:rsidP="00A7784D"/>
    <w:p w14:paraId="3BB0B80C" w14:textId="77777777" w:rsidR="00A7784D" w:rsidRDefault="00A7784D" w:rsidP="00A7784D"/>
    <w:p w14:paraId="0591719D" w14:textId="77777777" w:rsidR="00A7784D" w:rsidRDefault="00A7784D" w:rsidP="00A7784D"/>
    <w:p w14:paraId="37C051ED" w14:textId="7D5981FF" w:rsidR="00A7784D" w:rsidRDefault="00A7784D" w:rsidP="000D5B0E">
      <w:pPr>
        <w:pStyle w:val="Heading4"/>
        <w:numPr>
          <w:ilvl w:val="3"/>
          <w:numId w:val="642"/>
        </w:numPr>
        <w:jc w:val="left"/>
      </w:pPr>
      <w:bookmarkStart w:id="2601" w:name="_Toc141443414"/>
      <w:r>
        <w:t xml:space="preserve">Accepting Fare Payment on an Online SA Tool from a </w:t>
      </w:r>
      <w:r w:rsidR="00914E37">
        <w:t xml:space="preserve">Virtual Card </w:t>
      </w:r>
      <w:r>
        <w:t>using Period Pass</w:t>
      </w:r>
      <w:bookmarkEnd w:id="2601"/>
      <w:r>
        <w:t xml:space="preserve"> </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A7784D" w:rsidRPr="00711E09" w14:paraId="04358559" w14:textId="77777777" w:rsidTr="00DB4A23">
        <w:tc>
          <w:tcPr>
            <w:tcW w:w="2088" w:type="dxa"/>
            <w:gridSpan w:val="2"/>
            <w:shd w:val="clear" w:color="auto" w:fill="9BBB59"/>
          </w:tcPr>
          <w:p w14:paraId="6813CC49" w14:textId="77777777" w:rsidR="00A7784D" w:rsidRPr="00711E09" w:rsidRDefault="00A7784D" w:rsidP="00DB4A23">
            <w:pPr>
              <w:rPr>
                <w:rFonts w:cs="Arial"/>
                <w:b/>
              </w:rPr>
            </w:pPr>
            <w:r w:rsidRPr="00711E09">
              <w:rPr>
                <w:rFonts w:cs="Arial"/>
                <w:b/>
              </w:rPr>
              <w:t>Use Case ID</w:t>
            </w:r>
          </w:p>
        </w:tc>
        <w:tc>
          <w:tcPr>
            <w:tcW w:w="7470" w:type="dxa"/>
            <w:shd w:val="clear" w:color="auto" w:fill="9BBB59"/>
          </w:tcPr>
          <w:p w14:paraId="5A90E888" w14:textId="77777777" w:rsidR="00A7784D" w:rsidRPr="00711E09" w:rsidRDefault="00A7784D" w:rsidP="00DB4A23">
            <w:pPr>
              <w:rPr>
                <w:rFonts w:cs="Arial"/>
                <w:b/>
              </w:rPr>
            </w:pPr>
            <w:r w:rsidRPr="00711E09">
              <w:rPr>
                <w:rFonts w:cs="Arial"/>
                <w:b/>
              </w:rPr>
              <w:t>Use Case Name</w:t>
            </w:r>
          </w:p>
        </w:tc>
      </w:tr>
      <w:tr w:rsidR="00A7784D" w:rsidRPr="00711E09" w14:paraId="3707C982" w14:textId="77777777" w:rsidTr="00DB4A23">
        <w:tc>
          <w:tcPr>
            <w:tcW w:w="2088" w:type="dxa"/>
            <w:gridSpan w:val="2"/>
            <w:shd w:val="clear" w:color="auto" w:fill="9BBB59"/>
          </w:tcPr>
          <w:p w14:paraId="144955F1" w14:textId="59ECEF37" w:rsidR="00A7784D" w:rsidRPr="00711E09" w:rsidRDefault="00FD1EDC" w:rsidP="00DB4A23">
            <w:pPr>
              <w:ind w:left="291" w:hanging="291"/>
              <w:rPr>
                <w:rFonts w:cs="Arial"/>
                <w:b/>
                <w:szCs w:val="20"/>
              </w:rPr>
            </w:pPr>
            <w:r w:rsidRPr="00D37014">
              <w:rPr>
                <w:rFonts w:cs="Arial"/>
                <w:b/>
                <w:bCs/>
                <w:szCs w:val="20"/>
              </w:rPr>
              <w:t>UC-SA Tool-0</w:t>
            </w:r>
            <w:r>
              <w:rPr>
                <w:rFonts w:cs="Arial"/>
                <w:b/>
                <w:bCs/>
                <w:szCs w:val="20"/>
              </w:rPr>
              <w:t>60</w:t>
            </w:r>
          </w:p>
        </w:tc>
        <w:tc>
          <w:tcPr>
            <w:tcW w:w="7470" w:type="dxa"/>
            <w:shd w:val="clear" w:color="auto" w:fill="9BBB59"/>
          </w:tcPr>
          <w:p w14:paraId="5C72B147" w14:textId="544883C1" w:rsidR="00A7784D" w:rsidRPr="00711E09" w:rsidRDefault="00A7784D" w:rsidP="00DB4A23">
            <w:pPr>
              <w:rPr>
                <w:rFonts w:cs="Arial"/>
                <w:b/>
              </w:rPr>
            </w:pPr>
            <w:r w:rsidRPr="00711E09">
              <w:rPr>
                <w:rFonts w:cs="Arial"/>
                <w:b/>
              </w:rPr>
              <w:t xml:space="preserve">Accepting Fare Payment </w:t>
            </w:r>
            <w:r>
              <w:rPr>
                <w:rFonts w:cs="Arial"/>
                <w:b/>
              </w:rPr>
              <w:t xml:space="preserve">on an Online SA Tool </w:t>
            </w:r>
            <w:r w:rsidRPr="00711E09">
              <w:rPr>
                <w:rFonts w:cs="Arial"/>
                <w:b/>
              </w:rPr>
              <w:t xml:space="preserve">from a </w:t>
            </w:r>
            <w:r w:rsidR="00914E37">
              <w:rPr>
                <w:rFonts w:cs="Arial"/>
                <w:b/>
              </w:rPr>
              <w:t xml:space="preserve">Virtual Card </w:t>
            </w:r>
            <w:r w:rsidRPr="00711E09">
              <w:rPr>
                <w:rFonts w:cs="Arial"/>
                <w:b/>
              </w:rPr>
              <w:t>using Period Pass</w:t>
            </w:r>
          </w:p>
        </w:tc>
      </w:tr>
      <w:tr w:rsidR="00A7784D" w:rsidRPr="00711E09" w14:paraId="69B00DB8" w14:textId="77777777" w:rsidTr="00DB4A23">
        <w:trPr>
          <w:trHeight w:val="503"/>
        </w:trPr>
        <w:tc>
          <w:tcPr>
            <w:tcW w:w="9558" w:type="dxa"/>
            <w:gridSpan w:val="3"/>
          </w:tcPr>
          <w:p w14:paraId="40CA5C77" w14:textId="77777777" w:rsidR="00A7784D" w:rsidRPr="00711E09" w:rsidRDefault="00A7784D" w:rsidP="00DB4A23">
            <w:pPr>
              <w:pStyle w:val="TestObjectives"/>
              <w:rPr>
                <w:rFonts w:cs="Arial"/>
                <w:lang w:val="en-CA"/>
              </w:rPr>
            </w:pPr>
            <w:r w:rsidRPr="00711E09">
              <w:rPr>
                <w:rFonts w:cs="Arial"/>
                <w:b/>
                <w:bCs/>
                <w:u w:val="single"/>
                <w:lang w:val="en-CA"/>
              </w:rPr>
              <w:t>Use Case Description</w:t>
            </w:r>
            <w:r w:rsidRPr="00711E09">
              <w:rPr>
                <w:rFonts w:cs="Arial"/>
                <w:lang w:val="en-CA"/>
              </w:rPr>
              <w:t>:</w:t>
            </w:r>
          </w:p>
          <w:p w14:paraId="2E4A0BB6" w14:textId="676B2FF5" w:rsidR="00A7784D" w:rsidRPr="00711E09" w:rsidRDefault="00A7784D" w:rsidP="00DB4A23">
            <w:pPr>
              <w:rPr>
                <w:rFonts w:cs="Arial"/>
              </w:rPr>
            </w:pPr>
            <w:r w:rsidRPr="00711E09">
              <w:rPr>
                <w:rFonts w:cs="Arial"/>
              </w:rPr>
              <w:t xml:space="preserve">This use case describes the steps for a </w:t>
            </w:r>
            <w:r>
              <w:rPr>
                <w:rFonts w:cs="Arial"/>
              </w:rPr>
              <w:t>SP</w:t>
            </w:r>
            <w:r w:rsidRPr="00711E09">
              <w:rPr>
                <w:rFonts w:cs="Arial"/>
              </w:rPr>
              <w:t xml:space="preserve"> operator to accept a fare payment from a </w:t>
            </w:r>
            <w:r w:rsidR="00914E37">
              <w:rPr>
                <w:rFonts w:cs="Arial"/>
              </w:rPr>
              <w:t xml:space="preserve">Virtual Card </w:t>
            </w:r>
            <w:r w:rsidRPr="00711E09">
              <w:rPr>
                <w:rFonts w:cs="Arial"/>
              </w:rPr>
              <w:t>using a Period Pass.</w:t>
            </w:r>
          </w:p>
        </w:tc>
      </w:tr>
      <w:tr w:rsidR="00A7784D" w:rsidRPr="00711E09" w14:paraId="265AF631" w14:textId="77777777" w:rsidTr="00DB4A23">
        <w:tc>
          <w:tcPr>
            <w:tcW w:w="9558" w:type="dxa"/>
            <w:gridSpan w:val="3"/>
          </w:tcPr>
          <w:p w14:paraId="220B4C6C" w14:textId="0BB750A0" w:rsidR="00A7784D" w:rsidRPr="00711E09" w:rsidRDefault="00A7784D" w:rsidP="00DB4A23">
            <w:pPr>
              <w:pStyle w:val="PreConditions"/>
              <w:tabs>
                <w:tab w:val="clear" w:pos="567"/>
                <w:tab w:val="clear" w:pos="1134"/>
                <w:tab w:val="clear" w:pos="1701"/>
                <w:tab w:val="clear" w:pos="2268"/>
                <w:tab w:val="clear" w:pos="4325"/>
              </w:tabs>
              <w:rPr>
                <w:rFonts w:cs="Arial"/>
                <w:lang w:val="en-CA"/>
              </w:rPr>
            </w:pPr>
            <w:r w:rsidRPr="00711E09">
              <w:rPr>
                <w:rFonts w:cs="Arial"/>
                <w:b/>
                <w:bCs/>
                <w:u w:val="single"/>
                <w:lang w:val="en-CA"/>
              </w:rPr>
              <w:t>Pre-Conditions</w:t>
            </w:r>
            <w:r w:rsidRPr="00711E09">
              <w:rPr>
                <w:rFonts w:cs="Arial"/>
                <w:lang w:val="en-CA"/>
              </w:rPr>
              <w:t xml:space="preserve">: The following pre-conditions hold true for the main use case, </w:t>
            </w:r>
            <w:r w:rsidR="00AF58D3">
              <w:rPr>
                <w:rFonts w:cs="Arial"/>
                <w:lang w:val="en-CA"/>
              </w:rPr>
              <w:t>alternate flows</w:t>
            </w:r>
            <w:r w:rsidRPr="00711E09">
              <w:rPr>
                <w:rFonts w:cs="Arial"/>
                <w:lang w:val="en-CA"/>
              </w:rPr>
              <w:t xml:space="preserve"> and exceptions unless explicitly stated otherwise.</w:t>
            </w:r>
          </w:p>
          <w:p w14:paraId="33B00FAB" w14:textId="77777777" w:rsidR="00A646E1" w:rsidRDefault="00A646E1" w:rsidP="00664BDA">
            <w:pPr>
              <w:pStyle w:val="PreConditions"/>
              <w:numPr>
                <w:ilvl w:val="0"/>
                <w:numId w:val="541"/>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0455DC68" w14:textId="77777777" w:rsidR="00A646E1" w:rsidRDefault="00A646E1" w:rsidP="00664BDA">
            <w:pPr>
              <w:pStyle w:val="PreConditions"/>
              <w:numPr>
                <w:ilvl w:val="0"/>
                <w:numId w:val="541"/>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6CF5279E" w14:textId="77777777" w:rsidR="00A646E1" w:rsidRDefault="00A646E1" w:rsidP="00664BDA">
            <w:pPr>
              <w:pStyle w:val="PreConditions"/>
              <w:numPr>
                <w:ilvl w:val="0"/>
                <w:numId w:val="541"/>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13FDCE30" w14:textId="77777777" w:rsidR="00A646E1" w:rsidRPr="008400AB" w:rsidRDefault="00A646E1" w:rsidP="00664BDA">
            <w:pPr>
              <w:pStyle w:val="PreConditions"/>
              <w:numPr>
                <w:ilvl w:val="0"/>
                <w:numId w:val="541"/>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0ADBCF99" w14:textId="77777777" w:rsidR="00A646E1" w:rsidRPr="00912A0C" w:rsidRDefault="00A646E1" w:rsidP="00664BDA">
            <w:pPr>
              <w:pStyle w:val="PreConditions"/>
              <w:numPr>
                <w:ilvl w:val="0"/>
                <w:numId w:val="541"/>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3FCA6D57" w14:textId="2122055E" w:rsidR="00A7784D" w:rsidRPr="00711E09" w:rsidRDefault="00A7784D" w:rsidP="00664BDA">
            <w:pPr>
              <w:pStyle w:val="PreConditions"/>
              <w:numPr>
                <w:ilvl w:val="0"/>
                <w:numId w:val="541"/>
              </w:numPr>
              <w:rPr>
                <w:rFonts w:cs="Arial"/>
                <w:lang w:val="en-CA"/>
              </w:rPr>
            </w:pPr>
            <w:r w:rsidRPr="00711E09">
              <w:rPr>
                <w:rFonts w:cs="Arial"/>
                <w:lang w:val="en-CA"/>
              </w:rPr>
              <w:t xml:space="preserve">Customer’s </w:t>
            </w:r>
            <w:r w:rsidR="00914E37">
              <w:rPr>
                <w:rFonts w:cs="Arial"/>
                <w:lang w:val="en-CA"/>
              </w:rPr>
              <w:t xml:space="preserve">Virtual Card </w:t>
            </w:r>
            <w:r w:rsidRPr="00711E09">
              <w:rPr>
                <w:rFonts w:cs="Arial"/>
                <w:lang w:val="en-CA"/>
              </w:rPr>
              <w:t xml:space="preserve">is </w:t>
            </w:r>
            <w:proofErr w:type="gramStart"/>
            <w:r w:rsidRPr="00711E09">
              <w:rPr>
                <w:rFonts w:cs="Arial"/>
                <w:lang w:val="en-CA"/>
              </w:rPr>
              <w:t>active</w:t>
            </w:r>
            <w:proofErr w:type="gramEnd"/>
            <w:r w:rsidRPr="00711E09">
              <w:rPr>
                <w:rFonts w:cs="Arial"/>
                <w:b/>
                <w:bCs/>
                <w:u w:val="single"/>
                <w:lang w:val="en-CA"/>
              </w:rPr>
              <w:t xml:space="preserve"> </w:t>
            </w:r>
          </w:p>
          <w:p w14:paraId="53D17AA5" w14:textId="519CFAE7" w:rsidR="00A7784D" w:rsidRPr="00711E09" w:rsidRDefault="00A7784D" w:rsidP="00664BDA">
            <w:pPr>
              <w:pStyle w:val="PreConditions"/>
              <w:numPr>
                <w:ilvl w:val="0"/>
                <w:numId w:val="541"/>
              </w:numPr>
              <w:rPr>
                <w:rFonts w:cs="Arial"/>
                <w:lang w:val="en-CA"/>
              </w:rPr>
            </w:pPr>
            <w:r w:rsidRPr="00711E09">
              <w:rPr>
                <w:lang w:val="en-CA"/>
              </w:rPr>
              <w:t xml:space="preserve">Customer’s </w:t>
            </w:r>
            <w:r w:rsidR="00914E37">
              <w:rPr>
                <w:lang w:val="en-CA"/>
              </w:rPr>
              <w:t xml:space="preserve">Virtual Card </w:t>
            </w:r>
            <w:r w:rsidRPr="00711E09">
              <w:rPr>
                <w:lang w:val="en-CA"/>
              </w:rPr>
              <w:t>has valid period pass for the SP transit service they are utilizing</w:t>
            </w:r>
          </w:p>
        </w:tc>
      </w:tr>
      <w:tr w:rsidR="00A7784D" w:rsidRPr="00711E09" w14:paraId="3D4C34F6" w14:textId="77777777" w:rsidTr="00DB4A23">
        <w:tc>
          <w:tcPr>
            <w:tcW w:w="9558" w:type="dxa"/>
            <w:gridSpan w:val="3"/>
            <w:tcBorders>
              <w:top w:val="single" w:sz="4" w:space="0" w:color="000000"/>
              <w:left w:val="single" w:sz="4" w:space="0" w:color="000000"/>
              <w:bottom w:val="single" w:sz="4" w:space="0" w:color="000000"/>
              <w:right w:val="single" w:sz="4" w:space="0" w:color="000000"/>
            </w:tcBorders>
            <w:shd w:val="clear" w:color="auto" w:fill="9BBB59" w:themeFill="accent3"/>
          </w:tcPr>
          <w:p w14:paraId="0AA37F02" w14:textId="0C92DB31" w:rsidR="00A7784D" w:rsidRPr="00711E09" w:rsidRDefault="00A7784D" w:rsidP="00DB4A23">
            <w:pPr>
              <w:pStyle w:val="PreConditions"/>
              <w:tabs>
                <w:tab w:val="clear" w:pos="567"/>
                <w:tab w:val="clear" w:pos="1134"/>
                <w:tab w:val="clear" w:pos="1701"/>
                <w:tab w:val="clear" w:pos="2268"/>
                <w:tab w:val="clear" w:pos="4325"/>
              </w:tabs>
              <w:rPr>
                <w:rFonts w:cs="Arial"/>
                <w:b/>
                <w:bCs/>
                <w:u w:val="single"/>
                <w:lang w:val="en-CA"/>
              </w:rPr>
            </w:pPr>
            <w:r w:rsidRPr="00711E09">
              <w:rPr>
                <w:rFonts w:cs="Arial"/>
                <w:b/>
                <w:bCs/>
                <w:u w:val="single"/>
                <w:lang w:val="en-CA"/>
              </w:rPr>
              <w:t xml:space="preserve">Main Use Case: </w:t>
            </w:r>
            <w:r w:rsidRPr="00711E09">
              <w:rPr>
                <w:rFonts w:cs="Arial"/>
                <w:b/>
                <w:bCs/>
                <w:lang w:val="en-CA"/>
              </w:rPr>
              <w:t>Accepting Fare Payment</w:t>
            </w:r>
            <w:r>
              <w:rPr>
                <w:rFonts w:cs="Arial"/>
                <w:b/>
                <w:bCs/>
                <w:lang w:val="en-CA"/>
              </w:rPr>
              <w:t xml:space="preserve"> on an Online SA Tool</w:t>
            </w:r>
            <w:r w:rsidRPr="00711E09">
              <w:rPr>
                <w:rFonts w:cs="Arial"/>
                <w:b/>
                <w:bCs/>
                <w:lang w:val="en-CA"/>
              </w:rPr>
              <w:t xml:space="preserve"> from a </w:t>
            </w:r>
            <w:r w:rsidR="00914E37">
              <w:rPr>
                <w:rFonts w:cs="Arial"/>
                <w:b/>
                <w:bCs/>
                <w:lang w:val="en-CA"/>
              </w:rPr>
              <w:t xml:space="preserve">Virtual Card </w:t>
            </w:r>
            <w:r w:rsidRPr="00711E09">
              <w:rPr>
                <w:rFonts w:cs="Arial"/>
                <w:b/>
                <w:bCs/>
                <w:lang w:val="en-CA"/>
              </w:rPr>
              <w:t>using Period Pass</w:t>
            </w:r>
          </w:p>
        </w:tc>
      </w:tr>
      <w:tr w:rsidR="00A7784D" w:rsidRPr="00711E09" w14:paraId="05ACCBAD" w14:textId="77777777" w:rsidTr="00DB4A23">
        <w:trPr>
          <w:trHeight w:val="188"/>
        </w:trPr>
        <w:tc>
          <w:tcPr>
            <w:tcW w:w="828" w:type="dxa"/>
            <w:shd w:val="clear" w:color="auto" w:fill="F2F2F2"/>
          </w:tcPr>
          <w:p w14:paraId="2F9894EA" w14:textId="77777777" w:rsidR="00A7784D" w:rsidRPr="00711E09" w:rsidRDefault="00A7784D" w:rsidP="00DB4A23">
            <w:pPr>
              <w:pStyle w:val="TestListeNo"/>
              <w:jc w:val="left"/>
              <w:rPr>
                <w:rFonts w:asciiTheme="minorHAnsi" w:hAnsiTheme="minorHAnsi" w:cs="Arial"/>
                <w:b/>
                <w:lang w:val="en-CA"/>
              </w:rPr>
            </w:pPr>
            <w:r w:rsidRPr="00711E09">
              <w:rPr>
                <w:rFonts w:asciiTheme="minorHAnsi" w:hAnsiTheme="minorHAnsi" w:cs="Arial"/>
                <w:b/>
                <w:lang w:val="en-CA"/>
              </w:rPr>
              <w:t>Step #</w:t>
            </w:r>
          </w:p>
        </w:tc>
        <w:tc>
          <w:tcPr>
            <w:tcW w:w="8730" w:type="dxa"/>
            <w:gridSpan w:val="2"/>
            <w:shd w:val="clear" w:color="auto" w:fill="F2F2F2"/>
          </w:tcPr>
          <w:p w14:paraId="0B959CCB" w14:textId="77777777" w:rsidR="00A7784D" w:rsidRPr="00711E09" w:rsidRDefault="00A7784D" w:rsidP="00DB4A23">
            <w:pPr>
              <w:pStyle w:val="Intgration"/>
              <w:spacing w:after="0"/>
              <w:rPr>
                <w:rFonts w:asciiTheme="minorHAnsi" w:hAnsiTheme="minorHAnsi" w:cs="Arial"/>
                <w:b/>
                <w:lang w:val="en-CA"/>
              </w:rPr>
            </w:pPr>
            <w:r w:rsidRPr="00711E09">
              <w:rPr>
                <w:rFonts w:asciiTheme="minorHAnsi" w:hAnsiTheme="minorHAnsi" w:cs="Arial"/>
                <w:b/>
                <w:lang w:val="en-CA"/>
              </w:rPr>
              <w:t>Step Description</w:t>
            </w:r>
          </w:p>
        </w:tc>
      </w:tr>
      <w:tr w:rsidR="00A7784D" w:rsidRPr="00711E09" w14:paraId="31169CEE" w14:textId="77777777" w:rsidTr="00DB4A23">
        <w:trPr>
          <w:trHeight w:val="65"/>
        </w:trPr>
        <w:tc>
          <w:tcPr>
            <w:tcW w:w="828" w:type="dxa"/>
            <w:vAlign w:val="center"/>
          </w:tcPr>
          <w:p w14:paraId="510E5A9A"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1</w:t>
            </w:r>
          </w:p>
        </w:tc>
        <w:tc>
          <w:tcPr>
            <w:tcW w:w="8730" w:type="dxa"/>
            <w:gridSpan w:val="2"/>
            <w:vAlign w:val="center"/>
          </w:tcPr>
          <w:p w14:paraId="2EB6ACF9" w14:textId="78EF9E78" w:rsidR="00A7784D" w:rsidRPr="00711E09" w:rsidRDefault="00A7784D" w:rsidP="00DB4A23">
            <w:pPr>
              <w:rPr>
                <w:rFonts w:cs="Arial"/>
                <w:i/>
                <w:szCs w:val="20"/>
              </w:rPr>
            </w:pPr>
            <w:r>
              <w:rPr>
                <w:rFonts w:ascii="Calibri" w:hAnsi="Calibri" w:cs="Calibri"/>
                <w:lang w:eastAsia="en-CA"/>
              </w:rPr>
              <w:t xml:space="preserve">The customer asks to pay for the trip with their </w:t>
            </w:r>
            <w:r w:rsidR="00914E37">
              <w:rPr>
                <w:rFonts w:ascii="Calibri" w:hAnsi="Calibri" w:cs="Calibri"/>
                <w:lang w:eastAsia="en-CA"/>
              </w:rPr>
              <w:t>Virtual Card</w:t>
            </w:r>
          </w:p>
        </w:tc>
      </w:tr>
      <w:tr w:rsidR="00A7784D" w:rsidRPr="00711E09" w14:paraId="01EAB1BE" w14:textId="77777777" w:rsidTr="00DB4A23">
        <w:trPr>
          <w:trHeight w:val="65"/>
        </w:trPr>
        <w:tc>
          <w:tcPr>
            <w:tcW w:w="828" w:type="dxa"/>
            <w:vAlign w:val="center"/>
          </w:tcPr>
          <w:p w14:paraId="4B8F3372"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2</w:t>
            </w:r>
          </w:p>
        </w:tc>
        <w:tc>
          <w:tcPr>
            <w:tcW w:w="8730" w:type="dxa"/>
            <w:gridSpan w:val="2"/>
            <w:vAlign w:val="center"/>
          </w:tcPr>
          <w:p w14:paraId="4FB58636" w14:textId="77777777" w:rsidR="00A7784D" w:rsidRPr="00711E09" w:rsidRDefault="00A7784D" w:rsidP="00DB4A23">
            <w:pPr>
              <w:autoSpaceDE w:val="0"/>
              <w:autoSpaceDN w:val="0"/>
              <w:adjustRightInd w:val="0"/>
              <w:spacing w:line="240" w:lineRule="auto"/>
              <w:rPr>
                <w:rFonts w:cs="Arial"/>
                <w:szCs w:val="20"/>
              </w:rPr>
            </w:pPr>
            <w:r w:rsidRPr="00711E09">
              <w:rPr>
                <w:rFonts w:cs="Arial"/>
              </w:rPr>
              <w:t xml:space="preserve">The operator selects the payment function on the </w:t>
            </w:r>
            <w:r>
              <w:rPr>
                <w:rFonts w:cs="Arial"/>
              </w:rPr>
              <w:t>SA Tool</w:t>
            </w:r>
            <w:r w:rsidRPr="00711E09">
              <w:rPr>
                <w:rFonts w:cs="Arial"/>
              </w:rPr>
              <w:t xml:space="preserve"> application home screen.</w:t>
            </w:r>
          </w:p>
        </w:tc>
      </w:tr>
      <w:tr w:rsidR="00A7784D" w:rsidRPr="0098090F" w14:paraId="0CE84EA1" w14:textId="77777777" w:rsidTr="00DB4A23">
        <w:trPr>
          <w:trHeight w:val="65"/>
        </w:trPr>
        <w:tc>
          <w:tcPr>
            <w:tcW w:w="828" w:type="dxa"/>
            <w:vAlign w:val="center"/>
          </w:tcPr>
          <w:p w14:paraId="23B17D9F"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3</w:t>
            </w:r>
          </w:p>
        </w:tc>
        <w:tc>
          <w:tcPr>
            <w:tcW w:w="8730" w:type="dxa"/>
            <w:gridSpan w:val="2"/>
            <w:vAlign w:val="center"/>
          </w:tcPr>
          <w:p w14:paraId="6B2D0E0F" w14:textId="11AE8A7D" w:rsidR="00A7784D" w:rsidRDefault="00A7784D" w:rsidP="00DB4A23">
            <w:pPr>
              <w:autoSpaceDE w:val="0"/>
              <w:autoSpaceDN w:val="0"/>
              <w:adjustRightInd w:val="0"/>
              <w:spacing w:line="240" w:lineRule="auto"/>
              <w:rPr>
                <w:rFonts w:cs="Arial"/>
                <w:lang w:eastAsia="en-CA"/>
              </w:rPr>
            </w:pPr>
            <w:r>
              <w:rPr>
                <w:rFonts w:cs="Arial"/>
                <w:lang w:eastAsia="en-CA"/>
              </w:rPr>
              <w:t xml:space="preserve">SA Tool displays a prompt to tap the </w:t>
            </w:r>
            <w:r w:rsidR="00AF6A13">
              <w:rPr>
                <w:rFonts w:cs="Arial"/>
                <w:lang w:eastAsia="en-CA"/>
              </w:rPr>
              <w:t>CLIENT</w:t>
            </w:r>
            <w:r>
              <w:rPr>
                <w:rFonts w:cs="Arial"/>
                <w:lang w:eastAsia="en-CA"/>
              </w:rPr>
              <w:t xml:space="preserve"> (Virtual) Card. The customer taps their </w:t>
            </w:r>
            <w:r w:rsidR="00914E37">
              <w:rPr>
                <w:rFonts w:cs="Arial"/>
                <w:lang w:eastAsia="en-CA"/>
              </w:rPr>
              <w:t xml:space="preserve">Virtual Card </w:t>
            </w:r>
            <w:r>
              <w:rPr>
                <w:rFonts w:cs="Arial"/>
                <w:lang w:eastAsia="en-CA"/>
              </w:rPr>
              <w:t xml:space="preserve">on the NFC card reader on the SA Tool. </w:t>
            </w:r>
          </w:p>
          <w:p w14:paraId="3A81495D" w14:textId="4C3B43A6" w:rsidR="00A7784D" w:rsidRPr="0098090F" w:rsidRDefault="00A7784D" w:rsidP="00DB4A23">
            <w:pPr>
              <w:autoSpaceDE w:val="0"/>
              <w:autoSpaceDN w:val="0"/>
              <w:adjustRightInd w:val="0"/>
              <w:spacing w:line="240" w:lineRule="auto"/>
              <w:rPr>
                <w:rFonts w:cs="Arial"/>
                <w:i/>
                <w:szCs w:val="20"/>
              </w:rPr>
            </w:pPr>
            <w:r w:rsidRPr="00A266EB">
              <w:rPr>
                <w:rFonts w:cs="Arial"/>
                <w:b/>
                <w:lang w:eastAsia="en-CA"/>
              </w:rPr>
              <w:t>Note</w:t>
            </w:r>
            <w:r>
              <w:rPr>
                <w:rFonts w:cs="Arial"/>
                <w:lang w:eastAsia="en-CA"/>
              </w:rPr>
              <w:t xml:space="preserve">: There will not be a distinction in the HMI between Virtual and Physical </w:t>
            </w:r>
            <w:r w:rsidR="00914E37">
              <w:rPr>
                <w:rFonts w:cs="Arial"/>
                <w:lang w:eastAsia="en-CA"/>
              </w:rPr>
              <w:t xml:space="preserve">Farecard </w:t>
            </w:r>
            <w:r>
              <w:rPr>
                <w:rFonts w:cs="Arial"/>
                <w:lang w:eastAsia="en-CA"/>
              </w:rPr>
              <w:t>s</w:t>
            </w:r>
          </w:p>
        </w:tc>
      </w:tr>
      <w:tr w:rsidR="00A7784D" w:rsidRPr="00711E09" w14:paraId="0784B5E0" w14:textId="77777777" w:rsidTr="00DB4A23">
        <w:trPr>
          <w:trHeight w:val="65"/>
        </w:trPr>
        <w:tc>
          <w:tcPr>
            <w:tcW w:w="828" w:type="dxa"/>
            <w:vAlign w:val="center"/>
          </w:tcPr>
          <w:p w14:paraId="471D21CC"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4</w:t>
            </w:r>
          </w:p>
        </w:tc>
        <w:tc>
          <w:tcPr>
            <w:tcW w:w="8730" w:type="dxa"/>
            <w:gridSpan w:val="2"/>
            <w:vAlign w:val="center"/>
          </w:tcPr>
          <w:p w14:paraId="43A66880" w14:textId="189F0216" w:rsidR="00A7784D" w:rsidRDefault="00A7784D" w:rsidP="00DB4A23">
            <w:pPr>
              <w:widowControl w:val="0"/>
              <w:tabs>
                <w:tab w:val="left" w:pos="615"/>
              </w:tabs>
              <w:adjustRightInd w:val="0"/>
              <w:spacing w:before="0" w:after="0" w:line="240" w:lineRule="auto"/>
              <w:rPr>
                <w:rFonts w:cs="Arial"/>
                <w:lang w:eastAsia="en-CA"/>
              </w:rPr>
            </w:pPr>
            <w:r>
              <w:rPr>
                <w:rFonts w:cs="Arial"/>
                <w:lang w:eastAsia="en-CA"/>
              </w:rPr>
              <w:t xml:space="preserve">The SA Tool reads the </w:t>
            </w:r>
            <w:r w:rsidR="00914E37">
              <w:rPr>
                <w:rFonts w:cs="Arial"/>
                <w:lang w:eastAsia="en-CA"/>
              </w:rPr>
              <w:t xml:space="preserve">Virtual Card </w:t>
            </w:r>
            <w:r>
              <w:rPr>
                <w:rFonts w:cs="Arial"/>
                <w:lang w:eastAsia="en-CA"/>
              </w:rPr>
              <w:t>and performs the necessary validation checks:</w:t>
            </w:r>
          </w:p>
          <w:p w14:paraId="6203C4B9" w14:textId="271FC41C" w:rsidR="00A7784D" w:rsidRDefault="00A7784D" w:rsidP="00664BDA">
            <w:pPr>
              <w:pStyle w:val="ListParagraph"/>
              <w:widowControl w:val="0"/>
              <w:numPr>
                <w:ilvl w:val="0"/>
                <w:numId w:val="251"/>
              </w:numPr>
              <w:tabs>
                <w:tab w:val="left" w:pos="615"/>
              </w:tabs>
              <w:adjustRightInd w:val="0"/>
              <w:spacing w:before="0" w:after="0"/>
              <w:rPr>
                <w:rFonts w:cs="Arial"/>
                <w:szCs w:val="20"/>
                <w:lang w:eastAsia="fr-FR"/>
              </w:rPr>
            </w:pPr>
            <w:r>
              <w:rPr>
                <w:rFonts w:cs="Arial"/>
                <w:szCs w:val="20"/>
                <w:lang w:eastAsia="fr-FR"/>
              </w:rPr>
              <w:t xml:space="preserve">Card Authentication Verification – The device checks if the media presented is a valid </w:t>
            </w:r>
            <w:r w:rsidR="00914E37">
              <w:rPr>
                <w:rFonts w:cs="Arial"/>
                <w:szCs w:val="20"/>
                <w:lang w:eastAsia="fr-FR"/>
              </w:rPr>
              <w:t>Virtual Card</w:t>
            </w:r>
          </w:p>
          <w:p w14:paraId="459EDF53" w14:textId="77777777" w:rsidR="00A7784D" w:rsidRDefault="00A7784D" w:rsidP="00664BDA">
            <w:pPr>
              <w:pStyle w:val="ListParagraph"/>
              <w:numPr>
                <w:ilvl w:val="0"/>
                <w:numId w:val="251"/>
              </w:numPr>
              <w:autoSpaceDE w:val="0"/>
              <w:autoSpaceDN w:val="0"/>
              <w:adjustRightInd w:val="0"/>
              <w:rPr>
                <w:rFonts w:cs="Arial"/>
                <w:szCs w:val="20"/>
                <w:lang w:eastAsia="fr-FR"/>
              </w:rPr>
            </w:pPr>
            <w:r>
              <w:rPr>
                <w:rFonts w:cs="Arial"/>
                <w:szCs w:val="20"/>
                <w:lang w:eastAsia="fr-FR"/>
              </w:rPr>
              <w:t>The card is valid (i.e. able to communicate, is a Virtual Card, etc.)</w:t>
            </w:r>
          </w:p>
          <w:p w14:paraId="7AEA3F20" w14:textId="63587924" w:rsidR="00A7784D" w:rsidRPr="00711E09" w:rsidRDefault="00A7784D" w:rsidP="00DB4A23">
            <w:pPr>
              <w:autoSpaceDE w:val="0"/>
              <w:autoSpaceDN w:val="0"/>
              <w:adjustRightInd w:val="0"/>
              <w:spacing w:line="240" w:lineRule="auto"/>
              <w:rPr>
                <w:rFonts w:cs="Arial"/>
                <w:szCs w:val="20"/>
              </w:rPr>
            </w:pPr>
            <w:r w:rsidRPr="00A266EB">
              <w:rPr>
                <w:rFonts w:cs="Arial"/>
                <w:b/>
                <w:lang w:eastAsia="en-CA"/>
              </w:rPr>
              <w:t>Note:</w:t>
            </w:r>
            <w:r w:rsidRPr="00A266EB">
              <w:rPr>
                <w:rFonts w:cs="Arial"/>
                <w:lang w:eastAsia="en-CA"/>
              </w:rPr>
              <w:t xml:space="preserve"> For more information on the detailed processes of fare validations and list processing (including the order of validation steps), refer to </w:t>
            </w:r>
            <w:r w:rsidRPr="00A266EB">
              <w:rPr>
                <w:rFonts w:cs="Arial"/>
                <w:b/>
                <w:lang w:eastAsia="en-CA"/>
              </w:rPr>
              <w:t>[</w:t>
            </w:r>
            <w:r w:rsidRPr="00A266EB">
              <w:rPr>
                <w:rFonts w:cs="Arial"/>
                <w:b/>
                <w:iCs/>
                <w:lang w:eastAsia="en-CA"/>
              </w:rPr>
              <w:t>R</w:t>
            </w:r>
            <w:r w:rsidR="00A266EB" w:rsidRPr="00A266EB">
              <w:rPr>
                <w:rFonts w:cs="Arial"/>
                <w:b/>
                <w:iCs/>
                <w:lang w:eastAsia="en-CA"/>
              </w:rPr>
              <w:t>6</w:t>
            </w:r>
            <w:r w:rsidRPr="00A266EB">
              <w:rPr>
                <w:rFonts w:cs="Arial"/>
                <w:b/>
                <w:lang w:eastAsia="en-CA"/>
              </w:rPr>
              <w:t>]</w:t>
            </w:r>
            <w:r w:rsidRPr="00A266EB">
              <w:rPr>
                <w:rFonts w:cs="Arial"/>
                <w:lang w:eastAsia="en-CA"/>
              </w:rPr>
              <w:t>. During card identification, the audio button and volume controls will be disabled.</w:t>
            </w:r>
          </w:p>
        </w:tc>
      </w:tr>
      <w:tr w:rsidR="00A7784D" w:rsidRPr="00711E09" w14:paraId="07DAE7D9" w14:textId="77777777" w:rsidTr="00DB4A23">
        <w:trPr>
          <w:trHeight w:val="65"/>
        </w:trPr>
        <w:tc>
          <w:tcPr>
            <w:tcW w:w="828" w:type="dxa"/>
            <w:vAlign w:val="center"/>
          </w:tcPr>
          <w:p w14:paraId="0942009C"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lastRenderedPageBreak/>
              <w:t>5</w:t>
            </w:r>
          </w:p>
        </w:tc>
        <w:tc>
          <w:tcPr>
            <w:tcW w:w="8730" w:type="dxa"/>
            <w:gridSpan w:val="2"/>
            <w:vAlign w:val="center"/>
          </w:tcPr>
          <w:p w14:paraId="441E16EC" w14:textId="77777777" w:rsidR="00A7784D" w:rsidRDefault="00A7784D" w:rsidP="00DB4A23">
            <w:pPr>
              <w:pStyle w:val="Intgration"/>
              <w:rPr>
                <w:rFonts w:asciiTheme="minorHAnsi" w:hAnsiTheme="minorHAnsi" w:cs="Arial"/>
                <w:lang w:val="en-CA"/>
              </w:rPr>
            </w:pPr>
            <w:r>
              <w:rPr>
                <w:rFonts w:asciiTheme="minorHAnsi" w:hAnsiTheme="minorHAnsi" w:cs="Arial"/>
                <w:lang w:val="en-CA"/>
              </w:rPr>
              <w:t>The device sends the tap to ATS for processing. ATS checks the card status, checks for a valid Period Pass and completes the fare processing. ATS then sends the tap-on success result back to the device via API.</w:t>
            </w:r>
          </w:p>
          <w:p w14:paraId="516222B1" w14:textId="77777777" w:rsidR="00A7784D" w:rsidRDefault="00A7784D" w:rsidP="00DB4A23">
            <w:pPr>
              <w:pStyle w:val="Intgration"/>
              <w:rPr>
                <w:rFonts w:asciiTheme="minorHAnsi" w:hAnsiTheme="minorHAnsi" w:cs="Arial"/>
                <w:lang w:val="en-CA"/>
              </w:rPr>
            </w:pPr>
            <w:r w:rsidRPr="004567D2">
              <w:rPr>
                <w:rFonts w:asciiTheme="minorHAnsi" w:hAnsiTheme="minorHAnsi" w:cs="Arial"/>
                <w:b/>
                <w:bCs/>
                <w:i/>
                <w:iCs/>
                <w:lang w:val="en-CA"/>
              </w:rPr>
              <w:t>Note:</w:t>
            </w:r>
            <w:r>
              <w:rPr>
                <w:rFonts w:asciiTheme="minorHAnsi" w:hAnsiTheme="minorHAnsi" w:cs="Arial"/>
                <w:lang w:val="en-CA"/>
              </w:rPr>
              <w:t xml:space="preserve"> For a </w:t>
            </w:r>
            <w:proofErr w:type="gramStart"/>
            <w:r>
              <w:rPr>
                <w:rFonts w:asciiTheme="minorHAnsi" w:hAnsiTheme="minorHAnsi" w:cs="Arial"/>
                <w:lang w:val="en-CA"/>
              </w:rPr>
              <w:t>Period</w:t>
            </w:r>
            <w:proofErr w:type="gramEnd"/>
            <w:r>
              <w:rPr>
                <w:rFonts w:asciiTheme="minorHAnsi" w:hAnsiTheme="minorHAnsi" w:cs="Arial"/>
                <w:lang w:val="en-CA"/>
              </w:rPr>
              <w:t xml:space="preserve"> Pass on an Offline SA Tool, the logic will follow </w:t>
            </w:r>
            <w:r w:rsidRPr="008151A3">
              <w:rPr>
                <w:rFonts w:asciiTheme="minorHAnsi" w:hAnsiTheme="minorHAnsi" w:cs="Arial"/>
                <w:lang w:val="en-CA"/>
              </w:rPr>
              <w:t>UC-</w:t>
            </w:r>
            <w:r>
              <w:rPr>
                <w:rFonts w:asciiTheme="minorHAnsi" w:hAnsiTheme="minorHAnsi" w:cs="Arial"/>
                <w:lang w:val="en-CA"/>
              </w:rPr>
              <w:t>SA Tool</w:t>
            </w:r>
            <w:r w:rsidRPr="008151A3">
              <w:rPr>
                <w:rFonts w:asciiTheme="minorHAnsi" w:hAnsiTheme="minorHAnsi" w:cs="Arial"/>
                <w:lang w:val="en-CA"/>
              </w:rPr>
              <w:t>-03</w:t>
            </w:r>
            <w:r>
              <w:rPr>
                <w:rFonts w:asciiTheme="minorHAnsi" w:hAnsiTheme="minorHAnsi" w:cs="Arial"/>
                <w:lang w:val="en-CA"/>
              </w:rPr>
              <w:t>6 and ATS will reconcile the transaction once device comes back online.</w:t>
            </w:r>
          </w:p>
          <w:p w14:paraId="3CD9BAAA" w14:textId="078CDFAC" w:rsidR="00A7784D" w:rsidRPr="00711E09" w:rsidRDefault="00A7784D" w:rsidP="00DB4A23">
            <w:pPr>
              <w:pStyle w:val="Intgration"/>
              <w:tabs>
                <w:tab w:val="clear" w:pos="567"/>
              </w:tabs>
              <w:rPr>
                <w:rFonts w:asciiTheme="minorHAnsi" w:hAnsiTheme="minorHAnsi" w:cs="Arial"/>
                <w:lang w:val="en-CA"/>
              </w:rPr>
            </w:pPr>
            <w:r w:rsidRPr="00A266EB">
              <w:rPr>
                <w:rFonts w:asciiTheme="minorHAnsi" w:hAnsiTheme="minorHAnsi" w:cs="Arial"/>
                <w:b/>
                <w:lang w:val="en-CA"/>
              </w:rPr>
              <w:t>Note:</w:t>
            </w:r>
            <w:r w:rsidRPr="00A266EB">
              <w:rPr>
                <w:rFonts w:asciiTheme="minorHAnsi" w:hAnsiTheme="minorHAnsi" w:cs="Arial"/>
                <w:lang w:val="en-CA"/>
              </w:rPr>
              <w:t xml:space="preserve"> For more details on the ticketing logic, please refer to [</w:t>
            </w:r>
            <w:r w:rsidR="00A266EB" w:rsidRPr="00A266EB">
              <w:rPr>
                <w:rFonts w:asciiTheme="minorHAnsi" w:hAnsiTheme="minorHAnsi" w:cs="Arial"/>
                <w:b/>
                <w:bCs/>
                <w:lang w:val="en-CA"/>
              </w:rPr>
              <w:t>R6</w:t>
            </w:r>
            <w:r w:rsidRPr="00A266EB">
              <w:rPr>
                <w:rFonts w:asciiTheme="minorHAnsi" w:hAnsiTheme="minorHAnsi" w:cs="Arial"/>
                <w:lang w:val="en-CA"/>
              </w:rPr>
              <w:t xml:space="preserve">].  </w:t>
            </w:r>
          </w:p>
        </w:tc>
      </w:tr>
      <w:tr w:rsidR="00A7784D" w:rsidRPr="00C23F3E" w14:paraId="34DF20BC" w14:textId="77777777" w:rsidTr="00DB4A23">
        <w:trPr>
          <w:trHeight w:val="65"/>
        </w:trPr>
        <w:tc>
          <w:tcPr>
            <w:tcW w:w="828" w:type="dxa"/>
            <w:vAlign w:val="center"/>
          </w:tcPr>
          <w:p w14:paraId="73FD2C5F" w14:textId="77777777" w:rsidR="00A7784D" w:rsidRPr="00711E09" w:rsidRDefault="00A7784D" w:rsidP="00DB4A23">
            <w:pPr>
              <w:pStyle w:val="TestListeNo"/>
              <w:jc w:val="left"/>
              <w:rPr>
                <w:rFonts w:asciiTheme="minorHAnsi" w:hAnsiTheme="minorHAnsi" w:cs="Arial"/>
                <w:lang w:val="en-CA"/>
              </w:rPr>
            </w:pPr>
            <w:r w:rsidRPr="00711E09">
              <w:rPr>
                <w:rFonts w:asciiTheme="minorHAnsi" w:hAnsiTheme="minorHAnsi" w:cs="Arial"/>
                <w:lang w:val="en-CA"/>
              </w:rPr>
              <w:t>6</w:t>
            </w:r>
          </w:p>
        </w:tc>
        <w:tc>
          <w:tcPr>
            <w:tcW w:w="8730" w:type="dxa"/>
            <w:gridSpan w:val="2"/>
            <w:vAlign w:val="center"/>
          </w:tcPr>
          <w:p w14:paraId="529C2FB9" w14:textId="77777777" w:rsidR="00A7784D" w:rsidRDefault="00A7784D" w:rsidP="00DB4A23">
            <w:pPr>
              <w:rPr>
                <w:rFonts w:cs="Arial"/>
                <w:lang w:eastAsia="en-CA"/>
              </w:rPr>
            </w:pPr>
            <w:r>
              <w:rPr>
                <w:rFonts w:cs="Arial"/>
                <w:lang w:eastAsia="en-CA"/>
              </w:rPr>
              <w:t>The SA Tool displays the successful fare payment screen and plays the successful payment audio tone.</w:t>
            </w:r>
          </w:p>
          <w:p w14:paraId="4CDFA5BF" w14:textId="77777777" w:rsidR="00A7784D" w:rsidRDefault="00A7784D" w:rsidP="00DB4A23">
            <w:pPr>
              <w:rPr>
                <w:rFonts w:cs="Arial"/>
                <w:lang w:eastAsia="en-CA"/>
              </w:rPr>
            </w:pPr>
            <w:r>
              <w:rPr>
                <w:rFonts w:cs="Arial"/>
                <w:lang w:eastAsia="en-CA"/>
              </w:rPr>
              <w:t>The tap counter is rest to 0 if it is not already at 0 and the Scratchpad on the Virtual Card is updated.</w:t>
            </w:r>
          </w:p>
          <w:p w14:paraId="3AE66C8D" w14:textId="426D7E16" w:rsidR="00A7784D" w:rsidRPr="00C23F3E" w:rsidRDefault="00A7784D" w:rsidP="00DB4A23">
            <w:pPr>
              <w:pStyle w:val="Intgration"/>
              <w:rPr>
                <w:rFonts w:asciiTheme="minorHAnsi" w:hAnsiTheme="minorHAnsi" w:cstheme="minorHAnsi"/>
                <w:lang w:val="en-CA"/>
              </w:rPr>
            </w:pPr>
            <w:r w:rsidRPr="00A266EB">
              <w:rPr>
                <w:rFonts w:asciiTheme="minorHAnsi" w:hAnsiTheme="minorHAnsi" w:cstheme="minorHAnsi"/>
                <w:b/>
                <w:lang w:val="en-CA"/>
              </w:rPr>
              <w:t>Note:</w:t>
            </w:r>
            <w:r w:rsidRPr="00A266EB">
              <w:rPr>
                <w:rFonts w:asciiTheme="minorHAnsi" w:hAnsiTheme="minorHAnsi" w:cstheme="minorHAnsi"/>
                <w:lang w:val="en-CA"/>
              </w:rPr>
              <w:t xml:space="preserve"> For more details on the feedback provided to the Cardholder, please refer to [</w:t>
            </w:r>
            <w:r w:rsidRPr="00A266EB">
              <w:rPr>
                <w:rFonts w:asciiTheme="minorHAnsi" w:hAnsiTheme="minorHAnsi" w:cstheme="minorHAnsi"/>
                <w:b/>
                <w:bCs/>
                <w:iCs/>
                <w:lang w:val="en-CA"/>
              </w:rPr>
              <w:t>R1</w:t>
            </w:r>
            <w:r w:rsidRPr="00A266EB">
              <w:rPr>
                <w:rFonts w:asciiTheme="minorHAnsi" w:hAnsiTheme="minorHAnsi" w:cstheme="minorHAnsi"/>
                <w:lang w:val="en-CA"/>
              </w:rPr>
              <w:t>].  Also, while the feedback screen is presented to the Cardholder, the device will still be able to process another Farecard at the same time.</w:t>
            </w:r>
          </w:p>
        </w:tc>
      </w:tr>
      <w:tr w:rsidR="00A7784D" w:rsidRPr="00711E09" w14:paraId="0CE87291" w14:textId="77777777" w:rsidTr="00DB4A23">
        <w:trPr>
          <w:trHeight w:val="65"/>
        </w:trPr>
        <w:tc>
          <w:tcPr>
            <w:tcW w:w="828" w:type="dxa"/>
            <w:vAlign w:val="center"/>
          </w:tcPr>
          <w:p w14:paraId="6EF79905" w14:textId="77777777" w:rsidR="00A7784D" w:rsidRPr="00711E09" w:rsidRDefault="00A7784D" w:rsidP="00DB4A23">
            <w:pPr>
              <w:pStyle w:val="TestListeNo"/>
              <w:jc w:val="left"/>
              <w:rPr>
                <w:rFonts w:asciiTheme="minorHAnsi" w:hAnsiTheme="minorHAnsi" w:cs="Arial"/>
                <w:lang w:val="en-CA"/>
              </w:rPr>
            </w:pPr>
            <w:r>
              <w:rPr>
                <w:rFonts w:asciiTheme="minorHAnsi" w:hAnsiTheme="minorHAnsi" w:cs="Arial"/>
                <w:lang w:val="en-CA"/>
              </w:rPr>
              <w:t>7</w:t>
            </w:r>
          </w:p>
        </w:tc>
        <w:tc>
          <w:tcPr>
            <w:tcW w:w="8730" w:type="dxa"/>
            <w:gridSpan w:val="2"/>
            <w:vAlign w:val="center"/>
          </w:tcPr>
          <w:p w14:paraId="2BB65505" w14:textId="2043072B" w:rsidR="00A7784D" w:rsidRPr="00711E09" w:rsidRDefault="00A7784D" w:rsidP="00DB4A23">
            <w:pPr>
              <w:pStyle w:val="Intgration"/>
              <w:rPr>
                <w:rFonts w:asciiTheme="minorHAnsi" w:hAnsiTheme="minorHAnsi" w:cs="Arial"/>
                <w:lang w:val="en-CA"/>
              </w:rPr>
            </w:pPr>
            <w:r w:rsidRPr="00711E09">
              <w:rPr>
                <w:rFonts w:asciiTheme="minorHAnsi" w:hAnsiTheme="minorHAnsi" w:cs="Arial"/>
                <w:lang w:val="en-CA"/>
              </w:rPr>
              <w:t xml:space="preserve">After a </w:t>
            </w:r>
            <w:r>
              <w:rPr>
                <w:rFonts w:asciiTheme="minorHAnsi" w:hAnsiTheme="minorHAnsi" w:cs="Arial"/>
                <w:lang w:val="en-CA"/>
              </w:rPr>
              <w:t xml:space="preserve">configurable </w:t>
            </w:r>
            <w:r w:rsidRPr="00711E09">
              <w:rPr>
                <w:rFonts w:asciiTheme="minorHAnsi" w:hAnsiTheme="minorHAnsi" w:cs="Arial"/>
                <w:lang w:val="en-CA"/>
              </w:rPr>
              <w:t xml:space="preserve">timeout, the screen returns to the </w:t>
            </w:r>
            <w:r>
              <w:rPr>
                <w:rFonts w:asciiTheme="minorHAnsi" w:hAnsiTheme="minorHAnsi" w:cs="Arial"/>
                <w:lang w:val="en-CA"/>
              </w:rPr>
              <w:t xml:space="preserve">application </w:t>
            </w:r>
            <w:r w:rsidR="00221AA5">
              <w:rPr>
                <w:rFonts w:asciiTheme="minorHAnsi" w:hAnsiTheme="minorHAnsi" w:cs="Arial"/>
                <w:lang w:val="en-CA"/>
              </w:rPr>
              <w:t>Tap Card</w:t>
            </w:r>
            <w:r w:rsidRPr="00711E09">
              <w:rPr>
                <w:rFonts w:asciiTheme="minorHAnsi" w:hAnsiTheme="minorHAnsi" w:cs="Arial"/>
                <w:lang w:val="en-CA"/>
              </w:rPr>
              <w:t xml:space="preserve"> screen.</w:t>
            </w:r>
          </w:p>
        </w:tc>
      </w:tr>
    </w:tbl>
    <w:p w14:paraId="4C7FDEAB" w14:textId="77777777" w:rsidR="00A7784D" w:rsidRDefault="00A7784D" w:rsidP="00A7784D"/>
    <w:p w14:paraId="608E3696" w14:textId="77777777" w:rsidR="00A7784D" w:rsidRDefault="00A7784D" w:rsidP="000D5B0E">
      <w:pPr>
        <w:pStyle w:val="Heading5"/>
        <w:numPr>
          <w:ilvl w:val="4"/>
          <w:numId w:val="642"/>
        </w:numPr>
        <w:ind w:left="765" w:hanging="765"/>
        <w:jc w:val="left"/>
      </w:pPr>
      <w:r>
        <w:t>Alternate Flows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gridCol w:w="7925"/>
      </w:tblGrid>
      <w:tr w:rsidR="00A7784D" w:rsidRPr="00711E09" w14:paraId="509F2E00" w14:textId="77777777" w:rsidTr="00DB4A23">
        <w:trPr>
          <w:trHeight w:val="458"/>
        </w:trPr>
        <w:tc>
          <w:tcPr>
            <w:tcW w:w="9720" w:type="dxa"/>
            <w:gridSpan w:val="2"/>
            <w:shd w:val="clear" w:color="auto" w:fill="9BBB59" w:themeFill="accent3"/>
            <w:vAlign w:val="center"/>
          </w:tcPr>
          <w:p w14:paraId="4AD10AFB" w14:textId="77777777" w:rsidR="00A7784D" w:rsidRPr="00711E09" w:rsidRDefault="00A7784D" w:rsidP="00DB4A23">
            <w:pPr>
              <w:rPr>
                <w:szCs w:val="20"/>
              </w:rPr>
            </w:pPr>
            <w:r w:rsidRPr="00711E09">
              <w:rPr>
                <w:b/>
                <w:szCs w:val="20"/>
              </w:rPr>
              <w:t>Alternate Flows</w:t>
            </w:r>
          </w:p>
        </w:tc>
      </w:tr>
      <w:tr w:rsidR="00A7784D" w:rsidRPr="00711E09" w14:paraId="383F217E" w14:textId="77777777" w:rsidTr="00E66E2C">
        <w:trPr>
          <w:trHeight w:val="413"/>
        </w:trPr>
        <w:tc>
          <w:tcPr>
            <w:tcW w:w="1795" w:type="dxa"/>
            <w:vMerge w:val="restart"/>
          </w:tcPr>
          <w:p w14:paraId="05B4A8A5" w14:textId="2547ECCF" w:rsidR="00A7784D" w:rsidRPr="00711E09" w:rsidRDefault="00E66E2C" w:rsidP="00DB4A23">
            <w:pPr>
              <w:rPr>
                <w:rFonts w:cs="Arial"/>
                <w:bCs/>
                <w:szCs w:val="20"/>
              </w:rPr>
            </w:pPr>
            <w:r w:rsidRPr="00D37014">
              <w:rPr>
                <w:rFonts w:cs="Arial"/>
                <w:b/>
                <w:bCs/>
                <w:szCs w:val="20"/>
              </w:rPr>
              <w:t>UC-SA Tool-0</w:t>
            </w:r>
            <w:r>
              <w:rPr>
                <w:rFonts w:cs="Arial"/>
                <w:b/>
                <w:bCs/>
                <w:szCs w:val="20"/>
              </w:rPr>
              <w:t>60</w:t>
            </w:r>
            <w:r w:rsidR="00A7784D" w:rsidRPr="00711E09">
              <w:rPr>
                <w:rFonts w:cs="Arial"/>
                <w:b/>
                <w:szCs w:val="20"/>
              </w:rPr>
              <w:t>.1</w:t>
            </w:r>
          </w:p>
        </w:tc>
        <w:tc>
          <w:tcPr>
            <w:tcW w:w="7925" w:type="dxa"/>
            <w:shd w:val="clear" w:color="auto" w:fill="C2D69B" w:themeFill="accent3" w:themeFillTint="99"/>
          </w:tcPr>
          <w:p w14:paraId="7EB671F8" w14:textId="2D117811"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 xml:space="preserve">using Period Pass - Customer’s </w:t>
            </w:r>
            <w:r w:rsidR="00DC3C43">
              <w:rPr>
                <w:b/>
                <w:szCs w:val="20"/>
              </w:rPr>
              <w:t xml:space="preserve">Farecard </w:t>
            </w:r>
            <w:r w:rsidRPr="00711E09">
              <w:rPr>
                <w:b/>
                <w:szCs w:val="20"/>
              </w:rPr>
              <w:t>is Unreadable</w:t>
            </w:r>
          </w:p>
        </w:tc>
      </w:tr>
      <w:tr w:rsidR="00A7784D" w:rsidRPr="00711E09" w14:paraId="21DB375E" w14:textId="77777777" w:rsidTr="00E66E2C">
        <w:trPr>
          <w:trHeight w:val="413"/>
        </w:trPr>
        <w:tc>
          <w:tcPr>
            <w:tcW w:w="1795" w:type="dxa"/>
            <w:vMerge/>
          </w:tcPr>
          <w:p w14:paraId="68F4B5EA" w14:textId="77777777" w:rsidR="00A7784D" w:rsidRPr="00711E09" w:rsidRDefault="00A7784D" w:rsidP="00DB4A23">
            <w:pPr>
              <w:rPr>
                <w:rFonts w:cs="Arial"/>
                <w:b/>
                <w:szCs w:val="20"/>
              </w:rPr>
            </w:pPr>
          </w:p>
        </w:tc>
        <w:tc>
          <w:tcPr>
            <w:tcW w:w="7925" w:type="dxa"/>
            <w:shd w:val="clear" w:color="auto" w:fill="auto"/>
          </w:tcPr>
          <w:p w14:paraId="0EF3B55E" w14:textId="77777777" w:rsidR="00A7784D" w:rsidRPr="00711E09" w:rsidRDefault="00A7784D" w:rsidP="00DB4A23">
            <w:pPr>
              <w:rPr>
                <w:b/>
                <w:szCs w:val="20"/>
              </w:rPr>
            </w:pPr>
            <w:r w:rsidRPr="00711E09">
              <w:rPr>
                <w:b/>
                <w:szCs w:val="20"/>
              </w:rPr>
              <w:t>Modified pre-conditions:</w:t>
            </w:r>
          </w:p>
          <w:p w14:paraId="36818515" w14:textId="1237E5D1" w:rsidR="00A7784D" w:rsidRPr="00711E09" w:rsidRDefault="00A7784D" w:rsidP="00664BDA">
            <w:pPr>
              <w:pStyle w:val="ListParagraph"/>
              <w:numPr>
                <w:ilvl w:val="0"/>
                <w:numId w:val="166"/>
              </w:numPr>
              <w:rPr>
                <w:rFonts w:asciiTheme="minorHAnsi" w:hAnsiTheme="minorHAnsi"/>
              </w:rPr>
            </w:pPr>
            <w:r>
              <w:rPr>
                <w:rFonts w:asciiTheme="minorHAnsi" w:hAnsiTheme="minorHAnsi"/>
              </w:rPr>
              <w:t>SA Tool</w:t>
            </w:r>
            <w:r w:rsidRPr="5B0AB5EF">
              <w:rPr>
                <w:rFonts w:asciiTheme="minorHAnsi" w:hAnsiTheme="minorHAnsi"/>
              </w:rPr>
              <w:t xml:space="preserve"> application detects the </w:t>
            </w:r>
            <w:r w:rsidR="00914E37">
              <w:rPr>
                <w:rFonts w:asciiTheme="minorHAnsi" w:hAnsiTheme="minorHAnsi"/>
              </w:rPr>
              <w:t xml:space="preserve">Virtual Card </w:t>
            </w:r>
            <w:r w:rsidRPr="5B0AB5EF">
              <w:rPr>
                <w:rFonts w:asciiTheme="minorHAnsi" w:hAnsiTheme="minorHAnsi"/>
              </w:rPr>
              <w:t>and fails to read it correctly</w:t>
            </w:r>
          </w:p>
        </w:tc>
      </w:tr>
      <w:tr w:rsidR="00A7784D" w:rsidRPr="00711E09" w14:paraId="106E505F" w14:textId="77777777" w:rsidTr="00E66E2C">
        <w:trPr>
          <w:trHeight w:val="413"/>
        </w:trPr>
        <w:tc>
          <w:tcPr>
            <w:tcW w:w="1795" w:type="dxa"/>
            <w:vMerge/>
          </w:tcPr>
          <w:p w14:paraId="71E7E896" w14:textId="77777777" w:rsidR="00A7784D" w:rsidRPr="00711E09" w:rsidRDefault="00A7784D" w:rsidP="00DB4A23">
            <w:pPr>
              <w:rPr>
                <w:rFonts w:cs="Arial"/>
                <w:b/>
                <w:szCs w:val="20"/>
              </w:rPr>
            </w:pPr>
          </w:p>
        </w:tc>
        <w:tc>
          <w:tcPr>
            <w:tcW w:w="7925" w:type="dxa"/>
            <w:shd w:val="clear" w:color="auto" w:fill="auto"/>
          </w:tcPr>
          <w:p w14:paraId="68D2C1B8" w14:textId="77777777" w:rsidR="00A7784D" w:rsidRPr="00711E09" w:rsidRDefault="00A7784D" w:rsidP="00DB4A23">
            <w:pPr>
              <w:rPr>
                <w:szCs w:val="20"/>
              </w:rPr>
            </w:pPr>
            <w:r w:rsidRPr="00711E09">
              <w:rPr>
                <w:szCs w:val="20"/>
              </w:rPr>
              <w:t>The Steps from the Main Use Case will be completed as follows:</w:t>
            </w:r>
          </w:p>
          <w:p w14:paraId="785E9A2A" w14:textId="77777777" w:rsidR="00A7784D" w:rsidRPr="00711E09" w:rsidRDefault="00A7784D" w:rsidP="00664BDA">
            <w:pPr>
              <w:pStyle w:val="ListParagraph"/>
              <w:numPr>
                <w:ilvl w:val="0"/>
                <w:numId w:val="266"/>
              </w:numPr>
            </w:pPr>
            <w:r>
              <w:t>Steps 1 – 3 as stated in the Main Use Case</w:t>
            </w:r>
          </w:p>
          <w:p w14:paraId="604D33CB" w14:textId="70785754" w:rsidR="00A7784D" w:rsidRPr="00711E09" w:rsidRDefault="00A7784D" w:rsidP="00664BDA">
            <w:pPr>
              <w:pStyle w:val="ListParagraph"/>
              <w:numPr>
                <w:ilvl w:val="0"/>
                <w:numId w:val="266"/>
              </w:numPr>
            </w:pPr>
            <w:r>
              <w:t xml:space="preserve">The SA Tool NFC reader detects the </w:t>
            </w:r>
            <w:r w:rsidR="00914E37">
              <w:t xml:space="preserve">Virtual Card </w:t>
            </w:r>
            <w:r>
              <w:t xml:space="preserve">but is unable to read it. SA Tool application will indicate to the operator that the </w:t>
            </w:r>
            <w:r w:rsidR="00914E37">
              <w:t xml:space="preserve">Virtual Card </w:t>
            </w:r>
            <w:r>
              <w:t>is unreadable.</w:t>
            </w:r>
          </w:p>
          <w:p w14:paraId="0CC8DA60" w14:textId="53BB202F" w:rsidR="00A7784D" w:rsidRPr="00711E09" w:rsidRDefault="00A7784D" w:rsidP="00664BDA">
            <w:pPr>
              <w:pStyle w:val="ListParagraph"/>
              <w:numPr>
                <w:ilvl w:val="0"/>
                <w:numId w:val="266"/>
              </w:numPr>
            </w:pPr>
            <w:r>
              <w:t xml:space="preserve">The customer will tap on the NFC reader again. If the tap is successful, steps 4 – 7 will be conducted. If the tap is unsuccessful, the SA Tool application will indicate to the operator that the </w:t>
            </w:r>
            <w:r w:rsidR="00914E37">
              <w:t xml:space="preserve">Virtual Card </w:t>
            </w:r>
            <w:r>
              <w:t>is unreadable.</w:t>
            </w:r>
          </w:p>
        </w:tc>
      </w:tr>
      <w:tr w:rsidR="00A7784D" w:rsidRPr="00711E09" w14:paraId="0BEE7B0F" w14:textId="77777777" w:rsidTr="00E66E2C">
        <w:trPr>
          <w:trHeight w:val="413"/>
        </w:trPr>
        <w:tc>
          <w:tcPr>
            <w:tcW w:w="1795" w:type="dxa"/>
            <w:vMerge w:val="restart"/>
          </w:tcPr>
          <w:p w14:paraId="730E0887" w14:textId="6BB08FA3" w:rsidR="00A7784D" w:rsidRPr="00711E09" w:rsidRDefault="00E66E2C" w:rsidP="00DB4A23">
            <w:pPr>
              <w:rPr>
                <w:rFonts w:cs="Arial"/>
                <w:b/>
                <w:szCs w:val="20"/>
              </w:rPr>
            </w:pPr>
            <w:r w:rsidRPr="00D37014">
              <w:rPr>
                <w:rFonts w:cs="Arial"/>
                <w:b/>
                <w:bCs/>
                <w:szCs w:val="20"/>
              </w:rPr>
              <w:t>UC-SA Tool-0</w:t>
            </w:r>
            <w:r>
              <w:rPr>
                <w:rFonts w:cs="Arial"/>
                <w:b/>
                <w:bCs/>
                <w:szCs w:val="20"/>
              </w:rPr>
              <w:t>60</w:t>
            </w:r>
            <w:r w:rsidR="00A7784D" w:rsidRPr="00711E09">
              <w:rPr>
                <w:rFonts w:cs="Arial"/>
                <w:b/>
                <w:szCs w:val="20"/>
              </w:rPr>
              <w:t>.2</w:t>
            </w:r>
          </w:p>
        </w:tc>
        <w:tc>
          <w:tcPr>
            <w:tcW w:w="7925" w:type="dxa"/>
            <w:shd w:val="clear" w:color="auto" w:fill="C2D69B" w:themeFill="accent3" w:themeFillTint="99"/>
          </w:tcPr>
          <w:p w14:paraId="7C6A0FD6" w14:textId="2D8701FB" w:rsidR="00A7784D" w:rsidRPr="00711E09" w:rsidRDefault="00A7784D" w:rsidP="00DB4A23">
            <w:pPr>
              <w:rPr>
                <w:b/>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 xml:space="preserve">using Period Pass - </w:t>
            </w:r>
            <w:r w:rsidRPr="00711E09">
              <w:rPr>
                <w:b/>
              </w:rPr>
              <w:t xml:space="preserve">Customer’s </w:t>
            </w:r>
            <w:r w:rsidR="00914E37">
              <w:rPr>
                <w:b/>
              </w:rPr>
              <w:t xml:space="preserve">Virtual Card </w:t>
            </w:r>
            <w:r w:rsidRPr="00711E09">
              <w:rPr>
                <w:b/>
              </w:rPr>
              <w:t xml:space="preserve">Has Sufficient </w:t>
            </w:r>
            <w:proofErr w:type="spellStart"/>
            <w:r w:rsidRPr="00711E09">
              <w:rPr>
                <w:b/>
              </w:rPr>
              <w:t>ePurse</w:t>
            </w:r>
            <w:proofErr w:type="spellEnd"/>
            <w:r w:rsidRPr="00711E09">
              <w:rPr>
                <w:b/>
              </w:rPr>
              <w:t xml:space="preserve"> Balance and an Expired Period Pass</w:t>
            </w:r>
          </w:p>
        </w:tc>
      </w:tr>
      <w:tr w:rsidR="00A7784D" w:rsidRPr="00711E09" w14:paraId="133118C4" w14:textId="77777777" w:rsidTr="00E66E2C">
        <w:trPr>
          <w:trHeight w:val="413"/>
        </w:trPr>
        <w:tc>
          <w:tcPr>
            <w:tcW w:w="1795" w:type="dxa"/>
            <w:vMerge/>
          </w:tcPr>
          <w:p w14:paraId="56F39ABB" w14:textId="77777777" w:rsidR="00A7784D" w:rsidRPr="00711E09" w:rsidRDefault="00A7784D" w:rsidP="00DB4A23">
            <w:pPr>
              <w:rPr>
                <w:rFonts w:cs="Arial"/>
                <w:b/>
                <w:szCs w:val="20"/>
              </w:rPr>
            </w:pPr>
          </w:p>
        </w:tc>
        <w:tc>
          <w:tcPr>
            <w:tcW w:w="7925" w:type="dxa"/>
            <w:shd w:val="clear" w:color="auto" w:fill="auto"/>
          </w:tcPr>
          <w:p w14:paraId="5A83DF2F" w14:textId="77777777" w:rsidR="00A7784D" w:rsidRPr="00711E09" w:rsidRDefault="00A7784D" w:rsidP="00DB4A23">
            <w:pPr>
              <w:rPr>
                <w:b/>
                <w:szCs w:val="20"/>
              </w:rPr>
            </w:pPr>
            <w:r w:rsidRPr="00711E09">
              <w:rPr>
                <w:b/>
                <w:szCs w:val="20"/>
              </w:rPr>
              <w:t xml:space="preserve">Modified pre-conditions: </w:t>
            </w:r>
          </w:p>
          <w:p w14:paraId="1015F375" w14:textId="2F63B9A6" w:rsidR="00A7784D" w:rsidRPr="00711E09" w:rsidRDefault="00A7784D" w:rsidP="00664BDA">
            <w:pPr>
              <w:numPr>
                <w:ilvl w:val="0"/>
                <w:numId w:val="169"/>
              </w:numPr>
            </w:pPr>
            <w:r>
              <w:t xml:space="preserve">Customer’s </w:t>
            </w:r>
            <w:r w:rsidR="00914E37">
              <w:t xml:space="preserve">Virtual Card </w:t>
            </w:r>
            <w:r>
              <w:t xml:space="preserve">has an expired period </w:t>
            </w:r>
            <w:proofErr w:type="gramStart"/>
            <w:r>
              <w:t>pass</w:t>
            </w:r>
            <w:proofErr w:type="gramEnd"/>
          </w:p>
          <w:p w14:paraId="352979C4" w14:textId="77777777" w:rsidR="00A7784D" w:rsidRPr="00711E09" w:rsidRDefault="00A7784D" w:rsidP="00664BDA">
            <w:pPr>
              <w:numPr>
                <w:ilvl w:val="0"/>
                <w:numId w:val="169"/>
              </w:numPr>
            </w:pPr>
            <w:r>
              <w:t xml:space="preserve">Customer’s </w:t>
            </w:r>
            <w:proofErr w:type="spellStart"/>
            <w:r>
              <w:t>ePurse</w:t>
            </w:r>
            <w:proofErr w:type="spellEnd"/>
            <w:r>
              <w:t xml:space="preserve"> balance is more than the fare amount</w:t>
            </w:r>
          </w:p>
        </w:tc>
      </w:tr>
      <w:tr w:rsidR="00A7784D" w:rsidRPr="00711E09" w14:paraId="0B90ED0B" w14:textId="77777777" w:rsidTr="00E66E2C">
        <w:trPr>
          <w:trHeight w:val="413"/>
        </w:trPr>
        <w:tc>
          <w:tcPr>
            <w:tcW w:w="1795" w:type="dxa"/>
            <w:vMerge/>
          </w:tcPr>
          <w:p w14:paraId="5D8FD265" w14:textId="77777777" w:rsidR="00A7784D" w:rsidRPr="00711E09" w:rsidRDefault="00A7784D" w:rsidP="00DB4A23">
            <w:pPr>
              <w:rPr>
                <w:rFonts w:cs="Arial"/>
                <w:b/>
                <w:szCs w:val="20"/>
              </w:rPr>
            </w:pPr>
          </w:p>
        </w:tc>
        <w:tc>
          <w:tcPr>
            <w:tcW w:w="7925" w:type="dxa"/>
            <w:shd w:val="clear" w:color="auto" w:fill="auto"/>
          </w:tcPr>
          <w:p w14:paraId="7187598F" w14:textId="77777777" w:rsidR="00A7784D" w:rsidRPr="00711E09" w:rsidRDefault="00A7784D" w:rsidP="00DB4A23">
            <w:pPr>
              <w:rPr>
                <w:szCs w:val="20"/>
              </w:rPr>
            </w:pPr>
            <w:r w:rsidRPr="00711E09">
              <w:rPr>
                <w:szCs w:val="20"/>
              </w:rPr>
              <w:t>The Steps from the Main Use Case will be completed as follows:</w:t>
            </w:r>
          </w:p>
          <w:p w14:paraId="7083C03A" w14:textId="77777777" w:rsidR="00A7784D" w:rsidRPr="00711E09" w:rsidRDefault="00A7784D" w:rsidP="00664BDA">
            <w:pPr>
              <w:pStyle w:val="ListParagraph"/>
              <w:numPr>
                <w:ilvl w:val="0"/>
                <w:numId w:val="267"/>
              </w:numPr>
            </w:pPr>
            <w:r>
              <w:t>Steps 1-4 as stated in the Main Use Case</w:t>
            </w:r>
          </w:p>
          <w:p w14:paraId="097265E3" w14:textId="77777777" w:rsidR="00A7784D" w:rsidRPr="00712632" w:rsidRDefault="00A7784D" w:rsidP="00664BDA">
            <w:pPr>
              <w:pStyle w:val="ListParagraph"/>
              <w:numPr>
                <w:ilvl w:val="0"/>
                <w:numId w:val="267"/>
              </w:numPr>
              <w:rPr>
                <w:rFonts w:asciiTheme="minorHAnsi" w:hAnsiTheme="minorHAnsi" w:cs="Arial"/>
              </w:rPr>
            </w:pPr>
            <w:r w:rsidRPr="5B0AB5EF">
              <w:rPr>
                <w:rFonts w:asciiTheme="minorHAnsi" w:hAnsiTheme="minorHAnsi" w:cs="Arial"/>
              </w:rPr>
              <w:lastRenderedPageBreak/>
              <w:t>Step 5 will be as follows:</w:t>
            </w:r>
          </w:p>
          <w:p w14:paraId="04BB6FD7" w14:textId="77777777" w:rsidR="00A7784D" w:rsidRPr="00711E09" w:rsidRDefault="00A7784D" w:rsidP="00664BDA">
            <w:pPr>
              <w:pStyle w:val="ListParagraph"/>
              <w:numPr>
                <w:ilvl w:val="1"/>
                <w:numId w:val="267"/>
              </w:numPr>
              <w:rPr>
                <w:rFonts w:asciiTheme="minorHAnsi" w:hAnsiTheme="minorHAnsi" w:cs="Arial"/>
              </w:rPr>
            </w:pPr>
            <w:r w:rsidRPr="5B0AB5EF">
              <w:rPr>
                <w:rFonts w:asciiTheme="minorHAnsi" w:hAnsiTheme="minorHAnsi" w:cs="Arial"/>
              </w:rPr>
              <w:t xml:space="preserve">ATS detects that the Period Pass has expired, computes the value to be deducted from the e-Purse, and deducts the fare accordingly. If enabled, loyalty is </w:t>
            </w:r>
            <w:proofErr w:type="gramStart"/>
            <w:r w:rsidRPr="5B0AB5EF">
              <w:rPr>
                <w:rFonts w:asciiTheme="minorHAnsi" w:hAnsiTheme="minorHAnsi" w:cs="Arial"/>
              </w:rPr>
              <w:t>taken into account</w:t>
            </w:r>
            <w:proofErr w:type="gramEnd"/>
            <w:r w:rsidRPr="5B0AB5EF">
              <w:rPr>
                <w:rFonts w:asciiTheme="minorHAnsi" w:hAnsiTheme="minorHAnsi" w:cs="Arial"/>
              </w:rPr>
              <w:t xml:space="preserve"> in the fare calculation.</w:t>
            </w:r>
          </w:p>
          <w:p w14:paraId="25BE2B54" w14:textId="77777777" w:rsidR="00A7784D" w:rsidRPr="00711E09" w:rsidRDefault="00A7784D" w:rsidP="00664BDA">
            <w:pPr>
              <w:pStyle w:val="ListParagraph"/>
              <w:numPr>
                <w:ilvl w:val="0"/>
                <w:numId w:val="267"/>
              </w:numPr>
            </w:pPr>
            <w:r>
              <w:t>Steps 6-7 as stated in the Main Use Case</w:t>
            </w:r>
          </w:p>
        </w:tc>
      </w:tr>
      <w:tr w:rsidR="00A7784D" w:rsidRPr="00711E09" w14:paraId="697B2382" w14:textId="77777777" w:rsidTr="00E66E2C">
        <w:trPr>
          <w:trHeight w:val="413"/>
        </w:trPr>
        <w:tc>
          <w:tcPr>
            <w:tcW w:w="1795" w:type="dxa"/>
            <w:vMerge w:val="restart"/>
          </w:tcPr>
          <w:p w14:paraId="51E262F6" w14:textId="1A1768A9" w:rsidR="00A7784D" w:rsidRPr="00711E09" w:rsidRDefault="00E66E2C" w:rsidP="00DB4A23">
            <w:pPr>
              <w:rPr>
                <w:rFonts w:cs="Arial"/>
                <w:b/>
                <w:szCs w:val="20"/>
              </w:rPr>
            </w:pPr>
            <w:r w:rsidRPr="00D37014">
              <w:rPr>
                <w:rFonts w:cs="Arial"/>
                <w:b/>
                <w:bCs/>
                <w:szCs w:val="20"/>
              </w:rPr>
              <w:lastRenderedPageBreak/>
              <w:t>UC-SA Tool-0</w:t>
            </w:r>
            <w:r>
              <w:rPr>
                <w:rFonts w:cs="Arial"/>
                <w:b/>
                <w:bCs/>
                <w:szCs w:val="20"/>
              </w:rPr>
              <w:t>60</w:t>
            </w:r>
            <w:r w:rsidR="00A7784D" w:rsidRPr="00711E09">
              <w:rPr>
                <w:rFonts w:cs="Arial"/>
                <w:b/>
                <w:szCs w:val="20"/>
              </w:rPr>
              <w:t>.3</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4FB5865" w14:textId="71BAAFB5" w:rsidR="00A7784D" w:rsidRPr="00711E09" w:rsidRDefault="00A7784D" w:rsidP="00DB4A23">
            <w:pPr>
              <w:rPr>
                <w:rFonts w:cs="Arial"/>
                <w:b/>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 xml:space="preserve">using Period Pass - </w:t>
            </w:r>
            <w:r w:rsidRPr="00711E09">
              <w:rPr>
                <w:rFonts w:cs="Arial"/>
                <w:b/>
                <w:szCs w:val="20"/>
              </w:rPr>
              <w:t xml:space="preserve">Customer Has a Registered </w:t>
            </w:r>
            <w:r w:rsidR="00DC3C43">
              <w:rPr>
                <w:rFonts w:cs="Arial"/>
                <w:b/>
                <w:szCs w:val="20"/>
              </w:rPr>
              <w:t xml:space="preserve">Farecard </w:t>
            </w:r>
            <w:r w:rsidRPr="00711E09">
              <w:rPr>
                <w:rFonts w:cs="Arial"/>
                <w:b/>
                <w:szCs w:val="20"/>
              </w:rPr>
              <w:t xml:space="preserve">with Positive </w:t>
            </w:r>
            <w:proofErr w:type="spellStart"/>
            <w:r w:rsidRPr="00711E09">
              <w:rPr>
                <w:rFonts w:cs="Arial"/>
                <w:b/>
                <w:szCs w:val="20"/>
              </w:rPr>
              <w:t>ePurse</w:t>
            </w:r>
            <w:proofErr w:type="spellEnd"/>
            <w:r w:rsidRPr="00711E09">
              <w:rPr>
                <w:rFonts w:cs="Arial"/>
                <w:b/>
                <w:szCs w:val="20"/>
              </w:rPr>
              <w:t xml:space="preserve"> Balance Less Than the Fare Amount and an Expired Period Pass</w:t>
            </w:r>
          </w:p>
        </w:tc>
      </w:tr>
      <w:tr w:rsidR="00A7784D" w:rsidRPr="00711E09" w14:paraId="6BEBC3FC" w14:textId="77777777" w:rsidTr="00E66E2C">
        <w:trPr>
          <w:trHeight w:val="413"/>
        </w:trPr>
        <w:tc>
          <w:tcPr>
            <w:tcW w:w="1795" w:type="dxa"/>
            <w:vMerge/>
          </w:tcPr>
          <w:p w14:paraId="340E2624" w14:textId="77777777" w:rsidR="00A7784D" w:rsidRPr="00711E09" w:rsidRDefault="00A7784D" w:rsidP="00DB4A23">
            <w:pPr>
              <w:rPr>
                <w:rFonts w:cs="Arial"/>
                <w:b/>
                <w:szCs w:val="20"/>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DDA0CD8" w14:textId="77777777" w:rsidR="00A7784D" w:rsidRPr="00711E09" w:rsidRDefault="00A7784D" w:rsidP="00DB4A23">
            <w:pPr>
              <w:rPr>
                <w:rFonts w:cs="Arial"/>
                <w:b/>
                <w:szCs w:val="20"/>
              </w:rPr>
            </w:pPr>
            <w:r w:rsidRPr="00711E09">
              <w:rPr>
                <w:rFonts w:cs="Arial"/>
                <w:b/>
                <w:szCs w:val="20"/>
              </w:rPr>
              <w:t xml:space="preserve">Modified pre-conditions: </w:t>
            </w:r>
          </w:p>
          <w:p w14:paraId="512B852C" w14:textId="77777777" w:rsidR="00A7784D" w:rsidRPr="00711E09" w:rsidRDefault="00A7784D" w:rsidP="00664BDA">
            <w:pPr>
              <w:numPr>
                <w:ilvl w:val="0"/>
                <w:numId w:val="169"/>
              </w:numPr>
              <w:rPr>
                <w:rFonts w:cs="Arial"/>
                <w:szCs w:val="20"/>
              </w:rPr>
            </w:pPr>
            <w:r w:rsidRPr="00711E09">
              <w:rPr>
                <w:rFonts w:cs="Arial"/>
                <w:szCs w:val="20"/>
              </w:rPr>
              <w:t xml:space="preserve">Customer’s </w:t>
            </w:r>
            <w:proofErr w:type="spellStart"/>
            <w:r w:rsidRPr="00711E09">
              <w:rPr>
                <w:rFonts w:cs="Arial"/>
                <w:szCs w:val="20"/>
              </w:rPr>
              <w:t>ePurse</w:t>
            </w:r>
            <w:proofErr w:type="spellEnd"/>
            <w:r w:rsidRPr="00711E09">
              <w:rPr>
                <w:rFonts w:cs="Arial"/>
                <w:szCs w:val="20"/>
              </w:rPr>
              <w:t xml:space="preserve"> balance is less than the fare amount</w:t>
            </w:r>
            <w:r>
              <w:rPr>
                <w:rFonts w:cs="Arial"/>
                <w:szCs w:val="20"/>
              </w:rPr>
              <w:br/>
            </w:r>
            <w:r w:rsidRPr="00BD5BAA">
              <w:rPr>
                <w:b/>
                <w:szCs w:val="20"/>
              </w:rPr>
              <w:t xml:space="preserve">Note: </w:t>
            </w:r>
            <w:r w:rsidRPr="00BD5BAA">
              <w:rPr>
                <w:szCs w:val="20"/>
              </w:rPr>
              <w:t xml:space="preserve">Balance is </w:t>
            </w:r>
            <w:r w:rsidRPr="00BD5BAA">
              <w:rPr>
                <w:rFonts w:cstheme="minorHAnsi"/>
                <w:szCs w:val="20"/>
              </w:rPr>
              <w:t>≥</w:t>
            </w:r>
            <w:r w:rsidRPr="00BD5BAA">
              <w:rPr>
                <w:szCs w:val="20"/>
              </w:rPr>
              <w:t xml:space="preserve"> 0 but </w:t>
            </w:r>
            <w:r w:rsidRPr="00BD5BAA">
              <w:rPr>
                <w:rFonts w:cstheme="minorHAnsi"/>
                <w:szCs w:val="20"/>
              </w:rPr>
              <w:t>&lt;</w:t>
            </w:r>
            <w:r w:rsidRPr="00BD5BAA">
              <w:rPr>
                <w:szCs w:val="20"/>
              </w:rPr>
              <w:t xml:space="preserve"> fare </w:t>
            </w:r>
            <w:proofErr w:type="gramStart"/>
            <w:r w:rsidRPr="00BD5BAA">
              <w:rPr>
                <w:szCs w:val="20"/>
              </w:rPr>
              <w:t>amount</w:t>
            </w:r>
            <w:proofErr w:type="gramEnd"/>
          </w:p>
          <w:p w14:paraId="0DA0C680" w14:textId="21F3A77F" w:rsidR="00A7784D" w:rsidRPr="00711E09" w:rsidRDefault="00A7784D" w:rsidP="00664BDA">
            <w:pPr>
              <w:numPr>
                <w:ilvl w:val="0"/>
                <w:numId w:val="169"/>
              </w:numPr>
            </w:pPr>
            <w:r>
              <w:t xml:space="preserve">Customer’s </w:t>
            </w:r>
            <w:r w:rsidR="00914E37">
              <w:t xml:space="preserve">Virtual Card </w:t>
            </w:r>
            <w:r>
              <w:t>has an expired period pass</w:t>
            </w:r>
          </w:p>
        </w:tc>
      </w:tr>
      <w:tr w:rsidR="00A7784D" w:rsidRPr="00711E09" w14:paraId="14D7614F" w14:textId="77777777" w:rsidTr="00E66E2C">
        <w:trPr>
          <w:trHeight w:val="413"/>
        </w:trPr>
        <w:tc>
          <w:tcPr>
            <w:tcW w:w="1795" w:type="dxa"/>
            <w:vMerge/>
          </w:tcPr>
          <w:p w14:paraId="4ECA902F" w14:textId="77777777" w:rsidR="00A7784D" w:rsidRPr="00711E09" w:rsidRDefault="00A7784D" w:rsidP="00DB4A23">
            <w:pPr>
              <w:rPr>
                <w:rFonts w:cs="Arial"/>
                <w:b/>
                <w:szCs w:val="20"/>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C0A3BCE" w14:textId="77777777" w:rsidR="00A7784D" w:rsidRPr="00711E09" w:rsidRDefault="00A7784D" w:rsidP="00DB4A23">
            <w:pPr>
              <w:rPr>
                <w:rFonts w:cs="Arial"/>
                <w:szCs w:val="20"/>
              </w:rPr>
            </w:pPr>
            <w:r w:rsidRPr="00711E09">
              <w:rPr>
                <w:rFonts w:cs="Arial"/>
                <w:szCs w:val="20"/>
              </w:rPr>
              <w:t>The Steps from the Main Use Case will be completed as follows:</w:t>
            </w:r>
          </w:p>
          <w:p w14:paraId="3FA53AC8" w14:textId="77777777" w:rsidR="00A7784D" w:rsidRPr="00711E09" w:rsidRDefault="00A7784D" w:rsidP="00664BDA">
            <w:pPr>
              <w:pStyle w:val="ListParagraph"/>
              <w:numPr>
                <w:ilvl w:val="0"/>
                <w:numId w:val="268"/>
              </w:numPr>
              <w:rPr>
                <w:rFonts w:cs="Arial"/>
                <w:szCs w:val="20"/>
              </w:rPr>
            </w:pPr>
            <w:r w:rsidRPr="00711E09">
              <w:rPr>
                <w:rFonts w:cs="Arial"/>
                <w:szCs w:val="20"/>
              </w:rPr>
              <w:t>Steps 1-</w:t>
            </w:r>
            <w:r>
              <w:rPr>
                <w:rFonts w:cs="Arial"/>
                <w:szCs w:val="20"/>
              </w:rPr>
              <w:t>4</w:t>
            </w:r>
            <w:r w:rsidRPr="00711E09">
              <w:rPr>
                <w:rFonts w:cs="Arial"/>
                <w:szCs w:val="20"/>
              </w:rPr>
              <w:t xml:space="preserve"> as stated in the Main Use Case</w:t>
            </w:r>
          </w:p>
          <w:p w14:paraId="40CCE88B" w14:textId="77777777" w:rsidR="00A7784D" w:rsidRPr="002E5500" w:rsidRDefault="00A7784D" w:rsidP="00664BDA">
            <w:pPr>
              <w:pStyle w:val="ListParagraph"/>
              <w:numPr>
                <w:ilvl w:val="0"/>
                <w:numId w:val="268"/>
              </w:numPr>
            </w:pPr>
            <w:r>
              <w:t>Step 5 will be as follows:</w:t>
            </w:r>
          </w:p>
          <w:p w14:paraId="1001E6D4" w14:textId="77777777" w:rsidR="00A7784D" w:rsidRPr="00712632" w:rsidRDefault="00A7784D" w:rsidP="00664BDA">
            <w:pPr>
              <w:pStyle w:val="ListParagraph"/>
              <w:numPr>
                <w:ilvl w:val="1"/>
                <w:numId w:val="268"/>
              </w:numPr>
              <w:rPr>
                <w:rFonts w:asciiTheme="minorHAnsi" w:hAnsiTheme="minorHAnsi" w:cs="Arial"/>
              </w:rPr>
            </w:pPr>
            <w:r w:rsidRPr="5B0AB5EF">
              <w:rPr>
                <w:rFonts w:asciiTheme="minorHAnsi" w:hAnsiTheme="minorHAnsi" w:cs="Arial"/>
              </w:rPr>
              <w:t xml:space="preserve">ATS detects that the Period Pass has expired, computes the value to be deducted from the e-Purse, and deducts the fare accordingly. If enabled, loyalty is </w:t>
            </w:r>
            <w:proofErr w:type="gramStart"/>
            <w:r w:rsidRPr="5B0AB5EF">
              <w:rPr>
                <w:rFonts w:asciiTheme="minorHAnsi" w:hAnsiTheme="minorHAnsi" w:cs="Arial"/>
              </w:rPr>
              <w:t>taken into account</w:t>
            </w:r>
            <w:proofErr w:type="gramEnd"/>
            <w:r w:rsidRPr="5B0AB5EF">
              <w:rPr>
                <w:rFonts w:asciiTheme="minorHAnsi" w:hAnsiTheme="minorHAnsi" w:cs="Arial"/>
              </w:rPr>
              <w:t xml:space="preserve"> in the fare calculation.</w:t>
            </w:r>
          </w:p>
          <w:p w14:paraId="34010DAF" w14:textId="439F0725" w:rsidR="00A7784D" w:rsidRPr="00712632" w:rsidRDefault="00A7784D" w:rsidP="00664BDA">
            <w:pPr>
              <w:pStyle w:val="ListParagraph"/>
              <w:numPr>
                <w:ilvl w:val="1"/>
                <w:numId w:val="268"/>
              </w:numPr>
              <w:rPr>
                <w:rFonts w:asciiTheme="minorHAnsi" w:hAnsiTheme="minorHAnsi" w:cs="Arial"/>
                <w:szCs w:val="20"/>
              </w:rPr>
            </w:pPr>
            <w:r w:rsidRPr="00711E09">
              <w:rPr>
                <w:rFonts w:asciiTheme="minorHAnsi" w:hAnsiTheme="minorHAnsi" w:cs="Arial"/>
                <w:szCs w:val="20"/>
              </w:rPr>
              <w:t xml:space="preserve">Customer’s </w:t>
            </w:r>
            <w:r w:rsidR="00914E37">
              <w:rPr>
                <w:rFonts w:asciiTheme="minorHAnsi" w:hAnsiTheme="minorHAnsi" w:cs="Arial"/>
                <w:szCs w:val="20"/>
              </w:rPr>
              <w:t xml:space="preserve">Virtual Card </w:t>
            </w:r>
            <w:r w:rsidRPr="00711E09">
              <w:rPr>
                <w:rFonts w:asciiTheme="minorHAnsi" w:hAnsiTheme="minorHAnsi" w:cs="Arial"/>
                <w:szCs w:val="20"/>
              </w:rPr>
              <w:t>is put into overdraft (negative balance)</w:t>
            </w:r>
          </w:p>
          <w:p w14:paraId="2776D508" w14:textId="77777777" w:rsidR="00A7784D" w:rsidRPr="00711E09" w:rsidRDefault="00A7784D" w:rsidP="00664BDA">
            <w:pPr>
              <w:pStyle w:val="ListParagraph"/>
              <w:numPr>
                <w:ilvl w:val="0"/>
                <w:numId w:val="268"/>
              </w:numPr>
              <w:rPr>
                <w:rFonts w:asciiTheme="minorHAnsi" w:hAnsiTheme="minorHAnsi" w:cs="Arial"/>
                <w:szCs w:val="20"/>
              </w:rPr>
            </w:pPr>
            <w:r w:rsidRPr="00711E09">
              <w:rPr>
                <w:rFonts w:asciiTheme="minorHAnsi" w:hAnsiTheme="minorHAnsi" w:cs="Arial"/>
                <w:szCs w:val="20"/>
              </w:rPr>
              <w:t xml:space="preserve">Steps </w:t>
            </w:r>
            <w:r>
              <w:rPr>
                <w:rFonts w:asciiTheme="minorHAnsi" w:hAnsiTheme="minorHAnsi" w:cs="Arial"/>
                <w:szCs w:val="20"/>
              </w:rPr>
              <w:t>6-7</w:t>
            </w:r>
            <w:r w:rsidRPr="00711E09">
              <w:rPr>
                <w:rFonts w:asciiTheme="minorHAnsi" w:hAnsiTheme="minorHAnsi" w:cs="Arial"/>
                <w:szCs w:val="20"/>
              </w:rPr>
              <w:t xml:space="preserve"> as stated in the Main Use Case</w:t>
            </w:r>
          </w:p>
        </w:tc>
      </w:tr>
      <w:tr w:rsidR="00A7784D" w:rsidRPr="00711E09" w14:paraId="511096AC" w14:textId="77777777" w:rsidTr="00E66E2C">
        <w:trPr>
          <w:trHeight w:val="413"/>
        </w:trPr>
        <w:tc>
          <w:tcPr>
            <w:tcW w:w="1795" w:type="dxa"/>
            <w:vMerge w:val="restart"/>
          </w:tcPr>
          <w:p w14:paraId="25BCDF87" w14:textId="7B6C7743" w:rsidR="00A7784D" w:rsidRPr="00711E09" w:rsidRDefault="00E66E2C" w:rsidP="00DB4A23">
            <w:pPr>
              <w:rPr>
                <w:rFonts w:cs="Arial"/>
                <w:b/>
                <w:szCs w:val="20"/>
              </w:rPr>
            </w:pPr>
            <w:r w:rsidRPr="00D37014">
              <w:rPr>
                <w:rFonts w:cs="Arial"/>
                <w:b/>
                <w:bCs/>
                <w:szCs w:val="20"/>
              </w:rPr>
              <w:t>UC-SA Tool-0</w:t>
            </w:r>
            <w:r>
              <w:rPr>
                <w:rFonts w:cs="Arial"/>
                <w:b/>
                <w:bCs/>
                <w:szCs w:val="20"/>
              </w:rPr>
              <w:t>60</w:t>
            </w:r>
            <w:r w:rsidR="00A7784D" w:rsidRPr="00711E09">
              <w:rPr>
                <w:rFonts w:cs="Arial"/>
                <w:b/>
                <w:szCs w:val="20"/>
              </w:rPr>
              <w:t>.</w:t>
            </w:r>
            <w:r w:rsidR="00A7784D">
              <w:rPr>
                <w:rFonts w:cs="Arial"/>
                <w:b/>
                <w:szCs w:val="20"/>
              </w:rPr>
              <w:t>4</w:t>
            </w:r>
          </w:p>
        </w:tc>
        <w:tc>
          <w:tcPr>
            <w:tcW w:w="7925" w:type="dxa"/>
            <w:shd w:val="clear" w:color="auto" w:fill="C2D69B" w:themeFill="accent3" w:themeFillTint="99"/>
          </w:tcPr>
          <w:p w14:paraId="59D810FD" w14:textId="46E1E4AB"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 </w:t>
            </w:r>
            <w:r>
              <w:rPr>
                <w:b/>
                <w:szCs w:val="20"/>
              </w:rPr>
              <w:t>Transaction is within Inter-SP Transfer window</w:t>
            </w:r>
          </w:p>
        </w:tc>
      </w:tr>
      <w:tr w:rsidR="00A7784D" w:rsidRPr="00DB1D4A" w14:paraId="4A4A061C" w14:textId="77777777" w:rsidTr="00E66E2C">
        <w:trPr>
          <w:trHeight w:val="413"/>
        </w:trPr>
        <w:tc>
          <w:tcPr>
            <w:tcW w:w="1795" w:type="dxa"/>
            <w:vMerge/>
          </w:tcPr>
          <w:p w14:paraId="04711962" w14:textId="77777777" w:rsidR="00A7784D" w:rsidRPr="00711E09" w:rsidRDefault="00A7784D" w:rsidP="00DB4A23">
            <w:pPr>
              <w:rPr>
                <w:rFonts w:cs="Arial"/>
                <w:b/>
                <w:szCs w:val="20"/>
              </w:rPr>
            </w:pPr>
          </w:p>
        </w:tc>
        <w:tc>
          <w:tcPr>
            <w:tcW w:w="7925" w:type="dxa"/>
            <w:shd w:val="clear" w:color="auto" w:fill="auto"/>
          </w:tcPr>
          <w:p w14:paraId="01E7705D" w14:textId="77777777" w:rsidR="00A7784D" w:rsidRPr="00711E09" w:rsidRDefault="00A7784D" w:rsidP="00DB4A23">
            <w:pPr>
              <w:rPr>
                <w:b/>
                <w:szCs w:val="20"/>
              </w:rPr>
            </w:pPr>
            <w:r w:rsidRPr="00711E09">
              <w:rPr>
                <w:b/>
                <w:szCs w:val="20"/>
              </w:rPr>
              <w:t xml:space="preserve">Modified pre-conditions: </w:t>
            </w:r>
          </w:p>
          <w:p w14:paraId="26CE5643" w14:textId="630E3FDF" w:rsidR="00A7784D" w:rsidRDefault="00A7784D" w:rsidP="00664BDA">
            <w:pPr>
              <w:numPr>
                <w:ilvl w:val="0"/>
                <w:numId w:val="169"/>
              </w:numPr>
            </w:pPr>
            <w:r>
              <w:t xml:space="preserve">Customer’s </w:t>
            </w:r>
            <w:r w:rsidR="00914E37">
              <w:t xml:space="preserve">Virtual Card </w:t>
            </w:r>
            <w:r>
              <w:t xml:space="preserve">has a valid transfer product from other service </w:t>
            </w:r>
            <w:proofErr w:type="gramStart"/>
            <w:r>
              <w:t>provider</w:t>
            </w:r>
            <w:proofErr w:type="gramEnd"/>
          </w:p>
          <w:p w14:paraId="54CFFDD7" w14:textId="77777777" w:rsidR="00A7784D" w:rsidRPr="00DB1D4A" w:rsidRDefault="00A7784D" w:rsidP="00664BDA">
            <w:pPr>
              <w:numPr>
                <w:ilvl w:val="0"/>
                <w:numId w:val="169"/>
              </w:numPr>
            </w:pPr>
            <w:r>
              <w:t>A transfer agreement between the service providers has been established</w:t>
            </w:r>
          </w:p>
        </w:tc>
      </w:tr>
      <w:tr w:rsidR="00A7784D" w:rsidRPr="00D3786F" w14:paraId="57D67C2A" w14:textId="77777777" w:rsidTr="00E66E2C">
        <w:trPr>
          <w:trHeight w:val="413"/>
        </w:trPr>
        <w:tc>
          <w:tcPr>
            <w:tcW w:w="1795" w:type="dxa"/>
            <w:vMerge/>
          </w:tcPr>
          <w:p w14:paraId="14D93452" w14:textId="77777777" w:rsidR="00A7784D" w:rsidRPr="00711E09" w:rsidRDefault="00A7784D" w:rsidP="00DB4A23">
            <w:pPr>
              <w:rPr>
                <w:rFonts w:cs="Arial"/>
                <w:b/>
                <w:szCs w:val="20"/>
              </w:rPr>
            </w:pPr>
          </w:p>
        </w:tc>
        <w:tc>
          <w:tcPr>
            <w:tcW w:w="7925" w:type="dxa"/>
            <w:shd w:val="clear" w:color="auto" w:fill="auto"/>
          </w:tcPr>
          <w:p w14:paraId="6BB8E097" w14:textId="77777777" w:rsidR="00A7784D" w:rsidRDefault="00A7784D" w:rsidP="00DB4A23">
            <w:pPr>
              <w:rPr>
                <w:szCs w:val="20"/>
                <w:lang w:eastAsia="en-CA"/>
              </w:rPr>
            </w:pPr>
            <w:r>
              <w:rPr>
                <w:szCs w:val="20"/>
                <w:lang w:eastAsia="en-CA"/>
              </w:rPr>
              <w:t>The Steps from the Main Use Case will be completed as follows:</w:t>
            </w:r>
          </w:p>
          <w:p w14:paraId="2E8CE08A" w14:textId="77777777" w:rsidR="00A7784D" w:rsidRDefault="00A7784D" w:rsidP="00664BDA">
            <w:pPr>
              <w:pStyle w:val="ListParagraph"/>
              <w:numPr>
                <w:ilvl w:val="0"/>
                <w:numId w:val="256"/>
              </w:numPr>
              <w:rPr>
                <w:szCs w:val="20"/>
                <w:lang w:eastAsia="en-CA"/>
              </w:rPr>
            </w:pPr>
            <w:r>
              <w:rPr>
                <w:szCs w:val="20"/>
                <w:lang w:eastAsia="en-CA"/>
              </w:rPr>
              <w:t>Steps 1-4 as stated in the Main Use Case</w:t>
            </w:r>
          </w:p>
          <w:p w14:paraId="6D8EE652" w14:textId="77777777" w:rsidR="00A7784D" w:rsidRDefault="00A7784D" w:rsidP="00664BDA">
            <w:pPr>
              <w:pStyle w:val="ListParagraph"/>
              <w:numPr>
                <w:ilvl w:val="0"/>
                <w:numId w:val="256"/>
              </w:numPr>
              <w:rPr>
                <w:szCs w:val="20"/>
                <w:lang w:eastAsia="en-CA"/>
              </w:rPr>
            </w:pPr>
            <w:r>
              <w:rPr>
                <w:szCs w:val="20"/>
                <w:lang w:eastAsia="en-CA"/>
              </w:rPr>
              <w:t>Step 5 will be as follows:</w:t>
            </w:r>
          </w:p>
          <w:p w14:paraId="1E26CFFA" w14:textId="77777777" w:rsidR="00A7784D" w:rsidRPr="002E5500" w:rsidRDefault="00A7784D" w:rsidP="00664BDA">
            <w:pPr>
              <w:pStyle w:val="ListParagraph"/>
              <w:numPr>
                <w:ilvl w:val="1"/>
                <w:numId w:val="256"/>
              </w:numPr>
              <w:spacing w:before="0" w:after="0" w:line="276" w:lineRule="auto"/>
              <w:contextualSpacing/>
              <w:rPr>
                <w:rFonts w:cs="Arial"/>
                <w:lang w:eastAsia="en-CA"/>
              </w:rPr>
            </w:pPr>
            <w:r>
              <w:rPr>
                <w:rFonts w:cs="Arial"/>
                <w:lang w:eastAsia="en-CA"/>
              </w:rPr>
              <w:t xml:space="preserve">ATS will read that the Virtual Card contains a valid inter-agency transfer product and has a valid period </w:t>
            </w:r>
            <w:proofErr w:type="gramStart"/>
            <w:r>
              <w:rPr>
                <w:rFonts w:cs="Arial"/>
                <w:lang w:eastAsia="en-CA"/>
              </w:rPr>
              <w:t>pass</w:t>
            </w:r>
            <w:proofErr w:type="gramEnd"/>
          </w:p>
          <w:p w14:paraId="52056AC8" w14:textId="4316BB8E" w:rsidR="00A7784D" w:rsidRDefault="00A7784D" w:rsidP="00664BDA">
            <w:pPr>
              <w:pStyle w:val="ListParagraph"/>
              <w:numPr>
                <w:ilvl w:val="1"/>
                <w:numId w:val="256"/>
              </w:numPr>
              <w:spacing w:before="0" w:after="0" w:line="276" w:lineRule="auto"/>
              <w:contextualSpacing/>
              <w:rPr>
                <w:rFonts w:cs="Arial"/>
                <w:lang w:eastAsia="en-CA"/>
              </w:rPr>
            </w:pPr>
            <w:r w:rsidRPr="00BD5BAA">
              <w:rPr>
                <w:rFonts w:asciiTheme="minorHAnsi" w:hAnsiTheme="minorHAnsi" w:cs="Arial"/>
                <w:b/>
                <w:lang w:eastAsia="en-CA"/>
              </w:rPr>
              <w:t>Note</w:t>
            </w:r>
            <w:r w:rsidRPr="00BD5BAA">
              <w:rPr>
                <w:rFonts w:asciiTheme="minorHAnsi" w:hAnsiTheme="minorHAnsi" w:cs="Arial"/>
                <w:lang w:eastAsia="en-CA"/>
              </w:rPr>
              <w:t>: For more details on Transfer Product Processing, refer to [</w:t>
            </w:r>
            <w:r w:rsidRPr="00BD5BAA">
              <w:rPr>
                <w:rFonts w:asciiTheme="minorHAnsi" w:hAnsiTheme="minorHAnsi" w:cs="Arial"/>
                <w:b/>
                <w:iCs/>
                <w:lang w:eastAsia="en-CA"/>
              </w:rPr>
              <w:t>R</w:t>
            </w:r>
            <w:r w:rsidR="00BD5BAA" w:rsidRPr="00BD5BAA">
              <w:rPr>
                <w:rFonts w:asciiTheme="minorHAnsi" w:hAnsiTheme="minorHAnsi" w:cs="Arial"/>
                <w:b/>
                <w:iCs/>
                <w:lang w:eastAsia="en-CA"/>
              </w:rPr>
              <w:t>6</w:t>
            </w:r>
            <w:r w:rsidRPr="00BD5BAA">
              <w:rPr>
                <w:rFonts w:asciiTheme="minorHAnsi" w:hAnsiTheme="minorHAnsi" w:cs="Arial"/>
                <w:iCs/>
                <w:lang w:eastAsia="en-CA"/>
              </w:rPr>
              <w:t>]</w:t>
            </w:r>
            <w:r w:rsidR="00BD5BAA" w:rsidRPr="00BD5BAA">
              <w:rPr>
                <w:rFonts w:asciiTheme="minorHAnsi" w:hAnsiTheme="minorHAnsi" w:cs="Arial"/>
                <w:iCs/>
                <w:lang w:eastAsia="en-CA"/>
              </w:rPr>
              <w:t>.</w:t>
            </w:r>
          </w:p>
          <w:p w14:paraId="34DE6701" w14:textId="77777777" w:rsidR="00A7784D" w:rsidRDefault="00A7784D" w:rsidP="00664BDA">
            <w:pPr>
              <w:pStyle w:val="ListParagraph"/>
              <w:numPr>
                <w:ilvl w:val="0"/>
                <w:numId w:val="256"/>
              </w:numPr>
              <w:spacing w:before="0" w:after="0" w:line="276" w:lineRule="auto"/>
              <w:contextualSpacing/>
              <w:rPr>
                <w:rFonts w:cs="Arial"/>
                <w:lang w:eastAsia="en-CA"/>
              </w:rPr>
            </w:pPr>
            <w:r>
              <w:rPr>
                <w:rFonts w:cs="Arial"/>
                <w:lang w:eastAsia="en-CA"/>
              </w:rPr>
              <w:t>Step 6 will be as follows:</w:t>
            </w:r>
          </w:p>
          <w:p w14:paraId="53225DDD" w14:textId="34B5405A" w:rsidR="00A7784D" w:rsidRDefault="00A7784D" w:rsidP="00664BDA">
            <w:pPr>
              <w:pStyle w:val="ListParagraph"/>
              <w:numPr>
                <w:ilvl w:val="1"/>
                <w:numId w:val="256"/>
              </w:numPr>
              <w:spacing w:before="0" w:after="0" w:line="276" w:lineRule="auto"/>
              <w:contextualSpacing/>
              <w:rPr>
                <w:rFonts w:cs="Arial"/>
                <w:lang w:eastAsia="en-CA"/>
              </w:rPr>
            </w:pPr>
            <w:r>
              <w:rPr>
                <w:rFonts w:asciiTheme="minorHAnsi" w:hAnsiTheme="minorHAnsi" w:cs="Arial"/>
                <w:lang w:eastAsia="en-CA"/>
              </w:rPr>
              <w:t xml:space="preserve">The right to travel is conferred to the Cardholder by updating the </w:t>
            </w:r>
            <w:r w:rsidR="00914E37">
              <w:rPr>
                <w:rFonts w:asciiTheme="minorHAnsi" w:hAnsiTheme="minorHAnsi" w:cs="Arial"/>
                <w:lang w:eastAsia="en-CA"/>
              </w:rPr>
              <w:t>Virtual Card</w:t>
            </w:r>
            <w:r>
              <w:rPr>
                <w:rFonts w:asciiTheme="minorHAnsi" w:hAnsiTheme="minorHAnsi" w:cs="Arial"/>
                <w:lang w:eastAsia="en-CA"/>
              </w:rPr>
              <w:t xml:space="preserve">; the device provides the appropriate feedback to the Cardholder of a successful transaction with a </w:t>
            </w:r>
            <w:proofErr w:type="gramStart"/>
            <w:r>
              <w:rPr>
                <w:rFonts w:asciiTheme="minorHAnsi" w:hAnsiTheme="minorHAnsi" w:cs="Arial"/>
                <w:lang w:eastAsia="en-CA"/>
              </w:rPr>
              <w:t>transfer</w:t>
            </w:r>
            <w:proofErr w:type="gramEnd"/>
          </w:p>
          <w:p w14:paraId="6877D295" w14:textId="77777777" w:rsidR="00A7784D" w:rsidRPr="00D3786F" w:rsidRDefault="00A7784D" w:rsidP="00664BDA">
            <w:pPr>
              <w:pStyle w:val="ListParagraph"/>
              <w:numPr>
                <w:ilvl w:val="0"/>
                <w:numId w:val="196"/>
              </w:numPr>
            </w:pPr>
            <w:r>
              <w:lastRenderedPageBreak/>
              <w:t>Step 7 as stated in Main Use Case</w:t>
            </w:r>
          </w:p>
        </w:tc>
      </w:tr>
      <w:tr w:rsidR="00A7784D" w:rsidRPr="00711E09" w14:paraId="5530DECC" w14:textId="77777777" w:rsidTr="00E66E2C">
        <w:trPr>
          <w:trHeight w:val="413"/>
        </w:trPr>
        <w:tc>
          <w:tcPr>
            <w:tcW w:w="1795" w:type="dxa"/>
            <w:vMerge w:val="restart"/>
          </w:tcPr>
          <w:p w14:paraId="5A662F86" w14:textId="243CE905" w:rsidR="00A7784D" w:rsidRPr="00711E09" w:rsidRDefault="00E66E2C" w:rsidP="00DB4A23">
            <w:pPr>
              <w:rPr>
                <w:rFonts w:cs="Arial"/>
                <w:bCs/>
                <w:szCs w:val="20"/>
              </w:rPr>
            </w:pPr>
            <w:r w:rsidRPr="00D37014">
              <w:rPr>
                <w:rFonts w:cs="Arial"/>
                <w:b/>
                <w:bCs/>
                <w:szCs w:val="20"/>
              </w:rPr>
              <w:lastRenderedPageBreak/>
              <w:t>UC-SA Tool-0</w:t>
            </w:r>
            <w:r>
              <w:rPr>
                <w:rFonts w:cs="Arial"/>
                <w:b/>
                <w:bCs/>
                <w:szCs w:val="20"/>
              </w:rPr>
              <w:t>60</w:t>
            </w:r>
            <w:r w:rsidR="00A7784D">
              <w:rPr>
                <w:rFonts w:cs="Arial"/>
                <w:b/>
                <w:szCs w:val="20"/>
              </w:rPr>
              <w:t>.5</w:t>
            </w:r>
          </w:p>
        </w:tc>
        <w:tc>
          <w:tcPr>
            <w:tcW w:w="7925" w:type="dxa"/>
            <w:shd w:val="clear" w:color="auto" w:fill="C2D69B" w:themeFill="accent3" w:themeFillTint="99"/>
          </w:tcPr>
          <w:p w14:paraId="1D3A0079" w14:textId="28729D94"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DC3C43">
              <w:rPr>
                <w:b/>
                <w:szCs w:val="20"/>
              </w:rPr>
              <w:t xml:space="preserve">Farecard </w:t>
            </w:r>
            <w:r w:rsidRPr="00711E09">
              <w:rPr>
                <w:b/>
                <w:szCs w:val="20"/>
              </w:rPr>
              <w:t xml:space="preserve">using </w:t>
            </w:r>
            <w:r>
              <w:rPr>
                <w:b/>
                <w:szCs w:val="20"/>
              </w:rPr>
              <w:t>Period Pass</w:t>
            </w:r>
            <w:r w:rsidRPr="00711E09">
              <w:rPr>
                <w:b/>
                <w:szCs w:val="20"/>
              </w:rPr>
              <w:t xml:space="preserve"> </w:t>
            </w:r>
            <w:r>
              <w:rPr>
                <w:b/>
                <w:szCs w:val="20"/>
              </w:rPr>
              <w:t>–</w:t>
            </w:r>
            <w:r w:rsidRPr="00711E09">
              <w:rPr>
                <w:b/>
                <w:szCs w:val="20"/>
              </w:rPr>
              <w:t xml:space="preserve"> </w:t>
            </w:r>
            <w:r>
              <w:rPr>
                <w:b/>
                <w:szCs w:val="20"/>
              </w:rPr>
              <w:t>Customer requests Audio Messages</w:t>
            </w:r>
          </w:p>
        </w:tc>
      </w:tr>
      <w:tr w:rsidR="00A7784D" w:rsidRPr="00252327" w14:paraId="61A0481D" w14:textId="77777777" w:rsidTr="00E66E2C">
        <w:trPr>
          <w:trHeight w:val="413"/>
        </w:trPr>
        <w:tc>
          <w:tcPr>
            <w:tcW w:w="1795" w:type="dxa"/>
            <w:vMerge/>
          </w:tcPr>
          <w:p w14:paraId="4EE024D4" w14:textId="77777777" w:rsidR="00A7784D" w:rsidRPr="00711E09" w:rsidRDefault="00A7784D" w:rsidP="00DB4A23">
            <w:pPr>
              <w:rPr>
                <w:rFonts w:cs="Arial"/>
                <w:b/>
                <w:szCs w:val="20"/>
              </w:rPr>
            </w:pPr>
          </w:p>
        </w:tc>
        <w:tc>
          <w:tcPr>
            <w:tcW w:w="7925" w:type="dxa"/>
            <w:shd w:val="clear" w:color="auto" w:fill="auto"/>
          </w:tcPr>
          <w:p w14:paraId="07F1C85D" w14:textId="77777777" w:rsidR="00A7784D" w:rsidRPr="00252327" w:rsidRDefault="00A7784D" w:rsidP="00DB4A23">
            <w:pPr>
              <w:rPr>
                <w:b/>
                <w:szCs w:val="20"/>
              </w:rPr>
            </w:pPr>
            <w:r w:rsidRPr="00711E09">
              <w:rPr>
                <w:b/>
                <w:szCs w:val="20"/>
              </w:rPr>
              <w:t>Modified pre-conditions:</w:t>
            </w:r>
            <w:r>
              <w:rPr>
                <w:b/>
                <w:szCs w:val="20"/>
              </w:rPr>
              <w:t xml:space="preserve"> </w:t>
            </w:r>
            <w:r w:rsidRPr="00252327">
              <w:rPr>
                <w:szCs w:val="20"/>
              </w:rPr>
              <w:t>N/A</w:t>
            </w:r>
          </w:p>
        </w:tc>
      </w:tr>
      <w:tr w:rsidR="00A7784D" w:rsidRPr="0063624C" w14:paraId="67AB7CFD" w14:textId="77777777" w:rsidTr="00E66E2C">
        <w:trPr>
          <w:trHeight w:val="413"/>
        </w:trPr>
        <w:tc>
          <w:tcPr>
            <w:tcW w:w="1795" w:type="dxa"/>
            <w:vMerge/>
          </w:tcPr>
          <w:p w14:paraId="5CFB6071" w14:textId="77777777" w:rsidR="00A7784D" w:rsidRPr="00711E09" w:rsidRDefault="00A7784D" w:rsidP="00DB4A23">
            <w:pPr>
              <w:rPr>
                <w:rFonts w:cs="Arial"/>
                <w:b/>
                <w:szCs w:val="20"/>
              </w:rPr>
            </w:pPr>
          </w:p>
        </w:tc>
        <w:tc>
          <w:tcPr>
            <w:tcW w:w="7925" w:type="dxa"/>
            <w:shd w:val="clear" w:color="auto" w:fill="auto"/>
          </w:tcPr>
          <w:p w14:paraId="32AFBC13" w14:textId="77777777" w:rsidR="00A7784D" w:rsidRDefault="00A7784D" w:rsidP="00DB4A23">
            <w:pPr>
              <w:rPr>
                <w:szCs w:val="20"/>
              </w:rPr>
            </w:pPr>
            <w:r w:rsidRPr="00711E09">
              <w:rPr>
                <w:szCs w:val="20"/>
              </w:rPr>
              <w:t>The Steps from the Main Use Case will be completed as follows:</w:t>
            </w:r>
          </w:p>
          <w:p w14:paraId="1ACEE365" w14:textId="2C01C52A" w:rsidR="00A7784D" w:rsidRDefault="00A7784D" w:rsidP="00664BDA">
            <w:pPr>
              <w:pStyle w:val="ListParagraph"/>
              <w:numPr>
                <w:ilvl w:val="0"/>
                <w:numId w:val="269"/>
              </w:numPr>
            </w:pPr>
            <w:r w:rsidRPr="5B0AB5EF">
              <w:rPr>
                <w:rFonts w:cs="Calibri"/>
                <w:lang w:eastAsia="en-CA"/>
              </w:rPr>
              <w:t xml:space="preserve">The customer asks to pay for the trip with their </w:t>
            </w:r>
            <w:r w:rsidR="00914E37">
              <w:rPr>
                <w:rFonts w:cs="Calibri"/>
                <w:lang w:eastAsia="en-CA"/>
              </w:rPr>
              <w:t xml:space="preserve">Virtual Card </w:t>
            </w:r>
            <w:r>
              <w:t>and requests audio messages for fare payment.</w:t>
            </w:r>
          </w:p>
          <w:p w14:paraId="0DF65FE7" w14:textId="77777777" w:rsidR="00A7784D" w:rsidRPr="00240FCB" w:rsidRDefault="00A7784D" w:rsidP="00664BDA">
            <w:pPr>
              <w:pStyle w:val="ListParagraph"/>
              <w:numPr>
                <w:ilvl w:val="0"/>
                <w:numId w:val="269"/>
              </w:numPr>
              <w:rPr>
                <w:rFonts w:cs="Arial"/>
              </w:rPr>
            </w:pPr>
            <w:r w:rsidRPr="5B0AB5EF">
              <w:rPr>
                <w:rFonts w:cs="Arial"/>
              </w:rPr>
              <w:t>Steps 2-6 as stated in the Main Use Case</w:t>
            </w:r>
          </w:p>
          <w:p w14:paraId="3FC9DBF6" w14:textId="77777777" w:rsidR="00A7784D" w:rsidRDefault="00A7784D" w:rsidP="00664BDA">
            <w:pPr>
              <w:pStyle w:val="ListParagraph"/>
              <w:numPr>
                <w:ilvl w:val="0"/>
                <w:numId w:val="269"/>
              </w:numPr>
            </w:pPr>
            <w:r>
              <w:t xml:space="preserve">Operator enables audio mode. </w:t>
            </w:r>
          </w:p>
          <w:p w14:paraId="3E084B4D" w14:textId="77777777" w:rsidR="00A7784D" w:rsidRPr="0020428D" w:rsidRDefault="00A7784D" w:rsidP="00664BDA">
            <w:pPr>
              <w:pStyle w:val="ListParagraph"/>
              <w:numPr>
                <w:ilvl w:val="0"/>
                <w:numId w:val="269"/>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5F3DA821" w14:textId="77777777" w:rsidR="00A7784D" w:rsidRDefault="00A7784D" w:rsidP="00DB4A23">
            <w:pPr>
              <w:pStyle w:val="ListParagraph"/>
              <w:rPr>
                <w:szCs w:val="20"/>
              </w:rPr>
            </w:pPr>
            <w:r w:rsidRPr="00BD5BAA">
              <w:rPr>
                <w:b/>
                <w:szCs w:val="20"/>
              </w:rPr>
              <w:t xml:space="preserve">Note: </w:t>
            </w:r>
            <w:r w:rsidRPr="00BD5BAA">
              <w:rPr>
                <w:szCs w:val="20"/>
              </w:rPr>
              <w:t>The minimum volume level and default volume level are configurable</w:t>
            </w:r>
          </w:p>
          <w:p w14:paraId="5B67EE0D" w14:textId="1D21683C" w:rsidR="00A7784D" w:rsidRPr="0085188D" w:rsidRDefault="00A7784D" w:rsidP="00664BDA">
            <w:pPr>
              <w:pStyle w:val="ListParagraph"/>
              <w:numPr>
                <w:ilvl w:val="0"/>
                <w:numId w:val="269"/>
              </w:numPr>
              <w:rPr>
                <w:szCs w:val="20"/>
              </w:rPr>
            </w:pPr>
            <w:r>
              <w:rPr>
                <w:rFonts w:cs="Arial"/>
              </w:rPr>
              <w:t>The SA Tool</w:t>
            </w:r>
            <w:r w:rsidRPr="00711E09">
              <w:rPr>
                <w:rFonts w:cs="Arial"/>
              </w:rPr>
              <w:t xml:space="preserve"> displays the fare payment screen to the operator and customer for the duration of the audio message. Corresponding audio message is played to the customer in the</w:t>
            </w:r>
            <w:r>
              <w:rPr>
                <w:rFonts w:cs="Arial"/>
              </w:rPr>
              <w:t xml:space="preserve"> default</w:t>
            </w:r>
            <w:r w:rsidRPr="00711E09">
              <w:rPr>
                <w:rFonts w:cs="Arial"/>
              </w:rPr>
              <w:t xml:space="preserve"> language of their </w:t>
            </w:r>
            <w:r w:rsidR="00DC3C43">
              <w:rPr>
                <w:rFonts w:cs="Arial"/>
              </w:rPr>
              <w:t xml:space="preserve">Farecard </w:t>
            </w:r>
            <w:r>
              <w:rPr>
                <w:rFonts w:cs="Arial"/>
              </w:rPr>
              <w:t>as seen</w:t>
            </w:r>
            <w:r w:rsidRPr="00711E09">
              <w:rPr>
                <w:rFonts w:cs="Arial"/>
              </w:rPr>
              <w:t xml:space="preserve"> </w:t>
            </w:r>
            <w:r>
              <w:rPr>
                <w:rFonts w:cs="Arial"/>
              </w:rPr>
              <w:t>in the table below.</w:t>
            </w:r>
            <w:r>
              <w:rPr>
                <w:rFonts w:cs="Arial"/>
              </w:rPr>
              <w:br/>
            </w:r>
          </w:p>
          <w:tbl>
            <w:tblPr>
              <w:tblStyle w:val="TableGrid"/>
              <w:tblW w:w="0" w:type="auto"/>
              <w:tblInd w:w="720" w:type="dxa"/>
              <w:tblLook w:val="04A0" w:firstRow="1" w:lastRow="0" w:firstColumn="1" w:lastColumn="0" w:noHBand="0" w:noVBand="1"/>
            </w:tblPr>
            <w:tblGrid>
              <w:gridCol w:w="2740"/>
              <w:gridCol w:w="1890"/>
            </w:tblGrid>
            <w:tr w:rsidR="00A7784D" w:rsidRPr="00B65C67" w14:paraId="46C3A5B5" w14:textId="77777777" w:rsidTr="00DB4A23">
              <w:tc>
                <w:tcPr>
                  <w:tcW w:w="2740" w:type="dxa"/>
                  <w:shd w:val="clear" w:color="auto" w:fill="C2D69B"/>
                </w:tcPr>
                <w:p w14:paraId="3D24506D" w14:textId="77777777" w:rsidR="00A7784D" w:rsidRPr="00B65C67" w:rsidRDefault="00A7784D" w:rsidP="00DB4A23">
                  <w:pPr>
                    <w:pStyle w:val="ListParagraph"/>
                    <w:ind w:left="0"/>
                    <w:rPr>
                      <w:b/>
                      <w:szCs w:val="20"/>
                    </w:rPr>
                  </w:pPr>
                  <w:r w:rsidRPr="00B65C67">
                    <w:rPr>
                      <w:b/>
                      <w:szCs w:val="20"/>
                    </w:rPr>
                    <w:t>Card Language</w:t>
                  </w:r>
                </w:p>
              </w:tc>
              <w:tc>
                <w:tcPr>
                  <w:tcW w:w="1890" w:type="dxa"/>
                  <w:shd w:val="clear" w:color="auto" w:fill="C2D69B"/>
                </w:tcPr>
                <w:p w14:paraId="352E280F" w14:textId="77777777" w:rsidR="00A7784D" w:rsidRPr="00B65C67" w:rsidRDefault="00A7784D" w:rsidP="00DB4A23">
                  <w:pPr>
                    <w:pStyle w:val="ListParagraph"/>
                    <w:ind w:left="0"/>
                    <w:rPr>
                      <w:b/>
                      <w:szCs w:val="20"/>
                    </w:rPr>
                  </w:pPr>
                  <w:r w:rsidRPr="00B65C67">
                    <w:rPr>
                      <w:b/>
                      <w:szCs w:val="20"/>
                    </w:rPr>
                    <w:t>Audio Language</w:t>
                  </w:r>
                </w:p>
              </w:tc>
            </w:tr>
            <w:tr w:rsidR="00A7784D" w14:paraId="3895AE02" w14:textId="77777777" w:rsidTr="00DB4A23">
              <w:trPr>
                <w:trHeight w:val="287"/>
              </w:trPr>
              <w:tc>
                <w:tcPr>
                  <w:tcW w:w="2740" w:type="dxa"/>
                </w:tcPr>
                <w:p w14:paraId="5AB8FDEC" w14:textId="77777777" w:rsidR="00A7784D" w:rsidRDefault="00A7784D" w:rsidP="00DB4A23">
                  <w:pPr>
                    <w:pStyle w:val="ListParagraph"/>
                    <w:spacing w:before="0" w:after="0"/>
                    <w:ind w:left="0"/>
                    <w:rPr>
                      <w:szCs w:val="20"/>
                    </w:rPr>
                  </w:pPr>
                  <w:r>
                    <w:rPr>
                      <w:szCs w:val="20"/>
                    </w:rPr>
                    <w:t>Registered - English</w:t>
                  </w:r>
                </w:p>
              </w:tc>
              <w:tc>
                <w:tcPr>
                  <w:tcW w:w="1890" w:type="dxa"/>
                </w:tcPr>
                <w:p w14:paraId="05F23987" w14:textId="77777777" w:rsidR="00A7784D" w:rsidRDefault="00A7784D" w:rsidP="00DB4A23">
                  <w:pPr>
                    <w:pStyle w:val="ListParagraph"/>
                    <w:spacing w:before="0" w:after="0"/>
                    <w:ind w:left="0"/>
                    <w:rPr>
                      <w:szCs w:val="20"/>
                    </w:rPr>
                  </w:pPr>
                  <w:r>
                    <w:rPr>
                      <w:szCs w:val="20"/>
                    </w:rPr>
                    <w:t xml:space="preserve">English </w:t>
                  </w:r>
                </w:p>
              </w:tc>
            </w:tr>
            <w:tr w:rsidR="00A7784D" w14:paraId="29343196" w14:textId="77777777" w:rsidTr="00DB4A23">
              <w:tc>
                <w:tcPr>
                  <w:tcW w:w="2740" w:type="dxa"/>
                </w:tcPr>
                <w:p w14:paraId="614164E2" w14:textId="77777777" w:rsidR="00A7784D" w:rsidRDefault="00A7784D" w:rsidP="00DB4A23">
                  <w:pPr>
                    <w:pStyle w:val="ListParagraph"/>
                    <w:spacing w:before="0" w:after="0"/>
                    <w:ind w:left="0"/>
                    <w:rPr>
                      <w:szCs w:val="20"/>
                    </w:rPr>
                  </w:pPr>
                  <w:r>
                    <w:rPr>
                      <w:szCs w:val="20"/>
                    </w:rPr>
                    <w:t>Registered - French</w:t>
                  </w:r>
                </w:p>
              </w:tc>
              <w:tc>
                <w:tcPr>
                  <w:tcW w:w="1890" w:type="dxa"/>
                </w:tcPr>
                <w:p w14:paraId="24C809FF" w14:textId="77777777" w:rsidR="00A7784D" w:rsidRDefault="00A7784D" w:rsidP="00DB4A23">
                  <w:pPr>
                    <w:pStyle w:val="ListParagraph"/>
                    <w:spacing w:before="0" w:after="0"/>
                    <w:ind w:left="0"/>
                    <w:rPr>
                      <w:szCs w:val="20"/>
                    </w:rPr>
                  </w:pPr>
                  <w:r>
                    <w:rPr>
                      <w:szCs w:val="20"/>
                    </w:rPr>
                    <w:t>French</w:t>
                  </w:r>
                </w:p>
              </w:tc>
            </w:tr>
            <w:tr w:rsidR="00A7784D" w14:paraId="06BE25DD" w14:textId="77777777" w:rsidTr="00DB4A23">
              <w:tc>
                <w:tcPr>
                  <w:tcW w:w="2740" w:type="dxa"/>
                </w:tcPr>
                <w:p w14:paraId="525F18F0" w14:textId="77777777" w:rsidR="00A7784D" w:rsidRDefault="00A7784D" w:rsidP="00DB4A23">
                  <w:pPr>
                    <w:pStyle w:val="ListParagraph"/>
                    <w:spacing w:before="0" w:after="0"/>
                    <w:ind w:left="0"/>
                    <w:rPr>
                      <w:szCs w:val="20"/>
                    </w:rPr>
                  </w:pPr>
                  <w:r>
                    <w:rPr>
                      <w:szCs w:val="20"/>
                    </w:rPr>
                    <w:t>Anonymous - English</w:t>
                  </w:r>
                </w:p>
              </w:tc>
              <w:tc>
                <w:tcPr>
                  <w:tcW w:w="1890" w:type="dxa"/>
                </w:tcPr>
                <w:p w14:paraId="254C9A0A" w14:textId="77777777" w:rsidR="00A7784D" w:rsidRDefault="00A7784D" w:rsidP="00DB4A23">
                  <w:pPr>
                    <w:pStyle w:val="ListParagraph"/>
                    <w:spacing w:before="0" w:after="0"/>
                    <w:ind w:left="0"/>
                    <w:rPr>
                      <w:szCs w:val="20"/>
                    </w:rPr>
                  </w:pPr>
                  <w:r>
                    <w:rPr>
                      <w:szCs w:val="20"/>
                    </w:rPr>
                    <w:t xml:space="preserve">English </w:t>
                  </w:r>
                </w:p>
              </w:tc>
            </w:tr>
            <w:tr w:rsidR="00A7784D" w14:paraId="0BF0F72E" w14:textId="77777777" w:rsidTr="00DB4A23">
              <w:tc>
                <w:tcPr>
                  <w:tcW w:w="2740" w:type="dxa"/>
                </w:tcPr>
                <w:p w14:paraId="47BF338D" w14:textId="77777777" w:rsidR="00A7784D" w:rsidRDefault="00A7784D" w:rsidP="00DB4A23">
                  <w:pPr>
                    <w:pStyle w:val="ListParagraph"/>
                    <w:spacing w:before="0" w:after="0"/>
                    <w:ind w:left="0"/>
                    <w:rPr>
                      <w:szCs w:val="20"/>
                    </w:rPr>
                  </w:pPr>
                  <w:r>
                    <w:rPr>
                      <w:szCs w:val="20"/>
                    </w:rPr>
                    <w:t>Anonymous - French</w:t>
                  </w:r>
                </w:p>
              </w:tc>
              <w:tc>
                <w:tcPr>
                  <w:tcW w:w="1890" w:type="dxa"/>
                </w:tcPr>
                <w:p w14:paraId="0D297EC5" w14:textId="77777777" w:rsidR="00A7784D" w:rsidRDefault="00A7784D" w:rsidP="00DB4A23">
                  <w:pPr>
                    <w:pStyle w:val="ListParagraph"/>
                    <w:spacing w:before="0" w:after="0"/>
                    <w:ind w:left="0"/>
                    <w:rPr>
                      <w:szCs w:val="20"/>
                    </w:rPr>
                  </w:pPr>
                  <w:r>
                    <w:rPr>
                      <w:szCs w:val="20"/>
                    </w:rPr>
                    <w:t xml:space="preserve">French </w:t>
                  </w:r>
                </w:p>
              </w:tc>
            </w:tr>
          </w:tbl>
          <w:p w14:paraId="36474840" w14:textId="5761C64C" w:rsidR="00A7784D" w:rsidRPr="0063624C" w:rsidRDefault="00A7784D" w:rsidP="00664BDA">
            <w:pPr>
              <w:pStyle w:val="ListParagraph"/>
              <w:numPr>
                <w:ilvl w:val="0"/>
                <w:numId w:val="269"/>
              </w:numPr>
              <w:rPr>
                <w:rFonts w:asciiTheme="minorHAnsi" w:hAnsiTheme="minorHAnsi" w:cs="Arial"/>
              </w:rPr>
            </w:pPr>
            <w:r w:rsidRPr="5B0AB5EF">
              <w:rPr>
                <w:rFonts w:asciiTheme="minorHAnsi" w:hAnsiTheme="minorHAnsi" w:cs="Arial"/>
              </w:rPr>
              <w:t xml:space="preserve">After the audio ends, the </w:t>
            </w:r>
            <w:r>
              <w:rPr>
                <w:rFonts w:asciiTheme="minorHAnsi" w:hAnsiTheme="minorHAnsi" w:cs="Arial"/>
              </w:rPr>
              <w:t>SA Tool</w:t>
            </w:r>
            <w:r w:rsidRPr="5B0AB5EF">
              <w:rPr>
                <w:rFonts w:asciiTheme="minorHAnsi" w:hAnsiTheme="minorHAnsi" w:cs="Arial"/>
              </w:rPr>
              <w:t xml:space="preserve"> screen returns to the application </w:t>
            </w:r>
            <w:r w:rsidR="00221AA5">
              <w:rPr>
                <w:rFonts w:asciiTheme="minorHAnsi" w:hAnsiTheme="minorHAnsi" w:cs="Arial"/>
              </w:rPr>
              <w:t>Tap Card</w:t>
            </w:r>
            <w:r w:rsidRPr="5B0AB5EF">
              <w:rPr>
                <w:rFonts w:asciiTheme="minorHAnsi" w:hAnsiTheme="minorHAnsi" w:cs="Arial"/>
              </w:rPr>
              <w:t xml:space="preserve"> screen.</w:t>
            </w:r>
          </w:p>
        </w:tc>
      </w:tr>
      <w:tr w:rsidR="00A7784D" w:rsidRPr="006E0FAC" w14:paraId="6EC91019" w14:textId="77777777" w:rsidTr="00E66E2C">
        <w:trPr>
          <w:trHeight w:val="347"/>
        </w:trPr>
        <w:tc>
          <w:tcPr>
            <w:tcW w:w="1795" w:type="dxa"/>
            <w:vMerge w:val="restart"/>
          </w:tcPr>
          <w:p w14:paraId="38E6E986" w14:textId="32ED0F83" w:rsidR="00A7784D" w:rsidRPr="00711E09" w:rsidRDefault="00E66E2C" w:rsidP="00DB4A23">
            <w:pPr>
              <w:rPr>
                <w:b/>
              </w:rPr>
            </w:pPr>
            <w:r w:rsidRPr="00D37014">
              <w:rPr>
                <w:rFonts w:cs="Arial"/>
                <w:b/>
                <w:bCs/>
                <w:szCs w:val="20"/>
              </w:rPr>
              <w:t>UC-SA Tool-0</w:t>
            </w:r>
            <w:r>
              <w:rPr>
                <w:rFonts w:cs="Arial"/>
                <w:b/>
                <w:bCs/>
                <w:szCs w:val="20"/>
              </w:rPr>
              <w:t>60</w:t>
            </w:r>
            <w:r w:rsidR="00A7784D" w:rsidRPr="00711E09">
              <w:rPr>
                <w:b/>
              </w:rPr>
              <w:t>.</w:t>
            </w:r>
            <w:r w:rsidR="00A7784D">
              <w:rPr>
                <w:b/>
              </w:rPr>
              <w:t>7</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D999DF0" w14:textId="4D0C4C6A" w:rsidR="00A7784D" w:rsidRDefault="00A7784D" w:rsidP="00DB4A23">
            <w:pPr>
              <w:rPr>
                <w:b/>
              </w:rPr>
            </w:pPr>
            <w:r w:rsidRPr="006E0FAC">
              <w:rPr>
                <w:b/>
              </w:rPr>
              <w:t>Accepting Fare Payment</w:t>
            </w:r>
            <w:r>
              <w:rPr>
                <w:b/>
              </w:rPr>
              <w:t xml:space="preserve"> </w:t>
            </w:r>
            <w:r>
              <w:rPr>
                <w:rFonts w:cs="Arial"/>
                <w:b/>
                <w:bCs/>
              </w:rPr>
              <w:t>on an Online SA Tool</w:t>
            </w:r>
            <w:r w:rsidRPr="006E0FAC">
              <w:rPr>
                <w:b/>
              </w:rPr>
              <w:t xml:space="preserve"> from a </w:t>
            </w:r>
            <w:r w:rsidR="00914E37">
              <w:rPr>
                <w:b/>
              </w:rPr>
              <w:t xml:space="preserve">Virtual Card </w:t>
            </w:r>
            <w:r w:rsidRPr="006E0FAC">
              <w:rPr>
                <w:b/>
              </w:rPr>
              <w:t xml:space="preserve">using </w:t>
            </w:r>
            <w:r>
              <w:rPr>
                <w:b/>
              </w:rPr>
              <w:t>Period Pass</w:t>
            </w:r>
            <w:r w:rsidRPr="006E0FAC">
              <w:rPr>
                <w:b/>
              </w:rPr>
              <w:t xml:space="preserve"> – </w:t>
            </w:r>
            <w:r w:rsidRPr="00B21753">
              <w:rPr>
                <w:rFonts w:cs="Arial"/>
                <w:b/>
              </w:rPr>
              <w:t>Service Class Route/Location which is higher fare value than the Period Pass Service Class</w:t>
            </w:r>
            <w:r>
              <w:rPr>
                <w:rFonts w:cs="Arial"/>
                <w:b/>
              </w:rPr>
              <w:t xml:space="preserve"> fare</w:t>
            </w:r>
            <w:r>
              <w:rPr>
                <w:b/>
              </w:rPr>
              <w:t xml:space="preserve"> on SA Tool</w:t>
            </w:r>
          </w:p>
          <w:p w14:paraId="594CB503" w14:textId="77777777" w:rsidR="00A7784D" w:rsidRPr="006E0FAC" w:rsidRDefault="00A7784D" w:rsidP="00DB4A23">
            <w:r w:rsidRPr="00982CAC">
              <w:rPr>
                <w:rFonts w:cs="Arial"/>
              </w:rPr>
              <w:t xml:space="preserve">Farecard has a valid Period Pass where the Service class fare value is lower than the current route/location Service Class fare value </w:t>
            </w:r>
            <w:r>
              <w:rPr>
                <w:rFonts w:cs="Arial"/>
              </w:rPr>
              <w:t>(</w:t>
            </w:r>
            <w:proofErr w:type="spellStart"/>
            <w:r>
              <w:rPr>
                <w:rFonts w:cs="Arial"/>
              </w:rPr>
              <w:t>Txn</w:t>
            </w:r>
            <w:proofErr w:type="spellEnd"/>
            <w:r>
              <w:rPr>
                <w:rFonts w:cs="Arial"/>
              </w:rPr>
              <w:t xml:space="preserve"> 14)</w:t>
            </w:r>
          </w:p>
        </w:tc>
      </w:tr>
      <w:tr w:rsidR="00A7784D" w:rsidRPr="003C4947" w14:paraId="305E86D5" w14:textId="77777777" w:rsidTr="00E66E2C">
        <w:trPr>
          <w:trHeight w:val="347"/>
        </w:trPr>
        <w:tc>
          <w:tcPr>
            <w:tcW w:w="1795" w:type="dxa"/>
            <w:vMerge/>
          </w:tcPr>
          <w:p w14:paraId="327B9162"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498531A5" w14:textId="77777777" w:rsidR="00A7784D" w:rsidRPr="006E0FAC" w:rsidRDefault="00A7784D" w:rsidP="00DB4A23">
            <w:pPr>
              <w:rPr>
                <w:b/>
              </w:rPr>
            </w:pPr>
            <w:r w:rsidRPr="006E0FAC">
              <w:rPr>
                <w:b/>
              </w:rPr>
              <w:t xml:space="preserve">Modified pre-conditions: </w:t>
            </w:r>
          </w:p>
          <w:p w14:paraId="15CE6701"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2A523F98"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sidRPr="00DE4435">
              <w:rPr>
                <w:rFonts w:asciiTheme="minorHAnsi" w:hAnsiTheme="minorHAnsi" w:cs="Arial"/>
                <w:lang w:val="en-CA"/>
              </w:rPr>
              <w:t xml:space="preserve">Farecard has a valid </w:t>
            </w:r>
            <w:r>
              <w:rPr>
                <w:rFonts w:asciiTheme="minorHAnsi" w:hAnsiTheme="minorHAnsi" w:cs="Arial"/>
                <w:lang w:val="en-CA"/>
              </w:rPr>
              <w:t xml:space="preserve">Period Pass where the </w:t>
            </w:r>
            <w:r w:rsidRPr="00DE4435">
              <w:rPr>
                <w:rFonts w:asciiTheme="minorHAnsi" w:hAnsiTheme="minorHAnsi" w:cs="Arial"/>
                <w:lang w:val="en-CA"/>
              </w:rPr>
              <w:t>Service class fare value is lower than the current route</w:t>
            </w:r>
            <w:r>
              <w:rPr>
                <w:rFonts w:asciiTheme="minorHAnsi" w:hAnsiTheme="minorHAnsi" w:cs="Arial"/>
                <w:lang w:val="en-CA"/>
              </w:rPr>
              <w:t>/location</w:t>
            </w:r>
            <w:r w:rsidRPr="00DE4435">
              <w:rPr>
                <w:rFonts w:asciiTheme="minorHAnsi" w:hAnsiTheme="minorHAnsi" w:cs="Arial"/>
                <w:lang w:val="en-CA"/>
              </w:rPr>
              <w:t xml:space="preserve"> Service Class</w:t>
            </w:r>
            <w:r>
              <w:rPr>
                <w:rFonts w:asciiTheme="minorHAnsi" w:hAnsiTheme="minorHAnsi" w:cs="Arial"/>
                <w:lang w:val="en-CA"/>
              </w:rPr>
              <w:t xml:space="preserve"> fare value (For e.g. the user has a regular Period Pass and the current tap is on a Premium route/location)</w:t>
            </w:r>
          </w:p>
        </w:tc>
      </w:tr>
      <w:tr w:rsidR="00A7784D" w:rsidRPr="00EC1F1C" w14:paraId="588CB060" w14:textId="77777777" w:rsidTr="00E66E2C">
        <w:trPr>
          <w:trHeight w:val="347"/>
        </w:trPr>
        <w:tc>
          <w:tcPr>
            <w:tcW w:w="1795" w:type="dxa"/>
            <w:vMerge/>
          </w:tcPr>
          <w:p w14:paraId="35676056"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59E79D9B" w14:textId="77777777" w:rsidR="00A7784D" w:rsidRPr="006E0FAC" w:rsidRDefault="00A7784D" w:rsidP="00DB4A23">
            <w:r w:rsidRPr="006E0FAC">
              <w:t>The Steps from the Main Use Case will be completed as follows:</w:t>
            </w:r>
          </w:p>
          <w:p w14:paraId="25961F66" w14:textId="77777777" w:rsidR="00A7784D" w:rsidRPr="006E0FAC" w:rsidRDefault="00A7784D" w:rsidP="00664BDA">
            <w:pPr>
              <w:pStyle w:val="ListParagraph"/>
              <w:numPr>
                <w:ilvl w:val="0"/>
                <w:numId w:val="270"/>
              </w:numPr>
              <w:rPr>
                <w:rFonts w:asciiTheme="minorHAnsi" w:hAnsiTheme="minorHAnsi"/>
              </w:rPr>
            </w:pPr>
            <w:r w:rsidRPr="006E0FAC">
              <w:rPr>
                <w:rFonts w:asciiTheme="minorHAnsi" w:hAnsiTheme="minorHAnsi"/>
              </w:rPr>
              <w:lastRenderedPageBreak/>
              <w:t>Steps 1-4 as stated in the Main Use Case</w:t>
            </w:r>
            <w:r>
              <w:rPr>
                <w:rFonts w:asciiTheme="minorHAnsi" w:hAnsiTheme="minorHAnsi"/>
              </w:rPr>
              <w:t xml:space="preserve"> </w:t>
            </w:r>
          </w:p>
          <w:p w14:paraId="0B3F489A" w14:textId="77777777" w:rsidR="00A7784D" w:rsidRPr="00B27308" w:rsidRDefault="00A7784D" w:rsidP="00664BDA">
            <w:pPr>
              <w:pStyle w:val="ListParagraph"/>
              <w:numPr>
                <w:ilvl w:val="0"/>
                <w:numId w:val="270"/>
              </w:numPr>
              <w:rPr>
                <w:rFonts w:asciiTheme="minorHAnsi" w:hAnsiTheme="minorHAnsi"/>
                <w:b/>
              </w:rPr>
            </w:pPr>
            <w:r>
              <w:rPr>
                <w:rFonts w:asciiTheme="minorHAnsi" w:hAnsiTheme="minorHAnsi"/>
              </w:rPr>
              <w:t>Step 5 will be as follows:</w:t>
            </w:r>
          </w:p>
          <w:p w14:paraId="15D0E66F" w14:textId="075C525B" w:rsidR="00A7784D" w:rsidRPr="004E04C4" w:rsidRDefault="00A7784D" w:rsidP="00664BDA">
            <w:pPr>
              <w:pStyle w:val="ListParagraph"/>
              <w:numPr>
                <w:ilvl w:val="1"/>
                <w:numId w:val="270"/>
              </w:numPr>
              <w:rPr>
                <w:rFonts w:asciiTheme="minorHAnsi" w:hAnsiTheme="minorHAnsi"/>
                <w:b/>
              </w:rPr>
            </w:pPr>
            <w:r>
              <w:rPr>
                <w:rFonts w:asciiTheme="minorHAnsi" w:hAnsiTheme="minorHAnsi"/>
              </w:rPr>
              <w:t xml:space="preserve">ATS computes and deducts the Upgrade fare. </w:t>
            </w:r>
          </w:p>
          <w:p w14:paraId="0A24E36E" w14:textId="77777777" w:rsidR="00A7784D" w:rsidRPr="00EC1F1C" w:rsidRDefault="00A7784D" w:rsidP="00664BDA">
            <w:pPr>
              <w:pStyle w:val="ListParagraph"/>
              <w:numPr>
                <w:ilvl w:val="0"/>
                <w:numId w:val="270"/>
              </w:numPr>
              <w:rPr>
                <w:rFonts w:asciiTheme="minorHAnsi" w:hAnsiTheme="minorHAnsi"/>
                <w:b/>
              </w:rPr>
            </w:pPr>
            <w:r w:rsidRPr="006E0FAC">
              <w:rPr>
                <w:rFonts w:asciiTheme="minorHAnsi" w:hAnsiTheme="minorHAnsi"/>
              </w:rPr>
              <w:t>Step 6-</w:t>
            </w:r>
            <w:r>
              <w:rPr>
                <w:rFonts w:asciiTheme="minorHAnsi" w:hAnsiTheme="minorHAnsi"/>
              </w:rPr>
              <w:t>7</w:t>
            </w:r>
            <w:r w:rsidRPr="006E0FAC">
              <w:rPr>
                <w:rFonts w:asciiTheme="minorHAnsi" w:hAnsiTheme="minorHAnsi"/>
              </w:rPr>
              <w:t xml:space="preserve"> as stated in the Main Use Case</w:t>
            </w:r>
          </w:p>
          <w:p w14:paraId="4435A1CB" w14:textId="61A16259" w:rsidR="00A7784D" w:rsidRPr="00EC1F1C" w:rsidRDefault="00A7784D" w:rsidP="00DB4A23">
            <w:pPr>
              <w:pStyle w:val="ListParagraph"/>
              <w:rPr>
                <w:rFonts w:asciiTheme="minorHAnsi" w:hAnsiTheme="minorHAnsi"/>
                <w:b/>
              </w:rPr>
            </w:pPr>
            <w:r w:rsidRPr="00BD5BAA">
              <w:rPr>
                <w:rFonts w:asciiTheme="minorHAnsi" w:hAnsiTheme="minorHAnsi"/>
                <w:b/>
              </w:rPr>
              <w:t xml:space="preserve">Note: </w:t>
            </w:r>
            <w:r w:rsidRPr="00BD5BAA">
              <w:rPr>
                <w:rFonts w:cs="Arial"/>
              </w:rPr>
              <w:t xml:space="preserve">The SA Tool sets the POP Print Flag to 0 to ensure that the </w:t>
            </w:r>
            <w:r w:rsidR="00BD5BAA">
              <w:rPr>
                <w:rFonts w:cs="Arial"/>
                <w:iCs/>
              </w:rPr>
              <w:t>device</w:t>
            </w:r>
            <w:r w:rsidRPr="00BD5BAA">
              <w:rPr>
                <w:rFonts w:cs="Arial"/>
              </w:rPr>
              <w:t xml:space="preserve"> accurately displays the transfer print status if the farecard is queried</w:t>
            </w:r>
          </w:p>
        </w:tc>
      </w:tr>
      <w:tr w:rsidR="00A7784D" w:rsidRPr="006E0FAC" w14:paraId="709D167D" w14:textId="77777777" w:rsidTr="00E66E2C">
        <w:trPr>
          <w:trHeight w:val="347"/>
        </w:trPr>
        <w:tc>
          <w:tcPr>
            <w:tcW w:w="1795" w:type="dxa"/>
            <w:vMerge w:val="restart"/>
          </w:tcPr>
          <w:p w14:paraId="28574598" w14:textId="76C201C3" w:rsidR="00A7784D" w:rsidRPr="00711E09" w:rsidRDefault="00E66E2C" w:rsidP="00DB4A23">
            <w:pPr>
              <w:rPr>
                <w:b/>
              </w:rPr>
            </w:pPr>
            <w:r w:rsidRPr="00D37014">
              <w:rPr>
                <w:rFonts w:cs="Arial"/>
                <w:b/>
                <w:bCs/>
                <w:szCs w:val="20"/>
              </w:rPr>
              <w:lastRenderedPageBreak/>
              <w:t>UC-SA Tool-0</w:t>
            </w:r>
            <w:r>
              <w:rPr>
                <w:rFonts w:cs="Arial"/>
                <w:b/>
                <w:bCs/>
                <w:szCs w:val="20"/>
              </w:rPr>
              <w:t>60</w:t>
            </w:r>
            <w:r w:rsidR="00A7784D" w:rsidRPr="00711E09">
              <w:rPr>
                <w:b/>
              </w:rPr>
              <w:t>.</w:t>
            </w:r>
            <w:r w:rsidR="00A7784D">
              <w:rPr>
                <w:b/>
              </w:rPr>
              <w:t>8</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158F38" w14:textId="6DB9C29A" w:rsidR="00A7784D" w:rsidRDefault="00A7784D" w:rsidP="00DB4A23">
            <w:pPr>
              <w:rPr>
                <w:b/>
              </w:rPr>
            </w:pPr>
            <w:r w:rsidRPr="006E0FAC">
              <w:rPr>
                <w:b/>
              </w:rPr>
              <w:t>Accepting Fare Payment</w:t>
            </w:r>
            <w:r>
              <w:rPr>
                <w:b/>
              </w:rPr>
              <w:t xml:space="preserve"> </w:t>
            </w:r>
            <w:r>
              <w:rPr>
                <w:rFonts w:cs="Arial"/>
                <w:b/>
                <w:bCs/>
              </w:rPr>
              <w:t>on an Online SA Tool</w:t>
            </w:r>
            <w:r w:rsidRPr="006E0FAC">
              <w:rPr>
                <w:b/>
              </w:rPr>
              <w:t xml:space="preserve"> from a </w:t>
            </w:r>
            <w:r w:rsidR="00914E37">
              <w:rPr>
                <w:b/>
              </w:rPr>
              <w:t xml:space="preserve">Virtual Card </w:t>
            </w:r>
            <w:r w:rsidRPr="006E0FAC">
              <w:rPr>
                <w:b/>
              </w:rPr>
              <w:t xml:space="preserve">using </w:t>
            </w:r>
            <w:r>
              <w:rPr>
                <w:b/>
              </w:rPr>
              <w:t>Period Pass</w:t>
            </w:r>
            <w:r w:rsidRPr="006E0FAC">
              <w:rPr>
                <w:b/>
              </w:rPr>
              <w:t xml:space="preserve"> – </w:t>
            </w:r>
            <w:r w:rsidRPr="009509DF">
              <w:rPr>
                <w:rFonts w:cs="Arial"/>
                <w:b/>
              </w:rPr>
              <w:t>Service Class Route/Location which is lower fare value than the Period Pass Service Class</w:t>
            </w:r>
            <w:r>
              <w:rPr>
                <w:rFonts w:cs="Arial"/>
                <w:b/>
              </w:rPr>
              <w:t xml:space="preserve"> fare</w:t>
            </w:r>
            <w:r>
              <w:rPr>
                <w:b/>
              </w:rPr>
              <w:t xml:space="preserve"> on SA Tool</w:t>
            </w:r>
          </w:p>
          <w:p w14:paraId="51241742" w14:textId="77777777" w:rsidR="00A7784D" w:rsidRPr="006E0FAC" w:rsidRDefault="00A7784D" w:rsidP="00DB4A23">
            <w:r w:rsidRPr="00982CAC">
              <w:t>Farecard has a valid Period Pass where the Service class fare value is greater than the current route/location Service Class fare value</w:t>
            </w:r>
            <w:r>
              <w:t xml:space="preserve"> (</w:t>
            </w:r>
            <w:proofErr w:type="spellStart"/>
            <w:r>
              <w:t>Txn</w:t>
            </w:r>
            <w:proofErr w:type="spellEnd"/>
            <w:r>
              <w:t xml:space="preserve"> 15)</w:t>
            </w:r>
          </w:p>
        </w:tc>
      </w:tr>
      <w:tr w:rsidR="00A7784D" w:rsidRPr="003C4947" w14:paraId="2B036057" w14:textId="77777777" w:rsidTr="00E66E2C">
        <w:trPr>
          <w:trHeight w:val="347"/>
        </w:trPr>
        <w:tc>
          <w:tcPr>
            <w:tcW w:w="1795" w:type="dxa"/>
            <w:vMerge/>
          </w:tcPr>
          <w:p w14:paraId="5574BF9B"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AE7836F" w14:textId="77777777" w:rsidR="00A7784D" w:rsidRPr="006E0FAC" w:rsidRDefault="00A7784D" w:rsidP="00DB4A23">
            <w:pPr>
              <w:rPr>
                <w:b/>
              </w:rPr>
            </w:pPr>
            <w:r w:rsidRPr="006E0FAC">
              <w:rPr>
                <w:b/>
              </w:rPr>
              <w:t xml:space="preserve">Modified pre-conditions: </w:t>
            </w:r>
          </w:p>
          <w:p w14:paraId="1EAA2945" w14:textId="77777777" w:rsidR="00A7784D" w:rsidRPr="003C4947"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fare payment is being made on the </w:t>
            </w:r>
            <w:r>
              <w:rPr>
                <w:rFonts w:asciiTheme="minorHAnsi" w:hAnsiTheme="minorHAnsi"/>
              </w:rPr>
              <w:t>SA Tool</w:t>
            </w:r>
          </w:p>
          <w:p w14:paraId="00FDFDEF" w14:textId="77777777" w:rsidR="00A7784D" w:rsidRPr="003C4947" w:rsidRDefault="00A7784D" w:rsidP="00664BDA">
            <w:pPr>
              <w:pStyle w:val="Intgration"/>
              <w:numPr>
                <w:ilvl w:val="0"/>
                <w:numId w:val="167"/>
              </w:numPr>
              <w:tabs>
                <w:tab w:val="clear" w:pos="567"/>
              </w:tabs>
              <w:rPr>
                <w:rFonts w:asciiTheme="minorHAnsi" w:hAnsiTheme="minorHAnsi" w:cs="Arial"/>
                <w:b/>
                <w:lang w:val="en-CA"/>
              </w:rPr>
            </w:pPr>
            <w:r w:rsidRPr="00DE4435">
              <w:rPr>
                <w:rFonts w:asciiTheme="minorHAnsi" w:hAnsiTheme="minorHAnsi" w:cs="Arial"/>
                <w:lang w:val="en-CA"/>
              </w:rPr>
              <w:t xml:space="preserve">Farecard has a valid </w:t>
            </w:r>
            <w:r>
              <w:rPr>
                <w:rFonts w:asciiTheme="minorHAnsi" w:hAnsiTheme="minorHAnsi" w:cs="Arial"/>
                <w:lang w:val="en-CA"/>
              </w:rPr>
              <w:t xml:space="preserve">Period Pass where the </w:t>
            </w:r>
            <w:r w:rsidRPr="00DE4435">
              <w:rPr>
                <w:rFonts w:asciiTheme="minorHAnsi" w:hAnsiTheme="minorHAnsi" w:cs="Arial"/>
                <w:lang w:val="en-CA"/>
              </w:rPr>
              <w:t xml:space="preserve">Service class fare value is </w:t>
            </w:r>
            <w:r>
              <w:rPr>
                <w:rFonts w:asciiTheme="minorHAnsi" w:hAnsiTheme="minorHAnsi" w:cs="Arial"/>
                <w:lang w:val="en-CA"/>
              </w:rPr>
              <w:t>greater</w:t>
            </w:r>
            <w:r w:rsidRPr="00DE4435">
              <w:rPr>
                <w:rFonts w:asciiTheme="minorHAnsi" w:hAnsiTheme="minorHAnsi" w:cs="Arial"/>
                <w:lang w:val="en-CA"/>
              </w:rPr>
              <w:t xml:space="preserve"> than the current route</w:t>
            </w:r>
            <w:r>
              <w:rPr>
                <w:rFonts w:asciiTheme="minorHAnsi" w:hAnsiTheme="minorHAnsi" w:cs="Arial"/>
                <w:lang w:val="en-CA"/>
              </w:rPr>
              <w:t>/location</w:t>
            </w:r>
            <w:r w:rsidRPr="00DE4435">
              <w:rPr>
                <w:rFonts w:asciiTheme="minorHAnsi" w:hAnsiTheme="minorHAnsi" w:cs="Arial"/>
                <w:lang w:val="en-CA"/>
              </w:rPr>
              <w:t xml:space="preserve"> Service Class</w:t>
            </w:r>
            <w:r>
              <w:rPr>
                <w:rFonts w:asciiTheme="minorHAnsi" w:hAnsiTheme="minorHAnsi" w:cs="Arial"/>
                <w:lang w:val="en-CA"/>
              </w:rPr>
              <w:t xml:space="preserve"> fare value (For e.g. the user has a Premium Period Pass and the current tap is on a Regular route/location)</w:t>
            </w:r>
          </w:p>
        </w:tc>
      </w:tr>
      <w:tr w:rsidR="00A7784D" w:rsidRPr="0006444E" w14:paraId="17DBBE7B" w14:textId="77777777" w:rsidTr="00E66E2C">
        <w:trPr>
          <w:trHeight w:val="347"/>
        </w:trPr>
        <w:tc>
          <w:tcPr>
            <w:tcW w:w="1795" w:type="dxa"/>
            <w:vMerge/>
          </w:tcPr>
          <w:p w14:paraId="3B93AB05"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2B14B3C0" w14:textId="77777777" w:rsidR="00A7784D" w:rsidRPr="006E0FAC" w:rsidRDefault="00A7784D" w:rsidP="00DB4A23">
            <w:r w:rsidRPr="006E0FAC">
              <w:t>The Steps from the Main Use Case will be completed as follows:</w:t>
            </w:r>
          </w:p>
          <w:p w14:paraId="54408F23" w14:textId="77777777" w:rsidR="00A7784D" w:rsidRPr="006E0FAC" w:rsidRDefault="00A7784D" w:rsidP="00664BDA">
            <w:pPr>
              <w:pStyle w:val="ListParagraph"/>
              <w:numPr>
                <w:ilvl w:val="0"/>
                <w:numId w:val="271"/>
              </w:numPr>
              <w:rPr>
                <w:rFonts w:asciiTheme="minorHAnsi" w:hAnsiTheme="minorHAnsi"/>
              </w:rPr>
            </w:pPr>
            <w:r w:rsidRPr="006E0FAC">
              <w:rPr>
                <w:rFonts w:asciiTheme="minorHAnsi" w:hAnsiTheme="minorHAnsi"/>
              </w:rPr>
              <w:t>Steps 1-4 as stated in the Main Use Case</w:t>
            </w:r>
            <w:r>
              <w:rPr>
                <w:rFonts w:asciiTheme="minorHAnsi" w:hAnsiTheme="minorHAnsi"/>
              </w:rPr>
              <w:t xml:space="preserve"> </w:t>
            </w:r>
          </w:p>
          <w:p w14:paraId="4BC00902" w14:textId="77777777" w:rsidR="00A7784D" w:rsidRPr="004D655F" w:rsidRDefault="00A7784D" w:rsidP="00664BDA">
            <w:pPr>
              <w:pStyle w:val="ListParagraph"/>
              <w:numPr>
                <w:ilvl w:val="0"/>
                <w:numId w:val="271"/>
              </w:numPr>
              <w:rPr>
                <w:rFonts w:asciiTheme="minorHAnsi" w:hAnsiTheme="minorHAnsi"/>
                <w:b/>
              </w:rPr>
            </w:pPr>
            <w:r>
              <w:rPr>
                <w:rFonts w:asciiTheme="minorHAnsi" w:hAnsiTheme="minorHAnsi"/>
              </w:rPr>
              <w:t>Step 5 will be as follows:</w:t>
            </w:r>
          </w:p>
          <w:p w14:paraId="21265CA8" w14:textId="60F13C66" w:rsidR="00A7784D" w:rsidRPr="004E04C4" w:rsidRDefault="00A7784D" w:rsidP="00664BDA">
            <w:pPr>
              <w:pStyle w:val="ListParagraph"/>
              <w:numPr>
                <w:ilvl w:val="1"/>
                <w:numId w:val="271"/>
              </w:numPr>
              <w:rPr>
                <w:rFonts w:asciiTheme="minorHAnsi" w:hAnsiTheme="minorHAnsi"/>
                <w:b/>
              </w:rPr>
            </w:pPr>
            <w:r>
              <w:rPr>
                <w:rFonts w:asciiTheme="minorHAnsi" w:hAnsiTheme="minorHAnsi"/>
              </w:rPr>
              <w:t>ATS identifies that the customer’s Period Pass is valid and accepts the period pass fare payment.</w:t>
            </w:r>
          </w:p>
          <w:p w14:paraId="57BD6515" w14:textId="77777777" w:rsidR="00A7784D" w:rsidRPr="0006444E" w:rsidRDefault="00A7784D" w:rsidP="00664BDA">
            <w:pPr>
              <w:pStyle w:val="ListParagraph"/>
              <w:numPr>
                <w:ilvl w:val="0"/>
                <w:numId w:val="271"/>
              </w:numPr>
              <w:rPr>
                <w:rFonts w:asciiTheme="minorHAnsi" w:hAnsiTheme="minorHAnsi"/>
                <w:b/>
              </w:rPr>
            </w:pPr>
            <w:r w:rsidRPr="006E0FAC">
              <w:rPr>
                <w:rFonts w:asciiTheme="minorHAnsi" w:hAnsiTheme="minorHAnsi"/>
              </w:rPr>
              <w:t>Step 6-</w:t>
            </w:r>
            <w:r>
              <w:rPr>
                <w:rFonts w:asciiTheme="minorHAnsi" w:hAnsiTheme="minorHAnsi"/>
              </w:rPr>
              <w:t>7</w:t>
            </w:r>
            <w:r w:rsidRPr="006E0FAC">
              <w:rPr>
                <w:rFonts w:asciiTheme="minorHAnsi" w:hAnsiTheme="minorHAnsi"/>
              </w:rPr>
              <w:t xml:space="preserve"> as stated in the Main Use Case</w:t>
            </w:r>
          </w:p>
        </w:tc>
      </w:tr>
      <w:tr w:rsidR="00A7784D" w:rsidRPr="006E0FAC" w14:paraId="612CFAAB" w14:textId="77777777" w:rsidTr="00E66E2C">
        <w:trPr>
          <w:trHeight w:val="347"/>
        </w:trPr>
        <w:tc>
          <w:tcPr>
            <w:tcW w:w="1795" w:type="dxa"/>
            <w:vMerge w:val="restart"/>
          </w:tcPr>
          <w:p w14:paraId="64274514" w14:textId="7604D480" w:rsidR="00A7784D" w:rsidRPr="00711E09" w:rsidRDefault="00E66E2C" w:rsidP="00DB4A23">
            <w:pPr>
              <w:rPr>
                <w:b/>
              </w:rPr>
            </w:pPr>
            <w:r w:rsidRPr="00D37014">
              <w:rPr>
                <w:rFonts w:cs="Arial"/>
                <w:b/>
                <w:bCs/>
                <w:szCs w:val="20"/>
              </w:rPr>
              <w:t>UC-SA Tool-0</w:t>
            </w:r>
            <w:r>
              <w:rPr>
                <w:rFonts w:cs="Arial"/>
                <w:b/>
                <w:bCs/>
                <w:szCs w:val="20"/>
              </w:rPr>
              <w:t>60</w:t>
            </w:r>
            <w:r w:rsidR="00A7784D">
              <w:rPr>
                <w:b/>
              </w:rPr>
              <w:t>.9</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1920CA5" w14:textId="3E0E900C" w:rsidR="00A7784D" w:rsidRDefault="00A7784D" w:rsidP="00DB4A23">
            <w:pPr>
              <w:rPr>
                <w:b/>
              </w:rPr>
            </w:pPr>
            <w:r w:rsidRPr="006E0FAC">
              <w:rPr>
                <w:b/>
              </w:rPr>
              <w:t>Accepting Fare Payment</w:t>
            </w:r>
            <w:r>
              <w:rPr>
                <w:b/>
              </w:rPr>
              <w:t xml:space="preserve"> </w:t>
            </w:r>
            <w:r>
              <w:rPr>
                <w:rFonts w:cs="Arial"/>
                <w:b/>
                <w:bCs/>
              </w:rPr>
              <w:t>on an Online SA Tool</w:t>
            </w:r>
            <w:r w:rsidRPr="006E0FAC">
              <w:rPr>
                <w:b/>
              </w:rPr>
              <w:t xml:space="preserve"> from a </w:t>
            </w:r>
            <w:r w:rsidR="00914E37">
              <w:rPr>
                <w:b/>
              </w:rPr>
              <w:t xml:space="preserve">Virtual Card </w:t>
            </w:r>
            <w:r w:rsidRPr="006E0FAC">
              <w:rPr>
                <w:b/>
              </w:rPr>
              <w:t xml:space="preserve">using </w:t>
            </w:r>
            <w:r>
              <w:rPr>
                <w:b/>
              </w:rPr>
              <w:t>Period Pass</w:t>
            </w:r>
            <w:r w:rsidRPr="006E0FAC">
              <w:rPr>
                <w:b/>
              </w:rPr>
              <w:t xml:space="preserve"> – </w:t>
            </w:r>
            <w:r>
              <w:rPr>
                <w:rFonts w:cs="Arial"/>
                <w:b/>
              </w:rPr>
              <w:t>Limited Period Pass</w:t>
            </w:r>
          </w:p>
          <w:p w14:paraId="6AFC03DC" w14:textId="77777777" w:rsidR="00A7784D" w:rsidRPr="006E0FAC" w:rsidRDefault="00A7784D" w:rsidP="00DB4A23">
            <w:r w:rsidRPr="00982CAC">
              <w:t xml:space="preserve">Farecard has a valid </w:t>
            </w:r>
            <w:r>
              <w:t xml:space="preserve">Limited </w:t>
            </w:r>
            <w:r w:rsidRPr="00982CAC">
              <w:t xml:space="preserve">Period </w:t>
            </w:r>
            <w:proofErr w:type="gramStart"/>
            <w:r w:rsidRPr="00982CAC">
              <w:t>Pass</w:t>
            </w:r>
            <w:proofErr w:type="gramEnd"/>
            <w:r w:rsidRPr="00982CAC">
              <w:t xml:space="preserve"> </w:t>
            </w:r>
            <w:r>
              <w:t xml:space="preserve">and the current time is within the limits of the product </w:t>
            </w:r>
          </w:p>
        </w:tc>
      </w:tr>
      <w:tr w:rsidR="00A7784D" w:rsidRPr="00F75182" w14:paraId="2B22CAE9" w14:textId="77777777" w:rsidTr="00E66E2C">
        <w:trPr>
          <w:trHeight w:val="347"/>
        </w:trPr>
        <w:tc>
          <w:tcPr>
            <w:tcW w:w="1795" w:type="dxa"/>
            <w:vMerge/>
          </w:tcPr>
          <w:p w14:paraId="159953C1"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362EE097" w14:textId="77777777" w:rsidR="00A7784D" w:rsidRPr="006E0FAC" w:rsidRDefault="00A7784D" w:rsidP="00DB4A23">
            <w:pPr>
              <w:rPr>
                <w:b/>
              </w:rPr>
            </w:pPr>
            <w:r w:rsidRPr="006E0FAC">
              <w:rPr>
                <w:b/>
              </w:rPr>
              <w:t xml:space="preserve">Modified pre-conditions: </w:t>
            </w:r>
          </w:p>
          <w:p w14:paraId="3F6AD3A7" w14:textId="77777777" w:rsidR="00A7784D"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w:t>
            </w:r>
            <w:r>
              <w:rPr>
                <w:rFonts w:asciiTheme="minorHAnsi" w:hAnsiTheme="minorHAnsi"/>
              </w:rPr>
              <w:t xml:space="preserve">farecard has a valid Limited Period Pass product on </w:t>
            </w:r>
            <w:proofErr w:type="gramStart"/>
            <w:r>
              <w:rPr>
                <w:rFonts w:asciiTheme="minorHAnsi" w:hAnsiTheme="minorHAnsi"/>
              </w:rPr>
              <w:t>it</w:t>
            </w:r>
            <w:proofErr w:type="gramEnd"/>
          </w:p>
          <w:p w14:paraId="00467C7F" w14:textId="77777777" w:rsidR="00A7784D" w:rsidRPr="00F75182" w:rsidRDefault="00A7784D" w:rsidP="00664BDA">
            <w:pPr>
              <w:pStyle w:val="ListParagraph"/>
              <w:numPr>
                <w:ilvl w:val="0"/>
                <w:numId w:val="167"/>
              </w:numPr>
              <w:rPr>
                <w:rFonts w:asciiTheme="minorHAnsi" w:hAnsiTheme="minorHAnsi"/>
              </w:rPr>
            </w:pPr>
            <w:r>
              <w:rPr>
                <w:rFonts w:asciiTheme="minorHAnsi" w:hAnsiTheme="minorHAnsi"/>
              </w:rPr>
              <w:t>The time at tap is occurring within the time limit of the Limited Period Pass Product</w:t>
            </w:r>
          </w:p>
        </w:tc>
      </w:tr>
      <w:tr w:rsidR="00A7784D" w:rsidRPr="00F75182" w14:paraId="28A0BFFD" w14:textId="77777777" w:rsidTr="00E66E2C">
        <w:trPr>
          <w:trHeight w:val="347"/>
        </w:trPr>
        <w:tc>
          <w:tcPr>
            <w:tcW w:w="1795" w:type="dxa"/>
            <w:vMerge/>
          </w:tcPr>
          <w:p w14:paraId="70CF1E04"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54BF71B8" w14:textId="77777777" w:rsidR="00A7784D" w:rsidRPr="006E0FAC" w:rsidRDefault="00A7784D" w:rsidP="00DB4A23">
            <w:r w:rsidRPr="006E0FAC">
              <w:t>The Steps from the Main Use Case will be completed as follows:</w:t>
            </w:r>
          </w:p>
          <w:p w14:paraId="4F7A79D5" w14:textId="77777777" w:rsidR="00A7784D" w:rsidRPr="00F75182" w:rsidRDefault="00A7784D" w:rsidP="00664BDA">
            <w:pPr>
              <w:pStyle w:val="ListParagraph"/>
              <w:numPr>
                <w:ilvl w:val="0"/>
                <w:numId w:val="272"/>
              </w:numPr>
              <w:rPr>
                <w:rFonts w:asciiTheme="minorHAnsi" w:hAnsiTheme="minorHAnsi"/>
              </w:rPr>
            </w:pPr>
            <w:r w:rsidRPr="006E0FAC">
              <w:rPr>
                <w:rFonts w:asciiTheme="minorHAnsi" w:hAnsiTheme="minorHAnsi"/>
              </w:rPr>
              <w:t>Steps 1-</w:t>
            </w:r>
            <w:r>
              <w:rPr>
                <w:rFonts w:asciiTheme="minorHAnsi" w:hAnsiTheme="minorHAnsi"/>
              </w:rPr>
              <w:t>7</w:t>
            </w:r>
            <w:r w:rsidRPr="006E0FAC">
              <w:rPr>
                <w:rFonts w:asciiTheme="minorHAnsi" w:hAnsiTheme="minorHAnsi"/>
              </w:rPr>
              <w:t xml:space="preserve"> as stated in the Main Use Case</w:t>
            </w:r>
            <w:r>
              <w:rPr>
                <w:rFonts w:asciiTheme="minorHAnsi" w:hAnsiTheme="minorHAnsi"/>
              </w:rPr>
              <w:t xml:space="preserve"> </w:t>
            </w:r>
          </w:p>
        </w:tc>
      </w:tr>
      <w:tr w:rsidR="00A7784D" w:rsidRPr="006E0FAC" w14:paraId="17D9A5D5" w14:textId="77777777" w:rsidTr="00E66E2C">
        <w:trPr>
          <w:trHeight w:val="347"/>
        </w:trPr>
        <w:tc>
          <w:tcPr>
            <w:tcW w:w="1795" w:type="dxa"/>
            <w:vMerge w:val="restart"/>
          </w:tcPr>
          <w:p w14:paraId="39F21E0F" w14:textId="231A93CB" w:rsidR="00A7784D" w:rsidRPr="00711E09" w:rsidRDefault="00E66E2C" w:rsidP="00DB4A23">
            <w:pPr>
              <w:rPr>
                <w:b/>
              </w:rPr>
            </w:pPr>
            <w:r w:rsidRPr="00D37014">
              <w:rPr>
                <w:rFonts w:cs="Arial"/>
                <w:b/>
                <w:bCs/>
                <w:szCs w:val="20"/>
              </w:rPr>
              <w:t>UC-SA Tool-0</w:t>
            </w:r>
            <w:r>
              <w:rPr>
                <w:rFonts w:cs="Arial"/>
                <w:b/>
                <w:bCs/>
                <w:szCs w:val="20"/>
              </w:rPr>
              <w:t>60</w:t>
            </w:r>
            <w:r w:rsidR="00A7784D">
              <w:rPr>
                <w:b/>
              </w:rPr>
              <w:t>.10</w:t>
            </w:r>
          </w:p>
        </w:tc>
        <w:tc>
          <w:tcPr>
            <w:tcW w:w="792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877F46D" w14:textId="0913FF8D" w:rsidR="00A7784D" w:rsidRDefault="00A7784D" w:rsidP="00DB4A23">
            <w:pPr>
              <w:shd w:val="clear" w:color="auto" w:fill="C2D69B" w:themeFill="accent3" w:themeFillTint="99"/>
              <w:rPr>
                <w:b/>
              </w:rPr>
            </w:pPr>
            <w:r w:rsidRPr="006E0FAC">
              <w:rPr>
                <w:b/>
              </w:rPr>
              <w:t>Accepting Fare Payment</w:t>
            </w:r>
            <w:r>
              <w:rPr>
                <w:b/>
              </w:rPr>
              <w:t xml:space="preserve"> </w:t>
            </w:r>
            <w:r>
              <w:rPr>
                <w:rFonts w:cs="Arial"/>
                <w:b/>
                <w:bCs/>
              </w:rPr>
              <w:t>on an Online SA Tool</w:t>
            </w:r>
            <w:r w:rsidRPr="006E0FAC">
              <w:rPr>
                <w:b/>
              </w:rPr>
              <w:t xml:space="preserve"> from a </w:t>
            </w:r>
            <w:r w:rsidR="00914E37">
              <w:rPr>
                <w:b/>
              </w:rPr>
              <w:t xml:space="preserve">Virtual Card </w:t>
            </w:r>
            <w:r w:rsidRPr="006E0FAC">
              <w:rPr>
                <w:b/>
              </w:rPr>
              <w:t xml:space="preserve">using </w:t>
            </w:r>
            <w:r>
              <w:rPr>
                <w:b/>
              </w:rPr>
              <w:t>Period Pass</w:t>
            </w:r>
            <w:r w:rsidRPr="006E0FAC">
              <w:rPr>
                <w:b/>
              </w:rPr>
              <w:t xml:space="preserve"> – </w:t>
            </w:r>
            <w:r>
              <w:rPr>
                <w:rFonts w:cs="Arial"/>
                <w:b/>
              </w:rPr>
              <w:t>Limited Period Pass outside of valid time with sufficient e-Purse balance</w:t>
            </w:r>
          </w:p>
          <w:p w14:paraId="4CE8BE4E" w14:textId="77777777" w:rsidR="00A7784D" w:rsidRPr="006E0FAC" w:rsidRDefault="00A7784D" w:rsidP="00DB4A23">
            <w:r w:rsidRPr="00982CAC">
              <w:lastRenderedPageBreak/>
              <w:t xml:space="preserve">Farecard has a valid </w:t>
            </w:r>
            <w:r>
              <w:t xml:space="preserve">Limited </w:t>
            </w:r>
            <w:r w:rsidRPr="00982CAC">
              <w:t xml:space="preserve">Period </w:t>
            </w:r>
            <w:proofErr w:type="gramStart"/>
            <w:r w:rsidRPr="00982CAC">
              <w:t>Pass</w:t>
            </w:r>
            <w:proofErr w:type="gramEnd"/>
            <w:r w:rsidRPr="00982CAC">
              <w:t xml:space="preserve"> </w:t>
            </w:r>
            <w:r>
              <w:t>and the current time is outside the time limits of the product, but the farecard has sufficient e-Purse balance to cover the transaction</w:t>
            </w:r>
          </w:p>
        </w:tc>
      </w:tr>
      <w:tr w:rsidR="00A7784D" w:rsidRPr="00ED3793" w14:paraId="5EAF02A0" w14:textId="77777777" w:rsidTr="00E66E2C">
        <w:trPr>
          <w:trHeight w:val="347"/>
        </w:trPr>
        <w:tc>
          <w:tcPr>
            <w:tcW w:w="1795" w:type="dxa"/>
            <w:vMerge/>
          </w:tcPr>
          <w:p w14:paraId="13BB9AA6"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1F28839C" w14:textId="77777777" w:rsidR="00A7784D" w:rsidRPr="006E0FAC" w:rsidRDefault="00A7784D" w:rsidP="00DB4A23">
            <w:pPr>
              <w:rPr>
                <w:b/>
              </w:rPr>
            </w:pPr>
            <w:r w:rsidRPr="006E0FAC">
              <w:rPr>
                <w:b/>
              </w:rPr>
              <w:t xml:space="preserve">Modified pre-conditions: </w:t>
            </w:r>
          </w:p>
          <w:p w14:paraId="704DBF13" w14:textId="77777777" w:rsidR="00A7784D"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w:t>
            </w:r>
            <w:r>
              <w:rPr>
                <w:rFonts w:asciiTheme="minorHAnsi" w:hAnsiTheme="minorHAnsi"/>
              </w:rPr>
              <w:t xml:space="preserve">farecard has a valid Limited Period Pass product on </w:t>
            </w:r>
            <w:proofErr w:type="gramStart"/>
            <w:r>
              <w:rPr>
                <w:rFonts w:asciiTheme="minorHAnsi" w:hAnsiTheme="minorHAnsi"/>
              </w:rPr>
              <w:t>it</w:t>
            </w:r>
            <w:proofErr w:type="gramEnd"/>
          </w:p>
          <w:p w14:paraId="71A84013" w14:textId="77777777" w:rsidR="00A7784D" w:rsidRPr="00ED3793" w:rsidRDefault="00A7784D" w:rsidP="00664BDA">
            <w:pPr>
              <w:pStyle w:val="ListParagraph"/>
              <w:numPr>
                <w:ilvl w:val="0"/>
                <w:numId w:val="167"/>
              </w:numPr>
            </w:pPr>
            <w:r>
              <w:t>The time at tap is occurring outside of the time limit of the Limited Period Pass Product</w:t>
            </w:r>
          </w:p>
        </w:tc>
      </w:tr>
      <w:tr w:rsidR="00A7784D" w:rsidRPr="00E70A7D" w14:paraId="1E887800" w14:textId="77777777" w:rsidTr="00E66E2C">
        <w:trPr>
          <w:trHeight w:val="347"/>
        </w:trPr>
        <w:tc>
          <w:tcPr>
            <w:tcW w:w="1795" w:type="dxa"/>
            <w:vMerge/>
          </w:tcPr>
          <w:p w14:paraId="7B04995A" w14:textId="77777777" w:rsidR="00A7784D" w:rsidRPr="00711E09" w:rsidRDefault="00A7784D" w:rsidP="00DB4A23">
            <w:pPr>
              <w:rPr>
                <w:b/>
              </w:rPr>
            </w:pPr>
          </w:p>
        </w:tc>
        <w:tc>
          <w:tcPr>
            <w:tcW w:w="7925" w:type="dxa"/>
            <w:tcBorders>
              <w:top w:val="single" w:sz="4" w:space="0" w:color="auto"/>
              <w:left w:val="single" w:sz="4" w:space="0" w:color="auto"/>
              <w:bottom w:val="single" w:sz="4" w:space="0" w:color="auto"/>
              <w:right w:val="single" w:sz="4" w:space="0" w:color="auto"/>
            </w:tcBorders>
            <w:shd w:val="clear" w:color="auto" w:fill="auto"/>
          </w:tcPr>
          <w:p w14:paraId="7A7BFABE" w14:textId="77777777" w:rsidR="00A7784D" w:rsidRPr="006E0FAC" w:rsidRDefault="00A7784D" w:rsidP="00DB4A23">
            <w:r w:rsidRPr="006E0FAC">
              <w:t>The Steps from the Main Use Case will be completed as follows:</w:t>
            </w:r>
          </w:p>
          <w:p w14:paraId="014F3E58" w14:textId="77777777" w:rsidR="00A7784D" w:rsidRPr="004945EE" w:rsidRDefault="00A7784D" w:rsidP="00664BDA">
            <w:pPr>
              <w:pStyle w:val="ListParagraph"/>
              <w:numPr>
                <w:ilvl w:val="0"/>
                <w:numId w:val="273"/>
              </w:numPr>
            </w:pPr>
            <w:r>
              <w:t xml:space="preserve">Steps 1-4 as stated in the Main Use Case </w:t>
            </w:r>
          </w:p>
          <w:p w14:paraId="5817580F" w14:textId="77777777" w:rsidR="00A7784D" w:rsidRPr="00550BFB" w:rsidRDefault="00A7784D" w:rsidP="00664BDA">
            <w:pPr>
              <w:pStyle w:val="ListParagraph"/>
              <w:numPr>
                <w:ilvl w:val="0"/>
                <w:numId w:val="273"/>
              </w:numPr>
            </w:pPr>
            <w:r>
              <w:t>Step 5 will be as follows:</w:t>
            </w:r>
          </w:p>
          <w:p w14:paraId="129A2A18" w14:textId="77777777" w:rsidR="00A7784D" w:rsidRPr="00711E09" w:rsidRDefault="00A7784D" w:rsidP="00664BDA">
            <w:pPr>
              <w:pStyle w:val="ListParagraph"/>
              <w:numPr>
                <w:ilvl w:val="1"/>
                <w:numId w:val="273"/>
              </w:numPr>
              <w:rPr>
                <w:rFonts w:asciiTheme="minorHAnsi" w:hAnsiTheme="minorHAnsi" w:cs="Arial"/>
              </w:rPr>
            </w:pPr>
            <w:r w:rsidRPr="5B0AB5EF">
              <w:rPr>
                <w:rFonts w:asciiTheme="minorHAnsi" w:hAnsiTheme="minorHAnsi" w:cs="Arial"/>
              </w:rPr>
              <w:t>ATS detects that the Limited Period Pass is not valid at the current time, computes the value to be deducted from the e-Purse, and deducts the fare.</w:t>
            </w:r>
          </w:p>
          <w:p w14:paraId="3F4D9636" w14:textId="77777777" w:rsidR="00A7784D" w:rsidRPr="00E70A7D" w:rsidRDefault="00A7784D" w:rsidP="00664BDA">
            <w:pPr>
              <w:pStyle w:val="ListParagraph"/>
              <w:numPr>
                <w:ilvl w:val="0"/>
                <w:numId w:val="273"/>
              </w:numPr>
            </w:pPr>
            <w:r>
              <w:t>Steps 6-7 are as stated in the Main Use Case</w:t>
            </w:r>
          </w:p>
        </w:tc>
      </w:tr>
    </w:tbl>
    <w:p w14:paraId="74705E6E" w14:textId="77777777" w:rsidR="00A7784D" w:rsidRPr="00FD643D" w:rsidRDefault="00A7784D" w:rsidP="00A7784D"/>
    <w:p w14:paraId="15E39847" w14:textId="77777777" w:rsidR="00A7784D" w:rsidRDefault="00A7784D" w:rsidP="00A7784D"/>
    <w:p w14:paraId="57558813" w14:textId="77777777" w:rsidR="00A7784D" w:rsidRDefault="00A7784D" w:rsidP="00A7784D"/>
    <w:p w14:paraId="07522828" w14:textId="77777777" w:rsidR="00A7784D" w:rsidRDefault="00A7784D" w:rsidP="000D5B0E">
      <w:pPr>
        <w:pStyle w:val="Heading5"/>
        <w:numPr>
          <w:ilvl w:val="4"/>
          <w:numId w:val="642"/>
        </w:numPr>
        <w:ind w:left="765" w:hanging="765"/>
        <w:jc w:val="left"/>
      </w:pPr>
      <w:r>
        <w:t>Exception Flows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7673"/>
      </w:tblGrid>
      <w:tr w:rsidR="00A7784D" w:rsidRPr="00711E09" w14:paraId="7807DC7B" w14:textId="77777777" w:rsidTr="00DB4A23">
        <w:trPr>
          <w:trHeight w:val="458"/>
        </w:trPr>
        <w:tc>
          <w:tcPr>
            <w:tcW w:w="9558" w:type="dxa"/>
            <w:gridSpan w:val="2"/>
            <w:shd w:val="clear" w:color="auto" w:fill="9BBB59" w:themeFill="accent3"/>
            <w:vAlign w:val="center"/>
          </w:tcPr>
          <w:p w14:paraId="75DB458B" w14:textId="77777777" w:rsidR="00A7784D" w:rsidRPr="00711E09" w:rsidRDefault="00A7784D" w:rsidP="00DB4A23">
            <w:pPr>
              <w:rPr>
                <w:szCs w:val="20"/>
              </w:rPr>
            </w:pPr>
            <w:r w:rsidRPr="00711E09">
              <w:rPr>
                <w:b/>
                <w:szCs w:val="20"/>
              </w:rPr>
              <w:t>Exception Flows</w:t>
            </w:r>
          </w:p>
        </w:tc>
      </w:tr>
      <w:tr w:rsidR="00A7784D" w:rsidRPr="00711E09" w14:paraId="7AA9E706" w14:textId="77777777" w:rsidTr="00E66E2C">
        <w:trPr>
          <w:trHeight w:val="413"/>
        </w:trPr>
        <w:tc>
          <w:tcPr>
            <w:tcW w:w="1885" w:type="dxa"/>
            <w:vMerge w:val="restart"/>
          </w:tcPr>
          <w:p w14:paraId="60A2459B" w14:textId="5F7176C6" w:rsidR="00A7784D" w:rsidRPr="00711E09" w:rsidRDefault="00E66E2C" w:rsidP="00DB4A23">
            <w:pPr>
              <w:rPr>
                <w:rFonts w:cs="Arial"/>
                <w:b/>
                <w:szCs w:val="20"/>
              </w:rPr>
            </w:pPr>
            <w:r w:rsidRPr="00D37014">
              <w:rPr>
                <w:rFonts w:cs="Arial"/>
                <w:b/>
                <w:bCs/>
                <w:szCs w:val="20"/>
              </w:rPr>
              <w:t>UC-SA Tool-0</w:t>
            </w:r>
            <w:r>
              <w:rPr>
                <w:rFonts w:cs="Arial"/>
                <w:b/>
                <w:bCs/>
                <w:szCs w:val="20"/>
              </w:rPr>
              <w:t>60</w:t>
            </w:r>
            <w:r w:rsidR="00A7784D" w:rsidRPr="00711E09">
              <w:rPr>
                <w:rFonts w:cs="Arial"/>
                <w:b/>
                <w:szCs w:val="20"/>
              </w:rPr>
              <w:t>.</w:t>
            </w:r>
            <w:r w:rsidR="00A7784D">
              <w:rPr>
                <w:rFonts w:cs="Arial"/>
                <w:b/>
                <w:szCs w:val="20"/>
              </w:rPr>
              <w:t>11</w:t>
            </w:r>
          </w:p>
        </w:tc>
        <w:tc>
          <w:tcPr>
            <w:tcW w:w="7673" w:type="dxa"/>
            <w:shd w:val="clear" w:color="auto" w:fill="C2D69B" w:themeFill="accent3" w:themeFillTint="99"/>
          </w:tcPr>
          <w:p w14:paraId="4C552CF1" w14:textId="0F099D2E" w:rsidR="00A7784D" w:rsidRPr="00711E09" w:rsidRDefault="00A7784D" w:rsidP="00DB4A23">
            <w:pPr>
              <w:rPr>
                <w:b/>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 xml:space="preserve">using Period Pass - </w:t>
            </w:r>
            <w:r w:rsidRPr="00711E09">
              <w:rPr>
                <w:b/>
              </w:rPr>
              <w:t xml:space="preserve">Customer has an Anonymous </w:t>
            </w:r>
            <w:r w:rsidR="00DC3C43">
              <w:rPr>
                <w:b/>
              </w:rPr>
              <w:t xml:space="preserve">Farecard </w:t>
            </w:r>
            <w:r w:rsidRPr="00711E09">
              <w:rPr>
                <w:b/>
              </w:rPr>
              <w:t xml:space="preserve">with an Expired Period Pass and </w:t>
            </w:r>
            <w:proofErr w:type="spellStart"/>
            <w:r w:rsidRPr="00711E09">
              <w:rPr>
                <w:b/>
              </w:rPr>
              <w:t>ePurse</w:t>
            </w:r>
            <w:proofErr w:type="spellEnd"/>
            <w:r w:rsidRPr="00711E09">
              <w:rPr>
                <w:b/>
              </w:rPr>
              <w:t xml:space="preserve"> Balance Less than the Fare Amount</w:t>
            </w:r>
          </w:p>
        </w:tc>
      </w:tr>
      <w:tr w:rsidR="00A7784D" w:rsidRPr="00711E09" w14:paraId="11620AE6" w14:textId="77777777" w:rsidTr="00E66E2C">
        <w:trPr>
          <w:trHeight w:val="413"/>
        </w:trPr>
        <w:tc>
          <w:tcPr>
            <w:tcW w:w="1885" w:type="dxa"/>
            <w:vMerge/>
          </w:tcPr>
          <w:p w14:paraId="6310CA56" w14:textId="77777777" w:rsidR="00A7784D" w:rsidRPr="00711E09" w:rsidRDefault="00A7784D" w:rsidP="00DB4A23">
            <w:pPr>
              <w:rPr>
                <w:rFonts w:cs="Arial"/>
                <w:b/>
                <w:szCs w:val="20"/>
              </w:rPr>
            </w:pPr>
          </w:p>
        </w:tc>
        <w:tc>
          <w:tcPr>
            <w:tcW w:w="7673" w:type="dxa"/>
            <w:shd w:val="clear" w:color="auto" w:fill="FFFFFF" w:themeFill="background1"/>
          </w:tcPr>
          <w:p w14:paraId="162F3A82" w14:textId="77777777" w:rsidR="00A7784D" w:rsidRPr="00711E09" w:rsidRDefault="00A7784D" w:rsidP="00DB4A23">
            <w:pPr>
              <w:rPr>
                <w:b/>
                <w:szCs w:val="20"/>
              </w:rPr>
            </w:pPr>
            <w:r w:rsidRPr="00711E09">
              <w:rPr>
                <w:b/>
                <w:szCs w:val="20"/>
              </w:rPr>
              <w:t xml:space="preserve">Modified pre-conditions: </w:t>
            </w:r>
          </w:p>
          <w:p w14:paraId="2CE44AF8" w14:textId="77777777" w:rsidR="00A7784D" w:rsidRPr="00711E09" w:rsidRDefault="00A7784D" w:rsidP="00664BDA">
            <w:pPr>
              <w:pStyle w:val="ListParagraph"/>
              <w:numPr>
                <w:ilvl w:val="0"/>
                <w:numId w:val="186"/>
              </w:numPr>
            </w:pPr>
            <w:r>
              <w:t xml:space="preserve">Customer has an expired period </w:t>
            </w:r>
            <w:proofErr w:type="gramStart"/>
            <w:r>
              <w:t>pass</w:t>
            </w:r>
            <w:proofErr w:type="gramEnd"/>
          </w:p>
          <w:p w14:paraId="4D1CD958" w14:textId="77777777" w:rsidR="00A7784D" w:rsidRPr="00711E09" w:rsidRDefault="00A7784D" w:rsidP="00664BDA">
            <w:pPr>
              <w:pStyle w:val="ListParagraph"/>
              <w:numPr>
                <w:ilvl w:val="0"/>
                <w:numId w:val="186"/>
              </w:numPr>
            </w:pPr>
            <w:r>
              <w:t xml:space="preserve">Customer’s </w:t>
            </w:r>
            <w:proofErr w:type="spellStart"/>
            <w:r>
              <w:t>ePurse</w:t>
            </w:r>
            <w:proofErr w:type="spellEnd"/>
            <w:r>
              <w:t xml:space="preserve"> balance is less than the fare </w:t>
            </w:r>
            <w:proofErr w:type="gramStart"/>
            <w:r>
              <w:t>amount</w:t>
            </w:r>
            <w:proofErr w:type="gramEnd"/>
          </w:p>
          <w:p w14:paraId="66CAE939" w14:textId="7EDF97AB" w:rsidR="00A7784D" w:rsidRPr="00711E09" w:rsidRDefault="00A7784D" w:rsidP="00664BDA">
            <w:pPr>
              <w:numPr>
                <w:ilvl w:val="0"/>
                <w:numId w:val="169"/>
              </w:numPr>
            </w:pPr>
            <w:r>
              <w:t xml:space="preserve">Customer has an anonymous </w:t>
            </w:r>
            <w:r w:rsidR="00914E37">
              <w:t>Virtual Card</w:t>
            </w:r>
          </w:p>
        </w:tc>
      </w:tr>
      <w:tr w:rsidR="00A7784D" w:rsidRPr="00711E09" w14:paraId="238DB922" w14:textId="77777777" w:rsidTr="00E66E2C">
        <w:trPr>
          <w:trHeight w:val="413"/>
        </w:trPr>
        <w:tc>
          <w:tcPr>
            <w:tcW w:w="1885" w:type="dxa"/>
            <w:vMerge/>
          </w:tcPr>
          <w:p w14:paraId="7948CF33" w14:textId="77777777" w:rsidR="00A7784D" w:rsidRPr="00711E09" w:rsidRDefault="00A7784D" w:rsidP="00DB4A23">
            <w:pPr>
              <w:rPr>
                <w:rFonts w:cs="Arial"/>
                <w:b/>
                <w:szCs w:val="20"/>
              </w:rPr>
            </w:pPr>
          </w:p>
        </w:tc>
        <w:tc>
          <w:tcPr>
            <w:tcW w:w="7673" w:type="dxa"/>
            <w:shd w:val="clear" w:color="auto" w:fill="FFFFFF" w:themeFill="background1"/>
          </w:tcPr>
          <w:p w14:paraId="7941D9D3" w14:textId="77777777" w:rsidR="00A7784D" w:rsidRPr="00711E09" w:rsidRDefault="00A7784D" w:rsidP="00DB4A23">
            <w:pPr>
              <w:rPr>
                <w:szCs w:val="20"/>
              </w:rPr>
            </w:pPr>
            <w:r w:rsidRPr="00711E09">
              <w:rPr>
                <w:szCs w:val="20"/>
              </w:rPr>
              <w:t>The Steps from the Main Use Case will be completed as follows:</w:t>
            </w:r>
          </w:p>
          <w:p w14:paraId="6E4E6F0F" w14:textId="77777777" w:rsidR="00A7784D" w:rsidRDefault="00A7784D" w:rsidP="00664BDA">
            <w:pPr>
              <w:pStyle w:val="ListParagraph"/>
              <w:numPr>
                <w:ilvl w:val="0"/>
                <w:numId w:val="274"/>
              </w:numPr>
            </w:pPr>
            <w:r>
              <w:t>Steps 1 - 4 as stated in the Main Use Case</w:t>
            </w:r>
          </w:p>
          <w:p w14:paraId="52077295" w14:textId="77777777" w:rsidR="00A7784D" w:rsidRDefault="00A7784D" w:rsidP="00664BDA">
            <w:pPr>
              <w:pStyle w:val="ListParagraph"/>
              <w:numPr>
                <w:ilvl w:val="0"/>
                <w:numId w:val="274"/>
              </w:numPr>
              <w:rPr>
                <w:szCs w:val="20"/>
                <w:lang w:eastAsia="en-CA"/>
              </w:rPr>
            </w:pPr>
            <w:r>
              <w:rPr>
                <w:szCs w:val="20"/>
                <w:lang w:eastAsia="en-CA"/>
              </w:rPr>
              <w:t>Step 5 is as follows:</w:t>
            </w:r>
          </w:p>
          <w:p w14:paraId="02C399C5" w14:textId="77777777" w:rsidR="00A7784D" w:rsidRDefault="00A7784D" w:rsidP="00664BDA">
            <w:pPr>
              <w:pStyle w:val="ListParagraph"/>
              <w:numPr>
                <w:ilvl w:val="1"/>
                <w:numId w:val="274"/>
              </w:numPr>
              <w:rPr>
                <w:szCs w:val="20"/>
                <w:lang w:eastAsia="en-CA"/>
              </w:rPr>
            </w:pPr>
            <w:r>
              <w:rPr>
                <w:szCs w:val="20"/>
                <w:lang w:eastAsia="en-CA"/>
              </w:rPr>
              <w:t xml:space="preserve">The device sends the transaction to ATS for processing. ATS detects the card is Anonymous and the </w:t>
            </w:r>
            <w:proofErr w:type="spellStart"/>
            <w:r>
              <w:rPr>
                <w:szCs w:val="20"/>
                <w:lang w:eastAsia="en-CA"/>
              </w:rPr>
              <w:t>ePurse</w:t>
            </w:r>
            <w:proofErr w:type="spellEnd"/>
            <w:r>
              <w:rPr>
                <w:szCs w:val="20"/>
                <w:lang w:eastAsia="en-CA"/>
              </w:rPr>
              <w:t xml:space="preserve"> Balance is less than the fare amount.</w:t>
            </w:r>
          </w:p>
          <w:p w14:paraId="24EED3AA" w14:textId="77777777" w:rsidR="00A7784D" w:rsidRPr="00CE27B6" w:rsidRDefault="00A7784D" w:rsidP="00664BDA">
            <w:pPr>
              <w:pStyle w:val="ListParagraph"/>
              <w:numPr>
                <w:ilvl w:val="1"/>
                <w:numId w:val="274"/>
              </w:numPr>
              <w:rPr>
                <w:szCs w:val="20"/>
                <w:lang w:eastAsia="en-CA"/>
              </w:rPr>
            </w:pPr>
            <w:r>
              <w:rPr>
                <w:szCs w:val="20"/>
                <w:lang w:eastAsia="en-CA"/>
              </w:rPr>
              <w:t>ATS will return a declined result back to the SA Tool.</w:t>
            </w:r>
          </w:p>
          <w:p w14:paraId="793AE3F8" w14:textId="77777777" w:rsidR="00A7784D" w:rsidRDefault="00A7784D" w:rsidP="00664BDA">
            <w:pPr>
              <w:pStyle w:val="ListParagraph"/>
              <w:numPr>
                <w:ilvl w:val="0"/>
                <w:numId w:val="274"/>
              </w:numPr>
              <w:rPr>
                <w:szCs w:val="20"/>
                <w:lang w:eastAsia="en-CA"/>
              </w:rPr>
            </w:pPr>
            <w:r>
              <w:rPr>
                <w:szCs w:val="20"/>
                <w:lang w:eastAsia="en-CA"/>
              </w:rPr>
              <w:t>Step 6 as follows:</w:t>
            </w:r>
          </w:p>
          <w:p w14:paraId="63488F50" w14:textId="77777777" w:rsidR="00A7784D" w:rsidRDefault="00A7784D" w:rsidP="00664BDA">
            <w:pPr>
              <w:pStyle w:val="ListParagraph"/>
              <w:numPr>
                <w:ilvl w:val="1"/>
                <w:numId w:val="274"/>
              </w:numPr>
              <w:rPr>
                <w:szCs w:val="20"/>
                <w:lang w:eastAsia="en-CA"/>
              </w:rPr>
            </w:pPr>
            <w:r>
              <w:rPr>
                <w:lang w:eastAsia="en-CA"/>
              </w:rPr>
              <w:lastRenderedPageBreak/>
              <w:t xml:space="preserve">The SA Tool application will display a declined message to the customer. The transaction is not conducted. </w:t>
            </w:r>
          </w:p>
          <w:p w14:paraId="71AED164" w14:textId="77777777" w:rsidR="00A7784D" w:rsidRDefault="00A7784D" w:rsidP="00664BDA">
            <w:pPr>
              <w:pStyle w:val="ListParagraph"/>
              <w:numPr>
                <w:ilvl w:val="1"/>
                <w:numId w:val="274"/>
              </w:numPr>
              <w:rPr>
                <w:szCs w:val="20"/>
                <w:lang w:eastAsia="en-CA"/>
              </w:rPr>
            </w:pPr>
            <w:r>
              <w:rPr>
                <w:lang w:eastAsia="en-CA"/>
              </w:rPr>
              <w:t>The SA Tool plays the declined audio tone.</w:t>
            </w:r>
          </w:p>
          <w:p w14:paraId="5AA3E7A8" w14:textId="77777777" w:rsidR="00A7784D" w:rsidRDefault="00A7784D" w:rsidP="00664BDA">
            <w:pPr>
              <w:pStyle w:val="ListParagraph"/>
              <w:numPr>
                <w:ilvl w:val="1"/>
                <w:numId w:val="274"/>
              </w:numPr>
              <w:rPr>
                <w:szCs w:val="20"/>
                <w:lang w:eastAsia="en-CA"/>
              </w:rPr>
            </w:pPr>
            <w:r>
              <w:rPr>
                <w:lang w:eastAsia="en-CA"/>
              </w:rPr>
              <w:t>The Scratchpad is updated accordingly.</w:t>
            </w:r>
          </w:p>
          <w:p w14:paraId="5CFAFB76" w14:textId="77777777" w:rsidR="00A7784D" w:rsidRPr="00711E09" w:rsidRDefault="00A7784D" w:rsidP="00664BDA">
            <w:pPr>
              <w:numPr>
                <w:ilvl w:val="0"/>
                <w:numId w:val="274"/>
              </w:numPr>
              <w:rPr>
                <w:rFonts w:cs="Arial"/>
                <w:lang w:eastAsia="en-CA"/>
              </w:rPr>
            </w:pPr>
            <w:r w:rsidRPr="5B0AB5EF">
              <w:rPr>
                <w:rFonts w:cs="Arial"/>
                <w:lang w:eastAsia="en-CA"/>
              </w:rPr>
              <w:t>Step 7 as stated in the Main Use Case.</w:t>
            </w:r>
          </w:p>
        </w:tc>
      </w:tr>
      <w:tr w:rsidR="00A7784D" w:rsidRPr="00711E09" w14:paraId="64502DFC" w14:textId="77777777" w:rsidTr="00E66E2C">
        <w:trPr>
          <w:trHeight w:val="413"/>
        </w:trPr>
        <w:tc>
          <w:tcPr>
            <w:tcW w:w="1885" w:type="dxa"/>
            <w:vMerge w:val="restart"/>
          </w:tcPr>
          <w:p w14:paraId="0F0409F9" w14:textId="0188D082" w:rsidR="00A7784D" w:rsidRPr="00711E09" w:rsidRDefault="00E66E2C" w:rsidP="00DB4A23">
            <w:pPr>
              <w:rPr>
                <w:rFonts w:cs="Arial"/>
                <w:bCs/>
                <w:szCs w:val="20"/>
              </w:rPr>
            </w:pPr>
            <w:r w:rsidRPr="00D37014">
              <w:rPr>
                <w:rFonts w:cs="Arial"/>
                <w:b/>
                <w:bCs/>
                <w:szCs w:val="20"/>
              </w:rPr>
              <w:lastRenderedPageBreak/>
              <w:t>UC-SA Tool-0</w:t>
            </w:r>
            <w:r>
              <w:rPr>
                <w:rFonts w:cs="Arial"/>
                <w:b/>
                <w:bCs/>
                <w:szCs w:val="20"/>
              </w:rPr>
              <w:t>60</w:t>
            </w:r>
            <w:r w:rsidR="00A7784D" w:rsidRPr="00711E09">
              <w:rPr>
                <w:rFonts w:cs="Arial"/>
                <w:b/>
                <w:szCs w:val="20"/>
              </w:rPr>
              <w:t>.</w:t>
            </w:r>
            <w:r w:rsidR="00A7784D">
              <w:rPr>
                <w:rFonts w:cs="Arial"/>
                <w:b/>
                <w:szCs w:val="20"/>
              </w:rPr>
              <w:t>12</w:t>
            </w:r>
          </w:p>
        </w:tc>
        <w:tc>
          <w:tcPr>
            <w:tcW w:w="7673" w:type="dxa"/>
            <w:shd w:val="clear" w:color="auto" w:fill="C2D69B" w:themeFill="accent3" w:themeFillTint="99"/>
          </w:tcPr>
          <w:p w14:paraId="28FF46E9" w14:textId="06EC19E9"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 xml:space="preserve">using Period Pass - Customer’s </w:t>
            </w:r>
            <w:r w:rsidR="00914E37">
              <w:rPr>
                <w:b/>
                <w:szCs w:val="20"/>
              </w:rPr>
              <w:t xml:space="preserve">Virtual Card </w:t>
            </w:r>
            <w:r w:rsidRPr="00711E09">
              <w:rPr>
                <w:b/>
                <w:szCs w:val="20"/>
              </w:rPr>
              <w:t>is Blocked</w:t>
            </w:r>
          </w:p>
        </w:tc>
      </w:tr>
      <w:tr w:rsidR="00A7784D" w:rsidRPr="00711E09" w14:paraId="69EDCFA9" w14:textId="77777777" w:rsidTr="00E66E2C">
        <w:trPr>
          <w:trHeight w:val="413"/>
        </w:trPr>
        <w:tc>
          <w:tcPr>
            <w:tcW w:w="1885" w:type="dxa"/>
            <w:vMerge/>
          </w:tcPr>
          <w:p w14:paraId="7301187A" w14:textId="77777777" w:rsidR="00A7784D" w:rsidRPr="00711E09" w:rsidRDefault="00A7784D" w:rsidP="00DB4A23">
            <w:pPr>
              <w:rPr>
                <w:rFonts w:cs="Arial"/>
                <w:b/>
                <w:szCs w:val="20"/>
              </w:rPr>
            </w:pPr>
          </w:p>
        </w:tc>
        <w:tc>
          <w:tcPr>
            <w:tcW w:w="7673" w:type="dxa"/>
            <w:shd w:val="clear" w:color="auto" w:fill="auto"/>
          </w:tcPr>
          <w:p w14:paraId="0C14EACC" w14:textId="77777777" w:rsidR="00A7784D" w:rsidRPr="00711E09" w:rsidRDefault="00A7784D" w:rsidP="00DB4A23">
            <w:pPr>
              <w:rPr>
                <w:szCs w:val="20"/>
              </w:rPr>
            </w:pPr>
            <w:r w:rsidRPr="00711E09">
              <w:rPr>
                <w:b/>
                <w:szCs w:val="20"/>
              </w:rPr>
              <w:t xml:space="preserve">Modified pre-conditions: </w:t>
            </w:r>
          </w:p>
          <w:p w14:paraId="19804BEF" w14:textId="2AAAB3A5" w:rsidR="00A7784D" w:rsidRPr="00711E09" w:rsidRDefault="00A7784D" w:rsidP="00664BDA">
            <w:pPr>
              <w:pStyle w:val="ListParagraph"/>
              <w:numPr>
                <w:ilvl w:val="0"/>
                <w:numId w:val="167"/>
              </w:numPr>
            </w:pPr>
            <w:r>
              <w:t xml:space="preserve">Customer’s </w:t>
            </w:r>
            <w:r w:rsidR="00DC3C43">
              <w:t xml:space="preserve">Farecard </w:t>
            </w:r>
            <w:r>
              <w:t xml:space="preserve">is blocked </w:t>
            </w:r>
          </w:p>
        </w:tc>
      </w:tr>
      <w:tr w:rsidR="00A7784D" w:rsidRPr="00711E09" w14:paraId="47D234EF" w14:textId="77777777" w:rsidTr="00E66E2C">
        <w:trPr>
          <w:trHeight w:val="764"/>
        </w:trPr>
        <w:tc>
          <w:tcPr>
            <w:tcW w:w="1885" w:type="dxa"/>
            <w:vMerge/>
          </w:tcPr>
          <w:p w14:paraId="63447D4E" w14:textId="77777777" w:rsidR="00A7784D" w:rsidRPr="00711E09" w:rsidRDefault="00A7784D">
            <w:pPr>
              <w:pStyle w:val="Heading3"/>
              <w:numPr>
                <w:ilvl w:val="0"/>
                <w:numId w:val="0"/>
              </w:numPr>
              <w:rPr>
                <w:rFonts w:asciiTheme="minorHAnsi" w:hAnsiTheme="minorHAnsi" w:cs="Arial"/>
                <w:b w:val="0"/>
                <w:bCs/>
                <w:sz w:val="20"/>
                <w:szCs w:val="20"/>
              </w:rPr>
            </w:pPr>
          </w:p>
        </w:tc>
        <w:tc>
          <w:tcPr>
            <w:tcW w:w="7673" w:type="dxa"/>
          </w:tcPr>
          <w:p w14:paraId="5587FD4A" w14:textId="77777777" w:rsidR="00A7784D" w:rsidRDefault="00A7784D" w:rsidP="00DB4A23">
            <w:pPr>
              <w:rPr>
                <w:szCs w:val="20"/>
                <w:lang w:eastAsia="en-CA"/>
              </w:rPr>
            </w:pPr>
            <w:r>
              <w:rPr>
                <w:szCs w:val="20"/>
                <w:lang w:eastAsia="en-CA"/>
              </w:rPr>
              <w:t>The Steps from the Main Use Case will be completed as follows:</w:t>
            </w:r>
          </w:p>
          <w:p w14:paraId="5D0CE58F" w14:textId="77777777" w:rsidR="00A7784D" w:rsidRDefault="00A7784D" w:rsidP="00664BDA">
            <w:pPr>
              <w:pStyle w:val="ListParagraph"/>
              <w:numPr>
                <w:ilvl w:val="0"/>
                <w:numId w:val="275"/>
              </w:numPr>
              <w:rPr>
                <w:szCs w:val="20"/>
                <w:lang w:eastAsia="en-CA"/>
              </w:rPr>
            </w:pPr>
            <w:r>
              <w:rPr>
                <w:szCs w:val="20"/>
                <w:lang w:eastAsia="en-CA"/>
              </w:rPr>
              <w:t>Steps 1 – 4 as stated in the Main Use Case</w:t>
            </w:r>
          </w:p>
          <w:p w14:paraId="52CF8B72" w14:textId="77777777" w:rsidR="00A7784D" w:rsidRDefault="00A7784D" w:rsidP="00664BDA">
            <w:pPr>
              <w:pStyle w:val="ListParagraph"/>
              <w:numPr>
                <w:ilvl w:val="0"/>
                <w:numId w:val="275"/>
              </w:numPr>
              <w:rPr>
                <w:szCs w:val="20"/>
                <w:lang w:eastAsia="en-CA"/>
              </w:rPr>
            </w:pPr>
            <w:r>
              <w:rPr>
                <w:szCs w:val="20"/>
                <w:lang w:eastAsia="en-CA"/>
              </w:rPr>
              <w:t>Step 5 is as follows:</w:t>
            </w:r>
          </w:p>
          <w:p w14:paraId="7F256ED9" w14:textId="77777777" w:rsidR="00A7784D" w:rsidRDefault="00A7784D" w:rsidP="00664BDA">
            <w:pPr>
              <w:pStyle w:val="ListParagraph"/>
              <w:numPr>
                <w:ilvl w:val="1"/>
                <w:numId w:val="275"/>
              </w:numPr>
              <w:rPr>
                <w:szCs w:val="20"/>
                <w:lang w:eastAsia="en-CA"/>
              </w:rPr>
            </w:pPr>
            <w:r>
              <w:rPr>
                <w:szCs w:val="20"/>
                <w:lang w:eastAsia="en-CA"/>
              </w:rPr>
              <w:t>The device sends the transaction to ATS for processing. ATS detects the card is blocked.</w:t>
            </w:r>
          </w:p>
          <w:p w14:paraId="5A1A8440" w14:textId="77777777" w:rsidR="00A7784D" w:rsidRDefault="00A7784D" w:rsidP="00664BDA">
            <w:pPr>
              <w:pStyle w:val="ListParagraph"/>
              <w:numPr>
                <w:ilvl w:val="1"/>
                <w:numId w:val="275"/>
              </w:numPr>
              <w:rPr>
                <w:szCs w:val="20"/>
                <w:lang w:eastAsia="en-CA"/>
              </w:rPr>
            </w:pPr>
            <w:r>
              <w:rPr>
                <w:szCs w:val="20"/>
                <w:lang w:eastAsia="en-CA"/>
              </w:rPr>
              <w:t>ATS will return a declined result back to the SA Tool.</w:t>
            </w:r>
          </w:p>
          <w:p w14:paraId="46506A2F" w14:textId="77777777" w:rsidR="00A7784D" w:rsidRDefault="00A7784D" w:rsidP="00664BDA">
            <w:pPr>
              <w:pStyle w:val="ListParagraph"/>
              <w:numPr>
                <w:ilvl w:val="0"/>
                <w:numId w:val="275"/>
              </w:numPr>
              <w:rPr>
                <w:szCs w:val="20"/>
                <w:lang w:eastAsia="en-CA"/>
              </w:rPr>
            </w:pPr>
            <w:r>
              <w:rPr>
                <w:szCs w:val="20"/>
                <w:lang w:eastAsia="en-CA"/>
              </w:rPr>
              <w:t>Step 6 as follows:</w:t>
            </w:r>
          </w:p>
          <w:p w14:paraId="16066C3C" w14:textId="77777777" w:rsidR="00A7784D" w:rsidRDefault="00A7784D" w:rsidP="00664BDA">
            <w:pPr>
              <w:pStyle w:val="ListParagraph"/>
              <w:numPr>
                <w:ilvl w:val="1"/>
                <w:numId w:val="275"/>
              </w:numPr>
              <w:rPr>
                <w:szCs w:val="20"/>
                <w:lang w:eastAsia="en-CA"/>
              </w:rPr>
            </w:pPr>
            <w:r>
              <w:rPr>
                <w:lang w:eastAsia="en-CA"/>
              </w:rPr>
              <w:t xml:space="preserve">The SA Tool application will display a declined message to the customer. The transaction is not conducted. </w:t>
            </w:r>
          </w:p>
          <w:p w14:paraId="0F730780" w14:textId="77777777" w:rsidR="00A7784D" w:rsidRDefault="00A7784D" w:rsidP="00664BDA">
            <w:pPr>
              <w:pStyle w:val="ListParagraph"/>
              <w:numPr>
                <w:ilvl w:val="1"/>
                <w:numId w:val="275"/>
              </w:numPr>
              <w:rPr>
                <w:szCs w:val="20"/>
                <w:lang w:eastAsia="en-CA"/>
              </w:rPr>
            </w:pPr>
            <w:r>
              <w:rPr>
                <w:lang w:eastAsia="en-CA"/>
              </w:rPr>
              <w:t>The SA Tool plays the declined audio tone.</w:t>
            </w:r>
          </w:p>
          <w:p w14:paraId="4AF37AD6" w14:textId="77777777" w:rsidR="00A7784D" w:rsidRDefault="00A7784D" w:rsidP="00664BDA">
            <w:pPr>
              <w:pStyle w:val="ListParagraph"/>
              <w:numPr>
                <w:ilvl w:val="1"/>
                <w:numId w:val="275"/>
              </w:numPr>
              <w:rPr>
                <w:szCs w:val="20"/>
                <w:lang w:eastAsia="en-CA"/>
              </w:rPr>
            </w:pPr>
            <w:r>
              <w:rPr>
                <w:lang w:eastAsia="en-CA"/>
              </w:rPr>
              <w:t>The Scratchpad is updated accordingly.</w:t>
            </w:r>
          </w:p>
          <w:p w14:paraId="79BC4C90" w14:textId="77777777" w:rsidR="00A7784D" w:rsidRPr="00711E09" w:rsidRDefault="00A7784D" w:rsidP="00664BDA">
            <w:pPr>
              <w:pStyle w:val="ListParagraph"/>
              <w:numPr>
                <w:ilvl w:val="0"/>
                <w:numId w:val="275"/>
              </w:numPr>
              <w:rPr>
                <w:rFonts w:cs="Arial"/>
                <w:lang w:eastAsia="en-CA"/>
              </w:rPr>
            </w:pPr>
            <w:r w:rsidRPr="5B0AB5EF">
              <w:rPr>
                <w:rFonts w:cs="Arial"/>
                <w:lang w:eastAsia="en-CA"/>
              </w:rPr>
              <w:t>Step 7 as stated in the Main Use Case.</w:t>
            </w:r>
          </w:p>
        </w:tc>
      </w:tr>
      <w:tr w:rsidR="00A7784D" w:rsidRPr="00711E09" w14:paraId="3F1E9DEC" w14:textId="77777777" w:rsidTr="00E66E2C">
        <w:trPr>
          <w:trHeight w:val="347"/>
        </w:trPr>
        <w:tc>
          <w:tcPr>
            <w:tcW w:w="1885" w:type="dxa"/>
            <w:vMerge w:val="restart"/>
          </w:tcPr>
          <w:p w14:paraId="6645A225" w14:textId="2428FFBC" w:rsidR="00A7784D" w:rsidRPr="00711E09" w:rsidRDefault="00E66E2C" w:rsidP="00DB4A23">
            <w:pPr>
              <w:rPr>
                <w:b/>
                <w:bCs/>
              </w:rPr>
            </w:pPr>
            <w:r w:rsidRPr="00D37014">
              <w:rPr>
                <w:rFonts w:cs="Arial"/>
                <w:b/>
                <w:bCs/>
                <w:szCs w:val="20"/>
              </w:rPr>
              <w:t>UC-SA Tool-0</w:t>
            </w:r>
            <w:r>
              <w:rPr>
                <w:rFonts w:cs="Arial"/>
                <w:b/>
                <w:bCs/>
                <w:szCs w:val="20"/>
              </w:rPr>
              <w:t>60</w:t>
            </w:r>
            <w:r w:rsidR="00A7784D">
              <w:rPr>
                <w:rFonts w:cs="Arial"/>
                <w:b/>
                <w:szCs w:val="20"/>
              </w:rPr>
              <w:t>.13</w:t>
            </w:r>
          </w:p>
        </w:tc>
        <w:tc>
          <w:tcPr>
            <w:tcW w:w="7673" w:type="dxa"/>
            <w:shd w:val="clear" w:color="auto" w:fill="C2D69B" w:themeFill="accent3" w:themeFillTint="99"/>
          </w:tcPr>
          <w:p w14:paraId="186A3FCF" w14:textId="2D87E797"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using Period Pass - Cu</w:t>
            </w:r>
            <w:r>
              <w:rPr>
                <w:b/>
                <w:szCs w:val="20"/>
              </w:rPr>
              <w:t xml:space="preserve">stomer’s </w:t>
            </w:r>
            <w:r w:rsidR="00914E37">
              <w:rPr>
                <w:b/>
                <w:szCs w:val="20"/>
              </w:rPr>
              <w:t xml:space="preserve">Virtual Card </w:t>
            </w:r>
            <w:r>
              <w:rPr>
                <w:b/>
                <w:szCs w:val="20"/>
              </w:rPr>
              <w:t>is on the Deny List</w:t>
            </w:r>
          </w:p>
        </w:tc>
      </w:tr>
      <w:tr w:rsidR="00A7784D" w:rsidRPr="00711E09" w14:paraId="43ED3F28" w14:textId="77777777" w:rsidTr="00E66E2C">
        <w:trPr>
          <w:trHeight w:val="347"/>
        </w:trPr>
        <w:tc>
          <w:tcPr>
            <w:tcW w:w="1885" w:type="dxa"/>
            <w:vMerge/>
          </w:tcPr>
          <w:p w14:paraId="149D49A5" w14:textId="77777777" w:rsidR="00A7784D" w:rsidRPr="00711E09" w:rsidRDefault="00A7784D" w:rsidP="00DB4A23">
            <w:pPr>
              <w:rPr>
                <w:b/>
              </w:rPr>
            </w:pPr>
          </w:p>
        </w:tc>
        <w:tc>
          <w:tcPr>
            <w:tcW w:w="7673" w:type="dxa"/>
            <w:shd w:val="clear" w:color="auto" w:fill="FFFFFF" w:themeFill="background1"/>
          </w:tcPr>
          <w:p w14:paraId="711EE96C" w14:textId="77777777" w:rsidR="00A7784D" w:rsidRPr="00711E09" w:rsidRDefault="00A7784D" w:rsidP="00DB4A23">
            <w:pPr>
              <w:rPr>
                <w:szCs w:val="20"/>
              </w:rPr>
            </w:pPr>
            <w:r w:rsidRPr="00711E09">
              <w:rPr>
                <w:b/>
                <w:szCs w:val="20"/>
              </w:rPr>
              <w:t xml:space="preserve">Modified pre-conditions: </w:t>
            </w:r>
          </w:p>
          <w:p w14:paraId="49EDD410" w14:textId="1B252A6A" w:rsidR="00A7784D" w:rsidRPr="00711E09" w:rsidRDefault="00A7784D" w:rsidP="00664BDA">
            <w:pPr>
              <w:pStyle w:val="ListParagraph"/>
              <w:numPr>
                <w:ilvl w:val="0"/>
                <w:numId w:val="167"/>
              </w:numPr>
              <w:rPr>
                <w:b/>
                <w:szCs w:val="20"/>
              </w:rPr>
            </w:pPr>
            <w:r w:rsidRPr="00711E09">
              <w:rPr>
                <w:szCs w:val="20"/>
              </w:rPr>
              <w:t xml:space="preserve">Customer’s </w:t>
            </w:r>
            <w:r w:rsidR="00914E37">
              <w:rPr>
                <w:szCs w:val="20"/>
              </w:rPr>
              <w:t xml:space="preserve">Virtual Card </w:t>
            </w:r>
            <w:r w:rsidRPr="00711E09">
              <w:rPr>
                <w:szCs w:val="20"/>
              </w:rPr>
              <w:t xml:space="preserve">is on the </w:t>
            </w:r>
            <w:r>
              <w:rPr>
                <w:szCs w:val="20"/>
              </w:rPr>
              <w:t>Deny List.</w:t>
            </w:r>
          </w:p>
        </w:tc>
      </w:tr>
      <w:tr w:rsidR="00A7784D" w:rsidRPr="00711E09" w14:paraId="1342259E" w14:textId="77777777" w:rsidTr="00E66E2C">
        <w:trPr>
          <w:trHeight w:val="347"/>
        </w:trPr>
        <w:tc>
          <w:tcPr>
            <w:tcW w:w="1885" w:type="dxa"/>
            <w:vMerge/>
          </w:tcPr>
          <w:p w14:paraId="7F9CB719" w14:textId="77777777" w:rsidR="00A7784D" w:rsidRPr="00711E09" w:rsidRDefault="00A7784D" w:rsidP="00DB4A23">
            <w:pPr>
              <w:rPr>
                <w:b/>
              </w:rPr>
            </w:pPr>
          </w:p>
        </w:tc>
        <w:tc>
          <w:tcPr>
            <w:tcW w:w="7673" w:type="dxa"/>
            <w:shd w:val="clear" w:color="auto" w:fill="FFFFFF" w:themeFill="background1"/>
          </w:tcPr>
          <w:p w14:paraId="3A29248E" w14:textId="77777777" w:rsidR="00A7784D" w:rsidRDefault="00A7784D" w:rsidP="00DB4A23">
            <w:pPr>
              <w:rPr>
                <w:szCs w:val="20"/>
                <w:lang w:eastAsia="en-CA"/>
              </w:rPr>
            </w:pPr>
            <w:r>
              <w:rPr>
                <w:szCs w:val="20"/>
                <w:lang w:eastAsia="en-CA"/>
              </w:rPr>
              <w:t>The Steps from the Main Use Case will be completed as follows:</w:t>
            </w:r>
          </w:p>
          <w:p w14:paraId="576C39C5" w14:textId="77777777" w:rsidR="00A7784D" w:rsidRDefault="00A7784D" w:rsidP="00664BDA">
            <w:pPr>
              <w:pStyle w:val="ListParagraph"/>
              <w:numPr>
                <w:ilvl w:val="0"/>
                <w:numId w:val="276"/>
              </w:numPr>
              <w:rPr>
                <w:szCs w:val="20"/>
                <w:lang w:eastAsia="en-CA"/>
              </w:rPr>
            </w:pPr>
            <w:r>
              <w:rPr>
                <w:szCs w:val="20"/>
                <w:lang w:eastAsia="en-CA"/>
              </w:rPr>
              <w:t>Steps 1 – 4 as stated in the Main Use Case</w:t>
            </w:r>
          </w:p>
          <w:p w14:paraId="6DF120C4" w14:textId="77777777" w:rsidR="00A7784D" w:rsidRDefault="00A7784D" w:rsidP="00664BDA">
            <w:pPr>
              <w:pStyle w:val="ListParagraph"/>
              <w:numPr>
                <w:ilvl w:val="0"/>
                <w:numId w:val="276"/>
              </w:numPr>
              <w:rPr>
                <w:szCs w:val="20"/>
                <w:lang w:eastAsia="en-CA"/>
              </w:rPr>
            </w:pPr>
            <w:r>
              <w:rPr>
                <w:szCs w:val="20"/>
                <w:lang w:eastAsia="en-CA"/>
              </w:rPr>
              <w:t>Step 5 is as follows:</w:t>
            </w:r>
          </w:p>
          <w:p w14:paraId="5682F61D" w14:textId="77777777" w:rsidR="00A7784D" w:rsidRDefault="00A7784D" w:rsidP="00664BDA">
            <w:pPr>
              <w:pStyle w:val="ListParagraph"/>
              <w:numPr>
                <w:ilvl w:val="1"/>
                <w:numId w:val="276"/>
              </w:numPr>
              <w:rPr>
                <w:szCs w:val="20"/>
                <w:lang w:eastAsia="en-CA"/>
              </w:rPr>
            </w:pPr>
            <w:r>
              <w:rPr>
                <w:szCs w:val="20"/>
                <w:lang w:eastAsia="en-CA"/>
              </w:rPr>
              <w:t>The device sends the transaction to ATS for processing. ATS detects the card is on the Deny List.</w:t>
            </w:r>
          </w:p>
          <w:p w14:paraId="79289A90" w14:textId="77777777" w:rsidR="00A7784D" w:rsidRDefault="00A7784D" w:rsidP="00664BDA">
            <w:pPr>
              <w:pStyle w:val="ListParagraph"/>
              <w:numPr>
                <w:ilvl w:val="1"/>
                <w:numId w:val="276"/>
              </w:numPr>
              <w:rPr>
                <w:szCs w:val="20"/>
                <w:lang w:eastAsia="en-CA"/>
              </w:rPr>
            </w:pPr>
            <w:r>
              <w:rPr>
                <w:szCs w:val="20"/>
                <w:lang w:eastAsia="en-CA"/>
              </w:rPr>
              <w:t>ATS will remove the card from the Deny List and set it to blocked.</w:t>
            </w:r>
          </w:p>
          <w:p w14:paraId="25BE72F6" w14:textId="77777777" w:rsidR="00A7784D" w:rsidRDefault="00A7784D" w:rsidP="00664BDA">
            <w:pPr>
              <w:pStyle w:val="ListParagraph"/>
              <w:numPr>
                <w:ilvl w:val="1"/>
                <w:numId w:val="276"/>
              </w:numPr>
              <w:rPr>
                <w:szCs w:val="20"/>
                <w:lang w:eastAsia="en-CA"/>
              </w:rPr>
            </w:pPr>
            <w:r>
              <w:rPr>
                <w:szCs w:val="20"/>
                <w:lang w:eastAsia="en-CA"/>
              </w:rPr>
              <w:t>ATS will return a declined result back to the SA Tool.</w:t>
            </w:r>
          </w:p>
          <w:p w14:paraId="164D0988" w14:textId="609BD496" w:rsidR="00A7784D" w:rsidRDefault="00A7784D" w:rsidP="00DB4A23">
            <w:pPr>
              <w:spacing w:after="0"/>
              <w:ind w:left="720"/>
              <w:rPr>
                <w:lang w:eastAsia="en-CA"/>
              </w:rPr>
            </w:pPr>
            <w:r w:rsidRPr="00BD5BAA">
              <w:rPr>
                <w:rFonts w:cs="Arial"/>
                <w:b/>
                <w:lang w:eastAsia="en-CA"/>
              </w:rPr>
              <w:t>Note:</w:t>
            </w:r>
            <w:r w:rsidRPr="00BD5BAA">
              <w:rPr>
                <w:rFonts w:cs="Arial"/>
                <w:lang w:eastAsia="en-CA"/>
              </w:rPr>
              <w:t xml:space="preserve"> For more information on list processing, refer to </w:t>
            </w:r>
            <w:r w:rsidRPr="00BD5BAA">
              <w:rPr>
                <w:rFonts w:cs="Arial"/>
                <w:b/>
              </w:rPr>
              <w:t>[</w:t>
            </w:r>
            <w:r w:rsidRPr="00BD5BAA">
              <w:rPr>
                <w:rFonts w:cs="Arial"/>
                <w:b/>
                <w:bCs/>
                <w:iCs/>
              </w:rPr>
              <w:t>R</w:t>
            </w:r>
            <w:r w:rsidR="00BD5BAA" w:rsidRPr="00BD5BAA">
              <w:rPr>
                <w:rFonts w:cs="Arial"/>
                <w:b/>
                <w:bCs/>
                <w:iCs/>
              </w:rPr>
              <w:t>6</w:t>
            </w:r>
            <w:r w:rsidRPr="00BD5BAA">
              <w:rPr>
                <w:rFonts w:cs="Arial"/>
                <w:b/>
              </w:rPr>
              <w:t>].</w:t>
            </w:r>
          </w:p>
          <w:p w14:paraId="247368CB" w14:textId="77777777" w:rsidR="00A7784D" w:rsidRDefault="00A7784D" w:rsidP="00664BDA">
            <w:pPr>
              <w:pStyle w:val="ListParagraph"/>
              <w:numPr>
                <w:ilvl w:val="0"/>
                <w:numId w:val="276"/>
              </w:numPr>
              <w:rPr>
                <w:szCs w:val="20"/>
                <w:lang w:eastAsia="en-CA"/>
              </w:rPr>
            </w:pPr>
            <w:r>
              <w:rPr>
                <w:szCs w:val="20"/>
                <w:lang w:eastAsia="en-CA"/>
              </w:rPr>
              <w:t>Step 6 as follows:</w:t>
            </w:r>
          </w:p>
          <w:p w14:paraId="7A880B09" w14:textId="77777777" w:rsidR="00A7784D" w:rsidRDefault="00A7784D" w:rsidP="00664BDA">
            <w:pPr>
              <w:pStyle w:val="ListParagraph"/>
              <w:numPr>
                <w:ilvl w:val="1"/>
                <w:numId w:val="276"/>
              </w:numPr>
              <w:rPr>
                <w:szCs w:val="20"/>
                <w:lang w:eastAsia="en-CA"/>
              </w:rPr>
            </w:pPr>
            <w:r>
              <w:rPr>
                <w:lang w:eastAsia="en-CA"/>
              </w:rPr>
              <w:lastRenderedPageBreak/>
              <w:t xml:space="preserve">The SA Tool application will display a declined message to the customer. The transaction is not conducted. </w:t>
            </w:r>
          </w:p>
          <w:p w14:paraId="501C498F" w14:textId="77777777" w:rsidR="00A7784D" w:rsidRDefault="00A7784D" w:rsidP="00664BDA">
            <w:pPr>
              <w:pStyle w:val="ListParagraph"/>
              <w:numPr>
                <w:ilvl w:val="1"/>
                <w:numId w:val="276"/>
              </w:numPr>
              <w:rPr>
                <w:szCs w:val="20"/>
                <w:lang w:eastAsia="en-CA"/>
              </w:rPr>
            </w:pPr>
            <w:r>
              <w:rPr>
                <w:lang w:eastAsia="en-CA"/>
              </w:rPr>
              <w:t>The SA Tool plays the declined audio tone.</w:t>
            </w:r>
          </w:p>
          <w:p w14:paraId="683EE55D" w14:textId="77777777" w:rsidR="00A7784D" w:rsidRDefault="00A7784D" w:rsidP="00664BDA">
            <w:pPr>
              <w:pStyle w:val="ListParagraph"/>
              <w:numPr>
                <w:ilvl w:val="1"/>
                <w:numId w:val="276"/>
              </w:numPr>
              <w:rPr>
                <w:szCs w:val="20"/>
                <w:lang w:eastAsia="en-CA"/>
              </w:rPr>
            </w:pPr>
            <w:r>
              <w:rPr>
                <w:lang w:eastAsia="en-CA"/>
              </w:rPr>
              <w:t>The Scratchpad is updated accordingly.</w:t>
            </w:r>
          </w:p>
          <w:p w14:paraId="4FF208A3" w14:textId="77777777" w:rsidR="00A7784D" w:rsidRPr="00711E09" w:rsidRDefault="00A7784D" w:rsidP="00664BDA">
            <w:pPr>
              <w:pStyle w:val="ListParagraph"/>
              <w:numPr>
                <w:ilvl w:val="0"/>
                <w:numId w:val="276"/>
              </w:numPr>
              <w:rPr>
                <w:rFonts w:cs="Arial"/>
                <w:lang w:eastAsia="en-CA"/>
              </w:rPr>
            </w:pPr>
            <w:r w:rsidRPr="5B0AB5EF">
              <w:rPr>
                <w:rFonts w:cs="Arial"/>
                <w:lang w:eastAsia="en-CA"/>
              </w:rPr>
              <w:t>Step 7 as stated in the Main Use Case.</w:t>
            </w:r>
          </w:p>
        </w:tc>
      </w:tr>
      <w:tr w:rsidR="00A7784D" w:rsidRPr="00711E09" w14:paraId="3C359D67" w14:textId="77777777" w:rsidTr="00E66E2C">
        <w:trPr>
          <w:trHeight w:val="347"/>
        </w:trPr>
        <w:tc>
          <w:tcPr>
            <w:tcW w:w="1885" w:type="dxa"/>
            <w:vMerge w:val="restart"/>
          </w:tcPr>
          <w:p w14:paraId="6BA9CE0D" w14:textId="78B53C5E" w:rsidR="00A7784D" w:rsidRPr="00711E09" w:rsidRDefault="00E66E2C" w:rsidP="00DB4A23">
            <w:pPr>
              <w:rPr>
                <w:b/>
              </w:rPr>
            </w:pPr>
            <w:r w:rsidRPr="00D37014">
              <w:rPr>
                <w:rFonts w:cs="Arial"/>
                <w:b/>
                <w:bCs/>
                <w:szCs w:val="20"/>
              </w:rPr>
              <w:lastRenderedPageBreak/>
              <w:t>UC-SA Tool-0</w:t>
            </w:r>
            <w:r>
              <w:rPr>
                <w:rFonts w:cs="Arial"/>
                <w:b/>
                <w:bCs/>
                <w:szCs w:val="20"/>
              </w:rPr>
              <w:t>60</w:t>
            </w:r>
            <w:r w:rsidR="00A7784D" w:rsidRPr="00711E09">
              <w:rPr>
                <w:b/>
              </w:rPr>
              <w:t>.</w:t>
            </w:r>
            <w:r w:rsidR="00A7784D">
              <w:rPr>
                <w:b/>
              </w:rPr>
              <w:t>14</w:t>
            </w:r>
          </w:p>
        </w:tc>
        <w:tc>
          <w:tcPr>
            <w:tcW w:w="7673" w:type="dxa"/>
            <w:shd w:val="clear" w:color="auto" w:fill="C2D69B" w:themeFill="accent3" w:themeFillTint="99"/>
          </w:tcPr>
          <w:p w14:paraId="6C52B6A4" w14:textId="7A7C9EAB"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using Period Pass - Battery goes below the low battery threshold during payment</w:t>
            </w:r>
          </w:p>
        </w:tc>
      </w:tr>
      <w:tr w:rsidR="00A7784D" w:rsidRPr="00711E09" w14:paraId="381F268F" w14:textId="77777777" w:rsidTr="00E66E2C">
        <w:trPr>
          <w:trHeight w:val="347"/>
        </w:trPr>
        <w:tc>
          <w:tcPr>
            <w:tcW w:w="1885" w:type="dxa"/>
            <w:vMerge/>
          </w:tcPr>
          <w:p w14:paraId="6FE43A94" w14:textId="77777777" w:rsidR="00A7784D" w:rsidRPr="00711E09" w:rsidRDefault="00A7784D" w:rsidP="00DB4A23">
            <w:pPr>
              <w:rPr>
                <w:b/>
              </w:rPr>
            </w:pPr>
          </w:p>
        </w:tc>
        <w:tc>
          <w:tcPr>
            <w:tcW w:w="7673" w:type="dxa"/>
            <w:shd w:val="clear" w:color="auto" w:fill="auto"/>
          </w:tcPr>
          <w:p w14:paraId="21A82884" w14:textId="77777777" w:rsidR="00A7784D" w:rsidRPr="00711E09" w:rsidRDefault="00A7784D" w:rsidP="00DB4A23">
            <w:pPr>
              <w:rPr>
                <w:szCs w:val="20"/>
              </w:rPr>
            </w:pPr>
            <w:r w:rsidRPr="00711E09">
              <w:rPr>
                <w:b/>
                <w:szCs w:val="20"/>
              </w:rPr>
              <w:t xml:space="preserve">Modified pre-conditions: </w:t>
            </w:r>
          </w:p>
          <w:p w14:paraId="4B272765" w14:textId="19DFECED" w:rsidR="00A7784D" w:rsidRPr="00711E09" w:rsidRDefault="00A7784D" w:rsidP="00664BDA">
            <w:pPr>
              <w:pStyle w:val="ListParagraph"/>
              <w:numPr>
                <w:ilvl w:val="0"/>
                <w:numId w:val="167"/>
              </w:numPr>
              <w:rPr>
                <w:b/>
                <w:szCs w:val="20"/>
              </w:rPr>
            </w:pPr>
            <w:r w:rsidRPr="00711E09">
              <w:rPr>
                <w:szCs w:val="20"/>
              </w:rPr>
              <w:t xml:space="preserve">The low battery threshold is high enough that the remote lists can be processed even after the </w:t>
            </w:r>
            <w:r>
              <w:t>SA Tool</w:t>
            </w:r>
            <w:r w:rsidRPr="00711E09">
              <w:rPr>
                <w:szCs w:val="20"/>
              </w:rPr>
              <w:t xml:space="preserve"> battery goes below the low battery threshold during a successful </w:t>
            </w:r>
            <w:r w:rsidR="00DC3C43">
              <w:rPr>
                <w:szCs w:val="20"/>
              </w:rPr>
              <w:t xml:space="preserve">Farecard </w:t>
            </w:r>
            <w:r w:rsidRPr="00711E09">
              <w:rPr>
                <w:szCs w:val="20"/>
              </w:rPr>
              <w:t>tap.</w:t>
            </w:r>
          </w:p>
        </w:tc>
      </w:tr>
      <w:tr w:rsidR="00A7784D" w:rsidRPr="00711E09" w14:paraId="6C7CE7FF" w14:textId="77777777" w:rsidTr="00E66E2C">
        <w:trPr>
          <w:trHeight w:val="347"/>
        </w:trPr>
        <w:tc>
          <w:tcPr>
            <w:tcW w:w="1885" w:type="dxa"/>
            <w:vMerge/>
          </w:tcPr>
          <w:p w14:paraId="1E16FFC3" w14:textId="77777777" w:rsidR="00A7784D" w:rsidRPr="00711E09" w:rsidRDefault="00A7784D" w:rsidP="00DB4A23">
            <w:pPr>
              <w:rPr>
                <w:b/>
              </w:rPr>
            </w:pPr>
          </w:p>
        </w:tc>
        <w:tc>
          <w:tcPr>
            <w:tcW w:w="7673" w:type="dxa"/>
            <w:shd w:val="clear" w:color="auto" w:fill="auto"/>
          </w:tcPr>
          <w:p w14:paraId="735E9E13" w14:textId="77777777" w:rsidR="00A7784D" w:rsidRPr="00711E09" w:rsidRDefault="00A7784D" w:rsidP="00DB4A23">
            <w:pPr>
              <w:rPr>
                <w:szCs w:val="20"/>
              </w:rPr>
            </w:pPr>
            <w:r w:rsidRPr="00711E09">
              <w:rPr>
                <w:szCs w:val="20"/>
              </w:rPr>
              <w:t>The Steps from the Main Use Case will be completed as follows:</w:t>
            </w:r>
          </w:p>
          <w:p w14:paraId="0FE32EA0" w14:textId="77777777" w:rsidR="00A7784D" w:rsidRPr="00711E09" w:rsidRDefault="00A7784D" w:rsidP="00664BDA">
            <w:pPr>
              <w:pStyle w:val="ListParagraph"/>
              <w:numPr>
                <w:ilvl w:val="0"/>
                <w:numId w:val="277"/>
              </w:numPr>
            </w:pPr>
            <w:r>
              <w:t>Steps 1 – 4 as stated in the Main Use Case.</w:t>
            </w:r>
          </w:p>
          <w:p w14:paraId="19805D02" w14:textId="77777777" w:rsidR="00A7784D" w:rsidRPr="00711E09" w:rsidRDefault="00A7784D" w:rsidP="00664BDA">
            <w:pPr>
              <w:pStyle w:val="ListParagraph"/>
              <w:numPr>
                <w:ilvl w:val="0"/>
                <w:numId w:val="277"/>
              </w:numPr>
              <w:rPr>
                <w:b/>
                <w:szCs w:val="20"/>
              </w:rPr>
            </w:pPr>
            <w:r w:rsidRPr="00711E09">
              <w:rPr>
                <w:szCs w:val="20"/>
              </w:rPr>
              <w:t>If the low battery threshold is reached before Step 5, the application switches to “Out of Service” mode. Else, the customers fare payment is processed as per Step 5. The application then switches to “Out of Service” mode.</w:t>
            </w:r>
          </w:p>
        </w:tc>
      </w:tr>
      <w:tr w:rsidR="00A7784D" w:rsidRPr="00711E09" w14:paraId="03316CD4" w14:textId="77777777" w:rsidTr="00E66E2C">
        <w:trPr>
          <w:trHeight w:val="347"/>
        </w:trPr>
        <w:tc>
          <w:tcPr>
            <w:tcW w:w="1885" w:type="dxa"/>
            <w:vMerge w:val="restart"/>
          </w:tcPr>
          <w:p w14:paraId="0EDD0C6A" w14:textId="4F96F669" w:rsidR="00A7784D" w:rsidRPr="00711E09" w:rsidRDefault="00E66E2C" w:rsidP="00DB4A23">
            <w:pPr>
              <w:rPr>
                <w:b/>
              </w:rPr>
            </w:pPr>
            <w:r w:rsidRPr="00D37014">
              <w:rPr>
                <w:rFonts w:cs="Arial"/>
                <w:b/>
                <w:bCs/>
                <w:szCs w:val="20"/>
              </w:rPr>
              <w:t>UC-SA Tool-0</w:t>
            </w:r>
            <w:r>
              <w:rPr>
                <w:rFonts w:cs="Arial"/>
                <w:b/>
                <w:bCs/>
                <w:szCs w:val="20"/>
              </w:rPr>
              <w:t>60</w:t>
            </w:r>
            <w:r w:rsidR="00A7784D">
              <w:rPr>
                <w:b/>
              </w:rPr>
              <w:t>.15</w:t>
            </w:r>
          </w:p>
        </w:tc>
        <w:tc>
          <w:tcPr>
            <w:tcW w:w="7673" w:type="dxa"/>
            <w:shd w:val="clear" w:color="auto" w:fill="C2D69B" w:themeFill="accent3" w:themeFillTint="99"/>
          </w:tcPr>
          <w:p w14:paraId="5131EBD7" w14:textId="57A7AB5E"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using Period Pass</w:t>
            </w:r>
            <w:r>
              <w:rPr>
                <w:b/>
                <w:szCs w:val="20"/>
              </w:rPr>
              <w:t xml:space="preserve"> –</w:t>
            </w:r>
            <w:r w:rsidRPr="00711E09">
              <w:rPr>
                <w:b/>
                <w:szCs w:val="20"/>
              </w:rPr>
              <w:t xml:space="preserve"> </w:t>
            </w:r>
            <w:r>
              <w:rPr>
                <w:b/>
                <w:szCs w:val="20"/>
              </w:rPr>
              <w:t xml:space="preserve">Customer taps a card that is not a </w:t>
            </w:r>
            <w:r w:rsidR="00914E37">
              <w:rPr>
                <w:b/>
                <w:szCs w:val="20"/>
              </w:rPr>
              <w:t xml:space="preserve">Farecard </w:t>
            </w:r>
          </w:p>
        </w:tc>
      </w:tr>
      <w:tr w:rsidR="00A7784D" w:rsidRPr="00711E09" w14:paraId="7E471544" w14:textId="77777777" w:rsidTr="00E66E2C">
        <w:trPr>
          <w:trHeight w:val="347"/>
        </w:trPr>
        <w:tc>
          <w:tcPr>
            <w:tcW w:w="1885" w:type="dxa"/>
            <w:vMerge/>
          </w:tcPr>
          <w:p w14:paraId="1A28ACB4" w14:textId="77777777" w:rsidR="00A7784D" w:rsidRPr="00711E09" w:rsidRDefault="00A7784D" w:rsidP="00DB4A23">
            <w:pPr>
              <w:rPr>
                <w:b/>
              </w:rPr>
            </w:pPr>
          </w:p>
        </w:tc>
        <w:tc>
          <w:tcPr>
            <w:tcW w:w="7673" w:type="dxa"/>
            <w:shd w:val="clear" w:color="auto" w:fill="auto"/>
          </w:tcPr>
          <w:p w14:paraId="257624E6" w14:textId="77777777" w:rsidR="00A7784D" w:rsidRPr="00711E09" w:rsidRDefault="00A7784D" w:rsidP="00DB4A23">
            <w:pPr>
              <w:rPr>
                <w:szCs w:val="20"/>
              </w:rPr>
            </w:pPr>
            <w:r w:rsidRPr="00711E09">
              <w:rPr>
                <w:b/>
                <w:szCs w:val="20"/>
              </w:rPr>
              <w:t xml:space="preserve">Modified pre-conditions: </w:t>
            </w:r>
          </w:p>
          <w:p w14:paraId="40725C2E" w14:textId="56662A8F" w:rsidR="00A7784D" w:rsidRPr="00711E09" w:rsidRDefault="00A7784D" w:rsidP="00664BDA">
            <w:pPr>
              <w:pStyle w:val="ListParagraph"/>
              <w:numPr>
                <w:ilvl w:val="0"/>
                <w:numId w:val="167"/>
              </w:numPr>
              <w:rPr>
                <w:b/>
                <w:szCs w:val="20"/>
              </w:rPr>
            </w:pPr>
            <w:r>
              <w:rPr>
                <w:szCs w:val="20"/>
              </w:rPr>
              <w:t xml:space="preserve">Customer’s card is not a </w:t>
            </w:r>
            <w:r w:rsidR="00914E37">
              <w:rPr>
                <w:szCs w:val="20"/>
              </w:rPr>
              <w:t xml:space="preserve">Farecard </w:t>
            </w:r>
          </w:p>
        </w:tc>
      </w:tr>
      <w:tr w:rsidR="00A7784D" w:rsidRPr="00D003AB" w14:paraId="767A4C97" w14:textId="77777777" w:rsidTr="00E66E2C">
        <w:trPr>
          <w:trHeight w:val="347"/>
        </w:trPr>
        <w:tc>
          <w:tcPr>
            <w:tcW w:w="1885" w:type="dxa"/>
            <w:vMerge/>
          </w:tcPr>
          <w:p w14:paraId="0807D9A0" w14:textId="77777777" w:rsidR="00A7784D" w:rsidRPr="00711E09" w:rsidRDefault="00A7784D">
            <w:pPr>
              <w:pStyle w:val="Heading3"/>
              <w:numPr>
                <w:ilvl w:val="0"/>
                <w:numId w:val="0"/>
              </w:numPr>
              <w:rPr>
                <w:rFonts w:asciiTheme="minorHAnsi" w:hAnsiTheme="minorHAnsi" w:cs="Arial"/>
                <w:sz w:val="20"/>
                <w:szCs w:val="20"/>
              </w:rPr>
            </w:pPr>
          </w:p>
        </w:tc>
        <w:tc>
          <w:tcPr>
            <w:tcW w:w="7673" w:type="dxa"/>
          </w:tcPr>
          <w:p w14:paraId="303495C9" w14:textId="77777777" w:rsidR="00A7784D" w:rsidRDefault="00A7784D" w:rsidP="00DB4A23">
            <w:pPr>
              <w:rPr>
                <w:szCs w:val="20"/>
              </w:rPr>
            </w:pPr>
            <w:r w:rsidRPr="00711E09">
              <w:rPr>
                <w:szCs w:val="20"/>
              </w:rPr>
              <w:t>The Steps from the Main Use Case will be completed as follows:</w:t>
            </w:r>
          </w:p>
          <w:p w14:paraId="6C62FE82" w14:textId="77777777" w:rsidR="00A7784D" w:rsidRDefault="00A7784D" w:rsidP="00664BDA">
            <w:pPr>
              <w:pStyle w:val="ListParagraph"/>
              <w:numPr>
                <w:ilvl w:val="0"/>
                <w:numId w:val="278"/>
              </w:numPr>
            </w:pPr>
            <w:r>
              <w:t xml:space="preserve">Steps 1 – 3 in the main Use Case. </w:t>
            </w:r>
          </w:p>
          <w:p w14:paraId="2CCAADCD" w14:textId="77777777" w:rsidR="00A7784D" w:rsidRPr="00D003AB" w:rsidRDefault="00A7784D" w:rsidP="00664BDA">
            <w:pPr>
              <w:pStyle w:val="ListParagraph"/>
              <w:numPr>
                <w:ilvl w:val="0"/>
                <w:numId w:val="278"/>
              </w:numPr>
            </w:pPr>
            <w:r>
              <w:t>The SA Tool application does not respond, but the device error message “Card Read Error” is displayed for a short period of time.</w:t>
            </w:r>
          </w:p>
        </w:tc>
      </w:tr>
      <w:tr w:rsidR="00A7784D" w:rsidRPr="00711E09" w14:paraId="351F6108" w14:textId="77777777" w:rsidTr="00E66E2C">
        <w:trPr>
          <w:trHeight w:val="347"/>
        </w:trPr>
        <w:tc>
          <w:tcPr>
            <w:tcW w:w="1885" w:type="dxa"/>
            <w:vMerge w:val="restart"/>
          </w:tcPr>
          <w:p w14:paraId="4CD922C2" w14:textId="2C878B5A" w:rsidR="00A7784D" w:rsidRPr="00711E09" w:rsidRDefault="00E66E2C" w:rsidP="00DB4A23">
            <w:pPr>
              <w:rPr>
                <w:b/>
              </w:rPr>
            </w:pPr>
            <w:r w:rsidRPr="00D37014">
              <w:rPr>
                <w:rFonts w:cs="Arial"/>
                <w:b/>
                <w:bCs/>
                <w:szCs w:val="20"/>
              </w:rPr>
              <w:t>UC-SA Tool-0</w:t>
            </w:r>
            <w:r>
              <w:rPr>
                <w:rFonts w:cs="Arial"/>
                <w:b/>
                <w:bCs/>
                <w:szCs w:val="20"/>
              </w:rPr>
              <w:t>60</w:t>
            </w:r>
            <w:r w:rsidR="00A7784D">
              <w:rPr>
                <w:b/>
              </w:rPr>
              <w:t>.16</w:t>
            </w:r>
          </w:p>
        </w:tc>
        <w:tc>
          <w:tcPr>
            <w:tcW w:w="7673" w:type="dxa"/>
            <w:shd w:val="clear" w:color="auto" w:fill="C2D69B" w:themeFill="accent3" w:themeFillTint="99"/>
          </w:tcPr>
          <w:p w14:paraId="41174784" w14:textId="5703EE0A" w:rsidR="00A7784D" w:rsidRPr="00711E09" w:rsidRDefault="00A7784D" w:rsidP="00DB4A23">
            <w:pPr>
              <w:rPr>
                <w:szCs w:val="20"/>
              </w:rPr>
            </w:pPr>
            <w:r w:rsidRPr="00711E09">
              <w:rPr>
                <w:b/>
                <w:szCs w:val="20"/>
              </w:rPr>
              <w:t>Accepting Fare Payment</w:t>
            </w:r>
            <w:r>
              <w:rPr>
                <w:b/>
                <w:szCs w:val="20"/>
              </w:rPr>
              <w:t xml:space="preserve"> </w:t>
            </w:r>
            <w:r>
              <w:rPr>
                <w:rFonts w:cs="Arial"/>
                <w:b/>
                <w:bCs/>
              </w:rPr>
              <w:t>on an Online SA Tool</w:t>
            </w:r>
            <w:r w:rsidRPr="00711E09">
              <w:rPr>
                <w:b/>
                <w:szCs w:val="20"/>
              </w:rPr>
              <w:t xml:space="preserve"> from a </w:t>
            </w:r>
            <w:r w:rsidR="00914E37">
              <w:rPr>
                <w:b/>
                <w:szCs w:val="20"/>
              </w:rPr>
              <w:t xml:space="preserve">Virtual Card </w:t>
            </w:r>
            <w:r w:rsidRPr="00711E09">
              <w:rPr>
                <w:b/>
                <w:szCs w:val="20"/>
              </w:rPr>
              <w:t xml:space="preserve">using </w:t>
            </w:r>
            <w:r>
              <w:rPr>
                <w:b/>
                <w:szCs w:val="20"/>
              </w:rPr>
              <w:t>Period Pass</w:t>
            </w:r>
            <w:r w:rsidRPr="00711E09">
              <w:rPr>
                <w:b/>
                <w:szCs w:val="20"/>
              </w:rPr>
              <w:t xml:space="preserve"> – </w:t>
            </w:r>
            <w:r>
              <w:rPr>
                <w:b/>
                <w:szCs w:val="20"/>
              </w:rPr>
              <w:t xml:space="preserve">Customer’s </w:t>
            </w:r>
            <w:r w:rsidR="00DC3C43">
              <w:rPr>
                <w:b/>
                <w:szCs w:val="20"/>
              </w:rPr>
              <w:t xml:space="preserve">Farecard </w:t>
            </w:r>
            <w:r>
              <w:rPr>
                <w:b/>
                <w:szCs w:val="20"/>
              </w:rPr>
              <w:t>is within the Anti-</w:t>
            </w:r>
            <w:proofErr w:type="spellStart"/>
            <w:r>
              <w:rPr>
                <w:b/>
                <w:szCs w:val="20"/>
              </w:rPr>
              <w:t>Passback</w:t>
            </w:r>
            <w:proofErr w:type="spellEnd"/>
            <w:r>
              <w:rPr>
                <w:b/>
                <w:szCs w:val="20"/>
              </w:rPr>
              <w:t xml:space="preserve"> Window</w:t>
            </w:r>
          </w:p>
        </w:tc>
      </w:tr>
      <w:tr w:rsidR="00A7784D" w:rsidRPr="00711E09" w14:paraId="19FDB880" w14:textId="77777777" w:rsidTr="00E66E2C">
        <w:trPr>
          <w:trHeight w:val="347"/>
        </w:trPr>
        <w:tc>
          <w:tcPr>
            <w:tcW w:w="1885" w:type="dxa"/>
            <w:vMerge/>
          </w:tcPr>
          <w:p w14:paraId="0FDA2DBA" w14:textId="77777777" w:rsidR="00A7784D" w:rsidRPr="00711E09" w:rsidRDefault="00A7784D" w:rsidP="00DB4A23">
            <w:pPr>
              <w:rPr>
                <w:b/>
              </w:rPr>
            </w:pPr>
          </w:p>
        </w:tc>
        <w:tc>
          <w:tcPr>
            <w:tcW w:w="7673" w:type="dxa"/>
            <w:shd w:val="clear" w:color="auto" w:fill="auto"/>
          </w:tcPr>
          <w:p w14:paraId="4018E66D" w14:textId="77777777" w:rsidR="00A7784D" w:rsidRPr="00711E09" w:rsidRDefault="00A7784D" w:rsidP="00DB4A23">
            <w:pPr>
              <w:rPr>
                <w:szCs w:val="20"/>
              </w:rPr>
            </w:pPr>
            <w:r w:rsidRPr="00711E09">
              <w:rPr>
                <w:b/>
                <w:szCs w:val="20"/>
              </w:rPr>
              <w:t xml:space="preserve">Modified pre-conditions: </w:t>
            </w:r>
          </w:p>
          <w:p w14:paraId="164CC3BC" w14:textId="77777777" w:rsidR="00A7784D" w:rsidRPr="00711E09" w:rsidRDefault="00A7784D" w:rsidP="00664BDA">
            <w:pPr>
              <w:pStyle w:val="ListParagraph"/>
              <w:numPr>
                <w:ilvl w:val="0"/>
                <w:numId w:val="167"/>
              </w:numPr>
              <w:rPr>
                <w:b/>
                <w:szCs w:val="20"/>
              </w:rPr>
            </w:pPr>
            <w:r>
              <w:rPr>
                <w:szCs w:val="20"/>
              </w:rPr>
              <w:t>Customer’s card is within the Anti-</w:t>
            </w:r>
            <w:proofErr w:type="spellStart"/>
            <w:r>
              <w:rPr>
                <w:szCs w:val="20"/>
              </w:rPr>
              <w:t>Passback</w:t>
            </w:r>
            <w:proofErr w:type="spellEnd"/>
            <w:r>
              <w:rPr>
                <w:szCs w:val="20"/>
              </w:rPr>
              <w:t xml:space="preserve"> Window</w:t>
            </w:r>
          </w:p>
        </w:tc>
      </w:tr>
      <w:tr w:rsidR="00A7784D" w:rsidRPr="00FE128F" w14:paraId="0BDE9E45" w14:textId="77777777" w:rsidTr="00E66E2C">
        <w:trPr>
          <w:trHeight w:val="347"/>
        </w:trPr>
        <w:tc>
          <w:tcPr>
            <w:tcW w:w="1885" w:type="dxa"/>
            <w:vMerge/>
          </w:tcPr>
          <w:p w14:paraId="359BB8A1" w14:textId="77777777" w:rsidR="00A7784D" w:rsidRPr="00711E09" w:rsidRDefault="00A7784D" w:rsidP="00DB4A23">
            <w:pPr>
              <w:rPr>
                <w:b/>
              </w:rPr>
            </w:pPr>
          </w:p>
        </w:tc>
        <w:tc>
          <w:tcPr>
            <w:tcW w:w="7673" w:type="dxa"/>
            <w:shd w:val="clear" w:color="auto" w:fill="auto"/>
          </w:tcPr>
          <w:p w14:paraId="3206BFD2" w14:textId="77777777" w:rsidR="00A7784D" w:rsidRDefault="00A7784D" w:rsidP="00DB4A23">
            <w:pPr>
              <w:rPr>
                <w:szCs w:val="20"/>
                <w:lang w:eastAsia="en-CA"/>
              </w:rPr>
            </w:pPr>
            <w:r>
              <w:rPr>
                <w:szCs w:val="20"/>
                <w:lang w:eastAsia="en-CA"/>
              </w:rPr>
              <w:t>The Steps from the Main Use Case will be completed as follows:</w:t>
            </w:r>
          </w:p>
          <w:p w14:paraId="47F9B221" w14:textId="77777777" w:rsidR="00A7784D" w:rsidRDefault="00A7784D" w:rsidP="00664BDA">
            <w:pPr>
              <w:pStyle w:val="ListParagraph"/>
              <w:numPr>
                <w:ilvl w:val="0"/>
                <w:numId w:val="279"/>
              </w:numPr>
              <w:rPr>
                <w:szCs w:val="20"/>
                <w:lang w:eastAsia="en-CA"/>
              </w:rPr>
            </w:pPr>
            <w:r>
              <w:rPr>
                <w:szCs w:val="20"/>
                <w:lang w:eastAsia="en-CA"/>
              </w:rPr>
              <w:t>Steps 1-4 as stated in the Main Use Case</w:t>
            </w:r>
          </w:p>
          <w:p w14:paraId="513389D5" w14:textId="77777777" w:rsidR="00A7784D" w:rsidRDefault="00A7784D" w:rsidP="00664BDA">
            <w:pPr>
              <w:pStyle w:val="ListParagraph"/>
              <w:numPr>
                <w:ilvl w:val="0"/>
                <w:numId w:val="279"/>
              </w:numPr>
              <w:rPr>
                <w:szCs w:val="20"/>
                <w:lang w:eastAsia="en-CA"/>
              </w:rPr>
            </w:pPr>
            <w:r>
              <w:rPr>
                <w:rFonts w:cs="Arial"/>
                <w:lang w:eastAsia="en-CA"/>
              </w:rPr>
              <w:t>Step 5 will be as follows:</w:t>
            </w:r>
          </w:p>
          <w:p w14:paraId="413B9528" w14:textId="4CCFCECC" w:rsidR="00A7784D" w:rsidRDefault="00A7784D" w:rsidP="00664BDA">
            <w:pPr>
              <w:pStyle w:val="ListParagraph"/>
              <w:numPr>
                <w:ilvl w:val="1"/>
                <w:numId w:val="279"/>
              </w:numPr>
              <w:rPr>
                <w:szCs w:val="20"/>
                <w:lang w:eastAsia="en-CA"/>
              </w:rPr>
            </w:pPr>
            <w:r>
              <w:rPr>
                <w:rFonts w:cs="Arial"/>
                <w:lang w:eastAsia="en-CA"/>
              </w:rPr>
              <w:t xml:space="preserve">ATS detects that the </w:t>
            </w:r>
            <w:r w:rsidR="00DC3C43">
              <w:rPr>
                <w:rFonts w:cs="Arial"/>
                <w:lang w:eastAsia="en-CA"/>
              </w:rPr>
              <w:t xml:space="preserve">Farecard </w:t>
            </w:r>
            <w:r>
              <w:rPr>
                <w:rFonts w:cs="Arial"/>
                <w:lang w:eastAsia="en-CA"/>
              </w:rPr>
              <w:t>fails the Anti-</w:t>
            </w:r>
            <w:proofErr w:type="spellStart"/>
            <w:r>
              <w:rPr>
                <w:rFonts w:cs="Arial"/>
                <w:lang w:eastAsia="en-CA"/>
              </w:rPr>
              <w:t>Passback</w:t>
            </w:r>
            <w:proofErr w:type="spellEnd"/>
            <w:r>
              <w:rPr>
                <w:rFonts w:cs="Arial"/>
                <w:lang w:eastAsia="en-CA"/>
              </w:rPr>
              <w:t xml:space="preserve"> checks.</w:t>
            </w:r>
          </w:p>
          <w:p w14:paraId="25D60523" w14:textId="497ACD13" w:rsidR="00A7784D" w:rsidRPr="00BD5BAA" w:rsidRDefault="00A7784D" w:rsidP="00DB4A23">
            <w:pPr>
              <w:pStyle w:val="Intgration"/>
              <w:tabs>
                <w:tab w:val="clear" w:pos="567"/>
                <w:tab w:val="left" w:pos="720"/>
              </w:tabs>
              <w:ind w:left="720"/>
              <w:rPr>
                <w:rFonts w:asciiTheme="minorHAnsi" w:hAnsiTheme="minorHAnsi" w:cstheme="minorHAnsi"/>
                <w:lang w:val="en-CA"/>
              </w:rPr>
            </w:pPr>
            <w:r w:rsidRPr="00BD5BAA">
              <w:rPr>
                <w:rFonts w:asciiTheme="minorHAnsi" w:hAnsiTheme="minorHAnsi" w:cstheme="minorHAnsi"/>
                <w:b/>
                <w:lang w:val="en-CA"/>
              </w:rPr>
              <w:t>Note</w:t>
            </w:r>
            <w:r w:rsidRPr="00BD5BAA">
              <w:rPr>
                <w:rFonts w:asciiTheme="minorHAnsi" w:hAnsiTheme="minorHAnsi" w:cstheme="minorHAnsi"/>
                <w:lang w:val="en-CA"/>
              </w:rPr>
              <w:t xml:space="preserve">: For more details on the order of validation steps, refer to </w:t>
            </w:r>
            <w:r w:rsidRPr="00BD5BAA">
              <w:rPr>
                <w:rFonts w:asciiTheme="minorHAnsi" w:hAnsiTheme="minorHAnsi" w:cstheme="minorHAnsi"/>
                <w:b/>
                <w:lang w:val="en-US"/>
              </w:rPr>
              <w:t>[</w:t>
            </w:r>
            <w:r w:rsidRPr="00BD5BAA">
              <w:rPr>
                <w:rFonts w:asciiTheme="minorHAnsi" w:hAnsiTheme="minorHAnsi" w:cstheme="minorHAnsi"/>
                <w:b/>
                <w:bCs/>
                <w:iCs/>
                <w:lang w:val="en-US"/>
              </w:rPr>
              <w:t>R</w:t>
            </w:r>
            <w:r w:rsidR="00BD5BAA" w:rsidRPr="00BD5BAA">
              <w:rPr>
                <w:rFonts w:asciiTheme="minorHAnsi" w:hAnsiTheme="minorHAnsi" w:cstheme="minorHAnsi"/>
                <w:b/>
                <w:bCs/>
                <w:iCs/>
                <w:lang w:val="en-US"/>
              </w:rPr>
              <w:t>6</w:t>
            </w:r>
            <w:r w:rsidRPr="00BD5BAA">
              <w:rPr>
                <w:rFonts w:asciiTheme="minorHAnsi" w:hAnsiTheme="minorHAnsi" w:cstheme="minorHAnsi"/>
                <w:b/>
                <w:lang w:val="en-US"/>
              </w:rPr>
              <w:t>].</w:t>
            </w:r>
          </w:p>
          <w:p w14:paraId="1E8FCEE2" w14:textId="77777777" w:rsidR="00A7784D" w:rsidRDefault="00A7784D" w:rsidP="00664BDA">
            <w:pPr>
              <w:pStyle w:val="ListParagraph"/>
              <w:numPr>
                <w:ilvl w:val="0"/>
                <w:numId w:val="279"/>
              </w:numPr>
              <w:rPr>
                <w:szCs w:val="20"/>
                <w:lang w:eastAsia="en-CA"/>
              </w:rPr>
            </w:pPr>
            <w:r>
              <w:rPr>
                <w:lang w:eastAsia="en-CA"/>
              </w:rPr>
              <w:lastRenderedPageBreak/>
              <w:t>Step 6 will be as follows:</w:t>
            </w:r>
          </w:p>
          <w:p w14:paraId="0E006C4D" w14:textId="77777777" w:rsidR="00A7784D" w:rsidRDefault="00A7784D" w:rsidP="00664BDA">
            <w:pPr>
              <w:pStyle w:val="ListParagraph"/>
              <w:numPr>
                <w:ilvl w:val="1"/>
                <w:numId w:val="279"/>
              </w:numPr>
              <w:rPr>
                <w:szCs w:val="20"/>
                <w:lang w:eastAsia="en-CA"/>
              </w:rPr>
            </w:pPr>
            <w:r>
              <w:rPr>
                <w:lang w:eastAsia="en-CA"/>
              </w:rPr>
              <w:t>The SA Tool application will display a declined message the customer. The transaction is not conducted.</w:t>
            </w:r>
          </w:p>
          <w:p w14:paraId="4147824A" w14:textId="77777777" w:rsidR="00A7784D" w:rsidRDefault="00A7784D" w:rsidP="00664BDA">
            <w:pPr>
              <w:pStyle w:val="ListParagraph"/>
              <w:numPr>
                <w:ilvl w:val="1"/>
                <w:numId w:val="279"/>
              </w:numPr>
              <w:rPr>
                <w:szCs w:val="20"/>
                <w:lang w:eastAsia="en-CA"/>
              </w:rPr>
            </w:pPr>
            <w:r>
              <w:rPr>
                <w:lang w:eastAsia="en-CA"/>
              </w:rPr>
              <w:t>The SA Tool plays the declined audio tone.</w:t>
            </w:r>
          </w:p>
          <w:p w14:paraId="6F5E3330" w14:textId="77777777" w:rsidR="00A7784D" w:rsidRPr="00FE128F" w:rsidRDefault="00A7784D" w:rsidP="00664BDA">
            <w:pPr>
              <w:pStyle w:val="ListParagraph"/>
              <w:numPr>
                <w:ilvl w:val="0"/>
                <w:numId w:val="209"/>
              </w:numPr>
              <w:rPr>
                <w:lang w:eastAsia="en-CA"/>
              </w:rPr>
            </w:pPr>
            <w:r w:rsidRPr="5B0AB5EF">
              <w:rPr>
                <w:lang w:eastAsia="en-CA"/>
              </w:rPr>
              <w:t>Step 7 as stated in Main Use Case</w:t>
            </w:r>
          </w:p>
        </w:tc>
      </w:tr>
      <w:tr w:rsidR="00A7784D" w:rsidRPr="00711E09" w14:paraId="1A1CF6B9" w14:textId="77777777" w:rsidTr="00E66E2C">
        <w:trPr>
          <w:trHeight w:val="347"/>
        </w:trPr>
        <w:tc>
          <w:tcPr>
            <w:tcW w:w="1885" w:type="dxa"/>
            <w:vMerge w:val="restart"/>
          </w:tcPr>
          <w:p w14:paraId="766A6AD8" w14:textId="5D89C6F2" w:rsidR="00A7784D" w:rsidRPr="00E66E2C" w:rsidRDefault="00E66E2C" w:rsidP="00E66E2C">
            <w:pPr>
              <w:rPr>
                <w:rFonts w:cs="Arial"/>
                <w:b/>
                <w:szCs w:val="20"/>
              </w:rPr>
            </w:pPr>
            <w:bookmarkStart w:id="2602" w:name="_Toc141443415"/>
            <w:bookmarkStart w:id="2603" w:name="_Toc141443789"/>
            <w:bookmarkStart w:id="2604" w:name="_Toc141444567"/>
            <w:r w:rsidRPr="00E66E2C">
              <w:rPr>
                <w:rFonts w:cs="Arial"/>
                <w:b/>
                <w:bCs/>
                <w:szCs w:val="20"/>
              </w:rPr>
              <w:lastRenderedPageBreak/>
              <w:t>UC-SA Tool-060</w:t>
            </w:r>
            <w:r w:rsidR="00A7784D" w:rsidRPr="00E66E2C">
              <w:rPr>
                <w:rFonts w:cs="Arial"/>
                <w:b/>
                <w:bCs/>
                <w:szCs w:val="20"/>
              </w:rPr>
              <w:t>.17</w:t>
            </w:r>
            <w:bookmarkEnd w:id="2602"/>
            <w:bookmarkEnd w:id="2603"/>
            <w:bookmarkEnd w:id="2604"/>
          </w:p>
        </w:tc>
        <w:tc>
          <w:tcPr>
            <w:tcW w:w="7673" w:type="dxa"/>
            <w:shd w:val="clear" w:color="auto" w:fill="C2D69B" w:themeFill="accent3" w:themeFillTint="99"/>
          </w:tcPr>
          <w:p w14:paraId="6B91DFFF" w14:textId="3F5EFF24" w:rsidR="00A7784D" w:rsidRDefault="00A7784D" w:rsidP="00DB4A23">
            <w:pPr>
              <w:rPr>
                <w:b/>
              </w:rPr>
            </w:pPr>
            <w:r w:rsidRPr="006E0FAC">
              <w:rPr>
                <w:b/>
              </w:rPr>
              <w:t>Accepting Fare Payment</w:t>
            </w:r>
            <w:r>
              <w:rPr>
                <w:b/>
              </w:rPr>
              <w:t xml:space="preserve"> </w:t>
            </w:r>
            <w:r>
              <w:rPr>
                <w:rFonts w:cs="Arial"/>
                <w:b/>
                <w:bCs/>
              </w:rPr>
              <w:t>on an Online SA Tool</w:t>
            </w:r>
            <w:r w:rsidRPr="006E0FAC">
              <w:rPr>
                <w:b/>
              </w:rPr>
              <w:t xml:space="preserve"> from a </w:t>
            </w:r>
            <w:r w:rsidR="00914E37">
              <w:rPr>
                <w:b/>
              </w:rPr>
              <w:t xml:space="preserve">Virtual Card </w:t>
            </w:r>
            <w:r w:rsidRPr="006E0FAC">
              <w:rPr>
                <w:b/>
              </w:rPr>
              <w:t xml:space="preserve">using </w:t>
            </w:r>
            <w:r>
              <w:rPr>
                <w:b/>
              </w:rPr>
              <w:t>Period Pass</w:t>
            </w:r>
            <w:r w:rsidRPr="006E0FAC">
              <w:rPr>
                <w:b/>
              </w:rPr>
              <w:t xml:space="preserve"> – </w:t>
            </w:r>
            <w:r>
              <w:rPr>
                <w:rFonts w:cs="Arial"/>
                <w:b/>
              </w:rPr>
              <w:t xml:space="preserve">Limited Period Pass outside of valid time while card is in </w:t>
            </w:r>
            <w:proofErr w:type="gramStart"/>
            <w:r>
              <w:rPr>
                <w:rFonts w:cs="Arial"/>
                <w:b/>
              </w:rPr>
              <w:t>overdraft</w:t>
            </w:r>
            <w:proofErr w:type="gramEnd"/>
          </w:p>
          <w:p w14:paraId="564B1978" w14:textId="77777777" w:rsidR="00A7784D" w:rsidRPr="00711E09" w:rsidRDefault="00A7784D" w:rsidP="00DB4A23">
            <w:pPr>
              <w:rPr>
                <w:szCs w:val="20"/>
              </w:rPr>
            </w:pPr>
            <w:r w:rsidRPr="00982CAC">
              <w:t xml:space="preserve">Farecard has a valid </w:t>
            </w:r>
            <w:r>
              <w:t xml:space="preserve">Limited </w:t>
            </w:r>
            <w:r w:rsidRPr="00982CAC">
              <w:t xml:space="preserve">Period </w:t>
            </w:r>
            <w:proofErr w:type="gramStart"/>
            <w:r w:rsidRPr="00982CAC">
              <w:t>Pass</w:t>
            </w:r>
            <w:proofErr w:type="gramEnd"/>
            <w:r w:rsidRPr="00982CAC">
              <w:t xml:space="preserve"> </w:t>
            </w:r>
            <w:r>
              <w:t>and the current time is outside the time limits of the product, and the farecard is in overdraft</w:t>
            </w:r>
          </w:p>
        </w:tc>
      </w:tr>
      <w:tr w:rsidR="00A7784D" w:rsidRPr="00EA7AE5" w14:paraId="50191649" w14:textId="77777777" w:rsidTr="00E66E2C">
        <w:trPr>
          <w:trHeight w:val="347"/>
        </w:trPr>
        <w:tc>
          <w:tcPr>
            <w:tcW w:w="1885" w:type="dxa"/>
            <w:vMerge/>
          </w:tcPr>
          <w:p w14:paraId="6431E0C9" w14:textId="77777777" w:rsidR="00A7784D" w:rsidRPr="00711E09" w:rsidRDefault="00A7784D">
            <w:pPr>
              <w:pStyle w:val="Heading3"/>
              <w:numPr>
                <w:ilvl w:val="0"/>
                <w:numId w:val="0"/>
              </w:numPr>
              <w:rPr>
                <w:rFonts w:asciiTheme="minorHAnsi" w:hAnsiTheme="minorHAnsi" w:cs="Arial"/>
                <w:sz w:val="20"/>
                <w:szCs w:val="20"/>
              </w:rPr>
            </w:pPr>
          </w:p>
        </w:tc>
        <w:tc>
          <w:tcPr>
            <w:tcW w:w="7673" w:type="dxa"/>
          </w:tcPr>
          <w:p w14:paraId="68896718" w14:textId="77777777" w:rsidR="00A7784D" w:rsidRPr="006E0FAC" w:rsidRDefault="00A7784D" w:rsidP="00DB4A23">
            <w:pPr>
              <w:rPr>
                <w:b/>
              </w:rPr>
            </w:pPr>
            <w:r w:rsidRPr="006E0FAC">
              <w:rPr>
                <w:b/>
              </w:rPr>
              <w:t xml:space="preserve">Modified pre-conditions: </w:t>
            </w:r>
          </w:p>
          <w:p w14:paraId="7A44E905" w14:textId="77777777" w:rsidR="00A7784D" w:rsidRDefault="00A7784D" w:rsidP="00664BDA">
            <w:pPr>
              <w:pStyle w:val="ListParagraph"/>
              <w:numPr>
                <w:ilvl w:val="0"/>
                <w:numId w:val="167"/>
              </w:numPr>
              <w:rPr>
                <w:rFonts w:asciiTheme="minorHAnsi" w:hAnsiTheme="minorHAnsi"/>
              </w:rPr>
            </w:pPr>
            <w:r w:rsidRPr="006E0FAC">
              <w:rPr>
                <w:rFonts w:asciiTheme="minorHAnsi" w:hAnsiTheme="minorHAnsi"/>
              </w:rPr>
              <w:t xml:space="preserve">The </w:t>
            </w:r>
            <w:r>
              <w:rPr>
                <w:rFonts w:asciiTheme="minorHAnsi" w:hAnsiTheme="minorHAnsi"/>
              </w:rPr>
              <w:t xml:space="preserve">farecard has a valid Limited Period Pass product on </w:t>
            </w:r>
            <w:proofErr w:type="gramStart"/>
            <w:r>
              <w:rPr>
                <w:rFonts w:asciiTheme="minorHAnsi" w:hAnsiTheme="minorHAnsi"/>
              </w:rPr>
              <w:t>it</w:t>
            </w:r>
            <w:proofErr w:type="gramEnd"/>
          </w:p>
          <w:p w14:paraId="40AC54D6" w14:textId="77777777" w:rsidR="00A7784D" w:rsidRPr="00484A66" w:rsidRDefault="00A7784D" w:rsidP="00664BDA">
            <w:pPr>
              <w:pStyle w:val="ListParagraph"/>
              <w:numPr>
                <w:ilvl w:val="0"/>
                <w:numId w:val="167"/>
              </w:numPr>
            </w:pPr>
            <w:r>
              <w:t>The time at tap is occurring outside of the time limit of the Limited Period Pass Product</w:t>
            </w:r>
          </w:p>
          <w:p w14:paraId="2E3F5E80" w14:textId="77777777" w:rsidR="00A7784D" w:rsidRPr="00EA7AE5" w:rsidRDefault="00A7784D" w:rsidP="00664BDA">
            <w:pPr>
              <w:pStyle w:val="ListParagraph"/>
              <w:numPr>
                <w:ilvl w:val="0"/>
                <w:numId w:val="167"/>
              </w:numPr>
            </w:pPr>
            <w:r>
              <w:t xml:space="preserve">The farecard is in overdraft </w:t>
            </w:r>
          </w:p>
        </w:tc>
      </w:tr>
      <w:tr w:rsidR="00A7784D" w:rsidRPr="00EA7AE5" w14:paraId="689B88C0" w14:textId="77777777" w:rsidTr="00E66E2C">
        <w:trPr>
          <w:trHeight w:val="347"/>
        </w:trPr>
        <w:tc>
          <w:tcPr>
            <w:tcW w:w="1885" w:type="dxa"/>
            <w:vMerge/>
          </w:tcPr>
          <w:p w14:paraId="6D78DACA" w14:textId="77777777" w:rsidR="00A7784D" w:rsidRPr="00711E09" w:rsidRDefault="00A7784D">
            <w:pPr>
              <w:pStyle w:val="Heading3"/>
              <w:numPr>
                <w:ilvl w:val="0"/>
                <w:numId w:val="0"/>
              </w:numPr>
              <w:rPr>
                <w:rFonts w:asciiTheme="minorHAnsi" w:hAnsiTheme="minorHAnsi" w:cs="Arial"/>
                <w:sz w:val="20"/>
                <w:szCs w:val="20"/>
              </w:rPr>
            </w:pPr>
          </w:p>
        </w:tc>
        <w:tc>
          <w:tcPr>
            <w:tcW w:w="7673" w:type="dxa"/>
          </w:tcPr>
          <w:p w14:paraId="506E6347" w14:textId="77777777" w:rsidR="00A7784D" w:rsidRPr="006E0FAC" w:rsidRDefault="00A7784D" w:rsidP="00DB4A23">
            <w:r w:rsidRPr="006E0FAC">
              <w:t>The Steps from the Main Use Case will be completed as follows:</w:t>
            </w:r>
          </w:p>
          <w:p w14:paraId="35E38A36" w14:textId="77777777" w:rsidR="00A7784D" w:rsidRPr="00550BFB" w:rsidRDefault="00A7784D" w:rsidP="00664BDA">
            <w:pPr>
              <w:pStyle w:val="ListParagraph"/>
              <w:numPr>
                <w:ilvl w:val="0"/>
                <w:numId w:val="280"/>
              </w:numPr>
            </w:pPr>
            <w:r>
              <w:t xml:space="preserve">Steps 1-4 as stated in the Main Use Case </w:t>
            </w:r>
          </w:p>
          <w:p w14:paraId="753A1746" w14:textId="77777777" w:rsidR="00A7784D" w:rsidRPr="00F53365" w:rsidRDefault="00A7784D" w:rsidP="00664BDA">
            <w:pPr>
              <w:pStyle w:val="ListParagraph"/>
              <w:numPr>
                <w:ilvl w:val="0"/>
                <w:numId w:val="280"/>
              </w:numPr>
            </w:pPr>
            <w:r>
              <w:t>Step 5 will be as follows:</w:t>
            </w:r>
          </w:p>
          <w:p w14:paraId="509BDA94" w14:textId="77777777" w:rsidR="00A7784D" w:rsidRPr="00711E09" w:rsidRDefault="00A7784D" w:rsidP="00664BDA">
            <w:pPr>
              <w:pStyle w:val="ListParagraph"/>
              <w:numPr>
                <w:ilvl w:val="1"/>
                <w:numId w:val="280"/>
              </w:numPr>
              <w:rPr>
                <w:rFonts w:asciiTheme="minorHAnsi" w:hAnsiTheme="minorHAnsi" w:cs="Arial"/>
              </w:rPr>
            </w:pPr>
            <w:r w:rsidRPr="5B0AB5EF">
              <w:rPr>
                <w:rFonts w:asciiTheme="minorHAnsi" w:hAnsiTheme="minorHAnsi" w:cs="Arial"/>
              </w:rPr>
              <w:t>ATS detects that the Limited Period Pass is not valid at the current time, computes the value to be deducted from the e-Purse, and detects that farecard is in overdraft.</w:t>
            </w:r>
          </w:p>
          <w:p w14:paraId="061D4D3D" w14:textId="77777777" w:rsidR="00A7784D" w:rsidRPr="00711E09" w:rsidRDefault="00A7784D" w:rsidP="00664BDA">
            <w:pPr>
              <w:pStyle w:val="ListParagraph"/>
              <w:numPr>
                <w:ilvl w:val="1"/>
                <w:numId w:val="280"/>
              </w:numPr>
            </w:pPr>
            <w:r>
              <w:t xml:space="preserve">The SA Tool application will display a declined message to the customer. The transaction is not conducted. </w:t>
            </w:r>
          </w:p>
          <w:p w14:paraId="2D28DF19" w14:textId="77777777" w:rsidR="00A7784D" w:rsidRPr="00711E09" w:rsidRDefault="00A7784D" w:rsidP="00664BDA">
            <w:pPr>
              <w:pStyle w:val="ListParagraph"/>
              <w:numPr>
                <w:ilvl w:val="1"/>
                <w:numId w:val="280"/>
              </w:numPr>
            </w:pPr>
            <w:r>
              <w:t>The SA Tool plays the declined audio tone.</w:t>
            </w:r>
          </w:p>
          <w:p w14:paraId="140395EE" w14:textId="136ACFBE" w:rsidR="00A7784D" w:rsidRPr="00EA7AE5" w:rsidRDefault="00A7784D" w:rsidP="00664BDA">
            <w:pPr>
              <w:pStyle w:val="ListParagraph"/>
              <w:numPr>
                <w:ilvl w:val="0"/>
                <w:numId w:val="280"/>
              </w:numPr>
            </w:pPr>
            <w:r w:rsidRPr="43F79985">
              <w:rPr>
                <w:rFonts w:cs="Arial"/>
              </w:rPr>
              <w:t>After a configurable timeout, the app</w:t>
            </w:r>
            <w:r>
              <w:t xml:space="preserve"> returns to the SA Tool application </w:t>
            </w:r>
            <w:r w:rsidR="00221AA5">
              <w:t>Tap Card</w:t>
            </w:r>
            <w:r>
              <w:t xml:space="preserve"> screen.</w:t>
            </w:r>
          </w:p>
        </w:tc>
      </w:tr>
    </w:tbl>
    <w:p w14:paraId="31DA1DEB" w14:textId="77777777" w:rsidR="00A7784D" w:rsidRDefault="00A7784D" w:rsidP="00A7784D"/>
    <w:p w14:paraId="17BA96FE" w14:textId="77777777" w:rsidR="00A7784D" w:rsidRDefault="00A7784D" w:rsidP="00A7784D"/>
    <w:p w14:paraId="6602430E" w14:textId="2E79F779" w:rsidR="0003535E" w:rsidRDefault="0003535E" w:rsidP="000D5B0E">
      <w:pPr>
        <w:pStyle w:val="Heading4"/>
        <w:numPr>
          <w:ilvl w:val="3"/>
          <w:numId w:val="642"/>
        </w:numPr>
      </w:pPr>
      <w:bookmarkStart w:id="2605" w:name="_Toc141443416"/>
      <w:r>
        <w:t xml:space="preserve">Cardholder Tap-On an Online </w:t>
      </w:r>
      <w:r w:rsidR="005D2B48">
        <w:t xml:space="preserve">SA </w:t>
      </w:r>
      <w:r w:rsidR="0032106A">
        <w:t>Tool</w:t>
      </w:r>
      <w:r>
        <w:t xml:space="preserve"> to a Fare-by-Zone TA with Virtual Card Media</w:t>
      </w:r>
      <w:bookmarkEnd w:id="2605"/>
    </w:p>
    <w:tbl>
      <w:tblPr>
        <w:tblW w:w="9558" w:type="dxa"/>
        <w:tblCellMar>
          <w:left w:w="0" w:type="dxa"/>
          <w:right w:w="0" w:type="dxa"/>
        </w:tblCellMar>
        <w:tblLook w:val="04A0" w:firstRow="1" w:lastRow="0" w:firstColumn="1" w:lastColumn="0" w:noHBand="0" w:noVBand="1"/>
      </w:tblPr>
      <w:tblGrid>
        <w:gridCol w:w="828"/>
        <w:gridCol w:w="1063"/>
        <w:gridCol w:w="7667"/>
      </w:tblGrid>
      <w:tr w:rsidR="0003535E" w14:paraId="2DEFFC1D" w14:textId="77777777" w:rsidTr="00DB4A23">
        <w:trPr>
          <w:trHeight w:val="247"/>
        </w:trPr>
        <w:tc>
          <w:tcPr>
            <w:tcW w:w="1891" w:type="dxa"/>
            <w:gridSpan w:val="2"/>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hideMark/>
          </w:tcPr>
          <w:p w14:paraId="7FD3584F" w14:textId="77777777" w:rsidR="0003535E" w:rsidRDefault="0003535E" w:rsidP="00DB4A23">
            <w:pPr>
              <w:jc w:val="center"/>
              <w:rPr>
                <w:rFonts w:cs="Arial"/>
                <w:b/>
                <w:bCs/>
                <w:szCs w:val="20"/>
                <w:lang w:eastAsia="en-CA"/>
              </w:rPr>
            </w:pPr>
            <w:r>
              <w:rPr>
                <w:rFonts w:cs="Arial"/>
                <w:b/>
                <w:bCs/>
                <w:szCs w:val="20"/>
                <w:lang w:eastAsia="en-CA"/>
              </w:rPr>
              <w:t>Use Case ID</w:t>
            </w:r>
          </w:p>
        </w:tc>
        <w:tc>
          <w:tcPr>
            <w:tcW w:w="7667" w:type="dxa"/>
            <w:tcBorders>
              <w:top w:val="single" w:sz="8" w:space="0" w:color="000000"/>
              <w:left w:val="nil"/>
              <w:bottom w:val="single" w:sz="8" w:space="0" w:color="000000"/>
              <w:right w:val="single" w:sz="8" w:space="0" w:color="000000"/>
            </w:tcBorders>
            <w:shd w:val="clear" w:color="auto" w:fill="9BBB59"/>
            <w:tcMar>
              <w:top w:w="0" w:type="dxa"/>
              <w:left w:w="108" w:type="dxa"/>
              <w:bottom w:w="0" w:type="dxa"/>
              <w:right w:w="108" w:type="dxa"/>
            </w:tcMar>
            <w:hideMark/>
          </w:tcPr>
          <w:p w14:paraId="69EFC1F0" w14:textId="77777777" w:rsidR="0003535E" w:rsidRDefault="0003535E" w:rsidP="00DB4A23">
            <w:pPr>
              <w:rPr>
                <w:rFonts w:cs="Arial"/>
                <w:b/>
                <w:bCs/>
                <w:szCs w:val="20"/>
                <w:lang w:eastAsia="en-CA"/>
              </w:rPr>
            </w:pPr>
            <w:r>
              <w:rPr>
                <w:rFonts w:cs="Arial"/>
                <w:b/>
                <w:bCs/>
                <w:szCs w:val="20"/>
                <w:lang w:eastAsia="en-CA"/>
              </w:rPr>
              <w:t>Use Case Name</w:t>
            </w:r>
          </w:p>
        </w:tc>
      </w:tr>
      <w:tr w:rsidR="0003535E" w14:paraId="1DA23FDC" w14:textId="77777777" w:rsidTr="00DB4A23">
        <w:trPr>
          <w:trHeight w:val="247"/>
        </w:trPr>
        <w:tc>
          <w:tcPr>
            <w:tcW w:w="1891" w:type="dxa"/>
            <w:gridSpan w:val="2"/>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vAlign w:val="center"/>
            <w:hideMark/>
          </w:tcPr>
          <w:p w14:paraId="6AA7BBE6" w14:textId="2918B731" w:rsidR="0003535E" w:rsidRPr="00FD1EDC" w:rsidRDefault="00FD1EDC" w:rsidP="00FD1EDC">
            <w:pPr>
              <w:jc w:val="center"/>
              <w:rPr>
                <w:rFonts w:cs="Arial"/>
                <w:b/>
                <w:bCs/>
                <w:szCs w:val="20"/>
                <w:lang w:eastAsia="en-CA"/>
              </w:rPr>
            </w:pPr>
            <w:r w:rsidRPr="00D37014">
              <w:rPr>
                <w:rFonts w:cs="Arial"/>
                <w:b/>
                <w:bCs/>
                <w:szCs w:val="20"/>
                <w:lang w:eastAsia="en-CA"/>
              </w:rPr>
              <w:t>UC-SA Tool-0</w:t>
            </w:r>
            <w:r w:rsidRPr="00FD1EDC">
              <w:rPr>
                <w:rFonts w:cs="Arial"/>
                <w:b/>
                <w:bCs/>
                <w:szCs w:val="20"/>
                <w:lang w:eastAsia="en-CA"/>
              </w:rPr>
              <w:t>6</w:t>
            </w:r>
            <w:r w:rsidR="00E66E2C">
              <w:rPr>
                <w:rFonts w:cs="Arial"/>
                <w:b/>
                <w:bCs/>
                <w:szCs w:val="20"/>
                <w:lang w:eastAsia="en-CA"/>
              </w:rPr>
              <w:t>1</w:t>
            </w:r>
          </w:p>
        </w:tc>
        <w:tc>
          <w:tcPr>
            <w:tcW w:w="7667" w:type="dxa"/>
            <w:tcBorders>
              <w:top w:val="single" w:sz="8" w:space="0" w:color="000000"/>
              <w:left w:val="nil"/>
              <w:bottom w:val="single" w:sz="8" w:space="0" w:color="000000"/>
              <w:right w:val="single" w:sz="8" w:space="0" w:color="000000"/>
            </w:tcBorders>
            <w:shd w:val="clear" w:color="auto" w:fill="9BBB59"/>
            <w:tcMar>
              <w:top w:w="0" w:type="dxa"/>
              <w:left w:w="108" w:type="dxa"/>
              <w:bottom w:w="0" w:type="dxa"/>
              <w:right w:w="108" w:type="dxa"/>
            </w:tcMar>
            <w:hideMark/>
          </w:tcPr>
          <w:p w14:paraId="3FE05ED1" w14:textId="2D9C70BD" w:rsidR="0003535E" w:rsidRPr="00FD1EDC" w:rsidRDefault="0003535E" w:rsidP="00FD1EDC">
            <w:pPr>
              <w:jc w:val="center"/>
              <w:rPr>
                <w:rFonts w:cs="Arial"/>
                <w:b/>
                <w:bCs/>
                <w:szCs w:val="20"/>
                <w:lang w:eastAsia="en-CA"/>
              </w:rPr>
            </w:pPr>
            <w:r w:rsidRPr="00FD1EDC">
              <w:rPr>
                <w:rFonts w:cs="Arial"/>
                <w:b/>
                <w:bCs/>
                <w:szCs w:val="20"/>
                <w:lang w:eastAsia="en-CA"/>
              </w:rPr>
              <w:t xml:space="preserve">Cardholder Taps-On an Online </w:t>
            </w:r>
            <w:r w:rsidR="005D2B48" w:rsidRPr="00FD1EDC">
              <w:rPr>
                <w:rFonts w:cs="Arial"/>
                <w:b/>
                <w:bCs/>
                <w:szCs w:val="20"/>
                <w:lang w:eastAsia="en-CA"/>
              </w:rPr>
              <w:t xml:space="preserve">SA </w:t>
            </w:r>
            <w:r w:rsidR="0032106A" w:rsidRPr="00FD1EDC">
              <w:rPr>
                <w:rFonts w:cs="Arial"/>
                <w:b/>
                <w:bCs/>
                <w:szCs w:val="20"/>
                <w:lang w:eastAsia="en-CA"/>
              </w:rPr>
              <w:t>Tool</w:t>
            </w:r>
            <w:r w:rsidRPr="00FD1EDC">
              <w:rPr>
                <w:rFonts w:cs="Arial"/>
                <w:b/>
                <w:bCs/>
                <w:szCs w:val="20"/>
                <w:lang w:eastAsia="en-CA"/>
              </w:rPr>
              <w:t xml:space="preserve"> to a Fare-by-Zone TA with Virtual Card Media</w:t>
            </w:r>
          </w:p>
        </w:tc>
      </w:tr>
      <w:tr w:rsidR="0003535E" w14:paraId="3A87141E" w14:textId="77777777" w:rsidTr="00DB4A23">
        <w:trPr>
          <w:trHeight w:val="400"/>
        </w:trPr>
        <w:tc>
          <w:tcPr>
            <w:tcW w:w="9558"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789CC8" w14:textId="77777777" w:rsidR="0003535E" w:rsidRDefault="0003535E" w:rsidP="00DB4A23">
            <w:pPr>
              <w:pStyle w:val="TestObjectives"/>
              <w:rPr>
                <w:rFonts w:cs="Arial"/>
                <w:color w:val="1F497D"/>
                <w:lang w:val="en-CA"/>
              </w:rPr>
            </w:pPr>
            <w:r>
              <w:rPr>
                <w:rFonts w:cs="Arial"/>
                <w:b/>
                <w:bCs/>
                <w:u w:val="single"/>
                <w:lang w:val="en-CA"/>
              </w:rPr>
              <w:t>Use Case Description</w:t>
            </w:r>
            <w:r>
              <w:rPr>
                <w:rFonts w:cs="Arial"/>
                <w:lang w:val="en-CA"/>
              </w:rPr>
              <w:t>:</w:t>
            </w:r>
            <w:r>
              <w:rPr>
                <w:rFonts w:cs="Arial"/>
                <w:color w:val="1F497D"/>
                <w:lang w:val="en-CA"/>
              </w:rPr>
              <w:t xml:space="preserve"> </w:t>
            </w:r>
          </w:p>
          <w:p w14:paraId="522397E5" w14:textId="0849BA2B" w:rsidR="0003535E" w:rsidRDefault="0003535E" w:rsidP="00DB4A23">
            <w:pPr>
              <w:pStyle w:val="TestObjectives"/>
              <w:rPr>
                <w:rFonts w:cs="Arial"/>
                <w:lang w:val="en-CA"/>
              </w:rPr>
            </w:pPr>
            <w:r>
              <w:rPr>
                <w:rFonts w:cs="Arial"/>
                <w:lang w:val="en-CA"/>
              </w:rPr>
              <w:t xml:space="preserve">This main use case describes the interactions of </w:t>
            </w:r>
            <w:r w:rsidR="006E4F40">
              <w:rPr>
                <w:rFonts w:cs="Arial"/>
                <w:lang w:val="en-CA"/>
              </w:rPr>
              <w:t>a</w:t>
            </w:r>
            <w:r>
              <w:rPr>
                <w:rFonts w:cs="Arial"/>
                <w:lang w:val="en-CA"/>
              </w:rPr>
              <w:t xml:space="preserve"> Virtual Card Cardholder as they tap-on at a </w:t>
            </w:r>
            <w:r w:rsidR="005D2B48">
              <w:rPr>
                <w:rFonts w:cs="Arial"/>
                <w:lang w:val="en-CA"/>
              </w:rPr>
              <w:t xml:space="preserve">SA </w:t>
            </w:r>
            <w:r w:rsidR="0032106A">
              <w:rPr>
                <w:rFonts w:cs="Arial"/>
                <w:lang w:val="en-CA"/>
              </w:rPr>
              <w:t>Tool</w:t>
            </w:r>
            <w:r>
              <w:rPr>
                <w:rFonts w:cs="Arial"/>
                <w:lang w:val="en-CA"/>
              </w:rPr>
              <w:t xml:space="preserve"> that is online and connected to ATS for a Fare-by-Zone TA.</w:t>
            </w:r>
          </w:p>
        </w:tc>
      </w:tr>
      <w:tr w:rsidR="0003535E" w14:paraId="4B6D3782" w14:textId="77777777" w:rsidTr="00DB4A23">
        <w:trPr>
          <w:trHeight w:val="1078"/>
        </w:trPr>
        <w:tc>
          <w:tcPr>
            <w:tcW w:w="9558"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99F6B6" w14:textId="25756857" w:rsidR="0003535E" w:rsidRPr="00BD5BAA" w:rsidRDefault="0003535E" w:rsidP="00BD5BAA">
            <w:pPr>
              <w:pStyle w:val="PreConditions"/>
              <w:rPr>
                <w:rFonts w:cs="Arial"/>
                <w:lang w:val="en-CA"/>
              </w:rPr>
            </w:pPr>
            <w:r>
              <w:rPr>
                <w:rFonts w:cs="Arial"/>
                <w:b/>
                <w:bCs/>
                <w:u w:val="single"/>
                <w:lang w:val="en-CA"/>
              </w:rPr>
              <w:lastRenderedPageBreak/>
              <w:t>Pre-Conditions</w:t>
            </w:r>
            <w:r>
              <w:rPr>
                <w:rFonts w:cs="Arial"/>
                <w:lang w:val="en-CA"/>
              </w:rPr>
              <w:t xml:space="preserve">: The following pre-conditions hold true for the main use case, </w:t>
            </w:r>
            <w:r w:rsidR="00AF58D3">
              <w:rPr>
                <w:rFonts w:cs="Arial"/>
                <w:lang w:val="en-CA"/>
              </w:rPr>
              <w:t>alternate flows</w:t>
            </w:r>
            <w:r>
              <w:rPr>
                <w:rFonts w:cs="Arial"/>
                <w:lang w:val="en-CA"/>
              </w:rPr>
              <w:t xml:space="preserve"> and exceptions unless explicitly stated otherwise.</w:t>
            </w:r>
          </w:p>
          <w:p w14:paraId="559187AF" w14:textId="77777777" w:rsidR="00A646E1" w:rsidRDefault="00A646E1" w:rsidP="00664BDA">
            <w:pPr>
              <w:pStyle w:val="PreConditions"/>
              <w:numPr>
                <w:ilvl w:val="0"/>
                <w:numId w:val="233"/>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4B0F25E8" w14:textId="77777777" w:rsidR="00A646E1" w:rsidRDefault="00A646E1" w:rsidP="00664BDA">
            <w:pPr>
              <w:pStyle w:val="PreConditions"/>
              <w:numPr>
                <w:ilvl w:val="0"/>
                <w:numId w:val="233"/>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1F2E0D40" w14:textId="77777777" w:rsidR="00A646E1" w:rsidRDefault="00A646E1" w:rsidP="00664BDA">
            <w:pPr>
              <w:pStyle w:val="PreConditions"/>
              <w:numPr>
                <w:ilvl w:val="0"/>
                <w:numId w:val="233"/>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44BF0D2B" w14:textId="77777777" w:rsidR="00A646E1" w:rsidRPr="008400AB" w:rsidRDefault="00A646E1" w:rsidP="00664BDA">
            <w:pPr>
              <w:pStyle w:val="PreConditions"/>
              <w:numPr>
                <w:ilvl w:val="0"/>
                <w:numId w:val="233"/>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7068F7F2" w14:textId="77777777" w:rsidR="00A646E1" w:rsidRPr="00912A0C" w:rsidRDefault="00A646E1" w:rsidP="00664BDA">
            <w:pPr>
              <w:pStyle w:val="PreConditions"/>
              <w:numPr>
                <w:ilvl w:val="0"/>
                <w:numId w:val="233"/>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4403F920" w14:textId="77777777" w:rsidR="0003535E" w:rsidRDefault="0003535E" w:rsidP="00664BDA">
            <w:pPr>
              <w:pStyle w:val="PreConditions"/>
              <w:numPr>
                <w:ilvl w:val="0"/>
                <w:numId w:val="233"/>
              </w:numPr>
              <w:rPr>
                <w:rFonts w:cs="Arial"/>
                <w:lang w:val="en-CA"/>
              </w:rPr>
            </w:pPr>
            <w:r>
              <w:rPr>
                <w:rFonts w:cs="Arial"/>
                <w:lang w:val="en-CA"/>
              </w:rPr>
              <w:t xml:space="preserve">The device is online and connected to the </w:t>
            </w:r>
            <w:proofErr w:type="gramStart"/>
            <w:r>
              <w:rPr>
                <w:rFonts w:cs="Arial"/>
                <w:lang w:val="en-CA"/>
              </w:rPr>
              <w:t>ATS</w:t>
            </w:r>
            <w:proofErr w:type="gramEnd"/>
            <w:r>
              <w:rPr>
                <w:rFonts w:cs="Arial"/>
                <w:lang w:val="en-CA"/>
              </w:rPr>
              <w:t xml:space="preserve"> </w:t>
            </w:r>
          </w:p>
          <w:p w14:paraId="67791418" w14:textId="77777777" w:rsidR="0003535E" w:rsidRDefault="0003535E" w:rsidP="00664BDA">
            <w:pPr>
              <w:pStyle w:val="PreConditions"/>
              <w:numPr>
                <w:ilvl w:val="0"/>
                <w:numId w:val="233"/>
              </w:numPr>
              <w:rPr>
                <w:rFonts w:cs="Arial"/>
                <w:lang w:val="en-CA"/>
              </w:rPr>
            </w:pPr>
            <w:r>
              <w:rPr>
                <w:rFonts w:cs="Arial"/>
                <w:lang w:val="en-CA"/>
              </w:rPr>
              <w:t xml:space="preserve">The Virtual Card Media is not on the hot </w:t>
            </w:r>
            <w:proofErr w:type="gramStart"/>
            <w:r>
              <w:rPr>
                <w:rFonts w:cs="Arial"/>
                <w:lang w:val="en-CA"/>
              </w:rPr>
              <w:t>list</w:t>
            </w:r>
            <w:proofErr w:type="gramEnd"/>
          </w:p>
          <w:p w14:paraId="7293D2D0" w14:textId="3A6ECD2A" w:rsidR="0003535E" w:rsidRPr="00A646E1" w:rsidRDefault="0003535E" w:rsidP="00664BDA">
            <w:pPr>
              <w:pStyle w:val="PreConditions"/>
              <w:numPr>
                <w:ilvl w:val="0"/>
                <w:numId w:val="233"/>
              </w:numPr>
              <w:rPr>
                <w:rFonts w:cs="Arial"/>
                <w:lang w:val="en-CA"/>
              </w:rPr>
            </w:pPr>
            <w:r w:rsidRPr="00A646E1">
              <w:rPr>
                <w:rFonts w:cs="Arial"/>
                <w:lang w:val="en-CA"/>
              </w:rPr>
              <w:t xml:space="preserve">The reader is configured to support Virtual </w:t>
            </w:r>
            <w:r w:rsidR="00914E37">
              <w:rPr>
                <w:rFonts w:cs="Arial"/>
                <w:lang w:val="en-CA"/>
              </w:rPr>
              <w:t xml:space="preserve">Farecard </w:t>
            </w:r>
            <w:proofErr w:type="gramStart"/>
            <w:r w:rsidRPr="00A646E1">
              <w:rPr>
                <w:rFonts w:cs="Arial"/>
                <w:lang w:val="en-CA"/>
              </w:rPr>
              <w:t>s</w:t>
            </w:r>
            <w:proofErr w:type="gramEnd"/>
            <w:r w:rsidRPr="00A646E1">
              <w:rPr>
                <w:rFonts w:cs="Arial"/>
                <w:lang w:val="en-CA"/>
              </w:rPr>
              <w:t xml:space="preserve">  </w:t>
            </w:r>
          </w:p>
          <w:p w14:paraId="2C0B5FF6" w14:textId="77777777" w:rsidR="0003535E" w:rsidRPr="00E15C32" w:rsidRDefault="0003535E" w:rsidP="00DB4A23">
            <w:pPr>
              <w:pStyle w:val="Intgration"/>
              <w:spacing w:after="0"/>
              <w:ind w:left="720"/>
              <w:rPr>
                <w:lang w:val="en-US"/>
              </w:rPr>
            </w:pPr>
          </w:p>
        </w:tc>
      </w:tr>
      <w:tr w:rsidR="0003535E" w14:paraId="27347D6D" w14:textId="77777777" w:rsidTr="00DB4A23">
        <w:trPr>
          <w:trHeight w:val="143"/>
        </w:trPr>
        <w:tc>
          <w:tcPr>
            <w:tcW w:w="9558" w:type="dxa"/>
            <w:gridSpan w:val="3"/>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hideMark/>
          </w:tcPr>
          <w:p w14:paraId="37F75995" w14:textId="2C24D1E3" w:rsidR="0003535E" w:rsidRDefault="0003535E" w:rsidP="00DB4A23">
            <w:pPr>
              <w:pStyle w:val="PreConditions"/>
              <w:rPr>
                <w:rFonts w:cs="Arial"/>
                <w:lang w:val="en-CA"/>
              </w:rPr>
            </w:pPr>
            <w:r>
              <w:rPr>
                <w:rFonts w:cs="Arial"/>
                <w:b/>
                <w:bCs/>
                <w:u w:val="single"/>
                <w:lang w:val="en-CA"/>
              </w:rPr>
              <w:t>‘Main use case</w:t>
            </w:r>
            <w:r>
              <w:rPr>
                <w:rFonts w:cs="Arial"/>
                <w:b/>
                <w:bCs/>
                <w:lang w:val="en-CA"/>
              </w:rPr>
              <w:t xml:space="preserve">: </w:t>
            </w:r>
            <w:r>
              <w:rPr>
                <w:b/>
              </w:rPr>
              <w:t xml:space="preserve">Cardholder Taps-On an </w:t>
            </w:r>
            <w:r w:rsidR="005D2B48">
              <w:rPr>
                <w:b/>
              </w:rPr>
              <w:t xml:space="preserve">SA </w:t>
            </w:r>
            <w:r w:rsidR="0032106A">
              <w:rPr>
                <w:b/>
              </w:rPr>
              <w:t>Tool</w:t>
            </w:r>
            <w:r>
              <w:rPr>
                <w:b/>
              </w:rPr>
              <w:t xml:space="preserve"> with Virtual Card Media (</w:t>
            </w:r>
            <w:r w:rsidR="005D2B48">
              <w:rPr>
                <w:b/>
              </w:rPr>
              <w:t xml:space="preserve">SA </w:t>
            </w:r>
            <w:r w:rsidR="0032106A">
              <w:rPr>
                <w:b/>
              </w:rPr>
              <w:t>Tool</w:t>
            </w:r>
            <w:r>
              <w:rPr>
                <w:b/>
              </w:rPr>
              <w:t xml:space="preserve"> Validation)</w:t>
            </w:r>
          </w:p>
        </w:tc>
      </w:tr>
      <w:tr w:rsidR="0003535E" w14:paraId="3EDE5B71" w14:textId="77777777" w:rsidTr="00DB4A23">
        <w:trPr>
          <w:trHeight w:val="236"/>
        </w:trPr>
        <w:tc>
          <w:tcPr>
            <w:tcW w:w="82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BC7F56" w14:textId="77777777" w:rsidR="0003535E" w:rsidRDefault="0003535E" w:rsidP="00DB4A23">
            <w:pPr>
              <w:rPr>
                <w:b/>
                <w:lang w:eastAsia="en-CA"/>
              </w:rPr>
            </w:pPr>
            <w:r>
              <w:rPr>
                <w:b/>
                <w:lang w:eastAsia="en-CA"/>
              </w:rPr>
              <w:t>Step #</w:t>
            </w:r>
          </w:p>
        </w:tc>
        <w:tc>
          <w:tcPr>
            <w:tcW w:w="8730" w:type="dxa"/>
            <w:gridSpan w:val="2"/>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116DDDB0" w14:textId="77777777" w:rsidR="0003535E" w:rsidRDefault="0003535E" w:rsidP="00DB4A23">
            <w:pPr>
              <w:rPr>
                <w:b/>
                <w:lang w:eastAsia="en-CA"/>
              </w:rPr>
            </w:pPr>
            <w:r>
              <w:rPr>
                <w:b/>
                <w:lang w:eastAsia="en-CA"/>
              </w:rPr>
              <w:t>Step Description</w:t>
            </w:r>
          </w:p>
        </w:tc>
      </w:tr>
      <w:tr w:rsidR="0003535E" w14:paraId="4135C709" w14:textId="77777777" w:rsidTr="00DB4A23">
        <w:trPr>
          <w:trHeight w:val="223"/>
        </w:trPr>
        <w:tc>
          <w:tcPr>
            <w:tcW w:w="8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7366C1DC" w14:textId="77777777" w:rsidR="0003535E" w:rsidRDefault="0003535E" w:rsidP="00DB4A23">
            <w:pPr>
              <w:pStyle w:val="TestListeNo"/>
              <w:spacing w:before="0" w:after="0"/>
              <w:rPr>
                <w:rFonts w:asciiTheme="minorHAnsi" w:hAnsiTheme="minorHAnsi" w:cs="Arial"/>
                <w:bCs/>
                <w:lang w:val="en-CA"/>
              </w:rPr>
            </w:pPr>
            <w:r>
              <w:rPr>
                <w:rFonts w:asciiTheme="minorHAnsi" w:hAnsiTheme="minorHAnsi" w:cs="Arial"/>
                <w:lang w:val="en-CA"/>
              </w:rPr>
              <w:t>1</w:t>
            </w:r>
          </w:p>
        </w:tc>
        <w:tc>
          <w:tcPr>
            <w:tcW w:w="87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4827FD86" w14:textId="77777777" w:rsidR="0003535E" w:rsidRDefault="0003535E" w:rsidP="00DB4A23">
            <w:pPr>
              <w:pStyle w:val="Intgration"/>
              <w:rPr>
                <w:rFonts w:asciiTheme="minorHAnsi" w:hAnsiTheme="minorHAnsi" w:cs="Arial"/>
                <w:lang w:val="en-CA"/>
              </w:rPr>
            </w:pPr>
            <w:r w:rsidRPr="00CC4077">
              <w:rPr>
                <w:rFonts w:asciiTheme="minorHAnsi" w:hAnsiTheme="minorHAnsi" w:cs="Arial"/>
                <w:lang w:val="en-CA"/>
              </w:rPr>
              <w:t xml:space="preserve">The Cardholder initiates a trip and taps the Virtual Card Media on the device Card Reader (CID). The device detects the Virtual Card media and reads the scratchpad (Card ID).  </w:t>
            </w:r>
          </w:p>
        </w:tc>
      </w:tr>
      <w:tr w:rsidR="0003535E" w14:paraId="4FFEA7B7" w14:textId="77777777" w:rsidTr="00DB4A23">
        <w:trPr>
          <w:trHeight w:val="340"/>
        </w:trPr>
        <w:tc>
          <w:tcPr>
            <w:tcW w:w="8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7217771" w14:textId="77777777" w:rsidR="0003535E" w:rsidRDefault="0003535E" w:rsidP="00DB4A23">
            <w:pPr>
              <w:pStyle w:val="TestListeNo"/>
              <w:rPr>
                <w:rFonts w:asciiTheme="minorHAnsi" w:hAnsiTheme="minorHAnsi" w:cs="Arial"/>
                <w:bCs/>
                <w:lang w:val="en-CA"/>
              </w:rPr>
            </w:pPr>
            <w:r>
              <w:rPr>
                <w:rFonts w:asciiTheme="minorHAnsi" w:hAnsiTheme="minorHAnsi" w:cs="Arial"/>
                <w:bCs/>
                <w:lang w:val="en-CA"/>
              </w:rPr>
              <w:t>2</w:t>
            </w:r>
          </w:p>
        </w:tc>
        <w:tc>
          <w:tcPr>
            <w:tcW w:w="87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69EFF55A" w14:textId="77777777" w:rsidR="0003535E" w:rsidRDefault="0003535E" w:rsidP="00DB4A23">
            <w:pPr>
              <w:pStyle w:val="Intgration"/>
              <w:rPr>
                <w:rFonts w:asciiTheme="minorHAnsi" w:hAnsiTheme="minorHAnsi" w:cs="Arial"/>
                <w:lang w:val="en-CA"/>
              </w:rPr>
            </w:pPr>
            <w:r>
              <w:rPr>
                <w:rFonts w:asciiTheme="minorHAnsi" w:hAnsiTheme="minorHAnsi" w:cs="Arial"/>
                <w:lang w:val="en-CA"/>
              </w:rPr>
              <w:t xml:space="preserve">The device reads the Virtual Card media and completes the following reader checks: </w:t>
            </w:r>
          </w:p>
          <w:p w14:paraId="35A46C97" w14:textId="47C189DE" w:rsidR="0003535E" w:rsidRDefault="0003535E" w:rsidP="00664BDA">
            <w:pPr>
              <w:pStyle w:val="Intgration"/>
              <w:widowControl w:val="0"/>
              <w:numPr>
                <w:ilvl w:val="0"/>
                <w:numId w:val="233"/>
              </w:numPr>
              <w:tabs>
                <w:tab w:val="clear" w:pos="567"/>
                <w:tab w:val="left" w:pos="615"/>
              </w:tabs>
              <w:adjustRightInd w:val="0"/>
              <w:spacing w:before="0" w:after="0"/>
              <w:ind w:left="615"/>
              <w:rPr>
                <w:rFonts w:asciiTheme="minorHAnsi" w:hAnsiTheme="minorHAnsi" w:cs="Arial"/>
                <w:lang w:val="en-CA"/>
              </w:rPr>
            </w:pPr>
            <w:r>
              <w:rPr>
                <w:rFonts w:asciiTheme="minorHAnsi" w:hAnsiTheme="minorHAnsi" w:cs="Arial"/>
                <w:lang w:val="en-CA"/>
              </w:rPr>
              <w:t xml:space="preserve">Card Authentication Verification – The device checks if the media presented is a valid Virtual </w:t>
            </w:r>
            <w:r w:rsidR="00914E37">
              <w:rPr>
                <w:rFonts w:asciiTheme="minorHAnsi" w:hAnsiTheme="minorHAnsi" w:cs="Arial"/>
                <w:lang w:val="en-CA"/>
              </w:rPr>
              <w:t xml:space="preserve">Farecard </w:t>
            </w:r>
          </w:p>
          <w:p w14:paraId="7FE6B019" w14:textId="77777777" w:rsidR="0003535E" w:rsidRPr="00947389" w:rsidRDefault="0003535E" w:rsidP="00664BDA">
            <w:pPr>
              <w:pStyle w:val="Intgration"/>
              <w:widowControl w:val="0"/>
              <w:numPr>
                <w:ilvl w:val="0"/>
                <w:numId w:val="233"/>
              </w:numPr>
              <w:adjustRightInd w:val="0"/>
              <w:spacing w:before="0" w:after="0"/>
              <w:ind w:left="615"/>
              <w:rPr>
                <w:rFonts w:asciiTheme="minorHAnsi" w:hAnsiTheme="minorHAnsi" w:cs="Arial"/>
                <w:lang w:val="en-CA"/>
              </w:rPr>
            </w:pPr>
            <w:r w:rsidRPr="00947389">
              <w:rPr>
                <w:rFonts w:asciiTheme="minorHAnsi" w:hAnsiTheme="minorHAnsi" w:cs="Arial"/>
                <w:lang w:val="en-CA"/>
              </w:rPr>
              <w:t>The card is valid (i.e. able to communicate, is a Virtual Card, and not blocked)</w:t>
            </w:r>
          </w:p>
        </w:tc>
      </w:tr>
      <w:tr w:rsidR="0003535E" w14:paraId="7AF1F48D" w14:textId="77777777" w:rsidTr="00DB4A23">
        <w:trPr>
          <w:trHeight w:val="1186"/>
        </w:trPr>
        <w:tc>
          <w:tcPr>
            <w:tcW w:w="828"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77750266" w14:textId="77777777" w:rsidR="0003535E" w:rsidRDefault="0003535E" w:rsidP="00DB4A23">
            <w:pPr>
              <w:pStyle w:val="TestListeNo"/>
              <w:rPr>
                <w:rFonts w:asciiTheme="minorHAnsi" w:hAnsiTheme="minorHAnsi" w:cs="Arial"/>
                <w:lang w:val="en-CA"/>
              </w:rPr>
            </w:pPr>
            <w:r>
              <w:rPr>
                <w:rFonts w:asciiTheme="minorHAnsi" w:hAnsiTheme="minorHAnsi" w:cs="Arial"/>
                <w:lang w:val="en-CA"/>
              </w:rPr>
              <w:t>3</w:t>
            </w:r>
          </w:p>
        </w:tc>
        <w:tc>
          <w:tcPr>
            <w:tcW w:w="8730" w:type="dxa"/>
            <w:gridSpan w:val="2"/>
            <w:tcBorders>
              <w:top w:val="nil"/>
              <w:left w:val="nil"/>
              <w:bottom w:val="single" w:sz="4" w:space="0" w:color="auto"/>
              <w:right w:val="single" w:sz="8" w:space="0" w:color="000000"/>
            </w:tcBorders>
            <w:tcMar>
              <w:top w:w="0" w:type="dxa"/>
              <w:left w:w="108" w:type="dxa"/>
              <w:bottom w:w="0" w:type="dxa"/>
              <w:right w:w="108" w:type="dxa"/>
            </w:tcMar>
            <w:hideMark/>
          </w:tcPr>
          <w:p w14:paraId="5EEA0AF9" w14:textId="77777777" w:rsidR="0003535E" w:rsidRDefault="0003535E" w:rsidP="00DB4A23">
            <w:pPr>
              <w:pStyle w:val="Intgration"/>
              <w:tabs>
                <w:tab w:val="clear" w:pos="567"/>
                <w:tab w:val="left" w:pos="720"/>
              </w:tabs>
              <w:spacing w:after="0"/>
              <w:rPr>
                <w:rFonts w:asciiTheme="minorHAnsi" w:hAnsiTheme="minorHAnsi" w:cs="Arial"/>
                <w:lang w:val="en-CA"/>
              </w:rPr>
            </w:pPr>
            <w:r>
              <w:rPr>
                <w:rFonts w:asciiTheme="minorHAnsi" w:hAnsiTheme="minorHAnsi" w:cs="Arial"/>
                <w:lang w:val="en-CA"/>
              </w:rPr>
              <w:t>The device sends the tap to ATS for processing. ATS checks the online hotlist and completes the fare processing. ATS then sends the tap-on success result back to the device via API.</w:t>
            </w:r>
          </w:p>
          <w:p w14:paraId="3691302D" w14:textId="7FE52D70" w:rsidR="0003535E" w:rsidRPr="0027423F" w:rsidRDefault="0003535E" w:rsidP="00DB4A23">
            <w:pPr>
              <w:pStyle w:val="Intgration"/>
              <w:tabs>
                <w:tab w:val="clear" w:pos="567"/>
                <w:tab w:val="left" w:pos="720"/>
              </w:tabs>
              <w:spacing w:after="0"/>
              <w:rPr>
                <w:rFonts w:asciiTheme="minorHAnsi" w:hAnsiTheme="minorHAnsi" w:cs="Arial"/>
                <w:lang w:val="en-CA"/>
              </w:rPr>
            </w:pPr>
            <w:r w:rsidRPr="00BD5BAA">
              <w:rPr>
                <w:rFonts w:asciiTheme="minorHAnsi" w:hAnsiTheme="minorHAnsi" w:cs="Arial"/>
                <w:b/>
                <w:lang w:val="en-CA"/>
              </w:rPr>
              <w:t>Note</w:t>
            </w:r>
            <w:r w:rsidRPr="00BD5BAA">
              <w:rPr>
                <w:rFonts w:asciiTheme="minorHAnsi" w:hAnsiTheme="minorHAnsi" w:cs="Arial"/>
                <w:lang w:val="en-CA"/>
              </w:rPr>
              <w:t>: For more details on the ticketing logic, please refer to [</w:t>
            </w:r>
            <w:r w:rsidRPr="00BD5BAA">
              <w:rPr>
                <w:rFonts w:asciiTheme="minorHAnsi" w:hAnsiTheme="minorHAnsi" w:cs="Arial"/>
                <w:b/>
                <w:bCs/>
                <w:iCs/>
                <w:lang w:val="en-CA"/>
              </w:rPr>
              <w:t>R</w:t>
            </w:r>
            <w:r w:rsidR="00BD5BAA" w:rsidRPr="00BD5BAA">
              <w:rPr>
                <w:rFonts w:asciiTheme="minorHAnsi" w:hAnsiTheme="minorHAnsi" w:cs="Arial"/>
                <w:b/>
                <w:bCs/>
                <w:iCs/>
                <w:lang w:val="en-CA"/>
              </w:rPr>
              <w:t>6</w:t>
            </w:r>
            <w:r w:rsidRPr="00BD5BAA">
              <w:rPr>
                <w:rFonts w:asciiTheme="minorHAnsi" w:hAnsiTheme="minorHAnsi" w:cs="Arial"/>
                <w:lang w:val="en-CA"/>
              </w:rPr>
              <w:t xml:space="preserve">].  </w:t>
            </w:r>
          </w:p>
        </w:tc>
      </w:tr>
      <w:tr w:rsidR="0003535E" w14:paraId="369BE336" w14:textId="77777777" w:rsidTr="00DB4A23">
        <w:trPr>
          <w:trHeight w:val="1186"/>
        </w:trPr>
        <w:tc>
          <w:tcPr>
            <w:tcW w:w="828"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2F3FCCFE" w14:textId="77777777" w:rsidR="0003535E" w:rsidRDefault="0003535E" w:rsidP="00DB4A23">
            <w:pPr>
              <w:pStyle w:val="TestListeNo"/>
              <w:rPr>
                <w:rFonts w:asciiTheme="minorHAnsi" w:hAnsiTheme="minorHAnsi" w:cs="Arial"/>
                <w:lang w:val="en-CA"/>
              </w:rPr>
            </w:pPr>
            <w:r>
              <w:rPr>
                <w:rFonts w:asciiTheme="minorHAnsi" w:hAnsiTheme="minorHAnsi" w:cs="Arial"/>
                <w:lang w:val="en-CA"/>
              </w:rPr>
              <w:t>4</w:t>
            </w:r>
          </w:p>
        </w:tc>
        <w:tc>
          <w:tcPr>
            <w:tcW w:w="8730" w:type="dxa"/>
            <w:gridSpan w:val="2"/>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14:paraId="3DA80B35" w14:textId="35202E54" w:rsidR="0003535E" w:rsidRDefault="0003535E" w:rsidP="00DB4A23">
            <w:pPr>
              <w:pStyle w:val="Intgration"/>
              <w:rPr>
                <w:rFonts w:asciiTheme="minorHAnsi" w:hAnsiTheme="minorHAnsi" w:cs="Arial"/>
                <w:lang w:val="en-CA"/>
              </w:rPr>
            </w:pPr>
            <w:r>
              <w:rPr>
                <w:rFonts w:asciiTheme="minorHAnsi" w:hAnsiTheme="minorHAnsi" w:cs="Arial"/>
                <w:lang w:val="en-CA"/>
              </w:rPr>
              <w:t xml:space="preserve">The right to travel is conferred to the Cardholder by updating the HMI of the </w:t>
            </w:r>
            <w:r w:rsidR="005D2B48">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The </w:t>
            </w:r>
            <w:r>
              <w:rPr>
                <w:rFonts w:asciiTheme="minorHAnsi" w:hAnsiTheme="minorHAnsi" w:cs="Arial"/>
                <w:b/>
                <w:bCs/>
                <w:lang w:val="en-CA"/>
              </w:rPr>
              <w:t xml:space="preserve">FPS – E-Purse Tap On </w:t>
            </w:r>
            <w:r>
              <w:rPr>
                <w:rFonts w:asciiTheme="minorHAnsi" w:hAnsiTheme="minorHAnsi" w:cs="Arial"/>
                <w:lang w:val="en-CA"/>
              </w:rPr>
              <w:t xml:space="preserve">is provided to the cardholder. </w:t>
            </w:r>
            <w:r w:rsidRPr="00464B6A">
              <w:rPr>
                <w:rFonts w:asciiTheme="minorHAnsi" w:hAnsiTheme="minorHAnsi" w:cs="Arial"/>
                <w:lang w:val="en-CA"/>
              </w:rPr>
              <w:t>The tap counter is checked and reset to 0 if it isn't already at 0 and the scratchpad on the Virtual Card is updated.</w:t>
            </w:r>
          </w:p>
          <w:p w14:paraId="72C2CF69" w14:textId="0E58F658" w:rsidR="0003535E" w:rsidRPr="0027423F" w:rsidRDefault="0003535E" w:rsidP="00DB4A23">
            <w:pPr>
              <w:pStyle w:val="Intgration"/>
              <w:rPr>
                <w:rFonts w:asciiTheme="minorHAnsi" w:hAnsiTheme="minorHAnsi" w:cs="Arial"/>
                <w:lang w:val="en-CA"/>
              </w:rPr>
            </w:pPr>
            <w:r w:rsidRPr="0027423F">
              <w:rPr>
                <w:rFonts w:asciiTheme="minorHAnsi" w:hAnsiTheme="minorHAnsi" w:cs="Arial"/>
                <w:b/>
                <w:lang w:val="en-CA"/>
              </w:rPr>
              <w:t>Note</w:t>
            </w:r>
            <w:r w:rsidRPr="0027423F">
              <w:rPr>
                <w:rFonts w:asciiTheme="minorHAnsi" w:hAnsiTheme="minorHAnsi" w:cs="Arial"/>
                <w:lang w:val="en-CA"/>
              </w:rPr>
              <w:t>: For more details on the feedback provided to the Cardholder, please refer to [</w:t>
            </w:r>
            <w:r w:rsidRPr="0027423F">
              <w:rPr>
                <w:rFonts w:asciiTheme="minorHAnsi" w:hAnsiTheme="minorHAnsi" w:cs="Arial"/>
                <w:b/>
                <w:bCs/>
                <w:iCs/>
                <w:lang w:val="en-CA"/>
              </w:rPr>
              <w:t>R</w:t>
            </w:r>
            <w:r w:rsidR="0027423F" w:rsidRPr="0027423F">
              <w:rPr>
                <w:rFonts w:asciiTheme="minorHAnsi" w:hAnsiTheme="minorHAnsi" w:cs="Arial"/>
                <w:b/>
                <w:bCs/>
                <w:iCs/>
                <w:lang w:val="en-CA"/>
              </w:rPr>
              <w:t>1</w:t>
            </w:r>
            <w:r w:rsidRPr="0027423F">
              <w:rPr>
                <w:rFonts w:asciiTheme="minorHAnsi" w:hAnsiTheme="minorHAnsi" w:cs="Arial"/>
                <w:lang w:val="en-CA"/>
              </w:rPr>
              <w:t xml:space="preserve">]. Also, while the feedback screen is presented to the Cardholder, the device will still be able to process another media at the same time. </w:t>
            </w:r>
          </w:p>
        </w:tc>
      </w:tr>
    </w:tbl>
    <w:p w14:paraId="0E52CFB3" w14:textId="77777777" w:rsidR="007535EE" w:rsidRDefault="007535EE" w:rsidP="000D5B0E">
      <w:pPr>
        <w:pStyle w:val="Heading5"/>
        <w:numPr>
          <w:ilvl w:val="4"/>
          <w:numId w:val="642"/>
        </w:numPr>
        <w:jc w:val="left"/>
      </w:pPr>
      <w:r>
        <w:t>Alternate Flow</w:t>
      </w:r>
    </w:p>
    <w:tbl>
      <w:tblPr>
        <w:tblpPr w:leftFromText="180" w:rightFromText="180" w:vertAnchor="text" w:horzAnchor="margin" w:tblpY="155"/>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70"/>
      </w:tblGrid>
      <w:tr w:rsidR="0003535E" w:rsidRPr="00B813C7" w14:paraId="048D1963" w14:textId="77777777" w:rsidTr="31F37F26">
        <w:trPr>
          <w:trHeight w:val="347"/>
        </w:trPr>
        <w:tc>
          <w:tcPr>
            <w:tcW w:w="9375"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DD30C56" w14:textId="7587FBA0" w:rsidR="0003535E" w:rsidRPr="00B813C7" w:rsidRDefault="00AF58D3" w:rsidP="00DB4A23">
            <w:pPr>
              <w:tabs>
                <w:tab w:val="left" w:pos="720"/>
              </w:tabs>
              <w:contextualSpacing/>
              <w:rPr>
                <w:rFonts w:cs="Arial"/>
                <w:b/>
                <w:szCs w:val="20"/>
                <w:lang w:eastAsia="en-CA"/>
              </w:rPr>
            </w:pPr>
            <w:r>
              <w:rPr>
                <w:rFonts w:cs="Arial"/>
                <w:b/>
                <w:szCs w:val="20"/>
                <w:lang w:eastAsia="en-CA"/>
              </w:rPr>
              <w:t>Alternate flows</w:t>
            </w:r>
          </w:p>
        </w:tc>
      </w:tr>
      <w:tr w:rsidR="0003535E" w:rsidRPr="00B813C7" w14:paraId="5E0761D2" w14:textId="77777777" w:rsidTr="31F37F26">
        <w:trPr>
          <w:trHeight w:val="7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4138BC9" w14:textId="3DDFE658" w:rsidR="0003535E" w:rsidRPr="00B813C7"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1.1</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CE666EC" w14:textId="074888DB" w:rsidR="0003535E" w:rsidRPr="00B813C7" w:rsidRDefault="0003535E" w:rsidP="00DB4A23">
            <w:pPr>
              <w:tabs>
                <w:tab w:val="left" w:pos="720"/>
              </w:tabs>
              <w:ind w:left="-18"/>
              <w:contextualSpacing/>
              <w:rPr>
                <w:b/>
                <w:lang w:eastAsia="en-CA"/>
              </w:rPr>
            </w:pPr>
            <w:r w:rsidRPr="00B813C7">
              <w:rPr>
                <w:b/>
                <w:lang w:eastAsia="en-CA"/>
              </w:rPr>
              <w:t xml:space="preserve">Tap-On an </w:t>
            </w:r>
            <w:r w:rsidR="005D2B48">
              <w:rPr>
                <w:b/>
                <w:lang w:eastAsia="en-CA"/>
              </w:rPr>
              <w:t xml:space="preserve">SA </w:t>
            </w:r>
            <w:r w:rsidR="0032106A">
              <w:rPr>
                <w:b/>
                <w:lang w:eastAsia="en-CA"/>
              </w:rPr>
              <w:t>Tool</w:t>
            </w:r>
            <w:r w:rsidRPr="00B813C7">
              <w:rPr>
                <w:b/>
                <w:lang w:eastAsia="en-CA"/>
              </w:rPr>
              <w:t xml:space="preserve"> with Virtual Card Media – Device is offline and not connected to </w:t>
            </w:r>
            <w:r>
              <w:rPr>
                <w:b/>
                <w:lang w:eastAsia="en-CA"/>
              </w:rPr>
              <w:t>ATS</w:t>
            </w:r>
          </w:p>
        </w:tc>
      </w:tr>
      <w:tr w:rsidR="00E66E2C" w:rsidRPr="00B813C7" w14:paraId="72378BE9" w14:textId="77777777" w:rsidTr="31F37F26">
        <w:trPr>
          <w:trHeight w:val="70"/>
        </w:trPr>
        <w:tc>
          <w:tcPr>
            <w:tcW w:w="1705" w:type="dxa"/>
            <w:vMerge w:val="restart"/>
            <w:tcBorders>
              <w:top w:val="single" w:sz="4" w:space="0" w:color="auto"/>
              <w:left w:val="single" w:sz="4" w:space="0" w:color="auto"/>
              <w:right w:val="single" w:sz="4" w:space="0" w:color="auto"/>
            </w:tcBorders>
            <w:vAlign w:val="center"/>
          </w:tcPr>
          <w:p w14:paraId="5C409951" w14:textId="77777777" w:rsidR="00E66E2C" w:rsidRPr="00B813C7" w:rsidRDefault="00E66E2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hideMark/>
          </w:tcPr>
          <w:p w14:paraId="3546A513" w14:textId="77777777" w:rsidR="00E66E2C" w:rsidRPr="00B813C7" w:rsidRDefault="00E66E2C" w:rsidP="00DB4A23">
            <w:pPr>
              <w:tabs>
                <w:tab w:val="left" w:pos="720"/>
              </w:tabs>
              <w:contextualSpacing/>
              <w:rPr>
                <w:bCs/>
                <w:lang w:eastAsia="en-CA"/>
              </w:rPr>
            </w:pPr>
            <w:r w:rsidRPr="00B813C7">
              <w:rPr>
                <w:b/>
                <w:lang w:eastAsia="en-CA"/>
              </w:rPr>
              <w:t xml:space="preserve">Modified Pre-Condition: </w:t>
            </w:r>
            <w:r w:rsidRPr="00B813C7">
              <w:rPr>
                <w:bCs/>
                <w:lang w:eastAsia="en-CA"/>
              </w:rPr>
              <w:t xml:space="preserve">The device is offline and not connected to </w:t>
            </w:r>
            <w:r>
              <w:rPr>
                <w:bCs/>
                <w:lang w:eastAsia="en-CA"/>
              </w:rPr>
              <w:t>ATS</w:t>
            </w:r>
          </w:p>
        </w:tc>
      </w:tr>
      <w:tr w:rsidR="00E66E2C" w:rsidRPr="00B813C7" w14:paraId="2308C3C2" w14:textId="77777777" w:rsidTr="31F37F26">
        <w:trPr>
          <w:trHeight w:val="70"/>
        </w:trPr>
        <w:tc>
          <w:tcPr>
            <w:tcW w:w="1705" w:type="dxa"/>
            <w:vMerge/>
            <w:vAlign w:val="center"/>
          </w:tcPr>
          <w:p w14:paraId="57FF6AD2" w14:textId="77777777" w:rsidR="00E66E2C" w:rsidRPr="00B813C7" w:rsidRDefault="00E66E2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tcPr>
          <w:p w14:paraId="7CB1D9D2" w14:textId="799359B9" w:rsidR="00E66E2C" w:rsidRDefault="00E66E2C" w:rsidP="00DB4A23">
            <w:pPr>
              <w:tabs>
                <w:tab w:val="left" w:pos="720"/>
              </w:tabs>
              <w:contextualSpacing/>
              <w:rPr>
                <w:bCs/>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4DFE3DD5" w14:textId="77777777" w:rsidR="00E66E2C" w:rsidRDefault="00E66E2C" w:rsidP="00DB4A23">
            <w:pPr>
              <w:tabs>
                <w:tab w:val="left" w:pos="720"/>
              </w:tabs>
              <w:contextualSpacing/>
              <w:rPr>
                <w:bCs/>
                <w:lang w:eastAsia="en-CA"/>
              </w:rPr>
            </w:pPr>
          </w:p>
          <w:p w14:paraId="2D96E7A0" w14:textId="25E6A4CC" w:rsidR="00E66E2C" w:rsidRPr="00B813C7" w:rsidRDefault="00E66E2C" w:rsidP="00DB4A23">
            <w:pPr>
              <w:tabs>
                <w:tab w:val="left" w:pos="720"/>
              </w:tabs>
              <w:contextualSpacing/>
              <w:rPr>
                <w:bCs/>
                <w:lang w:eastAsia="en-CA"/>
              </w:rPr>
            </w:pPr>
            <w:r w:rsidRPr="00B813C7">
              <w:rPr>
                <w:bCs/>
                <w:lang w:eastAsia="en-CA"/>
              </w:rPr>
              <w:t xml:space="preserve">If the </w:t>
            </w:r>
            <w:r>
              <w:rPr>
                <w:bCs/>
                <w:lang w:eastAsia="en-CA"/>
              </w:rPr>
              <w:t>SA Tool</w:t>
            </w:r>
            <w:r w:rsidRPr="00B813C7">
              <w:rPr>
                <w:bCs/>
                <w:lang w:eastAsia="en-CA"/>
              </w:rPr>
              <w:t xml:space="preserve"> is not online and not connected to ATS, the following steps will be completed as </w:t>
            </w:r>
            <w:proofErr w:type="gramStart"/>
            <w:r w:rsidRPr="00B813C7">
              <w:rPr>
                <w:bCs/>
                <w:lang w:eastAsia="en-CA"/>
              </w:rPr>
              <w:t>follows</w:t>
            </w:r>
            <w:proofErr w:type="gramEnd"/>
          </w:p>
          <w:p w14:paraId="1140B766" w14:textId="77777777" w:rsidR="00E66E2C" w:rsidRPr="00B813C7" w:rsidRDefault="00E66E2C" w:rsidP="00664BDA">
            <w:pPr>
              <w:widowControl w:val="0"/>
              <w:numPr>
                <w:ilvl w:val="0"/>
                <w:numId w:val="233"/>
              </w:numPr>
              <w:tabs>
                <w:tab w:val="left" w:pos="720"/>
              </w:tabs>
              <w:adjustRightInd w:val="0"/>
              <w:spacing w:before="0" w:line="300" w:lineRule="atLeast"/>
              <w:contextualSpacing/>
              <w:rPr>
                <w:bCs/>
                <w:lang w:eastAsia="en-CA"/>
              </w:rPr>
            </w:pPr>
            <w:r w:rsidRPr="00B813C7">
              <w:rPr>
                <w:bCs/>
                <w:lang w:eastAsia="en-CA"/>
              </w:rPr>
              <w:t xml:space="preserve">Steps 1 and 2 are as stated in the Main use </w:t>
            </w:r>
            <w:proofErr w:type="gramStart"/>
            <w:r w:rsidRPr="00B813C7">
              <w:rPr>
                <w:bCs/>
                <w:lang w:eastAsia="en-CA"/>
              </w:rPr>
              <w:t>case</w:t>
            </w:r>
            <w:proofErr w:type="gramEnd"/>
            <w:r w:rsidRPr="00B813C7">
              <w:rPr>
                <w:bCs/>
                <w:lang w:eastAsia="en-CA"/>
              </w:rPr>
              <w:t xml:space="preserve"> </w:t>
            </w:r>
          </w:p>
          <w:p w14:paraId="7AC88876" w14:textId="77777777" w:rsidR="00E66E2C" w:rsidRPr="00B813C7" w:rsidRDefault="00E66E2C" w:rsidP="00664BDA">
            <w:pPr>
              <w:widowControl w:val="0"/>
              <w:numPr>
                <w:ilvl w:val="0"/>
                <w:numId w:val="233"/>
              </w:numPr>
              <w:tabs>
                <w:tab w:val="left" w:pos="720"/>
              </w:tabs>
              <w:adjustRightInd w:val="0"/>
              <w:spacing w:before="0" w:line="300" w:lineRule="atLeast"/>
              <w:contextualSpacing/>
              <w:rPr>
                <w:bCs/>
                <w:lang w:eastAsia="en-CA"/>
              </w:rPr>
            </w:pPr>
            <w:r w:rsidRPr="00B813C7">
              <w:rPr>
                <w:bCs/>
                <w:lang w:eastAsia="en-CA"/>
              </w:rPr>
              <w:t>Step 3 as follows:</w:t>
            </w:r>
          </w:p>
          <w:p w14:paraId="7A2810D9" w14:textId="77777777" w:rsidR="00E66E2C" w:rsidRPr="00850E4F" w:rsidRDefault="00E66E2C" w:rsidP="00664BDA">
            <w:pPr>
              <w:widowControl w:val="0"/>
              <w:numPr>
                <w:ilvl w:val="1"/>
                <w:numId w:val="233"/>
              </w:numPr>
              <w:tabs>
                <w:tab w:val="left" w:pos="720"/>
              </w:tabs>
              <w:adjustRightInd w:val="0"/>
              <w:spacing w:before="0" w:line="300" w:lineRule="atLeast"/>
              <w:contextualSpacing/>
              <w:rPr>
                <w:bCs/>
                <w:lang w:eastAsia="en-CA"/>
              </w:rPr>
            </w:pPr>
            <w:r w:rsidRPr="00B813C7">
              <w:rPr>
                <w:rFonts w:cs="Arial"/>
                <w:lang w:eastAsia="en-CA"/>
              </w:rPr>
              <w:t xml:space="preserve">The device checks if the media is contained on the local hotlist, and if the hotlist parameter on the Virtual Card Scratchpad is enabled. </w:t>
            </w:r>
          </w:p>
          <w:p w14:paraId="6E1B49F1" w14:textId="77777777" w:rsidR="00E66E2C" w:rsidRPr="00D30D13" w:rsidRDefault="00E66E2C" w:rsidP="00664BDA">
            <w:pPr>
              <w:widowControl w:val="0"/>
              <w:numPr>
                <w:ilvl w:val="1"/>
                <w:numId w:val="233"/>
              </w:numPr>
              <w:tabs>
                <w:tab w:val="left" w:pos="720"/>
              </w:tabs>
              <w:adjustRightInd w:val="0"/>
              <w:spacing w:before="0" w:line="300" w:lineRule="atLeast"/>
              <w:contextualSpacing/>
              <w:rPr>
                <w:bCs/>
                <w:lang w:eastAsia="en-CA"/>
              </w:rPr>
            </w:pPr>
            <w:r>
              <w:rPr>
                <w:rFonts w:cs="Arial"/>
                <w:lang w:eastAsia="en-CA"/>
              </w:rPr>
              <w:t xml:space="preserve">The Tap Counter is checked and </w:t>
            </w:r>
            <w:proofErr w:type="gramStart"/>
            <w:r>
              <w:rPr>
                <w:rFonts w:cs="Arial"/>
                <w:lang w:eastAsia="en-CA"/>
              </w:rPr>
              <w:t>incremented</w:t>
            </w:r>
            <w:proofErr w:type="gramEnd"/>
            <w:r>
              <w:rPr>
                <w:rFonts w:cs="Arial"/>
                <w:lang w:eastAsia="en-CA"/>
              </w:rPr>
              <w:t xml:space="preserve"> </w:t>
            </w:r>
            <w:r w:rsidRPr="00F11102">
              <w:rPr>
                <w:rFonts w:cs="Arial"/>
                <w:lang w:eastAsia="en-CA"/>
              </w:rPr>
              <w:t xml:space="preserve"> </w:t>
            </w:r>
          </w:p>
          <w:p w14:paraId="27F09F29" w14:textId="77777777" w:rsidR="00E66E2C" w:rsidRPr="00B813C7" w:rsidRDefault="00E66E2C" w:rsidP="00664BDA">
            <w:pPr>
              <w:widowControl w:val="0"/>
              <w:numPr>
                <w:ilvl w:val="1"/>
                <w:numId w:val="233"/>
              </w:numPr>
              <w:tabs>
                <w:tab w:val="left" w:pos="720"/>
              </w:tabs>
              <w:adjustRightInd w:val="0"/>
              <w:spacing w:before="0" w:line="300" w:lineRule="atLeast"/>
              <w:contextualSpacing/>
              <w:rPr>
                <w:bCs/>
                <w:lang w:eastAsia="en-CA"/>
              </w:rPr>
            </w:pPr>
            <w:r w:rsidRPr="00B813C7">
              <w:rPr>
                <w:rFonts w:cs="Arial"/>
                <w:lang w:eastAsia="en-CA"/>
              </w:rPr>
              <w:t xml:space="preserve">The latent transaction processor stores the tap till the device goes back online and connects to </w:t>
            </w:r>
            <w:r>
              <w:rPr>
                <w:rFonts w:cs="Arial"/>
                <w:lang w:eastAsia="en-CA"/>
              </w:rPr>
              <w:t>ATS</w:t>
            </w:r>
            <w:r w:rsidRPr="00B813C7">
              <w:rPr>
                <w:rFonts w:cs="Arial"/>
                <w:lang w:eastAsia="en-CA"/>
              </w:rPr>
              <w:t>. The tap is then rated in ATS.</w:t>
            </w:r>
          </w:p>
          <w:p w14:paraId="55169E11" w14:textId="77777777" w:rsidR="00E66E2C" w:rsidRPr="00B813C7" w:rsidRDefault="00E66E2C" w:rsidP="00664BDA">
            <w:pPr>
              <w:widowControl w:val="0"/>
              <w:numPr>
                <w:ilvl w:val="0"/>
                <w:numId w:val="233"/>
              </w:numPr>
              <w:tabs>
                <w:tab w:val="left" w:pos="720"/>
              </w:tabs>
              <w:adjustRightInd w:val="0"/>
              <w:spacing w:before="0" w:line="300" w:lineRule="atLeast"/>
              <w:contextualSpacing/>
              <w:rPr>
                <w:bCs/>
                <w:lang w:eastAsia="en-CA"/>
              </w:rPr>
            </w:pPr>
            <w:r w:rsidRPr="00B813C7">
              <w:rPr>
                <w:rFonts w:cs="Arial"/>
                <w:lang w:eastAsia="en-CA"/>
              </w:rPr>
              <w:t>Step 4 as follows:</w:t>
            </w:r>
          </w:p>
          <w:p w14:paraId="5FBAD887" w14:textId="4D74A7F2" w:rsidR="00E66E2C" w:rsidRPr="00B813C7" w:rsidRDefault="00E66E2C" w:rsidP="00664BDA">
            <w:pPr>
              <w:widowControl w:val="0"/>
              <w:numPr>
                <w:ilvl w:val="1"/>
                <w:numId w:val="233"/>
              </w:numPr>
              <w:tabs>
                <w:tab w:val="left" w:pos="720"/>
              </w:tabs>
              <w:adjustRightInd w:val="0"/>
              <w:spacing w:before="0" w:line="300" w:lineRule="atLeast"/>
              <w:contextualSpacing/>
              <w:rPr>
                <w:rFonts w:cs="Arial"/>
                <w:lang w:eastAsia="en-CA"/>
              </w:rPr>
            </w:pPr>
            <w:r w:rsidRPr="00B813C7">
              <w:rPr>
                <w:rFonts w:cs="Arial"/>
                <w:lang w:eastAsia="en-CA"/>
              </w:rPr>
              <w:t xml:space="preserve">The right to travel is conferred to the Cardholder by updating the HMI of the </w:t>
            </w:r>
            <w:r>
              <w:rPr>
                <w:rFonts w:cs="Arial"/>
                <w:lang w:eastAsia="en-CA"/>
              </w:rPr>
              <w:t>SA Tool</w:t>
            </w:r>
            <w:r w:rsidRPr="00B813C7">
              <w:rPr>
                <w:rFonts w:cs="Arial"/>
                <w:lang w:eastAsia="en-CA"/>
              </w:rPr>
              <w:t xml:space="preserve">. The </w:t>
            </w:r>
            <w:r w:rsidRPr="00B813C7">
              <w:rPr>
                <w:rFonts w:cs="Arial"/>
                <w:b/>
                <w:bCs/>
                <w:lang w:eastAsia="en-CA"/>
              </w:rPr>
              <w:t>FPS –</w:t>
            </w:r>
            <w:r w:rsidRPr="00B813C7">
              <w:rPr>
                <w:rFonts w:cs="Arial"/>
                <w:lang w:eastAsia="en-CA"/>
              </w:rPr>
              <w:t xml:space="preserve"> </w:t>
            </w:r>
            <w:r w:rsidRPr="00B813C7">
              <w:rPr>
                <w:rFonts w:cs="Arial"/>
                <w:b/>
                <w:bCs/>
                <w:lang w:eastAsia="en-CA"/>
              </w:rPr>
              <w:t>Virtual Card</w:t>
            </w:r>
            <w:r w:rsidRPr="00B813C7">
              <w:rPr>
                <w:rFonts w:cs="Arial"/>
                <w:lang w:eastAsia="en-CA"/>
              </w:rPr>
              <w:t xml:space="preserve"> tap-on is provided to the cardholder. </w:t>
            </w:r>
          </w:p>
          <w:p w14:paraId="1E119188" w14:textId="484B7CF2" w:rsidR="00E66E2C" w:rsidRPr="0027423F" w:rsidRDefault="00E66E2C" w:rsidP="00DB4A23">
            <w:pPr>
              <w:tabs>
                <w:tab w:val="left" w:pos="720"/>
              </w:tabs>
              <w:contextualSpacing/>
              <w:rPr>
                <w:rFonts w:cs="Arial"/>
                <w:lang w:eastAsia="en-CA"/>
              </w:rPr>
            </w:pPr>
            <w:r w:rsidRPr="0027423F">
              <w:rPr>
                <w:rFonts w:cs="Arial"/>
                <w:b/>
                <w:lang w:eastAsia="en-CA"/>
              </w:rPr>
              <w:t>Note</w:t>
            </w:r>
            <w:r w:rsidRPr="0027423F">
              <w:rPr>
                <w:rFonts w:cs="Arial"/>
                <w:lang w:eastAsia="en-CA"/>
              </w:rPr>
              <w:t>: For more details on the ticketing logic, please refer to [</w:t>
            </w:r>
            <w:r w:rsidRPr="0027423F">
              <w:rPr>
                <w:rFonts w:cs="Arial"/>
                <w:b/>
                <w:bCs/>
                <w:iCs/>
                <w:lang w:eastAsia="en-CA"/>
              </w:rPr>
              <w:t>R6</w:t>
            </w:r>
            <w:r w:rsidRPr="0027423F">
              <w:rPr>
                <w:rFonts w:cs="Arial"/>
                <w:lang w:eastAsia="en-CA"/>
              </w:rPr>
              <w:t>]. Note: For more details on the feedback provided to the Cardholder, please refer to [</w:t>
            </w:r>
            <w:r w:rsidRPr="0027423F">
              <w:rPr>
                <w:rFonts w:cs="Arial"/>
                <w:b/>
                <w:bCs/>
                <w:iCs/>
                <w:lang w:eastAsia="en-CA"/>
              </w:rPr>
              <w:t>R1</w:t>
            </w:r>
            <w:r w:rsidRPr="0027423F">
              <w:rPr>
                <w:rFonts w:cs="Arial"/>
                <w:lang w:eastAsia="en-CA"/>
              </w:rPr>
              <w:t>]. Also, while the feedback screen is presented to the Cardholder, the device will still be able to process another media at the same time.</w:t>
            </w:r>
          </w:p>
        </w:tc>
      </w:tr>
      <w:tr w:rsidR="0003535E" w:rsidRPr="00B813C7" w14:paraId="148B6A16" w14:textId="77777777" w:rsidTr="31F37F26">
        <w:trPr>
          <w:trHeight w:val="7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24AA98B" w14:textId="4CAA90B5" w:rsidR="0003535E" w:rsidRPr="00B813C7"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B813C7">
              <w:rPr>
                <w:b/>
                <w:lang w:eastAsia="en-CA"/>
              </w:rPr>
              <w:t>.2</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556F896" w14:textId="202483A1" w:rsidR="0003535E" w:rsidRPr="00B813C7" w:rsidRDefault="0003535E" w:rsidP="00DB4A23">
            <w:pPr>
              <w:tabs>
                <w:tab w:val="left" w:pos="720"/>
              </w:tabs>
              <w:ind w:left="-18"/>
              <w:contextualSpacing/>
              <w:rPr>
                <w:rFonts w:cs="Arial"/>
                <w:b/>
                <w:szCs w:val="20"/>
                <w:lang w:eastAsia="en-CA"/>
              </w:rPr>
            </w:pPr>
            <w:r w:rsidRPr="00B813C7">
              <w:rPr>
                <w:b/>
                <w:lang w:eastAsia="en-CA"/>
              </w:rPr>
              <w:t xml:space="preserve">Tap-On an </w:t>
            </w:r>
            <w:r w:rsidR="005D2B48">
              <w:rPr>
                <w:b/>
                <w:lang w:eastAsia="en-CA"/>
              </w:rPr>
              <w:t xml:space="preserve">SA </w:t>
            </w:r>
            <w:r w:rsidR="0032106A">
              <w:rPr>
                <w:b/>
                <w:lang w:eastAsia="en-CA"/>
              </w:rPr>
              <w:t>Tool</w:t>
            </w:r>
            <w:r w:rsidRPr="00B813C7">
              <w:rPr>
                <w:b/>
                <w:lang w:eastAsia="en-CA"/>
              </w:rPr>
              <w:t xml:space="preserve"> with Virtual Card Media – Customer uses audio jack to hear instructions</w:t>
            </w:r>
          </w:p>
        </w:tc>
      </w:tr>
      <w:tr w:rsidR="0003535E" w:rsidRPr="00B813C7" w14:paraId="240D6A27"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43718E6E" w14:textId="77777777" w:rsidR="0003535E" w:rsidRPr="00B813C7" w:rsidRDefault="0003535E" w:rsidP="00DB4A23">
            <w:pPr>
              <w:keepNext/>
              <w:keepLines/>
              <w:spacing w:before="200"/>
              <w:outlineLvl w:val="2"/>
              <w:rPr>
                <w:rFonts w:asciiTheme="majorHAnsi" w:eastAsiaTheme="majorEastAsia" w:hAnsiTheme="majorHAnsi"/>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hideMark/>
          </w:tcPr>
          <w:p w14:paraId="7671F3E4" w14:textId="77777777" w:rsidR="0003535E" w:rsidRPr="00B813C7" w:rsidRDefault="0003535E" w:rsidP="00DB4A23">
            <w:pPr>
              <w:rPr>
                <w:rFonts w:cs="Arial"/>
                <w:lang w:eastAsia="en-CA"/>
              </w:rPr>
            </w:pPr>
            <w:r w:rsidRPr="00B813C7">
              <w:rPr>
                <w:rFonts w:cs="Arial"/>
                <w:lang w:eastAsia="en-CA"/>
              </w:rPr>
              <w:t>The user will listen to the instructions through the headphones. The steps from Main Use Case will be completed as follows:</w:t>
            </w:r>
          </w:p>
          <w:p w14:paraId="0CA65B2E" w14:textId="77777777" w:rsidR="0003535E" w:rsidRPr="00B813C7" w:rsidRDefault="651BA731" w:rsidP="00664BDA">
            <w:pPr>
              <w:numPr>
                <w:ilvl w:val="0"/>
                <w:numId w:val="234"/>
              </w:numPr>
              <w:spacing w:before="0" w:after="0"/>
              <w:contextualSpacing/>
              <w:rPr>
                <w:rFonts w:cs="Arial"/>
                <w:lang w:eastAsia="en-CA"/>
              </w:rPr>
            </w:pPr>
            <w:r w:rsidRPr="31F37F26">
              <w:rPr>
                <w:rFonts w:cs="Arial"/>
                <w:lang w:eastAsia="en-CA"/>
              </w:rPr>
              <w:t>Step 1 as follows:</w:t>
            </w:r>
          </w:p>
          <w:p w14:paraId="6504B62C" w14:textId="77777777" w:rsidR="0003535E" w:rsidRPr="00B813C7" w:rsidRDefault="0003535E" w:rsidP="00664BDA">
            <w:pPr>
              <w:numPr>
                <w:ilvl w:val="1"/>
                <w:numId w:val="234"/>
              </w:numPr>
              <w:spacing w:before="0" w:after="0"/>
              <w:contextualSpacing/>
              <w:rPr>
                <w:rFonts w:cs="Arial"/>
                <w:lang w:eastAsia="en-CA"/>
              </w:rPr>
            </w:pPr>
            <w:r w:rsidRPr="00B813C7">
              <w:rPr>
                <w:rFonts w:cs="Arial"/>
                <w:lang w:eastAsia="en-CA"/>
              </w:rPr>
              <w:t xml:space="preserve">Customer inserts headphones into the Audio jack which automatically switches the device into audio assist </w:t>
            </w:r>
            <w:proofErr w:type="gramStart"/>
            <w:r w:rsidRPr="00B813C7">
              <w:rPr>
                <w:rFonts w:cs="Arial"/>
                <w:lang w:eastAsia="en-CA"/>
              </w:rPr>
              <w:t>mode</w:t>
            </w:r>
            <w:proofErr w:type="gramEnd"/>
            <w:r w:rsidRPr="00B813C7">
              <w:rPr>
                <w:rFonts w:cs="Arial"/>
                <w:lang w:eastAsia="en-CA"/>
              </w:rPr>
              <w:t xml:space="preserve"> </w:t>
            </w:r>
          </w:p>
          <w:p w14:paraId="00CD9440" w14:textId="77777777" w:rsidR="0003535E" w:rsidRPr="00B813C7" w:rsidRDefault="0003535E" w:rsidP="00664BDA">
            <w:pPr>
              <w:numPr>
                <w:ilvl w:val="1"/>
                <w:numId w:val="234"/>
              </w:numPr>
              <w:spacing w:before="0" w:after="0"/>
              <w:contextualSpacing/>
              <w:rPr>
                <w:lang w:eastAsia="en-CA"/>
              </w:rPr>
            </w:pPr>
            <w:r w:rsidRPr="00B813C7">
              <w:rPr>
                <w:rFonts w:cs="Arial"/>
                <w:lang w:eastAsia="en-CA"/>
              </w:rPr>
              <w:t xml:space="preserve">Audio instructions detail how to adjust the volume by pressing the volume button and then prompt the user to tap their media (in both French and English).  The default volume level is set to </w:t>
            </w:r>
            <w:proofErr w:type="gramStart"/>
            <w:r w:rsidRPr="00B813C7">
              <w:rPr>
                <w:rFonts w:cs="Arial"/>
                <w:lang w:eastAsia="en-CA"/>
              </w:rPr>
              <w:t>Medium</w:t>
            </w:r>
            <w:proofErr w:type="gramEnd"/>
            <w:r w:rsidRPr="00B813C7">
              <w:rPr>
                <w:rFonts w:cs="Arial"/>
                <w:lang w:eastAsia="en-CA"/>
              </w:rPr>
              <w:t xml:space="preserve"> and the volume levels can be rotated through Low – Medium – High </w:t>
            </w:r>
          </w:p>
          <w:p w14:paraId="69BCFBB1" w14:textId="77777777" w:rsidR="0003535E" w:rsidRPr="00B813C7" w:rsidRDefault="651BA731" w:rsidP="00664BDA">
            <w:pPr>
              <w:numPr>
                <w:ilvl w:val="0"/>
                <w:numId w:val="234"/>
              </w:numPr>
              <w:spacing w:before="0" w:after="0"/>
              <w:rPr>
                <w:rFonts w:cs="Arial"/>
                <w:lang w:eastAsia="en-CA"/>
              </w:rPr>
            </w:pPr>
            <w:r w:rsidRPr="31F37F26">
              <w:rPr>
                <w:rFonts w:cs="Arial"/>
                <w:lang w:eastAsia="en-CA"/>
              </w:rPr>
              <w:t>Step 2, 3 and 4 as stated in the Main Use Case</w:t>
            </w:r>
          </w:p>
          <w:p w14:paraId="1210A818" w14:textId="77777777" w:rsidR="0003535E" w:rsidRPr="00B813C7" w:rsidRDefault="0003535E" w:rsidP="00DB4A23">
            <w:pPr>
              <w:contextualSpacing/>
              <w:rPr>
                <w:rFonts w:cs="Arial"/>
                <w:lang w:eastAsia="en-CA"/>
              </w:rPr>
            </w:pPr>
            <w:r w:rsidRPr="0027423F">
              <w:rPr>
                <w:rFonts w:cs="Arial"/>
                <w:b/>
                <w:lang w:eastAsia="en-CA"/>
              </w:rPr>
              <w:t>Note</w:t>
            </w:r>
            <w:r w:rsidRPr="00B813C7">
              <w:rPr>
                <w:rFonts w:cs="Arial"/>
                <w:lang w:eastAsia="en-CA"/>
              </w:rPr>
              <w:t xml:space="preserve">: Customer will hear prompts and feedback regarding the tap through the headphones. The language preference on the media will dictate which language the audio message will be played in. Depending on whether the language associated with the fare media is English or French, the appropriate language will be used. Otherwise, English will be used as the default language. </w:t>
            </w:r>
          </w:p>
        </w:tc>
      </w:tr>
      <w:tr w:rsidR="0003535E" w:rsidRPr="00B813C7" w14:paraId="77C4BBFC"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31AE0DF2" w14:textId="75F9BC77" w:rsidR="0003535E" w:rsidRPr="00B813C7"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B813C7">
              <w:rPr>
                <w:b/>
                <w:lang w:eastAsia="en-CA"/>
              </w:rPr>
              <w:t>.3</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D59C418" w14:textId="6134639F" w:rsidR="0003535E" w:rsidRPr="00B813C7" w:rsidRDefault="0003535E" w:rsidP="00DB4A23">
            <w:pPr>
              <w:rPr>
                <w:b/>
                <w:lang w:eastAsia="en-CA"/>
              </w:rPr>
            </w:pPr>
            <w:r w:rsidRPr="00B813C7">
              <w:rPr>
                <w:b/>
                <w:lang w:eastAsia="en-CA"/>
              </w:rPr>
              <w:t xml:space="preserve">Tap-On an </w:t>
            </w:r>
            <w:r w:rsidR="005D2B48">
              <w:rPr>
                <w:b/>
                <w:lang w:eastAsia="en-CA"/>
              </w:rPr>
              <w:t xml:space="preserve">SA </w:t>
            </w:r>
            <w:r w:rsidR="0032106A">
              <w:rPr>
                <w:b/>
                <w:lang w:eastAsia="en-CA"/>
              </w:rPr>
              <w:t>Tool</w:t>
            </w:r>
            <w:r w:rsidRPr="00B813C7">
              <w:rPr>
                <w:b/>
                <w:lang w:eastAsia="en-CA"/>
              </w:rPr>
              <w:t xml:space="preserve"> with Virtual Card Media - Non-Revenue Virtual Card Media is tapped on the Device</w:t>
            </w:r>
          </w:p>
        </w:tc>
      </w:tr>
      <w:tr w:rsidR="00E66E2C" w:rsidRPr="00B813C7" w14:paraId="688C1825" w14:textId="77777777" w:rsidTr="31F37F26">
        <w:trPr>
          <w:trHeight w:val="530"/>
        </w:trPr>
        <w:tc>
          <w:tcPr>
            <w:tcW w:w="1705" w:type="dxa"/>
            <w:vMerge w:val="restart"/>
            <w:tcBorders>
              <w:top w:val="single" w:sz="4" w:space="0" w:color="auto"/>
              <w:left w:val="single" w:sz="4" w:space="0" w:color="auto"/>
              <w:right w:val="single" w:sz="4" w:space="0" w:color="auto"/>
            </w:tcBorders>
            <w:vAlign w:val="center"/>
          </w:tcPr>
          <w:p w14:paraId="516CA8B5" w14:textId="77777777" w:rsidR="00E66E2C" w:rsidRPr="00B813C7" w:rsidRDefault="00E66E2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hideMark/>
          </w:tcPr>
          <w:p w14:paraId="509112D3" w14:textId="77777777" w:rsidR="00E66E2C" w:rsidRPr="00B813C7" w:rsidRDefault="00E66E2C" w:rsidP="00DB4A23">
            <w:pPr>
              <w:rPr>
                <w:b/>
                <w:lang w:eastAsia="en-CA"/>
              </w:rPr>
            </w:pPr>
            <w:r w:rsidRPr="00B813C7">
              <w:rPr>
                <w:rFonts w:cs="Arial"/>
                <w:b/>
                <w:bCs/>
                <w:lang w:eastAsia="en-CA"/>
              </w:rPr>
              <w:t>Modified Pre-Condition:</w:t>
            </w:r>
            <w:r w:rsidRPr="00B813C7">
              <w:rPr>
                <w:rFonts w:cs="Arial"/>
                <w:lang w:eastAsia="en-CA"/>
              </w:rPr>
              <w:t xml:space="preserve"> The Virtual Card media is a non-revenue media</w:t>
            </w:r>
          </w:p>
        </w:tc>
      </w:tr>
      <w:tr w:rsidR="00E66E2C" w:rsidRPr="00B813C7" w14:paraId="49689330" w14:textId="77777777" w:rsidTr="31F37F26">
        <w:trPr>
          <w:trHeight w:val="530"/>
        </w:trPr>
        <w:tc>
          <w:tcPr>
            <w:tcW w:w="1705" w:type="dxa"/>
            <w:vMerge/>
          </w:tcPr>
          <w:p w14:paraId="61872812" w14:textId="77777777" w:rsidR="00E66E2C" w:rsidRPr="00B813C7" w:rsidRDefault="00E66E2C" w:rsidP="00DB4A23">
            <w:pPr>
              <w:keepNext/>
              <w:keepLines/>
              <w:spacing w:before="200"/>
              <w:outlineLvl w:val="2"/>
              <w:rPr>
                <w:rFonts w:asciiTheme="majorHAnsi" w:eastAsiaTheme="majorEastAsia" w:hAnsiTheme="majorHAnsi"/>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tcPr>
          <w:p w14:paraId="19191235" w14:textId="77777777" w:rsidR="00E66E2C" w:rsidRPr="00B813C7" w:rsidRDefault="00E66E2C" w:rsidP="00DB4A23">
            <w:pPr>
              <w:rPr>
                <w:rFonts w:cs="Arial"/>
                <w:lang w:eastAsia="en-CA"/>
              </w:rPr>
            </w:pPr>
            <w:r w:rsidRPr="00B813C7">
              <w:rPr>
                <w:rFonts w:cs="Arial"/>
                <w:lang w:eastAsia="en-CA"/>
              </w:rPr>
              <w:t>The device will send the tap like any other Open Payments Media to ATS:</w:t>
            </w:r>
          </w:p>
          <w:p w14:paraId="29F62B35" w14:textId="0399E19F" w:rsidR="00E66E2C" w:rsidRPr="0027423F" w:rsidRDefault="00E66E2C" w:rsidP="00664BDA">
            <w:pPr>
              <w:widowControl w:val="0"/>
              <w:numPr>
                <w:ilvl w:val="0"/>
                <w:numId w:val="235"/>
              </w:numPr>
              <w:adjustRightInd w:val="0"/>
              <w:spacing w:before="0" w:after="0" w:line="300" w:lineRule="atLeast"/>
              <w:jc w:val="both"/>
              <w:rPr>
                <w:rFonts w:ascii="Calibri" w:hAnsi="Calibri" w:cs="Arial"/>
                <w:lang w:eastAsia="en-CA"/>
              </w:rPr>
            </w:pPr>
            <w:r w:rsidRPr="00B813C7">
              <w:rPr>
                <w:rFonts w:ascii="Calibri" w:hAnsi="Calibri" w:cs="Arial"/>
                <w:lang w:eastAsia="en-CA"/>
              </w:rPr>
              <w:lastRenderedPageBreak/>
              <w:t>All steps are as stated in the Main Use Case</w:t>
            </w:r>
          </w:p>
          <w:p w14:paraId="63E4539D" w14:textId="49D1AF42" w:rsidR="00E66E2C" w:rsidRPr="0027423F" w:rsidRDefault="00E66E2C" w:rsidP="00DB4A23">
            <w:pPr>
              <w:rPr>
                <w:rFonts w:cs="Arial"/>
                <w:lang w:eastAsia="en-CA"/>
              </w:rPr>
            </w:pPr>
            <w:r w:rsidRPr="0027423F">
              <w:rPr>
                <w:rFonts w:cs="Arial"/>
                <w:b/>
                <w:lang w:eastAsia="en-CA"/>
              </w:rPr>
              <w:t>Note</w:t>
            </w:r>
            <w:r w:rsidRPr="0027423F">
              <w:rPr>
                <w:rFonts w:cs="Arial"/>
                <w:lang w:eastAsia="en-CA"/>
              </w:rPr>
              <w:t xml:space="preserve">: For more details on the processing of </w:t>
            </w:r>
            <w:proofErr w:type="gramStart"/>
            <w:r w:rsidRPr="0027423F">
              <w:rPr>
                <w:rFonts w:cs="Arial"/>
                <w:lang w:eastAsia="en-CA"/>
              </w:rPr>
              <w:t>Non-Revenue</w:t>
            </w:r>
            <w:proofErr w:type="gramEnd"/>
            <w:r w:rsidRPr="0027423F">
              <w:rPr>
                <w:rFonts w:cs="Arial"/>
                <w:lang w:eastAsia="en-CA"/>
              </w:rPr>
              <w:t xml:space="preserve"> media taps, please refer to [</w:t>
            </w:r>
            <w:r w:rsidRPr="0027423F">
              <w:rPr>
                <w:rFonts w:cs="Arial"/>
                <w:b/>
                <w:bCs/>
                <w:lang w:eastAsia="en-CA"/>
              </w:rPr>
              <w:t>R6</w:t>
            </w:r>
            <w:r w:rsidRPr="0027423F">
              <w:rPr>
                <w:rFonts w:cs="Arial"/>
                <w:lang w:eastAsia="en-CA"/>
              </w:rPr>
              <w:t xml:space="preserve">]. </w:t>
            </w:r>
          </w:p>
        </w:tc>
      </w:tr>
      <w:tr w:rsidR="0003535E" w:rsidRPr="00B813C7" w14:paraId="5F023197"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4BE37A85" w14:textId="7FEDD051" w:rsidR="0003535E" w:rsidRPr="00B813C7" w:rsidRDefault="00E66E2C" w:rsidP="00DB4A23">
            <w:pPr>
              <w:rPr>
                <w:b/>
                <w:lang w:eastAsia="en-CA"/>
              </w:rPr>
            </w:pPr>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B813C7">
              <w:rPr>
                <w:b/>
                <w:lang w:eastAsia="en-CA"/>
              </w:rPr>
              <w:t>.4</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70E0113C" w14:textId="77777777" w:rsidR="0003535E" w:rsidRPr="00B813C7" w:rsidRDefault="0003535E" w:rsidP="00DB4A23">
            <w:pPr>
              <w:rPr>
                <w:b/>
                <w:lang w:eastAsia="en-CA"/>
              </w:rPr>
            </w:pPr>
            <w:r w:rsidRPr="00B813C7">
              <w:rPr>
                <w:b/>
                <w:lang w:eastAsia="en-CA"/>
              </w:rPr>
              <w:t>Virtual Card contains a Default O/D and the Customer Taps on at either the Origin or Destination Station</w:t>
            </w:r>
          </w:p>
        </w:tc>
      </w:tr>
      <w:tr w:rsidR="00E66E2C" w:rsidRPr="00B813C7" w14:paraId="64520E7B" w14:textId="77777777" w:rsidTr="31F37F26">
        <w:trPr>
          <w:trHeight w:val="530"/>
        </w:trPr>
        <w:tc>
          <w:tcPr>
            <w:tcW w:w="1705" w:type="dxa"/>
            <w:vMerge w:val="restart"/>
            <w:tcBorders>
              <w:top w:val="single" w:sz="4" w:space="0" w:color="auto"/>
              <w:left w:val="single" w:sz="4" w:space="0" w:color="auto"/>
              <w:right w:val="single" w:sz="4" w:space="0" w:color="auto"/>
            </w:tcBorders>
          </w:tcPr>
          <w:p w14:paraId="7235655D" w14:textId="77777777" w:rsidR="00E66E2C" w:rsidRPr="00B813C7" w:rsidRDefault="00E66E2C" w:rsidP="00DB4A23">
            <w:pPr>
              <w:keepNext/>
              <w:keepLines/>
              <w:spacing w:before="200"/>
              <w:outlineLvl w:val="2"/>
              <w:rPr>
                <w:rFonts w:asciiTheme="majorHAnsi" w:eastAsiaTheme="majorEastAsia" w:hAnsiTheme="majorHAnsi"/>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vAlign w:val="center"/>
            <w:hideMark/>
          </w:tcPr>
          <w:p w14:paraId="057E9620" w14:textId="77777777" w:rsidR="00E66E2C" w:rsidRPr="00B813C7" w:rsidRDefault="00E66E2C" w:rsidP="00DB4A23">
            <w:pPr>
              <w:rPr>
                <w:rFonts w:cs="Arial"/>
                <w:lang w:eastAsia="en-CA"/>
              </w:rPr>
            </w:pPr>
            <w:r w:rsidRPr="00B813C7">
              <w:rPr>
                <w:rFonts w:cs="Arial"/>
                <w:b/>
                <w:bCs/>
                <w:lang w:eastAsia="en-CA"/>
              </w:rPr>
              <w:t>Modified Pre-Condition:</w:t>
            </w:r>
            <w:r w:rsidRPr="00B813C7">
              <w:rPr>
                <w:rFonts w:cs="Arial"/>
                <w:lang w:eastAsia="en-CA"/>
              </w:rPr>
              <w:t xml:space="preserve"> The Virtual Card media contains a default </w:t>
            </w:r>
            <w:proofErr w:type="gramStart"/>
            <w:r w:rsidRPr="00B813C7">
              <w:rPr>
                <w:rFonts w:cs="Arial"/>
                <w:lang w:eastAsia="en-CA"/>
              </w:rPr>
              <w:t>trip</w:t>
            </w:r>
            <w:proofErr w:type="gramEnd"/>
            <w:r w:rsidRPr="00B813C7">
              <w:rPr>
                <w:rFonts w:cs="Arial"/>
                <w:lang w:eastAsia="en-CA"/>
              </w:rPr>
              <w:t xml:space="preserve"> and the current tap location is either the origin or destination</w:t>
            </w:r>
          </w:p>
        </w:tc>
      </w:tr>
      <w:tr w:rsidR="00E66E2C" w:rsidRPr="00B813C7" w14:paraId="397C7213" w14:textId="77777777" w:rsidTr="31F37F26">
        <w:trPr>
          <w:trHeight w:val="530"/>
        </w:trPr>
        <w:tc>
          <w:tcPr>
            <w:tcW w:w="1705" w:type="dxa"/>
            <w:vMerge/>
          </w:tcPr>
          <w:p w14:paraId="3B02821D" w14:textId="77777777" w:rsidR="00E66E2C" w:rsidRPr="00B813C7" w:rsidRDefault="00E66E2C" w:rsidP="00DB4A23">
            <w:pPr>
              <w:keepNext/>
              <w:keepLines/>
              <w:spacing w:before="200"/>
              <w:outlineLvl w:val="2"/>
              <w:rPr>
                <w:rFonts w:asciiTheme="majorHAnsi" w:eastAsiaTheme="majorEastAsia" w:hAnsiTheme="majorHAnsi"/>
                <w:b/>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tcPr>
          <w:p w14:paraId="6A466EEB" w14:textId="77777777" w:rsidR="00E66E2C" w:rsidRPr="00B813C7" w:rsidRDefault="00E66E2C" w:rsidP="00DB4A23">
            <w:pPr>
              <w:rPr>
                <w:rFonts w:cs="Arial"/>
                <w:lang w:eastAsia="en-CA"/>
              </w:rPr>
            </w:pPr>
            <w:r w:rsidRPr="00B813C7">
              <w:rPr>
                <w:rFonts w:cs="Arial"/>
                <w:lang w:eastAsia="en-CA"/>
              </w:rPr>
              <w:t>If ATS returns the tap results stating that the current tap is associated with the Virtual Card’s default trip, the device will display the default trip success screen:</w:t>
            </w:r>
          </w:p>
          <w:p w14:paraId="2B1A2C27" w14:textId="77777777" w:rsidR="00E66E2C" w:rsidRPr="00B813C7" w:rsidRDefault="00E66E2C" w:rsidP="00664BDA">
            <w:pPr>
              <w:widowControl w:val="0"/>
              <w:numPr>
                <w:ilvl w:val="0"/>
                <w:numId w:val="485"/>
              </w:numPr>
              <w:adjustRightInd w:val="0"/>
              <w:spacing w:before="0" w:after="0" w:line="300" w:lineRule="atLeast"/>
              <w:jc w:val="both"/>
              <w:rPr>
                <w:rFonts w:ascii="Calibri" w:hAnsi="Calibri" w:cs="Arial"/>
                <w:lang w:eastAsia="en-CA"/>
              </w:rPr>
            </w:pPr>
            <w:r w:rsidRPr="00B813C7">
              <w:rPr>
                <w:rFonts w:ascii="Calibri" w:hAnsi="Calibri" w:cs="Arial"/>
                <w:lang w:eastAsia="en-CA"/>
              </w:rPr>
              <w:t>Step 1 and 2 as stated in the Main Use Case</w:t>
            </w:r>
          </w:p>
          <w:p w14:paraId="261C9489" w14:textId="77777777" w:rsidR="00E66E2C" w:rsidRPr="00B813C7" w:rsidRDefault="00E66E2C" w:rsidP="00664BDA">
            <w:pPr>
              <w:widowControl w:val="0"/>
              <w:numPr>
                <w:ilvl w:val="0"/>
                <w:numId w:val="485"/>
              </w:numPr>
              <w:adjustRightInd w:val="0"/>
              <w:spacing w:before="0" w:after="0" w:line="300" w:lineRule="atLeast"/>
              <w:jc w:val="both"/>
              <w:rPr>
                <w:rFonts w:ascii="Calibri" w:hAnsi="Calibri" w:cs="Arial"/>
                <w:lang w:eastAsia="en-CA"/>
              </w:rPr>
            </w:pPr>
            <w:r w:rsidRPr="00B813C7">
              <w:rPr>
                <w:rFonts w:ascii="Calibri" w:hAnsi="Calibri" w:cs="Arial"/>
                <w:lang w:eastAsia="en-CA"/>
              </w:rPr>
              <w:t>Step 3 as follows:</w:t>
            </w:r>
          </w:p>
          <w:p w14:paraId="317B005F" w14:textId="77777777" w:rsidR="00E66E2C" w:rsidRPr="00B813C7" w:rsidRDefault="00E66E2C" w:rsidP="00664BDA">
            <w:pPr>
              <w:widowControl w:val="0"/>
              <w:numPr>
                <w:ilvl w:val="1"/>
                <w:numId w:val="485"/>
              </w:numPr>
              <w:tabs>
                <w:tab w:val="left" w:pos="720"/>
              </w:tabs>
              <w:adjustRightInd w:val="0"/>
              <w:spacing w:before="0" w:after="0" w:line="240" w:lineRule="auto"/>
              <w:rPr>
                <w:rFonts w:cs="Arial"/>
                <w:szCs w:val="20"/>
                <w:lang w:eastAsia="fr-FR"/>
              </w:rPr>
            </w:pPr>
            <w:r w:rsidRPr="00B813C7">
              <w:rPr>
                <w:rFonts w:cs="Arial"/>
                <w:szCs w:val="20"/>
                <w:lang w:eastAsia="fr-FR"/>
              </w:rPr>
              <w:t xml:space="preserve">The device sends the tap to </w:t>
            </w:r>
            <w:r>
              <w:rPr>
                <w:rFonts w:cs="Arial"/>
                <w:szCs w:val="20"/>
                <w:lang w:eastAsia="fr-FR"/>
              </w:rPr>
              <w:t>ATS</w:t>
            </w:r>
            <w:r w:rsidRPr="00B813C7">
              <w:rPr>
                <w:rFonts w:cs="Arial"/>
                <w:szCs w:val="20"/>
                <w:lang w:eastAsia="fr-FR"/>
              </w:rPr>
              <w:t xml:space="preserve"> for processing. ATS checks the online hotlist and completes the fare processing accounting for the virtual card’s default trip. ATS then sends the default trip success result back to the device via API.</w:t>
            </w:r>
          </w:p>
          <w:p w14:paraId="56CA039E" w14:textId="77777777" w:rsidR="00E66E2C" w:rsidRPr="00B813C7" w:rsidRDefault="00E66E2C" w:rsidP="00664BDA">
            <w:pPr>
              <w:widowControl w:val="0"/>
              <w:numPr>
                <w:ilvl w:val="0"/>
                <w:numId w:val="485"/>
              </w:numPr>
              <w:adjustRightInd w:val="0"/>
              <w:spacing w:before="0" w:after="0" w:line="300" w:lineRule="atLeast"/>
              <w:jc w:val="both"/>
              <w:rPr>
                <w:rFonts w:ascii="Calibri" w:hAnsi="Calibri" w:cs="Arial"/>
                <w:lang w:eastAsia="en-CA"/>
              </w:rPr>
            </w:pPr>
            <w:r w:rsidRPr="00B813C7">
              <w:rPr>
                <w:rFonts w:ascii="Calibri" w:hAnsi="Calibri" w:cs="Arial"/>
                <w:lang w:eastAsia="en-CA"/>
              </w:rPr>
              <w:t>Step 4 as follows:</w:t>
            </w:r>
          </w:p>
          <w:p w14:paraId="6B6322DF" w14:textId="12A22F9C" w:rsidR="00E66E2C" w:rsidRPr="0027423F" w:rsidRDefault="00E66E2C" w:rsidP="00664BDA">
            <w:pPr>
              <w:widowControl w:val="0"/>
              <w:numPr>
                <w:ilvl w:val="1"/>
                <w:numId w:val="485"/>
              </w:numPr>
              <w:tabs>
                <w:tab w:val="left" w:pos="567"/>
              </w:tabs>
              <w:adjustRightInd w:val="0"/>
              <w:spacing w:before="0" w:after="0" w:line="240" w:lineRule="auto"/>
              <w:rPr>
                <w:rFonts w:cs="Arial"/>
                <w:szCs w:val="20"/>
                <w:lang w:eastAsia="fr-FR"/>
              </w:rPr>
            </w:pPr>
            <w:r w:rsidRPr="00B813C7">
              <w:rPr>
                <w:rFonts w:cs="Arial"/>
                <w:szCs w:val="20"/>
                <w:lang w:eastAsia="fr-FR"/>
              </w:rPr>
              <w:t xml:space="preserve">The right to travel is conferred to the Cardholder by updating the HMI of the </w:t>
            </w:r>
            <w:r>
              <w:rPr>
                <w:rFonts w:cs="Arial"/>
                <w:szCs w:val="20"/>
                <w:lang w:eastAsia="fr-FR"/>
              </w:rPr>
              <w:t>SA Tool</w:t>
            </w:r>
            <w:r w:rsidRPr="00B813C7">
              <w:rPr>
                <w:rFonts w:cs="Arial"/>
                <w:szCs w:val="20"/>
                <w:lang w:eastAsia="fr-FR"/>
              </w:rPr>
              <w:t xml:space="preserve">. The </w:t>
            </w:r>
            <w:r w:rsidRPr="00B813C7">
              <w:rPr>
                <w:rFonts w:cs="Arial"/>
                <w:b/>
                <w:bCs/>
                <w:szCs w:val="20"/>
                <w:lang w:eastAsia="fr-FR"/>
              </w:rPr>
              <w:t xml:space="preserve">FPS – Default Trip Tap-On Screen </w:t>
            </w:r>
            <w:r w:rsidRPr="00B813C7">
              <w:rPr>
                <w:rFonts w:cs="Arial"/>
                <w:szCs w:val="20"/>
                <w:lang w:eastAsia="fr-FR"/>
              </w:rPr>
              <w:t xml:space="preserve">is provided to the cardholder. </w:t>
            </w:r>
          </w:p>
          <w:p w14:paraId="553DA8AA" w14:textId="33B03D6D" w:rsidR="00E66E2C" w:rsidRPr="00B813C7" w:rsidRDefault="00E66E2C" w:rsidP="00DB4A23">
            <w:pPr>
              <w:rPr>
                <w:rFonts w:cs="Arial"/>
                <w:lang w:eastAsia="en-CA"/>
              </w:rPr>
            </w:pPr>
            <w:r w:rsidRPr="0027423F">
              <w:rPr>
                <w:rFonts w:cs="Arial"/>
                <w:b/>
                <w:lang w:eastAsia="en-CA"/>
              </w:rPr>
              <w:t>Note</w:t>
            </w:r>
            <w:r w:rsidRPr="0027423F">
              <w:rPr>
                <w:rFonts w:cs="Arial"/>
                <w:lang w:eastAsia="en-CA"/>
              </w:rPr>
              <w:t>: For more details on the ticketing logic, please refer to sections 15.6 (Default O/D Processing) within [</w:t>
            </w:r>
            <w:r w:rsidRPr="0027423F">
              <w:rPr>
                <w:rFonts w:cs="Arial"/>
                <w:b/>
                <w:bCs/>
                <w:iCs/>
                <w:lang w:eastAsia="en-CA"/>
              </w:rPr>
              <w:t>R6</w:t>
            </w:r>
            <w:r w:rsidRPr="0027423F">
              <w:rPr>
                <w:rFonts w:cs="Arial"/>
                <w:lang w:eastAsia="en-CA"/>
              </w:rPr>
              <w:t>].</w:t>
            </w:r>
          </w:p>
        </w:tc>
      </w:tr>
      <w:tr w:rsidR="0003535E" w:rsidRPr="00B813C7" w14:paraId="25B38A7F"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76312774" w14:textId="5F70FF4F" w:rsidR="0003535E" w:rsidRPr="00B813C7"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B813C7">
              <w:rPr>
                <w:b/>
                <w:lang w:eastAsia="en-CA"/>
              </w:rPr>
              <w:t>.5</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6C38433" w14:textId="77777777" w:rsidR="0003535E" w:rsidRPr="00B813C7" w:rsidRDefault="0003535E" w:rsidP="00DB4A23">
            <w:pPr>
              <w:rPr>
                <w:b/>
                <w:lang w:eastAsia="en-CA"/>
              </w:rPr>
            </w:pPr>
            <w:r w:rsidRPr="00B813C7">
              <w:rPr>
                <w:b/>
                <w:lang w:eastAsia="en-CA"/>
              </w:rPr>
              <w:t>Virtual Card contains a Default O/D and the Customer Overrides the Default Trip prior to tapping-on</w:t>
            </w:r>
          </w:p>
        </w:tc>
      </w:tr>
      <w:tr w:rsidR="00E66E2C" w:rsidRPr="00B813C7" w14:paraId="157EC8CE" w14:textId="77777777" w:rsidTr="31F37F26">
        <w:trPr>
          <w:trHeight w:val="530"/>
        </w:trPr>
        <w:tc>
          <w:tcPr>
            <w:tcW w:w="1705" w:type="dxa"/>
            <w:vMerge w:val="restart"/>
            <w:tcBorders>
              <w:top w:val="single" w:sz="4" w:space="0" w:color="auto"/>
              <w:left w:val="single" w:sz="4" w:space="0" w:color="auto"/>
              <w:right w:val="single" w:sz="4" w:space="0" w:color="auto"/>
            </w:tcBorders>
          </w:tcPr>
          <w:p w14:paraId="73D4E82D" w14:textId="77777777" w:rsidR="00E66E2C" w:rsidRPr="00B813C7" w:rsidRDefault="00E66E2C" w:rsidP="00DB4A23">
            <w:pPr>
              <w:keepNext/>
              <w:keepLines/>
              <w:spacing w:before="200"/>
              <w:outlineLvl w:val="2"/>
              <w:rPr>
                <w:rFonts w:asciiTheme="majorHAnsi" w:eastAsiaTheme="majorEastAsia" w:hAnsiTheme="majorHAnsi"/>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vAlign w:val="center"/>
            <w:hideMark/>
          </w:tcPr>
          <w:p w14:paraId="49DBEF79" w14:textId="77777777" w:rsidR="00E66E2C" w:rsidRPr="00B813C7" w:rsidRDefault="00E66E2C" w:rsidP="00DB4A23">
            <w:pPr>
              <w:rPr>
                <w:rFonts w:cs="Arial"/>
                <w:lang w:eastAsia="en-CA"/>
              </w:rPr>
            </w:pPr>
            <w:r w:rsidRPr="00B813C7">
              <w:rPr>
                <w:rFonts w:cs="Arial"/>
                <w:b/>
                <w:bCs/>
                <w:lang w:eastAsia="en-CA"/>
              </w:rPr>
              <w:t>Modified Pre-Condition:</w:t>
            </w:r>
            <w:r w:rsidRPr="00B813C7">
              <w:rPr>
                <w:rFonts w:cs="Arial"/>
                <w:lang w:eastAsia="en-CA"/>
              </w:rPr>
              <w:t xml:space="preserve"> The Virtual Card media contains a default </w:t>
            </w:r>
            <w:proofErr w:type="gramStart"/>
            <w:r w:rsidRPr="00B813C7">
              <w:rPr>
                <w:rFonts w:cs="Arial"/>
                <w:lang w:eastAsia="en-CA"/>
              </w:rPr>
              <w:t>trip</w:t>
            </w:r>
            <w:proofErr w:type="gramEnd"/>
            <w:r w:rsidRPr="00B813C7">
              <w:rPr>
                <w:rFonts w:cs="Arial"/>
                <w:lang w:eastAsia="en-CA"/>
              </w:rPr>
              <w:t xml:space="preserve"> and the current tap location is either the origin or destination</w:t>
            </w:r>
          </w:p>
        </w:tc>
      </w:tr>
      <w:tr w:rsidR="00E66E2C" w:rsidRPr="00B813C7" w14:paraId="4E2F0DEF" w14:textId="77777777" w:rsidTr="31F37F26">
        <w:trPr>
          <w:trHeight w:val="530"/>
        </w:trPr>
        <w:tc>
          <w:tcPr>
            <w:tcW w:w="1705" w:type="dxa"/>
            <w:vMerge/>
          </w:tcPr>
          <w:p w14:paraId="3BEA4421" w14:textId="77777777" w:rsidR="00E66E2C" w:rsidRPr="00B813C7" w:rsidRDefault="00E66E2C" w:rsidP="00DB4A23">
            <w:pPr>
              <w:keepNext/>
              <w:keepLines/>
              <w:spacing w:before="200"/>
              <w:outlineLvl w:val="2"/>
              <w:rPr>
                <w:rFonts w:asciiTheme="majorHAnsi" w:eastAsiaTheme="majorEastAsia" w:hAnsiTheme="majorHAnsi"/>
                <w:b/>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tcPr>
          <w:p w14:paraId="25446FCB" w14:textId="77777777" w:rsidR="00E66E2C" w:rsidRPr="00B813C7" w:rsidRDefault="00E66E2C" w:rsidP="00DB4A23">
            <w:pPr>
              <w:rPr>
                <w:rFonts w:cs="Arial"/>
                <w:lang w:eastAsia="en-CA"/>
              </w:rPr>
            </w:pPr>
            <w:r w:rsidRPr="00B813C7">
              <w:rPr>
                <w:rFonts w:cs="Arial"/>
                <w:lang w:eastAsia="en-CA"/>
              </w:rPr>
              <w:t xml:space="preserve">The Device will override the default O/D contained on the </w:t>
            </w:r>
            <w:r>
              <w:rPr>
                <w:rFonts w:cs="Arial"/>
                <w:lang w:eastAsia="en-CA"/>
              </w:rPr>
              <w:t>Virtual Card</w:t>
            </w:r>
            <w:r w:rsidRPr="00B813C7">
              <w:rPr>
                <w:rFonts w:cs="Arial"/>
                <w:lang w:eastAsia="en-CA"/>
              </w:rPr>
              <w:t xml:space="preserve"> and ATS will process the tap as a regular tap-on:</w:t>
            </w:r>
          </w:p>
          <w:p w14:paraId="4D81955D" w14:textId="77777777" w:rsidR="00E66E2C" w:rsidRPr="00B813C7" w:rsidRDefault="00E66E2C" w:rsidP="00664BDA">
            <w:pPr>
              <w:widowControl w:val="0"/>
              <w:numPr>
                <w:ilvl w:val="0"/>
                <w:numId w:val="486"/>
              </w:numPr>
              <w:adjustRightInd w:val="0"/>
              <w:spacing w:before="0" w:after="0" w:line="300" w:lineRule="atLeast"/>
              <w:jc w:val="both"/>
              <w:rPr>
                <w:rFonts w:ascii="Calibri" w:hAnsi="Calibri" w:cs="Arial"/>
                <w:lang w:eastAsia="en-CA"/>
              </w:rPr>
            </w:pPr>
            <w:r w:rsidRPr="00B813C7">
              <w:rPr>
                <w:rFonts w:ascii="Calibri" w:hAnsi="Calibri" w:cs="Arial"/>
                <w:lang w:eastAsia="en-CA"/>
              </w:rPr>
              <w:t>Step 1 as follows:</w:t>
            </w:r>
          </w:p>
          <w:p w14:paraId="7F4BE9B9" w14:textId="77777777" w:rsidR="00E66E2C" w:rsidRPr="00B813C7" w:rsidRDefault="00E66E2C" w:rsidP="00664BDA">
            <w:pPr>
              <w:widowControl w:val="0"/>
              <w:numPr>
                <w:ilvl w:val="1"/>
                <w:numId w:val="486"/>
              </w:numPr>
              <w:adjustRightInd w:val="0"/>
              <w:spacing w:before="0" w:after="0" w:line="300" w:lineRule="atLeast"/>
              <w:jc w:val="both"/>
              <w:rPr>
                <w:rFonts w:ascii="Calibri" w:hAnsi="Calibri" w:cs="Arial"/>
                <w:lang w:eastAsia="en-CA"/>
              </w:rPr>
            </w:pPr>
            <w:r w:rsidRPr="00B813C7">
              <w:rPr>
                <w:rFonts w:ascii="Calibri" w:hAnsi="Calibri" w:cs="Arial"/>
                <w:lang w:eastAsia="en-CA"/>
              </w:rPr>
              <w:t xml:space="preserve">Customer requests the override of a Default Trip by interacting with the </w:t>
            </w:r>
            <w:proofErr w:type="gramStart"/>
            <w:r w:rsidRPr="00B813C7">
              <w:rPr>
                <w:rFonts w:ascii="Calibri" w:hAnsi="Calibri" w:cs="Arial"/>
                <w:lang w:eastAsia="en-CA"/>
              </w:rPr>
              <w:t>Device</w:t>
            </w:r>
            <w:proofErr w:type="gramEnd"/>
          </w:p>
          <w:p w14:paraId="1E524F5A" w14:textId="77777777" w:rsidR="00E66E2C" w:rsidRPr="00B813C7" w:rsidRDefault="00E66E2C" w:rsidP="00664BDA">
            <w:pPr>
              <w:widowControl w:val="0"/>
              <w:numPr>
                <w:ilvl w:val="1"/>
                <w:numId w:val="486"/>
              </w:numPr>
              <w:adjustRightInd w:val="0"/>
              <w:spacing w:before="0" w:after="0" w:line="300" w:lineRule="atLeast"/>
              <w:jc w:val="both"/>
              <w:rPr>
                <w:rFonts w:ascii="Calibri" w:hAnsi="Calibri" w:cs="Arial"/>
                <w:lang w:eastAsia="en-CA"/>
              </w:rPr>
            </w:pPr>
            <w:r w:rsidRPr="00B813C7">
              <w:rPr>
                <w:rFonts w:ascii="Calibri" w:hAnsi="Calibri" w:cs="Arial"/>
                <w:lang w:eastAsia="en-CA"/>
              </w:rPr>
              <w:t>Device HMI informs the customer that the Device is prepared to override the Default Trip</w:t>
            </w:r>
          </w:p>
          <w:p w14:paraId="56BAEDF6" w14:textId="77777777" w:rsidR="00E66E2C" w:rsidRPr="00B813C7" w:rsidRDefault="00E66E2C" w:rsidP="00664BDA">
            <w:pPr>
              <w:widowControl w:val="0"/>
              <w:numPr>
                <w:ilvl w:val="1"/>
                <w:numId w:val="486"/>
              </w:numPr>
              <w:adjustRightInd w:val="0"/>
              <w:spacing w:before="0" w:after="0" w:line="300" w:lineRule="atLeast"/>
              <w:jc w:val="both"/>
              <w:rPr>
                <w:rFonts w:ascii="Calibri" w:hAnsi="Calibri" w:cs="Arial"/>
                <w:lang w:eastAsia="en-CA"/>
              </w:rPr>
            </w:pPr>
            <w:r w:rsidRPr="00B813C7">
              <w:rPr>
                <w:rFonts w:ascii="Calibri" w:hAnsi="Calibri" w:cs="Arial"/>
                <w:lang w:eastAsia="en-CA"/>
              </w:rPr>
              <w:t>The Cardholder then initiates a trip by presenting the Virtual Card to the Device CID</w:t>
            </w:r>
          </w:p>
          <w:p w14:paraId="5C47CE08" w14:textId="77777777" w:rsidR="00E66E2C" w:rsidRPr="00B813C7" w:rsidRDefault="00E66E2C" w:rsidP="00664BDA">
            <w:pPr>
              <w:widowControl w:val="0"/>
              <w:numPr>
                <w:ilvl w:val="0"/>
                <w:numId w:val="486"/>
              </w:numPr>
              <w:adjustRightInd w:val="0"/>
              <w:spacing w:before="0" w:after="0" w:line="300" w:lineRule="atLeast"/>
              <w:jc w:val="both"/>
              <w:rPr>
                <w:rFonts w:ascii="Calibri" w:hAnsi="Calibri" w:cs="Arial"/>
                <w:lang w:eastAsia="en-CA"/>
              </w:rPr>
            </w:pPr>
            <w:r w:rsidRPr="00B813C7">
              <w:rPr>
                <w:rFonts w:ascii="Calibri" w:hAnsi="Calibri" w:cs="Arial"/>
                <w:lang w:eastAsia="en-CA"/>
              </w:rPr>
              <w:t>Step 2 and 3 as stated in the Main Use Case</w:t>
            </w:r>
          </w:p>
          <w:p w14:paraId="49B7F6AD" w14:textId="77777777" w:rsidR="00E66E2C" w:rsidRPr="00B813C7" w:rsidRDefault="00E66E2C" w:rsidP="00664BDA">
            <w:pPr>
              <w:widowControl w:val="0"/>
              <w:numPr>
                <w:ilvl w:val="0"/>
                <w:numId w:val="486"/>
              </w:numPr>
              <w:adjustRightInd w:val="0"/>
              <w:spacing w:before="0" w:after="0" w:line="300" w:lineRule="atLeast"/>
              <w:jc w:val="both"/>
              <w:rPr>
                <w:rFonts w:ascii="Calibri" w:hAnsi="Calibri" w:cs="Arial"/>
                <w:lang w:eastAsia="en-CA"/>
              </w:rPr>
            </w:pPr>
            <w:r w:rsidRPr="00B813C7">
              <w:rPr>
                <w:rFonts w:ascii="Calibri" w:hAnsi="Calibri" w:cs="Arial"/>
                <w:lang w:eastAsia="en-CA"/>
              </w:rPr>
              <w:t>Step 4 as follows:</w:t>
            </w:r>
          </w:p>
          <w:p w14:paraId="76479EC1" w14:textId="4F2125F6" w:rsidR="00E66E2C" w:rsidRPr="0027423F" w:rsidRDefault="00E66E2C" w:rsidP="00664BDA">
            <w:pPr>
              <w:widowControl w:val="0"/>
              <w:numPr>
                <w:ilvl w:val="1"/>
                <w:numId w:val="486"/>
              </w:numPr>
              <w:tabs>
                <w:tab w:val="left" w:pos="567"/>
              </w:tabs>
              <w:adjustRightInd w:val="0"/>
              <w:spacing w:before="0" w:after="0" w:line="240" w:lineRule="auto"/>
              <w:rPr>
                <w:rFonts w:cs="Arial"/>
                <w:szCs w:val="20"/>
                <w:lang w:eastAsia="fr-FR"/>
              </w:rPr>
            </w:pPr>
            <w:r w:rsidRPr="00B813C7">
              <w:rPr>
                <w:rFonts w:cs="Arial"/>
                <w:szCs w:val="20"/>
                <w:lang w:eastAsia="fr-FR"/>
              </w:rPr>
              <w:t xml:space="preserve">The right to travel is conferred to the Cardholder by updating the HMI of the </w:t>
            </w:r>
            <w:r>
              <w:rPr>
                <w:rFonts w:cs="Arial"/>
                <w:szCs w:val="20"/>
                <w:lang w:eastAsia="fr-FR"/>
              </w:rPr>
              <w:t>SA Tool</w:t>
            </w:r>
            <w:r w:rsidRPr="00B813C7">
              <w:rPr>
                <w:rFonts w:cs="Arial"/>
                <w:szCs w:val="20"/>
                <w:lang w:eastAsia="fr-FR"/>
              </w:rPr>
              <w:t xml:space="preserve">. The </w:t>
            </w:r>
            <w:r w:rsidRPr="00B813C7">
              <w:rPr>
                <w:rFonts w:cs="Arial"/>
                <w:b/>
                <w:bCs/>
                <w:szCs w:val="20"/>
                <w:lang w:eastAsia="fr-FR"/>
              </w:rPr>
              <w:t xml:space="preserve">FPS – Override Successful </w:t>
            </w:r>
            <w:r w:rsidRPr="00B813C7">
              <w:rPr>
                <w:rFonts w:cs="Arial"/>
                <w:szCs w:val="20"/>
                <w:lang w:eastAsia="fr-FR"/>
              </w:rPr>
              <w:t xml:space="preserve">is provided to the cardholder. </w:t>
            </w:r>
          </w:p>
          <w:p w14:paraId="34A23744" w14:textId="10A57670" w:rsidR="00E66E2C" w:rsidRPr="00B813C7" w:rsidRDefault="00E66E2C" w:rsidP="00DB4A23">
            <w:pPr>
              <w:rPr>
                <w:rFonts w:cs="Arial"/>
                <w:lang w:eastAsia="en-CA"/>
              </w:rPr>
            </w:pPr>
            <w:r w:rsidRPr="0027423F">
              <w:rPr>
                <w:rFonts w:cs="Arial"/>
                <w:b/>
                <w:lang w:eastAsia="en-CA"/>
              </w:rPr>
              <w:lastRenderedPageBreak/>
              <w:t>Note</w:t>
            </w:r>
            <w:r w:rsidRPr="0027423F">
              <w:rPr>
                <w:rFonts w:cs="Arial"/>
                <w:lang w:eastAsia="en-CA"/>
              </w:rPr>
              <w:t>: For more details on the feedback provided to the Cardholder in the case of Overriding the default trip, please refer to [</w:t>
            </w:r>
            <w:r w:rsidRPr="0027423F">
              <w:rPr>
                <w:rFonts w:cs="Arial"/>
                <w:b/>
                <w:bCs/>
                <w:iCs/>
                <w:lang w:eastAsia="en-CA"/>
              </w:rPr>
              <w:t>R1</w:t>
            </w:r>
            <w:r w:rsidRPr="0027423F">
              <w:rPr>
                <w:rFonts w:cs="Arial"/>
                <w:lang w:eastAsia="en-CA"/>
              </w:rPr>
              <w:t>].</w:t>
            </w:r>
          </w:p>
        </w:tc>
      </w:tr>
      <w:tr w:rsidR="0003535E" w:rsidRPr="00B813C7" w14:paraId="2061061A"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E3668AE" w14:textId="33C03807" w:rsidR="0003535E" w:rsidRPr="00B813C7" w:rsidRDefault="00E66E2C" w:rsidP="00DB4A23">
            <w:pPr>
              <w:rPr>
                <w:bCs/>
                <w:sz w:val="18"/>
                <w:lang w:eastAsia="en-CA"/>
              </w:rPr>
            </w:pPr>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B813C7">
              <w:rPr>
                <w:b/>
                <w:lang w:eastAsia="en-CA"/>
              </w:rPr>
              <w:t>.</w:t>
            </w:r>
            <w:r w:rsidR="0003535E">
              <w:rPr>
                <w:b/>
                <w:lang w:eastAsia="en-CA"/>
              </w:rPr>
              <w:t>6</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85AD9C5" w14:textId="77777777" w:rsidR="0003535E" w:rsidRPr="00B813C7" w:rsidRDefault="0003535E" w:rsidP="00DB4A23">
            <w:pPr>
              <w:rPr>
                <w:rFonts w:cs="Arial"/>
                <w:lang w:eastAsia="en-CA"/>
              </w:rPr>
            </w:pPr>
            <w:r w:rsidRPr="00B813C7">
              <w:rPr>
                <w:b/>
                <w:lang w:eastAsia="en-CA"/>
              </w:rPr>
              <w:t>Virtual Card does not contain a Default O/D and the Customer Overrides the Default Trip prior to tapping-on</w:t>
            </w:r>
          </w:p>
        </w:tc>
      </w:tr>
      <w:tr w:rsidR="0003535E" w:rsidRPr="00B813C7" w14:paraId="1F540187"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vAlign w:val="center"/>
          </w:tcPr>
          <w:p w14:paraId="4533DB60" w14:textId="77777777" w:rsidR="0003535E" w:rsidRPr="00B813C7" w:rsidRDefault="0003535E"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tcPr>
          <w:p w14:paraId="0482E453" w14:textId="3EB19521" w:rsidR="0003535E" w:rsidRPr="00B813C7" w:rsidRDefault="0003535E" w:rsidP="00DB4A23">
            <w:pPr>
              <w:rPr>
                <w:lang w:eastAsia="en-CA"/>
              </w:rPr>
            </w:pPr>
            <w:r w:rsidRPr="00B813C7">
              <w:rPr>
                <w:lang w:eastAsia="en-CA"/>
              </w:rPr>
              <w:t>If the Virtual Card with no Default O/D is tapped on while the device is in Override mode, the device will process the tap as a result tap-on</w:t>
            </w:r>
          </w:p>
          <w:p w14:paraId="2C7E05B7" w14:textId="77777777" w:rsidR="0003535E" w:rsidRPr="00B813C7" w:rsidRDefault="0003535E" w:rsidP="00664BDA">
            <w:pPr>
              <w:widowControl w:val="0"/>
              <w:numPr>
                <w:ilvl w:val="0"/>
                <w:numId w:val="494"/>
              </w:numPr>
              <w:adjustRightInd w:val="0"/>
              <w:spacing w:before="0" w:after="0" w:line="300" w:lineRule="atLeast"/>
              <w:jc w:val="both"/>
              <w:rPr>
                <w:rFonts w:ascii="Calibri" w:hAnsi="Calibri"/>
                <w:lang w:eastAsia="en-CA"/>
              </w:rPr>
            </w:pPr>
            <w:r w:rsidRPr="00B813C7">
              <w:rPr>
                <w:rFonts w:ascii="Calibri" w:hAnsi="Calibri"/>
                <w:lang w:eastAsia="en-CA"/>
              </w:rPr>
              <w:t>Step 1 as follows:</w:t>
            </w:r>
          </w:p>
          <w:p w14:paraId="79AE14D8" w14:textId="77777777" w:rsidR="0003535E" w:rsidRPr="00B813C7" w:rsidRDefault="0003535E" w:rsidP="00664BDA">
            <w:pPr>
              <w:widowControl w:val="0"/>
              <w:numPr>
                <w:ilvl w:val="1"/>
                <w:numId w:val="494"/>
              </w:numPr>
              <w:adjustRightInd w:val="0"/>
              <w:spacing w:before="0" w:after="0" w:line="300" w:lineRule="atLeast"/>
              <w:jc w:val="both"/>
              <w:rPr>
                <w:rFonts w:ascii="Calibri" w:hAnsi="Calibri" w:cs="Arial"/>
                <w:lang w:eastAsia="en-CA"/>
              </w:rPr>
            </w:pPr>
            <w:r w:rsidRPr="00B813C7">
              <w:rPr>
                <w:rFonts w:ascii="Calibri" w:hAnsi="Calibri" w:cs="Arial"/>
                <w:lang w:eastAsia="en-CA"/>
              </w:rPr>
              <w:t xml:space="preserve">Customer requests the override of a Default Trip by interacting with the </w:t>
            </w:r>
            <w:proofErr w:type="gramStart"/>
            <w:r w:rsidRPr="00B813C7">
              <w:rPr>
                <w:rFonts w:ascii="Calibri" w:hAnsi="Calibri" w:cs="Arial"/>
                <w:lang w:eastAsia="en-CA"/>
              </w:rPr>
              <w:t>Device</w:t>
            </w:r>
            <w:proofErr w:type="gramEnd"/>
          </w:p>
          <w:p w14:paraId="26629ABB" w14:textId="77777777" w:rsidR="0003535E" w:rsidRPr="00B813C7" w:rsidRDefault="0003535E" w:rsidP="00664BDA">
            <w:pPr>
              <w:widowControl w:val="0"/>
              <w:numPr>
                <w:ilvl w:val="1"/>
                <w:numId w:val="494"/>
              </w:numPr>
              <w:adjustRightInd w:val="0"/>
              <w:spacing w:before="0" w:after="0" w:line="300" w:lineRule="atLeast"/>
              <w:jc w:val="both"/>
              <w:rPr>
                <w:rFonts w:ascii="Calibri" w:hAnsi="Calibri" w:cs="Arial"/>
                <w:lang w:eastAsia="en-CA"/>
              </w:rPr>
            </w:pPr>
            <w:r w:rsidRPr="00B813C7">
              <w:rPr>
                <w:rFonts w:ascii="Calibri" w:hAnsi="Calibri" w:cs="Arial"/>
                <w:lang w:eastAsia="en-CA"/>
              </w:rPr>
              <w:t>Device HMI informs the customer that the Device is prepared to override the Default Trip</w:t>
            </w:r>
          </w:p>
          <w:p w14:paraId="2FD6BFF1" w14:textId="77777777" w:rsidR="0003535E" w:rsidRPr="00B813C7" w:rsidRDefault="0003535E" w:rsidP="00664BDA">
            <w:pPr>
              <w:widowControl w:val="0"/>
              <w:numPr>
                <w:ilvl w:val="1"/>
                <w:numId w:val="494"/>
              </w:numPr>
              <w:adjustRightInd w:val="0"/>
              <w:spacing w:before="0" w:after="0" w:line="300" w:lineRule="atLeast"/>
              <w:jc w:val="both"/>
              <w:rPr>
                <w:rFonts w:ascii="Calibri" w:hAnsi="Calibri" w:cs="Arial"/>
                <w:lang w:eastAsia="en-CA"/>
              </w:rPr>
            </w:pPr>
            <w:r w:rsidRPr="00B813C7">
              <w:rPr>
                <w:rFonts w:ascii="Calibri" w:hAnsi="Calibri" w:cs="Arial"/>
                <w:lang w:eastAsia="en-CA"/>
              </w:rPr>
              <w:t>The Cardholder then initiates a trip by presenting the Virtual to the Device CID</w:t>
            </w:r>
          </w:p>
          <w:p w14:paraId="5C8E4961" w14:textId="77777777" w:rsidR="0003535E" w:rsidRPr="00B813C7" w:rsidRDefault="0003535E" w:rsidP="00664BDA">
            <w:pPr>
              <w:widowControl w:val="0"/>
              <w:numPr>
                <w:ilvl w:val="0"/>
                <w:numId w:val="494"/>
              </w:numPr>
              <w:adjustRightInd w:val="0"/>
              <w:spacing w:before="0" w:after="0" w:line="300" w:lineRule="atLeast"/>
              <w:jc w:val="both"/>
              <w:rPr>
                <w:rFonts w:ascii="Calibri" w:hAnsi="Calibri"/>
                <w:lang w:eastAsia="en-CA"/>
              </w:rPr>
            </w:pPr>
            <w:r w:rsidRPr="00B813C7">
              <w:rPr>
                <w:rFonts w:ascii="Calibri" w:hAnsi="Calibri"/>
                <w:lang w:eastAsia="en-CA"/>
              </w:rPr>
              <w:t>Step 2, 3 as stated in the Main Use Case</w:t>
            </w:r>
          </w:p>
          <w:p w14:paraId="59A1FD5B" w14:textId="77777777" w:rsidR="0003535E" w:rsidRPr="00B813C7" w:rsidRDefault="0003535E" w:rsidP="00664BDA">
            <w:pPr>
              <w:widowControl w:val="0"/>
              <w:numPr>
                <w:ilvl w:val="0"/>
                <w:numId w:val="494"/>
              </w:numPr>
              <w:adjustRightInd w:val="0"/>
              <w:spacing w:before="0" w:after="0" w:line="300" w:lineRule="atLeast"/>
              <w:jc w:val="both"/>
              <w:rPr>
                <w:rFonts w:ascii="Calibri" w:hAnsi="Calibri" w:cs="Arial"/>
                <w:lang w:eastAsia="en-CA"/>
              </w:rPr>
            </w:pPr>
            <w:r w:rsidRPr="00B813C7">
              <w:rPr>
                <w:rFonts w:ascii="Calibri" w:hAnsi="Calibri"/>
                <w:lang w:eastAsia="en-CA"/>
              </w:rPr>
              <w:t>Step 4 as follows:</w:t>
            </w:r>
          </w:p>
          <w:p w14:paraId="36817436" w14:textId="43809A32" w:rsidR="0003535E" w:rsidRPr="00B813C7" w:rsidRDefault="0003535E" w:rsidP="00664BDA">
            <w:pPr>
              <w:widowControl w:val="0"/>
              <w:numPr>
                <w:ilvl w:val="1"/>
                <w:numId w:val="494"/>
              </w:numPr>
              <w:tabs>
                <w:tab w:val="left" w:pos="567"/>
              </w:tabs>
              <w:adjustRightInd w:val="0"/>
              <w:spacing w:before="0" w:after="0" w:line="240" w:lineRule="auto"/>
              <w:rPr>
                <w:rFonts w:cs="Arial"/>
                <w:szCs w:val="20"/>
                <w:lang w:eastAsia="fr-FR"/>
              </w:rPr>
            </w:pPr>
            <w:r w:rsidRPr="00B813C7">
              <w:rPr>
                <w:rFonts w:cs="Arial"/>
                <w:szCs w:val="20"/>
                <w:lang w:eastAsia="fr-FR"/>
              </w:rPr>
              <w:t xml:space="preserve">The right to travel is conferred to the Cardholder by updating the HMI of the </w:t>
            </w:r>
            <w:r w:rsidR="005D2B48">
              <w:rPr>
                <w:rFonts w:cs="Arial"/>
                <w:szCs w:val="20"/>
                <w:lang w:eastAsia="fr-FR"/>
              </w:rPr>
              <w:t xml:space="preserve">SA </w:t>
            </w:r>
            <w:r w:rsidR="0032106A">
              <w:rPr>
                <w:rFonts w:cs="Arial"/>
                <w:szCs w:val="20"/>
                <w:lang w:eastAsia="fr-FR"/>
              </w:rPr>
              <w:t>Tool</w:t>
            </w:r>
            <w:r w:rsidRPr="00B813C7">
              <w:rPr>
                <w:rFonts w:cs="Arial"/>
                <w:szCs w:val="20"/>
                <w:lang w:eastAsia="fr-FR"/>
              </w:rPr>
              <w:t xml:space="preserve">. </w:t>
            </w:r>
            <w:proofErr w:type="gramStart"/>
            <w:r w:rsidRPr="00B813C7">
              <w:rPr>
                <w:rFonts w:cs="Arial"/>
                <w:szCs w:val="20"/>
                <w:lang w:eastAsia="fr-FR"/>
              </w:rPr>
              <w:t xml:space="preserve">The </w:t>
            </w:r>
            <w:r w:rsidRPr="00B813C7">
              <w:rPr>
                <w:rFonts w:cs="Arial"/>
                <w:b/>
                <w:bCs/>
                <w:szCs w:val="20"/>
                <w:lang w:eastAsia="fr-FR"/>
              </w:rPr>
              <w:t xml:space="preserve"> FPS</w:t>
            </w:r>
            <w:proofErr w:type="gramEnd"/>
            <w:r w:rsidRPr="00B813C7">
              <w:rPr>
                <w:rFonts w:cs="Arial"/>
                <w:b/>
                <w:bCs/>
                <w:szCs w:val="20"/>
                <w:lang w:eastAsia="fr-FR"/>
              </w:rPr>
              <w:t xml:space="preserve"> – </w:t>
            </w:r>
            <w:r>
              <w:rPr>
                <w:rFonts w:cs="Arial"/>
                <w:b/>
                <w:bCs/>
                <w:szCs w:val="20"/>
                <w:lang w:eastAsia="fr-FR"/>
              </w:rPr>
              <w:t>E-Purse Tap On Screen</w:t>
            </w:r>
            <w:r w:rsidRPr="00B813C7">
              <w:rPr>
                <w:rFonts w:cs="Arial"/>
                <w:b/>
                <w:bCs/>
                <w:szCs w:val="20"/>
                <w:lang w:eastAsia="fr-FR"/>
              </w:rPr>
              <w:t xml:space="preserve"> </w:t>
            </w:r>
            <w:r w:rsidRPr="00B813C7">
              <w:rPr>
                <w:rFonts w:cs="Arial"/>
                <w:szCs w:val="20"/>
                <w:lang w:eastAsia="fr-FR"/>
              </w:rPr>
              <w:t xml:space="preserve">is provided to the cardholder. </w:t>
            </w:r>
          </w:p>
        </w:tc>
      </w:tr>
      <w:tr w:rsidR="0003535E" w:rsidRPr="00B813C7" w14:paraId="61B8B906"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4CB5D93" w14:textId="50A47D63" w:rsidR="0003535E" w:rsidRPr="00E557A7"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E557A7">
              <w:rPr>
                <w:b/>
                <w:lang w:eastAsia="en-CA"/>
              </w:rPr>
              <w:t>.7</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38D1BFD2" w14:textId="5577842E" w:rsidR="0003535E" w:rsidRPr="00E557A7" w:rsidRDefault="0003535E" w:rsidP="00DB4A23">
            <w:pPr>
              <w:rPr>
                <w:b/>
                <w:lang w:eastAsia="en-CA"/>
              </w:rPr>
            </w:pPr>
            <w:r w:rsidRPr="00E557A7">
              <w:rPr>
                <w:b/>
                <w:lang w:eastAsia="en-CA"/>
              </w:rPr>
              <w:t xml:space="preserve">Tap a Virtual Card on online </w:t>
            </w:r>
            <w:r w:rsidR="005D2B48">
              <w:rPr>
                <w:b/>
                <w:lang w:eastAsia="en-CA"/>
              </w:rPr>
              <w:t xml:space="preserve">SA </w:t>
            </w:r>
            <w:r w:rsidR="0032106A">
              <w:rPr>
                <w:b/>
                <w:lang w:eastAsia="en-CA"/>
              </w:rPr>
              <w:t>Tool</w:t>
            </w:r>
            <w:r w:rsidRPr="00E557A7">
              <w:rPr>
                <w:b/>
                <w:lang w:eastAsia="en-CA"/>
              </w:rPr>
              <w:t xml:space="preserve"> where card is in good standing, but scratchpad blocked parameter needs to be updated</w:t>
            </w:r>
          </w:p>
        </w:tc>
      </w:tr>
      <w:tr w:rsidR="00E66E2C" w:rsidRPr="00B813C7" w14:paraId="0DFDD7CB" w14:textId="77777777" w:rsidTr="31F37F26">
        <w:trPr>
          <w:trHeight w:val="530"/>
        </w:trPr>
        <w:tc>
          <w:tcPr>
            <w:tcW w:w="1705" w:type="dxa"/>
            <w:vMerge w:val="restart"/>
            <w:tcBorders>
              <w:top w:val="single" w:sz="4" w:space="0" w:color="auto"/>
              <w:left w:val="single" w:sz="4" w:space="0" w:color="auto"/>
              <w:right w:val="single" w:sz="4" w:space="0" w:color="auto"/>
            </w:tcBorders>
            <w:vAlign w:val="center"/>
          </w:tcPr>
          <w:p w14:paraId="069EFDF0" w14:textId="77777777" w:rsidR="00E66E2C" w:rsidRPr="00B813C7" w:rsidRDefault="00E66E2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tcPr>
          <w:p w14:paraId="1C80A31A" w14:textId="77777777" w:rsidR="00E66E2C" w:rsidRPr="00B813C7" w:rsidRDefault="00E66E2C" w:rsidP="00DB4A23">
            <w:pPr>
              <w:rPr>
                <w:lang w:eastAsia="en-CA"/>
              </w:rPr>
            </w:pPr>
            <w:r w:rsidRPr="005E3C62">
              <w:rPr>
                <w:rFonts w:cstheme="minorHAnsi"/>
                <w:b/>
                <w:bCs/>
                <w:lang w:eastAsia="en-CA"/>
              </w:rPr>
              <w:t xml:space="preserve">Modified Pre-Condition: </w:t>
            </w:r>
            <w:r w:rsidRPr="005E3C62">
              <w:rPr>
                <w:rFonts w:cstheme="minorHAnsi"/>
                <w:lang w:eastAsia="en-CA"/>
              </w:rPr>
              <w:t xml:space="preserve">Virtual Card is in good standing according to ATS, but scratchpad blocked parameter needs to be updated </w:t>
            </w:r>
          </w:p>
        </w:tc>
      </w:tr>
      <w:tr w:rsidR="00E66E2C" w:rsidRPr="00B813C7" w14:paraId="5E5CDC8F" w14:textId="77777777" w:rsidTr="31F37F26">
        <w:trPr>
          <w:trHeight w:val="530"/>
        </w:trPr>
        <w:tc>
          <w:tcPr>
            <w:tcW w:w="1705" w:type="dxa"/>
            <w:vMerge/>
            <w:vAlign w:val="center"/>
          </w:tcPr>
          <w:p w14:paraId="5E4C34D3" w14:textId="77777777" w:rsidR="00E66E2C" w:rsidRPr="00B813C7" w:rsidRDefault="00E66E2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tcPr>
          <w:p w14:paraId="2C9377B1" w14:textId="77777777" w:rsidR="00E66E2C" w:rsidRPr="005E3C62" w:rsidRDefault="00E66E2C" w:rsidP="00664BDA">
            <w:pPr>
              <w:pStyle w:val="ListParagraph"/>
              <w:widowControl w:val="0"/>
              <w:numPr>
                <w:ilvl w:val="0"/>
                <w:numId w:val="235"/>
              </w:numPr>
              <w:adjustRightInd w:val="0"/>
              <w:spacing w:before="0" w:after="0" w:line="300" w:lineRule="atLeast"/>
              <w:jc w:val="both"/>
              <w:textAlignment w:val="baseline"/>
              <w:rPr>
                <w:rFonts w:asciiTheme="minorHAnsi" w:hAnsiTheme="minorHAnsi" w:cstheme="minorHAnsi"/>
                <w:lang w:eastAsia="en-CA"/>
              </w:rPr>
            </w:pPr>
            <w:r w:rsidRPr="005E3C62">
              <w:rPr>
                <w:rFonts w:asciiTheme="minorHAnsi" w:hAnsiTheme="minorHAnsi" w:cstheme="minorHAnsi"/>
                <w:lang w:eastAsia="en-CA"/>
              </w:rPr>
              <w:t xml:space="preserve">Steps 1, 2 and 3 as stated in the Main Use Case </w:t>
            </w:r>
          </w:p>
          <w:p w14:paraId="30639080" w14:textId="77777777" w:rsidR="00E66E2C" w:rsidRPr="005E3C62" w:rsidRDefault="00E66E2C" w:rsidP="00664BDA">
            <w:pPr>
              <w:pStyle w:val="ListParagraph"/>
              <w:widowControl w:val="0"/>
              <w:numPr>
                <w:ilvl w:val="0"/>
                <w:numId w:val="235"/>
              </w:numPr>
              <w:adjustRightInd w:val="0"/>
              <w:spacing w:before="0" w:after="0" w:line="300" w:lineRule="atLeast"/>
              <w:jc w:val="both"/>
              <w:textAlignment w:val="baseline"/>
              <w:rPr>
                <w:rFonts w:asciiTheme="minorHAnsi" w:hAnsiTheme="minorHAnsi" w:cstheme="minorHAnsi"/>
                <w:lang w:eastAsia="en-CA"/>
              </w:rPr>
            </w:pPr>
            <w:r w:rsidRPr="005E3C62">
              <w:rPr>
                <w:rFonts w:asciiTheme="minorHAnsi" w:hAnsiTheme="minorHAnsi" w:cstheme="minorHAnsi"/>
                <w:lang w:eastAsia="en-CA"/>
              </w:rPr>
              <w:t xml:space="preserve">Step 4 as follows: </w:t>
            </w:r>
          </w:p>
          <w:p w14:paraId="76AB581C" w14:textId="77777777" w:rsidR="00E66E2C" w:rsidRPr="005E3C62" w:rsidRDefault="00E66E2C" w:rsidP="00664BDA">
            <w:pPr>
              <w:widowControl w:val="0"/>
              <w:numPr>
                <w:ilvl w:val="1"/>
                <w:numId w:val="235"/>
              </w:numPr>
              <w:tabs>
                <w:tab w:val="left" w:pos="567"/>
              </w:tabs>
              <w:adjustRightInd w:val="0"/>
              <w:spacing w:line="240" w:lineRule="auto"/>
              <w:textAlignment w:val="baseline"/>
              <w:rPr>
                <w:rFonts w:cstheme="minorHAnsi"/>
                <w:szCs w:val="20"/>
                <w:lang w:eastAsia="fr-FR"/>
              </w:rPr>
            </w:pPr>
            <w:r w:rsidRPr="005E3C62">
              <w:rPr>
                <w:rFonts w:cstheme="minorHAnsi"/>
                <w:szCs w:val="20"/>
                <w:lang w:eastAsia="fr-FR"/>
              </w:rPr>
              <w:t xml:space="preserve">The device provides the appropriate feedback to the Cardholder of a successful tap. The </w:t>
            </w:r>
            <w:r w:rsidRPr="005E3C62">
              <w:rPr>
                <w:rFonts w:cstheme="minorHAnsi"/>
                <w:b/>
                <w:bCs/>
                <w:szCs w:val="20"/>
                <w:lang w:eastAsia="fr-FR"/>
              </w:rPr>
              <w:t xml:space="preserve">FPS – Virtual Card E-Purse Flat Fare Accepted Screen </w:t>
            </w:r>
            <w:r w:rsidRPr="005E3C62">
              <w:rPr>
                <w:rFonts w:cstheme="minorHAnsi"/>
                <w:szCs w:val="20"/>
                <w:lang w:eastAsia="fr-FR"/>
              </w:rPr>
              <w:t xml:space="preserve">is provided to the </w:t>
            </w:r>
            <w:proofErr w:type="gramStart"/>
            <w:r w:rsidRPr="005E3C62">
              <w:rPr>
                <w:rFonts w:cstheme="minorHAnsi"/>
                <w:szCs w:val="20"/>
                <w:lang w:eastAsia="fr-FR"/>
              </w:rPr>
              <w:t>cardholder</w:t>
            </w:r>
            <w:proofErr w:type="gramEnd"/>
            <w:r w:rsidRPr="005E3C62">
              <w:rPr>
                <w:rFonts w:cstheme="minorHAnsi"/>
                <w:szCs w:val="20"/>
                <w:lang w:eastAsia="fr-FR"/>
              </w:rPr>
              <w:t xml:space="preserve"> </w:t>
            </w:r>
          </w:p>
          <w:p w14:paraId="266033AB" w14:textId="77777777" w:rsidR="00E66E2C" w:rsidRDefault="00E66E2C" w:rsidP="00664BDA">
            <w:pPr>
              <w:widowControl w:val="0"/>
              <w:numPr>
                <w:ilvl w:val="1"/>
                <w:numId w:val="235"/>
              </w:numPr>
              <w:tabs>
                <w:tab w:val="left" w:pos="567"/>
              </w:tabs>
              <w:adjustRightInd w:val="0"/>
              <w:spacing w:line="240" w:lineRule="auto"/>
              <w:textAlignment w:val="baseline"/>
              <w:rPr>
                <w:rFonts w:cstheme="minorHAnsi"/>
                <w:szCs w:val="20"/>
                <w:lang w:eastAsia="fr-FR"/>
              </w:rPr>
            </w:pPr>
            <w:r w:rsidRPr="005E3C62">
              <w:rPr>
                <w:rFonts w:cstheme="minorHAnsi"/>
                <w:szCs w:val="20"/>
                <w:lang w:eastAsia="fr-FR"/>
              </w:rPr>
              <w:t xml:space="preserve">The tap counter is checked and reset to 0 if it isn't already at </w:t>
            </w:r>
            <w:proofErr w:type="gramStart"/>
            <w:r w:rsidRPr="005E3C62">
              <w:rPr>
                <w:rFonts w:cstheme="minorHAnsi"/>
                <w:szCs w:val="20"/>
                <w:lang w:eastAsia="fr-FR"/>
              </w:rPr>
              <w:t>0</w:t>
            </w:r>
            <w:proofErr w:type="gramEnd"/>
          </w:p>
          <w:p w14:paraId="53AAE696" w14:textId="77777777" w:rsidR="00E66E2C" w:rsidRPr="00FE144D" w:rsidRDefault="00E66E2C" w:rsidP="00664BDA">
            <w:pPr>
              <w:widowControl w:val="0"/>
              <w:numPr>
                <w:ilvl w:val="0"/>
                <w:numId w:val="235"/>
              </w:numPr>
              <w:tabs>
                <w:tab w:val="left" w:pos="567"/>
              </w:tabs>
              <w:adjustRightInd w:val="0"/>
              <w:spacing w:line="240" w:lineRule="auto"/>
              <w:textAlignment w:val="baseline"/>
              <w:rPr>
                <w:rFonts w:cstheme="minorHAnsi"/>
                <w:szCs w:val="20"/>
                <w:lang w:eastAsia="fr-FR"/>
              </w:rPr>
            </w:pPr>
            <w:r w:rsidRPr="00FE144D">
              <w:rPr>
                <w:rFonts w:cstheme="minorHAnsi"/>
                <w:szCs w:val="20"/>
                <w:lang w:eastAsia="fr-FR"/>
              </w:rPr>
              <w:t xml:space="preserve">The Virtual Card scratchpad is updated to remove the block parameter and prioritizes the accepted response from ATS </w:t>
            </w:r>
          </w:p>
        </w:tc>
      </w:tr>
    </w:tbl>
    <w:p w14:paraId="2B865283" w14:textId="77777777" w:rsidR="0003535E" w:rsidRPr="004541D7" w:rsidRDefault="0003535E" w:rsidP="0003535E"/>
    <w:p w14:paraId="0DE54F98" w14:textId="25261E55" w:rsidR="007535EE" w:rsidRDefault="007535EE" w:rsidP="000D5B0E">
      <w:pPr>
        <w:pStyle w:val="Heading5"/>
        <w:numPr>
          <w:ilvl w:val="4"/>
          <w:numId w:val="642"/>
        </w:numPr>
        <w:jc w:val="left"/>
      </w:pPr>
      <w:r>
        <w:t>Exception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03535E" w:rsidRPr="0027325E" w14:paraId="77F881AD" w14:textId="77777777" w:rsidTr="31F37F26">
        <w:trPr>
          <w:trHeight w:val="350"/>
        </w:trPr>
        <w:tc>
          <w:tcPr>
            <w:tcW w:w="0" w:type="auto"/>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48EAEFA6" w14:textId="77777777" w:rsidR="0003535E" w:rsidRPr="0027325E" w:rsidRDefault="0003535E" w:rsidP="00DB4A23">
            <w:pPr>
              <w:tabs>
                <w:tab w:val="left" w:pos="720"/>
              </w:tabs>
              <w:contextualSpacing/>
              <w:rPr>
                <w:rFonts w:cs="Arial"/>
                <w:b/>
                <w:szCs w:val="20"/>
                <w:lang w:eastAsia="en-CA"/>
              </w:rPr>
            </w:pPr>
            <w:r w:rsidRPr="0027325E">
              <w:rPr>
                <w:rFonts w:cs="Arial"/>
                <w:b/>
                <w:szCs w:val="20"/>
                <w:lang w:eastAsia="en-CA"/>
              </w:rPr>
              <w:t>Exceptions</w:t>
            </w:r>
          </w:p>
        </w:tc>
      </w:tr>
      <w:tr w:rsidR="0003535E" w:rsidRPr="0027325E" w14:paraId="7532D62B" w14:textId="77777777" w:rsidTr="31F37F26">
        <w:trPr>
          <w:trHeight w:val="55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393C9E7" w14:textId="5578B8D0" w:rsidR="0003535E" w:rsidRPr="0027325E"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w:t>
            </w:r>
            <w:r w:rsidR="0003535E">
              <w:rPr>
                <w:b/>
                <w:lang w:eastAsia="en-CA"/>
              </w:rPr>
              <w:t>8</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7B566BB" w14:textId="77777777" w:rsidR="0003535E" w:rsidRPr="0027325E" w:rsidRDefault="0003535E" w:rsidP="00DB4A23">
            <w:pPr>
              <w:rPr>
                <w:b/>
                <w:lang w:eastAsia="en-CA"/>
              </w:rPr>
            </w:pPr>
            <w:r w:rsidRPr="0027325E">
              <w:rPr>
                <w:rFonts w:cs="Arial"/>
                <w:b/>
                <w:szCs w:val="20"/>
                <w:lang w:eastAsia="en-CA"/>
              </w:rPr>
              <w:t xml:space="preserve">Virtual Card Media fails </w:t>
            </w:r>
            <w:r>
              <w:rPr>
                <w:rFonts w:cs="Arial"/>
                <w:b/>
                <w:szCs w:val="20"/>
                <w:lang w:eastAsia="en-CA"/>
              </w:rPr>
              <w:t>Card Authentication</w:t>
            </w:r>
            <w:r w:rsidRPr="0027325E">
              <w:rPr>
                <w:rFonts w:cs="Arial"/>
                <w:b/>
                <w:szCs w:val="20"/>
                <w:lang w:eastAsia="en-CA"/>
              </w:rPr>
              <w:t xml:space="preserve"> check </w:t>
            </w:r>
          </w:p>
        </w:tc>
      </w:tr>
      <w:tr w:rsidR="0003535E" w:rsidRPr="0027325E" w14:paraId="37CE2DCD" w14:textId="77777777" w:rsidTr="31F37F26">
        <w:trPr>
          <w:trHeight w:val="557"/>
        </w:trPr>
        <w:tc>
          <w:tcPr>
            <w:tcW w:w="1795" w:type="dxa"/>
            <w:tcBorders>
              <w:top w:val="single" w:sz="4" w:space="0" w:color="auto"/>
              <w:left w:val="single" w:sz="4" w:space="0" w:color="auto"/>
              <w:bottom w:val="single" w:sz="4" w:space="0" w:color="auto"/>
              <w:right w:val="single" w:sz="4" w:space="0" w:color="auto"/>
            </w:tcBorders>
          </w:tcPr>
          <w:p w14:paraId="3A4F1F57" w14:textId="77777777" w:rsidR="0003535E" w:rsidRPr="0027325E" w:rsidRDefault="0003535E" w:rsidP="00DB4A23">
            <w:pPr>
              <w:rPr>
                <w:b/>
                <w:lang w:eastAsia="en-CA"/>
              </w:rPr>
            </w:pPr>
          </w:p>
        </w:tc>
        <w:tc>
          <w:tcPr>
            <w:tcW w:w="7555" w:type="dxa"/>
            <w:tcBorders>
              <w:top w:val="single" w:sz="4" w:space="0" w:color="auto"/>
              <w:left w:val="single" w:sz="4" w:space="0" w:color="auto"/>
              <w:bottom w:val="single" w:sz="4" w:space="0" w:color="auto"/>
              <w:right w:val="single" w:sz="4" w:space="0" w:color="auto"/>
            </w:tcBorders>
          </w:tcPr>
          <w:p w14:paraId="1D3CC078" w14:textId="03AAB69A" w:rsidR="0003535E" w:rsidRPr="0027423F" w:rsidRDefault="0003535E" w:rsidP="00DB4A23">
            <w:pPr>
              <w:rPr>
                <w:rFonts w:cs="Arial"/>
                <w:szCs w:val="20"/>
                <w:lang w:eastAsia="en-CA"/>
              </w:rPr>
            </w:pPr>
            <w:r w:rsidRPr="0027325E">
              <w:rPr>
                <w:rFonts w:cs="Arial"/>
                <w:szCs w:val="20"/>
                <w:lang w:eastAsia="en-CA"/>
              </w:rPr>
              <w:t xml:space="preserve">If the Virtual Card Media fails the </w:t>
            </w:r>
            <w:r>
              <w:rPr>
                <w:rFonts w:cs="Arial"/>
                <w:szCs w:val="20"/>
                <w:lang w:eastAsia="en-CA"/>
              </w:rPr>
              <w:t>Card Authentication</w:t>
            </w:r>
            <w:r w:rsidRPr="0027325E">
              <w:rPr>
                <w:rFonts w:cs="Arial"/>
                <w:szCs w:val="20"/>
                <w:lang w:eastAsia="en-CA"/>
              </w:rPr>
              <w:t xml:space="preserve"> check, the device returns the appropriate feedback.  </w:t>
            </w:r>
          </w:p>
          <w:p w14:paraId="3EB08001" w14:textId="77777777" w:rsidR="0003535E" w:rsidRPr="0027325E" w:rsidRDefault="651BA731" w:rsidP="00664BDA">
            <w:pPr>
              <w:numPr>
                <w:ilvl w:val="0"/>
                <w:numId w:val="234"/>
              </w:numPr>
              <w:spacing w:before="0" w:after="0"/>
              <w:contextualSpacing/>
              <w:rPr>
                <w:rFonts w:cs="Arial"/>
                <w:lang w:eastAsia="en-CA"/>
              </w:rPr>
            </w:pPr>
            <w:r w:rsidRPr="31F37F26">
              <w:rPr>
                <w:rFonts w:cs="Arial"/>
                <w:lang w:eastAsia="en-CA"/>
              </w:rPr>
              <w:t>Step 1 is as stated in Main Use Case</w:t>
            </w:r>
          </w:p>
          <w:p w14:paraId="142B79FC"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2 will be as follows:</w:t>
            </w:r>
          </w:p>
          <w:p w14:paraId="62F3874B" w14:textId="77777777" w:rsidR="0003535E" w:rsidRPr="0027325E" w:rsidRDefault="0003535E" w:rsidP="00664BDA">
            <w:pPr>
              <w:numPr>
                <w:ilvl w:val="1"/>
                <w:numId w:val="234"/>
              </w:numPr>
              <w:spacing w:before="0" w:after="0"/>
              <w:contextualSpacing/>
              <w:rPr>
                <w:rFonts w:cs="Arial"/>
                <w:lang w:eastAsia="en-CA"/>
              </w:rPr>
            </w:pPr>
            <w:r w:rsidRPr="0027325E">
              <w:rPr>
                <w:rFonts w:cs="Arial"/>
                <w:lang w:eastAsia="en-CA"/>
              </w:rPr>
              <w:t xml:space="preserve">The device performs the necessary validation and determines that the Virtual Card Media is unable to pass the </w:t>
            </w:r>
            <w:proofErr w:type="gramStart"/>
            <w:r w:rsidRPr="0027325E">
              <w:rPr>
                <w:rFonts w:cs="Arial"/>
                <w:lang w:eastAsia="en-CA"/>
              </w:rPr>
              <w:t>checks</w:t>
            </w:r>
            <w:proofErr w:type="gramEnd"/>
            <w:r w:rsidRPr="0027325E">
              <w:rPr>
                <w:rFonts w:cs="Arial"/>
                <w:lang w:eastAsia="en-CA"/>
              </w:rPr>
              <w:t xml:space="preserve">  </w:t>
            </w:r>
          </w:p>
          <w:p w14:paraId="339A44C7"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3 will be as follows:</w:t>
            </w:r>
          </w:p>
          <w:p w14:paraId="404D5BC9" w14:textId="77777777" w:rsidR="0003535E" w:rsidRDefault="0003535E" w:rsidP="00664BDA">
            <w:pPr>
              <w:pStyle w:val="ListParagraph"/>
              <w:widowControl w:val="0"/>
              <w:numPr>
                <w:ilvl w:val="1"/>
                <w:numId w:val="502"/>
              </w:numPr>
              <w:adjustRightInd w:val="0"/>
              <w:spacing w:before="0" w:after="0"/>
              <w:contextualSpacing/>
              <w:textAlignment w:val="baseline"/>
            </w:pPr>
            <w:r w:rsidRPr="0027325E">
              <w:rPr>
                <w:rFonts w:cs="Arial"/>
                <w:lang w:eastAsia="en-CA"/>
              </w:rPr>
              <w:t xml:space="preserve">The </w:t>
            </w:r>
            <w:r w:rsidRPr="0027325E">
              <w:rPr>
                <w:rFonts w:cs="Arial"/>
                <w:b/>
                <w:bCs/>
                <w:lang w:eastAsia="en-CA"/>
              </w:rPr>
              <w:t xml:space="preserve">Declined – Failed </w:t>
            </w:r>
            <w:r>
              <w:rPr>
                <w:rFonts w:cs="Arial"/>
                <w:b/>
                <w:bCs/>
                <w:lang w:eastAsia="en-CA"/>
              </w:rPr>
              <w:t>Card Authentication</w:t>
            </w:r>
            <w:r w:rsidRPr="0027325E">
              <w:rPr>
                <w:rFonts w:cs="Arial"/>
                <w:b/>
                <w:bCs/>
                <w:lang w:eastAsia="en-CA"/>
              </w:rPr>
              <w:t xml:space="preserve"> Check</w:t>
            </w:r>
            <w:r w:rsidRPr="0027325E">
              <w:rPr>
                <w:rFonts w:cs="Arial"/>
                <w:lang w:eastAsia="en-CA"/>
              </w:rPr>
              <w:t xml:space="preserve"> screen is provided to the cardholder. </w:t>
            </w:r>
          </w:p>
          <w:p w14:paraId="72C71186" w14:textId="77777777" w:rsidR="0003535E" w:rsidRPr="0027325E" w:rsidRDefault="0003535E" w:rsidP="00664BDA">
            <w:pPr>
              <w:numPr>
                <w:ilvl w:val="1"/>
                <w:numId w:val="234"/>
              </w:numPr>
              <w:spacing w:before="0" w:after="0"/>
              <w:contextualSpacing/>
              <w:rPr>
                <w:rFonts w:cs="Arial"/>
                <w:lang w:eastAsia="en-CA"/>
              </w:rPr>
            </w:pPr>
            <w:r>
              <w:rPr>
                <w:szCs w:val="20"/>
                <w:lang w:eastAsia="en-CA"/>
              </w:rPr>
              <w:t>An error will be captured and logged in the background when this occurs to help with troubleshooting the issue. This error will also be captured in the SOTI logs.</w:t>
            </w:r>
          </w:p>
          <w:p w14:paraId="59F823E9"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4 will be as follows:</w:t>
            </w:r>
          </w:p>
          <w:p w14:paraId="1F868095" w14:textId="77777777" w:rsidR="0003535E" w:rsidRPr="0027325E" w:rsidRDefault="0003535E" w:rsidP="00664BDA">
            <w:pPr>
              <w:numPr>
                <w:ilvl w:val="1"/>
                <w:numId w:val="234"/>
              </w:numPr>
              <w:spacing w:before="0" w:after="0"/>
              <w:contextualSpacing/>
              <w:rPr>
                <w:rFonts w:cs="Arial"/>
                <w:lang w:eastAsia="en-CA"/>
              </w:rPr>
            </w:pPr>
            <w:r w:rsidRPr="0027325E">
              <w:rPr>
                <w:rFonts w:cs="Arial"/>
                <w:lang w:eastAsia="en-CA"/>
              </w:rPr>
              <w:t xml:space="preserve">The declined tap is sent to </w:t>
            </w:r>
            <w:proofErr w:type="gramStart"/>
            <w:r w:rsidRPr="0027325E">
              <w:rPr>
                <w:rFonts w:cs="Arial"/>
                <w:lang w:eastAsia="en-CA"/>
              </w:rPr>
              <w:t>ATS</w:t>
            </w:r>
            <w:proofErr w:type="gramEnd"/>
            <w:r w:rsidRPr="0027325E">
              <w:rPr>
                <w:rFonts w:cs="Arial"/>
                <w:lang w:eastAsia="en-CA"/>
              </w:rPr>
              <w:t xml:space="preserve"> </w:t>
            </w:r>
          </w:p>
          <w:p w14:paraId="05FF8CEE" w14:textId="7980583D" w:rsidR="0003535E" w:rsidRPr="0027325E" w:rsidRDefault="0003535E" w:rsidP="00DB4A23">
            <w:pPr>
              <w:rPr>
                <w:b/>
                <w:lang w:eastAsia="en-CA"/>
              </w:rPr>
            </w:pPr>
            <w:r w:rsidRPr="0027423F">
              <w:rPr>
                <w:rFonts w:cs="Arial"/>
                <w:b/>
                <w:lang w:eastAsia="en-CA"/>
              </w:rPr>
              <w:t>Note</w:t>
            </w:r>
            <w:r w:rsidRPr="0027423F">
              <w:rPr>
                <w:rFonts w:cs="Arial"/>
                <w:lang w:eastAsia="en-CA"/>
              </w:rPr>
              <w:t>: For more details on the feedback provided to the Cardholder, please refer to [</w:t>
            </w:r>
            <w:r w:rsidRPr="0027423F">
              <w:rPr>
                <w:rFonts w:cs="Arial"/>
                <w:b/>
                <w:bCs/>
                <w:iCs/>
                <w:lang w:eastAsia="en-CA"/>
              </w:rPr>
              <w:t>R</w:t>
            </w:r>
            <w:r w:rsidR="0027423F" w:rsidRPr="0027423F">
              <w:rPr>
                <w:rFonts w:cs="Arial"/>
                <w:b/>
                <w:bCs/>
                <w:iCs/>
                <w:lang w:eastAsia="en-CA"/>
              </w:rPr>
              <w:t>1</w:t>
            </w:r>
            <w:r w:rsidRPr="0027423F">
              <w:rPr>
                <w:rFonts w:cs="Arial"/>
                <w:lang w:eastAsia="en-CA"/>
              </w:rPr>
              <w:t>].</w:t>
            </w:r>
          </w:p>
        </w:tc>
      </w:tr>
      <w:tr w:rsidR="0003535E" w:rsidRPr="0027325E" w14:paraId="74FD1C83" w14:textId="77777777" w:rsidTr="31F37F26">
        <w:trPr>
          <w:trHeight w:val="55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BBFD2CF" w14:textId="0602AF65" w:rsidR="0003535E" w:rsidRPr="0027325E"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w:t>
            </w:r>
            <w:r w:rsidR="0003535E">
              <w:rPr>
                <w:b/>
                <w:lang w:eastAsia="en-CA"/>
              </w:rPr>
              <w:t>9</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9073807" w14:textId="77777777" w:rsidR="0003535E" w:rsidRPr="0027325E" w:rsidRDefault="0003535E" w:rsidP="00DB4A23">
            <w:pPr>
              <w:rPr>
                <w:b/>
                <w:lang w:eastAsia="en-CA"/>
              </w:rPr>
            </w:pPr>
            <w:r w:rsidRPr="0027325E">
              <w:rPr>
                <w:b/>
                <w:lang w:eastAsia="en-CA"/>
              </w:rPr>
              <w:t>Virtual Media has already tapped-on using an Online Device</w:t>
            </w:r>
          </w:p>
        </w:tc>
      </w:tr>
      <w:tr w:rsidR="0003535E" w:rsidRPr="0027325E" w14:paraId="1C770310"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tcPr>
          <w:p w14:paraId="2D3BC1BB" w14:textId="77777777" w:rsidR="0003535E" w:rsidRPr="0027325E" w:rsidRDefault="0003535E"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tcPr>
          <w:p w14:paraId="27EA279B" w14:textId="11FC48BA" w:rsidR="0003535E" w:rsidRPr="0027423F" w:rsidRDefault="0003535E" w:rsidP="0027423F">
            <w:pPr>
              <w:rPr>
                <w:lang w:eastAsia="en-CA"/>
              </w:rPr>
            </w:pPr>
            <w:r w:rsidRPr="0027325E">
              <w:rPr>
                <w:lang w:eastAsia="en-CA"/>
              </w:rPr>
              <w:t xml:space="preserve">This Exception use case describes the interactions of the cardholder taps-on again at an </w:t>
            </w:r>
            <w:r w:rsidR="005D2B48">
              <w:rPr>
                <w:lang w:eastAsia="en-CA"/>
              </w:rPr>
              <w:t xml:space="preserve">SA </w:t>
            </w:r>
            <w:r w:rsidR="0032106A">
              <w:rPr>
                <w:lang w:eastAsia="en-CA"/>
              </w:rPr>
              <w:t>Tool</w:t>
            </w:r>
            <w:r w:rsidRPr="0027325E">
              <w:rPr>
                <w:lang w:eastAsia="en-CA"/>
              </w:rPr>
              <w:t xml:space="preserve"> at the same station within the </w:t>
            </w:r>
            <w:r w:rsidR="005D2B48">
              <w:rPr>
                <w:lang w:eastAsia="en-CA"/>
              </w:rPr>
              <w:t xml:space="preserve">SA </w:t>
            </w:r>
            <w:r w:rsidR="0032106A">
              <w:rPr>
                <w:lang w:eastAsia="en-CA"/>
              </w:rPr>
              <w:t>Tool</w:t>
            </w:r>
            <w:r w:rsidRPr="0027325E">
              <w:rPr>
                <w:lang w:eastAsia="en-CA"/>
              </w:rPr>
              <w:t xml:space="preserve"> Tap-on anti-</w:t>
            </w:r>
            <w:proofErr w:type="spellStart"/>
            <w:r w:rsidRPr="0027325E">
              <w:rPr>
                <w:lang w:eastAsia="en-CA"/>
              </w:rPr>
              <w:t>passback</w:t>
            </w:r>
            <w:proofErr w:type="spellEnd"/>
            <w:r w:rsidRPr="0027325E">
              <w:rPr>
                <w:lang w:eastAsia="en-CA"/>
              </w:rPr>
              <w:t xml:space="preserve"> Window, whereby the initial device and secondary device tapped on were both online.  The device provides the cardholder with the appropriate feedback.</w:t>
            </w:r>
          </w:p>
          <w:p w14:paraId="5CFE3BB3" w14:textId="77777777" w:rsidR="0003535E" w:rsidRPr="0027325E" w:rsidRDefault="651BA731" w:rsidP="00664BDA">
            <w:pPr>
              <w:numPr>
                <w:ilvl w:val="0"/>
                <w:numId w:val="234"/>
              </w:numPr>
              <w:spacing w:before="0" w:after="0"/>
              <w:rPr>
                <w:rFonts w:cs="Arial"/>
                <w:lang w:eastAsia="en-CA"/>
              </w:rPr>
            </w:pPr>
            <w:proofErr w:type="gramStart"/>
            <w:r w:rsidRPr="31F37F26">
              <w:rPr>
                <w:rFonts w:cs="Arial"/>
                <w:lang w:eastAsia="en-CA"/>
              </w:rPr>
              <w:t>Step</w:t>
            </w:r>
            <w:proofErr w:type="gramEnd"/>
            <w:r w:rsidRPr="31F37F26">
              <w:rPr>
                <w:rFonts w:cs="Arial"/>
                <w:lang w:eastAsia="en-CA"/>
              </w:rPr>
              <w:t xml:space="preserve"> 1 and 2 are as stated in the Main Use Case</w:t>
            </w:r>
          </w:p>
          <w:p w14:paraId="20452C6E"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3 will be as follows:</w:t>
            </w:r>
          </w:p>
          <w:p w14:paraId="18C628BE" w14:textId="77777777" w:rsidR="0003535E" w:rsidRPr="0027325E" w:rsidRDefault="0003535E" w:rsidP="00664BDA">
            <w:pPr>
              <w:numPr>
                <w:ilvl w:val="1"/>
                <w:numId w:val="234"/>
              </w:numPr>
              <w:spacing w:before="0" w:after="0"/>
              <w:contextualSpacing/>
              <w:rPr>
                <w:rFonts w:cs="Arial"/>
                <w:lang w:eastAsia="en-CA"/>
              </w:rPr>
            </w:pPr>
            <w:r w:rsidRPr="0027325E">
              <w:rPr>
                <w:rFonts w:cs="Arial"/>
                <w:lang w:eastAsia="en-CA"/>
              </w:rPr>
              <w:t>The device sends the tap to ATS which returns a response that the cardholder has already tapped on at the same station and is within the Tap-on anti-</w:t>
            </w:r>
            <w:proofErr w:type="spellStart"/>
            <w:r w:rsidRPr="0027325E">
              <w:rPr>
                <w:rFonts w:cs="Arial"/>
                <w:lang w:eastAsia="en-CA"/>
              </w:rPr>
              <w:t>passback</w:t>
            </w:r>
            <w:proofErr w:type="spellEnd"/>
            <w:r w:rsidRPr="0027325E">
              <w:rPr>
                <w:rFonts w:cs="Arial"/>
                <w:lang w:eastAsia="en-CA"/>
              </w:rPr>
              <w:t xml:space="preserve"> Window.  </w:t>
            </w:r>
          </w:p>
          <w:p w14:paraId="0515BE05"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4 will be as follows:</w:t>
            </w:r>
          </w:p>
          <w:p w14:paraId="2E2773C0" w14:textId="77777777" w:rsidR="0003535E" w:rsidRPr="005F4BF6" w:rsidRDefault="0003535E" w:rsidP="00664BDA">
            <w:pPr>
              <w:numPr>
                <w:ilvl w:val="1"/>
                <w:numId w:val="234"/>
              </w:numPr>
              <w:spacing w:before="0" w:after="0"/>
              <w:contextualSpacing/>
              <w:rPr>
                <w:rFonts w:cs="Arial"/>
                <w:lang w:eastAsia="en-CA"/>
              </w:rPr>
            </w:pPr>
            <w:r w:rsidRPr="0027325E">
              <w:rPr>
                <w:rFonts w:ascii="Calibri" w:hAnsi="Calibri" w:cs="Arial"/>
                <w:lang w:eastAsia="en-CA"/>
              </w:rPr>
              <w:t xml:space="preserve">The </w:t>
            </w:r>
            <w:r w:rsidRPr="0027325E">
              <w:rPr>
                <w:rFonts w:ascii="Calibri" w:hAnsi="Calibri" w:cs="Arial"/>
                <w:b/>
                <w:bCs/>
                <w:lang w:eastAsia="en-CA"/>
              </w:rPr>
              <w:t xml:space="preserve">Declined – Already Tapped Screen </w:t>
            </w:r>
            <w:r w:rsidRPr="0027325E">
              <w:rPr>
                <w:rFonts w:ascii="Calibri" w:hAnsi="Calibri" w:cs="Arial"/>
                <w:lang w:eastAsia="en-CA"/>
              </w:rPr>
              <w:t xml:space="preserve">is provided to the cardholder. </w:t>
            </w:r>
          </w:p>
          <w:p w14:paraId="3A904D7D" w14:textId="77777777" w:rsidR="0003535E" w:rsidRPr="0027325E" w:rsidRDefault="0003535E" w:rsidP="00664BDA">
            <w:pPr>
              <w:numPr>
                <w:ilvl w:val="1"/>
                <w:numId w:val="234"/>
              </w:numPr>
              <w:spacing w:before="0" w:after="0"/>
              <w:contextualSpacing/>
              <w:rPr>
                <w:rFonts w:cs="Arial"/>
                <w:lang w:eastAsia="en-CA"/>
              </w:rPr>
            </w:pPr>
            <w:r>
              <w:rPr>
                <w:szCs w:val="20"/>
                <w:lang w:eastAsia="en-CA"/>
              </w:rPr>
              <w:t>An error will be captured and logged in the background when this occurs to help with troubleshooting the issue. This error will also be captured in the SOTI logs.</w:t>
            </w:r>
          </w:p>
          <w:p w14:paraId="4CF98BDA" w14:textId="60563A08" w:rsidR="0003535E" w:rsidRPr="0027423F" w:rsidRDefault="0003535E" w:rsidP="00DB4A23">
            <w:pPr>
              <w:contextualSpacing/>
              <w:rPr>
                <w:rFonts w:cs="Arial"/>
                <w:lang w:eastAsia="en-CA"/>
              </w:rPr>
            </w:pPr>
            <w:r w:rsidRPr="0027423F">
              <w:rPr>
                <w:rFonts w:cs="Arial"/>
                <w:b/>
                <w:lang w:eastAsia="en-CA"/>
              </w:rPr>
              <w:t>Note</w:t>
            </w:r>
            <w:r w:rsidRPr="0027423F">
              <w:rPr>
                <w:rFonts w:cs="Arial"/>
                <w:lang w:eastAsia="en-CA"/>
              </w:rPr>
              <w:t>: For more details on the anti-</w:t>
            </w:r>
            <w:proofErr w:type="spellStart"/>
            <w:r w:rsidRPr="0027423F">
              <w:rPr>
                <w:rFonts w:cs="Arial"/>
                <w:lang w:eastAsia="en-CA"/>
              </w:rPr>
              <w:t>passback</w:t>
            </w:r>
            <w:proofErr w:type="spellEnd"/>
            <w:r w:rsidRPr="0027423F">
              <w:rPr>
                <w:rFonts w:cs="Arial"/>
                <w:lang w:eastAsia="en-CA"/>
              </w:rPr>
              <w:t xml:space="preserve"> logic, please refer to [</w:t>
            </w:r>
            <w:r w:rsidRPr="0027423F">
              <w:rPr>
                <w:rFonts w:cs="Arial"/>
                <w:b/>
                <w:bCs/>
                <w:iCs/>
                <w:lang w:eastAsia="en-CA"/>
              </w:rPr>
              <w:t>R</w:t>
            </w:r>
            <w:r w:rsidR="0027423F" w:rsidRPr="0027423F">
              <w:rPr>
                <w:rFonts w:cs="Arial"/>
                <w:b/>
                <w:bCs/>
                <w:iCs/>
                <w:lang w:eastAsia="en-CA"/>
              </w:rPr>
              <w:t>6</w:t>
            </w:r>
            <w:r w:rsidRPr="0027423F">
              <w:rPr>
                <w:rFonts w:cs="Arial"/>
                <w:lang w:eastAsia="en-CA"/>
              </w:rPr>
              <w:t xml:space="preserve">].  </w:t>
            </w:r>
          </w:p>
        </w:tc>
      </w:tr>
      <w:tr w:rsidR="0003535E" w:rsidRPr="0027325E" w14:paraId="74324523"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CBD40A0" w14:textId="5C842E4C" w:rsidR="0003535E" w:rsidRPr="0027325E"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w:t>
            </w:r>
            <w:r w:rsidR="0003535E">
              <w:rPr>
                <w:b/>
                <w:lang w:eastAsia="en-CA"/>
              </w:rPr>
              <w:t>10</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364FC5D" w14:textId="77777777" w:rsidR="0003535E" w:rsidRPr="0027325E" w:rsidRDefault="0003535E" w:rsidP="00DB4A23">
            <w:pPr>
              <w:rPr>
                <w:b/>
                <w:lang w:eastAsia="en-CA"/>
              </w:rPr>
            </w:pPr>
            <w:r w:rsidRPr="0027325E">
              <w:rPr>
                <w:b/>
                <w:lang w:eastAsia="en-CA"/>
              </w:rPr>
              <w:t>Virtual Card Media has already tapped-on using an Offline Device (Anti-</w:t>
            </w:r>
            <w:proofErr w:type="spellStart"/>
            <w:r w:rsidRPr="0027325E">
              <w:rPr>
                <w:b/>
                <w:lang w:eastAsia="en-CA"/>
              </w:rPr>
              <w:t>passback</w:t>
            </w:r>
            <w:proofErr w:type="spellEnd"/>
            <w:r w:rsidRPr="0027325E">
              <w:rPr>
                <w:b/>
                <w:lang w:eastAsia="en-CA"/>
              </w:rPr>
              <w:t>)</w:t>
            </w:r>
          </w:p>
        </w:tc>
      </w:tr>
      <w:tr w:rsidR="0003535E" w:rsidRPr="0027325E" w14:paraId="1C013831"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vAlign w:val="center"/>
          </w:tcPr>
          <w:p w14:paraId="47934940" w14:textId="77777777" w:rsidR="0003535E" w:rsidRPr="0027325E" w:rsidRDefault="0003535E" w:rsidP="00DB4A23">
            <w:pPr>
              <w:rPr>
                <w:b/>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6C335513" w14:textId="16E02902" w:rsidR="0003535E" w:rsidRDefault="0003535E" w:rsidP="0027423F">
            <w:pPr>
              <w:tabs>
                <w:tab w:val="left" w:pos="720"/>
              </w:tabs>
              <w:contextualSpacing/>
              <w:rPr>
                <w:lang w:eastAsia="en-CA"/>
              </w:rPr>
            </w:pPr>
            <w:r w:rsidRPr="00063719">
              <w:rPr>
                <w:bCs/>
                <w:lang w:eastAsia="en-CA"/>
              </w:rPr>
              <w:t xml:space="preserve">If the </w:t>
            </w:r>
            <w:r w:rsidR="005D2B48">
              <w:rPr>
                <w:bCs/>
                <w:lang w:eastAsia="en-CA"/>
              </w:rPr>
              <w:t xml:space="preserve">SA </w:t>
            </w:r>
            <w:r w:rsidR="0032106A">
              <w:rPr>
                <w:bCs/>
                <w:lang w:eastAsia="en-CA"/>
              </w:rPr>
              <w:t>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0A68C590" w14:textId="381EF682" w:rsidR="0003535E" w:rsidRPr="0027325E" w:rsidRDefault="0003535E" w:rsidP="00DB4A23">
            <w:pPr>
              <w:rPr>
                <w:lang w:eastAsia="en-CA"/>
              </w:rPr>
            </w:pPr>
            <w:r w:rsidRPr="0027325E">
              <w:rPr>
                <w:lang w:eastAsia="en-CA"/>
              </w:rPr>
              <w:t xml:space="preserve">This Exception use case describes the interactions of the cardholder taps-on again at an </w:t>
            </w:r>
            <w:r w:rsidR="005D2B48">
              <w:rPr>
                <w:lang w:eastAsia="en-CA"/>
              </w:rPr>
              <w:t xml:space="preserve">SA </w:t>
            </w:r>
            <w:r w:rsidR="0032106A">
              <w:rPr>
                <w:lang w:eastAsia="en-CA"/>
              </w:rPr>
              <w:t>Tool</w:t>
            </w:r>
            <w:r w:rsidRPr="0027325E">
              <w:rPr>
                <w:lang w:eastAsia="en-CA"/>
              </w:rPr>
              <w:t xml:space="preserve"> at the same station within the </w:t>
            </w:r>
            <w:r w:rsidR="005D2B48">
              <w:rPr>
                <w:lang w:eastAsia="en-CA"/>
              </w:rPr>
              <w:t xml:space="preserve">SA </w:t>
            </w:r>
            <w:r w:rsidR="0032106A">
              <w:rPr>
                <w:lang w:eastAsia="en-CA"/>
              </w:rPr>
              <w:t>Tool</w:t>
            </w:r>
            <w:r w:rsidRPr="0027325E">
              <w:rPr>
                <w:lang w:eastAsia="en-CA"/>
              </w:rPr>
              <w:t xml:space="preserve"> Tap-on anti-</w:t>
            </w:r>
            <w:proofErr w:type="spellStart"/>
            <w:r w:rsidRPr="0027325E">
              <w:rPr>
                <w:lang w:eastAsia="en-CA"/>
              </w:rPr>
              <w:t>passback</w:t>
            </w:r>
            <w:proofErr w:type="spellEnd"/>
            <w:r w:rsidRPr="0027325E">
              <w:rPr>
                <w:lang w:eastAsia="en-CA"/>
              </w:rPr>
              <w:t xml:space="preserve"> Window whereby the initial device tapped, and secondary device(s) is the same device and is offline.  The device provides the </w:t>
            </w:r>
            <w:r w:rsidR="000A02A8" w:rsidRPr="0027325E">
              <w:rPr>
                <w:lang w:eastAsia="en-CA"/>
              </w:rPr>
              <w:t>card</w:t>
            </w:r>
            <w:r w:rsidR="000A02A8">
              <w:rPr>
                <w:lang w:eastAsia="en-CA"/>
              </w:rPr>
              <w:t>h</w:t>
            </w:r>
            <w:r w:rsidR="000A02A8" w:rsidRPr="0027325E">
              <w:rPr>
                <w:lang w:eastAsia="en-CA"/>
              </w:rPr>
              <w:t>older</w:t>
            </w:r>
            <w:r w:rsidRPr="0027325E">
              <w:rPr>
                <w:lang w:eastAsia="en-CA"/>
              </w:rPr>
              <w:t xml:space="preserve"> with the appropriate feedback.</w:t>
            </w:r>
          </w:p>
          <w:p w14:paraId="706FDE68" w14:textId="77777777" w:rsidR="0003535E" w:rsidRPr="0027325E" w:rsidRDefault="651BA731" w:rsidP="00664BDA">
            <w:pPr>
              <w:numPr>
                <w:ilvl w:val="0"/>
                <w:numId w:val="234"/>
              </w:numPr>
              <w:spacing w:before="0" w:after="0"/>
              <w:contextualSpacing/>
              <w:rPr>
                <w:rFonts w:cs="Arial"/>
                <w:lang w:eastAsia="en-CA"/>
              </w:rPr>
            </w:pPr>
            <w:proofErr w:type="gramStart"/>
            <w:r w:rsidRPr="31F37F26">
              <w:rPr>
                <w:rFonts w:cs="Arial"/>
                <w:lang w:eastAsia="en-CA"/>
              </w:rPr>
              <w:t>Step</w:t>
            </w:r>
            <w:proofErr w:type="gramEnd"/>
            <w:r w:rsidRPr="31F37F26">
              <w:rPr>
                <w:rFonts w:cs="Arial"/>
                <w:lang w:eastAsia="en-CA"/>
              </w:rPr>
              <w:t xml:space="preserve"> 1 and 2 are as stated in the Main Use Case</w:t>
            </w:r>
          </w:p>
          <w:p w14:paraId="0EB4255C"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3 will be as follows:</w:t>
            </w:r>
          </w:p>
          <w:p w14:paraId="3009EB5A" w14:textId="77777777" w:rsidR="0003535E" w:rsidRPr="0027325E" w:rsidRDefault="0003535E" w:rsidP="00664BDA">
            <w:pPr>
              <w:numPr>
                <w:ilvl w:val="1"/>
                <w:numId w:val="234"/>
              </w:numPr>
              <w:spacing w:before="0" w:after="0"/>
              <w:contextualSpacing/>
              <w:rPr>
                <w:rFonts w:cs="Arial"/>
                <w:lang w:eastAsia="en-CA"/>
              </w:rPr>
            </w:pPr>
            <w:r w:rsidRPr="0027325E">
              <w:rPr>
                <w:rFonts w:cs="Arial"/>
                <w:lang w:eastAsia="en-CA"/>
              </w:rPr>
              <w:lastRenderedPageBreak/>
              <w:t>The device checks the latent transaction processor on the same device for a previous tap within the anti-</w:t>
            </w:r>
            <w:proofErr w:type="spellStart"/>
            <w:r w:rsidRPr="0027325E">
              <w:rPr>
                <w:rFonts w:cs="Arial"/>
                <w:lang w:eastAsia="en-CA"/>
              </w:rPr>
              <w:t>passback</w:t>
            </w:r>
            <w:proofErr w:type="spellEnd"/>
            <w:r w:rsidRPr="0027325E">
              <w:rPr>
                <w:rFonts w:cs="Arial"/>
                <w:lang w:eastAsia="en-CA"/>
              </w:rPr>
              <w:t xml:space="preserve"> window. The tap is stored on the device till it is connected to ATS where the transactions will be reconciled. </w:t>
            </w:r>
          </w:p>
          <w:p w14:paraId="0796A6A1"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4 will be as follows:</w:t>
            </w:r>
          </w:p>
          <w:p w14:paraId="3983142E" w14:textId="77777777" w:rsidR="0003535E" w:rsidRPr="005F4BF6" w:rsidRDefault="0003535E" w:rsidP="00664BDA">
            <w:pPr>
              <w:numPr>
                <w:ilvl w:val="1"/>
                <w:numId w:val="234"/>
              </w:numPr>
              <w:spacing w:before="0" w:after="0"/>
              <w:contextualSpacing/>
              <w:rPr>
                <w:rFonts w:cs="Arial"/>
                <w:lang w:eastAsia="en-CA"/>
              </w:rPr>
            </w:pPr>
            <w:r w:rsidRPr="0027325E">
              <w:rPr>
                <w:rFonts w:ascii="Calibri" w:hAnsi="Calibri" w:cs="Arial"/>
                <w:lang w:eastAsia="en-CA"/>
              </w:rPr>
              <w:t xml:space="preserve">The </w:t>
            </w:r>
            <w:r w:rsidRPr="0027325E">
              <w:rPr>
                <w:rFonts w:ascii="Calibri" w:hAnsi="Calibri" w:cs="Arial"/>
                <w:b/>
                <w:bCs/>
                <w:lang w:eastAsia="en-CA"/>
              </w:rPr>
              <w:t xml:space="preserve">Declined – Already Tapped Screen </w:t>
            </w:r>
            <w:r w:rsidRPr="0027325E">
              <w:rPr>
                <w:rFonts w:ascii="Calibri" w:hAnsi="Calibri" w:cs="Arial"/>
                <w:lang w:eastAsia="en-CA"/>
              </w:rPr>
              <w:t xml:space="preserve">is provided to the cardholder. </w:t>
            </w:r>
          </w:p>
          <w:p w14:paraId="74A9EA32" w14:textId="77777777" w:rsidR="0003535E" w:rsidRPr="0027325E" w:rsidRDefault="0003535E" w:rsidP="00664BDA">
            <w:pPr>
              <w:numPr>
                <w:ilvl w:val="1"/>
                <w:numId w:val="234"/>
              </w:numPr>
              <w:spacing w:before="0" w:after="0"/>
              <w:contextualSpacing/>
              <w:rPr>
                <w:rFonts w:cs="Arial"/>
                <w:lang w:eastAsia="en-CA"/>
              </w:rPr>
            </w:pPr>
            <w:r>
              <w:rPr>
                <w:szCs w:val="20"/>
                <w:lang w:eastAsia="en-CA"/>
              </w:rPr>
              <w:t>An error will be captured and logged in the background when this occurs to help with troubleshooting the issue. This error will also be captured in the SOTI logs.</w:t>
            </w:r>
          </w:p>
          <w:p w14:paraId="358A76ED" w14:textId="3320A097" w:rsidR="0003535E" w:rsidRPr="0027325E" w:rsidRDefault="0003535E" w:rsidP="00DB4A23">
            <w:pPr>
              <w:contextualSpacing/>
              <w:rPr>
                <w:rFonts w:cs="Arial"/>
                <w:lang w:eastAsia="en-CA"/>
              </w:rPr>
            </w:pPr>
            <w:r w:rsidRPr="0027423F">
              <w:rPr>
                <w:rFonts w:cs="Arial"/>
                <w:b/>
                <w:lang w:eastAsia="en-CA"/>
              </w:rPr>
              <w:t>Note</w:t>
            </w:r>
            <w:r w:rsidRPr="0027423F">
              <w:rPr>
                <w:rFonts w:cs="Arial"/>
                <w:lang w:eastAsia="en-CA"/>
              </w:rPr>
              <w:t>: The customer is not charged twice. For more details on the anti-</w:t>
            </w:r>
            <w:proofErr w:type="spellStart"/>
            <w:r w:rsidRPr="0027423F">
              <w:rPr>
                <w:rFonts w:cs="Arial"/>
                <w:lang w:eastAsia="en-CA"/>
              </w:rPr>
              <w:t>passback</w:t>
            </w:r>
            <w:proofErr w:type="spellEnd"/>
            <w:r w:rsidRPr="0027423F">
              <w:rPr>
                <w:rFonts w:cs="Arial"/>
                <w:lang w:eastAsia="en-CA"/>
              </w:rPr>
              <w:t xml:space="preserve"> logic, please refer to [</w:t>
            </w:r>
            <w:r w:rsidRPr="0027423F">
              <w:rPr>
                <w:rFonts w:cs="Arial"/>
                <w:b/>
                <w:bCs/>
                <w:iCs/>
                <w:lang w:eastAsia="en-CA"/>
              </w:rPr>
              <w:t>R</w:t>
            </w:r>
            <w:r w:rsidR="0027423F" w:rsidRPr="0027423F">
              <w:rPr>
                <w:rFonts w:cs="Arial"/>
                <w:b/>
                <w:bCs/>
                <w:iCs/>
                <w:lang w:eastAsia="en-CA"/>
              </w:rPr>
              <w:t>6</w:t>
            </w:r>
            <w:r w:rsidRPr="0027423F">
              <w:rPr>
                <w:rFonts w:cs="Arial"/>
                <w:lang w:eastAsia="en-CA"/>
              </w:rPr>
              <w:t xml:space="preserve">].  </w:t>
            </w:r>
          </w:p>
        </w:tc>
      </w:tr>
      <w:tr w:rsidR="0003535E" w:rsidRPr="0027325E" w14:paraId="5AEF3D39" w14:textId="77777777" w:rsidTr="31F37F26">
        <w:trPr>
          <w:trHeight w:val="530"/>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5D57E53" w14:textId="193C74FD" w:rsidR="0003535E" w:rsidRPr="0027325E" w:rsidRDefault="00E66E2C" w:rsidP="00DB4A23">
            <w:pPr>
              <w:rPr>
                <w:b/>
                <w:lang w:eastAsia="en-CA"/>
              </w:rPr>
            </w:pPr>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1</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A5C1DC8" w14:textId="77777777" w:rsidR="0003535E" w:rsidRPr="0027325E" w:rsidRDefault="0003535E" w:rsidP="00DB4A23">
            <w:pPr>
              <w:rPr>
                <w:b/>
                <w:lang w:eastAsia="en-CA"/>
              </w:rPr>
            </w:pPr>
            <w:r w:rsidRPr="0027325E">
              <w:rPr>
                <w:b/>
                <w:lang w:eastAsia="en-CA"/>
              </w:rPr>
              <w:t>Multiple NFC media are presented to the device at one time</w:t>
            </w:r>
          </w:p>
        </w:tc>
      </w:tr>
      <w:tr w:rsidR="0003535E" w:rsidRPr="0027325E" w14:paraId="178A720C"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C9D0F" w14:textId="77777777" w:rsidR="0003535E" w:rsidRPr="0027325E" w:rsidRDefault="0003535E" w:rsidP="00DB4A23">
            <w:pPr>
              <w:rPr>
                <w:b/>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F20AC3" w14:textId="77777777" w:rsidR="0003535E" w:rsidRPr="0027325E" w:rsidRDefault="0003535E" w:rsidP="00DB4A23">
            <w:pPr>
              <w:rPr>
                <w:lang w:eastAsia="en-CA"/>
              </w:rPr>
            </w:pPr>
            <w:r w:rsidRPr="0027325E">
              <w:rPr>
                <w:lang w:eastAsia="en-CA"/>
              </w:rPr>
              <w:t>If multiple NFC media are presented to the device at one time, the device will block all fare payment functionality:</w:t>
            </w:r>
          </w:p>
          <w:p w14:paraId="4593AB2A" w14:textId="77777777" w:rsidR="0003535E" w:rsidRPr="0027325E" w:rsidRDefault="0003535E" w:rsidP="00664BDA">
            <w:pPr>
              <w:widowControl w:val="0"/>
              <w:numPr>
                <w:ilvl w:val="0"/>
                <w:numId w:val="238"/>
              </w:numPr>
              <w:adjustRightInd w:val="0"/>
              <w:spacing w:before="0" w:after="0" w:line="300" w:lineRule="atLeast"/>
              <w:rPr>
                <w:rFonts w:ascii="Calibri" w:hAnsi="Calibri"/>
                <w:lang w:eastAsia="en-CA"/>
              </w:rPr>
            </w:pPr>
            <w:r w:rsidRPr="0027325E">
              <w:rPr>
                <w:rFonts w:ascii="Calibri" w:hAnsi="Calibri"/>
                <w:lang w:eastAsia="en-CA"/>
              </w:rPr>
              <w:t>Step 1 as follows:</w:t>
            </w:r>
          </w:p>
          <w:p w14:paraId="4D1A394F" w14:textId="77777777" w:rsidR="0003535E" w:rsidRPr="0027325E" w:rsidRDefault="0003535E" w:rsidP="00664BDA">
            <w:pPr>
              <w:widowControl w:val="0"/>
              <w:numPr>
                <w:ilvl w:val="1"/>
                <w:numId w:val="238"/>
              </w:numPr>
              <w:adjustRightInd w:val="0"/>
              <w:spacing w:before="0" w:after="0" w:line="300" w:lineRule="atLeast"/>
              <w:rPr>
                <w:rFonts w:ascii="Calibri" w:hAnsi="Calibri"/>
                <w:lang w:eastAsia="en-CA"/>
              </w:rPr>
            </w:pPr>
            <w:r w:rsidRPr="0027325E">
              <w:rPr>
                <w:rFonts w:ascii="Calibri" w:hAnsi="Calibri"/>
                <w:lang w:eastAsia="en-CA"/>
              </w:rPr>
              <w:t xml:space="preserve">Customer presents multiple NFC media to the card reader at </w:t>
            </w:r>
            <w:proofErr w:type="gramStart"/>
            <w:r w:rsidRPr="0027325E">
              <w:rPr>
                <w:rFonts w:ascii="Calibri" w:hAnsi="Calibri"/>
                <w:lang w:eastAsia="en-CA"/>
              </w:rPr>
              <w:t>once</w:t>
            </w:r>
            <w:proofErr w:type="gramEnd"/>
          </w:p>
          <w:p w14:paraId="02155762" w14:textId="77777777" w:rsidR="0003535E" w:rsidRPr="0027325E" w:rsidRDefault="0003535E" w:rsidP="00664BDA">
            <w:pPr>
              <w:widowControl w:val="0"/>
              <w:numPr>
                <w:ilvl w:val="0"/>
                <w:numId w:val="238"/>
              </w:numPr>
              <w:adjustRightInd w:val="0"/>
              <w:spacing w:before="0" w:after="0" w:line="300" w:lineRule="atLeast"/>
              <w:rPr>
                <w:rFonts w:ascii="Calibri" w:hAnsi="Calibri"/>
                <w:lang w:eastAsia="en-CA"/>
              </w:rPr>
            </w:pPr>
            <w:r w:rsidRPr="0027325E">
              <w:rPr>
                <w:rFonts w:ascii="Calibri" w:hAnsi="Calibri"/>
                <w:lang w:eastAsia="en-CA"/>
              </w:rPr>
              <w:t>Step 2 as follows:</w:t>
            </w:r>
          </w:p>
          <w:p w14:paraId="07C5E940" w14:textId="77777777" w:rsidR="0003535E" w:rsidRDefault="0003535E" w:rsidP="00664BDA">
            <w:pPr>
              <w:widowControl w:val="0"/>
              <w:numPr>
                <w:ilvl w:val="1"/>
                <w:numId w:val="238"/>
              </w:numPr>
              <w:adjustRightInd w:val="0"/>
              <w:spacing w:before="0" w:after="0" w:line="300" w:lineRule="atLeast"/>
              <w:rPr>
                <w:rFonts w:ascii="Calibri" w:hAnsi="Calibri"/>
                <w:lang w:eastAsia="en-CA"/>
              </w:rPr>
            </w:pPr>
            <w:r w:rsidRPr="0027325E">
              <w:rPr>
                <w:rFonts w:ascii="Calibri" w:hAnsi="Calibri"/>
                <w:lang w:eastAsia="en-CA"/>
              </w:rPr>
              <w:t xml:space="preserve">The </w:t>
            </w:r>
            <w:r w:rsidRPr="0027325E">
              <w:rPr>
                <w:rFonts w:ascii="Calibri" w:hAnsi="Calibri"/>
                <w:b/>
                <w:bCs/>
                <w:lang w:eastAsia="en-CA"/>
              </w:rPr>
              <w:t>Anti-Collision Error Screen</w:t>
            </w:r>
            <w:r w:rsidRPr="0027325E">
              <w:rPr>
                <w:rFonts w:ascii="Calibri" w:hAnsi="Calibri"/>
                <w:lang w:eastAsia="en-CA"/>
              </w:rPr>
              <w:t xml:space="preserve"> is provided to the cardholder. </w:t>
            </w:r>
          </w:p>
          <w:p w14:paraId="4E91FAE4" w14:textId="77777777" w:rsidR="0003535E" w:rsidRPr="0027325E" w:rsidRDefault="0003535E" w:rsidP="00664BDA">
            <w:pPr>
              <w:widowControl w:val="0"/>
              <w:numPr>
                <w:ilvl w:val="1"/>
                <w:numId w:val="238"/>
              </w:numPr>
              <w:adjustRightInd w:val="0"/>
              <w:spacing w:before="0" w:after="0" w:line="300" w:lineRule="atLeast"/>
              <w:rPr>
                <w:rFonts w:ascii="Calibri" w:hAnsi="Calibri"/>
                <w:lang w:eastAsia="en-CA"/>
              </w:rPr>
            </w:pPr>
            <w:r>
              <w:rPr>
                <w:szCs w:val="20"/>
                <w:lang w:eastAsia="en-CA"/>
              </w:rPr>
              <w:t>An error will be captured and logged in the background when this occurs to help with troubleshooting the issue. This error will also be captured in the SOTI logs.</w:t>
            </w:r>
          </w:p>
          <w:p w14:paraId="5152E7F7" w14:textId="77777777" w:rsidR="0003535E" w:rsidRPr="0027325E" w:rsidRDefault="0003535E" w:rsidP="00664BDA">
            <w:pPr>
              <w:widowControl w:val="0"/>
              <w:numPr>
                <w:ilvl w:val="0"/>
                <w:numId w:val="238"/>
              </w:numPr>
              <w:adjustRightInd w:val="0"/>
              <w:spacing w:before="0" w:after="0" w:line="300" w:lineRule="atLeast"/>
              <w:rPr>
                <w:rFonts w:ascii="Calibri" w:hAnsi="Calibri"/>
                <w:lang w:eastAsia="en-CA"/>
              </w:rPr>
            </w:pPr>
            <w:r w:rsidRPr="0027325E">
              <w:rPr>
                <w:rFonts w:ascii="Calibri" w:hAnsi="Calibri"/>
                <w:lang w:eastAsia="en-CA"/>
              </w:rPr>
              <w:t>Step 3 as follows:</w:t>
            </w:r>
          </w:p>
          <w:p w14:paraId="7499D5E7" w14:textId="77777777" w:rsidR="0003535E" w:rsidRPr="0027325E" w:rsidRDefault="0003535E" w:rsidP="00664BDA">
            <w:pPr>
              <w:widowControl w:val="0"/>
              <w:numPr>
                <w:ilvl w:val="1"/>
                <w:numId w:val="238"/>
              </w:numPr>
              <w:adjustRightInd w:val="0"/>
              <w:spacing w:before="0" w:after="0" w:line="300" w:lineRule="atLeast"/>
              <w:rPr>
                <w:rFonts w:ascii="Calibri" w:hAnsi="Calibri"/>
                <w:lang w:eastAsia="en-CA"/>
              </w:rPr>
            </w:pPr>
            <w:r w:rsidRPr="0027325E">
              <w:rPr>
                <w:rFonts w:ascii="Calibri" w:hAnsi="Calibri"/>
                <w:lang w:eastAsia="en-CA"/>
              </w:rPr>
              <w:t xml:space="preserve">The declined tap is sent to </w:t>
            </w:r>
            <w:proofErr w:type="gramStart"/>
            <w:r w:rsidRPr="0027325E">
              <w:rPr>
                <w:rFonts w:ascii="Calibri" w:hAnsi="Calibri"/>
                <w:lang w:eastAsia="en-CA"/>
              </w:rPr>
              <w:t>ATS</w:t>
            </w:r>
            <w:proofErr w:type="gramEnd"/>
          </w:p>
          <w:p w14:paraId="4CB003B1" w14:textId="53972AD9" w:rsidR="0003535E" w:rsidRPr="0027423F" w:rsidRDefault="0003535E" w:rsidP="00DB4A23">
            <w:pPr>
              <w:rPr>
                <w:lang w:eastAsia="en-CA"/>
              </w:rPr>
            </w:pPr>
            <w:r w:rsidRPr="0027423F">
              <w:rPr>
                <w:rFonts w:cs="Arial"/>
                <w:b/>
                <w:lang w:eastAsia="en-CA"/>
              </w:rPr>
              <w:t>Note</w:t>
            </w:r>
            <w:r w:rsidRPr="0027423F">
              <w:rPr>
                <w:rFonts w:cs="Arial"/>
                <w:lang w:eastAsia="en-CA"/>
              </w:rPr>
              <w:t xml:space="preserve">: For more details on the feedback provided to the Cardholder in the case of anti-collision, please refer to </w:t>
            </w:r>
            <w:r w:rsidRPr="0027423F">
              <w:rPr>
                <w:rFonts w:cs="Arial"/>
                <w:b/>
                <w:lang w:eastAsia="en-CA"/>
              </w:rPr>
              <w:t>[</w:t>
            </w:r>
            <w:r w:rsidRPr="0027423F">
              <w:rPr>
                <w:rFonts w:cs="Arial"/>
                <w:b/>
                <w:bCs/>
                <w:iCs/>
                <w:lang w:eastAsia="en-CA"/>
              </w:rPr>
              <w:t>R</w:t>
            </w:r>
            <w:r w:rsidR="0027423F" w:rsidRPr="0027423F">
              <w:rPr>
                <w:rFonts w:cs="Arial"/>
                <w:b/>
                <w:bCs/>
                <w:iCs/>
                <w:lang w:eastAsia="en-CA"/>
              </w:rPr>
              <w:t>1</w:t>
            </w:r>
            <w:r w:rsidRPr="0027423F">
              <w:rPr>
                <w:rFonts w:cs="Arial"/>
                <w:b/>
                <w:lang w:eastAsia="en-CA"/>
              </w:rPr>
              <w:t>]</w:t>
            </w:r>
            <w:r w:rsidRPr="0027423F">
              <w:rPr>
                <w:rFonts w:cs="Arial"/>
                <w:lang w:eastAsia="en-CA"/>
              </w:rPr>
              <w:t>.</w:t>
            </w:r>
          </w:p>
        </w:tc>
      </w:tr>
      <w:tr w:rsidR="0003535E" w:rsidRPr="0027325E" w14:paraId="7B5C6183"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3545FA8C" w14:textId="7D4F6B7D" w:rsidR="0003535E" w:rsidRPr="0027325E"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2</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8A98B93" w14:textId="4F068A03" w:rsidR="0003535E" w:rsidRPr="0027325E" w:rsidRDefault="0003535E" w:rsidP="00DB4A23">
            <w:pPr>
              <w:rPr>
                <w:b/>
                <w:lang w:eastAsia="en-CA"/>
              </w:rPr>
            </w:pPr>
            <w:r w:rsidRPr="0027325E">
              <w:rPr>
                <w:b/>
                <w:lang w:eastAsia="en-CA"/>
              </w:rPr>
              <w:t xml:space="preserve">Tap a Virtual Card Media when </w:t>
            </w:r>
            <w:r w:rsidR="005D2B48">
              <w:rPr>
                <w:b/>
                <w:lang w:eastAsia="en-CA"/>
              </w:rPr>
              <w:t xml:space="preserve">SA </w:t>
            </w:r>
            <w:r w:rsidR="0032106A">
              <w:rPr>
                <w:b/>
                <w:lang w:eastAsia="en-CA"/>
              </w:rPr>
              <w:t>Tool</w:t>
            </w:r>
            <w:r w:rsidRPr="0027325E">
              <w:rPr>
                <w:b/>
                <w:lang w:eastAsia="en-CA"/>
              </w:rPr>
              <w:t xml:space="preserve"> is in Out-of-Service state.</w:t>
            </w:r>
          </w:p>
        </w:tc>
      </w:tr>
      <w:tr w:rsidR="00E66E2C" w:rsidRPr="0027325E" w14:paraId="5D59C021" w14:textId="77777777" w:rsidTr="31F37F26">
        <w:trPr>
          <w:trHeight w:val="347"/>
        </w:trPr>
        <w:tc>
          <w:tcPr>
            <w:tcW w:w="1795" w:type="dxa"/>
            <w:vMerge w:val="restart"/>
            <w:tcBorders>
              <w:top w:val="single" w:sz="4" w:space="0" w:color="auto"/>
              <w:left w:val="single" w:sz="4" w:space="0" w:color="auto"/>
              <w:right w:val="single" w:sz="4" w:space="0" w:color="auto"/>
            </w:tcBorders>
            <w:shd w:val="clear" w:color="auto" w:fill="FFFFFF" w:themeFill="background1"/>
          </w:tcPr>
          <w:p w14:paraId="2215DA00" w14:textId="77777777" w:rsidR="00E66E2C" w:rsidRPr="0027325E" w:rsidRDefault="00E66E2C"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58EBC5" w14:textId="77777777" w:rsidR="00E66E2C" w:rsidRPr="0027325E" w:rsidRDefault="00E66E2C" w:rsidP="00DB4A23">
            <w:pPr>
              <w:rPr>
                <w:rFonts w:cs="Arial"/>
                <w:lang w:eastAsia="en-CA"/>
              </w:rPr>
            </w:pPr>
            <w:r w:rsidRPr="0027325E">
              <w:rPr>
                <w:rFonts w:cs="Arial"/>
                <w:b/>
                <w:lang w:eastAsia="en-CA"/>
              </w:rPr>
              <w:t>Modified Pre-Conditions:</w:t>
            </w:r>
            <w:r w:rsidRPr="0027325E">
              <w:rPr>
                <w:rFonts w:cs="Arial"/>
                <w:lang w:eastAsia="en-CA"/>
              </w:rPr>
              <w:t xml:space="preserve">  Device is in Out-of-Service state. Screen provides appropriate ‘Out-of-Service’ display to customers.</w:t>
            </w:r>
          </w:p>
        </w:tc>
      </w:tr>
      <w:tr w:rsidR="00E66E2C" w:rsidRPr="0027325E" w14:paraId="56A3E92E" w14:textId="77777777" w:rsidTr="31F37F26">
        <w:trPr>
          <w:trHeight w:val="347"/>
        </w:trPr>
        <w:tc>
          <w:tcPr>
            <w:tcW w:w="1795" w:type="dxa"/>
            <w:vMerge/>
          </w:tcPr>
          <w:p w14:paraId="572C8A7A" w14:textId="77777777" w:rsidR="00E66E2C" w:rsidRPr="0027325E" w:rsidRDefault="00E66E2C"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C95803" w14:textId="77777777" w:rsidR="00E66E2C" w:rsidRPr="0027325E" w:rsidRDefault="00E66E2C" w:rsidP="00DB4A23">
            <w:pPr>
              <w:spacing w:line="360" w:lineRule="auto"/>
              <w:rPr>
                <w:rFonts w:cs="Arial"/>
                <w:szCs w:val="20"/>
                <w:lang w:eastAsia="en-CA"/>
              </w:rPr>
            </w:pPr>
            <w:r w:rsidRPr="0027325E">
              <w:rPr>
                <w:rFonts w:cs="Arial"/>
                <w:szCs w:val="20"/>
                <w:lang w:eastAsia="en-CA"/>
              </w:rPr>
              <w:t xml:space="preserve">The steps from the Main use case will be replaced as follows: </w:t>
            </w:r>
          </w:p>
          <w:p w14:paraId="6142684B" w14:textId="374B3101" w:rsidR="00E66E2C" w:rsidRPr="0027325E" w:rsidRDefault="00E66E2C" w:rsidP="00664BDA">
            <w:pPr>
              <w:numPr>
                <w:ilvl w:val="0"/>
                <w:numId w:val="239"/>
              </w:numPr>
              <w:spacing w:before="0" w:after="0" w:line="360" w:lineRule="auto"/>
              <w:rPr>
                <w:rFonts w:cs="Arial"/>
                <w:szCs w:val="20"/>
                <w:lang w:eastAsia="en-CA"/>
              </w:rPr>
            </w:pPr>
            <w:r w:rsidRPr="0027325E">
              <w:rPr>
                <w:rFonts w:cs="Arial"/>
                <w:szCs w:val="20"/>
                <w:lang w:eastAsia="en-CA"/>
              </w:rPr>
              <w:t xml:space="preserve">Step 1: The device displays the </w:t>
            </w:r>
            <w:r w:rsidRPr="0027325E">
              <w:rPr>
                <w:rFonts w:cs="Arial"/>
                <w:b/>
                <w:bCs/>
                <w:szCs w:val="20"/>
                <w:lang w:eastAsia="en-CA"/>
              </w:rPr>
              <w:t>Not in Service screen</w:t>
            </w:r>
            <w:r w:rsidRPr="0027325E">
              <w:rPr>
                <w:rFonts w:cs="Arial"/>
                <w:szCs w:val="20"/>
                <w:lang w:eastAsia="en-CA"/>
              </w:rPr>
              <w:t xml:space="preserve"> to the cardholder. Customer attempts to tap their Virtual Card Media on the card reader. </w:t>
            </w:r>
          </w:p>
          <w:p w14:paraId="4BA7F317" w14:textId="7DB27785" w:rsidR="00E66E2C" w:rsidRPr="0027325E" w:rsidRDefault="00E66E2C" w:rsidP="00664BDA">
            <w:pPr>
              <w:numPr>
                <w:ilvl w:val="0"/>
                <w:numId w:val="239"/>
              </w:numPr>
              <w:spacing w:before="0" w:after="0" w:line="360" w:lineRule="auto"/>
              <w:rPr>
                <w:rFonts w:cs="Arial"/>
                <w:szCs w:val="20"/>
                <w:lang w:eastAsia="en-CA"/>
              </w:rPr>
            </w:pPr>
            <w:r w:rsidRPr="0027325E">
              <w:rPr>
                <w:rFonts w:cs="Arial"/>
                <w:szCs w:val="20"/>
                <w:lang w:eastAsia="en-CA"/>
              </w:rPr>
              <w:t>Step 2 as follows:</w:t>
            </w:r>
          </w:p>
          <w:p w14:paraId="05259E23" w14:textId="77777777" w:rsidR="00E66E2C" w:rsidRPr="0027325E" w:rsidRDefault="00E66E2C" w:rsidP="00664BDA">
            <w:pPr>
              <w:numPr>
                <w:ilvl w:val="0"/>
                <w:numId w:val="239"/>
              </w:numPr>
              <w:spacing w:before="0" w:after="0" w:line="360" w:lineRule="auto"/>
              <w:ind w:left="1440"/>
              <w:rPr>
                <w:rFonts w:cs="Arial"/>
                <w:szCs w:val="20"/>
                <w:lang w:eastAsia="en-CA"/>
              </w:rPr>
            </w:pPr>
            <w:r w:rsidRPr="0027325E">
              <w:rPr>
                <w:rFonts w:cs="Arial"/>
                <w:szCs w:val="20"/>
                <w:lang w:eastAsia="en-CA"/>
              </w:rPr>
              <w:t xml:space="preserve">Device will not detect the </w:t>
            </w:r>
            <w:proofErr w:type="gramStart"/>
            <w:r w:rsidRPr="0027325E">
              <w:rPr>
                <w:rFonts w:cs="Arial"/>
                <w:szCs w:val="20"/>
                <w:lang w:eastAsia="en-CA"/>
              </w:rPr>
              <w:t>media</w:t>
            </w:r>
            <w:proofErr w:type="gramEnd"/>
          </w:p>
          <w:p w14:paraId="0F3063F5" w14:textId="77777777" w:rsidR="00E66E2C" w:rsidRPr="0027325E" w:rsidRDefault="00E66E2C" w:rsidP="00664BDA">
            <w:pPr>
              <w:numPr>
                <w:ilvl w:val="0"/>
                <w:numId w:val="239"/>
              </w:numPr>
              <w:spacing w:before="0" w:after="0" w:line="360" w:lineRule="auto"/>
              <w:rPr>
                <w:rFonts w:cs="Arial"/>
                <w:szCs w:val="20"/>
                <w:lang w:eastAsia="en-CA"/>
              </w:rPr>
            </w:pPr>
            <w:r w:rsidRPr="0027325E">
              <w:rPr>
                <w:rFonts w:cs="Arial"/>
                <w:szCs w:val="20"/>
                <w:lang w:eastAsia="en-CA"/>
              </w:rPr>
              <w:t>Step 3 as follows:</w:t>
            </w:r>
          </w:p>
          <w:p w14:paraId="4E776D2B" w14:textId="77777777" w:rsidR="00E66E2C" w:rsidRPr="0027325E" w:rsidRDefault="00E66E2C" w:rsidP="00664BDA">
            <w:pPr>
              <w:numPr>
                <w:ilvl w:val="1"/>
                <w:numId w:val="239"/>
              </w:numPr>
              <w:spacing w:before="0" w:after="0" w:line="360" w:lineRule="auto"/>
              <w:rPr>
                <w:rFonts w:cs="Arial"/>
                <w:szCs w:val="20"/>
                <w:lang w:eastAsia="en-CA"/>
              </w:rPr>
            </w:pPr>
            <w:r w:rsidRPr="0027325E">
              <w:rPr>
                <w:rFonts w:cs="Arial"/>
                <w:szCs w:val="20"/>
                <w:lang w:eastAsia="en-CA"/>
              </w:rPr>
              <w:t>Device Remains in Out-of-Service State</w:t>
            </w:r>
          </w:p>
        </w:tc>
      </w:tr>
      <w:tr w:rsidR="0003535E" w:rsidRPr="0027325E" w14:paraId="36E69EAE"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9356C64" w14:textId="3307F0A9" w:rsidR="0003535E" w:rsidRPr="0027325E" w:rsidRDefault="00E66E2C" w:rsidP="00DB4A23">
            <w:pPr>
              <w:rPr>
                <w:rFonts w:cs="Arial"/>
                <w:b/>
                <w:sz w:val="18"/>
                <w:szCs w:val="18"/>
                <w:lang w:eastAsia="en-CA"/>
              </w:rPr>
            </w:pPr>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3</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418C1AA2" w14:textId="77777777" w:rsidR="0003535E" w:rsidRPr="0027325E" w:rsidRDefault="0003535E" w:rsidP="00DB4A23">
            <w:pPr>
              <w:spacing w:line="360" w:lineRule="auto"/>
              <w:rPr>
                <w:rFonts w:cs="Arial"/>
                <w:szCs w:val="20"/>
                <w:lang w:eastAsia="en-CA"/>
              </w:rPr>
            </w:pPr>
            <w:r w:rsidRPr="0027325E">
              <w:rPr>
                <w:b/>
                <w:lang w:eastAsia="en-CA"/>
              </w:rPr>
              <w:t>Customers attempts to tap-on immediately after tapping-off at the same station and the device is online</w:t>
            </w:r>
          </w:p>
        </w:tc>
      </w:tr>
      <w:tr w:rsidR="0003535E" w:rsidRPr="0027325E" w14:paraId="1B0F45CD"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Pr>
          <w:p w14:paraId="48624D48" w14:textId="77777777" w:rsidR="0003535E" w:rsidRPr="0027325E" w:rsidRDefault="0003535E"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DD8180" w14:textId="6FE3E3F6" w:rsidR="0003535E" w:rsidRPr="0027423F" w:rsidRDefault="0003535E" w:rsidP="0027423F">
            <w:pPr>
              <w:rPr>
                <w:lang w:eastAsia="en-CA"/>
              </w:rPr>
            </w:pPr>
            <w:r w:rsidRPr="0027325E">
              <w:rPr>
                <w:lang w:eastAsia="en-CA"/>
              </w:rPr>
              <w:t xml:space="preserve">This Exception use case describes the interactions of the cardholder taps-on again at an </w:t>
            </w:r>
            <w:r w:rsidR="005D2B48">
              <w:rPr>
                <w:lang w:eastAsia="en-CA"/>
              </w:rPr>
              <w:t xml:space="preserve">SA </w:t>
            </w:r>
            <w:r w:rsidR="0032106A">
              <w:rPr>
                <w:lang w:eastAsia="en-CA"/>
              </w:rPr>
              <w:t>Tool</w:t>
            </w:r>
            <w:r w:rsidRPr="0027325E">
              <w:rPr>
                <w:lang w:eastAsia="en-CA"/>
              </w:rPr>
              <w:t xml:space="preserve"> after just tapping-off at the same station within the </w:t>
            </w:r>
            <w:r w:rsidR="005D2B48">
              <w:rPr>
                <w:lang w:eastAsia="en-CA"/>
              </w:rPr>
              <w:t xml:space="preserve">SA </w:t>
            </w:r>
            <w:r w:rsidR="0032106A">
              <w:rPr>
                <w:lang w:eastAsia="en-CA"/>
              </w:rPr>
              <w:t>Tool</w:t>
            </w:r>
            <w:r w:rsidRPr="0027325E">
              <w:rPr>
                <w:lang w:eastAsia="en-CA"/>
              </w:rPr>
              <w:t xml:space="preserve"> Tap-off anti-</w:t>
            </w:r>
            <w:proofErr w:type="spellStart"/>
            <w:r w:rsidRPr="0027325E">
              <w:rPr>
                <w:lang w:eastAsia="en-CA"/>
              </w:rPr>
              <w:t>passback</w:t>
            </w:r>
            <w:proofErr w:type="spellEnd"/>
            <w:r w:rsidRPr="0027325E">
              <w:rPr>
                <w:lang w:eastAsia="en-CA"/>
              </w:rPr>
              <w:t xml:space="preserve"> Window. The device provides the cardholder with the appropriate feedback.</w:t>
            </w:r>
          </w:p>
          <w:p w14:paraId="22BDE33E" w14:textId="77777777" w:rsidR="0003535E" w:rsidRPr="0027325E" w:rsidRDefault="651BA731" w:rsidP="00664BDA">
            <w:pPr>
              <w:numPr>
                <w:ilvl w:val="0"/>
                <w:numId w:val="234"/>
              </w:numPr>
              <w:spacing w:before="0" w:after="0"/>
              <w:rPr>
                <w:rFonts w:cs="Arial"/>
                <w:lang w:eastAsia="en-CA"/>
              </w:rPr>
            </w:pPr>
            <w:proofErr w:type="gramStart"/>
            <w:r w:rsidRPr="31F37F26">
              <w:rPr>
                <w:rFonts w:cs="Arial"/>
                <w:lang w:eastAsia="en-CA"/>
              </w:rPr>
              <w:t>Step</w:t>
            </w:r>
            <w:proofErr w:type="gramEnd"/>
            <w:r w:rsidRPr="31F37F26">
              <w:rPr>
                <w:rFonts w:cs="Arial"/>
                <w:lang w:eastAsia="en-CA"/>
              </w:rPr>
              <w:t xml:space="preserve"> 1 and 2 are as stated in the Main Use Case</w:t>
            </w:r>
          </w:p>
          <w:p w14:paraId="69C38FE5"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3 will be as follows:</w:t>
            </w:r>
          </w:p>
          <w:p w14:paraId="0E74443F" w14:textId="77777777" w:rsidR="0003535E" w:rsidRPr="0027325E" w:rsidRDefault="0003535E" w:rsidP="00664BDA">
            <w:pPr>
              <w:numPr>
                <w:ilvl w:val="1"/>
                <w:numId w:val="234"/>
              </w:numPr>
              <w:spacing w:before="0" w:after="0"/>
              <w:contextualSpacing/>
              <w:rPr>
                <w:rFonts w:cs="Arial"/>
                <w:lang w:eastAsia="en-CA"/>
              </w:rPr>
            </w:pPr>
            <w:r w:rsidRPr="0027325E">
              <w:rPr>
                <w:rFonts w:cs="Arial"/>
                <w:lang w:eastAsia="en-CA"/>
              </w:rPr>
              <w:t>The device sends the tap to ATS which returns a response that the cardholder has already tapped on at the same station and is within the Tap-off anti-</w:t>
            </w:r>
            <w:proofErr w:type="spellStart"/>
            <w:r w:rsidRPr="0027325E">
              <w:rPr>
                <w:rFonts w:cs="Arial"/>
                <w:lang w:eastAsia="en-CA"/>
              </w:rPr>
              <w:t>passback</w:t>
            </w:r>
            <w:proofErr w:type="spellEnd"/>
            <w:r w:rsidRPr="0027325E">
              <w:rPr>
                <w:rFonts w:cs="Arial"/>
                <w:lang w:eastAsia="en-CA"/>
              </w:rPr>
              <w:t xml:space="preserve"> Window.  </w:t>
            </w:r>
          </w:p>
          <w:p w14:paraId="1D6AE8A0"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4 will be as follows:</w:t>
            </w:r>
          </w:p>
          <w:p w14:paraId="296AFD65" w14:textId="77777777" w:rsidR="0003535E" w:rsidRPr="005F4BF6" w:rsidRDefault="0003535E" w:rsidP="00664BDA">
            <w:pPr>
              <w:numPr>
                <w:ilvl w:val="1"/>
                <w:numId w:val="234"/>
              </w:numPr>
              <w:spacing w:before="0" w:after="0"/>
              <w:contextualSpacing/>
              <w:rPr>
                <w:rFonts w:cs="Arial"/>
                <w:lang w:eastAsia="en-CA"/>
              </w:rPr>
            </w:pPr>
            <w:r w:rsidRPr="0027325E">
              <w:rPr>
                <w:rFonts w:ascii="Calibri" w:hAnsi="Calibri" w:cs="Arial"/>
                <w:lang w:eastAsia="en-CA"/>
              </w:rPr>
              <w:t xml:space="preserve">The </w:t>
            </w:r>
            <w:r w:rsidRPr="0027325E">
              <w:rPr>
                <w:rFonts w:ascii="Calibri" w:hAnsi="Calibri" w:cs="Arial"/>
                <w:b/>
                <w:bCs/>
                <w:lang w:eastAsia="en-CA"/>
              </w:rPr>
              <w:t>Declined – Already Tapped Screen</w:t>
            </w:r>
            <w:r w:rsidRPr="0027325E">
              <w:rPr>
                <w:rFonts w:ascii="Calibri" w:hAnsi="Calibri" w:cs="Arial"/>
                <w:lang w:eastAsia="en-CA"/>
              </w:rPr>
              <w:t xml:space="preserve"> is provided to the cardholder. </w:t>
            </w:r>
          </w:p>
          <w:p w14:paraId="0887D92C" w14:textId="77777777" w:rsidR="0003535E" w:rsidRPr="0027325E" w:rsidRDefault="0003535E" w:rsidP="00664BDA">
            <w:pPr>
              <w:numPr>
                <w:ilvl w:val="1"/>
                <w:numId w:val="234"/>
              </w:numPr>
              <w:spacing w:before="0" w:after="0"/>
              <w:contextualSpacing/>
              <w:rPr>
                <w:rFonts w:cs="Arial"/>
                <w:lang w:eastAsia="en-CA"/>
              </w:rPr>
            </w:pPr>
            <w:r>
              <w:rPr>
                <w:szCs w:val="20"/>
                <w:lang w:eastAsia="en-CA"/>
              </w:rPr>
              <w:t>An error will be captured and logged in the background when this occurs to help with troubleshooting the issue. This error will also be captured in the SOTI logs.</w:t>
            </w:r>
          </w:p>
          <w:p w14:paraId="3212ECB2" w14:textId="2E55373E" w:rsidR="0003535E" w:rsidRPr="0027423F" w:rsidRDefault="0003535E" w:rsidP="00DB4A23">
            <w:pPr>
              <w:spacing w:line="240" w:lineRule="auto"/>
              <w:rPr>
                <w:rFonts w:cs="Arial"/>
                <w:lang w:eastAsia="en-CA"/>
              </w:rPr>
            </w:pPr>
            <w:r w:rsidRPr="0027423F">
              <w:rPr>
                <w:rFonts w:cs="Arial"/>
                <w:b/>
                <w:lang w:eastAsia="en-CA"/>
              </w:rPr>
              <w:t>Note</w:t>
            </w:r>
            <w:r w:rsidRPr="0027423F">
              <w:rPr>
                <w:rFonts w:cs="Arial"/>
                <w:lang w:eastAsia="en-CA"/>
              </w:rPr>
              <w:t>: The user has the option to reverse the tap should they decide to continue travelling. For more details on the anti-</w:t>
            </w:r>
            <w:proofErr w:type="spellStart"/>
            <w:r w:rsidRPr="0027423F">
              <w:rPr>
                <w:rFonts w:cs="Arial"/>
                <w:lang w:eastAsia="en-CA"/>
              </w:rPr>
              <w:t>passback</w:t>
            </w:r>
            <w:proofErr w:type="spellEnd"/>
            <w:r w:rsidRPr="0027423F">
              <w:rPr>
                <w:rFonts w:cs="Arial"/>
                <w:lang w:eastAsia="en-CA"/>
              </w:rPr>
              <w:t xml:space="preserve"> logic, please refer to [</w:t>
            </w:r>
            <w:r w:rsidRPr="0027423F">
              <w:rPr>
                <w:rFonts w:cs="Arial"/>
                <w:b/>
                <w:bCs/>
                <w:iCs/>
                <w:lang w:eastAsia="en-CA"/>
              </w:rPr>
              <w:t>R</w:t>
            </w:r>
            <w:r w:rsidR="0027423F" w:rsidRPr="0027423F">
              <w:rPr>
                <w:rFonts w:cs="Arial"/>
                <w:b/>
                <w:bCs/>
                <w:iCs/>
                <w:lang w:eastAsia="en-CA"/>
              </w:rPr>
              <w:t>6</w:t>
            </w:r>
            <w:r w:rsidRPr="0027423F">
              <w:rPr>
                <w:rFonts w:cs="Arial"/>
                <w:iCs/>
                <w:lang w:eastAsia="en-CA"/>
              </w:rPr>
              <w:t xml:space="preserve">].  </w:t>
            </w:r>
          </w:p>
        </w:tc>
      </w:tr>
      <w:tr w:rsidR="0003535E" w:rsidRPr="0027325E" w14:paraId="36DF190B"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33F59AD9" w14:textId="1C9B202D" w:rsidR="0003535E" w:rsidRPr="0027325E" w:rsidRDefault="00E66E2C" w:rsidP="00DB4A23">
            <w:pPr>
              <w:rPr>
                <w:rFonts w:cs="Arial"/>
                <w:b/>
                <w:sz w:val="18"/>
                <w:szCs w:val="18"/>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4</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0423458" w14:textId="77777777" w:rsidR="0003535E" w:rsidRPr="0027325E" w:rsidRDefault="0003535E" w:rsidP="00DB4A23">
            <w:pPr>
              <w:spacing w:line="240" w:lineRule="auto"/>
              <w:rPr>
                <w:rFonts w:cs="Arial"/>
                <w:lang w:eastAsia="en-CA"/>
              </w:rPr>
            </w:pPr>
            <w:r w:rsidRPr="0027325E">
              <w:rPr>
                <w:b/>
                <w:lang w:eastAsia="en-CA"/>
              </w:rPr>
              <w:t>Customers attempts to tap-on immediately after tapping-off at the same station and the device is offline (anti-</w:t>
            </w:r>
            <w:proofErr w:type="spellStart"/>
            <w:r w:rsidRPr="0027325E">
              <w:rPr>
                <w:b/>
                <w:lang w:eastAsia="en-CA"/>
              </w:rPr>
              <w:t>passback</w:t>
            </w:r>
            <w:proofErr w:type="spellEnd"/>
            <w:r w:rsidRPr="0027325E">
              <w:rPr>
                <w:b/>
                <w:lang w:eastAsia="en-CA"/>
              </w:rPr>
              <w:t>)</w:t>
            </w:r>
          </w:p>
        </w:tc>
      </w:tr>
      <w:tr w:rsidR="0003535E" w:rsidRPr="0027325E" w14:paraId="3C50AE96"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Pr>
          <w:p w14:paraId="27D08540" w14:textId="77777777" w:rsidR="0003535E" w:rsidRPr="0027325E" w:rsidRDefault="0003535E"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EF5DA4" w14:textId="25DDB562" w:rsidR="0003535E" w:rsidRDefault="0003535E" w:rsidP="0027423F">
            <w:pPr>
              <w:tabs>
                <w:tab w:val="left" w:pos="720"/>
              </w:tabs>
              <w:contextualSpacing/>
              <w:rPr>
                <w:lang w:eastAsia="en-CA"/>
              </w:rPr>
            </w:pPr>
            <w:r w:rsidRPr="00063719">
              <w:rPr>
                <w:bCs/>
                <w:lang w:eastAsia="en-CA"/>
              </w:rPr>
              <w:t xml:space="preserve">If the </w:t>
            </w:r>
            <w:r w:rsidR="005D2B48">
              <w:rPr>
                <w:bCs/>
                <w:lang w:eastAsia="en-CA"/>
              </w:rPr>
              <w:t xml:space="preserve">SA </w:t>
            </w:r>
            <w:r w:rsidR="0032106A">
              <w:rPr>
                <w:bCs/>
                <w:lang w:eastAsia="en-CA"/>
              </w:rPr>
              <w:t>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4090EEA8" w14:textId="6ABD050C" w:rsidR="0003535E" w:rsidRPr="0027325E" w:rsidRDefault="0003535E" w:rsidP="00DB4A23">
            <w:pPr>
              <w:rPr>
                <w:lang w:eastAsia="en-CA"/>
              </w:rPr>
            </w:pPr>
            <w:r w:rsidRPr="0027325E">
              <w:rPr>
                <w:lang w:eastAsia="en-CA"/>
              </w:rPr>
              <w:t xml:space="preserve">This Exception use case describes the interactions of the cardholder taps-on again at an </w:t>
            </w:r>
            <w:r w:rsidR="005D2B48">
              <w:rPr>
                <w:lang w:eastAsia="en-CA"/>
              </w:rPr>
              <w:t xml:space="preserve">SA </w:t>
            </w:r>
            <w:r w:rsidR="0032106A">
              <w:rPr>
                <w:lang w:eastAsia="en-CA"/>
              </w:rPr>
              <w:t>Tool</w:t>
            </w:r>
            <w:r w:rsidRPr="0027325E">
              <w:rPr>
                <w:lang w:eastAsia="en-CA"/>
              </w:rPr>
              <w:t xml:space="preserve"> after just tapping-off at the same station within the </w:t>
            </w:r>
            <w:r w:rsidR="005D2B48">
              <w:rPr>
                <w:lang w:eastAsia="en-CA"/>
              </w:rPr>
              <w:t xml:space="preserve">SA </w:t>
            </w:r>
            <w:r w:rsidR="0032106A">
              <w:rPr>
                <w:lang w:eastAsia="en-CA"/>
              </w:rPr>
              <w:t>Tool</w:t>
            </w:r>
            <w:r w:rsidRPr="0027325E">
              <w:rPr>
                <w:lang w:eastAsia="en-CA"/>
              </w:rPr>
              <w:t xml:space="preserve"> tap-off anti-</w:t>
            </w:r>
            <w:proofErr w:type="spellStart"/>
            <w:r w:rsidRPr="0027325E">
              <w:rPr>
                <w:lang w:eastAsia="en-CA"/>
              </w:rPr>
              <w:t>passback</w:t>
            </w:r>
            <w:proofErr w:type="spellEnd"/>
            <w:r w:rsidRPr="0027325E">
              <w:rPr>
                <w:lang w:eastAsia="en-CA"/>
              </w:rPr>
              <w:t xml:space="preserve"> Window whereby the customer has tapped-on again at the same offline device. The device provides the cardholder with the appropriate feedback.</w:t>
            </w:r>
          </w:p>
          <w:p w14:paraId="13208A96" w14:textId="77777777" w:rsidR="0003535E" w:rsidRPr="0027325E" w:rsidRDefault="651BA731" w:rsidP="00664BDA">
            <w:pPr>
              <w:numPr>
                <w:ilvl w:val="0"/>
                <w:numId w:val="234"/>
              </w:numPr>
              <w:spacing w:before="0" w:after="0"/>
              <w:contextualSpacing/>
              <w:rPr>
                <w:rFonts w:cs="Arial"/>
                <w:lang w:eastAsia="en-CA"/>
              </w:rPr>
            </w:pPr>
            <w:proofErr w:type="gramStart"/>
            <w:r w:rsidRPr="31F37F26">
              <w:rPr>
                <w:rFonts w:cs="Arial"/>
                <w:lang w:eastAsia="en-CA"/>
              </w:rPr>
              <w:t>Step</w:t>
            </w:r>
            <w:proofErr w:type="gramEnd"/>
            <w:r w:rsidRPr="31F37F26">
              <w:rPr>
                <w:rFonts w:cs="Arial"/>
                <w:lang w:eastAsia="en-CA"/>
              </w:rPr>
              <w:t xml:space="preserve"> 1 and 2 are as stated in the Main Use Case</w:t>
            </w:r>
          </w:p>
          <w:p w14:paraId="62715104"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3 will be as follows:</w:t>
            </w:r>
          </w:p>
          <w:p w14:paraId="303DECF5" w14:textId="77777777" w:rsidR="0003535E" w:rsidRPr="0027325E" w:rsidRDefault="0003535E" w:rsidP="00664BDA">
            <w:pPr>
              <w:numPr>
                <w:ilvl w:val="1"/>
                <w:numId w:val="234"/>
              </w:numPr>
              <w:spacing w:before="0" w:after="0"/>
              <w:contextualSpacing/>
              <w:rPr>
                <w:rFonts w:cs="Arial"/>
                <w:lang w:eastAsia="en-CA"/>
              </w:rPr>
            </w:pPr>
            <w:r w:rsidRPr="0027325E">
              <w:rPr>
                <w:rFonts w:cs="Arial"/>
                <w:lang w:eastAsia="en-CA"/>
              </w:rPr>
              <w:t>The device checks the latent transaction processor on the same device for a previous tap within the tap-off anti-</w:t>
            </w:r>
            <w:proofErr w:type="spellStart"/>
            <w:r w:rsidRPr="0027325E">
              <w:rPr>
                <w:rFonts w:cs="Arial"/>
                <w:lang w:eastAsia="en-CA"/>
              </w:rPr>
              <w:t>passback</w:t>
            </w:r>
            <w:proofErr w:type="spellEnd"/>
            <w:r w:rsidRPr="0027325E">
              <w:rPr>
                <w:rFonts w:cs="Arial"/>
                <w:lang w:eastAsia="en-CA"/>
              </w:rPr>
              <w:t xml:space="preserve"> window. The tap is stored on the device till it is connected to ATS where the tap will be reconciled. </w:t>
            </w:r>
          </w:p>
          <w:p w14:paraId="52B83910" w14:textId="77777777" w:rsidR="0003535E" w:rsidRPr="0027325E" w:rsidRDefault="651BA731" w:rsidP="00664BDA">
            <w:pPr>
              <w:numPr>
                <w:ilvl w:val="0"/>
                <w:numId w:val="234"/>
              </w:numPr>
              <w:spacing w:before="0" w:after="0"/>
              <w:rPr>
                <w:rFonts w:cs="Arial"/>
                <w:lang w:eastAsia="en-CA"/>
              </w:rPr>
            </w:pPr>
            <w:r w:rsidRPr="31F37F26">
              <w:rPr>
                <w:rFonts w:cs="Arial"/>
                <w:lang w:eastAsia="en-CA"/>
              </w:rPr>
              <w:t>Step 4 will be as follows:</w:t>
            </w:r>
          </w:p>
          <w:p w14:paraId="0071EE49" w14:textId="77777777" w:rsidR="0003535E" w:rsidRPr="005F4BF6" w:rsidRDefault="0003535E" w:rsidP="00664BDA">
            <w:pPr>
              <w:numPr>
                <w:ilvl w:val="1"/>
                <w:numId w:val="234"/>
              </w:numPr>
              <w:spacing w:before="0" w:after="0"/>
              <w:contextualSpacing/>
              <w:rPr>
                <w:rFonts w:cs="Arial"/>
                <w:lang w:eastAsia="en-CA"/>
              </w:rPr>
            </w:pPr>
            <w:r w:rsidRPr="0027325E">
              <w:rPr>
                <w:rFonts w:ascii="Calibri" w:hAnsi="Calibri" w:cs="Arial"/>
                <w:lang w:eastAsia="en-CA"/>
              </w:rPr>
              <w:t xml:space="preserve">The </w:t>
            </w:r>
            <w:r w:rsidRPr="0027325E">
              <w:rPr>
                <w:rFonts w:ascii="Calibri" w:hAnsi="Calibri" w:cs="Arial"/>
                <w:b/>
                <w:bCs/>
                <w:lang w:eastAsia="en-CA"/>
              </w:rPr>
              <w:t>Declined – Already Tapped Screen</w:t>
            </w:r>
            <w:r w:rsidRPr="0027325E">
              <w:rPr>
                <w:rFonts w:ascii="Calibri" w:hAnsi="Calibri" w:cs="Arial"/>
                <w:lang w:eastAsia="en-CA"/>
              </w:rPr>
              <w:t xml:space="preserve"> is provided to the cardholder. </w:t>
            </w:r>
          </w:p>
          <w:p w14:paraId="2DCF2755" w14:textId="77777777" w:rsidR="0003535E" w:rsidRPr="0027325E" w:rsidRDefault="0003535E" w:rsidP="00664BDA">
            <w:pPr>
              <w:numPr>
                <w:ilvl w:val="1"/>
                <w:numId w:val="234"/>
              </w:numPr>
              <w:spacing w:before="0" w:after="0"/>
              <w:contextualSpacing/>
              <w:rPr>
                <w:rFonts w:cs="Arial"/>
                <w:lang w:eastAsia="en-CA"/>
              </w:rPr>
            </w:pPr>
            <w:r>
              <w:rPr>
                <w:szCs w:val="20"/>
                <w:lang w:eastAsia="en-CA"/>
              </w:rPr>
              <w:t>An error will be captured and logged in the background when this occurs to help with troubleshooting the issue. This error will also be captured in the SOTI logs.</w:t>
            </w:r>
          </w:p>
          <w:p w14:paraId="7F24C649" w14:textId="77777777" w:rsidR="0003535E" w:rsidRPr="0027325E" w:rsidRDefault="651BA731" w:rsidP="00664BDA">
            <w:pPr>
              <w:numPr>
                <w:ilvl w:val="0"/>
                <w:numId w:val="234"/>
              </w:numPr>
              <w:spacing w:before="0" w:after="0"/>
              <w:rPr>
                <w:rFonts w:cs="Arial"/>
                <w:lang w:eastAsia="en-CA"/>
              </w:rPr>
            </w:pPr>
            <w:r w:rsidRPr="31F37F26">
              <w:rPr>
                <w:rFonts w:ascii="Calibri" w:hAnsi="Calibri" w:cs="Arial"/>
                <w:lang w:eastAsia="en-CA"/>
              </w:rPr>
              <w:t>Step 5 will be as follows:</w:t>
            </w:r>
          </w:p>
          <w:p w14:paraId="40D7E521" w14:textId="77777777" w:rsidR="0003535E" w:rsidRPr="0027325E" w:rsidRDefault="0003535E" w:rsidP="00664BDA">
            <w:pPr>
              <w:numPr>
                <w:ilvl w:val="1"/>
                <w:numId w:val="234"/>
              </w:numPr>
              <w:spacing w:before="0" w:after="0"/>
              <w:contextualSpacing/>
              <w:rPr>
                <w:rFonts w:cs="Arial"/>
                <w:lang w:eastAsia="en-CA"/>
              </w:rPr>
            </w:pPr>
            <w:r w:rsidRPr="0027325E">
              <w:rPr>
                <w:rFonts w:ascii="Calibri" w:hAnsi="Calibri" w:cs="Arial"/>
                <w:lang w:eastAsia="en-CA"/>
              </w:rPr>
              <w:t xml:space="preserve">The declined tap is sent to </w:t>
            </w:r>
            <w:proofErr w:type="gramStart"/>
            <w:r w:rsidRPr="0027325E">
              <w:rPr>
                <w:rFonts w:ascii="Calibri" w:hAnsi="Calibri" w:cs="Arial"/>
                <w:lang w:eastAsia="en-CA"/>
              </w:rPr>
              <w:t>ATS</w:t>
            </w:r>
            <w:proofErr w:type="gramEnd"/>
          </w:p>
          <w:p w14:paraId="357DF5EF" w14:textId="32DCA8EC" w:rsidR="0003535E" w:rsidRPr="0027325E" w:rsidRDefault="0003535E" w:rsidP="00DB4A23">
            <w:pPr>
              <w:spacing w:line="240" w:lineRule="auto"/>
              <w:rPr>
                <w:rFonts w:cs="Arial"/>
                <w:b/>
                <w:szCs w:val="20"/>
                <w:lang w:eastAsia="en-CA"/>
              </w:rPr>
            </w:pPr>
            <w:r w:rsidRPr="0027423F">
              <w:rPr>
                <w:rFonts w:cs="Arial"/>
                <w:b/>
                <w:lang w:eastAsia="en-CA"/>
              </w:rPr>
              <w:t>Note</w:t>
            </w:r>
            <w:r w:rsidRPr="0027423F">
              <w:rPr>
                <w:rFonts w:cs="Arial"/>
                <w:lang w:eastAsia="en-CA"/>
              </w:rPr>
              <w:t>: For more details on the anti-</w:t>
            </w:r>
            <w:proofErr w:type="spellStart"/>
            <w:r w:rsidRPr="0027423F">
              <w:rPr>
                <w:rFonts w:cs="Arial"/>
                <w:lang w:eastAsia="en-CA"/>
              </w:rPr>
              <w:t>passback</w:t>
            </w:r>
            <w:proofErr w:type="spellEnd"/>
            <w:r w:rsidRPr="0027423F">
              <w:rPr>
                <w:rFonts w:cs="Arial"/>
                <w:lang w:eastAsia="en-CA"/>
              </w:rPr>
              <w:t xml:space="preserve"> logic, please refer to [</w:t>
            </w:r>
            <w:r w:rsidRPr="0027423F">
              <w:rPr>
                <w:rFonts w:cs="Arial"/>
                <w:b/>
                <w:bCs/>
                <w:iCs/>
                <w:lang w:eastAsia="en-CA"/>
              </w:rPr>
              <w:t>R</w:t>
            </w:r>
            <w:r w:rsidR="0027423F" w:rsidRPr="0027423F">
              <w:rPr>
                <w:rFonts w:cs="Arial"/>
                <w:b/>
                <w:bCs/>
                <w:iCs/>
                <w:lang w:eastAsia="en-CA"/>
              </w:rPr>
              <w:t>6</w:t>
            </w:r>
            <w:r w:rsidRPr="0027423F">
              <w:rPr>
                <w:rFonts w:cs="Arial"/>
                <w:lang w:eastAsia="en-CA"/>
              </w:rPr>
              <w:t xml:space="preserve">].  </w:t>
            </w:r>
          </w:p>
        </w:tc>
      </w:tr>
      <w:tr w:rsidR="0003535E" w:rsidRPr="0027325E" w14:paraId="7F9B9DD3"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7E468562" w14:textId="4BE94A66" w:rsidR="0003535E" w:rsidRPr="0027325E" w:rsidRDefault="00E66E2C" w:rsidP="00DB4A23">
            <w:pPr>
              <w:rPr>
                <w:rFonts w:cs="Arial"/>
                <w:b/>
                <w:sz w:val="18"/>
                <w:szCs w:val="18"/>
                <w:lang w:eastAsia="en-CA"/>
              </w:rPr>
            </w:pPr>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5</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277F915" w14:textId="77777777" w:rsidR="0003535E" w:rsidRPr="0027325E" w:rsidRDefault="0003535E" w:rsidP="00DB4A23">
            <w:pPr>
              <w:rPr>
                <w:lang w:eastAsia="en-CA"/>
              </w:rPr>
            </w:pPr>
            <w:r w:rsidRPr="0027325E">
              <w:rPr>
                <w:b/>
                <w:lang w:eastAsia="en-CA"/>
              </w:rPr>
              <w:t xml:space="preserve">Customer attempts to tap on and an error has occurred </w:t>
            </w:r>
          </w:p>
        </w:tc>
      </w:tr>
      <w:tr w:rsidR="0003535E" w:rsidRPr="0027325E" w14:paraId="12A54D77"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tcPr>
          <w:p w14:paraId="1002A9F5" w14:textId="77777777" w:rsidR="0003535E" w:rsidRPr="0027325E" w:rsidRDefault="0003535E" w:rsidP="00DB4A23">
            <w:pPr>
              <w:rPr>
                <w:rFonts w:cs="Arial"/>
                <w:b/>
                <w:sz w:val="18"/>
                <w:szCs w:val="18"/>
                <w:lang w:eastAsia="en-CA"/>
              </w:rPr>
            </w:pPr>
          </w:p>
        </w:tc>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3ECAAF" w14:textId="77777777" w:rsidR="0003535E" w:rsidRPr="0027325E" w:rsidRDefault="0003535E" w:rsidP="00DB4A23">
            <w:pPr>
              <w:rPr>
                <w:lang w:eastAsia="en-CA"/>
              </w:rPr>
            </w:pPr>
            <w:r w:rsidRPr="0027325E">
              <w:rPr>
                <w:lang w:eastAsia="en-CA"/>
              </w:rPr>
              <w:t xml:space="preserve">This use-case occurs when an error has occurred on the device that does not cover the exception cases above. </w:t>
            </w:r>
          </w:p>
          <w:p w14:paraId="70F27BA1" w14:textId="77777777" w:rsidR="0003535E" w:rsidRPr="0027325E" w:rsidRDefault="0003535E" w:rsidP="00664BDA">
            <w:pPr>
              <w:widowControl w:val="0"/>
              <w:numPr>
                <w:ilvl w:val="0"/>
                <w:numId w:val="240"/>
              </w:numPr>
              <w:adjustRightInd w:val="0"/>
              <w:spacing w:before="0" w:after="0" w:line="300" w:lineRule="atLeast"/>
              <w:jc w:val="both"/>
              <w:rPr>
                <w:rFonts w:ascii="Calibri" w:hAnsi="Calibri"/>
                <w:lang w:eastAsia="en-CA"/>
              </w:rPr>
            </w:pPr>
            <w:r w:rsidRPr="0027325E">
              <w:rPr>
                <w:rFonts w:ascii="Calibri" w:hAnsi="Calibri"/>
                <w:lang w:eastAsia="en-CA"/>
              </w:rPr>
              <w:t xml:space="preserve">Steps 1 and 2 as stated in Main Use Case </w:t>
            </w:r>
          </w:p>
          <w:p w14:paraId="217DCA73" w14:textId="77777777" w:rsidR="0003535E" w:rsidRPr="0027325E" w:rsidRDefault="0003535E" w:rsidP="00664BDA">
            <w:pPr>
              <w:widowControl w:val="0"/>
              <w:numPr>
                <w:ilvl w:val="0"/>
                <w:numId w:val="240"/>
              </w:numPr>
              <w:adjustRightInd w:val="0"/>
              <w:spacing w:before="0" w:after="0" w:line="300" w:lineRule="atLeast"/>
              <w:jc w:val="both"/>
              <w:rPr>
                <w:rFonts w:ascii="Calibri" w:hAnsi="Calibri"/>
                <w:lang w:eastAsia="en-CA"/>
              </w:rPr>
            </w:pPr>
            <w:r w:rsidRPr="0027325E">
              <w:rPr>
                <w:rFonts w:ascii="Calibri" w:hAnsi="Calibri"/>
                <w:lang w:eastAsia="en-CA"/>
              </w:rPr>
              <w:t>Step 3 will be as follows:</w:t>
            </w:r>
          </w:p>
          <w:p w14:paraId="71CC5419" w14:textId="77777777" w:rsidR="0003535E" w:rsidRPr="0027325E" w:rsidRDefault="0003535E" w:rsidP="00664BDA">
            <w:pPr>
              <w:widowControl w:val="0"/>
              <w:numPr>
                <w:ilvl w:val="1"/>
                <w:numId w:val="240"/>
              </w:numPr>
              <w:adjustRightInd w:val="0"/>
              <w:spacing w:before="0" w:after="0" w:line="300" w:lineRule="atLeast"/>
              <w:jc w:val="both"/>
              <w:rPr>
                <w:rFonts w:ascii="Calibri" w:hAnsi="Calibri"/>
                <w:lang w:eastAsia="en-CA"/>
              </w:rPr>
            </w:pPr>
            <w:r w:rsidRPr="0027325E">
              <w:rPr>
                <w:rFonts w:ascii="Calibri" w:hAnsi="Calibri"/>
                <w:lang w:eastAsia="en-CA"/>
              </w:rPr>
              <w:t xml:space="preserve">The device records the </w:t>
            </w:r>
            <w:proofErr w:type="gramStart"/>
            <w:r w:rsidRPr="0027325E">
              <w:rPr>
                <w:rFonts w:ascii="Calibri" w:hAnsi="Calibri"/>
                <w:lang w:eastAsia="en-CA"/>
              </w:rPr>
              <w:t>tap</w:t>
            </w:r>
            <w:proofErr w:type="gramEnd"/>
          </w:p>
          <w:p w14:paraId="46C3375F" w14:textId="77777777" w:rsidR="0003535E" w:rsidRPr="0027325E" w:rsidRDefault="0003535E" w:rsidP="00664BDA">
            <w:pPr>
              <w:widowControl w:val="0"/>
              <w:numPr>
                <w:ilvl w:val="0"/>
                <w:numId w:val="240"/>
              </w:numPr>
              <w:adjustRightInd w:val="0"/>
              <w:spacing w:before="0" w:after="0" w:line="300" w:lineRule="atLeast"/>
              <w:jc w:val="both"/>
              <w:rPr>
                <w:rFonts w:ascii="Calibri" w:hAnsi="Calibri"/>
                <w:lang w:eastAsia="en-CA"/>
              </w:rPr>
            </w:pPr>
            <w:r w:rsidRPr="0027325E">
              <w:rPr>
                <w:rFonts w:ascii="Calibri" w:hAnsi="Calibri"/>
                <w:lang w:eastAsia="en-CA"/>
              </w:rPr>
              <w:t xml:space="preserve">Step 4 will be as </w:t>
            </w:r>
            <w:proofErr w:type="gramStart"/>
            <w:r w:rsidRPr="0027325E">
              <w:rPr>
                <w:rFonts w:ascii="Calibri" w:hAnsi="Calibri"/>
                <w:lang w:eastAsia="en-CA"/>
              </w:rPr>
              <w:t>follows</w:t>
            </w:r>
            <w:proofErr w:type="gramEnd"/>
          </w:p>
          <w:p w14:paraId="4A300DC1" w14:textId="77777777" w:rsidR="0003535E" w:rsidRDefault="0003535E" w:rsidP="00664BDA">
            <w:pPr>
              <w:widowControl w:val="0"/>
              <w:numPr>
                <w:ilvl w:val="1"/>
                <w:numId w:val="240"/>
              </w:numPr>
              <w:adjustRightInd w:val="0"/>
              <w:spacing w:before="0" w:after="0" w:line="300" w:lineRule="atLeast"/>
              <w:jc w:val="both"/>
              <w:rPr>
                <w:rFonts w:ascii="Calibri" w:hAnsi="Calibri"/>
                <w:lang w:eastAsia="en-CA"/>
              </w:rPr>
            </w:pPr>
            <w:r w:rsidRPr="0027325E">
              <w:rPr>
                <w:rFonts w:ascii="Calibri" w:hAnsi="Calibri"/>
                <w:lang w:eastAsia="en-CA"/>
              </w:rPr>
              <w:t xml:space="preserve">The </w:t>
            </w:r>
            <w:r w:rsidRPr="0027325E">
              <w:rPr>
                <w:rFonts w:ascii="Calibri" w:hAnsi="Calibri"/>
                <w:b/>
                <w:bCs/>
                <w:lang w:eastAsia="en-CA"/>
              </w:rPr>
              <w:t xml:space="preserve">Declined – See Customer Service Screen </w:t>
            </w:r>
            <w:r w:rsidRPr="0027325E">
              <w:rPr>
                <w:rFonts w:ascii="Calibri" w:hAnsi="Calibri"/>
                <w:lang w:eastAsia="en-CA"/>
              </w:rPr>
              <w:t xml:space="preserve">is provided to the cardholder. </w:t>
            </w:r>
          </w:p>
          <w:p w14:paraId="308C8193" w14:textId="77777777" w:rsidR="0003535E" w:rsidRPr="0027325E" w:rsidRDefault="0003535E" w:rsidP="00664BDA">
            <w:pPr>
              <w:widowControl w:val="0"/>
              <w:numPr>
                <w:ilvl w:val="1"/>
                <w:numId w:val="240"/>
              </w:numPr>
              <w:adjustRightInd w:val="0"/>
              <w:spacing w:before="0" w:after="0" w:line="300" w:lineRule="atLeast"/>
              <w:jc w:val="both"/>
              <w:rPr>
                <w:rFonts w:ascii="Calibri" w:hAnsi="Calibri"/>
                <w:lang w:eastAsia="en-CA"/>
              </w:rPr>
            </w:pPr>
            <w:r>
              <w:rPr>
                <w:szCs w:val="20"/>
                <w:lang w:eastAsia="en-CA"/>
              </w:rPr>
              <w:t>An error will be captured and logged in the background when this occurs to help with troubleshooting the issue. This error will also be captured in the SOTI logs.</w:t>
            </w:r>
          </w:p>
          <w:p w14:paraId="1953C3CA" w14:textId="77777777" w:rsidR="0003535E" w:rsidRPr="0027325E" w:rsidRDefault="0003535E" w:rsidP="00664BDA">
            <w:pPr>
              <w:widowControl w:val="0"/>
              <w:numPr>
                <w:ilvl w:val="0"/>
                <w:numId w:val="240"/>
              </w:numPr>
              <w:adjustRightInd w:val="0"/>
              <w:spacing w:before="0" w:after="0" w:line="300" w:lineRule="atLeast"/>
              <w:jc w:val="both"/>
              <w:rPr>
                <w:rFonts w:ascii="Calibri" w:hAnsi="Calibri"/>
                <w:lang w:eastAsia="en-CA"/>
              </w:rPr>
            </w:pPr>
            <w:r w:rsidRPr="0027325E">
              <w:rPr>
                <w:rFonts w:ascii="Calibri" w:hAnsi="Calibri"/>
                <w:lang w:eastAsia="en-CA"/>
              </w:rPr>
              <w:t>Step 5 will be as follows:</w:t>
            </w:r>
          </w:p>
          <w:p w14:paraId="3D8AD8A0" w14:textId="77777777" w:rsidR="0003535E" w:rsidRPr="0027325E" w:rsidRDefault="0003535E" w:rsidP="00664BDA">
            <w:pPr>
              <w:widowControl w:val="0"/>
              <w:numPr>
                <w:ilvl w:val="1"/>
                <w:numId w:val="240"/>
              </w:numPr>
              <w:adjustRightInd w:val="0"/>
              <w:spacing w:before="0" w:after="0" w:line="300" w:lineRule="atLeast"/>
              <w:jc w:val="both"/>
              <w:rPr>
                <w:rFonts w:ascii="Calibri" w:hAnsi="Calibri"/>
                <w:lang w:eastAsia="en-CA"/>
              </w:rPr>
            </w:pPr>
            <w:r w:rsidRPr="0027325E">
              <w:rPr>
                <w:rFonts w:ascii="Calibri" w:hAnsi="Calibri"/>
                <w:lang w:eastAsia="en-CA"/>
              </w:rPr>
              <w:t>The declined tap is sent to ATS</w:t>
            </w:r>
          </w:p>
        </w:tc>
      </w:tr>
      <w:tr w:rsidR="0003535E" w:rsidRPr="0027325E" w14:paraId="494BF37B" w14:textId="77777777" w:rsidTr="31F37F26">
        <w:trPr>
          <w:trHeight w:val="548"/>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A9991D0" w14:textId="304E73B0" w:rsidR="0003535E" w:rsidRPr="0027325E" w:rsidRDefault="00E66E2C" w:rsidP="00DB4A23">
            <w:pPr>
              <w:rPr>
                <w:b/>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6</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07BD29F" w14:textId="77777777" w:rsidR="0003535E" w:rsidRPr="0027325E" w:rsidRDefault="0003535E" w:rsidP="00DB4A23">
            <w:pPr>
              <w:rPr>
                <w:b/>
                <w:lang w:eastAsia="en-CA"/>
              </w:rPr>
            </w:pPr>
            <w:r w:rsidRPr="0027325E">
              <w:rPr>
                <w:b/>
                <w:lang w:eastAsia="en-CA"/>
              </w:rPr>
              <w:t>Virtual Card has insufficient E-Purse to cover the Tap-On Fare</w:t>
            </w:r>
          </w:p>
        </w:tc>
      </w:tr>
      <w:tr w:rsidR="0003535E" w:rsidRPr="0027325E" w14:paraId="0AD6556A"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tcPr>
          <w:p w14:paraId="01C887BC" w14:textId="77777777" w:rsidR="0003535E" w:rsidRPr="0027325E" w:rsidRDefault="0003535E"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hideMark/>
          </w:tcPr>
          <w:p w14:paraId="050BE6CE" w14:textId="77777777" w:rsidR="0003535E" w:rsidRPr="0027325E" w:rsidRDefault="0003535E" w:rsidP="00DB4A23">
            <w:pPr>
              <w:rPr>
                <w:rFonts w:cs="Arial"/>
                <w:lang w:eastAsia="en-CA"/>
              </w:rPr>
            </w:pPr>
            <w:r w:rsidRPr="0027325E">
              <w:rPr>
                <w:rFonts w:cs="Arial"/>
                <w:lang w:eastAsia="en-CA"/>
              </w:rPr>
              <w:t>If a Virtual Card’s E-Purse balance is less than that of the Tap-On Fare,</w:t>
            </w:r>
            <w:r w:rsidRPr="0027325E">
              <w:rPr>
                <w:rFonts w:cs="Arial"/>
                <w:szCs w:val="20"/>
                <w:lang w:eastAsia="en-CA"/>
              </w:rPr>
              <w:t xml:space="preserve"> the right to travel is not conferred.  </w:t>
            </w:r>
          </w:p>
          <w:p w14:paraId="34A22676" w14:textId="77777777" w:rsidR="0003535E" w:rsidRPr="0027325E" w:rsidRDefault="0003535E" w:rsidP="00664BDA">
            <w:pPr>
              <w:widowControl w:val="0"/>
              <w:numPr>
                <w:ilvl w:val="0"/>
                <w:numId w:val="488"/>
              </w:numPr>
              <w:adjustRightInd w:val="0"/>
              <w:spacing w:before="0" w:after="0" w:line="300" w:lineRule="atLeast"/>
              <w:jc w:val="both"/>
              <w:rPr>
                <w:rFonts w:ascii="Calibri" w:hAnsi="Calibri" w:cs="Arial"/>
                <w:lang w:eastAsia="en-CA"/>
              </w:rPr>
            </w:pPr>
            <w:r w:rsidRPr="0027325E">
              <w:rPr>
                <w:rFonts w:ascii="Calibri" w:hAnsi="Calibri" w:cs="Arial"/>
                <w:lang w:eastAsia="en-CA"/>
              </w:rPr>
              <w:t>Step 1 &amp; 2 as stated in the Main Use Case</w:t>
            </w:r>
          </w:p>
          <w:p w14:paraId="4BAA3B1F" w14:textId="77777777" w:rsidR="0003535E" w:rsidRPr="0027325E" w:rsidRDefault="0003535E" w:rsidP="00664BDA">
            <w:pPr>
              <w:widowControl w:val="0"/>
              <w:numPr>
                <w:ilvl w:val="0"/>
                <w:numId w:val="488"/>
              </w:numPr>
              <w:adjustRightInd w:val="0"/>
              <w:spacing w:before="0" w:after="0" w:line="300" w:lineRule="atLeast"/>
              <w:jc w:val="both"/>
              <w:rPr>
                <w:rFonts w:ascii="Calibri" w:hAnsi="Calibri" w:cs="Arial"/>
                <w:lang w:eastAsia="en-CA"/>
              </w:rPr>
            </w:pPr>
            <w:r w:rsidRPr="0027325E">
              <w:rPr>
                <w:rFonts w:ascii="Calibri" w:hAnsi="Calibri" w:cs="Arial"/>
                <w:lang w:eastAsia="en-CA"/>
              </w:rPr>
              <w:t>Step 3 will be as follows:</w:t>
            </w:r>
          </w:p>
          <w:p w14:paraId="5CAB030B" w14:textId="77777777" w:rsidR="0003535E" w:rsidRPr="0027325E" w:rsidRDefault="0003535E" w:rsidP="00664BDA">
            <w:pPr>
              <w:numPr>
                <w:ilvl w:val="1"/>
                <w:numId w:val="488"/>
              </w:numPr>
              <w:spacing w:before="0" w:after="0"/>
              <w:contextualSpacing/>
              <w:rPr>
                <w:rFonts w:cs="Arial"/>
                <w:lang w:eastAsia="en-CA"/>
              </w:rPr>
            </w:pPr>
            <w:r w:rsidRPr="0027325E">
              <w:rPr>
                <w:rFonts w:cs="Arial"/>
                <w:lang w:eastAsia="en-CA"/>
              </w:rPr>
              <w:t xml:space="preserve">The device sends the tap to ATS which returns a response that the virtual card does not have a sufficient E-Purse balance to cover the tap-on </w:t>
            </w:r>
            <w:proofErr w:type="gramStart"/>
            <w:r w:rsidRPr="0027325E">
              <w:rPr>
                <w:rFonts w:cs="Arial"/>
                <w:lang w:eastAsia="en-CA"/>
              </w:rPr>
              <w:t>fare</w:t>
            </w:r>
            <w:proofErr w:type="gramEnd"/>
            <w:r w:rsidRPr="0027325E">
              <w:rPr>
                <w:rFonts w:cs="Arial"/>
                <w:lang w:eastAsia="en-CA"/>
              </w:rPr>
              <w:t xml:space="preserve">  </w:t>
            </w:r>
          </w:p>
          <w:p w14:paraId="27A09903" w14:textId="77777777" w:rsidR="0003535E" w:rsidRPr="0027325E" w:rsidRDefault="0003535E" w:rsidP="00664BDA">
            <w:pPr>
              <w:widowControl w:val="0"/>
              <w:numPr>
                <w:ilvl w:val="0"/>
                <w:numId w:val="488"/>
              </w:numPr>
              <w:adjustRightInd w:val="0"/>
              <w:spacing w:before="0" w:after="0" w:line="300" w:lineRule="atLeast"/>
              <w:jc w:val="both"/>
              <w:rPr>
                <w:rFonts w:ascii="Calibri" w:hAnsi="Calibri"/>
                <w:lang w:eastAsia="en-CA"/>
              </w:rPr>
            </w:pPr>
            <w:r w:rsidRPr="0027325E">
              <w:rPr>
                <w:rFonts w:ascii="Calibri" w:hAnsi="Calibri"/>
                <w:lang w:eastAsia="en-CA"/>
              </w:rPr>
              <w:t>Step 4 will be as follows:</w:t>
            </w:r>
          </w:p>
          <w:p w14:paraId="571ABDAA" w14:textId="77777777" w:rsidR="0003535E" w:rsidRDefault="0003535E" w:rsidP="00664BDA">
            <w:pPr>
              <w:widowControl w:val="0"/>
              <w:numPr>
                <w:ilvl w:val="1"/>
                <w:numId w:val="488"/>
              </w:numPr>
              <w:adjustRightInd w:val="0"/>
              <w:spacing w:before="0" w:after="0" w:line="300" w:lineRule="atLeast"/>
              <w:jc w:val="both"/>
              <w:rPr>
                <w:rFonts w:ascii="Calibri" w:hAnsi="Calibri"/>
                <w:lang w:eastAsia="en-CA"/>
              </w:rPr>
            </w:pPr>
            <w:r w:rsidRPr="0027325E">
              <w:rPr>
                <w:rFonts w:ascii="Calibri" w:hAnsi="Calibri"/>
                <w:lang w:eastAsia="en-CA"/>
              </w:rPr>
              <w:t xml:space="preserve">The </w:t>
            </w:r>
            <w:r w:rsidRPr="0027325E">
              <w:rPr>
                <w:rFonts w:ascii="Calibri" w:hAnsi="Calibri"/>
                <w:b/>
                <w:bCs/>
                <w:lang w:eastAsia="en-CA"/>
              </w:rPr>
              <w:t xml:space="preserve">Declined – Insufficient E-Purse Balance </w:t>
            </w:r>
            <w:r w:rsidRPr="0027325E">
              <w:rPr>
                <w:rFonts w:ascii="Calibri" w:hAnsi="Calibri"/>
                <w:lang w:eastAsia="en-CA"/>
              </w:rPr>
              <w:t xml:space="preserve">is provided to the cardholder. </w:t>
            </w:r>
          </w:p>
          <w:p w14:paraId="37EAF7BA" w14:textId="77777777" w:rsidR="0003535E" w:rsidRPr="0027325E" w:rsidRDefault="0003535E" w:rsidP="00664BDA">
            <w:pPr>
              <w:widowControl w:val="0"/>
              <w:numPr>
                <w:ilvl w:val="1"/>
                <w:numId w:val="488"/>
              </w:numPr>
              <w:adjustRightInd w:val="0"/>
              <w:spacing w:before="0" w:after="0" w:line="300" w:lineRule="atLeast"/>
              <w:jc w:val="both"/>
              <w:rPr>
                <w:rFonts w:ascii="Calibri" w:hAnsi="Calibri"/>
                <w:lang w:eastAsia="en-CA"/>
              </w:rPr>
            </w:pPr>
            <w:r>
              <w:rPr>
                <w:szCs w:val="20"/>
                <w:lang w:eastAsia="en-CA"/>
              </w:rPr>
              <w:t>An error will be captured and logged in the background when this occurs to help with troubleshooting the issue. This error will also be captured in the SOTI logs.</w:t>
            </w:r>
          </w:p>
          <w:p w14:paraId="4C2E73A9" w14:textId="77777777" w:rsidR="0003535E" w:rsidRPr="0027325E" w:rsidRDefault="0003535E" w:rsidP="00664BDA">
            <w:pPr>
              <w:widowControl w:val="0"/>
              <w:numPr>
                <w:ilvl w:val="1"/>
                <w:numId w:val="488"/>
              </w:numPr>
              <w:adjustRightInd w:val="0"/>
              <w:spacing w:before="0" w:after="0" w:line="300" w:lineRule="atLeast"/>
              <w:jc w:val="both"/>
              <w:rPr>
                <w:rFonts w:ascii="Calibri" w:hAnsi="Calibri"/>
                <w:lang w:eastAsia="en-CA"/>
              </w:rPr>
            </w:pPr>
            <w:r w:rsidRPr="0027325E">
              <w:rPr>
                <w:rFonts w:ascii="Calibri" w:hAnsi="Calibri"/>
                <w:lang w:eastAsia="en-CA"/>
              </w:rPr>
              <w:t xml:space="preserve">The Declined tap is sent to </w:t>
            </w:r>
            <w:proofErr w:type="gramStart"/>
            <w:r w:rsidRPr="0027325E">
              <w:rPr>
                <w:rFonts w:ascii="Calibri" w:hAnsi="Calibri"/>
                <w:lang w:eastAsia="en-CA"/>
              </w:rPr>
              <w:t>ATS</w:t>
            </w:r>
            <w:proofErr w:type="gramEnd"/>
          </w:p>
          <w:p w14:paraId="2D17F31C" w14:textId="594671D8" w:rsidR="0003535E" w:rsidRPr="0027325E" w:rsidRDefault="0003535E" w:rsidP="00DB4A23">
            <w:pPr>
              <w:rPr>
                <w:rFonts w:cs="Arial"/>
                <w:lang w:eastAsia="en-CA"/>
              </w:rPr>
            </w:pPr>
            <w:r w:rsidRPr="00245626">
              <w:rPr>
                <w:rFonts w:cs="Arial"/>
                <w:b/>
                <w:lang w:eastAsia="en-CA"/>
              </w:rPr>
              <w:t>Note</w:t>
            </w:r>
            <w:r w:rsidRPr="00245626">
              <w:rPr>
                <w:rFonts w:cs="Arial"/>
                <w:lang w:eastAsia="en-CA"/>
              </w:rPr>
              <w:t>: For more details on the feedback provided to the Cardholder in the case of insufficient funds, please refer to [</w:t>
            </w:r>
            <w:r w:rsidRPr="00245626">
              <w:rPr>
                <w:rFonts w:cs="Arial"/>
                <w:b/>
                <w:bCs/>
                <w:iCs/>
                <w:lang w:eastAsia="en-CA"/>
              </w:rPr>
              <w:t>R</w:t>
            </w:r>
            <w:r w:rsidR="00245626" w:rsidRPr="00245626">
              <w:rPr>
                <w:rFonts w:cs="Arial"/>
                <w:b/>
                <w:bCs/>
                <w:iCs/>
                <w:lang w:eastAsia="en-CA"/>
              </w:rPr>
              <w:t>1</w:t>
            </w:r>
            <w:r w:rsidRPr="00245626">
              <w:rPr>
                <w:rFonts w:cs="Arial"/>
                <w:lang w:eastAsia="en-CA"/>
              </w:rPr>
              <w:t>].</w:t>
            </w:r>
          </w:p>
        </w:tc>
      </w:tr>
      <w:tr w:rsidR="0003535E" w:rsidRPr="0027325E" w14:paraId="763A3925"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5B97679F" w14:textId="6F0C7339" w:rsidR="0003535E" w:rsidRPr="0027325E" w:rsidRDefault="00E66E2C" w:rsidP="00DB4A23">
            <w:pPr>
              <w:rPr>
                <w:b/>
                <w:sz w:val="18"/>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7</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5A6F2DBB" w14:textId="7B71A87B" w:rsidR="0003535E" w:rsidRPr="0027325E" w:rsidRDefault="0003535E" w:rsidP="00DB4A23">
            <w:pPr>
              <w:rPr>
                <w:rFonts w:cs="Arial"/>
                <w:lang w:eastAsia="en-CA"/>
              </w:rPr>
            </w:pPr>
            <w:r w:rsidRPr="0027325E">
              <w:rPr>
                <w:b/>
                <w:lang w:eastAsia="en-CA"/>
              </w:rPr>
              <w:t xml:space="preserve">Virtual Card Media is on the Online Hotlist and the </w:t>
            </w:r>
            <w:r w:rsidR="005D2B48">
              <w:rPr>
                <w:b/>
                <w:lang w:eastAsia="en-CA"/>
              </w:rPr>
              <w:t xml:space="preserve">SA </w:t>
            </w:r>
            <w:r w:rsidR="0032106A">
              <w:rPr>
                <w:b/>
                <w:lang w:eastAsia="en-CA"/>
              </w:rPr>
              <w:t>Tool</w:t>
            </w:r>
            <w:r w:rsidRPr="0027325E">
              <w:rPr>
                <w:b/>
                <w:lang w:eastAsia="en-CA"/>
              </w:rPr>
              <w:t xml:space="preserve"> is online </w:t>
            </w:r>
          </w:p>
        </w:tc>
      </w:tr>
      <w:tr w:rsidR="00E66E2C" w:rsidRPr="0027325E" w14:paraId="455D785A" w14:textId="77777777" w:rsidTr="31F37F26">
        <w:trPr>
          <w:trHeight w:val="347"/>
        </w:trPr>
        <w:tc>
          <w:tcPr>
            <w:tcW w:w="1795" w:type="dxa"/>
            <w:vMerge w:val="restart"/>
            <w:tcBorders>
              <w:top w:val="single" w:sz="4" w:space="0" w:color="auto"/>
              <w:left w:val="single" w:sz="4" w:space="0" w:color="auto"/>
              <w:right w:val="single" w:sz="4" w:space="0" w:color="auto"/>
            </w:tcBorders>
            <w:vAlign w:val="center"/>
          </w:tcPr>
          <w:p w14:paraId="32AF34F5" w14:textId="77777777" w:rsidR="00E66E2C" w:rsidRPr="0027325E" w:rsidRDefault="00E66E2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068F5FDE" w14:textId="77777777" w:rsidR="00E66E2C" w:rsidRPr="0027325E" w:rsidRDefault="00E66E2C" w:rsidP="00DB4A23">
            <w:pPr>
              <w:rPr>
                <w:rFonts w:cs="Arial"/>
                <w:lang w:eastAsia="en-CA"/>
              </w:rPr>
            </w:pPr>
            <w:r w:rsidRPr="0027325E">
              <w:rPr>
                <w:b/>
                <w:lang w:eastAsia="en-CA"/>
              </w:rPr>
              <w:t xml:space="preserve">Modified Pre-Condition: </w:t>
            </w:r>
            <w:r w:rsidRPr="0027325E">
              <w:rPr>
                <w:lang w:eastAsia="en-CA"/>
              </w:rPr>
              <w:t>Virtual Card Media is on the online hotlist</w:t>
            </w:r>
          </w:p>
        </w:tc>
      </w:tr>
      <w:tr w:rsidR="00E66E2C" w:rsidRPr="0027325E" w14:paraId="042E34F1" w14:textId="77777777" w:rsidTr="31F37F26">
        <w:trPr>
          <w:trHeight w:val="347"/>
        </w:trPr>
        <w:tc>
          <w:tcPr>
            <w:tcW w:w="1795" w:type="dxa"/>
            <w:vMerge/>
            <w:vAlign w:val="center"/>
          </w:tcPr>
          <w:p w14:paraId="2DDEF115" w14:textId="77777777" w:rsidR="00E66E2C" w:rsidRPr="0027325E" w:rsidRDefault="00E66E2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5CD38B0B" w14:textId="77777777" w:rsidR="00E66E2C" w:rsidRPr="0027325E" w:rsidRDefault="00E66E2C" w:rsidP="00DB4A23">
            <w:pPr>
              <w:rPr>
                <w:lang w:eastAsia="en-CA"/>
              </w:rPr>
            </w:pPr>
            <w:r w:rsidRPr="0027325E">
              <w:rPr>
                <w:lang w:eastAsia="en-CA"/>
              </w:rPr>
              <w:t>If the Virtual Card media in on the online hotlist, the right to travel is not conferred.</w:t>
            </w:r>
          </w:p>
          <w:p w14:paraId="3A8A0BB9" w14:textId="77777777" w:rsidR="00E66E2C" w:rsidRPr="0027325E" w:rsidRDefault="00E66E2C" w:rsidP="00664BDA">
            <w:pPr>
              <w:widowControl w:val="0"/>
              <w:numPr>
                <w:ilvl w:val="0"/>
                <w:numId w:val="237"/>
              </w:numPr>
              <w:adjustRightInd w:val="0"/>
              <w:spacing w:before="0" w:after="0" w:line="300" w:lineRule="atLeast"/>
              <w:rPr>
                <w:rFonts w:ascii="Calibri" w:hAnsi="Calibri"/>
                <w:lang w:eastAsia="en-CA"/>
              </w:rPr>
            </w:pPr>
            <w:r w:rsidRPr="0027325E">
              <w:rPr>
                <w:rFonts w:ascii="Calibri" w:hAnsi="Calibri"/>
                <w:lang w:eastAsia="en-CA"/>
              </w:rPr>
              <w:t>Step 1 and 2 as stated in the Main Use Case</w:t>
            </w:r>
          </w:p>
          <w:p w14:paraId="5CF0932B" w14:textId="77777777" w:rsidR="00E66E2C" w:rsidRPr="0027325E" w:rsidRDefault="00E66E2C" w:rsidP="00664BDA">
            <w:pPr>
              <w:widowControl w:val="0"/>
              <w:numPr>
                <w:ilvl w:val="0"/>
                <w:numId w:val="237"/>
              </w:numPr>
              <w:adjustRightInd w:val="0"/>
              <w:spacing w:before="0" w:after="0" w:line="300" w:lineRule="atLeast"/>
              <w:rPr>
                <w:rFonts w:ascii="Calibri" w:hAnsi="Calibri"/>
                <w:lang w:eastAsia="en-CA"/>
              </w:rPr>
            </w:pPr>
            <w:r w:rsidRPr="0027325E">
              <w:rPr>
                <w:rFonts w:ascii="Calibri" w:hAnsi="Calibri"/>
                <w:lang w:eastAsia="en-CA"/>
              </w:rPr>
              <w:t>Step 3 as follows:</w:t>
            </w:r>
          </w:p>
          <w:p w14:paraId="144AC618" w14:textId="77777777" w:rsidR="00E66E2C" w:rsidRPr="0027325E" w:rsidRDefault="00E66E2C" w:rsidP="00664BDA">
            <w:pPr>
              <w:widowControl w:val="0"/>
              <w:numPr>
                <w:ilvl w:val="1"/>
                <w:numId w:val="237"/>
              </w:numPr>
              <w:adjustRightInd w:val="0"/>
              <w:spacing w:before="0" w:after="0" w:line="300" w:lineRule="atLeast"/>
              <w:rPr>
                <w:rFonts w:ascii="Calibri" w:hAnsi="Calibri"/>
                <w:lang w:eastAsia="en-CA"/>
              </w:rPr>
            </w:pPr>
            <w:r w:rsidRPr="0027325E">
              <w:rPr>
                <w:rFonts w:ascii="Calibri" w:hAnsi="Calibri"/>
                <w:lang w:eastAsia="en-CA"/>
              </w:rPr>
              <w:t xml:space="preserve">The device sends the tap to ATS and returns a response that the media </w:t>
            </w:r>
            <w:r w:rsidRPr="0027325E">
              <w:rPr>
                <w:rFonts w:ascii="Calibri" w:hAnsi="Calibri"/>
                <w:lang w:eastAsia="en-CA"/>
              </w:rPr>
              <w:lastRenderedPageBreak/>
              <w:t xml:space="preserve">is on the online </w:t>
            </w:r>
            <w:proofErr w:type="gramStart"/>
            <w:r w:rsidRPr="0027325E">
              <w:rPr>
                <w:rFonts w:ascii="Calibri" w:hAnsi="Calibri"/>
                <w:lang w:eastAsia="en-CA"/>
              </w:rPr>
              <w:t>hotlist</w:t>
            </w:r>
            <w:proofErr w:type="gramEnd"/>
          </w:p>
          <w:p w14:paraId="139E48A9" w14:textId="77777777" w:rsidR="00E66E2C" w:rsidRPr="0027325E" w:rsidRDefault="00E66E2C" w:rsidP="00664BDA">
            <w:pPr>
              <w:widowControl w:val="0"/>
              <w:numPr>
                <w:ilvl w:val="0"/>
                <w:numId w:val="237"/>
              </w:numPr>
              <w:adjustRightInd w:val="0"/>
              <w:spacing w:before="0" w:after="0" w:line="300" w:lineRule="atLeast"/>
              <w:rPr>
                <w:rFonts w:ascii="Calibri" w:hAnsi="Calibri"/>
                <w:lang w:eastAsia="en-CA"/>
              </w:rPr>
            </w:pPr>
            <w:r w:rsidRPr="0027325E">
              <w:rPr>
                <w:rFonts w:ascii="Calibri" w:hAnsi="Calibri"/>
                <w:lang w:eastAsia="en-CA"/>
              </w:rPr>
              <w:t>Step 3 as follows:</w:t>
            </w:r>
          </w:p>
          <w:p w14:paraId="3A5628E0" w14:textId="77777777" w:rsidR="00E66E2C" w:rsidRPr="0027325E" w:rsidRDefault="00E66E2C" w:rsidP="00664BDA">
            <w:pPr>
              <w:widowControl w:val="0"/>
              <w:numPr>
                <w:ilvl w:val="1"/>
                <w:numId w:val="237"/>
              </w:numPr>
              <w:adjustRightInd w:val="0"/>
              <w:spacing w:before="0" w:after="0" w:line="300" w:lineRule="atLeast"/>
              <w:rPr>
                <w:rFonts w:ascii="Calibri" w:hAnsi="Calibri"/>
                <w:lang w:eastAsia="en-CA"/>
              </w:rPr>
            </w:pPr>
            <w:r w:rsidRPr="0027325E">
              <w:rPr>
                <w:rFonts w:ascii="Calibri" w:hAnsi="Calibri"/>
                <w:lang w:eastAsia="en-CA"/>
              </w:rPr>
              <w:t xml:space="preserve">Right to travel is not </w:t>
            </w:r>
            <w:proofErr w:type="gramStart"/>
            <w:r w:rsidRPr="0027325E">
              <w:rPr>
                <w:rFonts w:ascii="Calibri" w:hAnsi="Calibri"/>
                <w:lang w:eastAsia="en-CA"/>
              </w:rPr>
              <w:t>conferred</w:t>
            </w:r>
            <w:proofErr w:type="gramEnd"/>
          </w:p>
          <w:p w14:paraId="166AFD08" w14:textId="77777777" w:rsidR="00E66E2C" w:rsidRPr="0027325E" w:rsidRDefault="00E66E2C" w:rsidP="00664BDA">
            <w:pPr>
              <w:widowControl w:val="0"/>
              <w:numPr>
                <w:ilvl w:val="1"/>
                <w:numId w:val="237"/>
              </w:numPr>
              <w:adjustRightInd w:val="0"/>
              <w:spacing w:before="0" w:after="0" w:line="300" w:lineRule="atLeast"/>
              <w:rPr>
                <w:rFonts w:ascii="Calibri" w:hAnsi="Calibri"/>
                <w:b/>
                <w:bCs/>
                <w:lang w:eastAsia="en-CA"/>
              </w:rPr>
            </w:pPr>
            <w:r w:rsidRPr="0027325E">
              <w:rPr>
                <w:rFonts w:ascii="Calibri" w:hAnsi="Calibri"/>
                <w:lang w:eastAsia="en-CA"/>
              </w:rPr>
              <w:t xml:space="preserve">The </w:t>
            </w:r>
            <w:r w:rsidRPr="0027325E">
              <w:rPr>
                <w:rFonts w:ascii="Calibri" w:hAnsi="Calibri"/>
                <w:b/>
                <w:bCs/>
                <w:lang w:eastAsia="en-CA"/>
              </w:rPr>
              <w:t>Declined – Blocked Screen</w:t>
            </w:r>
            <w:r w:rsidRPr="0027325E">
              <w:rPr>
                <w:rFonts w:ascii="Calibri" w:hAnsi="Calibri"/>
                <w:lang w:eastAsia="en-CA"/>
              </w:rPr>
              <w:t xml:space="preserve"> is provided to the cardholder. </w:t>
            </w:r>
          </w:p>
          <w:p w14:paraId="2179E5B6" w14:textId="77777777" w:rsidR="00E66E2C" w:rsidRPr="005F4BF6" w:rsidRDefault="00E66E2C" w:rsidP="00664BDA">
            <w:pPr>
              <w:widowControl w:val="0"/>
              <w:numPr>
                <w:ilvl w:val="1"/>
                <w:numId w:val="237"/>
              </w:numPr>
              <w:adjustRightInd w:val="0"/>
              <w:spacing w:before="0" w:after="0" w:line="300" w:lineRule="atLeast"/>
              <w:rPr>
                <w:rFonts w:ascii="Calibri" w:hAnsi="Calibri"/>
                <w:b/>
                <w:bCs/>
                <w:lang w:eastAsia="en-CA"/>
              </w:rPr>
            </w:pPr>
            <w:r w:rsidRPr="0027325E">
              <w:rPr>
                <w:rFonts w:ascii="Calibri" w:hAnsi="Calibri"/>
                <w:lang w:eastAsia="en-CA"/>
              </w:rPr>
              <w:t xml:space="preserve">The Device updates the blocking parameter on the Virtual Card Scratchpad to be </w:t>
            </w:r>
            <w:proofErr w:type="gramStart"/>
            <w:r w:rsidRPr="0027325E">
              <w:rPr>
                <w:rFonts w:ascii="Calibri" w:hAnsi="Calibri"/>
                <w:lang w:eastAsia="en-CA"/>
              </w:rPr>
              <w:t>enabled</w:t>
            </w:r>
            <w:proofErr w:type="gramEnd"/>
          </w:p>
          <w:p w14:paraId="5C6E4DBC" w14:textId="77777777" w:rsidR="00E66E2C" w:rsidRPr="0027325E" w:rsidRDefault="00E66E2C" w:rsidP="00664BDA">
            <w:pPr>
              <w:widowControl w:val="0"/>
              <w:numPr>
                <w:ilvl w:val="1"/>
                <w:numId w:val="237"/>
              </w:numPr>
              <w:adjustRightInd w:val="0"/>
              <w:spacing w:before="0" w:after="0" w:line="300" w:lineRule="atLeast"/>
              <w:rPr>
                <w:rFonts w:ascii="Calibri" w:hAnsi="Calibri"/>
                <w:b/>
                <w:bCs/>
                <w:lang w:eastAsia="en-CA"/>
              </w:rPr>
            </w:pPr>
            <w:r>
              <w:rPr>
                <w:szCs w:val="20"/>
                <w:lang w:eastAsia="en-CA"/>
              </w:rPr>
              <w:t>An error will be captured and logged in the background when this occurs to help with troubleshooting the issue. This error will also be captured in the SOTI logs.</w:t>
            </w:r>
          </w:p>
          <w:p w14:paraId="0EA8FE3D" w14:textId="1B35667E" w:rsidR="00E66E2C" w:rsidRPr="0027325E" w:rsidRDefault="00E66E2C" w:rsidP="00DB4A23">
            <w:pPr>
              <w:rPr>
                <w:rFonts w:cs="Arial"/>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27325E" w14:paraId="054996D9"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BB1BFAA" w14:textId="65FF1ADE" w:rsidR="0003535E" w:rsidRPr="0027325E" w:rsidRDefault="00920E5C" w:rsidP="00DB4A23">
            <w:pPr>
              <w:rPr>
                <w:b/>
                <w:sz w:val="18"/>
                <w:lang w:eastAsia="en-CA"/>
              </w:rPr>
            </w:pPr>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27325E">
              <w:rPr>
                <w:b/>
                <w:lang w:eastAsia="en-CA"/>
              </w:rPr>
              <w:t>.1</w:t>
            </w:r>
            <w:r w:rsidR="0003535E">
              <w:rPr>
                <w:b/>
                <w:lang w:eastAsia="en-CA"/>
              </w:rPr>
              <w:t>8</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D12CCD9" w14:textId="6240C7D0" w:rsidR="0003535E" w:rsidRPr="0027325E" w:rsidRDefault="0003535E" w:rsidP="00DB4A23">
            <w:pPr>
              <w:rPr>
                <w:rFonts w:cs="Arial"/>
                <w:lang w:eastAsia="en-CA"/>
              </w:rPr>
            </w:pPr>
            <w:r w:rsidRPr="00084C29">
              <w:rPr>
                <w:b/>
                <w:lang w:eastAsia="en-CA"/>
              </w:rPr>
              <w:t xml:space="preserve">Virtual Card Media is on the Online Hotlist, </w:t>
            </w:r>
            <w:r w:rsidR="005D2B48">
              <w:rPr>
                <w:b/>
                <w:lang w:eastAsia="en-CA"/>
              </w:rPr>
              <w:t xml:space="preserve">SA </w:t>
            </w:r>
            <w:r w:rsidR="0032106A">
              <w:rPr>
                <w:b/>
                <w:lang w:eastAsia="en-CA"/>
              </w:rPr>
              <w:t>Tool</w:t>
            </w:r>
            <w:r w:rsidRPr="00084C29">
              <w:rPr>
                <w:b/>
                <w:lang w:eastAsia="en-CA"/>
              </w:rPr>
              <w:t xml:space="preserve"> is </w:t>
            </w:r>
            <w:proofErr w:type="gramStart"/>
            <w:r w:rsidRPr="00084C29">
              <w:rPr>
                <w:b/>
                <w:lang w:eastAsia="en-CA"/>
              </w:rPr>
              <w:t>online</w:t>
            </w:r>
            <w:proofErr w:type="gramEnd"/>
            <w:r w:rsidRPr="00084C29">
              <w:rPr>
                <w:b/>
                <w:lang w:eastAsia="en-CA"/>
              </w:rPr>
              <w:t xml:space="preserve"> but the scratchpad does not indicate blocked</w:t>
            </w:r>
          </w:p>
        </w:tc>
      </w:tr>
      <w:tr w:rsidR="00920E5C" w:rsidRPr="0027325E" w14:paraId="4A93373D" w14:textId="77777777" w:rsidTr="31F37F26">
        <w:trPr>
          <w:trHeight w:val="347"/>
        </w:trPr>
        <w:tc>
          <w:tcPr>
            <w:tcW w:w="1795" w:type="dxa"/>
            <w:vMerge w:val="restart"/>
            <w:tcBorders>
              <w:top w:val="single" w:sz="4" w:space="0" w:color="auto"/>
              <w:left w:val="single" w:sz="4" w:space="0" w:color="auto"/>
              <w:right w:val="single" w:sz="4" w:space="0" w:color="auto"/>
            </w:tcBorders>
            <w:vAlign w:val="center"/>
          </w:tcPr>
          <w:p w14:paraId="732CB99A"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15D940AF" w14:textId="77777777" w:rsidR="00920E5C" w:rsidRPr="0027325E" w:rsidRDefault="00920E5C" w:rsidP="00DB4A23">
            <w:pPr>
              <w:rPr>
                <w:rFonts w:cs="Arial"/>
                <w:lang w:eastAsia="en-CA"/>
              </w:rPr>
            </w:pPr>
            <w:r w:rsidRPr="0027325E">
              <w:rPr>
                <w:b/>
                <w:lang w:eastAsia="en-CA"/>
              </w:rPr>
              <w:t xml:space="preserve">Modified Pre-Condition: </w:t>
            </w:r>
            <w:r w:rsidRPr="0027325E">
              <w:rPr>
                <w:lang w:eastAsia="en-CA"/>
              </w:rPr>
              <w:t>Virtual Card Media is on the local hotlist</w:t>
            </w:r>
          </w:p>
        </w:tc>
      </w:tr>
      <w:tr w:rsidR="00920E5C" w:rsidRPr="0027325E" w14:paraId="36A94AFC" w14:textId="77777777" w:rsidTr="31F37F26">
        <w:trPr>
          <w:trHeight w:val="347"/>
        </w:trPr>
        <w:tc>
          <w:tcPr>
            <w:tcW w:w="1795" w:type="dxa"/>
            <w:vMerge/>
            <w:vAlign w:val="center"/>
          </w:tcPr>
          <w:p w14:paraId="0CBB0BCF"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7EC0C635" w14:textId="77777777" w:rsidR="00920E5C" w:rsidRPr="000B3C3F" w:rsidRDefault="00920E5C" w:rsidP="00DB4A23">
            <w:pPr>
              <w:rPr>
                <w:lang w:eastAsia="en-CA"/>
              </w:rPr>
            </w:pPr>
            <w:r w:rsidRPr="000B3C3F">
              <w:rPr>
                <w:lang w:eastAsia="en-CA"/>
              </w:rPr>
              <w:t>If the Virtual Card media in on the online hotlist, the right to travel is not conferred.</w:t>
            </w:r>
          </w:p>
          <w:p w14:paraId="4480E06E" w14:textId="77777777" w:rsidR="00920E5C" w:rsidRPr="000B3C3F" w:rsidRDefault="00920E5C" w:rsidP="00664BDA">
            <w:pPr>
              <w:widowControl w:val="0"/>
              <w:numPr>
                <w:ilvl w:val="0"/>
                <w:numId w:val="237"/>
              </w:numPr>
              <w:adjustRightInd w:val="0"/>
              <w:spacing w:before="0" w:after="0" w:line="300" w:lineRule="atLeast"/>
              <w:rPr>
                <w:rFonts w:ascii="Calibri" w:hAnsi="Calibri"/>
                <w:lang w:eastAsia="en-CA"/>
              </w:rPr>
            </w:pPr>
            <w:r w:rsidRPr="000B3C3F">
              <w:rPr>
                <w:rFonts w:ascii="Calibri" w:hAnsi="Calibri"/>
                <w:lang w:eastAsia="en-CA"/>
              </w:rPr>
              <w:t>Step 1 and 2 as stated in the Main Use Case</w:t>
            </w:r>
          </w:p>
          <w:p w14:paraId="1F2EBB7F" w14:textId="77777777" w:rsidR="00920E5C" w:rsidRPr="000B3C3F" w:rsidRDefault="00920E5C" w:rsidP="00664BDA">
            <w:pPr>
              <w:widowControl w:val="0"/>
              <w:numPr>
                <w:ilvl w:val="0"/>
                <w:numId w:val="237"/>
              </w:numPr>
              <w:adjustRightInd w:val="0"/>
              <w:spacing w:before="0" w:after="0" w:line="300" w:lineRule="atLeast"/>
              <w:rPr>
                <w:rFonts w:ascii="Calibri" w:hAnsi="Calibri"/>
                <w:lang w:eastAsia="en-CA"/>
              </w:rPr>
            </w:pPr>
            <w:r w:rsidRPr="000B3C3F">
              <w:rPr>
                <w:rFonts w:ascii="Calibri" w:hAnsi="Calibri"/>
                <w:lang w:eastAsia="en-CA"/>
              </w:rPr>
              <w:t>Step 3 as follows:</w:t>
            </w:r>
          </w:p>
          <w:p w14:paraId="5EDBC150" w14:textId="77777777" w:rsidR="00920E5C" w:rsidRPr="000B3C3F" w:rsidRDefault="00920E5C" w:rsidP="00664BDA">
            <w:pPr>
              <w:widowControl w:val="0"/>
              <w:numPr>
                <w:ilvl w:val="1"/>
                <w:numId w:val="237"/>
              </w:numPr>
              <w:adjustRightInd w:val="0"/>
              <w:spacing w:before="0" w:after="0" w:line="300" w:lineRule="atLeast"/>
              <w:rPr>
                <w:rFonts w:ascii="Calibri" w:hAnsi="Calibri"/>
                <w:lang w:eastAsia="en-CA"/>
              </w:rPr>
            </w:pPr>
            <w:r w:rsidRPr="00141BE6">
              <w:rPr>
                <w:rFonts w:ascii="Calibri" w:hAnsi="Calibri"/>
                <w:lang w:eastAsia="en-CA"/>
              </w:rPr>
              <w:t xml:space="preserve">The device sends the tap to </w:t>
            </w:r>
            <w:r>
              <w:rPr>
                <w:rFonts w:ascii="Calibri" w:hAnsi="Calibri"/>
                <w:lang w:eastAsia="en-CA"/>
              </w:rPr>
              <w:t>ATS</w:t>
            </w:r>
            <w:r w:rsidRPr="00141BE6">
              <w:rPr>
                <w:rFonts w:ascii="Calibri" w:hAnsi="Calibri"/>
                <w:lang w:eastAsia="en-CA"/>
              </w:rPr>
              <w:t xml:space="preserve"> for processing. ATS checks the online hotlist and confirms that the virtual card is on the online hotlist. ATS sends the rejected tap back to the device via API. The device will update the scratchpad with the blocked status and send a notification to ATS that it has done so. For ATS to determine if the scratchpad </w:t>
            </w:r>
            <w:r>
              <w:rPr>
                <w:rFonts w:ascii="Calibri" w:hAnsi="Calibri"/>
                <w:lang w:eastAsia="en-CA"/>
              </w:rPr>
              <w:t>write</w:t>
            </w:r>
            <w:r w:rsidRPr="00141BE6">
              <w:rPr>
                <w:rFonts w:ascii="Calibri" w:hAnsi="Calibri"/>
                <w:lang w:eastAsia="en-CA"/>
              </w:rPr>
              <w:t xml:space="preserve"> has </w:t>
            </w:r>
            <w:r>
              <w:rPr>
                <w:rFonts w:ascii="Calibri" w:hAnsi="Calibri"/>
                <w:lang w:eastAsia="en-CA"/>
              </w:rPr>
              <w:t>occurred</w:t>
            </w:r>
            <w:r w:rsidRPr="00141BE6">
              <w:rPr>
                <w:rFonts w:ascii="Calibri" w:hAnsi="Calibri"/>
                <w:lang w:eastAsia="en-CA"/>
              </w:rPr>
              <w:t xml:space="preserve">, after the device has update the scratchpad's card status to blocked, the device must </w:t>
            </w:r>
            <w:r>
              <w:rPr>
                <w:rFonts w:ascii="Calibri" w:hAnsi="Calibri"/>
                <w:lang w:eastAsia="en-CA"/>
              </w:rPr>
              <w:t>send</w:t>
            </w:r>
            <w:r w:rsidRPr="00141BE6">
              <w:rPr>
                <w:rFonts w:ascii="Calibri" w:hAnsi="Calibri"/>
                <w:lang w:eastAsia="en-CA"/>
              </w:rPr>
              <w:t xml:space="preserve"> a bulk/upload event to ATS indicating the hotlist has been </w:t>
            </w:r>
            <w:proofErr w:type="gramStart"/>
            <w:r w:rsidRPr="00141BE6">
              <w:rPr>
                <w:rFonts w:ascii="Calibri" w:hAnsi="Calibri"/>
                <w:lang w:eastAsia="en-CA"/>
              </w:rPr>
              <w:t>applied</w:t>
            </w:r>
            <w:proofErr w:type="gramEnd"/>
          </w:p>
          <w:p w14:paraId="2F941386" w14:textId="77777777" w:rsidR="00920E5C" w:rsidRPr="000B3C3F" w:rsidRDefault="00920E5C" w:rsidP="00664BDA">
            <w:pPr>
              <w:widowControl w:val="0"/>
              <w:numPr>
                <w:ilvl w:val="0"/>
                <w:numId w:val="237"/>
              </w:numPr>
              <w:adjustRightInd w:val="0"/>
              <w:spacing w:before="0" w:after="0" w:line="300" w:lineRule="atLeast"/>
              <w:rPr>
                <w:rFonts w:ascii="Calibri" w:hAnsi="Calibri"/>
                <w:lang w:eastAsia="en-CA"/>
              </w:rPr>
            </w:pPr>
            <w:r w:rsidRPr="000B3C3F">
              <w:rPr>
                <w:rFonts w:ascii="Calibri" w:hAnsi="Calibri"/>
                <w:lang w:eastAsia="en-CA"/>
              </w:rPr>
              <w:t xml:space="preserve">Step </w:t>
            </w:r>
            <w:r>
              <w:rPr>
                <w:rFonts w:ascii="Calibri" w:hAnsi="Calibri"/>
                <w:lang w:eastAsia="en-CA"/>
              </w:rPr>
              <w:t>4</w:t>
            </w:r>
            <w:r w:rsidRPr="000B3C3F">
              <w:rPr>
                <w:rFonts w:ascii="Calibri" w:hAnsi="Calibri"/>
                <w:lang w:eastAsia="en-CA"/>
              </w:rPr>
              <w:t xml:space="preserve"> as follows:</w:t>
            </w:r>
          </w:p>
          <w:p w14:paraId="5EBDC003" w14:textId="77777777" w:rsidR="00920E5C" w:rsidRPr="000B3C3F" w:rsidRDefault="00920E5C" w:rsidP="00664BDA">
            <w:pPr>
              <w:widowControl w:val="0"/>
              <w:numPr>
                <w:ilvl w:val="1"/>
                <w:numId w:val="237"/>
              </w:numPr>
              <w:adjustRightInd w:val="0"/>
              <w:spacing w:before="0" w:after="0" w:line="300" w:lineRule="atLeast"/>
              <w:rPr>
                <w:rFonts w:ascii="Calibri" w:hAnsi="Calibri"/>
                <w:lang w:eastAsia="en-CA"/>
              </w:rPr>
            </w:pPr>
            <w:r w:rsidRPr="000B3C3F">
              <w:rPr>
                <w:rFonts w:ascii="Calibri" w:hAnsi="Calibri"/>
                <w:lang w:eastAsia="en-CA"/>
              </w:rPr>
              <w:t xml:space="preserve">Right to travel is not </w:t>
            </w:r>
            <w:proofErr w:type="gramStart"/>
            <w:r w:rsidRPr="000B3C3F">
              <w:rPr>
                <w:rFonts w:ascii="Calibri" w:hAnsi="Calibri"/>
                <w:lang w:eastAsia="en-CA"/>
              </w:rPr>
              <w:t>conferred</w:t>
            </w:r>
            <w:proofErr w:type="gramEnd"/>
          </w:p>
          <w:p w14:paraId="307C261B" w14:textId="77777777" w:rsidR="00920E5C" w:rsidRPr="000B3C3F" w:rsidRDefault="00920E5C" w:rsidP="00664BDA">
            <w:pPr>
              <w:widowControl w:val="0"/>
              <w:numPr>
                <w:ilvl w:val="1"/>
                <w:numId w:val="237"/>
              </w:numPr>
              <w:adjustRightInd w:val="0"/>
              <w:spacing w:before="0" w:after="0" w:line="300" w:lineRule="atLeast"/>
              <w:rPr>
                <w:rFonts w:ascii="Calibri" w:hAnsi="Calibri"/>
                <w:b/>
                <w:bCs/>
                <w:lang w:eastAsia="en-CA"/>
              </w:rPr>
            </w:pPr>
            <w:r w:rsidRPr="000B3C3F">
              <w:rPr>
                <w:rFonts w:ascii="Calibri" w:hAnsi="Calibri"/>
                <w:lang w:eastAsia="en-CA"/>
              </w:rPr>
              <w:t xml:space="preserve">The </w:t>
            </w:r>
            <w:r w:rsidRPr="000B3C3F">
              <w:rPr>
                <w:rFonts w:ascii="Calibri" w:hAnsi="Calibri"/>
                <w:b/>
                <w:bCs/>
                <w:lang w:eastAsia="en-CA"/>
              </w:rPr>
              <w:t>Declined – Blocked Screen</w:t>
            </w:r>
            <w:r w:rsidRPr="000B3C3F">
              <w:rPr>
                <w:rFonts w:ascii="Calibri" w:hAnsi="Calibri"/>
                <w:lang w:eastAsia="en-CA"/>
              </w:rPr>
              <w:t xml:space="preserve"> is provided to the cardholder. </w:t>
            </w:r>
          </w:p>
          <w:p w14:paraId="25CEACAE" w14:textId="77777777" w:rsidR="00920E5C" w:rsidRPr="005F4BF6" w:rsidRDefault="00920E5C" w:rsidP="00664BDA">
            <w:pPr>
              <w:widowControl w:val="0"/>
              <w:numPr>
                <w:ilvl w:val="1"/>
                <w:numId w:val="237"/>
              </w:numPr>
              <w:adjustRightInd w:val="0"/>
              <w:spacing w:before="0" w:after="0" w:line="300" w:lineRule="atLeast"/>
              <w:rPr>
                <w:rFonts w:ascii="Calibri" w:hAnsi="Calibri"/>
                <w:b/>
                <w:bCs/>
                <w:lang w:eastAsia="en-CA"/>
              </w:rPr>
            </w:pPr>
            <w:r w:rsidRPr="000B3C3F">
              <w:rPr>
                <w:rFonts w:ascii="Calibri" w:hAnsi="Calibri"/>
                <w:lang w:eastAsia="en-CA"/>
              </w:rPr>
              <w:t xml:space="preserve">The Device updates the blocking parameter on the Virtual Card Scratchpad to be </w:t>
            </w:r>
            <w:proofErr w:type="gramStart"/>
            <w:r w:rsidRPr="000B3C3F">
              <w:rPr>
                <w:rFonts w:ascii="Calibri" w:hAnsi="Calibri"/>
                <w:lang w:eastAsia="en-CA"/>
              </w:rPr>
              <w:t>enabled</w:t>
            </w:r>
            <w:proofErr w:type="gramEnd"/>
          </w:p>
          <w:p w14:paraId="04C36502" w14:textId="77777777" w:rsidR="00920E5C" w:rsidRPr="000B3C3F" w:rsidRDefault="00920E5C" w:rsidP="00664BDA">
            <w:pPr>
              <w:widowControl w:val="0"/>
              <w:numPr>
                <w:ilvl w:val="1"/>
                <w:numId w:val="237"/>
              </w:numPr>
              <w:adjustRightInd w:val="0"/>
              <w:spacing w:before="0" w:after="0" w:line="300" w:lineRule="atLeast"/>
              <w:rPr>
                <w:rFonts w:ascii="Calibri" w:hAnsi="Calibri"/>
                <w:b/>
                <w:bCs/>
                <w:lang w:eastAsia="en-CA"/>
              </w:rPr>
            </w:pPr>
            <w:r>
              <w:rPr>
                <w:szCs w:val="20"/>
                <w:lang w:eastAsia="en-CA"/>
              </w:rPr>
              <w:t>An error will be captured and logged in the background when this occurs to help with troubleshooting the issue. This error will also be captured in the SOTI logs.</w:t>
            </w:r>
          </w:p>
          <w:p w14:paraId="5706B061" w14:textId="0AA90BC0" w:rsidR="00920E5C" w:rsidRPr="0027325E" w:rsidRDefault="00920E5C" w:rsidP="00DB4A23">
            <w:pPr>
              <w:rPr>
                <w:rFonts w:cs="Arial"/>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27325E" w14:paraId="35ADA518"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7AE85E8" w14:textId="73CC86D7" w:rsidR="0003535E" w:rsidRPr="00857210" w:rsidRDefault="00920E5C" w:rsidP="00DB4A23">
            <w:pPr>
              <w:keepNext/>
              <w:keepLines/>
              <w:spacing w:before="200"/>
              <w:outlineLvl w:val="2"/>
              <w:rPr>
                <w:rFonts w:asciiTheme="majorHAnsi" w:eastAsiaTheme="majorEastAsia" w:hAnsiTheme="majorHAnsi"/>
                <w:b/>
                <w:color w:val="4F81BD" w:themeColor="accent1"/>
                <w:sz w:val="18"/>
                <w:lang w:eastAsia="en-CA"/>
              </w:rPr>
            </w:pPr>
            <w:bookmarkStart w:id="2606" w:name="_Toc141443417"/>
            <w:bookmarkStart w:id="2607" w:name="_Toc141443790"/>
            <w:bookmarkStart w:id="2608" w:name="_Toc141444568"/>
            <w:bookmarkStart w:id="2609" w:name="_Toc161144163"/>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857210">
              <w:rPr>
                <w:b/>
                <w:lang w:eastAsia="en-CA"/>
              </w:rPr>
              <w:t>.19</w:t>
            </w:r>
            <w:bookmarkEnd w:id="2606"/>
            <w:bookmarkEnd w:id="2607"/>
            <w:bookmarkEnd w:id="2608"/>
            <w:bookmarkEnd w:id="2609"/>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D53DF63" w14:textId="77777777" w:rsidR="0003535E" w:rsidRPr="00857210" w:rsidRDefault="0003535E" w:rsidP="00DB4A23">
            <w:pPr>
              <w:rPr>
                <w:b/>
                <w:lang w:eastAsia="en-CA"/>
              </w:rPr>
            </w:pPr>
            <w:r w:rsidRPr="00857210">
              <w:rPr>
                <w:b/>
                <w:lang w:eastAsia="en-CA"/>
              </w:rPr>
              <w:t>Virtual Card Media is on the local hotlist and device is offline</w:t>
            </w:r>
          </w:p>
        </w:tc>
      </w:tr>
      <w:tr w:rsidR="00920E5C" w:rsidRPr="0027325E" w14:paraId="427F5484" w14:textId="77777777" w:rsidTr="31F37F26">
        <w:trPr>
          <w:trHeight w:val="347"/>
        </w:trPr>
        <w:tc>
          <w:tcPr>
            <w:tcW w:w="1795" w:type="dxa"/>
            <w:vMerge w:val="restart"/>
            <w:tcBorders>
              <w:top w:val="single" w:sz="4" w:space="0" w:color="auto"/>
              <w:left w:val="single" w:sz="4" w:space="0" w:color="auto"/>
              <w:right w:val="single" w:sz="4" w:space="0" w:color="auto"/>
            </w:tcBorders>
            <w:vAlign w:val="center"/>
          </w:tcPr>
          <w:p w14:paraId="61A3522C"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519454A0" w14:textId="77777777" w:rsidR="00920E5C" w:rsidRPr="000B3C3F" w:rsidRDefault="00920E5C" w:rsidP="00DB4A23">
            <w:pPr>
              <w:rPr>
                <w:lang w:eastAsia="en-CA"/>
              </w:rPr>
            </w:pPr>
            <w:r w:rsidRPr="007E79E6">
              <w:rPr>
                <w:b/>
                <w:lang w:eastAsia="en-CA"/>
              </w:rPr>
              <w:t xml:space="preserve">Modified Pre-Condition: </w:t>
            </w:r>
            <w:r w:rsidRPr="007E79E6">
              <w:rPr>
                <w:lang w:eastAsia="en-CA"/>
              </w:rPr>
              <w:t>Virtual Card Media is on the local hotlist</w:t>
            </w:r>
          </w:p>
        </w:tc>
      </w:tr>
      <w:tr w:rsidR="00920E5C" w:rsidRPr="0027325E" w14:paraId="6BEFC41A" w14:textId="77777777" w:rsidTr="31F37F26">
        <w:trPr>
          <w:trHeight w:val="347"/>
        </w:trPr>
        <w:tc>
          <w:tcPr>
            <w:tcW w:w="1795" w:type="dxa"/>
            <w:vMerge/>
            <w:vAlign w:val="center"/>
          </w:tcPr>
          <w:p w14:paraId="29DA365A"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1C418219" w14:textId="07849384" w:rsidR="00920E5C" w:rsidRDefault="00920E5C" w:rsidP="00245626">
            <w:pPr>
              <w:tabs>
                <w:tab w:val="left" w:pos="720"/>
              </w:tabs>
              <w:contextualSpacing/>
              <w:rPr>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1828CD61" w14:textId="77777777" w:rsidR="00920E5C" w:rsidRPr="007E79E6" w:rsidRDefault="00920E5C" w:rsidP="00DB4A23">
            <w:pPr>
              <w:rPr>
                <w:lang w:eastAsia="en-CA"/>
              </w:rPr>
            </w:pPr>
            <w:r w:rsidRPr="007E79E6">
              <w:rPr>
                <w:lang w:eastAsia="en-CA"/>
              </w:rPr>
              <w:t>If the Virtual Card Media is on the local hotlist, the right to travel is not conferred.</w:t>
            </w:r>
          </w:p>
          <w:p w14:paraId="705BC2F9" w14:textId="77777777" w:rsidR="00920E5C" w:rsidRPr="007E79E6" w:rsidRDefault="00920E5C" w:rsidP="00664BDA">
            <w:pPr>
              <w:widowControl w:val="0"/>
              <w:numPr>
                <w:ilvl w:val="0"/>
                <w:numId w:val="237"/>
              </w:numPr>
              <w:adjustRightInd w:val="0"/>
              <w:spacing w:before="0" w:after="0" w:line="300" w:lineRule="atLeast"/>
              <w:rPr>
                <w:rFonts w:ascii="Calibri" w:hAnsi="Calibri"/>
                <w:lang w:eastAsia="en-CA"/>
              </w:rPr>
            </w:pPr>
            <w:r w:rsidRPr="007E79E6">
              <w:rPr>
                <w:rFonts w:ascii="Calibri" w:hAnsi="Calibri"/>
                <w:lang w:eastAsia="en-CA"/>
              </w:rPr>
              <w:t>Step 1 and 2 as stated in the Main Use Case</w:t>
            </w:r>
          </w:p>
          <w:p w14:paraId="0B53C844" w14:textId="77777777" w:rsidR="00920E5C" w:rsidRPr="007E79E6" w:rsidRDefault="00920E5C" w:rsidP="00664BDA">
            <w:pPr>
              <w:widowControl w:val="0"/>
              <w:numPr>
                <w:ilvl w:val="0"/>
                <w:numId w:val="237"/>
              </w:numPr>
              <w:adjustRightInd w:val="0"/>
              <w:spacing w:before="0" w:after="0" w:line="300" w:lineRule="atLeast"/>
              <w:rPr>
                <w:rFonts w:ascii="Calibri" w:hAnsi="Calibri"/>
                <w:lang w:eastAsia="en-CA"/>
              </w:rPr>
            </w:pPr>
            <w:r w:rsidRPr="007E79E6">
              <w:rPr>
                <w:rFonts w:ascii="Calibri" w:hAnsi="Calibri"/>
                <w:lang w:eastAsia="en-CA"/>
              </w:rPr>
              <w:t>Step 3 as follows:</w:t>
            </w:r>
          </w:p>
          <w:p w14:paraId="28368B48" w14:textId="77777777" w:rsidR="00920E5C" w:rsidRPr="007E79E6" w:rsidRDefault="00920E5C" w:rsidP="00664BDA">
            <w:pPr>
              <w:widowControl w:val="0"/>
              <w:numPr>
                <w:ilvl w:val="1"/>
                <w:numId w:val="237"/>
              </w:numPr>
              <w:adjustRightInd w:val="0"/>
              <w:spacing w:before="0" w:after="0" w:line="300" w:lineRule="atLeast"/>
              <w:rPr>
                <w:rFonts w:ascii="Calibri" w:hAnsi="Calibri"/>
                <w:lang w:eastAsia="en-CA"/>
              </w:rPr>
            </w:pPr>
            <w:r w:rsidRPr="007E79E6">
              <w:rPr>
                <w:rFonts w:ascii="Calibri" w:hAnsi="Calibri"/>
                <w:lang w:eastAsia="en-CA"/>
              </w:rPr>
              <w:t xml:space="preserve">The device checks the local </w:t>
            </w:r>
            <w:r>
              <w:rPr>
                <w:rFonts w:ascii="Calibri" w:hAnsi="Calibri"/>
                <w:lang w:eastAsia="en-CA"/>
              </w:rPr>
              <w:t>hotlist</w:t>
            </w:r>
            <w:r w:rsidRPr="007E79E6">
              <w:rPr>
                <w:rFonts w:ascii="Calibri" w:hAnsi="Calibri"/>
                <w:lang w:eastAsia="en-CA"/>
              </w:rPr>
              <w:t xml:space="preserve"> and returns a response that the media is </w:t>
            </w:r>
            <w:proofErr w:type="gramStart"/>
            <w:r w:rsidRPr="007E79E6">
              <w:rPr>
                <w:rFonts w:ascii="Calibri" w:hAnsi="Calibri"/>
                <w:lang w:eastAsia="en-CA"/>
              </w:rPr>
              <w:t>denied</w:t>
            </w:r>
            <w:proofErr w:type="gramEnd"/>
            <w:r w:rsidRPr="007E79E6">
              <w:rPr>
                <w:rFonts w:ascii="Calibri" w:hAnsi="Calibri"/>
                <w:lang w:eastAsia="en-CA"/>
              </w:rPr>
              <w:t xml:space="preserve"> </w:t>
            </w:r>
          </w:p>
          <w:p w14:paraId="4F8A13EF" w14:textId="77777777" w:rsidR="00920E5C" w:rsidRPr="007E79E6" w:rsidRDefault="00920E5C" w:rsidP="00664BDA">
            <w:pPr>
              <w:widowControl w:val="0"/>
              <w:numPr>
                <w:ilvl w:val="0"/>
                <w:numId w:val="237"/>
              </w:numPr>
              <w:adjustRightInd w:val="0"/>
              <w:spacing w:before="0" w:after="0" w:line="300" w:lineRule="atLeast"/>
              <w:rPr>
                <w:rFonts w:ascii="Calibri" w:hAnsi="Calibri"/>
                <w:lang w:eastAsia="en-CA"/>
              </w:rPr>
            </w:pPr>
            <w:r w:rsidRPr="007E79E6">
              <w:rPr>
                <w:rFonts w:ascii="Calibri" w:hAnsi="Calibri"/>
                <w:lang w:eastAsia="en-CA"/>
              </w:rPr>
              <w:t>Step 3 as follows:</w:t>
            </w:r>
          </w:p>
          <w:p w14:paraId="7F2B9C4D" w14:textId="77777777" w:rsidR="00920E5C" w:rsidRPr="007E79E6" w:rsidRDefault="00920E5C" w:rsidP="00664BDA">
            <w:pPr>
              <w:widowControl w:val="0"/>
              <w:numPr>
                <w:ilvl w:val="1"/>
                <w:numId w:val="237"/>
              </w:numPr>
              <w:adjustRightInd w:val="0"/>
              <w:spacing w:before="0" w:after="0" w:line="300" w:lineRule="atLeast"/>
              <w:rPr>
                <w:rFonts w:ascii="Calibri" w:hAnsi="Calibri"/>
                <w:lang w:eastAsia="en-CA"/>
              </w:rPr>
            </w:pPr>
            <w:r w:rsidRPr="007E79E6">
              <w:rPr>
                <w:rFonts w:ascii="Calibri" w:hAnsi="Calibri"/>
                <w:lang w:eastAsia="en-CA"/>
              </w:rPr>
              <w:t xml:space="preserve">Right to travel is not </w:t>
            </w:r>
            <w:proofErr w:type="gramStart"/>
            <w:r w:rsidRPr="007E79E6">
              <w:rPr>
                <w:rFonts w:ascii="Calibri" w:hAnsi="Calibri"/>
                <w:lang w:eastAsia="en-CA"/>
              </w:rPr>
              <w:t>conferred</w:t>
            </w:r>
            <w:proofErr w:type="gramEnd"/>
          </w:p>
          <w:p w14:paraId="47182611" w14:textId="77777777" w:rsidR="00920E5C" w:rsidRPr="007E79E6" w:rsidRDefault="00920E5C" w:rsidP="00664BDA">
            <w:pPr>
              <w:widowControl w:val="0"/>
              <w:numPr>
                <w:ilvl w:val="1"/>
                <w:numId w:val="237"/>
              </w:numPr>
              <w:adjustRightInd w:val="0"/>
              <w:spacing w:before="0" w:after="0" w:line="300" w:lineRule="atLeast"/>
              <w:rPr>
                <w:rFonts w:ascii="Calibri" w:hAnsi="Calibri"/>
                <w:b/>
                <w:bCs/>
                <w:lang w:eastAsia="en-CA"/>
              </w:rPr>
            </w:pPr>
            <w:r w:rsidRPr="007E79E6">
              <w:rPr>
                <w:rFonts w:ascii="Calibri" w:hAnsi="Calibri"/>
                <w:lang w:eastAsia="en-CA"/>
              </w:rPr>
              <w:t xml:space="preserve">The </w:t>
            </w:r>
            <w:r w:rsidRPr="007E79E6">
              <w:rPr>
                <w:rFonts w:ascii="Calibri" w:hAnsi="Calibri"/>
                <w:b/>
                <w:bCs/>
                <w:lang w:eastAsia="en-CA"/>
              </w:rPr>
              <w:t>Declined – Blocked Screen</w:t>
            </w:r>
            <w:r w:rsidRPr="007E79E6">
              <w:rPr>
                <w:rFonts w:ascii="Calibri" w:hAnsi="Calibri"/>
                <w:lang w:eastAsia="en-CA"/>
              </w:rPr>
              <w:t xml:space="preserve"> is provided to the cardholder. </w:t>
            </w:r>
          </w:p>
          <w:p w14:paraId="047929D4" w14:textId="77777777" w:rsidR="00920E5C" w:rsidRPr="005F4BF6" w:rsidRDefault="00920E5C" w:rsidP="00664BDA">
            <w:pPr>
              <w:widowControl w:val="0"/>
              <w:numPr>
                <w:ilvl w:val="1"/>
                <w:numId w:val="237"/>
              </w:numPr>
              <w:adjustRightInd w:val="0"/>
              <w:spacing w:before="0" w:after="0" w:line="300" w:lineRule="atLeast"/>
              <w:rPr>
                <w:rFonts w:ascii="Calibri" w:hAnsi="Calibri"/>
                <w:b/>
                <w:bCs/>
                <w:lang w:eastAsia="en-CA"/>
              </w:rPr>
            </w:pPr>
            <w:r w:rsidRPr="007E79E6">
              <w:rPr>
                <w:rFonts w:ascii="Calibri" w:hAnsi="Calibri"/>
                <w:lang w:eastAsia="en-CA"/>
              </w:rPr>
              <w:t xml:space="preserve">The Device updates the blocking parameter on the Virtual Card Scratchpad to be </w:t>
            </w:r>
            <w:proofErr w:type="gramStart"/>
            <w:r w:rsidRPr="007E79E6">
              <w:rPr>
                <w:rFonts w:ascii="Calibri" w:hAnsi="Calibri"/>
                <w:lang w:eastAsia="en-CA"/>
              </w:rPr>
              <w:t>enabled</w:t>
            </w:r>
            <w:proofErr w:type="gramEnd"/>
          </w:p>
          <w:p w14:paraId="374660B7" w14:textId="77777777" w:rsidR="00920E5C" w:rsidRPr="007E79E6" w:rsidRDefault="00920E5C" w:rsidP="00664BDA">
            <w:pPr>
              <w:widowControl w:val="0"/>
              <w:numPr>
                <w:ilvl w:val="1"/>
                <w:numId w:val="237"/>
              </w:numPr>
              <w:adjustRightInd w:val="0"/>
              <w:spacing w:before="0" w:after="0" w:line="300" w:lineRule="atLeast"/>
              <w:rPr>
                <w:rFonts w:ascii="Calibri" w:hAnsi="Calibri"/>
                <w:b/>
                <w:bCs/>
                <w:lang w:eastAsia="en-CA"/>
              </w:rPr>
            </w:pPr>
            <w:r>
              <w:rPr>
                <w:szCs w:val="20"/>
                <w:lang w:eastAsia="en-CA"/>
              </w:rPr>
              <w:t>An error will be captured and logged in the background when this occurs to help with troubleshooting the issue. This error will also be captured in the SOTI logs.</w:t>
            </w:r>
          </w:p>
          <w:p w14:paraId="21F916E3" w14:textId="3BED2896" w:rsidR="00920E5C" w:rsidRPr="000B3C3F" w:rsidRDefault="00920E5C" w:rsidP="00DB4A23">
            <w:pPr>
              <w:rPr>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27325E" w14:paraId="68FD2780"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842F7C7" w14:textId="3612BF63" w:rsidR="0003535E" w:rsidRPr="0027325E" w:rsidRDefault="00920E5C" w:rsidP="00DB4A23">
            <w:pPr>
              <w:rPr>
                <w:b/>
                <w:sz w:val="18"/>
                <w:lang w:eastAsia="en-CA"/>
              </w:rPr>
            </w:pPr>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w:t>
            </w:r>
            <w:r w:rsidR="0003535E">
              <w:rPr>
                <w:b/>
                <w:lang w:eastAsia="en-CA"/>
              </w:rPr>
              <w:t>20</w:t>
            </w:r>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C288181" w14:textId="77777777" w:rsidR="0003535E" w:rsidRPr="0027325E" w:rsidRDefault="0003535E" w:rsidP="00DB4A23">
            <w:pPr>
              <w:rPr>
                <w:lang w:eastAsia="en-CA"/>
              </w:rPr>
            </w:pPr>
            <w:r w:rsidRPr="0027325E">
              <w:rPr>
                <w:b/>
                <w:lang w:eastAsia="en-CA"/>
              </w:rPr>
              <w:t>Virtual Card Media’s blocked parameter on the scratchpad is enabled</w:t>
            </w:r>
          </w:p>
        </w:tc>
      </w:tr>
      <w:tr w:rsidR="00920E5C" w:rsidRPr="0027325E" w14:paraId="4DC4251F" w14:textId="77777777" w:rsidTr="31F37F26">
        <w:trPr>
          <w:trHeight w:val="347"/>
        </w:trPr>
        <w:tc>
          <w:tcPr>
            <w:tcW w:w="1795" w:type="dxa"/>
            <w:vMerge w:val="restart"/>
            <w:tcBorders>
              <w:top w:val="single" w:sz="4" w:space="0" w:color="auto"/>
              <w:left w:val="single" w:sz="4" w:space="0" w:color="auto"/>
              <w:right w:val="single" w:sz="4" w:space="0" w:color="auto"/>
            </w:tcBorders>
            <w:vAlign w:val="center"/>
          </w:tcPr>
          <w:p w14:paraId="52E13A3B"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2583D662" w14:textId="77777777" w:rsidR="00920E5C" w:rsidRPr="0027325E" w:rsidRDefault="00920E5C" w:rsidP="00DB4A23">
            <w:pPr>
              <w:rPr>
                <w:lang w:eastAsia="en-CA"/>
              </w:rPr>
            </w:pPr>
            <w:r w:rsidRPr="0027325E">
              <w:rPr>
                <w:b/>
                <w:lang w:eastAsia="en-CA"/>
              </w:rPr>
              <w:t xml:space="preserve">Modified Pre-Condition: </w:t>
            </w:r>
            <w:r w:rsidRPr="0027325E">
              <w:rPr>
                <w:lang w:eastAsia="en-CA"/>
              </w:rPr>
              <w:t>Virtual Card Media’s scratchpad blocked parameter is set to enabled</w:t>
            </w:r>
            <w:r>
              <w:rPr>
                <w:lang w:eastAsia="en-CA"/>
              </w:rPr>
              <w:t xml:space="preserve"> and device is offline. </w:t>
            </w:r>
          </w:p>
        </w:tc>
      </w:tr>
      <w:tr w:rsidR="00920E5C" w:rsidRPr="0027325E" w14:paraId="0903BDA1" w14:textId="77777777" w:rsidTr="31F37F26">
        <w:trPr>
          <w:trHeight w:val="347"/>
        </w:trPr>
        <w:tc>
          <w:tcPr>
            <w:tcW w:w="1795" w:type="dxa"/>
            <w:vMerge/>
            <w:vAlign w:val="center"/>
          </w:tcPr>
          <w:p w14:paraId="78D106F3"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7A6E6C03" w14:textId="2DACA54D" w:rsidR="00920E5C" w:rsidRDefault="00920E5C" w:rsidP="00245626">
            <w:pPr>
              <w:tabs>
                <w:tab w:val="left" w:pos="720"/>
              </w:tabs>
              <w:contextualSpacing/>
              <w:rPr>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7932A9D2" w14:textId="77777777" w:rsidR="00920E5C" w:rsidRPr="0027325E" w:rsidRDefault="00920E5C" w:rsidP="00DB4A23">
            <w:pPr>
              <w:rPr>
                <w:lang w:eastAsia="en-CA"/>
              </w:rPr>
            </w:pPr>
            <w:r w:rsidRPr="0027325E">
              <w:rPr>
                <w:lang w:eastAsia="en-CA"/>
              </w:rPr>
              <w:t>If the Virtual Card Media is blocked, the right to travel is not conferred.</w:t>
            </w:r>
          </w:p>
          <w:p w14:paraId="27A9CB83" w14:textId="77777777" w:rsidR="00920E5C" w:rsidRPr="0027325E" w:rsidRDefault="00920E5C" w:rsidP="00664BDA">
            <w:pPr>
              <w:widowControl w:val="0"/>
              <w:numPr>
                <w:ilvl w:val="0"/>
                <w:numId w:val="237"/>
              </w:numPr>
              <w:adjustRightInd w:val="0"/>
              <w:spacing w:before="0" w:after="0" w:line="300" w:lineRule="atLeast"/>
              <w:rPr>
                <w:rFonts w:ascii="Calibri" w:hAnsi="Calibri"/>
                <w:lang w:eastAsia="en-CA"/>
              </w:rPr>
            </w:pPr>
            <w:r w:rsidRPr="0027325E">
              <w:rPr>
                <w:rFonts w:ascii="Calibri" w:hAnsi="Calibri"/>
                <w:lang w:eastAsia="en-CA"/>
              </w:rPr>
              <w:t>Step 1 and 2 as stated in the Main Use Case</w:t>
            </w:r>
          </w:p>
          <w:p w14:paraId="37F11B8F" w14:textId="77777777" w:rsidR="00920E5C" w:rsidRPr="0027325E" w:rsidRDefault="00920E5C" w:rsidP="00664BDA">
            <w:pPr>
              <w:widowControl w:val="0"/>
              <w:numPr>
                <w:ilvl w:val="0"/>
                <w:numId w:val="237"/>
              </w:numPr>
              <w:adjustRightInd w:val="0"/>
              <w:spacing w:before="0" w:after="0" w:line="300" w:lineRule="atLeast"/>
              <w:rPr>
                <w:rFonts w:ascii="Calibri" w:hAnsi="Calibri"/>
                <w:lang w:eastAsia="en-CA"/>
              </w:rPr>
            </w:pPr>
            <w:r w:rsidRPr="0027325E">
              <w:rPr>
                <w:rFonts w:ascii="Calibri" w:hAnsi="Calibri"/>
                <w:lang w:eastAsia="en-CA"/>
              </w:rPr>
              <w:t>Step 3 as follows:</w:t>
            </w:r>
          </w:p>
          <w:p w14:paraId="37BB14EA" w14:textId="77777777" w:rsidR="00920E5C" w:rsidRPr="0027325E" w:rsidRDefault="00920E5C" w:rsidP="00664BDA">
            <w:pPr>
              <w:widowControl w:val="0"/>
              <w:numPr>
                <w:ilvl w:val="1"/>
                <w:numId w:val="237"/>
              </w:numPr>
              <w:adjustRightInd w:val="0"/>
              <w:spacing w:before="0" w:after="0" w:line="300" w:lineRule="atLeast"/>
              <w:rPr>
                <w:rFonts w:ascii="Calibri" w:hAnsi="Calibri"/>
                <w:lang w:eastAsia="en-CA"/>
              </w:rPr>
            </w:pPr>
            <w:r w:rsidRPr="0027325E">
              <w:rPr>
                <w:rFonts w:ascii="Calibri" w:hAnsi="Calibri"/>
                <w:lang w:eastAsia="en-CA"/>
              </w:rPr>
              <w:t xml:space="preserve">The device checks the </w:t>
            </w:r>
            <w:r>
              <w:rPr>
                <w:rFonts w:ascii="Calibri" w:hAnsi="Calibri"/>
                <w:lang w:eastAsia="en-CA"/>
              </w:rPr>
              <w:t xml:space="preserve">local </w:t>
            </w:r>
            <w:r w:rsidRPr="0027325E">
              <w:rPr>
                <w:rFonts w:ascii="Calibri" w:hAnsi="Calibri"/>
                <w:lang w:eastAsia="en-CA"/>
              </w:rPr>
              <w:t>deny list and does not find the Virtual Card</w:t>
            </w:r>
          </w:p>
          <w:p w14:paraId="1F1E384A" w14:textId="77777777" w:rsidR="00920E5C" w:rsidRPr="0027325E" w:rsidRDefault="00920E5C" w:rsidP="00664BDA">
            <w:pPr>
              <w:widowControl w:val="0"/>
              <w:numPr>
                <w:ilvl w:val="1"/>
                <w:numId w:val="237"/>
              </w:numPr>
              <w:adjustRightInd w:val="0"/>
              <w:spacing w:before="0" w:after="0" w:line="300" w:lineRule="atLeast"/>
              <w:rPr>
                <w:rFonts w:ascii="Calibri" w:hAnsi="Calibri"/>
                <w:lang w:eastAsia="en-CA"/>
              </w:rPr>
            </w:pPr>
            <w:r w:rsidRPr="0027325E">
              <w:rPr>
                <w:rFonts w:ascii="Calibri" w:hAnsi="Calibri"/>
                <w:lang w:eastAsia="en-CA"/>
              </w:rPr>
              <w:t xml:space="preserve">The device checks the Virtual Card Scratchpad and determines the card blocked parameter is set to </w:t>
            </w:r>
            <w:proofErr w:type="gramStart"/>
            <w:r w:rsidRPr="0027325E">
              <w:rPr>
                <w:rFonts w:ascii="Calibri" w:hAnsi="Calibri"/>
                <w:lang w:eastAsia="en-CA"/>
              </w:rPr>
              <w:t>true</w:t>
            </w:r>
            <w:proofErr w:type="gramEnd"/>
          </w:p>
          <w:p w14:paraId="65623C35" w14:textId="77777777" w:rsidR="00920E5C" w:rsidRPr="0027325E" w:rsidRDefault="00920E5C" w:rsidP="00664BDA">
            <w:pPr>
              <w:widowControl w:val="0"/>
              <w:numPr>
                <w:ilvl w:val="0"/>
                <w:numId w:val="237"/>
              </w:numPr>
              <w:adjustRightInd w:val="0"/>
              <w:spacing w:before="0" w:after="0" w:line="300" w:lineRule="atLeast"/>
              <w:rPr>
                <w:rFonts w:ascii="Calibri" w:hAnsi="Calibri"/>
                <w:lang w:eastAsia="en-CA"/>
              </w:rPr>
            </w:pPr>
            <w:r w:rsidRPr="0027325E">
              <w:rPr>
                <w:rFonts w:ascii="Calibri" w:hAnsi="Calibri"/>
                <w:lang w:eastAsia="en-CA"/>
              </w:rPr>
              <w:t xml:space="preserve">Step </w:t>
            </w:r>
            <w:r>
              <w:rPr>
                <w:rFonts w:ascii="Calibri" w:hAnsi="Calibri"/>
                <w:lang w:eastAsia="en-CA"/>
              </w:rPr>
              <w:t>4</w:t>
            </w:r>
            <w:r w:rsidRPr="0027325E">
              <w:rPr>
                <w:rFonts w:ascii="Calibri" w:hAnsi="Calibri"/>
                <w:lang w:eastAsia="en-CA"/>
              </w:rPr>
              <w:t xml:space="preserve"> as follows:</w:t>
            </w:r>
          </w:p>
          <w:p w14:paraId="04ACA87B" w14:textId="77777777" w:rsidR="00920E5C" w:rsidRPr="0027325E" w:rsidRDefault="00920E5C" w:rsidP="00664BDA">
            <w:pPr>
              <w:widowControl w:val="0"/>
              <w:numPr>
                <w:ilvl w:val="1"/>
                <w:numId w:val="237"/>
              </w:numPr>
              <w:adjustRightInd w:val="0"/>
              <w:spacing w:before="0" w:after="0" w:line="300" w:lineRule="atLeast"/>
              <w:rPr>
                <w:rFonts w:ascii="Calibri" w:hAnsi="Calibri"/>
                <w:lang w:eastAsia="en-CA"/>
              </w:rPr>
            </w:pPr>
            <w:r w:rsidRPr="0027325E">
              <w:rPr>
                <w:rFonts w:ascii="Calibri" w:hAnsi="Calibri"/>
                <w:lang w:eastAsia="en-CA"/>
              </w:rPr>
              <w:t xml:space="preserve">Right to travel is not </w:t>
            </w:r>
            <w:proofErr w:type="gramStart"/>
            <w:r w:rsidRPr="0027325E">
              <w:rPr>
                <w:rFonts w:ascii="Calibri" w:hAnsi="Calibri"/>
                <w:lang w:eastAsia="en-CA"/>
              </w:rPr>
              <w:t>conferred</w:t>
            </w:r>
            <w:proofErr w:type="gramEnd"/>
          </w:p>
          <w:p w14:paraId="6EC82762" w14:textId="77777777" w:rsidR="00920E5C" w:rsidRPr="005F4BF6" w:rsidRDefault="00920E5C" w:rsidP="00664BDA">
            <w:pPr>
              <w:widowControl w:val="0"/>
              <w:numPr>
                <w:ilvl w:val="1"/>
                <w:numId w:val="237"/>
              </w:numPr>
              <w:adjustRightInd w:val="0"/>
              <w:spacing w:before="0" w:after="0" w:line="300" w:lineRule="atLeast"/>
              <w:rPr>
                <w:rFonts w:ascii="Calibri" w:hAnsi="Calibri"/>
                <w:b/>
                <w:bCs/>
                <w:lang w:eastAsia="en-CA"/>
              </w:rPr>
            </w:pPr>
            <w:r w:rsidRPr="0027325E">
              <w:rPr>
                <w:rFonts w:ascii="Calibri" w:hAnsi="Calibri"/>
                <w:lang w:eastAsia="en-CA"/>
              </w:rPr>
              <w:t xml:space="preserve">The </w:t>
            </w:r>
            <w:r w:rsidRPr="0027325E">
              <w:rPr>
                <w:rFonts w:ascii="Calibri" w:hAnsi="Calibri"/>
                <w:b/>
                <w:bCs/>
                <w:lang w:eastAsia="en-CA"/>
              </w:rPr>
              <w:t>Declined – Blocked Screen</w:t>
            </w:r>
            <w:r w:rsidRPr="0027325E">
              <w:rPr>
                <w:rFonts w:ascii="Calibri" w:hAnsi="Calibri"/>
                <w:lang w:eastAsia="en-CA"/>
              </w:rPr>
              <w:t xml:space="preserve"> is provided to the cardholder. </w:t>
            </w:r>
          </w:p>
          <w:p w14:paraId="0F9BDD5B" w14:textId="77777777" w:rsidR="00920E5C" w:rsidRPr="0027325E" w:rsidRDefault="00920E5C" w:rsidP="00664BDA">
            <w:pPr>
              <w:widowControl w:val="0"/>
              <w:numPr>
                <w:ilvl w:val="1"/>
                <w:numId w:val="237"/>
              </w:numPr>
              <w:adjustRightInd w:val="0"/>
              <w:spacing w:before="0" w:after="0" w:line="300" w:lineRule="atLeast"/>
              <w:rPr>
                <w:rFonts w:ascii="Calibri" w:hAnsi="Calibri"/>
                <w:b/>
                <w:bCs/>
                <w:lang w:eastAsia="en-CA"/>
              </w:rPr>
            </w:pPr>
            <w:r>
              <w:rPr>
                <w:szCs w:val="20"/>
                <w:lang w:eastAsia="en-CA"/>
              </w:rPr>
              <w:t>An error will be captured and logged in the background when this occurs to help with troubleshooting the issue. This error will also be captured in the SOTI logs.</w:t>
            </w:r>
          </w:p>
          <w:p w14:paraId="12CC5EC6" w14:textId="45066082" w:rsidR="00920E5C" w:rsidRPr="00245626" w:rsidRDefault="00920E5C" w:rsidP="00DB4A23">
            <w:pPr>
              <w:rPr>
                <w:rFonts w:cs="Arial"/>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iCs/>
                <w:lang w:eastAsia="en-CA"/>
              </w:rPr>
              <w:t>].</w:t>
            </w:r>
          </w:p>
          <w:p w14:paraId="455C8269" w14:textId="00D641E5" w:rsidR="00920E5C" w:rsidRPr="0027325E" w:rsidRDefault="00920E5C" w:rsidP="00DB4A23">
            <w:pPr>
              <w:rPr>
                <w:lang w:eastAsia="en-CA"/>
              </w:rPr>
            </w:pPr>
            <w:r w:rsidRPr="00245626">
              <w:rPr>
                <w:rFonts w:cs="Arial"/>
                <w:b/>
                <w:lang w:eastAsia="en-CA"/>
              </w:rPr>
              <w:t>Note</w:t>
            </w:r>
            <w:r w:rsidRPr="00245626">
              <w:rPr>
                <w:rFonts w:cs="Arial"/>
                <w:lang w:eastAsia="en-CA"/>
              </w:rPr>
              <w:t xml:space="preserve">: </w:t>
            </w:r>
            <w:r w:rsidRPr="00245626">
              <w:rPr>
                <w:rFonts w:cs="Arial"/>
                <w:iCs/>
                <w:lang w:eastAsia="en-CA"/>
              </w:rPr>
              <w:t>After</w:t>
            </w:r>
            <w:r w:rsidRPr="00245626">
              <w:rPr>
                <w:rFonts w:cs="Arial"/>
                <w:lang w:eastAsia="en-CA"/>
              </w:rPr>
              <w:t xml:space="preserve"> device </w:t>
            </w:r>
            <w:proofErr w:type="gramStart"/>
            <w:r w:rsidRPr="00245626">
              <w:rPr>
                <w:rFonts w:cs="Arial"/>
                <w:lang w:eastAsia="en-CA"/>
              </w:rPr>
              <w:t>returns back</w:t>
            </w:r>
            <w:proofErr w:type="gramEnd"/>
            <w:r w:rsidRPr="00245626">
              <w:rPr>
                <w:rFonts w:cs="Arial"/>
                <w:lang w:eastAsia="en-CA"/>
              </w:rPr>
              <w:t xml:space="preserve"> online, the deny tap will be sent to ATS.</w:t>
            </w:r>
          </w:p>
        </w:tc>
      </w:tr>
      <w:tr w:rsidR="0003535E" w:rsidRPr="0027325E" w14:paraId="126869D9"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F8E87E7" w14:textId="01E5F262" w:rsidR="0003535E"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bookmarkStart w:id="2610" w:name="_Toc141443418"/>
            <w:bookmarkStart w:id="2611" w:name="_Toc141443791"/>
            <w:bookmarkStart w:id="2612" w:name="_Toc141444569"/>
            <w:bookmarkStart w:id="2613" w:name="_Toc161144164"/>
            <w:r w:rsidRPr="00D37014">
              <w:rPr>
                <w:rFonts w:cs="Arial"/>
                <w:b/>
                <w:bCs/>
                <w:szCs w:val="20"/>
                <w:lang w:eastAsia="en-CA"/>
              </w:rPr>
              <w:lastRenderedPageBreak/>
              <w:t>UC-SA Tool-0</w:t>
            </w:r>
            <w:r w:rsidRPr="00FD1EDC">
              <w:rPr>
                <w:rFonts w:cs="Arial"/>
                <w:b/>
                <w:bCs/>
                <w:szCs w:val="20"/>
                <w:lang w:eastAsia="en-CA"/>
              </w:rPr>
              <w:t>6</w:t>
            </w:r>
            <w:r>
              <w:rPr>
                <w:rFonts w:cs="Arial"/>
                <w:b/>
                <w:bCs/>
                <w:szCs w:val="20"/>
                <w:lang w:eastAsia="en-CA"/>
              </w:rPr>
              <w:t>1</w:t>
            </w:r>
            <w:r w:rsidR="0003535E" w:rsidRPr="0027325E">
              <w:rPr>
                <w:b/>
                <w:lang w:eastAsia="en-CA"/>
              </w:rPr>
              <w:t>.</w:t>
            </w:r>
            <w:r w:rsidR="0003535E">
              <w:rPr>
                <w:b/>
                <w:lang w:eastAsia="en-CA"/>
              </w:rPr>
              <w:t>21</w:t>
            </w:r>
            <w:bookmarkEnd w:id="2610"/>
            <w:bookmarkEnd w:id="2611"/>
            <w:bookmarkEnd w:id="2612"/>
            <w:bookmarkEnd w:id="2613"/>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4A008E85" w14:textId="77777777" w:rsidR="0003535E" w:rsidRPr="00CD70D0" w:rsidRDefault="0003535E" w:rsidP="00DB4A23">
            <w:pPr>
              <w:rPr>
                <w:b/>
                <w:bCs/>
                <w:lang w:eastAsia="en-CA"/>
              </w:rPr>
            </w:pPr>
            <w:r w:rsidRPr="00CD70D0">
              <w:rPr>
                <w:b/>
                <w:bCs/>
                <w:lang w:eastAsia="en-CA"/>
              </w:rPr>
              <w:t>Virtual Card Media’s blocked parameter on the mobile wallet is enabled</w:t>
            </w:r>
          </w:p>
        </w:tc>
      </w:tr>
      <w:tr w:rsidR="00920E5C" w:rsidRPr="0027325E" w14:paraId="393F3204" w14:textId="77777777" w:rsidTr="31F37F26">
        <w:trPr>
          <w:trHeight w:val="347"/>
        </w:trPr>
        <w:tc>
          <w:tcPr>
            <w:tcW w:w="1795" w:type="dxa"/>
            <w:vMerge w:val="restart"/>
            <w:tcBorders>
              <w:top w:val="single" w:sz="4" w:space="0" w:color="auto"/>
              <w:left w:val="single" w:sz="4" w:space="0" w:color="auto"/>
              <w:right w:val="single" w:sz="4" w:space="0" w:color="auto"/>
            </w:tcBorders>
            <w:vAlign w:val="center"/>
          </w:tcPr>
          <w:p w14:paraId="4AB16207"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120A893A" w14:textId="77777777" w:rsidR="00920E5C" w:rsidRPr="0027325E" w:rsidRDefault="00920E5C" w:rsidP="00DB4A23">
            <w:pPr>
              <w:rPr>
                <w:lang w:eastAsia="en-CA"/>
              </w:rPr>
            </w:pPr>
            <w:r w:rsidRPr="000B3C3F">
              <w:rPr>
                <w:b/>
                <w:lang w:eastAsia="en-CA"/>
              </w:rPr>
              <w:t xml:space="preserve">Modified Pre-Condition: </w:t>
            </w:r>
            <w:r w:rsidRPr="000B3C3F">
              <w:rPr>
                <w:lang w:eastAsia="en-CA"/>
              </w:rPr>
              <w:t xml:space="preserve">Virtual Card Media’s </w:t>
            </w:r>
            <w:r>
              <w:rPr>
                <w:lang w:eastAsia="en-CA"/>
              </w:rPr>
              <w:t>mobile wallet</w:t>
            </w:r>
            <w:r w:rsidRPr="000B3C3F">
              <w:rPr>
                <w:lang w:eastAsia="en-CA"/>
              </w:rPr>
              <w:t xml:space="preserve"> blocked parameter is set to enabled</w:t>
            </w:r>
          </w:p>
        </w:tc>
      </w:tr>
      <w:tr w:rsidR="00920E5C" w:rsidRPr="0027325E" w14:paraId="5DDC1E59" w14:textId="77777777" w:rsidTr="31F37F26">
        <w:trPr>
          <w:trHeight w:val="347"/>
        </w:trPr>
        <w:tc>
          <w:tcPr>
            <w:tcW w:w="1795" w:type="dxa"/>
            <w:vMerge/>
            <w:vAlign w:val="center"/>
          </w:tcPr>
          <w:p w14:paraId="486E82EB"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52A14571" w14:textId="77777777" w:rsidR="00920E5C" w:rsidRPr="000B3C3F" w:rsidRDefault="00920E5C" w:rsidP="00DB4A23">
            <w:pPr>
              <w:rPr>
                <w:lang w:eastAsia="en-CA"/>
              </w:rPr>
            </w:pPr>
            <w:r w:rsidRPr="000B3C3F">
              <w:rPr>
                <w:lang w:eastAsia="en-CA"/>
              </w:rPr>
              <w:t>If the Virtual Card Media is blocked, the right to travel is not conferred.</w:t>
            </w:r>
          </w:p>
          <w:p w14:paraId="0FF1D240" w14:textId="77777777" w:rsidR="00920E5C" w:rsidRDefault="00920E5C" w:rsidP="00664BDA">
            <w:pPr>
              <w:widowControl w:val="0"/>
              <w:numPr>
                <w:ilvl w:val="0"/>
                <w:numId w:val="237"/>
              </w:numPr>
              <w:adjustRightInd w:val="0"/>
              <w:spacing w:before="0" w:after="0" w:line="300" w:lineRule="atLeast"/>
              <w:rPr>
                <w:bCs/>
                <w:lang w:eastAsia="en-CA"/>
              </w:rPr>
            </w:pPr>
            <w:r w:rsidRPr="00EE7CA3">
              <w:rPr>
                <w:bCs/>
                <w:lang w:eastAsia="en-CA"/>
              </w:rPr>
              <w:t xml:space="preserve">If the </w:t>
            </w:r>
            <w:r>
              <w:rPr>
                <w:bCs/>
                <w:lang w:eastAsia="en-CA"/>
              </w:rPr>
              <w:t xml:space="preserve">Virtual Card Media is blocked in the wallet, there will not be an interaction with the device on an attempted </w:t>
            </w:r>
            <w:proofErr w:type="gramStart"/>
            <w:r>
              <w:rPr>
                <w:bCs/>
                <w:lang w:eastAsia="en-CA"/>
              </w:rPr>
              <w:t>tap</w:t>
            </w:r>
            <w:proofErr w:type="gramEnd"/>
          </w:p>
          <w:p w14:paraId="7DA3C40A" w14:textId="7E2A7455" w:rsidR="00920E5C" w:rsidRPr="00245626" w:rsidRDefault="00920E5C" w:rsidP="00664BDA">
            <w:pPr>
              <w:widowControl w:val="0"/>
              <w:numPr>
                <w:ilvl w:val="0"/>
                <w:numId w:val="237"/>
              </w:numPr>
              <w:adjustRightInd w:val="0"/>
              <w:spacing w:before="0" w:after="0" w:line="300" w:lineRule="atLeast"/>
              <w:rPr>
                <w:lang w:eastAsia="en-CA"/>
              </w:rPr>
            </w:pPr>
            <w:r>
              <w:rPr>
                <w:bCs/>
                <w:lang w:eastAsia="en-CA"/>
              </w:rPr>
              <w:t xml:space="preserve">The device will not know a tap is attempted and will have no </w:t>
            </w:r>
            <w:proofErr w:type="gramStart"/>
            <w:r>
              <w:rPr>
                <w:bCs/>
                <w:lang w:eastAsia="en-CA"/>
              </w:rPr>
              <w:t>action</w:t>
            </w:r>
            <w:proofErr w:type="gramEnd"/>
          </w:p>
          <w:p w14:paraId="0EA4A860" w14:textId="36D886BE" w:rsidR="00920E5C" w:rsidRPr="0027325E" w:rsidRDefault="00920E5C" w:rsidP="00DB4A23">
            <w:pPr>
              <w:rPr>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27325E" w14:paraId="5F5E235B" w14:textId="77777777" w:rsidTr="31F37F26">
        <w:trPr>
          <w:trHeight w:val="347"/>
        </w:trPr>
        <w:tc>
          <w:tcPr>
            <w:tcW w:w="179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6085345E" w14:textId="52E165FC" w:rsidR="0003535E"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bookmarkStart w:id="2614" w:name="_Toc141443419"/>
            <w:bookmarkStart w:id="2615" w:name="_Toc141443792"/>
            <w:bookmarkStart w:id="2616" w:name="_Toc141444570"/>
            <w:bookmarkStart w:id="2617" w:name="_Toc161144165"/>
            <w:r w:rsidRPr="00D37014">
              <w:rPr>
                <w:rFonts w:cs="Arial"/>
                <w:b/>
                <w:bCs/>
                <w:szCs w:val="20"/>
                <w:lang w:eastAsia="en-CA"/>
              </w:rPr>
              <w:t>UC-SA Tool-0</w:t>
            </w:r>
            <w:r w:rsidRPr="00FD1EDC">
              <w:rPr>
                <w:rFonts w:cs="Arial"/>
                <w:b/>
                <w:bCs/>
                <w:szCs w:val="20"/>
                <w:lang w:eastAsia="en-CA"/>
              </w:rPr>
              <w:t>6</w:t>
            </w:r>
            <w:r>
              <w:rPr>
                <w:rFonts w:cs="Arial"/>
                <w:b/>
                <w:bCs/>
                <w:szCs w:val="20"/>
                <w:lang w:eastAsia="en-CA"/>
              </w:rPr>
              <w:t>1</w:t>
            </w:r>
            <w:r w:rsidR="0003535E" w:rsidRPr="0027325E">
              <w:rPr>
                <w:b/>
                <w:lang w:eastAsia="en-CA"/>
              </w:rPr>
              <w:t>.</w:t>
            </w:r>
            <w:r w:rsidR="0003535E">
              <w:rPr>
                <w:b/>
                <w:lang w:eastAsia="en-CA"/>
              </w:rPr>
              <w:t>22</w:t>
            </w:r>
            <w:bookmarkEnd w:id="2614"/>
            <w:bookmarkEnd w:id="2615"/>
            <w:bookmarkEnd w:id="2616"/>
            <w:bookmarkEnd w:id="2617"/>
          </w:p>
        </w:tc>
        <w:tc>
          <w:tcPr>
            <w:tcW w:w="755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136D389" w14:textId="77777777" w:rsidR="0003535E" w:rsidRPr="00971C73" w:rsidRDefault="0003535E" w:rsidP="00DB4A23">
            <w:pPr>
              <w:rPr>
                <w:b/>
                <w:bCs/>
                <w:lang w:eastAsia="en-CA"/>
              </w:rPr>
            </w:pPr>
            <w:r w:rsidRPr="00971C73">
              <w:rPr>
                <w:b/>
                <w:bCs/>
                <w:lang w:eastAsia="en-CA"/>
              </w:rPr>
              <w:t>Virtual Card Media is tapped on an offline device and tap counter is greater than allowable offline taps</w:t>
            </w:r>
          </w:p>
        </w:tc>
      </w:tr>
      <w:tr w:rsidR="00920E5C" w:rsidRPr="0027325E" w14:paraId="2BBD1F09" w14:textId="77777777" w:rsidTr="31F37F26">
        <w:trPr>
          <w:trHeight w:val="347"/>
        </w:trPr>
        <w:tc>
          <w:tcPr>
            <w:tcW w:w="1795" w:type="dxa"/>
            <w:vMerge w:val="restart"/>
            <w:tcBorders>
              <w:top w:val="single" w:sz="4" w:space="0" w:color="auto"/>
              <w:left w:val="single" w:sz="4" w:space="0" w:color="auto"/>
              <w:right w:val="single" w:sz="4" w:space="0" w:color="auto"/>
            </w:tcBorders>
            <w:vAlign w:val="center"/>
          </w:tcPr>
          <w:p w14:paraId="397F4C2D"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639A2653" w14:textId="77777777" w:rsidR="00920E5C" w:rsidRPr="0027325E" w:rsidRDefault="00920E5C" w:rsidP="00DB4A23">
            <w:pPr>
              <w:rPr>
                <w:lang w:eastAsia="en-CA"/>
              </w:rPr>
            </w:pPr>
            <w:r w:rsidRPr="000B3C3F">
              <w:rPr>
                <w:b/>
                <w:lang w:eastAsia="en-CA"/>
              </w:rPr>
              <w:t xml:space="preserve">Modified Pre-Condition: </w:t>
            </w:r>
            <w:r>
              <w:rPr>
                <w:lang w:eastAsia="en-CA"/>
              </w:rPr>
              <w:t xml:space="preserve">Tap counter is greater than the allowable offline taps </w:t>
            </w:r>
          </w:p>
        </w:tc>
      </w:tr>
      <w:tr w:rsidR="00920E5C" w:rsidRPr="0027325E" w14:paraId="0ED0F064" w14:textId="77777777" w:rsidTr="31F37F26">
        <w:trPr>
          <w:trHeight w:val="347"/>
        </w:trPr>
        <w:tc>
          <w:tcPr>
            <w:tcW w:w="1795" w:type="dxa"/>
            <w:vMerge/>
            <w:vAlign w:val="center"/>
          </w:tcPr>
          <w:p w14:paraId="115C70CB" w14:textId="77777777" w:rsidR="00920E5C" w:rsidRPr="0027325E"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555" w:type="dxa"/>
            <w:tcBorders>
              <w:top w:val="single" w:sz="4" w:space="0" w:color="auto"/>
              <w:left w:val="single" w:sz="4" w:space="0" w:color="auto"/>
              <w:bottom w:val="single" w:sz="4" w:space="0" w:color="auto"/>
              <w:right w:val="single" w:sz="4" w:space="0" w:color="auto"/>
            </w:tcBorders>
            <w:vAlign w:val="center"/>
          </w:tcPr>
          <w:p w14:paraId="4FFC969F" w14:textId="691D5DA5" w:rsidR="00920E5C" w:rsidRDefault="00920E5C" w:rsidP="00245626">
            <w:pPr>
              <w:tabs>
                <w:tab w:val="left" w:pos="720"/>
              </w:tabs>
              <w:contextualSpacing/>
              <w:rPr>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282B2BC1" w14:textId="77777777" w:rsidR="00920E5C" w:rsidRDefault="00920E5C" w:rsidP="00DB4A23">
            <w:pPr>
              <w:rPr>
                <w:lang w:eastAsia="en-CA"/>
              </w:rPr>
            </w:pPr>
            <w:r>
              <w:rPr>
                <w:lang w:eastAsia="en-CA"/>
              </w:rPr>
              <w:t xml:space="preserve">If the Virtual Media has reached its offline tap counter limit, the right to travel is not </w:t>
            </w:r>
            <w:proofErr w:type="gramStart"/>
            <w:r>
              <w:rPr>
                <w:lang w:eastAsia="en-CA"/>
              </w:rPr>
              <w:t>conferred</w:t>
            </w:r>
            <w:proofErr w:type="gramEnd"/>
          </w:p>
          <w:p w14:paraId="1B3A445C" w14:textId="77777777" w:rsidR="00920E5C" w:rsidRDefault="00920E5C" w:rsidP="00664BDA">
            <w:pPr>
              <w:pStyle w:val="ListParagraph"/>
              <w:widowControl w:val="0"/>
              <w:numPr>
                <w:ilvl w:val="0"/>
                <w:numId w:val="503"/>
              </w:numPr>
              <w:adjustRightInd w:val="0"/>
              <w:spacing w:before="0" w:after="0" w:line="300" w:lineRule="atLeast"/>
              <w:textAlignment w:val="baseline"/>
              <w:rPr>
                <w:lang w:eastAsia="en-CA"/>
              </w:rPr>
            </w:pPr>
            <w:r>
              <w:rPr>
                <w:lang w:eastAsia="en-CA"/>
              </w:rPr>
              <w:t xml:space="preserve">Step 1, 2 and 3 as stated in the main use </w:t>
            </w:r>
            <w:proofErr w:type="gramStart"/>
            <w:r>
              <w:rPr>
                <w:lang w:eastAsia="en-CA"/>
              </w:rPr>
              <w:t>case</w:t>
            </w:r>
            <w:proofErr w:type="gramEnd"/>
          </w:p>
          <w:p w14:paraId="255D4E92" w14:textId="77777777" w:rsidR="00920E5C" w:rsidRDefault="00920E5C" w:rsidP="00664BDA">
            <w:pPr>
              <w:pStyle w:val="ListParagraph"/>
              <w:widowControl w:val="0"/>
              <w:numPr>
                <w:ilvl w:val="0"/>
                <w:numId w:val="503"/>
              </w:numPr>
              <w:adjustRightInd w:val="0"/>
              <w:spacing w:before="0" w:after="0" w:line="300" w:lineRule="atLeast"/>
              <w:textAlignment w:val="baseline"/>
              <w:rPr>
                <w:lang w:eastAsia="en-CA"/>
              </w:rPr>
            </w:pPr>
            <w:r>
              <w:rPr>
                <w:lang w:eastAsia="en-CA"/>
              </w:rPr>
              <w:t xml:space="preserve">Step 4 is as follows: </w:t>
            </w:r>
          </w:p>
          <w:p w14:paraId="079C0604" w14:textId="77777777" w:rsidR="00920E5C" w:rsidRDefault="00920E5C" w:rsidP="00664BDA">
            <w:pPr>
              <w:pStyle w:val="ListParagraph"/>
              <w:widowControl w:val="0"/>
              <w:numPr>
                <w:ilvl w:val="1"/>
                <w:numId w:val="503"/>
              </w:numPr>
              <w:adjustRightInd w:val="0"/>
              <w:spacing w:before="0" w:after="0" w:line="300" w:lineRule="atLeast"/>
              <w:textAlignment w:val="baseline"/>
              <w:rPr>
                <w:lang w:eastAsia="en-CA"/>
              </w:rPr>
            </w:pPr>
            <w:r>
              <w:rPr>
                <w:lang w:eastAsia="en-CA"/>
              </w:rPr>
              <w:t xml:space="preserve">The device will check the tap counter and if the tap counter limit has been reached, the offline device will reject the tap and the rider will not be permitted </w:t>
            </w:r>
            <w:proofErr w:type="gramStart"/>
            <w:r>
              <w:rPr>
                <w:lang w:eastAsia="en-CA"/>
              </w:rPr>
              <w:t>entry</w:t>
            </w:r>
            <w:proofErr w:type="gramEnd"/>
            <w:r>
              <w:rPr>
                <w:lang w:eastAsia="en-CA"/>
              </w:rPr>
              <w:t xml:space="preserve"> </w:t>
            </w:r>
          </w:p>
          <w:p w14:paraId="079F8C2B" w14:textId="77777777" w:rsidR="00920E5C" w:rsidRPr="0027325E" w:rsidRDefault="00920E5C" w:rsidP="00664BDA">
            <w:pPr>
              <w:pStyle w:val="ListParagraph"/>
              <w:widowControl w:val="0"/>
              <w:numPr>
                <w:ilvl w:val="1"/>
                <w:numId w:val="503"/>
              </w:numPr>
              <w:adjustRightInd w:val="0"/>
              <w:spacing w:before="0" w:after="0" w:line="300" w:lineRule="atLeast"/>
              <w:textAlignment w:val="baseline"/>
              <w:rPr>
                <w:lang w:eastAsia="en-CA"/>
              </w:rPr>
            </w:pPr>
            <w:r w:rsidRPr="008257D5">
              <w:rPr>
                <w:szCs w:val="20"/>
                <w:lang w:eastAsia="en-CA"/>
              </w:rPr>
              <w:t>An error will be captured and logged in the background when this occurs to help with troubleshooting the issue. This error will also be captured in the SOTI logs.</w:t>
            </w:r>
          </w:p>
        </w:tc>
      </w:tr>
    </w:tbl>
    <w:p w14:paraId="00A2EA99" w14:textId="77777777" w:rsidR="0003535E" w:rsidRPr="00C80506" w:rsidRDefault="0003535E" w:rsidP="0003535E"/>
    <w:p w14:paraId="050EA0E4" w14:textId="60FF56DF" w:rsidR="0003535E" w:rsidRDefault="0003535E" w:rsidP="000D5B0E">
      <w:pPr>
        <w:pStyle w:val="Heading4"/>
        <w:numPr>
          <w:ilvl w:val="3"/>
          <w:numId w:val="642"/>
        </w:numPr>
      </w:pPr>
      <w:bookmarkStart w:id="2618" w:name="_Toc141443420"/>
      <w:r w:rsidRPr="00AD0E53">
        <w:t xml:space="preserve">Cardholder Taps-Off </w:t>
      </w:r>
      <w:r>
        <w:t xml:space="preserve">an Online </w:t>
      </w:r>
      <w:r w:rsidR="005D2B48">
        <w:t xml:space="preserve">SA </w:t>
      </w:r>
      <w:r w:rsidR="00A646E1">
        <w:t>Tool</w:t>
      </w:r>
      <w:r w:rsidRPr="00AD0E53">
        <w:t xml:space="preserve"> with </w:t>
      </w:r>
      <w:r>
        <w:t>Virtual Card Media</w:t>
      </w:r>
      <w:bookmarkEnd w:id="2618"/>
    </w:p>
    <w:tbl>
      <w:tblPr>
        <w:tblW w:w="9558" w:type="dxa"/>
        <w:tblCellMar>
          <w:left w:w="0" w:type="dxa"/>
          <w:right w:w="0" w:type="dxa"/>
        </w:tblCellMar>
        <w:tblLook w:val="04A0" w:firstRow="1" w:lastRow="0" w:firstColumn="1" w:lastColumn="0" w:noHBand="0" w:noVBand="1"/>
      </w:tblPr>
      <w:tblGrid>
        <w:gridCol w:w="828"/>
        <w:gridCol w:w="1063"/>
        <w:gridCol w:w="7667"/>
      </w:tblGrid>
      <w:tr w:rsidR="0003535E" w:rsidRPr="006D599B" w14:paraId="1A4B1B28" w14:textId="77777777" w:rsidTr="00DB4A23">
        <w:trPr>
          <w:trHeight w:val="247"/>
        </w:trPr>
        <w:tc>
          <w:tcPr>
            <w:tcW w:w="1891" w:type="dxa"/>
            <w:gridSpan w:val="2"/>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hideMark/>
          </w:tcPr>
          <w:p w14:paraId="1D3EEBE0" w14:textId="77777777" w:rsidR="0003535E" w:rsidRPr="006D599B" w:rsidRDefault="0003535E" w:rsidP="00DB4A23">
            <w:pPr>
              <w:jc w:val="center"/>
              <w:rPr>
                <w:rFonts w:cs="Arial"/>
                <w:b/>
                <w:bCs/>
                <w:szCs w:val="20"/>
                <w:lang w:eastAsia="en-CA"/>
              </w:rPr>
            </w:pPr>
            <w:r w:rsidRPr="006D599B">
              <w:rPr>
                <w:rFonts w:cs="Arial"/>
                <w:b/>
                <w:bCs/>
                <w:szCs w:val="20"/>
                <w:lang w:eastAsia="en-CA"/>
              </w:rPr>
              <w:t>Use Case ID</w:t>
            </w:r>
          </w:p>
        </w:tc>
        <w:tc>
          <w:tcPr>
            <w:tcW w:w="7667" w:type="dxa"/>
            <w:tcBorders>
              <w:top w:val="single" w:sz="8" w:space="0" w:color="000000"/>
              <w:left w:val="nil"/>
              <w:bottom w:val="single" w:sz="8" w:space="0" w:color="000000"/>
              <w:right w:val="single" w:sz="8" w:space="0" w:color="000000"/>
            </w:tcBorders>
            <w:shd w:val="clear" w:color="auto" w:fill="9BBB59"/>
            <w:tcMar>
              <w:top w:w="0" w:type="dxa"/>
              <w:left w:w="108" w:type="dxa"/>
              <w:bottom w:w="0" w:type="dxa"/>
              <w:right w:w="108" w:type="dxa"/>
            </w:tcMar>
            <w:hideMark/>
          </w:tcPr>
          <w:p w14:paraId="11EBB352" w14:textId="77777777" w:rsidR="0003535E" w:rsidRPr="006D599B" w:rsidRDefault="0003535E" w:rsidP="00DB4A23">
            <w:pPr>
              <w:rPr>
                <w:rFonts w:cs="Arial"/>
                <w:b/>
                <w:bCs/>
                <w:szCs w:val="20"/>
                <w:lang w:eastAsia="en-CA"/>
              </w:rPr>
            </w:pPr>
            <w:r w:rsidRPr="006D599B">
              <w:rPr>
                <w:rFonts w:cs="Arial"/>
                <w:b/>
                <w:bCs/>
                <w:szCs w:val="20"/>
                <w:lang w:eastAsia="en-CA"/>
              </w:rPr>
              <w:t>Use Case Name</w:t>
            </w:r>
          </w:p>
        </w:tc>
      </w:tr>
      <w:tr w:rsidR="0003535E" w:rsidRPr="006D599B" w14:paraId="589726E9" w14:textId="77777777" w:rsidTr="00DB4A23">
        <w:trPr>
          <w:trHeight w:val="247"/>
        </w:trPr>
        <w:tc>
          <w:tcPr>
            <w:tcW w:w="1891" w:type="dxa"/>
            <w:gridSpan w:val="2"/>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vAlign w:val="center"/>
            <w:hideMark/>
          </w:tcPr>
          <w:p w14:paraId="4E5D9EDE" w14:textId="451E947C" w:rsidR="0003535E" w:rsidRPr="00FD1EDC" w:rsidRDefault="00FD1EDC" w:rsidP="00FD1EDC">
            <w:pPr>
              <w:jc w:val="center"/>
              <w:rPr>
                <w:rFonts w:cs="Arial"/>
                <w:b/>
                <w:bCs/>
                <w:szCs w:val="20"/>
                <w:lang w:eastAsia="en-CA"/>
              </w:rPr>
            </w:pPr>
            <w:r w:rsidRPr="00D37014">
              <w:rPr>
                <w:rFonts w:cs="Arial"/>
                <w:b/>
                <w:bCs/>
                <w:szCs w:val="20"/>
                <w:lang w:eastAsia="en-CA"/>
              </w:rPr>
              <w:t>UC-SA Tool-0</w:t>
            </w:r>
            <w:r>
              <w:rPr>
                <w:rFonts w:cs="Arial"/>
                <w:b/>
                <w:bCs/>
                <w:szCs w:val="20"/>
                <w:lang w:eastAsia="en-CA"/>
              </w:rPr>
              <w:t>6</w:t>
            </w:r>
            <w:r w:rsidR="00920E5C">
              <w:rPr>
                <w:rFonts w:cs="Arial"/>
                <w:b/>
                <w:bCs/>
                <w:szCs w:val="20"/>
                <w:lang w:eastAsia="en-CA"/>
              </w:rPr>
              <w:t>2</w:t>
            </w:r>
          </w:p>
        </w:tc>
        <w:tc>
          <w:tcPr>
            <w:tcW w:w="7667" w:type="dxa"/>
            <w:tcBorders>
              <w:top w:val="single" w:sz="8" w:space="0" w:color="000000"/>
              <w:left w:val="nil"/>
              <w:bottom w:val="single" w:sz="8" w:space="0" w:color="000000"/>
              <w:right w:val="single" w:sz="8" w:space="0" w:color="000000"/>
            </w:tcBorders>
            <w:shd w:val="clear" w:color="auto" w:fill="9BBB59"/>
            <w:tcMar>
              <w:top w:w="0" w:type="dxa"/>
              <w:left w:w="108" w:type="dxa"/>
              <w:bottom w:w="0" w:type="dxa"/>
              <w:right w:w="108" w:type="dxa"/>
            </w:tcMar>
            <w:hideMark/>
          </w:tcPr>
          <w:p w14:paraId="78A477DC" w14:textId="2237074B" w:rsidR="0003535E" w:rsidRPr="00FD1EDC" w:rsidRDefault="0003535E" w:rsidP="00FD1EDC">
            <w:pPr>
              <w:rPr>
                <w:rFonts w:cs="Arial"/>
                <w:b/>
                <w:bCs/>
                <w:szCs w:val="20"/>
                <w:lang w:eastAsia="en-CA"/>
              </w:rPr>
            </w:pPr>
            <w:r w:rsidRPr="00FD1EDC">
              <w:rPr>
                <w:rFonts w:cs="Arial"/>
                <w:b/>
                <w:bCs/>
                <w:szCs w:val="20"/>
                <w:lang w:eastAsia="en-CA"/>
              </w:rPr>
              <w:t xml:space="preserve">Cardholder Taps-Off an Online </w:t>
            </w:r>
            <w:r w:rsidR="005D2B48" w:rsidRPr="00FD1EDC">
              <w:rPr>
                <w:rFonts w:cs="Arial"/>
                <w:b/>
                <w:bCs/>
                <w:szCs w:val="20"/>
                <w:lang w:eastAsia="en-CA"/>
              </w:rPr>
              <w:t xml:space="preserve">SA </w:t>
            </w:r>
            <w:r w:rsidR="0032106A" w:rsidRPr="00FD1EDC">
              <w:rPr>
                <w:rFonts w:cs="Arial"/>
                <w:b/>
                <w:bCs/>
                <w:szCs w:val="20"/>
                <w:lang w:eastAsia="en-CA"/>
              </w:rPr>
              <w:t>Tool</w:t>
            </w:r>
            <w:r w:rsidRPr="00FD1EDC">
              <w:rPr>
                <w:rFonts w:cs="Arial"/>
                <w:b/>
                <w:bCs/>
                <w:szCs w:val="20"/>
                <w:lang w:eastAsia="en-CA"/>
              </w:rPr>
              <w:t xml:space="preserve"> with Virtual Card Media</w:t>
            </w:r>
          </w:p>
        </w:tc>
      </w:tr>
      <w:tr w:rsidR="0003535E" w:rsidRPr="006D599B" w14:paraId="3ADB2A2D" w14:textId="77777777" w:rsidTr="00DB4A23">
        <w:trPr>
          <w:trHeight w:val="400"/>
        </w:trPr>
        <w:tc>
          <w:tcPr>
            <w:tcW w:w="9558"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9BC9961" w14:textId="77777777" w:rsidR="0003535E" w:rsidRPr="006D599B" w:rsidRDefault="0003535E" w:rsidP="00DB4A23">
            <w:pPr>
              <w:tabs>
                <w:tab w:val="left" w:pos="567"/>
                <w:tab w:val="left" w:pos="1134"/>
                <w:tab w:val="left" w:pos="1701"/>
                <w:tab w:val="left" w:pos="2268"/>
                <w:tab w:val="left" w:pos="2835"/>
                <w:tab w:val="right" w:pos="8640"/>
              </w:tabs>
              <w:spacing w:line="240" w:lineRule="auto"/>
              <w:rPr>
                <w:rFonts w:cs="Arial"/>
                <w:color w:val="1F497D"/>
                <w:szCs w:val="20"/>
                <w:lang w:eastAsia="fr-FR"/>
              </w:rPr>
            </w:pPr>
            <w:r w:rsidRPr="006D599B">
              <w:rPr>
                <w:rFonts w:cs="Arial"/>
                <w:b/>
                <w:bCs/>
                <w:szCs w:val="20"/>
                <w:u w:val="single"/>
                <w:lang w:eastAsia="fr-FR"/>
              </w:rPr>
              <w:t>Use Case Description</w:t>
            </w:r>
            <w:r w:rsidRPr="006D599B">
              <w:rPr>
                <w:rFonts w:cs="Arial"/>
                <w:szCs w:val="20"/>
                <w:lang w:eastAsia="fr-FR"/>
              </w:rPr>
              <w:t>:</w:t>
            </w:r>
            <w:r w:rsidRPr="006D599B">
              <w:rPr>
                <w:rFonts w:cs="Arial"/>
                <w:color w:val="1F497D"/>
                <w:szCs w:val="20"/>
                <w:lang w:eastAsia="fr-FR"/>
              </w:rPr>
              <w:t xml:space="preserve"> </w:t>
            </w:r>
          </w:p>
          <w:p w14:paraId="1354E4D3" w14:textId="3A2D1399" w:rsidR="0003535E" w:rsidRPr="006D599B" w:rsidRDefault="0003535E" w:rsidP="00DB4A23">
            <w:pPr>
              <w:tabs>
                <w:tab w:val="left" w:pos="567"/>
                <w:tab w:val="left" w:pos="1134"/>
                <w:tab w:val="left" w:pos="1701"/>
                <w:tab w:val="left" w:pos="2268"/>
                <w:tab w:val="left" w:pos="2835"/>
                <w:tab w:val="right" w:pos="8640"/>
              </w:tabs>
              <w:spacing w:line="240" w:lineRule="auto"/>
              <w:rPr>
                <w:rFonts w:cs="Arial"/>
                <w:szCs w:val="20"/>
                <w:lang w:eastAsia="fr-FR"/>
              </w:rPr>
            </w:pPr>
            <w:r w:rsidRPr="006D599B">
              <w:rPr>
                <w:rFonts w:cs="Arial"/>
                <w:szCs w:val="20"/>
                <w:lang w:eastAsia="fr-FR"/>
              </w:rPr>
              <w:t xml:space="preserve">This main use case describes the interactions of a Virtual Card Cardholder as they tap-off at the </w:t>
            </w:r>
            <w:r w:rsidR="005D2B48">
              <w:rPr>
                <w:rFonts w:cs="Arial"/>
                <w:szCs w:val="20"/>
                <w:lang w:eastAsia="fr-FR"/>
              </w:rPr>
              <w:t xml:space="preserve">SA </w:t>
            </w:r>
            <w:r w:rsidR="0032106A">
              <w:rPr>
                <w:rFonts w:cs="Arial"/>
                <w:szCs w:val="20"/>
                <w:lang w:eastAsia="fr-FR"/>
              </w:rPr>
              <w:t>Tool</w:t>
            </w:r>
            <w:r w:rsidRPr="006D599B">
              <w:rPr>
                <w:rFonts w:cs="Arial"/>
                <w:szCs w:val="20"/>
                <w:lang w:eastAsia="fr-FR"/>
              </w:rPr>
              <w:t>.</w:t>
            </w:r>
          </w:p>
        </w:tc>
      </w:tr>
      <w:tr w:rsidR="0003535E" w:rsidRPr="006D599B" w14:paraId="7B4B1A9D" w14:textId="77777777" w:rsidTr="00DB4A23">
        <w:trPr>
          <w:trHeight w:val="1078"/>
        </w:trPr>
        <w:tc>
          <w:tcPr>
            <w:tcW w:w="9558" w:type="dxa"/>
            <w:gridSpan w:val="3"/>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B3E9A80" w14:textId="629DF0F4" w:rsidR="0003535E" w:rsidRPr="00A646E1" w:rsidRDefault="0003535E" w:rsidP="00A646E1">
            <w:pPr>
              <w:tabs>
                <w:tab w:val="left" w:pos="567"/>
                <w:tab w:val="left" w:pos="1134"/>
                <w:tab w:val="left" w:pos="1701"/>
                <w:tab w:val="left" w:pos="2268"/>
                <w:tab w:val="left" w:pos="4325"/>
              </w:tabs>
              <w:spacing w:line="240" w:lineRule="auto"/>
              <w:rPr>
                <w:rFonts w:cs="Arial"/>
                <w:szCs w:val="20"/>
                <w:lang w:eastAsia="fr-FR"/>
              </w:rPr>
            </w:pPr>
            <w:r w:rsidRPr="006D599B">
              <w:rPr>
                <w:rFonts w:cs="Arial"/>
                <w:b/>
                <w:bCs/>
                <w:szCs w:val="20"/>
                <w:u w:val="single"/>
                <w:lang w:eastAsia="fr-FR"/>
              </w:rPr>
              <w:t>Pre-Conditions</w:t>
            </w:r>
            <w:r w:rsidRPr="006D599B">
              <w:rPr>
                <w:rFonts w:cs="Arial"/>
                <w:szCs w:val="20"/>
                <w:lang w:eastAsia="fr-FR"/>
              </w:rPr>
              <w:t xml:space="preserve">: The following pre-conditions hold true for the main use case, </w:t>
            </w:r>
            <w:r w:rsidR="00AF58D3">
              <w:rPr>
                <w:rFonts w:cs="Arial"/>
                <w:szCs w:val="20"/>
                <w:lang w:eastAsia="fr-FR"/>
              </w:rPr>
              <w:t>alternate flows</w:t>
            </w:r>
            <w:r w:rsidRPr="006D599B">
              <w:rPr>
                <w:rFonts w:cs="Arial"/>
                <w:szCs w:val="20"/>
                <w:lang w:eastAsia="fr-FR"/>
              </w:rPr>
              <w:t xml:space="preserve"> and exceptions unless explicitly stated otherwise.</w:t>
            </w:r>
          </w:p>
          <w:p w14:paraId="0488EB23" w14:textId="77777777" w:rsidR="00A646E1" w:rsidRDefault="00A646E1" w:rsidP="00664BDA">
            <w:pPr>
              <w:pStyle w:val="PreConditions"/>
              <w:numPr>
                <w:ilvl w:val="0"/>
                <w:numId w:val="500"/>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13B15CCF" w14:textId="77777777" w:rsidR="00A646E1" w:rsidRDefault="00A646E1" w:rsidP="00664BDA">
            <w:pPr>
              <w:pStyle w:val="PreConditions"/>
              <w:numPr>
                <w:ilvl w:val="0"/>
                <w:numId w:val="500"/>
              </w:numPr>
              <w:rPr>
                <w:rFonts w:cs="Arial"/>
                <w:lang w:val="en-CA"/>
              </w:rPr>
            </w:pPr>
            <w:r w:rsidRPr="00B00773">
              <w:rPr>
                <w:rFonts w:cs="Arial"/>
                <w:lang w:val="en-CA"/>
              </w:rPr>
              <w:lastRenderedPageBreak/>
              <w:t xml:space="preserve">Android device is charged above the minimum battery </w:t>
            </w:r>
            <w:proofErr w:type="gramStart"/>
            <w:r w:rsidRPr="00B00773">
              <w:rPr>
                <w:rFonts w:cs="Arial"/>
                <w:lang w:val="en-CA"/>
              </w:rPr>
              <w:t>threshold</w:t>
            </w:r>
            <w:proofErr w:type="gramEnd"/>
          </w:p>
          <w:p w14:paraId="1642226E" w14:textId="77777777" w:rsidR="00A646E1" w:rsidRDefault="00A646E1" w:rsidP="00664BDA">
            <w:pPr>
              <w:pStyle w:val="PreConditions"/>
              <w:numPr>
                <w:ilvl w:val="0"/>
                <w:numId w:val="500"/>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022F9667" w14:textId="77777777" w:rsidR="00A646E1" w:rsidRPr="008400AB" w:rsidRDefault="00A646E1" w:rsidP="00664BDA">
            <w:pPr>
              <w:pStyle w:val="PreConditions"/>
              <w:numPr>
                <w:ilvl w:val="0"/>
                <w:numId w:val="500"/>
              </w:numPr>
              <w:rPr>
                <w:rFonts w:cs="Arial"/>
                <w:lang w:val="en-US"/>
              </w:rPr>
            </w:pPr>
            <w:r w:rsidRPr="008D15E4">
              <w:rPr>
                <w:lang w:val="en-US"/>
              </w:rPr>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76A9A8FC" w14:textId="77777777" w:rsidR="00A646E1" w:rsidRPr="00912A0C" w:rsidRDefault="00A646E1" w:rsidP="00664BDA">
            <w:pPr>
              <w:pStyle w:val="PreConditions"/>
              <w:numPr>
                <w:ilvl w:val="0"/>
                <w:numId w:val="500"/>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7D7CF6F5" w14:textId="77777777" w:rsidR="0003535E" w:rsidRPr="00A646E1" w:rsidRDefault="0003535E" w:rsidP="00664BDA">
            <w:pPr>
              <w:pStyle w:val="PreConditions"/>
              <w:numPr>
                <w:ilvl w:val="0"/>
                <w:numId w:val="500"/>
              </w:numPr>
              <w:rPr>
                <w:lang w:val="en-US"/>
              </w:rPr>
            </w:pPr>
            <w:r w:rsidRPr="00A646E1">
              <w:rPr>
                <w:lang w:val="en-US"/>
              </w:rPr>
              <w:t xml:space="preserve">The device is online and connected to the </w:t>
            </w:r>
            <w:proofErr w:type="gramStart"/>
            <w:r w:rsidRPr="00A646E1">
              <w:rPr>
                <w:lang w:val="en-US"/>
              </w:rPr>
              <w:t>ATS</w:t>
            </w:r>
            <w:proofErr w:type="gramEnd"/>
            <w:r w:rsidRPr="00A646E1">
              <w:rPr>
                <w:lang w:val="en-US"/>
              </w:rPr>
              <w:t xml:space="preserve"> </w:t>
            </w:r>
          </w:p>
          <w:p w14:paraId="3E1B1043" w14:textId="77777777" w:rsidR="0003535E" w:rsidRPr="00A646E1" w:rsidRDefault="0003535E" w:rsidP="00664BDA">
            <w:pPr>
              <w:pStyle w:val="PreConditions"/>
              <w:numPr>
                <w:ilvl w:val="0"/>
                <w:numId w:val="500"/>
              </w:numPr>
              <w:rPr>
                <w:lang w:val="en-US"/>
              </w:rPr>
            </w:pPr>
            <w:r w:rsidRPr="00A646E1">
              <w:rPr>
                <w:lang w:val="en-US"/>
              </w:rPr>
              <w:t xml:space="preserve">Virtual Card Media </w:t>
            </w:r>
            <w:proofErr w:type="gramStart"/>
            <w:r w:rsidRPr="00A646E1">
              <w:rPr>
                <w:lang w:val="en-US"/>
              </w:rPr>
              <w:t>is able to</w:t>
            </w:r>
            <w:proofErr w:type="gramEnd"/>
            <w:r w:rsidRPr="00A646E1">
              <w:rPr>
                <w:lang w:val="en-US"/>
              </w:rPr>
              <w:t xml:space="preserve"> pass validation checks (i.e. valid card)</w:t>
            </w:r>
          </w:p>
          <w:p w14:paraId="2F4BAC8A" w14:textId="77777777" w:rsidR="0003535E" w:rsidRPr="00A646E1" w:rsidRDefault="0003535E" w:rsidP="00664BDA">
            <w:pPr>
              <w:pStyle w:val="PreConditions"/>
              <w:numPr>
                <w:ilvl w:val="0"/>
                <w:numId w:val="500"/>
              </w:numPr>
              <w:rPr>
                <w:lang w:val="en-US"/>
              </w:rPr>
            </w:pPr>
            <w:r w:rsidRPr="00A646E1">
              <w:rPr>
                <w:lang w:val="en-US"/>
              </w:rPr>
              <w:t>The Cardholder has tapped-on</w:t>
            </w:r>
          </w:p>
          <w:p w14:paraId="0526E794" w14:textId="77777777" w:rsidR="0003535E" w:rsidRPr="00A646E1" w:rsidRDefault="0003535E" w:rsidP="00664BDA">
            <w:pPr>
              <w:pStyle w:val="PreConditions"/>
              <w:numPr>
                <w:ilvl w:val="0"/>
                <w:numId w:val="500"/>
              </w:numPr>
              <w:rPr>
                <w:lang w:val="en-US"/>
              </w:rPr>
            </w:pPr>
            <w:r w:rsidRPr="00A646E1">
              <w:rPr>
                <w:lang w:val="en-US"/>
              </w:rPr>
              <w:t xml:space="preserve">The Virtual Card Media is not on the hot </w:t>
            </w:r>
            <w:proofErr w:type="gramStart"/>
            <w:r w:rsidRPr="00A646E1">
              <w:rPr>
                <w:lang w:val="en-US"/>
              </w:rPr>
              <w:t>list</w:t>
            </w:r>
            <w:proofErr w:type="gramEnd"/>
          </w:p>
          <w:p w14:paraId="40EDBBD1" w14:textId="77777777" w:rsidR="0003535E" w:rsidRPr="006D599B" w:rsidRDefault="0003535E" w:rsidP="00664BDA">
            <w:pPr>
              <w:pStyle w:val="PreConditions"/>
              <w:numPr>
                <w:ilvl w:val="0"/>
                <w:numId w:val="500"/>
              </w:numPr>
              <w:rPr>
                <w:rFonts w:ascii="Calibri" w:hAnsi="Calibri"/>
                <w:lang w:eastAsia="en-CA"/>
              </w:rPr>
            </w:pPr>
            <w:r w:rsidRPr="00A646E1">
              <w:rPr>
                <w:lang w:val="en-US"/>
              </w:rPr>
              <w:t>The reader is configured to only support Card Authentication cards</w:t>
            </w:r>
            <w:r w:rsidRPr="006D599B">
              <w:rPr>
                <w:rFonts w:ascii="Calibri" w:hAnsi="Calibri"/>
                <w:lang w:eastAsia="en-CA"/>
              </w:rPr>
              <w:t xml:space="preserve">  </w:t>
            </w:r>
          </w:p>
        </w:tc>
      </w:tr>
      <w:tr w:rsidR="0003535E" w:rsidRPr="006D599B" w14:paraId="063E70FD" w14:textId="77777777" w:rsidTr="00DB4A23">
        <w:trPr>
          <w:trHeight w:val="143"/>
        </w:trPr>
        <w:tc>
          <w:tcPr>
            <w:tcW w:w="9558" w:type="dxa"/>
            <w:gridSpan w:val="3"/>
            <w:tcBorders>
              <w:top w:val="single" w:sz="8" w:space="0" w:color="000000"/>
              <w:left w:val="single" w:sz="8" w:space="0" w:color="000000"/>
              <w:bottom w:val="single" w:sz="8" w:space="0" w:color="000000"/>
              <w:right w:val="single" w:sz="8" w:space="0" w:color="000000"/>
            </w:tcBorders>
            <w:shd w:val="clear" w:color="auto" w:fill="9BBB59"/>
            <w:tcMar>
              <w:top w:w="0" w:type="dxa"/>
              <w:left w:w="108" w:type="dxa"/>
              <w:bottom w:w="0" w:type="dxa"/>
              <w:right w:w="108" w:type="dxa"/>
            </w:tcMar>
            <w:hideMark/>
          </w:tcPr>
          <w:p w14:paraId="0B48E323" w14:textId="692AEA3B" w:rsidR="0003535E" w:rsidRPr="006D599B" w:rsidRDefault="0003535E" w:rsidP="00DB4A23">
            <w:pPr>
              <w:tabs>
                <w:tab w:val="left" w:pos="567"/>
                <w:tab w:val="left" w:pos="1134"/>
                <w:tab w:val="left" w:pos="1701"/>
                <w:tab w:val="left" w:pos="2268"/>
                <w:tab w:val="left" w:pos="4325"/>
              </w:tabs>
              <w:spacing w:line="240" w:lineRule="auto"/>
              <w:rPr>
                <w:rFonts w:cs="Arial"/>
                <w:szCs w:val="20"/>
                <w:lang w:eastAsia="fr-FR"/>
              </w:rPr>
            </w:pPr>
            <w:r w:rsidRPr="006D599B">
              <w:rPr>
                <w:rFonts w:cs="Arial"/>
                <w:b/>
                <w:bCs/>
                <w:szCs w:val="20"/>
                <w:u w:val="single"/>
                <w:lang w:eastAsia="fr-FR"/>
              </w:rPr>
              <w:lastRenderedPageBreak/>
              <w:t>Main use case</w:t>
            </w:r>
            <w:r w:rsidRPr="006D599B">
              <w:rPr>
                <w:rFonts w:cs="Arial"/>
                <w:b/>
                <w:bCs/>
                <w:szCs w:val="20"/>
                <w:lang w:eastAsia="fr-FR"/>
              </w:rPr>
              <w:t xml:space="preserve">: </w:t>
            </w:r>
            <w:r w:rsidRPr="006D599B">
              <w:rPr>
                <w:b/>
                <w:noProof/>
                <w:szCs w:val="20"/>
                <w:lang w:val="en-GB" w:eastAsia="fr-FR"/>
              </w:rPr>
              <w:t xml:space="preserve">Cardholder Taps-Off </w:t>
            </w:r>
            <w:r w:rsidR="005D2B48">
              <w:rPr>
                <w:b/>
                <w:noProof/>
                <w:szCs w:val="20"/>
                <w:lang w:val="en-GB" w:eastAsia="fr-FR"/>
              </w:rPr>
              <w:t xml:space="preserve">SA </w:t>
            </w:r>
            <w:r w:rsidR="0032106A">
              <w:rPr>
                <w:b/>
                <w:noProof/>
                <w:szCs w:val="20"/>
                <w:lang w:val="en-GB" w:eastAsia="fr-FR"/>
              </w:rPr>
              <w:t>Tool</w:t>
            </w:r>
            <w:r w:rsidRPr="006D599B">
              <w:rPr>
                <w:b/>
                <w:noProof/>
                <w:szCs w:val="20"/>
                <w:lang w:val="en-GB" w:eastAsia="fr-FR"/>
              </w:rPr>
              <w:t xml:space="preserve"> with Virtual Card Media</w:t>
            </w:r>
          </w:p>
        </w:tc>
      </w:tr>
      <w:tr w:rsidR="0003535E" w:rsidRPr="006D599B" w14:paraId="0DF726A6" w14:textId="77777777" w:rsidTr="00DB4A23">
        <w:trPr>
          <w:trHeight w:val="236"/>
        </w:trPr>
        <w:tc>
          <w:tcPr>
            <w:tcW w:w="828"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4814106" w14:textId="77777777" w:rsidR="0003535E" w:rsidRPr="006D599B" w:rsidRDefault="0003535E" w:rsidP="00DB4A23">
            <w:pPr>
              <w:rPr>
                <w:b/>
                <w:lang w:eastAsia="en-CA"/>
              </w:rPr>
            </w:pPr>
            <w:r w:rsidRPr="006D599B">
              <w:rPr>
                <w:b/>
                <w:lang w:eastAsia="en-CA"/>
              </w:rPr>
              <w:t>Step #</w:t>
            </w:r>
          </w:p>
        </w:tc>
        <w:tc>
          <w:tcPr>
            <w:tcW w:w="8730" w:type="dxa"/>
            <w:gridSpan w:val="2"/>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14:paraId="0DA855FB" w14:textId="77777777" w:rsidR="0003535E" w:rsidRPr="006D599B" w:rsidRDefault="0003535E" w:rsidP="00DB4A23">
            <w:pPr>
              <w:rPr>
                <w:b/>
                <w:lang w:eastAsia="en-CA"/>
              </w:rPr>
            </w:pPr>
            <w:r w:rsidRPr="006D599B">
              <w:rPr>
                <w:b/>
                <w:lang w:eastAsia="en-CA"/>
              </w:rPr>
              <w:t>Step Description</w:t>
            </w:r>
          </w:p>
        </w:tc>
      </w:tr>
      <w:tr w:rsidR="0003535E" w:rsidRPr="006D599B" w14:paraId="30462E18" w14:textId="77777777" w:rsidTr="00DB4A23">
        <w:trPr>
          <w:trHeight w:val="223"/>
        </w:trPr>
        <w:tc>
          <w:tcPr>
            <w:tcW w:w="82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D926513" w14:textId="77777777" w:rsidR="0003535E" w:rsidRPr="006D599B" w:rsidRDefault="0003535E" w:rsidP="00DB4A23">
            <w:pPr>
              <w:tabs>
                <w:tab w:val="left" w:pos="284"/>
              </w:tabs>
              <w:spacing w:line="240" w:lineRule="auto"/>
              <w:jc w:val="center"/>
              <w:rPr>
                <w:rFonts w:cs="Arial"/>
                <w:bCs/>
                <w:szCs w:val="20"/>
                <w:lang w:eastAsia="fr-FR"/>
              </w:rPr>
            </w:pPr>
            <w:r w:rsidRPr="006D599B">
              <w:rPr>
                <w:rFonts w:cs="Arial"/>
                <w:szCs w:val="20"/>
                <w:lang w:eastAsia="fr-FR"/>
              </w:rPr>
              <w:t>1</w:t>
            </w:r>
          </w:p>
        </w:tc>
        <w:tc>
          <w:tcPr>
            <w:tcW w:w="87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43C81A3" w14:textId="77777777" w:rsidR="0003535E" w:rsidRPr="006D599B" w:rsidRDefault="0003535E" w:rsidP="00DB4A23">
            <w:pPr>
              <w:tabs>
                <w:tab w:val="left" w:pos="567"/>
              </w:tabs>
              <w:spacing w:line="240" w:lineRule="auto"/>
              <w:rPr>
                <w:rFonts w:cs="Arial"/>
                <w:szCs w:val="20"/>
                <w:lang w:eastAsia="fr-FR"/>
              </w:rPr>
            </w:pPr>
            <w:r w:rsidRPr="006D599B">
              <w:rPr>
                <w:rFonts w:cs="Arial"/>
                <w:szCs w:val="20"/>
                <w:lang w:eastAsia="fr-FR"/>
              </w:rPr>
              <w:t xml:space="preserve">The Cardholder ends the trip and taps the Virtual Card Media on the device Card Reader (CID). </w:t>
            </w:r>
            <w:r w:rsidRPr="00E8055D">
              <w:rPr>
                <w:rFonts w:cs="Arial"/>
                <w:szCs w:val="20"/>
                <w:lang w:eastAsia="fr-FR"/>
              </w:rPr>
              <w:t>The device detects the Virtual Card media</w:t>
            </w:r>
            <w:r>
              <w:rPr>
                <w:rFonts w:cs="Arial"/>
                <w:szCs w:val="20"/>
                <w:lang w:eastAsia="fr-FR"/>
              </w:rPr>
              <w:t xml:space="preserve"> and reads the scratchpad (Card ID)</w:t>
            </w:r>
            <w:r w:rsidRPr="00E8055D">
              <w:rPr>
                <w:rFonts w:cs="Arial"/>
                <w:szCs w:val="20"/>
                <w:lang w:eastAsia="fr-FR"/>
              </w:rPr>
              <w:t>.</w:t>
            </w:r>
          </w:p>
        </w:tc>
      </w:tr>
      <w:tr w:rsidR="0003535E" w:rsidRPr="006D599B" w14:paraId="05D6632D" w14:textId="77777777" w:rsidTr="00DB4A23">
        <w:trPr>
          <w:trHeight w:val="223"/>
        </w:trPr>
        <w:tc>
          <w:tcPr>
            <w:tcW w:w="8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F632D6E" w14:textId="77777777" w:rsidR="0003535E" w:rsidRPr="006D599B" w:rsidRDefault="0003535E" w:rsidP="00DB4A23">
            <w:pPr>
              <w:tabs>
                <w:tab w:val="left" w:pos="284"/>
              </w:tabs>
              <w:spacing w:line="240" w:lineRule="auto"/>
              <w:jc w:val="center"/>
              <w:rPr>
                <w:rFonts w:cs="Arial"/>
                <w:szCs w:val="20"/>
                <w:lang w:eastAsia="fr-FR"/>
              </w:rPr>
            </w:pPr>
            <w:r w:rsidRPr="006D599B">
              <w:rPr>
                <w:rFonts w:cs="Arial"/>
                <w:bCs/>
                <w:szCs w:val="20"/>
                <w:lang w:eastAsia="fr-FR"/>
              </w:rPr>
              <w:t>2</w:t>
            </w:r>
          </w:p>
        </w:tc>
        <w:tc>
          <w:tcPr>
            <w:tcW w:w="873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6AD29F36" w14:textId="77777777" w:rsidR="0003535E" w:rsidRPr="006D599B" w:rsidRDefault="0003535E" w:rsidP="00DB4A23">
            <w:pPr>
              <w:tabs>
                <w:tab w:val="left" w:pos="567"/>
              </w:tabs>
              <w:spacing w:line="240" w:lineRule="auto"/>
              <w:rPr>
                <w:rFonts w:cs="Arial"/>
                <w:szCs w:val="20"/>
                <w:lang w:eastAsia="fr-FR"/>
              </w:rPr>
            </w:pPr>
            <w:r w:rsidRPr="006D599B">
              <w:rPr>
                <w:rFonts w:cs="Arial"/>
                <w:szCs w:val="20"/>
                <w:lang w:eastAsia="fr-FR"/>
              </w:rPr>
              <w:t xml:space="preserve">The device reads the Virtual Card media and completes the following reader checks: </w:t>
            </w:r>
          </w:p>
          <w:p w14:paraId="2D32DB0C" w14:textId="66D2D9AB" w:rsidR="0003535E" w:rsidRPr="006D599B" w:rsidRDefault="0003535E" w:rsidP="00664BDA">
            <w:pPr>
              <w:widowControl w:val="0"/>
              <w:numPr>
                <w:ilvl w:val="0"/>
                <w:numId w:val="233"/>
              </w:numPr>
              <w:tabs>
                <w:tab w:val="left" w:pos="615"/>
              </w:tabs>
              <w:adjustRightInd w:val="0"/>
              <w:spacing w:before="0" w:after="0" w:line="240" w:lineRule="auto"/>
              <w:ind w:left="615"/>
              <w:rPr>
                <w:rFonts w:cs="Arial"/>
                <w:szCs w:val="20"/>
                <w:lang w:eastAsia="fr-FR"/>
              </w:rPr>
            </w:pPr>
            <w:r>
              <w:rPr>
                <w:rFonts w:cs="Arial"/>
                <w:szCs w:val="20"/>
                <w:lang w:eastAsia="fr-FR"/>
              </w:rPr>
              <w:t>Card Authentication</w:t>
            </w:r>
            <w:r w:rsidRPr="006D599B">
              <w:rPr>
                <w:rFonts w:cs="Arial"/>
                <w:szCs w:val="20"/>
                <w:lang w:eastAsia="fr-FR"/>
              </w:rPr>
              <w:t xml:space="preserve"> Verification – The device checks if the media presented is a valid </w:t>
            </w:r>
            <w:r>
              <w:rPr>
                <w:rFonts w:cs="Arial"/>
                <w:szCs w:val="20"/>
                <w:lang w:eastAsia="fr-FR"/>
              </w:rPr>
              <w:t xml:space="preserve">Virtual </w:t>
            </w:r>
            <w:r w:rsidR="00914E37">
              <w:rPr>
                <w:rFonts w:cs="Arial"/>
                <w:szCs w:val="20"/>
                <w:lang w:eastAsia="fr-FR"/>
              </w:rPr>
              <w:t xml:space="preserve">Farecard </w:t>
            </w:r>
          </w:p>
          <w:p w14:paraId="130A1BBA" w14:textId="77777777" w:rsidR="0003535E" w:rsidRPr="006D599B" w:rsidRDefault="0003535E" w:rsidP="00664BDA">
            <w:pPr>
              <w:widowControl w:val="0"/>
              <w:numPr>
                <w:ilvl w:val="0"/>
                <w:numId w:val="233"/>
              </w:numPr>
              <w:tabs>
                <w:tab w:val="left" w:pos="567"/>
              </w:tabs>
              <w:adjustRightInd w:val="0"/>
              <w:spacing w:before="0" w:after="0" w:line="240" w:lineRule="auto"/>
              <w:ind w:left="615"/>
              <w:rPr>
                <w:rFonts w:cs="Arial"/>
                <w:szCs w:val="20"/>
                <w:lang w:eastAsia="fr-FR"/>
              </w:rPr>
            </w:pPr>
            <w:r w:rsidRPr="006D599B">
              <w:rPr>
                <w:rFonts w:cs="Arial"/>
                <w:szCs w:val="20"/>
                <w:lang w:eastAsia="fr-FR"/>
              </w:rPr>
              <w:t>The card is valid (i.e. able to communicate, is a Virtual Card, and not blocked)</w:t>
            </w:r>
          </w:p>
        </w:tc>
      </w:tr>
      <w:tr w:rsidR="0003535E" w:rsidRPr="006D599B" w14:paraId="23DFA95A" w14:textId="77777777" w:rsidTr="00DB4A23">
        <w:trPr>
          <w:trHeight w:val="340"/>
        </w:trPr>
        <w:tc>
          <w:tcPr>
            <w:tcW w:w="8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CA75618" w14:textId="77777777" w:rsidR="0003535E" w:rsidRPr="006D599B" w:rsidRDefault="0003535E" w:rsidP="00DB4A23">
            <w:pPr>
              <w:tabs>
                <w:tab w:val="left" w:pos="284"/>
              </w:tabs>
              <w:spacing w:line="240" w:lineRule="auto"/>
              <w:jc w:val="center"/>
              <w:rPr>
                <w:rFonts w:cs="Arial"/>
                <w:bCs/>
                <w:szCs w:val="20"/>
                <w:lang w:eastAsia="fr-FR"/>
              </w:rPr>
            </w:pPr>
            <w:r w:rsidRPr="006D599B">
              <w:rPr>
                <w:rFonts w:cs="Arial"/>
                <w:szCs w:val="20"/>
                <w:lang w:eastAsia="fr-FR"/>
              </w:rPr>
              <w:t>3</w:t>
            </w:r>
          </w:p>
        </w:tc>
        <w:tc>
          <w:tcPr>
            <w:tcW w:w="8730" w:type="dxa"/>
            <w:gridSpan w:val="2"/>
            <w:tcBorders>
              <w:top w:val="nil"/>
              <w:left w:val="nil"/>
              <w:bottom w:val="single" w:sz="8" w:space="0" w:color="000000"/>
              <w:right w:val="single" w:sz="8" w:space="0" w:color="000000"/>
            </w:tcBorders>
            <w:tcMar>
              <w:top w:w="0" w:type="dxa"/>
              <w:left w:w="108" w:type="dxa"/>
              <w:bottom w:w="0" w:type="dxa"/>
              <w:right w:w="108" w:type="dxa"/>
            </w:tcMar>
          </w:tcPr>
          <w:p w14:paraId="015338E1" w14:textId="2469B514" w:rsidR="0003535E" w:rsidRPr="006D599B" w:rsidRDefault="0003535E" w:rsidP="00245626">
            <w:pPr>
              <w:tabs>
                <w:tab w:val="left" w:pos="720"/>
              </w:tabs>
              <w:spacing w:line="240" w:lineRule="auto"/>
              <w:rPr>
                <w:rFonts w:cs="Arial"/>
                <w:szCs w:val="20"/>
                <w:lang w:eastAsia="fr-FR"/>
              </w:rPr>
            </w:pPr>
            <w:r w:rsidRPr="006D599B">
              <w:rPr>
                <w:rFonts w:cs="Arial"/>
                <w:szCs w:val="20"/>
                <w:lang w:eastAsia="fr-FR"/>
              </w:rPr>
              <w:t xml:space="preserve">The device sends the tap to the </w:t>
            </w:r>
            <w:r>
              <w:rPr>
                <w:rFonts w:cs="Arial"/>
                <w:szCs w:val="20"/>
                <w:lang w:eastAsia="fr-FR"/>
              </w:rPr>
              <w:t>ATS</w:t>
            </w:r>
            <w:r w:rsidRPr="006D599B">
              <w:rPr>
                <w:rFonts w:cs="Arial"/>
                <w:szCs w:val="20"/>
                <w:lang w:eastAsia="fr-FR"/>
              </w:rPr>
              <w:t xml:space="preserve">. ATS checks the online hot list and completes the fare processing. ATS then returns the successful tap result to the device via </w:t>
            </w:r>
            <w:proofErr w:type="gramStart"/>
            <w:r w:rsidRPr="006D599B">
              <w:rPr>
                <w:rFonts w:cs="Arial"/>
                <w:szCs w:val="20"/>
                <w:lang w:eastAsia="fr-FR"/>
              </w:rPr>
              <w:t>API</w:t>
            </w:r>
            <w:proofErr w:type="gramEnd"/>
          </w:p>
          <w:p w14:paraId="22FB75B7" w14:textId="09EB733F" w:rsidR="0003535E" w:rsidRPr="00245626" w:rsidRDefault="0003535E" w:rsidP="00DB4A23">
            <w:pPr>
              <w:tabs>
                <w:tab w:val="left" w:pos="567"/>
              </w:tabs>
              <w:spacing w:line="240" w:lineRule="auto"/>
              <w:rPr>
                <w:rFonts w:cs="Arial"/>
                <w:szCs w:val="20"/>
                <w:lang w:eastAsia="fr-FR"/>
              </w:rPr>
            </w:pPr>
            <w:r w:rsidRPr="00245626">
              <w:rPr>
                <w:rFonts w:cs="Arial"/>
                <w:b/>
                <w:szCs w:val="20"/>
                <w:lang w:eastAsia="fr-FR"/>
              </w:rPr>
              <w:t>Note</w:t>
            </w:r>
            <w:r w:rsidRPr="00245626">
              <w:rPr>
                <w:rFonts w:cs="Arial"/>
                <w:szCs w:val="20"/>
                <w:lang w:eastAsia="fr-FR"/>
              </w:rPr>
              <w:t xml:space="preserve">: For more details on the ticketing logic, please refer to </w:t>
            </w:r>
            <w:r w:rsidRPr="00245626">
              <w:rPr>
                <w:rFonts w:cs="Arial"/>
                <w:b/>
                <w:szCs w:val="20"/>
                <w:lang w:eastAsia="fr-FR"/>
              </w:rPr>
              <w:t>[</w:t>
            </w:r>
            <w:r w:rsidRPr="00245626">
              <w:rPr>
                <w:rFonts w:cs="Arial"/>
                <w:b/>
                <w:bCs/>
                <w:iCs/>
                <w:szCs w:val="20"/>
                <w:lang w:eastAsia="fr-FR"/>
              </w:rPr>
              <w:t>R</w:t>
            </w:r>
            <w:r w:rsidR="00245626" w:rsidRPr="00245626">
              <w:rPr>
                <w:rFonts w:cs="Arial"/>
                <w:b/>
                <w:bCs/>
                <w:iCs/>
                <w:szCs w:val="20"/>
                <w:lang w:eastAsia="fr-FR"/>
              </w:rPr>
              <w:t>6</w:t>
            </w:r>
            <w:r w:rsidRPr="00245626">
              <w:rPr>
                <w:rFonts w:cs="Arial"/>
                <w:b/>
                <w:szCs w:val="20"/>
                <w:lang w:eastAsia="fr-FR"/>
              </w:rPr>
              <w:t>]</w:t>
            </w:r>
            <w:r w:rsidRPr="00245626">
              <w:rPr>
                <w:rFonts w:cs="Arial"/>
                <w:szCs w:val="20"/>
                <w:lang w:eastAsia="fr-FR"/>
              </w:rPr>
              <w:t>.</w:t>
            </w:r>
          </w:p>
        </w:tc>
      </w:tr>
      <w:tr w:rsidR="0003535E" w:rsidRPr="006D599B" w14:paraId="5B27830B" w14:textId="77777777" w:rsidTr="00DB4A23">
        <w:trPr>
          <w:trHeight w:val="1186"/>
        </w:trPr>
        <w:tc>
          <w:tcPr>
            <w:tcW w:w="828" w:type="dxa"/>
            <w:tcBorders>
              <w:top w:val="nil"/>
              <w:left w:val="single" w:sz="8" w:space="0" w:color="000000"/>
              <w:bottom w:val="single" w:sz="4" w:space="0" w:color="auto"/>
              <w:right w:val="single" w:sz="8" w:space="0" w:color="000000"/>
            </w:tcBorders>
            <w:tcMar>
              <w:top w:w="0" w:type="dxa"/>
              <w:left w:w="108" w:type="dxa"/>
              <w:bottom w:w="0" w:type="dxa"/>
              <w:right w:w="108" w:type="dxa"/>
            </w:tcMar>
            <w:hideMark/>
          </w:tcPr>
          <w:p w14:paraId="56709A31" w14:textId="77777777" w:rsidR="0003535E" w:rsidRPr="006D599B" w:rsidRDefault="0003535E" w:rsidP="00DB4A23">
            <w:pPr>
              <w:tabs>
                <w:tab w:val="left" w:pos="284"/>
              </w:tabs>
              <w:spacing w:line="240" w:lineRule="auto"/>
              <w:jc w:val="center"/>
              <w:rPr>
                <w:rFonts w:cs="Arial"/>
                <w:szCs w:val="20"/>
                <w:lang w:eastAsia="fr-FR"/>
              </w:rPr>
            </w:pPr>
            <w:r w:rsidRPr="006D599B">
              <w:rPr>
                <w:rFonts w:cs="Arial"/>
                <w:szCs w:val="20"/>
                <w:lang w:eastAsia="fr-FR"/>
              </w:rPr>
              <w:t>4</w:t>
            </w:r>
          </w:p>
        </w:tc>
        <w:tc>
          <w:tcPr>
            <w:tcW w:w="8730" w:type="dxa"/>
            <w:gridSpan w:val="2"/>
            <w:tcBorders>
              <w:top w:val="nil"/>
              <w:left w:val="nil"/>
              <w:bottom w:val="single" w:sz="4" w:space="0" w:color="auto"/>
              <w:right w:val="single" w:sz="8" w:space="0" w:color="000000"/>
            </w:tcBorders>
            <w:tcMar>
              <w:top w:w="0" w:type="dxa"/>
              <w:left w:w="108" w:type="dxa"/>
              <w:bottom w:w="0" w:type="dxa"/>
              <w:right w:w="108" w:type="dxa"/>
            </w:tcMar>
            <w:hideMark/>
          </w:tcPr>
          <w:p w14:paraId="38D821FE" w14:textId="77777777" w:rsidR="0003535E" w:rsidRPr="006D599B" w:rsidRDefault="0003535E" w:rsidP="00DB4A23">
            <w:pPr>
              <w:tabs>
                <w:tab w:val="left" w:pos="567"/>
              </w:tabs>
              <w:spacing w:line="240" w:lineRule="auto"/>
              <w:rPr>
                <w:rFonts w:cs="Arial"/>
                <w:szCs w:val="20"/>
                <w:lang w:eastAsia="fr-FR"/>
              </w:rPr>
            </w:pPr>
            <w:r w:rsidRPr="006D599B">
              <w:rPr>
                <w:rFonts w:cs="Arial"/>
                <w:szCs w:val="20"/>
                <w:lang w:eastAsia="fr-FR"/>
              </w:rPr>
              <w:t xml:space="preserve">The device provides the appropriate feedback to the Cardholder of a successful tap. The </w:t>
            </w:r>
            <w:r w:rsidRPr="006D599B">
              <w:rPr>
                <w:rFonts w:cs="Arial"/>
                <w:b/>
                <w:bCs/>
                <w:szCs w:val="20"/>
                <w:lang w:eastAsia="fr-FR"/>
              </w:rPr>
              <w:t xml:space="preserve">FPS – E-Purse Tap Off </w:t>
            </w:r>
            <w:r w:rsidRPr="006D599B">
              <w:rPr>
                <w:rFonts w:cs="Arial"/>
                <w:szCs w:val="20"/>
                <w:lang w:eastAsia="fr-FR"/>
              </w:rPr>
              <w:t>is provided to the cardholder.</w:t>
            </w:r>
            <w:r>
              <w:rPr>
                <w:rFonts w:cs="Arial"/>
                <w:szCs w:val="20"/>
                <w:lang w:eastAsia="fr-FR"/>
              </w:rPr>
              <w:t xml:space="preserve"> The tap counter is checked and reset to 0 if it isn’t already at 0 and the scratchpad on the Virtual Card is updated.</w:t>
            </w:r>
          </w:p>
          <w:p w14:paraId="569CDF18" w14:textId="290540A5" w:rsidR="0003535E" w:rsidRPr="00245626" w:rsidRDefault="0003535E" w:rsidP="00DB4A23">
            <w:pPr>
              <w:tabs>
                <w:tab w:val="left" w:pos="720"/>
              </w:tabs>
              <w:spacing w:line="240" w:lineRule="auto"/>
              <w:rPr>
                <w:rFonts w:cs="Arial"/>
                <w:szCs w:val="20"/>
                <w:lang w:eastAsia="fr-FR"/>
              </w:rPr>
            </w:pPr>
            <w:r w:rsidRPr="00245626">
              <w:rPr>
                <w:rFonts w:cs="Arial"/>
                <w:b/>
                <w:szCs w:val="20"/>
                <w:lang w:eastAsia="fr-FR"/>
              </w:rPr>
              <w:t>Note</w:t>
            </w:r>
            <w:r w:rsidRPr="00245626">
              <w:rPr>
                <w:rFonts w:cs="Arial"/>
                <w:szCs w:val="20"/>
                <w:lang w:eastAsia="fr-FR"/>
              </w:rPr>
              <w:t xml:space="preserve">: For more details on the feedback provided to the Cardholder, please refer to </w:t>
            </w:r>
            <w:r w:rsidRPr="00245626">
              <w:rPr>
                <w:rFonts w:cs="Arial"/>
                <w:b/>
                <w:szCs w:val="20"/>
                <w:lang w:eastAsia="fr-FR"/>
              </w:rPr>
              <w:t>[</w:t>
            </w:r>
            <w:r w:rsidRPr="00245626">
              <w:rPr>
                <w:rFonts w:cs="Arial"/>
                <w:b/>
                <w:bCs/>
                <w:iCs/>
                <w:szCs w:val="20"/>
                <w:lang w:eastAsia="fr-FR"/>
              </w:rPr>
              <w:t>R</w:t>
            </w:r>
            <w:r w:rsidR="00245626" w:rsidRPr="00245626">
              <w:rPr>
                <w:rFonts w:cs="Arial"/>
                <w:b/>
                <w:bCs/>
                <w:iCs/>
                <w:szCs w:val="20"/>
                <w:lang w:eastAsia="fr-FR"/>
              </w:rPr>
              <w:t>1</w:t>
            </w:r>
            <w:r w:rsidRPr="00245626">
              <w:rPr>
                <w:rFonts w:cs="Arial"/>
                <w:b/>
                <w:szCs w:val="20"/>
                <w:lang w:eastAsia="fr-FR"/>
              </w:rPr>
              <w:t>]</w:t>
            </w:r>
            <w:r w:rsidRPr="00245626">
              <w:rPr>
                <w:rFonts w:cs="Arial"/>
                <w:szCs w:val="20"/>
                <w:lang w:eastAsia="fr-FR"/>
              </w:rPr>
              <w:t>.  Also, while the feedback screen is presented to the Cardholder, the device will still be able to process another media at the same time.</w:t>
            </w:r>
          </w:p>
        </w:tc>
      </w:tr>
    </w:tbl>
    <w:p w14:paraId="5AF30E1B" w14:textId="77777777" w:rsidR="007535EE" w:rsidRDefault="007535EE" w:rsidP="000D5B0E">
      <w:pPr>
        <w:pStyle w:val="Heading5"/>
        <w:numPr>
          <w:ilvl w:val="4"/>
          <w:numId w:val="642"/>
        </w:numPr>
        <w:jc w:val="left"/>
      </w:pPr>
      <w:r>
        <w:t>Alternate Flow</w:t>
      </w:r>
    </w:p>
    <w:tbl>
      <w:tblPr>
        <w:tblpPr w:leftFromText="180" w:rightFromText="180" w:vertAnchor="text" w:horzAnchor="margin" w:tblpY="155"/>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70"/>
      </w:tblGrid>
      <w:tr w:rsidR="0003535E" w:rsidRPr="000E15E1" w14:paraId="5C4FA3E4" w14:textId="77777777" w:rsidTr="31F37F26">
        <w:trPr>
          <w:trHeight w:val="347"/>
        </w:trPr>
        <w:tc>
          <w:tcPr>
            <w:tcW w:w="9375"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13CDE179" w14:textId="6EB77C09" w:rsidR="0003535E" w:rsidRPr="000E15E1" w:rsidRDefault="00AF58D3" w:rsidP="00DB4A23">
            <w:pPr>
              <w:tabs>
                <w:tab w:val="left" w:pos="720"/>
              </w:tabs>
              <w:contextualSpacing/>
              <w:rPr>
                <w:rFonts w:cs="Arial"/>
                <w:b/>
                <w:szCs w:val="20"/>
                <w:lang w:eastAsia="en-CA"/>
              </w:rPr>
            </w:pPr>
            <w:r>
              <w:rPr>
                <w:rFonts w:cs="Arial"/>
                <w:b/>
                <w:szCs w:val="20"/>
                <w:lang w:eastAsia="en-CA"/>
              </w:rPr>
              <w:t>Alternate flows</w:t>
            </w:r>
          </w:p>
        </w:tc>
      </w:tr>
      <w:tr w:rsidR="0003535E" w:rsidRPr="000E15E1" w14:paraId="3413CF2A" w14:textId="77777777" w:rsidTr="31F37F26">
        <w:trPr>
          <w:trHeight w:val="7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764F3FDC" w14:textId="7BA256E1" w:rsidR="0003535E" w:rsidRPr="000E15E1" w:rsidRDefault="00920E5C" w:rsidP="00DB4A23">
            <w:pPr>
              <w:rPr>
                <w:b/>
                <w:lang w:eastAsia="en-CA"/>
              </w:rPr>
            </w:pPr>
            <w:r w:rsidRPr="00D37014">
              <w:rPr>
                <w:rFonts w:cs="Arial"/>
                <w:b/>
                <w:bCs/>
                <w:szCs w:val="20"/>
                <w:lang w:eastAsia="en-CA"/>
              </w:rPr>
              <w:t>UC-SA Tool-0</w:t>
            </w:r>
            <w:r>
              <w:rPr>
                <w:rFonts w:cs="Arial"/>
                <w:b/>
                <w:bCs/>
                <w:szCs w:val="20"/>
                <w:lang w:eastAsia="en-CA"/>
              </w:rPr>
              <w:t>62</w:t>
            </w:r>
            <w:r w:rsidR="0003535E" w:rsidRPr="000E15E1">
              <w:rPr>
                <w:b/>
                <w:lang w:eastAsia="en-CA"/>
              </w:rPr>
              <w:t>.1</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951D98D" w14:textId="1F535BD3" w:rsidR="0003535E" w:rsidRPr="000E15E1" w:rsidRDefault="0003535E" w:rsidP="00DB4A23">
            <w:pPr>
              <w:tabs>
                <w:tab w:val="left" w:pos="720"/>
              </w:tabs>
              <w:ind w:left="-18"/>
              <w:contextualSpacing/>
              <w:rPr>
                <w:b/>
                <w:lang w:eastAsia="en-CA"/>
              </w:rPr>
            </w:pPr>
            <w:r w:rsidRPr="000E15E1">
              <w:rPr>
                <w:b/>
                <w:lang w:eastAsia="en-CA"/>
              </w:rPr>
              <w:t xml:space="preserve">Tap-Off an </w:t>
            </w:r>
            <w:r w:rsidR="005D2B48">
              <w:rPr>
                <w:b/>
                <w:lang w:eastAsia="en-CA"/>
              </w:rPr>
              <w:t xml:space="preserve">SA </w:t>
            </w:r>
            <w:r w:rsidR="0032106A">
              <w:rPr>
                <w:b/>
                <w:lang w:eastAsia="en-CA"/>
              </w:rPr>
              <w:t>Tool</w:t>
            </w:r>
            <w:r w:rsidRPr="000E15E1">
              <w:rPr>
                <w:b/>
                <w:lang w:eastAsia="en-CA"/>
              </w:rPr>
              <w:t xml:space="preserve"> with Virtual Card Media – Device is offline and not connected to </w:t>
            </w:r>
            <w:r>
              <w:rPr>
                <w:b/>
                <w:lang w:eastAsia="en-CA"/>
              </w:rPr>
              <w:t>ATS</w:t>
            </w:r>
          </w:p>
        </w:tc>
      </w:tr>
      <w:tr w:rsidR="00920E5C" w:rsidRPr="000E15E1" w14:paraId="6AB9098D" w14:textId="77777777" w:rsidTr="31F37F26">
        <w:trPr>
          <w:trHeight w:val="70"/>
        </w:trPr>
        <w:tc>
          <w:tcPr>
            <w:tcW w:w="1705" w:type="dxa"/>
            <w:vMerge w:val="restart"/>
            <w:tcBorders>
              <w:top w:val="single" w:sz="4" w:space="0" w:color="auto"/>
              <w:left w:val="single" w:sz="4" w:space="0" w:color="auto"/>
              <w:right w:val="single" w:sz="4" w:space="0" w:color="auto"/>
            </w:tcBorders>
            <w:vAlign w:val="center"/>
          </w:tcPr>
          <w:p w14:paraId="76FF4909" w14:textId="77777777" w:rsidR="00920E5C" w:rsidRPr="000E15E1" w:rsidRDefault="00920E5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hideMark/>
          </w:tcPr>
          <w:p w14:paraId="3AA1C2C0" w14:textId="77777777" w:rsidR="00920E5C" w:rsidRPr="000E15E1" w:rsidRDefault="00920E5C" w:rsidP="00DB4A23">
            <w:pPr>
              <w:tabs>
                <w:tab w:val="left" w:pos="720"/>
              </w:tabs>
              <w:contextualSpacing/>
              <w:rPr>
                <w:bCs/>
                <w:lang w:eastAsia="en-CA"/>
              </w:rPr>
            </w:pPr>
            <w:r w:rsidRPr="000E15E1">
              <w:rPr>
                <w:b/>
                <w:lang w:eastAsia="en-CA"/>
              </w:rPr>
              <w:t xml:space="preserve">Modified Pre-Condition: </w:t>
            </w:r>
            <w:r w:rsidRPr="000E15E1">
              <w:rPr>
                <w:bCs/>
                <w:lang w:eastAsia="en-CA"/>
              </w:rPr>
              <w:t xml:space="preserve">The device is offline and not connected to </w:t>
            </w:r>
            <w:r>
              <w:rPr>
                <w:bCs/>
                <w:lang w:eastAsia="en-CA"/>
              </w:rPr>
              <w:t>ATS</w:t>
            </w:r>
          </w:p>
        </w:tc>
      </w:tr>
      <w:tr w:rsidR="00920E5C" w:rsidRPr="000E15E1" w14:paraId="6AE97C3D" w14:textId="77777777" w:rsidTr="31F37F26">
        <w:trPr>
          <w:trHeight w:val="70"/>
        </w:trPr>
        <w:tc>
          <w:tcPr>
            <w:tcW w:w="1705" w:type="dxa"/>
            <w:vMerge/>
            <w:vAlign w:val="center"/>
          </w:tcPr>
          <w:p w14:paraId="57B06334" w14:textId="77777777" w:rsidR="00920E5C" w:rsidRPr="000E15E1" w:rsidRDefault="00920E5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tcPr>
          <w:p w14:paraId="24DA9AD5" w14:textId="15CB02BB" w:rsidR="00920E5C" w:rsidRDefault="00920E5C" w:rsidP="00DB4A23">
            <w:pPr>
              <w:tabs>
                <w:tab w:val="left" w:pos="720"/>
              </w:tabs>
              <w:contextualSpacing/>
              <w:rPr>
                <w:bCs/>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7172A828" w14:textId="77777777" w:rsidR="00920E5C" w:rsidRDefault="00920E5C" w:rsidP="00DB4A23">
            <w:pPr>
              <w:tabs>
                <w:tab w:val="left" w:pos="720"/>
              </w:tabs>
              <w:contextualSpacing/>
              <w:rPr>
                <w:bCs/>
                <w:lang w:eastAsia="en-CA"/>
              </w:rPr>
            </w:pPr>
          </w:p>
          <w:p w14:paraId="56A9EB02" w14:textId="77777777" w:rsidR="00920E5C" w:rsidRPr="000E15E1" w:rsidRDefault="00920E5C" w:rsidP="00DB4A23">
            <w:pPr>
              <w:tabs>
                <w:tab w:val="left" w:pos="720"/>
              </w:tabs>
              <w:contextualSpacing/>
              <w:rPr>
                <w:bCs/>
                <w:lang w:eastAsia="en-CA"/>
              </w:rPr>
            </w:pPr>
            <w:r>
              <w:rPr>
                <w:bCs/>
                <w:lang w:eastAsia="en-CA"/>
              </w:rPr>
              <w:lastRenderedPageBreak/>
              <w:t>The</w:t>
            </w:r>
            <w:r w:rsidRPr="000E15E1">
              <w:rPr>
                <w:bCs/>
                <w:lang w:eastAsia="en-CA"/>
              </w:rPr>
              <w:t xml:space="preserve"> following steps will be completed as </w:t>
            </w:r>
            <w:proofErr w:type="gramStart"/>
            <w:r w:rsidRPr="000E15E1">
              <w:rPr>
                <w:bCs/>
                <w:lang w:eastAsia="en-CA"/>
              </w:rPr>
              <w:t>follows</w:t>
            </w:r>
            <w:proofErr w:type="gramEnd"/>
          </w:p>
          <w:p w14:paraId="4FA99BE5" w14:textId="77777777" w:rsidR="00920E5C" w:rsidRPr="000E15E1" w:rsidRDefault="00920E5C" w:rsidP="00664BDA">
            <w:pPr>
              <w:widowControl w:val="0"/>
              <w:numPr>
                <w:ilvl w:val="0"/>
                <w:numId w:val="233"/>
              </w:numPr>
              <w:tabs>
                <w:tab w:val="left" w:pos="720"/>
              </w:tabs>
              <w:adjustRightInd w:val="0"/>
              <w:spacing w:before="0" w:line="300" w:lineRule="atLeast"/>
              <w:contextualSpacing/>
              <w:rPr>
                <w:bCs/>
                <w:lang w:eastAsia="en-CA"/>
              </w:rPr>
            </w:pPr>
            <w:r w:rsidRPr="000E15E1">
              <w:rPr>
                <w:bCs/>
                <w:lang w:eastAsia="en-CA"/>
              </w:rPr>
              <w:t xml:space="preserve">Steps 1 and 2 are as stated in the Main use </w:t>
            </w:r>
            <w:proofErr w:type="gramStart"/>
            <w:r w:rsidRPr="000E15E1">
              <w:rPr>
                <w:bCs/>
                <w:lang w:eastAsia="en-CA"/>
              </w:rPr>
              <w:t>case</w:t>
            </w:r>
            <w:proofErr w:type="gramEnd"/>
            <w:r w:rsidRPr="000E15E1">
              <w:rPr>
                <w:bCs/>
                <w:lang w:eastAsia="en-CA"/>
              </w:rPr>
              <w:t xml:space="preserve"> </w:t>
            </w:r>
          </w:p>
          <w:p w14:paraId="38CE76CF" w14:textId="77777777" w:rsidR="00920E5C" w:rsidRPr="000E15E1" w:rsidRDefault="00920E5C" w:rsidP="00664BDA">
            <w:pPr>
              <w:widowControl w:val="0"/>
              <w:numPr>
                <w:ilvl w:val="0"/>
                <w:numId w:val="233"/>
              </w:numPr>
              <w:tabs>
                <w:tab w:val="left" w:pos="720"/>
              </w:tabs>
              <w:adjustRightInd w:val="0"/>
              <w:spacing w:before="0" w:line="300" w:lineRule="atLeast"/>
              <w:contextualSpacing/>
              <w:rPr>
                <w:bCs/>
                <w:lang w:eastAsia="en-CA"/>
              </w:rPr>
            </w:pPr>
            <w:r w:rsidRPr="000E15E1">
              <w:rPr>
                <w:bCs/>
                <w:lang w:eastAsia="en-CA"/>
              </w:rPr>
              <w:t>Step 3 as follows:</w:t>
            </w:r>
          </w:p>
          <w:p w14:paraId="63B0BC23" w14:textId="77777777" w:rsidR="00920E5C" w:rsidRPr="00674983" w:rsidRDefault="00920E5C" w:rsidP="00664BDA">
            <w:pPr>
              <w:widowControl w:val="0"/>
              <w:numPr>
                <w:ilvl w:val="1"/>
                <w:numId w:val="233"/>
              </w:numPr>
              <w:tabs>
                <w:tab w:val="left" w:pos="720"/>
              </w:tabs>
              <w:adjustRightInd w:val="0"/>
              <w:spacing w:before="0" w:line="300" w:lineRule="atLeast"/>
              <w:contextualSpacing/>
              <w:rPr>
                <w:bCs/>
                <w:lang w:eastAsia="en-CA"/>
              </w:rPr>
            </w:pPr>
            <w:r w:rsidRPr="000E15E1">
              <w:rPr>
                <w:rFonts w:cs="Arial"/>
                <w:lang w:eastAsia="en-CA"/>
              </w:rPr>
              <w:t xml:space="preserve">The device checks if the media is contained on the local hotlist, and if the hotlist parameter on the Virtual Card Scratchpad is enabled. </w:t>
            </w:r>
          </w:p>
          <w:p w14:paraId="0E2E7BDC" w14:textId="77777777" w:rsidR="00920E5C" w:rsidRPr="00674983" w:rsidRDefault="00920E5C" w:rsidP="00664BDA">
            <w:pPr>
              <w:widowControl w:val="0"/>
              <w:numPr>
                <w:ilvl w:val="1"/>
                <w:numId w:val="233"/>
              </w:numPr>
              <w:tabs>
                <w:tab w:val="left" w:pos="720"/>
              </w:tabs>
              <w:adjustRightInd w:val="0"/>
              <w:spacing w:before="0" w:line="300" w:lineRule="atLeast"/>
              <w:contextualSpacing/>
              <w:rPr>
                <w:bCs/>
                <w:lang w:eastAsia="en-CA"/>
              </w:rPr>
            </w:pPr>
            <w:r>
              <w:rPr>
                <w:rFonts w:cs="Arial"/>
                <w:lang w:eastAsia="en-CA"/>
              </w:rPr>
              <w:t xml:space="preserve">The tap counter is checked and </w:t>
            </w:r>
            <w:proofErr w:type="gramStart"/>
            <w:r>
              <w:rPr>
                <w:rFonts w:cs="Arial"/>
                <w:lang w:eastAsia="en-CA"/>
              </w:rPr>
              <w:t>incremented</w:t>
            </w:r>
            <w:proofErr w:type="gramEnd"/>
          </w:p>
          <w:p w14:paraId="2852650A" w14:textId="77777777" w:rsidR="00920E5C" w:rsidRPr="000E15E1" w:rsidRDefault="00920E5C" w:rsidP="00664BDA">
            <w:pPr>
              <w:widowControl w:val="0"/>
              <w:numPr>
                <w:ilvl w:val="1"/>
                <w:numId w:val="233"/>
              </w:numPr>
              <w:tabs>
                <w:tab w:val="left" w:pos="720"/>
              </w:tabs>
              <w:adjustRightInd w:val="0"/>
              <w:spacing w:before="0" w:line="300" w:lineRule="atLeast"/>
              <w:contextualSpacing/>
              <w:rPr>
                <w:bCs/>
                <w:lang w:eastAsia="en-CA"/>
              </w:rPr>
            </w:pPr>
            <w:r w:rsidRPr="000E15E1">
              <w:rPr>
                <w:rFonts w:cs="Arial"/>
                <w:lang w:eastAsia="en-CA"/>
              </w:rPr>
              <w:t xml:space="preserve">The latent transaction processor stores the tap till the device goes back online and connects to </w:t>
            </w:r>
            <w:r>
              <w:rPr>
                <w:rFonts w:cs="Arial"/>
                <w:lang w:eastAsia="en-CA"/>
              </w:rPr>
              <w:t>ATS</w:t>
            </w:r>
            <w:r w:rsidRPr="000E15E1">
              <w:rPr>
                <w:rFonts w:cs="Arial"/>
                <w:lang w:eastAsia="en-CA"/>
              </w:rPr>
              <w:t>. The tap is then rated in ATS.</w:t>
            </w:r>
          </w:p>
          <w:p w14:paraId="7BFAFA5C" w14:textId="77777777" w:rsidR="00920E5C" w:rsidRPr="000E15E1" w:rsidRDefault="00920E5C" w:rsidP="00664BDA">
            <w:pPr>
              <w:widowControl w:val="0"/>
              <w:numPr>
                <w:ilvl w:val="0"/>
                <w:numId w:val="233"/>
              </w:numPr>
              <w:tabs>
                <w:tab w:val="left" w:pos="720"/>
              </w:tabs>
              <w:adjustRightInd w:val="0"/>
              <w:spacing w:before="0" w:line="300" w:lineRule="atLeast"/>
              <w:contextualSpacing/>
              <w:rPr>
                <w:bCs/>
                <w:lang w:eastAsia="en-CA"/>
              </w:rPr>
            </w:pPr>
            <w:r w:rsidRPr="000E15E1">
              <w:rPr>
                <w:rFonts w:cs="Arial"/>
                <w:lang w:eastAsia="en-CA"/>
              </w:rPr>
              <w:t>Step 4 as follows:</w:t>
            </w:r>
          </w:p>
          <w:p w14:paraId="6663916F" w14:textId="034CE601" w:rsidR="00920E5C" w:rsidRPr="000E15E1" w:rsidRDefault="00920E5C" w:rsidP="00664BDA">
            <w:pPr>
              <w:widowControl w:val="0"/>
              <w:numPr>
                <w:ilvl w:val="1"/>
                <w:numId w:val="233"/>
              </w:numPr>
              <w:tabs>
                <w:tab w:val="left" w:pos="720"/>
              </w:tabs>
              <w:adjustRightInd w:val="0"/>
              <w:spacing w:before="0" w:line="300" w:lineRule="atLeast"/>
              <w:contextualSpacing/>
              <w:rPr>
                <w:rFonts w:cs="Arial"/>
                <w:lang w:eastAsia="en-CA"/>
              </w:rPr>
            </w:pPr>
            <w:r w:rsidRPr="000E15E1">
              <w:rPr>
                <w:rFonts w:cs="Arial"/>
                <w:lang w:eastAsia="en-CA"/>
              </w:rPr>
              <w:t xml:space="preserve">The right to travel is conferred to the Cardholder by updating the HMI of the </w:t>
            </w:r>
            <w:r>
              <w:rPr>
                <w:rFonts w:cs="Arial"/>
                <w:lang w:eastAsia="en-CA"/>
              </w:rPr>
              <w:t>SA Tool</w:t>
            </w:r>
            <w:r w:rsidRPr="000E15E1">
              <w:rPr>
                <w:rFonts w:cs="Arial"/>
                <w:lang w:eastAsia="en-CA"/>
              </w:rPr>
              <w:t xml:space="preserve">. The </w:t>
            </w:r>
            <w:r w:rsidRPr="000E15E1">
              <w:rPr>
                <w:rFonts w:cs="Arial"/>
                <w:b/>
                <w:bCs/>
                <w:lang w:eastAsia="en-CA"/>
              </w:rPr>
              <w:t xml:space="preserve">FPS – </w:t>
            </w:r>
            <w:r>
              <w:rPr>
                <w:rFonts w:cs="Arial"/>
                <w:b/>
                <w:bCs/>
                <w:lang w:eastAsia="en-CA"/>
              </w:rPr>
              <w:t>E-Purse Tap Off</w:t>
            </w:r>
            <w:r w:rsidRPr="000E15E1">
              <w:rPr>
                <w:rFonts w:cs="Arial"/>
                <w:lang w:eastAsia="en-CA"/>
              </w:rPr>
              <w:t xml:space="preserve"> is provided to the cardholder. </w:t>
            </w:r>
          </w:p>
          <w:p w14:paraId="14CF2C77" w14:textId="1E787117" w:rsidR="00920E5C" w:rsidRPr="00245626" w:rsidRDefault="00920E5C" w:rsidP="00DB4A23">
            <w:pPr>
              <w:tabs>
                <w:tab w:val="left" w:pos="720"/>
              </w:tabs>
              <w:contextualSpacing/>
              <w:rPr>
                <w:rFonts w:cs="Arial"/>
                <w:lang w:eastAsia="en-CA"/>
              </w:rPr>
            </w:pPr>
            <w:r w:rsidRPr="00245626">
              <w:rPr>
                <w:rFonts w:cs="Arial"/>
                <w:b/>
                <w:lang w:eastAsia="en-CA"/>
              </w:rPr>
              <w:t>Note</w:t>
            </w:r>
            <w:r w:rsidRPr="00245626">
              <w:rPr>
                <w:rFonts w:cs="Arial"/>
                <w:lang w:eastAsia="en-CA"/>
              </w:rPr>
              <w:t>: For more details on the ticketing logic, please refer to [</w:t>
            </w:r>
            <w:r w:rsidRPr="00245626">
              <w:rPr>
                <w:rFonts w:cs="Arial"/>
                <w:b/>
                <w:bCs/>
                <w:iCs/>
                <w:lang w:eastAsia="en-CA"/>
              </w:rPr>
              <w:t>R6</w:t>
            </w:r>
            <w:r w:rsidRPr="00245626">
              <w:rPr>
                <w:rFonts w:cs="Arial"/>
                <w:lang w:eastAsia="en-CA"/>
              </w:rPr>
              <w:t>]. Note: For more details on the feedback provided to the Cardholder, please refer to [</w:t>
            </w:r>
            <w:r w:rsidRPr="00245626">
              <w:rPr>
                <w:rFonts w:cs="Arial"/>
                <w:b/>
                <w:bCs/>
                <w:iCs/>
                <w:lang w:eastAsia="en-CA"/>
              </w:rPr>
              <w:t>R1</w:t>
            </w:r>
            <w:r w:rsidRPr="00245626">
              <w:rPr>
                <w:rFonts w:cs="Arial"/>
                <w:lang w:eastAsia="en-CA"/>
              </w:rPr>
              <w:t>]. Also, while the feedback screen is presented to the Cardholder, the device will still be able to process another media at the same time.</w:t>
            </w:r>
          </w:p>
        </w:tc>
      </w:tr>
      <w:tr w:rsidR="0003535E" w:rsidRPr="000E15E1" w14:paraId="44ECB418" w14:textId="77777777" w:rsidTr="31F37F26">
        <w:trPr>
          <w:trHeight w:val="7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A50140B" w14:textId="34ADD252" w:rsidR="0003535E" w:rsidRPr="000E15E1" w:rsidRDefault="00920E5C" w:rsidP="00DB4A23">
            <w:pPr>
              <w:rPr>
                <w:b/>
                <w:lang w:eastAsia="en-CA"/>
              </w:rPr>
            </w:pPr>
            <w:r w:rsidRPr="00D37014">
              <w:rPr>
                <w:rFonts w:cs="Arial"/>
                <w:b/>
                <w:bCs/>
                <w:szCs w:val="20"/>
                <w:lang w:eastAsia="en-CA"/>
              </w:rPr>
              <w:lastRenderedPageBreak/>
              <w:t>UC-SA Tool-0</w:t>
            </w:r>
            <w:r>
              <w:rPr>
                <w:rFonts w:cs="Arial"/>
                <w:b/>
                <w:bCs/>
                <w:szCs w:val="20"/>
                <w:lang w:eastAsia="en-CA"/>
              </w:rPr>
              <w:t>62</w:t>
            </w:r>
            <w:r w:rsidR="0003535E" w:rsidRPr="000E15E1">
              <w:rPr>
                <w:b/>
                <w:lang w:eastAsia="en-CA"/>
              </w:rPr>
              <w:t>.2</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D1DA26C" w14:textId="1916FDA5" w:rsidR="0003535E" w:rsidRPr="000E15E1" w:rsidRDefault="0003535E" w:rsidP="00DB4A23">
            <w:pPr>
              <w:tabs>
                <w:tab w:val="left" w:pos="720"/>
              </w:tabs>
              <w:ind w:left="-18"/>
              <w:contextualSpacing/>
              <w:rPr>
                <w:rFonts w:cs="Arial"/>
                <w:b/>
                <w:szCs w:val="20"/>
                <w:lang w:eastAsia="en-CA"/>
              </w:rPr>
            </w:pPr>
            <w:r w:rsidRPr="000E15E1">
              <w:rPr>
                <w:b/>
                <w:lang w:eastAsia="en-CA"/>
              </w:rPr>
              <w:t xml:space="preserve">Tap-Off an </w:t>
            </w:r>
            <w:r w:rsidR="005D2B48">
              <w:rPr>
                <w:b/>
                <w:lang w:eastAsia="en-CA"/>
              </w:rPr>
              <w:t xml:space="preserve">SA </w:t>
            </w:r>
            <w:r w:rsidR="0032106A">
              <w:rPr>
                <w:b/>
                <w:lang w:eastAsia="en-CA"/>
              </w:rPr>
              <w:t>Tool</w:t>
            </w:r>
            <w:r w:rsidRPr="000E15E1">
              <w:rPr>
                <w:b/>
                <w:lang w:eastAsia="en-CA"/>
              </w:rPr>
              <w:t xml:space="preserve"> with Virtual Card Media – Customer uses audio jack to hear instructions</w:t>
            </w:r>
          </w:p>
        </w:tc>
      </w:tr>
      <w:tr w:rsidR="0003535E" w:rsidRPr="000E15E1" w14:paraId="39B787E1"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47C5D2A9" w14:textId="77777777" w:rsidR="0003535E" w:rsidRPr="000E15E1" w:rsidRDefault="0003535E" w:rsidP="00DB4A23">
            <w:pPr>
              <w:keepNext/>
              <w:keepLines/>
              <w:spacing w:before="200"/>
              <w:outlineLvl w:val="2"/>
              <w:rPr>
                <w:rFonts w:asciiTheme="majorHAnsi" w:eastAsiaTheme="majorEastAsia" w:hAnsiTheme="majorHAnsi"/>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hideMark/>
          </w:tcPr>
          <w:p w14:paraId="0B2F8459" w14:textId="77777777" w:rsidR="0003535E" w:rsidRPr="000E15E1" w:rsidRDefault="0003535E" w:rsidP="00DB4A23">
            <w:pPr>
              <w:rPr>
                <w:rFonts w:cs="Arial"/>
                <w:lang w:eastAsia="en-CA"/>
              </w:rPr>
            </w:pPr>
            <w:r w:rsidRPr="000E15E1">
              <w:rPr>
                <w:rFonts w:cs="Arial"/>
                <w:lang w:eastAsia="en-CA"/>
              </w:rPr>
              <w:t>The user will listen to the instructions through the headphones. The steps from Main Use Case will be completed as follows:</w:t>
            </w:r>
          </w:p>
          <w:p w14:paraId="38F513D6" w14:textId="77777777" w:rsidR="0003535E" w:rsidRPr="000E15E1" w:rsidRDefault="651BA731" w:rsidP="00664BDA">
            <w:pPr>
              <w:numPr>
                <w:ilvl w:val="0"/>
                <w:numId w:val="234"/>
              </w:numPr>
              <w:spacing w:before="0" w:after="0"/>
              <w:contextualSpacing/>
              <w:rPr>
                <w:rFonts w:cs="Arial"/>
                <w:lang w:eastAsia="en-CA"/>
              </w:rPr>
            </w:pPr>
            <w:r w:rsidRPr="31F37F26">
              <w:rPr>
                <w:rFonts w:cs="Arial"/>
                <w:lang w:eastAsia="en-CA"/>
              </w:rPr>
              <w:t>Step 1 as follows:</w:t>
            </w:r>
          </w:p>
          <w:p w14:paraId="2D06D9DA" w14:textId="77777777" w:rsidR="0003535E" w:rsidRPr="000E15E1" w:rsidRDefault="0003535E" w:rsidP="00664BDA">
            <w:pPr>
              <w:numPr>
                <w:ilvl w:val="1"/>
                <w:numId w:val="234"/>
              </w:numPr>
              <w:spacing w:before="0" w:after="0"/>
              <w:contextualSpacing/>
              <w:rPr>
                <w:rFonts w:cs="Arial"/>
                <w:lang w:eastAsia="en-CA"/>
              </w:rPr>
            </w:pPr>
            <w:r w:rsidRPr="000E15E1">
              <w:rPr>
                <w:rFonts w:cs="Arial"/>
                <w:lang w:eastAsia="en-CA"/>
              </w:rPr>
              <w:t xml:space="preserve">Customer inserts headphones into the Audio jack which automatically switches the device into audio assist </w:t>
            </w:r>
            <w:proofErr w:type="gramStart"/>
            <w:r w:rsidRPr="000E15E1">
              <w:rPr>
                <w:rFonts w:cs="Arial"/>
                <w:lang w:eastAsia="en-CA"/>
              </w:rPr>
              <w:t>mode</w:t>
            </w:r>
            <w:proofErr w:type="gramEnd"/>
            <w:r w:rsidRPr="000E15E1">
              <w:rPr>
                <w:rFonts w:cs="Arial"/>
                <w:lang w:eastAsia="en-CA"/>
              </w:rPr>
              <w:t xml:space="preserve"> </w:t>
            </w:r>
          </w:p>
          <w:p w14:paraId="7AE04341" w14:textId="77777777" w:rsidR="0003535E" w:rsidRPr="000E15E1" w:rsidRDefault="0003535E" w:rsidP="00664BDA">
            <w:pPr>
              <w:numPr>
                <w:ilvl w:val="1"/>
                <w:numId w:val="234"/>
              </w:numPr>
              <w:spacing w:before="0" w:after="0"/>
              <w:contextualSpacing/>
              <w:rPr>
                <w:lang w:eastAsia="en-CA"/>
              </w:rPr>
            </w:pPr>
            <w:r w:rsidRPr="000E15E1">
              <w:rPr>
                <w:rFonts w:cs="Arial"/>
                <w:lang w:eastAsia="en-CA"/>
              </w:rPr>
              <w:t xml:space="preserve">Audio instructions detail how to adjust the volume by pressing the volume button and then prompt the user to tap their media (in both French and English).  The default volume level is set to </w:t>
            </w:r>
            <w:proofErr w:type="gramStart"/>
            <w:r w:rsidRPr="000E15E1">
              <w:rPr>
                <w:rFonts w:cs="Arial"/>
                <w:lang w:eastAsia="en-CA"/>
              </w:rPr>
              <w:t>Medium</w:t>
            </w:r>
            <w:proofErr w:type="gramEnd"/>
            <w:r w:rsidRPr="000E15E1">
              <w:rPr>
                <w:rFonts w:cs="Arial"/>
                <w:lang w:eastAsia="en-CA"/>
              </w:rPr>
              <w:t xml:space="preserve"> and the volume levels can be rotated through Low – Medium – High </w:t>
            </w:r>
          </w:p>
          <w:p w14:paraId="08810443" w14:textId="77777777" w:rsidR="0003535E" w:rsidRPr="000E15E1" w:rsidRDefault="651BA731" w:rsidP="00664BDA">
            <w:pPr>
              <w:numPr>
                <w:ilvl w:val="0"/>
                <w:numId w:val="234"/>
              </w:numPr>
              <w:spacing w:before="0" w:after="0"/>
              <w:rPr>
                <w:rFonts w:cs="Arial"/>
                <w:lang w:eastAsia="en-CA"/>
              </w:rPr>
            </w:pPr>
            <w:r w:rsidRPr="31F37F26">
              <w:rPr>
                <w:rFonts w:cs="Arial"/>
                <w:lang w:eastAsia="en-CA"/>
              </w:rPr>
              <w:t>Step 2, 3 and 4 as stated in the Main Use Case</w:t>
            </w:r>
          </w:p>
          <w:p w14:paraId="588D2454" w14:textId="77777777" w:rsidR="0003535E" w:rsidRPr="000E15E1" w:rsidRDefault="0003535E" w:rsidP="00DB4A23">
            <w:pPr>
              <w:contextualSpacing/>
              <w:rPr>
                <w:rFonts w:cs="Arial"/>
                <w:lang w:eastAsia="en-CA"/>
              </w:rPr>
            </w:pPr>
            <w:r w:rsidRPr="00245626">
              <w:rPr>
                <w:rFonts w:cs="Arial"/>
                <w:b/>
                <w:lang w:eastAsia="en-CA"/>
              </w:rPr>
              <w:t>Note</w:t>
            </w:r>
            <w:r w:rsidRPr="000E15E1">
              <w:rPr>
                <w:rFonts w:cs="Arial"/>
                <w:lang w:eastAsia="en-CA"/>
              </w:rPr>
              <w:t xml:space="preserve">: Customer will hear prompts and feedback regarding the tap through the headphones. The language preference on the media will dictate which language the audio message will be played in. Depending on whether the language associated with the fare media is English or French, the appropriate language will be used. Otherwise, English will be used as the default language. </w:t>
            </w:r>
          </w:p>
        </w:tc>
      </w:tr>
      <w:tr w:rsidR="0003535E" w:rsidRPr="000E15E1" w14:paraId="4C2DA2E8"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0E482A7" w14:textId="0A3C4AD9" w:rsidR="0003535E" w:rsidRPr="000E15E1" w:rsidRDefault="00920E5C" w:rsidP="00DB4A23">
            <w:pPr>
              <w:rPr>
                <w:b/>
                <w:lang w:eastAsia="en-CA"/>
              </w:rPr>
            </w:pPr>
            <w:r w:rsidRPr="00D37014">
              <w:rPr>
                <w:rFonts w:cs="Arial"/>
                <w:b/>
                <w:bCs/>
                <w:szCs w:val="20"/>
                <w:lang w:eastAsia="en-CA"/>
              </w:rPr>
              <w:t>UC-SA Tool-0</w:t>
            </w:r>
            <w:r>
              <w:rPr>
                <w:rFonts w:cs="Arial"/>
                <w:b/>
                <w:bCs/>
                <w:szCs w:val="20"/>
                <w:lang w:eastAsia="en-CA"/>
              </w:rPr>
              <w:t>62</w:t>
            </w:r>
            <w:r w:rsidR="0003535E" w:rsidRPr="000E15E1">
              <w:rPr>
                <w:b/>
                <w:lang w:eastAsia="en-CA"/>
              </w:rPr>
              <w:t>.3</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975182F" w14:textId="60F56752" w:rsidR="0003535E" w:rsidRPr="000E15E1" w:rsidRDefault="0003535E" w:rsidP="00DB4A23">
            <w:pPr>
              <w:rPr>
                <w:b/>
                <w:lang w:eastAsia="en-CA"/>
              </w:rPr>
            </w:pPr>
            <w:r w:rsidRPr="000E15E1">
              <w:rPr>
                <w:b/>
                <w:lang w:eastAsia="en-CA"/>
              </w:rPr>
              <w:t xml:space="preserve">Tap-Off an </w:t>
            </w:r>
            <w:r w:rsidR="005D2B48">
              <w:rPr>
                <w:b/>
                <w:lang w:eastAsia="en-CA"/>
              </w:rPr>
              <w:t xml:space="preserve">SA </w:t>
            </w:r>
            <w:r w:rsidR="0032106A">
              <w:rPr>
                <w:b/>
                <w:lang w:eastAsia="en-CA"/>
              </w:rPr>
              <w:t>Tool</w:t>
            </w:r>
            <w:r w:rsidRPr="000E15E1">
              <w:rPr>
                <w:b/>
                <w:lang w:eastAsia="en-CA"/>
              </w:rPr>
              <w:t xml:space="preserve"> with Virtual Card Media - Non-Revenue Virtual Card Media is tapped on the Device</w:t>
            </w:r>
          </w:p>
        </w:tc>
      </w:tr>
      <w:tr w:rsidR="00920E5C" w:rsidRPr="000E15E1" w14:paraId="4A5F2C64" w14:textId="77777777" w:rsidTr="31F37F26">
        <w:trPr>
          <w:trHeight w:val="530"/>
        </w:trPr>
        <w:tc>
          <w:tcPr>
            <w:tcW w:w="1705" w:type="dxa"/>
            <w:vMerge w:val="restart"/>
            <w:tcBorders>
              <w:top w:val="single" w:sz="4" w:space="0" w:color="auto"/>
              <w:left w:val="single" w:sz="4" w:space="0" w:color="auto"/>
              <w:right w:val="single" w:sz="4" w:space="0" w:color="auto"/>
            </w:tcBorders>
            <w:vAlign w:val="center"/>
          </w:tcPr>
          <w:p w14:paraId="0DCF8456" w14:textId="77777777" w:rsidR="00920E5C" w:rsidRPr="000E15E1" w:rsidRDefault="00920E5C"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vAlign w:val="center"/>
            <w:hideMark/>
          </w:tcPr>
          <w:p w14:paraId="6D1499DA" w14:textId="77777777" w:rsidR="00920E5C" w:rsidRPr="000E15E1" w:rsidRDefault="00920E5C" w:rsidP="00DB4A23">
            <w:pPr>
              <w:rPr>
                <w:b/>
                <w:lang w:eastAsia="en-CA"/>
              </w:rPr>
            </w:pPr>
            <w:r w:rsidRPr="000E15E1">
              <w:rPr>
                <w:rFonts w:cs="Arial"/>
                <w:b/>
                <w:bCs/>
                <w:lang w:eastAsia="en-CA"/>
              </w:rPr>
              <w:t>Modified Pre-Condition:</w:t>
            </w:r>
            <w:r w:rsidRPr="000E15E1">
              <w:rPr>
                <w:rFonts w:cs="Arial"/>
                <w:lang w:eastAsia="en-CA"/>
              </w:rPr>
              <w:t xml:space="preserve"> The Virtual Card media is a non-revenue media</w:t>
            </w:r>
          </w:p>
        </w:tc>
      </w:tr>
      <w:tr w:rsidR="00920E5C" w:rsidRPr="000E15E1" w14:paraId="31CCC8F8" w14:textId="77777777" w:rsidTr="31F37F26">
        <w:trPr>
          <w:trHeight w:val="530"/>
        </w:trPr>
        <w:tc>
          <w:tcPr>
            <w:tcW w:w="1705" w:type="dxa"/>
            <w:vMerge/>
          </w:tcPr>
          <w:p w14:paraId="4036DD42" w14:textId="77777777" w:rsidR="00920E5C" w:rsidRPr="000E15E1" w:rsidRDefault="00920E5C" w:rsidP="00DB4A23">
            <w:pPr>
              <w:keepNext/>
              <w:keepLines/>
              <w:spacing w:before="200"/>
              <w:outlineLvl w:val="2"/>
              <w:rPr>
                <w:rFonts w:asciiTheme="majorHAnsi" w:eastAsiaTheme="majorEastAsia" w:hAnsiTheme="majorHAnsi"/>
                <w:bCs/>
                <w:color w:val="4F81BD" w:themeColor="accent1"/>
                <w:sz w:val="18"/>
                <w:lang w:eastAsia="en-CA"/>
              </w:rPr>
            </w:pPr>
          </w:p>
        </w:tc>
        <w:tc>
          <w:tcPr>
            <w:tcW w:w="7670" w:type="dxa"/>
            <w:tcBorders>
              <w:top w:val="single" w:sz="4" w:space="0" w:color="auto"/>
              <w:left w:val="single" w:sz="4" w:space="0" w:color="auto"/>
              <w:bottom w:val="single" w:sz="4" w:space="0" w:color="auto"/>
              <w:right w:val="single" w:sz="4" w:space="0" w:color="auto"/>
            </w:tcBorders>
          </w:tcPr>
          <w:p w14:paraId="13D2FA28" w14:textId="77777777" w:rsidR="00920E5C" w:rsidRPr="000E15E1" w:rsidRDefault="00920E5C" w:rsidP="00DB4A23">
            <w:pPr>
              <w:rPr>
                <w:rFonts w:cs="Arial"/>
                <w:lang w:eastAsia="en-CA"/>
              </w:rPr>
            </w:pPr>
            <w:r w:rsidRPr="000E15E1">
              <w:rPr>
                <w:rFonts w:cs="Arial"/>
                <w:lang w:eastAsia="en-CA"/>
              </w:rPr>
              <w:t>The device will send the tap like any other Virtual Card Media to ATS:</w:t>
            </w:r>
          </w:p>
          <w:p w14:paraId="11004C74" w14:textId="4FF83E60" w:rsidR="00920E5C" w:rsidRPr="00245626" w:rsidRDefault="00920E5C" w:rsidP="00664BDA">
            <w:pPr>
              <w:widowControl w:val="0"/>
              <w:numPr>
                <w:ilvl w:val="0"/>
                <w:numId w:val="235"/>
              </w:numPr>
              <w:adjustRightInd w:val="0"/>
              <w:spacing w:before="0" w:after="0" w:line="300" w:lineRule="atLeast"/>
              <w:jc w:val="both"/>
              <w:rPr>
                <w:rFonts w:ascii="Calibri" w:hAnsi="Calibri" w:cs="Arial"/>
                <w:lang w:eastAsia="en-CA"/>
              </w:rPr>
            </w:pPr>
            <w:r w:rsidRPr="000E15E1">
              <w:rPr>
                <w:rFonts w:ascii="Calibri" w:hAnsi="Calibri" w:cs="Arial"/>
                <w:lang w:eastAsia="en-CA"/>
              </w:rPr>
              <w:t>All steps are as stated in the Main Use Case</w:t>
            </w:r>
          </w:p>
          <w:p w14:paraId="5381B36A" w14:textId="7DA55A1D" w:rsidR="00920E5C" w:rsidRPr="00245626" w:rsidRDefault="00920E5C" w:rsidP="00DB4A23">
            <w:pPr>
              <w:rPr>
                <w:rFonts w:cs="Arial"/>
                <w:lang w:eastAsia="en-CA"/>
              </w:rPr>
            </w:pPr>
            <w:r w:rsidRPr="00245626">
              <w:rPr>
                <w:rFonts w:cs="Arial"/>
                <w:b/>
                <w:lang w:eastAsia="en-CA"/>
              </w:rPr>
              <w:t>Note</w:t>
            </w:r>
            <w:r w:rsidRPr="00245626">
              <w:rPr>
                <w:rFonts w:cs="Arial"/>
                <w:lang w:eastAsia="en-CA"/>
              </w:rPr>
              <w:t xml:space="preserve">: For more details on the processing of </w:t>
            </w:r>
            <w:proofErr w:type="gramStart"/>
            <w:r w:rsidRPr="00245626">
              <w:rPr>
                <w:rFonts w:cs="Arial"/>
                <w:lang w:eastAsia="en-CA"/>
              </w:rPr>
              <w:t>Non-Revenue</w:t>
            </w:r>
            <w:proofErr w:type="gramEnd"/>
            <w:r w:rsidRPr="00245626">
              <w:rPr>
                <w:rFonts w:cs="Arial"/>
                <w:lang w:eastAsia="en-CA"/>
              </w:rPr>
              <w:t xml:space="preserve"> media taps, please refer to [R6]. </w:t>
            </w:r>
          </w:p>
        </w:tc>
      </w:tr>
      <w:tr w:rsidR="0003535E" w:rsidRPr="000E15E1" w14:paraId="6D81138B"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846954F" w14:textId="5B34FC59" w:rsidR="0003535E" w:rsidRPr="000E15E1" w:rsidRDefault="00920E5C" w:rsidP="00DB4A23">
            <w:pPr>
              <w:rPr>
                <w:b/>
                <w:lang w:eastAsia="en-CA"/>
              </w:rPr>
            </w:pPr>
            <w:r w:rsidRPr="00D37014">
              <w:rPr>
                <w:rFonts w:cs="Arial"/>
                <w:b/>
                <w:bCs/>
                <w:szCs w:val="20"/>
                <w:lang w:eastAsia="en-CA"/>
              </w:rPr>
              <w:t>UC-SA Tool-0</w:t>
            </w:r>
            <w:r>
              <w:rPr>
                <w:rFonts w:cs="Arial"/>
                <w:b/>
                <w:bCs/>
                <w:szCs w:val="20"/>
                <w:lang w:eastAsia="en-CA"/>
              </w:rPr>
              <w:t>62</w:t>
            </w:r>
            <w:r w:rsidR="0003535E" w:rsidRPr="000E15E1">
              <w:rPr>
                <w:b/>
                <w:lang w:eastAsia="en-CA"/>
              </w:rPr>
              <w:t>.</w:t>
            </w:r>
            <w:r w:rsidR="0003535E">
              <w:rPr>
                <w:b/>
                <w:lang w:eastAsia="en-CA"/>
              </w:rPr>
              <w:t>4</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6DAA88D" w14:textId="77777777" w:rsidR="0003535E" w:rsidRPr="000E15E1" w:rsidRDefault="0003535E" w:rsidP="00DB4A23">
            <w:pPr>
              <w:rPr>
                <w:lang w:eastAsia="en-CA"/>
              </w:rPr>
            </w:pPr>
            <w:r w:rsidRPr="000E15E1">
              <w:rPr>
                <w:b/>
                <w:lang w:eastAsia="en-CA"/>
              </w:rPr>
              <w:t>Customer Overrides the Default Trip prior to tapping-off</w:t>
            </w:r>
          </w:p>
        </w:tc>
      </w:tr>
      <w:tr w:rsidR="0003535E" w:rsidRPr="000E15E1" w14:paraId="1A93DC0F"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D7B209" w14:textId="77777777" w:rsidR="0003535E" w:rsidRPr="000E15E1" w:rsidRDefault="0003535E" w:rsidP="00DB4A23">
            <w:pPr>
              <w:rPr>
                <w:b/>
                <w:lang w:eastAsia="en-CA"/>
              </w:rPr>
            </w:pPr>
          </w:p>
        </w:tc>
        <w:tc>
          <w:tcPr>
            <w:tcW w:w="76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D5C488" w14:textId="77777777" w:rsidR="0003535E" w:rsidRPr="000E15E1" w:rsidRDefault="0003535E" w:rsidP="00DB4A23">
            <w:pPr>
              <w:rPr>
                <w:lang w:eastAsia="en-CA"/>
              </w:rPr>
            </w:pPr>
            <w:r w:rsidRPr="000E15E1">
              <w:rPr>
                <w:lang w:eastAsia="en-CA"/>
              </w:rPr>
              <w:t xml:space="preserve">If the tap-off occurs while the device is in Override mode, the device will process the tap as a normal </w:t>
            </w:r>
            <w:proofErr w:type="gramStart"/>
            <w:r w:rsidRPr="000E15E1">
              <w:rPr>
                <w:lang w:eastAsia="en-CA"/>
              </w:rPr>
              <w:t>tap-off</w:t>
            </w:r>
            <w:proofErr w:type="gramEnd"/>
          </w:p>
          <w:p w14:paraId="5FE17743" w14:textId="77777777" w:rsidR="0003535E" w:rsidRPr="000E15E1" w:rsidRDefault="0003535E" w:rsidP="00664BDA">
            <w:pPr>
              <w:widowControl w:val="0"/>
              <w:numPr>
                <w:ilvl w:val="0"/>
                <w:numId w:val="494"/>
              </w:numPr>
              <w:adjustRightInd w:val="0"/>
              <w:spacing w:before="0" w:after="0" w:line="300" w:lineRule="atLeast"/>
              <w:jc w:val="both"/>
              <w:rPr>
                <w:rFonts w:ascii="Calibri" w:hAnsi="Calibri"/>
                <w:lang w:eastAsia="en-CA"/>
              </w:rPr>
            </w:pPr>
            <w:r w:rsidRPr="000E15E1">
              <w:rPr>
                <w:rFonts w:ascii="Calibri" w:hAnsi="Calibri"/>
                <w:lang w:eastAsia="en-CA"/>
              </w:rPr>
              <w:t>Step 1 as follows:</w:t>
            </w:r>
          </w:p>
          <w:p w14:paraId="67A927DE" w14:textId="77777777" w:rsidR="0003535E" w:rsidRPr="000E15E1" w:rsidRDefault="0003535E" w:rsidP="00664BDA">
            <w:pPr>
              <w:widowControl w:val="0"/>
              <w:numPr>
                <w:ilvl w:val="1"/>
                <w:numId w:val="494"/>
              </w:numPr>
              <w:adjustRightInd w:val="0"/>
              <w:spacing w:before="0" w:after="0" w:line="300" w:lineRule="atLeast"/>
              <w:jc w:val="both"/>
              <w:rPr>
                <w:rFonts w:ascii="Calibri" w:hAnsi="Calibri" w:cs="Arial"/>
                <w:lang w:eastAsia="en-CA"/>
              </w:rPr>
            </w:pPr>
            <w:r w:rsidRPr="000E15E1">
              <w:rPr>
                <w:rFonts w:ascii="Calibri" w:hAnsi="Calibri" w:cs="Arial"/>
                <w:lang w:eastAsia="en-CA"/>
              </w:rPr>
              <w:t xml:space="preserve">Customer requests the override of a Default Trip by interacting with the </w:t>
            </w:r>
            <w:proofErr w:type="gramStart"/>
            <w:r w:rsidRPr="000E15E1">
              <w:rPr>
                <w:rFonts w:ascii="Calibri" w:hAnsi="Calibri" w:cs="Arial"/>
                <w:lang w:eastAsia="en-CA"/>
              </w:rPr>
              <w:t>Device</w:t>
            </w:r>
            <w:proofErr w:type="gramEnd"/>
          </w:p>
          <w:p w14:paraId="5F6B6A61" w14:textId="77777777" w:rsidR="0003535E" w:rsidRPr="000E15E1" w:rsidRDefault="0003535E" w:rsidP="00664BDA">
            <w:pPr>
              <w:widowControl w:val="0"/>
              <w:numPr>
                <w:ilvl w:val="1"/>
                <w:numId w:val="494"/>
              </w:numPr>
              <w:adjustRightInd w:val="0"/>
              <w:spacing w:before="0" w:after="0" w:line="300" w:lineRule="atLeast"/>
              <w:jc w:val="both"/>
              <w:rPr>
                <w:rFonts w:ascii="Calibri" w:hAnsi="Calibri" w:cs="Arial"/>
                <w:lang w:eastAsia="en-CA"/>
              </w:rPr>
            </w:pPr>
            <w:r w:rsidRPr="000E15E1">
              <w:rPr>
                <w:rFonts w:ascii="Calibri" w:hAnsi="Calibri" w:cs="Arial"/>
                <w:lang w:eastAsia="en-CA"/>
              </w:rPr>
              <w:t>Device HMI informs the customer that the Device is prepared to override the Default Trip</w:t>
            </w:r>
          </w:p>
          <w:p w14:paraId="36DCF94F" w14:textId="77777777" w:rsidR="0003535E" w:rsidRPr="000E15E1" w:rsidRDefault="0003535E" w:rsidP="00664BDA">
            <w:pPr>
              <w:widowControl w:val="0"/>
              <w:numPr>
                <w:ilvl w:val="1"/>
                <w:numId w:val="494"/>
              </w:numPr>
              <w:adjustRightInd w:val="0"/>
              <w:spacing w:before="0" w:after="0" w:line="300" w:lineRule="atLeast"/>
              <w:jc w:val="both"/>
              <w:rPr>
                <w:rFonts w:ascii="Calibri" w:hAnsi="Calibri" w:cs="Arial"/>
                <w:lang w:eastAsia="en-CA"/>
              </w:rPr>
            </w:pPr>
            <w:r w:rsidRPr="000E15E1">
              <w:rPr>
                <w:rFonts w:ascii="Calibri" w:hAnsi="Calibri" w:cs="Arial"/>
                <w:lang w:eastAsia="en-CA"/>
              </w:rPr>
              <w:t>The Cardholder presents Virtual Card to the Device CID</w:t>
            </w:r>
          </w:p>
          <w:p w14:paraId="56551F05" w14:textId="77777777" w:rsidR="0003535E" w:rsidRPr="000E15E1" w:rsidRDefault="0003535E" w:rsidP="00664BDA">
            <w:pPr>
              <w:widowControl w:val="0"/>
              <w:numPr>
                <w:ilvl w:val="0"/>
                <w:numId w:val="494"/>
              </w:numPr>
              <w:adjustRightInd w:val="0"/>
              <w:spacing w:before="0" w:after="0" w:line="300" w:lineRule="atLeast"/>
              <w:jc w:val="both"/>
              <w:rPr>
                <w:rFonts w:ascii="Calibri" w:hAnsi="Calibri"/>
                <w:lang w:eastAsia="en-CA"/>
              </w:rPr>
            </w:pPr>
            <w:r w:rsidRPr="000E15E1">
              <w:rPr>
                <w:rFonts w:ascii="Calibri" w:hAnsi="Calibri"/>
                <w:lang w:eastAsia="en-CA"/>
              </w:rPr>
              <w:t>Step 2, 3 and 4 as stated in the Main Use Case</w:t>
            </w:r>
          </w:p>
        </w:tc>
      </w:tr>
    </w:tbl>
    <w:p w14:paraId="356DEBBD" w14:textId="77777777" w:rsidR="0003535E" w:rsidRPr="001F6609" w:rsidRDefault="0003535E" w:rsidP="0003535E"/>
    <w:p w14:paraId="0ABD48D4" w14:textId="2F23058A" w:rsidR="007535EE" w:rsidRDefault="007535EE" w:rsidP="000D5B0E">
      <w:pPr>
        <w:pStyle w:val="Heading5"/>
        <w:numPr>
          <w:ilvl w:val="4"/>
          <w:numId w:val="642"/>
        </w:numPr>
        <w:jc w:val="left"/>
      </w:pPr>
      <w:r>
        <w:t>Exception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7465"/>
      </w:tblGrid>
      <w:tr w:rsidR="0003535E" w:rsidRPr="00F4646D" w14:paraId="44CC50E7" w14:textId="77777777" w:rsidTr="31F37F26">
        <w:trPr>
          <w:trHeight w:val="350"/>
        </w:trPr>
        <w:tc>
          <w:tcPr>
            <w:tcW w:w="0" w:type="auto"/>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03894943" w14:textId="77777777" w:rsidR="0003535E" w:rsidRPr="00F4646D" w:rsidRDefault="0003535E" w:rsidP="00DB4A23">
            <w:pPr>
              <w:tabs>
                <w:tab w:val="left" w:pos="720"/>
              </w:tabs>
              <w:contextualSpacing/>
              <w:rPr>
                <w:rFonts w:cs="Arial"/>
                <w:b/>
                <w:szCs w:val="20"/>
                <w:lang w:eastAsia="en-CA"/>
              </w:rPr>
            </w:pPr>
            <w:r w:rsidRPr="00F4646D">
              <w:rPr>
                <w:rFonts w:cs="Arial"/>
                <w:b/>
                <w:szCs w:val="20"/>
                <w:lang w:eastAsia="en-CA"/>
              </w:rPr>
              <w:t>Exceptions</w:t>
            </w:r>
          </w:p>
        </w:tc>
      </w:tr>
      <w:tr w:rsidR="0003535E" w:rsidRPr="00F4646D" w14:paraId="0CABB7E1" w14:textId="77777777" w:rsidTr="31F37F26">
        <w:trPr>
          <w:trHeight w:val="55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6D488548" w14:textId="6F52CD38" w:rsidR="0003535E" w:rsidRPr="00F4646D" w:rsidRDefault="00920E5C" w:rsidP="00DB4A23">
            <w:pPr>
              <w:rPr>
                <w:b/>
                <w:lang w:eastAsia="en-CA"/>
              </w:rPr>
            </w:pPr>
            <w:r w:rsidRPr="00D37014">
              <w:rPr>
                <w:rFonts w:cs="Arial"/>
                <w:b/>
                <w:bCs/>
                <w:szCs w:val="20"/>
                <w:lang w:eastAsia="en-CA"/>
              </w:rPr>
              <w:t>UC-SA Tool-0</w:t>
            </w:r>
            <w:r>
              <w:rPr>
                <w:rFonts w:cs="Arial"/>
                <w:b/>
                <w:bCs/>
                <w:szCs w:val="20"/>
                <w:lang w:eastAsia="en-CA"/>
              </w:rPr>
              <w:t>62.5</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122E136B" w14:textId="77777777" w:rsidR="0003535E" w:rsidRPr="00F4646D" w:rsidRDefault="0003535E" w:rsidP="00DB4A23">
            <w:pPr>
              <w:rPr>
                <w:b/>
                <w:lang w:eastAsia="en-CA"/>
              </w:rPr>
            </w:pPr>
            <w:r>
              <w:rPr>
                <w:rFonts w:cs="Arial"/>
                <w:b/>
                <w:szCs w:val="20"/>
                <w:lang w:eastAsia="en-CA"/>
              </w:rPr>
              <w:t xml:space="preserve">Tap-off and </w:t>
            </w:r>
            <w:r w:rsidRPr="00F4646D">
              <w:rPr>
                <w:rFonts w:cs="Arial"/>
                <w:b/>
                <w:szCs w:val="20"/>
                <w:lang w:eastAsia="en-CA"/>
              </w:rPr>
              <w:t xml:space="preserve">Virtual Card Media fails </w:t>
            </w:r>
            <w:r>
              <w:rPr>
                <w:rFonts w:cs="Arial"/>
                <w:b/>
                <w:szCs w:val="20"/>
                <w:lang w:eastAsia="en-CA"/>
              </w:rPr>
              <w:t>Card Authentication</w:t>
            </w:r>
            <w:r w:rsidRPr="00F4646D">
              <w:rPr>
                <w:rFonts w:cs="Arial"/>
                <w:b/>
                <w:szCs w:val="20"/>
                <w:lang w:eastAsia="en-CA"/>
              </w:rPr>
              <w:t xml:space="preserve"> check </w:t>
            </w:r>
          </w:p>
        </w:tc>
      </w:tr>
      <w:tr w:rsidR="0003535E" w:rsidRPr="00F4646D" w14:paraId="0016EA95" w14:textId="77777777" w:rsidTr="31F37F26">
        <w:trPr>
          <w:trHeight w:val="557"/>
        </w:trPr>
        <w:tc>
          <w:tcPr>
            <w:tcW w:w="1885" w:type="dxa"/>
            <w:tcBorders>
              <w:top w:val="single" w:sz="4" w:space="0" w:color="auto"/>
              <w:left w:val="single" w:sz="4" w:space="0" w:color="auto"/>
              <w:bottom w:val="single" w:sz="4" w:space="0" w:color="auto"/>
              <w:right w:val="single" w:sz="4" w:space="0" w:color="auto"/>
            </w:tcBorders>
          </w:tcPr>
          <w:p w14:paraId="32B9FB92" w14:textId="77777777" w:rsidR="0003535E" w:rsidRPr="00F4646D" w:rsidRDefault="0003535E" w:rsidP="00DB4A23">
            <w:pPr>
              <w:rPr>
                <w:b/>
                <w:lang w:eastAsia="en-CA"/>
              </w:rPr>
            </w:pPr>
          </w:p>
        </w:tc>
        <w:tc>
          <w:tcPr>
            <w:tcW w:w="7465" w:type="dxa"/>
            <w:tcBorders>
              <w:top w:val="single" w:sz="4" w:space="0" w:color="auto"/>
              <w:left w:val="single" w:sz="4" w:space="0" w:color="auto"/>
              <w:bottom w:val="single" w:sz="4" w:space="0" w:color="auto"/>
              <w:right w:val="single" w:sz="4" w:space="0" w:color="auto"/>
            </w:tcBorders>
          </w:tcPr>
          <w:p w14:paraId="23F4D8CC" w14:textId="77777777" w:rsidR="0003535E" w:rsidRPr="00F4646D" w:rsidRDefault="0003535E" w:rsidP="00DB4A23">
            <w:pPr>
              <w:rPr>
                <w:rFonts w:cs="Arial"/>
                <w:szCs w:val="20"/>
                <w:lang w:eastAsia="en-CA"/>
              </w:rPr>
            </w:pPr>
            <w:r w:rsidRPr="00F4646D">
              <w:rPr>
                <w:rFonts w:cs="Arial"/>
                <w:szCs w:val="20"/>
                <w:lang w:eastAsia="en-CA"/>
              </w:rPr>
              <w:t xml:space="preserve">If the Virtual Card Media fails the </w:t>
            </w:r>
            <w:r>
              <w:rPr>
                <w:rFonts w:cs="Arial"/>
                <w:szCs w:val="20"/>
                <w:lang w:eastAsia="en-CA"/>
              </w:rPr>
              <w:t>Card Authentication</w:t>
            </w:r>
            <w:r w:rsidRPr="00F4646D">
              <w:rPr>
                <w:rFonts w:cs="Arial"/>
                <w:szCs w:val="20"/>
                <w:lang w:eastAsia="en-CA"/>
              </w:rPr>
              <w:t xml:space="preserve"> check, the device returns the appropriate feedback.  </w:t>
            </w:r>
          </w:p>
          <w:p w14:paraId="032DCBE7" w14:textId="77777777" w:rsidR="0003535E" w:rsidRPr="00F4646D" w:rsidRDefault="0003535E" w:rsidP="00DB4A23">
            <w:pPr>
              <w:rPr>
                <w:rFonts w:cs="Arial"/>
                <w:lang w:eastAsia="en-CA"/>
              </w:rPr>
            </w:pPr>
          </w:p>
          <w:p w14:paraId="0EF3FC77" w14:textId="77777777" w:rsidR="0003535E" w:rsidRPr="00F4646D" w:rsidRDefault="651BA731" w:rsidP="00664BDA">
            <w:pPr>
              <w:numPr>
                <w:ilvl w:val="0"/>
                <w:numId w:val="234"/>
              </w:numPr>
              <w:spacing w:before="0" w:after="0"/>
              <w:contextualSpacing/>
              <w:rPr>
                <w:rFonts w:cs="Arial"/>
                <w:lang w:eastAsia="en-CA"/>
              </w:rPr>
            </w:pPr>
            <w:r w:rsidRPr="31F37F26">
              <w:rPr>
                <w:rFonts w:cs="Arial"/>
                <w:lang w:eastAsia="en-CA"/>
              </w:rPr>
              <w:t>Step 1 is as stated in Main Use Case</w:t>
            </w:r>
          </w:p>
          <w:p w14:paraId="412926C4" w14:textId="77777777" w:rsidR="0003535E" w:rsidRPr="00F4646D" w:rsidRDefault="651BA731" w:rsidP="00664BDA">
            <w:pPr>
              <w:numPr>
                <w:ilvl w:val="0"/>
                <w:numId w:val="234"/>
              </w:numPr>
              <w:spacing w:before="0" w:after="0"/>
              <w:rPr>
                <w:rFonts w:cs="Arial"/>
                <w:lang w:eastAsia="en-CA"/>
              </w:rPr>
            </w:pPr>
            <w:r w:rsidRPr="31F37F26">
              <w:rPr>
                <w:rFonts w:cs="Arial"/>
                <w:lang w:eastAsia="en-CA"/>
              </w:rPr>
              <w:t>Step 2 will be as follows:</w:t>
            </w:r>
          </w:p>
          <w:p w14:paraId="62C10D42" w14:textId="77777777" w:rsidR="0003535E" w:rsidRPr="00F4646D" w:rsidRDefault="0003535E" w:rsidP="00664BDA">
            <w:pPr>
              <w:numPr>
                <w:ilvl w:val="1"/>
                <w:numId w:val="234"/>
              </w:numPr>
              <w:spacing w:before="0" w:after="0"/>
              <w:contextualSpacing/>
              <w:rPr>
                <w:rFonts w:cs="Arial"/>
                <w:lang w:eastAsia="en-CA"/>
              </w:rPr>
            </w:pPr>
            <w:r w:rsidRPr="00F4646D">
              <w:rPr>
                <w:rFonts w:cs="Arial"/>
                <w:lang w:eastAsia="en-CA"/>
              </w:rPr>
              <w:t xml:space="preserve">The device performs the necessary validation and determines that the Virtual Card Media is unable to pass the </w:t>
            </w:r>
            <w:proofErr w:type="gramStart"/>
            <w:r w:rsidRPr="00F4646D">
              <w:rPr>
                <w:rFonts w:cs="Arial"/>
                <w:lang w:eastAsia="en-CA"/>
              </w:rPr>
              <w:t>checks</w:t>
            </w:r>
            <w:proofErr w:type="gramEnd"/>
            <w:r w:rsidRPr="00F4646D">
              <w:rPr>
                <w:rFonts w:cs="Arial"/>
                <w:lang w:eastAsia="en-CA"/>
              </w:rPr>
              <w:t xml:space="preserve">  </w:t>
            </w:r>
          </w:p>
          <w:p w14:paraId="232697F0" w14:textId="77777777" w:rsidR="0003535E" w:rsidRPr="00F4646D" w:rsidRDefault="651BA731" w:rsidP="00664BDA">
            <w:pPr>
              <w:numPr>
                <w:ilvl w:val="0"/>
                <w:numId w:val="234"/>
              </w:numPr>
              <w:spacing w:before="0" w:after="0"/>
              <w:rPr>
                <w:rFonts w:cs="Arial"/>
                <w:lang w:eastAsia="en-CA"/>
              </w:rPr>
            </w:pPr>
            <w:r w:rsidRPr="31F37F26">
              <w:rPr>
                <w:rFonts w:cs="Arial"/>
                <w:lang w:eastAsia="en-CA"/>
              </w:rPr>
              <w:t>Step 3 will be as follows:</w:t>
            </w:r>
          </w:p>
          <w:p w14:paraId="1A9F8870" w14:textId="556C9408" w:rsidR="0003535E" w:rsidRPr="002F0CA9" w:rsidRDefault="0003535E" w:rsidP="00664BDA">
            <w:pPr>
              <w:numPr>
                <w:ilvl w:val="1"/>
                <w:numId w:val="234"/>
              </w:numPr>
              <w:spacing w:before="0" w:after="0"/>
              <w:contextualSpacing/>
              <w:rPr>
                <w:rFonts w:cs="Arial"/>
                <w:lang w:eastAsia="en-CA"/>
              </w:rPr>
            </w:pPr>
            <w:r w:rsidRPr="00F4646D">
              <w:rPr>
                <w:rFonts w:ascii="Calibri" w:hAnsi="Calibri" w:cs="Arial"/>
                <w:lang w:eastAsia="en-CA"/>
              </w:rPr>
              <w:t xml:space="preserve">The </w:t>
            </w:r>
            <w:r w:rsidRPr="00F4646D">
              <w:rPr>
                <w:rFonts w:ascii="Calibri" w:hAnsi="Calibri" w:cs="Arial"/>
                <w:b/>
                <w:bCs/>
                <w:lang w:eastAsia="en-CA"/>
              </w:rPr>
              <w:t xml:space="preserve">Declined – </w:t>
            </w:r>
            <w:r>
              <w:rPr>
                <w:rFonts w:ascii="Calibri" w:hAnsi="Calibri" w:cs="Arial"/>
                <w:b/>
                <w:bCs/>
                <w:lang w:eastAsia="en-CA"/>
              </w:rPr>
              <w:t xml:space="preserve">Contact </w:t>
            </w:r>
            <w:r w:rsidR="00AF6A13">
              <w:rPr>
                <w:rFonts w:ascii="Calibri" w:hAnsi="Calibri" w:cs="Arial"/>
                <w:b/>
                <w:bCs/>
                <w:lang w:eastAsia="en-CA"/>
              </w:rPr>
              <w:t>CLIENT</w:t>
            </w:r>
            <w:r>
              <w:rPr>
                <w:rFonts w:ascii="Calibri" w:hAnsi="Calibri" w:cs="Arial"/>
                <w:b/>
                <w:bCs/>
                <w:lang w:eastAsia="en-CA"/>
              </w:rPr>
              <w:t xml:space="preserve"> Customer Service</w:t>
            </w:r>
            <w:r w:rsidRPr="00F4646D">
              <w:rPr>
                <w:rFonts w:ascii="Calibri" w:hAnsi="Calibri" w:cs="Arial"/>
                <w:lang w:eastAsia="en-CA"/>
              </w:rPr>
              <w:t xml:space="preserve"> screen is provided to the cardholder. </w:t>
            </w:r>
          </w:p>
          <w:p w14:paraId="7541F7A4" w14:textId="77777777" w:rsidR="0003535E" w:rsidRPr="00F4646D" w:rsidRDefault="0003535E" w:rsidP="00664BDA">
            <w:pPr>
              <w:numPr>
                <w:ilvl w:val="1"/>
                <w:numId w:val="234"/>
              </w:numPr>
              <w:spacing w:before="0" w:after="0"/>
              <w:contextualSpacing/>
              <w:rPr>
                <w:rFonts w:cs="Arial"/>
                <w:lang w:eastAsia="en-CA"/>
              </w:rPr>
            </w:pPr>
            <w:r>
              <w:rPr>
                <w:szCs w:val="20"/>
                <w:lang w:eastAsia="en-CA"/>
              </w:rPr>
              <w:t>An error will be captured and logged in the background when this occurs to help with troubleshooting the issue. This error will also be captured in the SOTI logs.</w:t>
            </w:r>
          </w:p>
          <w:p w14:paraId="7EC64F4D" w14:textId="77777777" w:rsidR="0003535E" w:rsidRPr="00F4646D" w:rsidRDefault="651BA731" w:rsidP="00664BDA">
            <w:pPr>
              <w:numPr>
                <w:ilvl w:val="0"/>
                <w:numId w:val="234"/>
              </w:numPr>
              <w:spacing w:before="0" w:after="0"/>
              <w:rPr>
                <w:rFonts w:cs="Arial"/>
                <w:lang w:eastAsia="en-CA"/>
              </w:rPr>
            </w:pPr>
            <w:r w:rsidRPr="31F37F26">
              <w:rPr>
                <w:rFonts w:cs="Arial"/>
                <w:lang w:eastAsia="en-CA"/>
              </w:rPr>
              <w:t>Step 4 will be as follows:</w:t>
            </w:r>
          </w:p>
          <w:p w14:paraId="18DD3F93" w14:textId="77777777" w:rsidR="0003535E" w:rsidRPr="00F4646D" w:rsidRDefault="0003535E" w:rsidP="00664BDA">
            <w:pPr>
              <w:numPr>
                <w:ilvl w:val="1"/>
                <w:numId w:val="234"/>
              </w:numPr>
              <w:spacing w:before="0" w:after="0"/>
              <w:contextualSpacing/>
              <w:rPr>
                <w:rFonts w:cs="Arial"/>
                <w:lang w:eastAsia="en-CA"/>
              </w:rPr>
            </w:pPr>
            <w:r w:rsidRPr="00F4646D">
              <w:rPr>
                <w:rFonts w:cs="Arial"/>
                <w:lang w:eastAsia="en-CA"/>
              </w:rPr>
              <w:t xml:space="preserve">The declined tap is sent to </w:t>
            </w:r>
            <w:proofErr w:type="gramStart"/>
            <w:r w:rsidRPr="00F4646D">
              <w:rPr>
                <w:rFonts w:cs="Arial"/>
                <w:lang w:eastAsia="en-CA"/>
              </w:rPr>
              <w:t>ATS</w:t>
            </w:r>
            <w:proofErr w:type="gramEnd"/>
            <w:r w:rsidRPr="00F4646D">
              <w:rPr>
                <w:rFonts w:cs="Arial"/>
                <w:lang w:eastAsia="en-CA"/>
              </w:rPr>
              <w:t xml:space="preserve"> </w:t>
            </w:r>
          </w:p>
          <w:p w14:paraId="7ADCB4F4" w14:textId="53193BD4" w:rsidR="0003535E" w:rsidRPr="00F4646D" w:rsidRDefault="0003535E" w:rsidP="00DB4A23">
            <w:pPr>
              <w:rPr>
                <w:b/>
                <w:lang w:eastAsia="en-CA"/>
              </w:rPr>
            </w:pPr>
            <w:r w:rsidRPr="00245626">
              <w:rPr>
                <w:rFonts w:cs="Arial"/>
                <w:b/>
                <w:lang w:eastAsia="en-CA"/>
              </w:rPr>
              <w:t>Note</w:t>
            </w:r>
            <w:r w:rsidRPr="00245626">
              <w:rPr>
                <w:rFonts w:cs="Arial"/>
                <w:lang w:eastAsia="en-CA"/>
              </w:rPr>
              <w:t>: For more details on the feedback provided to the Cardholder, please refer to [</w:t>
            </w:r>
            <w:r w:rsidRPr="00245626">
              <w:rPr>
                <w:rFonts w:cs="Arial"/>
                <w:b/>
                <w:bCs/>
                <w:iCs/>
                <w:lang w:eastAsia="en-CA"/>
              </w:rPr>
              <w:t>R</w:t>
            </w:r>
            <w:r w:rsidR="00245626" w:rsidRPr="00245626">
              <w:rPr>
                <w:rFonts w:cs="Arial"/>
                <w:b/>
                <w:bCs/>
                <w:iCs/>
                <w:lang w:eastAsia="en-CA"/>
              </w:rPr>
              <w:t>1</w:t>
            </w:r>
            <w:r w:rsidRPr="00245626">
              <w:rPr>
                <w:rFonts w:cs="Arial"/>
                <w:lang w:eastAsia="en-CA"/>
              </w:rPr>
              <w:t>].</w:t>
            </w:r>
          </w:p>
        </w:tc>
      </w:tr>
      <w:tr w:rsidR="0003535E" w:rsidRPr="00F4646D" w14:paraId="4CA6B97A" w14:textId="77777777" w:rsidTr="31F37F26">
        <w:trPr>
          <w:trHeight w:val="55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A320603" w14:textId="17D3BB5F" w:rsidR="0003535E" w:rsidRPr="00F4646D" w:rsidRDefault="00920E5C" w:rsidP="00DB4A23">
            <w:pPr>
              <w:rPr>
                <w:b/>
                <w:lang w:eastAsia="en-CA"/>
              </w:rPr>
            </w:pPr>
            <w:r w:rsidRPr="00D37014">
              <w:rPr>
                <w:rFonts w:cs="Arial"/>
                <w:b/>
                <w:bCs/>
                <w:szCs w:val="20"/>
                <w:lang w:eastAsia="en-CA"/>
              </w:rPr>
              <w:t>UC-SA Tool-0</w:t>
            </w:r>
            <w:r>
              <w:rPr>
                <w:rFonts w:cs="Arial"/>
                <w:b/>
                <w:bCs/>
                <w:szCs w:val="20"/>
                <w:lang w:eastAsia="en-CA"/>
              </w:rPr>
              <w:t>62</w:t>
            </w:r>
            <w:r w:rsidR="0003535E" w:rsidRPr="00F4646D">
              <w:rPr>
                <w:b/>
                <w:lang w:eastAsia="en-CA"/>
              </w:rPr>
              <w:t>.</w:t>
            </w:r>
            <w:r w:rsidR="0003535E">
              <w:rPr>
                <w:b/>
                <w:lang w:eastAsia="en-CA"/>
              </w:rPr>
              <w:t>6</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3C1D5731" w14:textId="77777777" w:rsidR="0003535E" w:rsidRDefault="0003535E" w:rsidP="00DB4A23">
            <w:pPr>
              <w:rPr>
                <w:b/>
                <w:lang w:eastAsia="en-CA"/>
              </w:rPr>
            </w:pPr>
            <w:r w:rsidRPr="00D66A66">
              <w:rPr>
                <w:b/>
                <w:lang w:eastAsia="en-CA"/>
              </w:rPr>
              <w:t>Tap-off and Multiple NFC media are presented to the device at one time</w:t>
            </w:r>
          </w:p>
        </w:tc>
      </w:tr>
      <w:tr w:rsidR="0003535E" w:rsidRPr="00F4646D" w14:paraId="166A63B2" w14:textId="77777777" w:rsidTr="31F37F26">
        <w:trPr>
          <w:trHeight w:val="557"/>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33265A4F" w14:textId="77777777" w:rsidR="0003535E" w:rsidRPr="00F4646D" w:rsidRDefault="0003535E" w:rsidP="00DB4A23">
            <w:pPr>
              <w:rPr>
                <w:b/>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auto"/>
            <w:vAlign w:val="center"/>
          </w:tcPr>
          <w:p w14:paraId="61634C22" w14:textId="77777777" w:rsidR="0003535E" w:rsidRPr="00F4646D" w:rsidRDefault="0003535E" w:rsidP="00DB4A23">
            <w:pPr>
              <w:rPr>
                <w:lang w:eastAsia="en-CA"/>
              </w:rPr>
            </w:pPr>
            <w:r w:rsidRPr="00F4646D">
              <w:rPr>
                <w:lang w:eastAsia="en-CA"/>
              </w:rPr>
              <w:t>If multiple NFC media are presented to the device at one time, the device will block all fare payment functionality:</w:t>
            </w:r>
          </w:p>
          <w:p w14:paraId="396CA079" w14:textId="77777777" w:rsidR="0003535E" w:rsidRPr="00F4646D" w:rsidRDefault="0003535E" w:rsidP="00664BDA">
            <w:pPr>
              <w:widowControl w:val="0"/>
              <w:numPr>
                <w:ilvl w:val="0"/>
                <w:numId w:val="238"/>
              </w:numPr>
              <w:adjustRightInd w:val="0"/>
              <w:spacing w:before="0" w:after="0" w:line="300" w:lineRule="atLeast"/>
              <w:rPr>
                <w:rFonts w:ascii="Calibri" w:hAnsi="Calibri"/>
                <w:lang w:eastAsia="en-CA"/>
              </w:rPr>
            </w:pPr>
            <w:r w:rsidRPr="00F4646D">
              <w:rPr>
                <w:rFonts w:ascii="Calibri" w:hAnsi="Calibri"/>
                <w:lang w:eastAsia="en-CA"/>
              </w:rPr>
              <w:t>Step 1 as follows:</w:t>
            </w:r>
          </w:p>
          <w:p w14:paraId="17551FEB" w14:textId="77777777" w:rsidR="0003535E" w:rsidRPr="00F4646D" w:rsidRDefault="0003535E" w:rsidP="00664BDA">
            <w:pPr>
              <w:widowControl w:val="0"/>
              <w:numPr>
                <w:ilvl w:val="1"/>
                <w:numId w:val="238"/>
              </w:numPr>
              <w:adjustRightInd w:val="0"/>
              <w:spacing w:before="0" w:after="0" w:line="300" w:lineRule="atLeast"/>
              <w:rPr>
                <w:rFonts w:ascii="Calibri" w:hAnsi="Calibri"/>
                <w:lang w:eastAsia="en-CA"/>
              </w:rPr>
            </w:pPr>
            <w:r w:rsidRPr="00F4646D">
              <w:rPr>
                <w:rFonts w:ascii="Calibri" w:hAnsi="Calibri"/>
                <w:lang w:eastAsia="en-CA"/>
              </w:rPr>
              <w:t xml:space="preserve">Customer presents multiple NFC media to the card reader at </w:t>
            </w:r>
            <w:proofErr w:type="gramStart"/>
            <w:r w:rsidRPr="00F4646D">
              <w:rPr>
                <w:rFonts w:ascii="Calibri" w:hAnsi="Calibri"/>
                <w:lang w:eastAsia="en-CA"/>
              </w:rPr>
              <w:t>once</w:t>
            </w:r>
            <w:proofErr w:type="gramEnd"/>
          </w:p>
          <w:p w14:paraId="37B64BAB" w14:textId="77777777" w:rsidR="0003535E" w:rsidRPr="00F4646D" w:rsidRDefault="0003535E" w:rsidP="00664BDA">
            <w:pPr>
              <w:widowControl w:val="0"/>
              <w:numPr>
                <w:ilvl w:val="0"/>
                <w:numId w:val="238"/>
              </w:numPr>
              <w:adjustRightInd w:val="0"/>
              <w:spacing w:before="0" w:after="0" w:line="300" w:lineRule="atLeast"/>
              <w:rPr>
                <w:rFonts w:ascii="Calibri" w:hAnsi="Calibri"/>
                <w:lang w:eastAsia="en-CA"/>
              </w:rPr>
            </w:pPr>
            <w:r w:rsidRPr="00F4646D">
              <w:rPr>
                <w:rFonts w:ascii="Calibri" w:hAnsi="Calibri"/>
                <w:lang w:eastAsia="en-CA"/>
              </w:rPr>
              <w:t>Step 2 as follows:</w:t>
            </w:r>
          </w:p>
          <w:p w14:paraId="6781BC08" w14:textId="77777777" w:rsidR="0003535E" w:rsidRDefault="0003535E" w:rsidP="00664BDA">
            <w:pPr>
              <w:widowControl w:val="0"/>
              <w:numPr>
                <w:ilvl w:val="1"/>
                <w:numId w:val="238"/>
              </w:numPr>
              <w:adjustRightInd w:val="0"/>
              <w:spacing w:before="0" w:after="0" w:line="300" w:lineRule="atLeast"/>
              <w:rPr>
                <w:rFonts w:ascii="Calibri" w:hAnsi="Calibri"/>
                <w:lang w:eastAsia="en-CA"/>
              </w:rPr>
            </w:pPr>
            <w:r w:rsidRPr="00F4646D">
              <w:rPr>
                <w:rFonts w:ascii="Calibri" w:hAnsi="Calibri"/>
                <w:lang w:eastAsia="en-CA"/>
              </w:rPr>
              <w:t xml:space="preserve">The </w:t>
            </w:r>
            <w:r w:rsidRPr="00F4646D">
              <w:rPr>
                <w:rFonts w:ascii="Calibri" w:hAnsi="Calibri"/>
                <w:b/>
                <w:bCs/>
                <w:lang w:eastAsia="en-CA"/>
              </w:rPr>
              <w:t>Anti-Collision Error Screen</w:t>
            </w:r>
            <w:r w:rsidRPr="00F4646D">
              <w:rPr>
                <w:rFonts w:ascii="Calibri" w:hAnsi="Calibri"/>
                <w:lang w:eastAsia="en-CA"/>
              </w:rPr>
              <w:t xml:space="preserve"> is provided to the cardholder. </w:t>
            </w:r>
          </w:p>
          <w:p w14:paraId="771761BC" w14:textId="77777777" w:rsidR="0003535E" w:rsidRPr="00F4646D" w:rsidRDefault="0003535E" w:rsidP="00664BDA">
            <w:pPr>
              <w:widowControl w:val="0"/>
              <w:numPr>
                <w:ilvl w:val="1"/>
                <w:numId w:val="238"/>
              </w:numPr>
              <w:adjustRightInd w:val="0"/>
              <w:spacing w:before="0" w:after="0" w:line="300" w:lineRule="atLeast"/>
              <w:rPr>
                <w:rFonts w:ascii="Calibri" w:hAnsi="Calibri"/>
                <w:lang w:eastAsia="en-CA"/>
              </w:rPr>
            </w:pPr>
            <w:r>
              <w:rPr>
                <w:szCs w:val="20"/>
                <w:lang w:eastAsia="en-CA"/>
              </w:rPr>
              <w:lastRenderedPageBreak/>
              <w:t>An error will be captured and logged in the background when this occurs to help with troubleshooting the issue. This error will also be captured in the SOTI logs.</w:t>
            </w:r>
          </w:p>
          <w:p w14:paraId="570D598A" w14:textId="77777777" w:rsidR="0003535E" w:rsidRPr="00F4646D" w:rsidRDefault="0003535E" w:rsidP="00664BDA">
            <w:pPr>
              <w:widowControl w:val="0"/>
              <w:numPr>
                <w:ilvl w:val="0"/>
                <w:numId w:val="238"/>
              </w:numPr>
              <w:adjustRightInd w:val="0"/>
              <w:spacing w:before="0" w:after="0" w:line="300" w:lineRule="atLeast"/>
              <w:rPr>
                <w:rFonts w:ascii="Calibri" w:hAnsi="Calibri"/>
                <w:lang w:eastAsia="en-CA"/>
              </w:rPr>
            </w:pPr>
            <w:r w:rsidRPr="00F4646D">
              <w:rPr>
                <w:rFonts w:ascii="Calibri" w:hAnsi="Calibri"/>
                <w:lang w:eastAsia="en-CA"/>
              </w:rPr>
              <w:t>Step 3 as follows:</w:t>
            </w:r>
          </w:p>
          <w:p w14:paraId="3630E0DE" w14:textId="77777777" w:rsidR="0003535E" w:rsidRPr="00F4646D" w:rsidRDefault="0003535E" w:rsidP="00664BDA">
            <w:pPr>
              <w:widowControl w:val="0"/>
              <w:numPr>
                <w:ilvl w:val="1"/>
                <w:numId w:val="238"/>
              </w:numPr>
              <w:adjustRightInd w:val="0"/>
              <w:spacing w:before="0" w:after="0" w:line="300" w:lineRule="atLeast"/>
              <w:rPr>
                <w:rFonts w:ascii="Calibri" w:hAnsi="Calibri"/>
                <w:lang w:eastAsia="en-CA"/>
              </w:rPr>
            </w:pPr>
            <w:r w:rsidRPr="00F4646D">
              <w:rPr>
                <w:rFonts w:ascii="Calibri" w:hAnsi="Calibri"/>
                <w:lang w:eastAsia="en-CA"/>
              </w:rPr>
              <w:t xml:space="preserve">The declined tap is sent to </w:t>
            </w:r>
            <w:proofErr w:type="gramStart"/>
            <w:r w:rsidRPr="00F4646D">
              <w:rPr>
                <w:rFonts w:ascii="Calibri" w:hAnsi="Calibri"/>
                <w:lang w:eastAsia="en-CA"/>
              </w:rPr>
              <w:t>ATS</w:t>
            </w:r>
            <w:proofErr w:type="gramEnd"/>
          </w:p>
          <w:p w14:paraId="0C2F8768" w14:textId="00DEA90C" w:rsidR="0003535E" w:rsidRDefault="0003535E" w:rsidP="00DB4A23">
            <w:pPr>
              <w:rPr>
                <w:b/>
                <w:lang w:eastAsia="en-CA"/>
              </w:rPr>
            </w:pPr>
            <w:r w:rsidRPr="00245626">
              <w:rPr>
                <w:rFonts w:cs="Arial"/>
                <w:b/>
                <w:lang w:eastAsia="en-CA"/>
              </w:rPr>
              <w:t>Note</w:t>
            </w:r>
            <w:r w:rsidRPr="00245626">
              <w:rPr>
                <w:rFonts w:cs="Arial"/>
                <w:lang w:eastAsia="en-CA"/>
              </w:rPr>
              <w:t xml:space="preserve">: For more details on the feedback provided to the Cardholder in the case of anti-collision, please refer to </w:t>
            </w:r>
            <w:r w:rsidRPr="00245626">
              <w:rPr>
                <w:rFonts w:cs="Arial"/>
                <w:b/>
                <w:lang w:eastAsia="en-CA"/>
              </w:rPr>
              <w:t>[</w:t>
            </w:r>
            <w:r w:rsidRPr="00245626">
              <w:rPr>
                <w:rFonts w:cs="Arial"/>
                <w:b/>
                <w:bCs/>
                <w:iCs/>
                <w:lang w:eastAsia="en-CA"/>
              </w:rPr>
              <w:t>R</w:t>
            </w:r>
            <w:r w:rsidR="00245626" w:rsidRPr="00245626">
              <w:rPr>
                <w:rFonts w:cs="Arial"/>
                <w:b/>
                <w:bCs/>
                <w:iCs/>
                <w:lang w:eastAsia="en-CA"/>
              </w:rPr>
              <w:t>1</w:t>
            </w:r>
            <w:r w:rsidRPr="00245626">
              <w:rPr>
                <w:rFonts w:cs="Arial"/>
                <w:b/>
                <w:lang w:eastAsia="en-CA"/>
              </w:rPr>
              <w:t>]</w:t>
            </w:r>
            <w:r w:rsidRPr="00245626">
              <w:rPr>
                <w:rFonts w:cs="Arial"/>
                <w:lang w:eastAsia="en-CA"/>
              </w:rPr>
              <w:t>.</w:t>
            </w:r>
          </w:p>
        </w:tc>
      </w:tr>
      <w:tr w:rsidR="0003535E" w:rsidRPr="00F4646D" w14:paraId="09E2FAAA"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0A7F5F03" w14:textId="01D8DE06" w:rsidR="0003535E" w:rsidRPr="00F4646D" w:rsidRDefault="00920E5C" w:rsidP="00DB4A23">
            <w:pPr>
              <w:rPr>
                <w:b/>
                <w:lang w:eastAsia="en-CA"/>
              </w:rPr>
            </w:pPr>
            <w:r w:rsidRPr="00D37014">
              <w:rPr>
                <w:rFonts w:cs="Arial"/>
                <w:b/>
                <w:bCs/>
                <w:szCs w:val="20"/>
                <w:lang w:eastAsia="en-CA"/>
              </w:rPr>
              <w:lastRenderedPageBreak/>
              <w:t>UC-SA Tool-0</w:t>
            </w:r>
            <w:r>
              <w:rPr>
                <w:rFonts w:cs="Arial"/>
                <w:b/>
                <w:bCs/>
                <w:szCs w:val="20"/>
                <w:lang w:eastAsia="en-CA"/>
              </w:rPr>
              <w:t>62</w:t>
            </w:r>
            <w:r w:rsidR="0003535E" w:rsidRPr="00F4646D">
              <w:rPr>
                <w:b/>
                <w:lang w:eastAsia="en-CA"/>
              </w:rPr>
              <w:t>.</w:t>
            </w:r>
            <w:r w:rsidR="0003535E">
              <w:rPr>
                <w:b/>
                <w:lang w:eastAsia="en-CA"/>
              </w:rPr>
              <w:t>7</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36CA42B" w14:textId="78D27DBB" w:rsidR="0003535E" w:rsidRPr="00F4646D" w:rsidRDefault="0003535E" w:rsidP="00DB4A23">
            <w:pPr>
              <w:rPr>
                <w:b/>
                <w:lang w:eastAsia="en-CA"/>
              </w:rPr>
            </w:pPr>
            <w:r>
              <w:rPr>
                <w:b/>
                <w:lang w:eastAsia="en-CA"/>
              </w:rPr>
              <w:t>Tap-off a V</w:t>
            </w:r>
            <w:r w:rsidRPr="00F4646D">
              <w:rPr>
                <w:b/>
                <w:lang w:eastAsia="en-CA"/>
              </w:rPr>
              <w:t xml:space="preserve">irtual Card Media when </w:t>
            </w:r>
            <w:r w:rsidR="005D2B48">
              <w:rPr>
                <w:b/>
                <w:lang w:eastAsia="en-CA"/>
              </w:rPr>
              <w:t xml:space="preserve">SA </w:t>
            </w:r>
            <w:r w:rsidR="0032106A">
              <w:rPr>
                <w:b/>
                <w:lang w:eastAsia="en-CA"/>
              </w:rPr>
              <w:t>Tool</w:t>
            </w:r>
            <w:r w:rsidRPr="00F4646D">
              <w:rPr>
                <w:b/>
                <w:lang w:eastAsia="en-CA"/>
              </w:rPr>
              <w:t xml:space="preserve"> is in Out-of-Service state.</w:t>
            </w:r>
          </w:p>
        </w:tc>
      </w:tr>
      <w:tr w:rsidR="00920E5C" w:rsidRPr="00F4646D" w14:paraId="29A78283" w14:textId="77777777" w:rsidTr="31F37F26">
        <w:trPr>
          <w:trHeight w:val="347"/>
        </w:trPr>
        <w:tc>
          <w:tcPr>
            <w:tcW w:w="1885" w:type="dxa"/>
            <w:vMerge w:val="restart"/>
            <w:tcBorders>
              <w:top w:val="single" w:sz="4" w:space="0" w:color="auto"/>
              <w:left w:val="single" w:sz="4" w:space="0" w:color="auto"/>
              <w:right w:val="single" w:sz="4" w:space="0" w:color="auto"/>
            </w:tcBorders>
            <w:shd w:val="clear" w:color="auto" w:fill="FFFFFF" w:themeFill="background1"/>
          </w:tcPr>
          <w:p w14:paraId="63B6F498"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D244D4" w14:textId="77777777" w:rsidR="00920E5C" w:rsidRPr="00F4646D" w:rsidRDefault="00920E5C" w:rsidP="00DB4A23">
            <w:pPr>
              <w:rPr>
                <w:rFonts w:cs="Arial"/>
                <w:lang w:eastAsia="en-CA"/>
              </w:rPr>
            </w:pPr>
            <w:r w:rsidRPr="00F4646D">
              <w:rPr>
                <w:rFonts w:cs="Arial"/>
                <w:b/>
                <w:lang w:eastAsia="en-CA"/>
              </w:rPr>
              <w:t>Modified Pre-Conditions:</w:t>
            </w:r>
            <w:r w:rsidRPr="00F4646D">
              <w:rPr>
                <w:rFonts w:cs="Arial"/>
                <w:lang w:eastAsia="en-CA"/>
              </w:rPr>
              <w:t xml:space="preserve">  Device is in Out-of-Service state. Screen provides appropriate ‘Out-of-Service’ display to customers.</w:t>
            </w:r>
          </w:p>
        </w:tc>
      </w:tr>
      <w:tr w:rsidR="00920E5C" w:rsidRPr="00F4646D" w14:paraId="732C3C7E" w14:textId="77777777" w:rsidTr="31F37F26">
        <w:trPr>
          <w:trHeight w:val="347"/>
        </w:trPr>
        <w:tc>
          <w:tcPr>
            <w:tcW w:w="1885" w:type="dxa"/>
            <w:vMerge/>
          </w:tcPr>
          <w:p w14:paraId="1A469B0F"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B73C28" w14:textId="77777777" w:rsidR="00920E5C" w:rsidRPr="00F4646D" w:rsidRDefault="00920E5C" w:rsidP="00DB4A23">
            <w:pPr>
              <w:spacing w:line="360" w:lineRule="auto"/>
              <w:rPr>
                <w:rFonts w:cs="Arial"/>
                <w:szCs w:val="20"/>
                <w:lang w:eastAsia="en-CA"/>
              </w:rPr>
            </w:pPr>
            <w:r w:rsidRPr="00F4646D">
              <w:rPr>
                <w:rFonts w:cs="Arial"/>
                <w:szCs w:val="20"/>
                <w:lang w:eastAsia="en-CA"/>
              </w:rPr>
              <w:t xml:space="preserve">The steps from the Main use case will be replaced as follows: </w:t>
            </w:r>
          </w:p>
          <w:p w14:paraId="0D8B9CBB" w14:textId="4BC3C663" w:rsidR="00920E5C" w:rsidRPr="00F4646D" w:rsidRDefault="00920E5C" w:rsidP="00664BDA">
            <w:pPr>
              <w:numPr>
                <w:ilvl w:val="0"/>
                <w:numId w:val="239"/>
              </w:numPr>
              <w:spacing w:before="0" w:after="0" w:line="360" w:lineRule="auto"/>
              <w:rPr>
                <w:rFonts w:cs="Arial"/>
                <w:szCs w:val="20"/>
                <w:lang w:eastAsia="en-CA"/>
              </w:rPr>
            </w:pPr>
            <w:r w:rsidRPr="00F4646D">
              <w:rPr>
                <w:rFonts w:cs="Arial"/>
                <w:szCs w:val="20"/>
                <w:lang w:eastAsia="en-CA"/>
              </w:rPr>
              <w:t xml:space="preserve">Step 1: The device displays the </w:t>
            </w:r>
            <w:r w:rsidRPr="00F4646D">
              <w:rPr>
                <w:rFonts w:cs="Arial"/>
                <w:b/>
                <w:bCs/>
                <w:szCs w:val="20"/>
                <w:lang w:eastAsia="en-CA"/>
              </w:rPr>
              <w:t>Not in Service screen</w:t>
            </w:r>
            <w:r w:rsidRPr="00F4646D">
              <w:rPr>
                <w:rFonts w:cs="Arial"/>
                <w:szCs w:val="20"/>
                <w:lang w:eastAsia="en-CA"/>
              </w:rPr>
              <w:t xml:space="preserve"> to the cardholder. Customer attempts to tap their Virtual Card Media on the card reader. </w:t>
            </w:r>
          </w:p>
          <w:p w14:paraId="40086F60" w14:textId="77777777" w:rsidR="00920E5C" w:rsidRPr="00F4646D" w:rsidRDefault="00920E5C" w:rsidP="00664BDA">
            <w:pPr>
              <w:numPr>
                <w:ilvl w:val="0"/>
                <w:numId w:val="239"/>
              </w:numPr>
              <w:spacing w:before="0" w:after="0" w:line="360" w:lineRule="auto"/>
              <w:rPr>
                <w:rFonts w:cs="Arial"/>
                <w:szCs w:val="20"/>
                <w:lang w:eastAsia="en-CA"/>
              </w:rPr>
            </w:pPr>
            <w:r w:rsidRPr="00F4646D">
              <w:rPr>
                <w:rFonts w:cs="Arial"/>
                <w:szCs w:val="20"/>
                <w:lang w:eastAsia="en-CA"/>
              </w:rPr>
              <w:t xml:space="preserve">Step </w:t>
            </w:r>
            <w:proofErr w:type="gramStart"/>
            <w:r w:rsidRPr="00F4646D">
              <w:rPr>
                <w:rFonts w:cs="Arial"/>
                <w:szCs w:val="20"/>
                <w:lang w:eastAsia="en-CA"/>
              </w:rPr>
              <w:t>2  as</w:t>
            </w:r>
            <w:proofErr w:type="gramEnd"/>
            <w:r w:rsidRPr="00F4646D">
              <w:rPr>
                <w:rFonts w:cs="Arial"/>
                <w:szCs w:val="20"/>
                <w:lang w:eastAsia="en-CA"/>
              </w:rPr>
              <w:t xml:space="preserve"> follows:</w:t>
            </w:r>
          </w:p>
          <w:p w14:paraId="1EA58D9E" w14:textId="77777777" w:rsidR="00920E5C" w:rsidRPr="00F4646D" w:rsidRDefault="00920E5C" w:rsidP="00664BDA">
            <w:pPr>
              <w:numPr>
                <w:ilvl w:val="0"/>
                <w:numId w:val="239"/>
              </w:numPr>
              <w:spacing w:before="0" w:after="0" w:line="360" w:lineRule="auto"/>
              <w:ind w:left="1440"/>
              <w:rPr>
                <w:rFonts w:cs="Arial"/>
                <w:szCs w:val="20"/>
                <w:lang w:eastAsia="en-CA"/>
              </w:rPr>
            </w:pPr>
            <w:r w:rsidRPr="00F4646D">
              <w:rPr>
                <w:rFonts w:cs="Arial"/>
                <w:szCs w:val="20"/>
                <w:lang w:eastAsia="en-CA"/>
              </w:rPr>
              <w:t xml:space="preserve">Device will not detect the </w:t>
            </w:r>
            <w:proofErr w:type="gramStart"/>
            <w:r w:rsidRPr="00F4646D">
              <w:rPr>
                <w:rFonts w:cs="Arial"/>
                <w:szCs w:val="20"/>
                <w:lang w:eastAsia="en-CA"/>
              </w:rPr>
              <w:t>media</w:t>
            </w:r>
            <w:proofErr w:type="gramEnd"/>
          </w:p>
          <w:p w14:paraId="5036B4C6" w14:textId="77777777" w:rsidR="00920E5C" w:rsidRPr="00F4646D" w:rsidRDefault="00920E5C" w:rsidP="00664BDA">
            <w:pPr>
              <w:numPr>
                <w:ilvl w:val="0"/>
                <w:numId w:val="239"/>
              </w:numPr>
              <w:spacing w:before="0" w:after="0" w:line="360" w:lineRule="auto"/>
              <w:rPr>
                <w:rFonts w:cs="Arial"/>
                <w:szCs w:val="20"/>
                <w:lang w:eastAsia="en-CA"/>
              </w:rPr>
            </w:pPr>
            <w:r w:rsidRPr="00F4646D">
              <w:rPr>
                <w:rFonts w:cs="Arial"/>
                <w:szCs w:val="20"/>
                <w:lang w:eastAsia="en-CA"/>
              </w:rPr>
              <w:t>Step 3 as follows:</w:t>
            </w:r>
          </w:p>
          <w:p w14:paraId="5DC1E99E" w14:textId="77777777" w:rsidR="00920E5C" w:rsidRPr="00F4646D" w:rsidRDefault="00920E5C" w:rsidP="00664BDA">
            <w:pPr>
              <w:numPr>
                <w:ilvl w:val="1"/>
                <w:numId w:val="239"/>
              </w:numPr>
              <w:spacing w:before="0" w:after="0" w:line="360" w:lineRule="auto"/>
              <w:rPr>
                <w:rFonts w:cs="Arial"/>
                <w:szCs w:val="20"/>
                <w:lang w:eastAsia="en-CA"/>
              </w:rPr>
            </w:pPr>
            <w:r w:rsidRPr="00F4646D">
              <w:rPr>
                <w:rFonts w:cs="Arial"/>
                <w:szCs w:val="20"/>
                <w:lang w:eastAsia="en-CA"/>
              </w:rPr>
              <w:t>Device Remains in Out-of-Service State</w:t>
            </w:r>
          </w:p>
        </w:tc>
      </w:tr>
      <w:tr w:rsidR="0003535E" w:rsidRPr="00F4646D" w14:paraId="36939CAA"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0319B5C6" w14:textId="03B47E90" w:rsidR="0003535E" w:rsidRPr="00F4646D" w:rsidRDefault="00920E5C" w:rsidP="00DB4A23">
            <w:pPr>
              <w:rPr>
                <w:rFonts w:cs="Arial"/>
                <w:b/>
                <w:sz w:val="18"/>
                <w:szCs w:val="18"/>
                <w:lang w:eastAsia="en-CA"/>
              </w:rPr>
            </w:pPr>
            <w:r w:rsidRPr="00D37014">
              <w:rPr>
                <w:rFonts w:cs="Arial"/>
                <w:b/>
                <w:bCs/>
                <w:szCs w:val="20"/>
                <w:lang w:eastAsia="en-CA"/>
              </w:rPr>
              <w:t>UC-SA Tool-0</w:t>
            </w:r>
            <w:r>
              <w:rPr>
                <w:rFonts w:cs="Arial"/>
                <w:b/>
                <w:bCs/>
                <w:szCs w:val="20"/>
                <w:lang w:eastAsia="en-CA"/>
              </w:rPr>
              <w:t>62</w:t>
            </w:r>
            <w:r w:rsidR="0003535E" w:rsidRPr="00F4646D">
              <w:rPr>
                <w:b/>
                <w:lang w:eastAsia="en-CA"/>
              </w:rPr>
              <w:t>.</w:t>
            </w:r>
            <w:r w:rsidR="0003535E">
              <w:rPr>
                <w:b/>
                <w:lang w:eastAsia="en-CA"/>
              </w:rPr>
              <w:t>8</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0C5F141F" w14:textId="77777777" w:rsidR="0003535E" w:rsidRPr="00F4646D" w:rsidRDefault="0003535E" w:rsidP="00DB4A23">
            <w:pPr>
              <w:rPr>
                <w:lang w:eastAsia="en-CA"/>
              </w:rPr>
            </w:pPr>
            <w:r>
              <w:rPr>
                <w:b/>
                <w:lang w:eastAsia="en-CA"/>
              </w:rPr>
              <w:t xml:space="preserve">Tap-off </w:t>
            </w:r>
            <w:r w:rsidRPr="00F4646D">
              <w:rPr>
                <w:b/>
                <w:lang w:eastAsia="en-CA"/>
              </w:rPr>
              <w:t xml:space="preserve">and an error </w:t>
            </w:r>
            <w:proofErr w:type="gramStart"/>
            <w:r w:rsidRPr="00F4646D">
              <w:rPr>
                <w:b/>
                <w:lang w:eastAsia="en-CA"/>
              </w:rPr>
              <w:t>has</w:t>
            </w:r>
            <w:proofErr w:type="gramEnd"/>
            <w:r w:rsidRPr="00F4646D">
              <w:rPr>
                <w:b/>
                <w:lang w:eastAsia="en-CA"/>
              </w:rPr>
              <w:t xml:space="preserve"> occurred </w:t>
            </w:r>
          </w:p>
        </w:tc>
      </w:tr>
      <w:tr w:rsidR="0003535E" w:rsidRPr="00F4646D" w14:paraId="620F995E"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E0774" w14:textId="77777777" w:rsidR="0003535E" w:rsidRPr="00F4646D" w:rsidRDefault="0003535E"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A0D8A9" w14:textId="77777777" w:rsidR="0003535E" w:rsidRPr="00F4646D" w:rsidRDefault="0003535E" w:rsidP="00DB4A23">
            <w:pPr>
              <w:rPr>
                <w:lang w:eastAsia="en-CA"/>
              </w:rPr>
            </w:pPr>
            <w:r w:rsidRPr="00F4646D">
              <w:rPr>
                <w:lang w:eastAsia="en-CA"/>
              </w:rPr>
              <w:t xml:space="preserve">This use-case occurs when an error has occurred on the device that does not cover the exception cases above. </w:t>
            </w:r>
          </w:p>
          <w:p w14:paraId="72A4BE55" w14:textId="77777777" w:rsidR="0003535E" w:rsidRPr="00F4646D" w:rsidRDefault="0003535E" w:rsidP="00664BDA">
            <w:pPr>
              <w:widowControl w:val="0"/>
              <w:numPr>
                <w:ilvl w:val="0"/>
                <w:numId w:val="240"/>
              </w:numPr>
              <w:adjustRightInd w:val="0"/>
              <w:spacing w:before="0" w:after="0" w:line="300" w:lineRule="atLeast"/>
              <w:jc w:val="both"/>
              <w:rPr>
                <w:rFonts w:ascii="Calibri" w:hAnsi="Calibri"/>
                <w:lang w:eastAsia="en-CA"/>
              </w:rPr>
            </w:pPr>
            <w:r w:rsidRPr="00F4646D">
              <w:rPr>
                <w:rFonts w:ascii="Calibri" w:hAnsi="Calibri"/>
                <w:lang w:eastAsia="en-CA"/>
              </w:rPr>
              <w:t xml:space="preserve">Steps 1 and 2 as stated in Main Use Case </w:t>
            </w:r>
          </w:p>
          <w:p w14:paraId="3526B525" w14:textId="77777777" w:rsidR="0003535E" w:rsidRPr="00F4646D" w:rsidRDefault="0003535E" w:rsidP="00664BDA">
            <w:pPr>
              <w:widowControl w:val="0"/>
              <w:numPr>
                <w:ilvl w:val="0"/>
                <w:numId w:val="240"/>
              </w:numPr>
              <w:adjustRightInd w:val="0"/>
              <w:spacing w:before="0" w:after="0" w:line="300" w:lineRule="atLeast"/>
              <w:jc w:val="both"/>
              <w:rPr>
                <w:rFonts w:ascii="Calibri" w:hAnsi="Calibri"/>
                <w:lang w:eastAsia="en-CA"/>
              </w:rPr>
            </w:pPr>
            <w:r w:rsidRPr="00F4646D">
              <w:rPr>
                <w:rFonts w:ascii="Calibri" w:hAnsi="Calibri"/>
                <w:lang w:eastAsia="en-CA"/>
              </w:rPr>
              <w:t>Step 3 will be as follows:</w:t>
            </w:r>
          </w:p>
          <w:p w14:paraId="2900266F" w14:textId="77777777" w:rsidR="0003535E" w:rsidRPr="00F4646D" w:rsidRDefault="0003535E" w:rsidP="00664BDA">
            <w:pPr>
              <w:widowControl w:val="0"/>
              <w:numPr>
                <w:ilvl w:val="1"/>
                <w:numId w:val="240"/>
              </w:numPr>
              <w:adjustRightInd w:val="0"/>
              <w:spacing w:before="0" w:after="0" w:line="300" w:lineRule="atLeast"/>
              <w:jc w:val="both"/>
              <w:rPr>
                <w:rFonts w:ascii="Calibri" w:hAnsi="Calibri"/>
                <w:lang w:eastAsia="en-CA"/>
              </w:rPr>
            </w:pPr>
            <w:r w:rsidRPr="00F4646D">
              <w:rPr>
                <w:rFonts w:ascii="Calibri" w:hAnsi="Calibri"/>
                <w:lang w:eastAsia="en-CA"/>
              </w:rPr>
              <w:t xml:space="preserve">The device records the </w:t>
            </w:r>
            <w:proofErr w:type="gramStart"/>
            <w:r w:rsidRPr="00F4646D">
              <w:rPr>
                <w:rFonts w:ascii="Calibri" w:hAnsi="Calibri"/>
                <w:lang w:eastAsia="en-CA"/>
              </w:rPr>
              <w:t>tap</w:t>
            </w:r>
            <w:proofErr w:type="gramEnd"/>
          </w:p>
          <w:p w14:paraId="05CF2993" w14:textId="77777777" w:rsidR="0003535E" w:rsidRPr="00F4646D" w:rsidRDefault="0003535E" w:rsidP="00664BDA">
            <w:pPr>
              <w:widowControl w:val="0"/>
              <w:numPr>
                <w:ilvl w:val="0"/>
                <w:numId w:val="240"/>
              </w:numPr>
              <w:adjustRightInd w:val="0"/>
              <w:spacing w:before="0" w:after="0" w:line="300" w:lineRule="atLeast"/>
              <w:jc w:val="both"/>
              <w:rPr>
                <w:rFonts w:ascii="Calibri" w:hAnsi="Calibri"/>
                <w:lang w:eastAsia="en-CA"/>
              </w:rPr>
            </w:pPr>
            <w:r w:rsidRPr="00F4646D">
              <w:rPr>
                <w:rFonts w:ascii="Calibri" w:hAnsi="Calibri"/>
                <w:lang w:eastAsia="en-CA"/>
              </w:rPr>
              <w:t xml:space="preserve">Step 4 will be as </w:t>
            </w:r>
            <w:proofErr w:type="gramStart"/>
            <w:r w:rsidRPr="00F4646D">
              <w:rPr>
                <w:rFonts w:ascii="Calibri" w:hAnsi="Calibri"/>
                <w:lang w:eastAsia="en-CA"/>
              </w:rPr>
              <w:t>follows</w:t>
            </w:r>
            <w:proofErr w:type="gramEnd"/>
          </w:p>
          <w:p w14:paraId="777A972F" w14:textId="77777777" w:rsidR="0003535E" w:rsidRDefault="0003535E" w:rsidP="00664BDA">
            <w:pPr>
              <w:widowControl w:val="0"/>
              <w:numPr>
                <w:ilvl w:val="1"/>
                <w:numId w:val="240"/>
              </w:numPr>
              <w:adjustRightInd w:val="0"/>
              <w:spacing w:before="0" w:after="0" w:line="300" w:lineRule="atLeast"/>
              <w:jc w:val="both"/>
              <w:rPr>
                <w:rFonts w:ascii="Calibri" w:hAnsi="Calibri"/>
                <w:lang w:eastAsia="en-CA"/>
              </w:rPr>
            </w:pPr>
            <w:r w:rsidRPr="00F4646D">
              <w:rPr>
                <w:rFonts w:ascii="Calibri" w:hAnsi="Calibri"/>
                <w:lang w:eastAsia="en-CA"/>
              </w:rPr>
              <w:t xml:space="preserve">The </w:t>
            </w:r>
            <w:r w:rsidRPr="00F4646D">
              <w:rPr>
                <w:rFonts w:ascii="Calibri" w:hAnsi="Calibri"/>
                <w:b/>
                <w:bCs/>
                <w:lang w:eastAsia="en-CA"/>
              </w:rPr>
              <w:t xml:space="preserve">Declined – See Customer Service Screen </w:t>
            </w:r>
            <w:r w:rsidRPr="00F4646D">
              <w:rPr>
                <w:rFonts w:ascii="Calibri" w:hAnsi="Calibri"/>
                <w:lang w:eastAsia="en-CA"/>
              </w:rPr>
              <w:t xml:space="preserve">is provided to the cardholder. </w:t>
            </w:r>
          </w:p>
          <w:p w14:paraId="3506DB6A" w14:textId="77777777" w:rsidR="0003535E" w:rsidRPr="00F4646D" w:rsidRDefault="0003535E" w:rsidP="00664BDA">
            <w:pPr>
              <w:widowControl w:val="0"/>
              <w:numPr>
                <w:ilvl w:val="1"/>
                <w:numId w:val="240"/>
              </w:numPr>
              <w:adjustRightInd w:val="0"/>
              <w:spacing w:before="0" w:after="0" w:line="300" w:lineRule="atLeast"/>
              <w:jc w:val="both"/>
              <w:rPr>
                <w:rFonts w:ascii="Calibri" w:hAnsi="Calibri"/>
                <w:lang w:eastAsia="en-CA"/>
              </w:rPr>
            </w:pPr>
            <w:r>
              <w:rPr>
                <w:szCs w:val="20"/>
                <w:lang w:eastAsia="en-CA"/>
              </w:rPr>
              <w:t>An error will be captured and logged in the background when this occurs to help with troubleshooting the issue. This error will also be captured in the SOTI logs.</w:t>
            </w:r>
          </w:p>
          <w:p w14:paraId="631C365D" w14:textId="77777777" w:rsidR="0003535E" w:rsidRPr="00F4646D" w:rsidRDefault="0003535E" w:rsidP="00664BDA">
            <w:pPr>
              <w:widowControl w:val="0"/>
              <w:numPr>
                <w:ilvl w:val="0"/>
                <w:numId w:val="240"/>
              </w:numPr>
              <w:adjustRightInd w:val="0"/>
              <w:spacing w:before="0" w:after="0" w:line="300" w:lineRule="atLeast"/>
              <w:jc w:val="both"/>
              <w:rPr>
                <w:rFonts w:ascii="Calibri" w:hAnsi="Calibri"/>
                <w:lang w:eastAsia="en-CA"/>
              </w:rPr>
            </w:pPr>
            <w:r w:rsidRPr="00F4646D">
              <w:rPr>
                <w:rFonts w:ascii="Calibri" w:hAnsi="Calibri"/>
                <w:lang w:eastAsia="en-CA"/>
              </w:rPr>
              <w:t>Step 5 will be as follows:</w:t>
            </w:r>
          </w:p>
          <w:p w14:paraId="4C5E8B37" w14:textId="77777777" w:rsidR="0003535E" w:rsidRPr="00F4646D" w:rsidRDefault="0003535E" w:rsidP="00664BDA">
            <w:pPr>
              <w:widowControl w:val="0"/>
              <w:numPr>
                <w:ilvl w:val="1"/>
                <w:numId w:val="240"/>
              </w:numPr>
              <w:adjustRightInd w:val="0"/>
              <w:spacing w:before="0" w:after="0" w:line="300" w:lineRule="atLeast"/>
              <w:jc w:val="both"/>
              <w:rPr>
                <w:rFonts w:ascii="Calibri" w:hAnsi="Calibri"/>
                <w:lang w:eastAsia="en-CA"/>
              </w:rPr>
            </w:pPr>
            <w:r w:rsidRPr="00F4646D">
              <w:rPr>
                <w:rFonts w:ascii="Calibri" w:hAnsi="Calibri"/>
                <w:lang w:eastAsia="en-CA"/>
              </w:rPr>
              <w:t>The declined tap is sent to ATS</w:t>
            </w:r>
          </w:p>
        </w:tc>
      </w:tr>
      <w:tr w:rsidR="0003535E" w:rsidRPr="00F4646D" w14:paraId="0587E49A"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B7B8391" w14:textId="38EB8FCC" w:rsidR="0003535E" w:rsidRPr="00F4646D" w:rsidRDefault="00920E5C" w:rsidP="00DB4A23">
            <w:pPr>
              <w:rPr>
                <w:rFonts w:cs="Arial"/>
                <w:b/>
                <w:sz w:val="18"/>
                <w:szCs w:val="18"/>
                <w:lang w:eastAsia="en-CA"/>
              </w:rPr>
            </w:pPr>
            <w:r w:rsidRPr="00D37014">
              <w:rPr>
                <w:rFonts w:cs="Arial"/>
                <w:b/>
                <w:bCs/>
                <w:szCs w:val="20"/>
                <w:lang w:eastAsia="en-CA"/>
              </w:rPr>
              <w:t>UC-SA Tool-0</w:t>
            </w:r>
            <w:r>
              <w:rPr>
                <w:rFonts w:cs="Arial"/>
                <w:b/>
                <w:bCs/>
                <w:szCs w:val="20"/>
                <w:lang w:eastAsia="en-CA"/>
              </w:rPr>
              <w:t>62</w:t>
            </w:r>
            <w:r w:rsidR="0003535E" w:rsidRPr="00F4646D">
              <w:rPr>
                <w:b/>
                <w:lang w:eastAsia="en-CA"/>
              </w:rPr>
              <w:t>.</w:t>
            </w:r>
            <w:r w:rsidR="0003535E">
              <w:rPr>
                <w:b/>
                <w:lang w:eastAsia="en-CA"/>
              </w:rPr>
              <w:t>9</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C73120B" w14:textId="77777777" w:rsidR="0003535E" w:rsidRPr="00F4646D" w:rsidRDefault="0003535E" w:rsidP="00DB4A23">
            <w:pPr>
              <w:rPr>
                <w:lang w:eastAsia="en-CA"/>
              </w:rPr>
            </w:pPr>
            <w:r>
              <w:rPr>
                <w:b/>
                <w:lang w:eastAsia="en-CA"/>
              </w:rPr>
              <w:t xml:space="preserve">Tap-off and </w:t>
            </w:r>
            <w:r w:rsidRPr="00F4646D">
              <w:rPr>
                <w:b/>
                <w:lang w:eastAsia="en-CA"/>
              </w:rPr>
              <w:t>Virtual Card Media is on the local hotlist and device is offline</w:t>
            </w:r>
          </w:p>
        </w:tc>
      </w:tr>
      <w:tr w:rsidR="00920E5C" w:rsidRPr="00F4646D" w14:paraId="75BEE801" w14:textId="77777777" w:rsidTr="31F37F26">
        <w:trPr>
          <w:trHeight w:val="347"/>
        </w:trPr>
        <w:tc>
          <w:tcPr>
            <w:tcW w:w="1885" w:type="dxa"/>
            <w:vMerge w:val="restart"/>
            <w:tcBorders>
              <w:top w:val="single" w:sz="4" w:space="0" w:color="auto"/>
              <w:left w:val="single" w:sz="4" w:space="0" w:color="auto"/>
              <w:right w:val="single" w:sz="4" w:space="0" w:color="auto"/>
            </w:tcBorders>
            <w:shd w:val="clear" w:color="auto" w:fill="FFFFFF" w:themeFill="background1"/>
            <w:vAlign w:val="center"/>
          </w:tcPr>
          <w:p w14:paraId="495988B0"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DDB03E" w14:textId="77777777" w:rsidR="00920E5C" w:rsidRPr="00F4646D" w:rsidRDefault="00920E5C" w:rsidP="00DB4A23">
            <w:pPr>
              <w:rPr>
                <w:lang w:eastAsia="en-CA"/>
              </w:rPr>
            </w:pPr>
            <w:r w:rsidRPr="00F4646D">
              <w:rPr>
                <w:b/>
                <w:lang w:eastAsia="en-CA"/>
              </w:rPr>
              <w:t xml:space="preserve">Modified Pre-Condition: </w:t>
            </w:r>
            <w:r w:rsidRPr="00F4646D">
              <w:rPr>
                <w:lang w:eastAsia="en-CA"/>
              </w:rPr>
              <w:t>Virtual Card Media is on the local hotlist</w:t>
            </w:r>
          </w:p>
        </w:tc>
      </w:tr>
      <w:tr w:rsidR="00920E5C" w:rsidRPr="00F4646D" w14:paraId="5F6B69EB" w14:textId="77777777" w:rsidTr="31F37F26">
        <w:trPr>
          <w:trHeight w:val="347"/>
        </w:trPr>
        <w:tc>
          <w:tcPr>
            <w:tcW w:w="1885" w:type="dxa"/>
            <w:vMerge/>
            <w:vAlign w:val="center"/>
          </w:tcPr>
          <w:p w14:paraId="37D75205"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04911E" w14:textId="3FBF1881" w:rsidR="00920E5C" w:rsidRDefault="00920E5C" w:rsidP="00245626">
            <w:pPr>
              <w:tabs>
                <w:tab w:val="left" w:pos="720"/>
              </w:tabs>
              <w:contextualSpacing/>
              <w:rPr>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1D4022F6" w14:textId="77777777" w:rsidR="00920E5C" w:rsidRPr="00F4646D" w:rsidRDefault="00920E5C" w:rsidP="00DB4A23">
            <w:pPr>
              <w:rPr>
                <w:lang w:eastAsia="en-CA"/>
              </w:rPr>
            </w:pPr>
            <w:r w:rsidRPr="00F4646D">
              <w:rPr>
                <w:lang w:eastAsia="en-CA"/>
              </w:rPr>
              <w:t>If the Virtual Card Media is on the local hotlist, the right to travel is not conferred.</w:t>
            </w:r>
          </w:p>
          <w:p w14:paraId="408A02F8" w14:textId="77777777" w:rsidR="00920E5C" w:rsidRPr="00F4646D" w:rsidRDefault="00920E5C" w:rsidP="00664BDA">
            <w:pPr>
              <w:widowControl w:val="0"/>
              <w:numPr>
                <w:ilvl w:val="0"/>
                <w:numId w:val="237"/>
              </w:numPr>
              <w:adjustRightInd w:val="0"/>
              <w:spacing w:before="0" w:after="0" w:line="300" w:lineRule="atLeast"/>
              <w:rPr>
                <w:rFonts w:ascii="Calibri" w:hAnsi="Calibri"/>
                <w:lang w:eastAsia="en-CA"/>
              </w:rPr>
            </w:pPr>
            <w:r w:rsidRPr="00F4646D">
              <w:rPr>
                <w:rFonts w:ascii="Calibri" w:hAnsi="Calibri"/>
                <w:lang w:eastAsia="en-CA"/>
              </w:rPr>
              <w:t>Step 1 and 2 as stated in the Main Use Case</w:t>
            </w:r>
          </w:p>
          <w:p w14:paraId="09A0C880" w14:textId="77777777" w:rsidR="00920E5C" w:rsidRPr="00F4646D" w:rsidRDefault="00920E5C" w:rsidP="00664BDA">
            <w:pPr>
              <w:widowControl w:val="0"/>
              <w:numPr>
                <w:ilvl w:val="0"/>
                <w:numId w:val="237"/>
              </w:numPr>
              <w:adjustRightInd w:val="0"/>
              <w:spacing w:before="0" w:after="0" w:line="300" w:lineRule="atLeast"/>
              <w:rPr>
                <w:rFonts w:ascii="Calibri" w:hAnsi="Calibri"/>
                <w:lang w:eastAsia="en-CA"/>
              </w:rPr>
            </w:pPr>
            <w:r w:rsidRPr="00F4646D">
              <w:rPr>
                <w:rFonts w:ascii="Calibri" w:hAnsi="Calibri"/>
                <w:lang w:eastAsia="en-CA"/>
              </w:rPr>
              <w:t>Step 3 as follows:</w:t>
            </w:r>
          </w:p>
          <w:p w14:paraId="78389942" w14:textId="77777777" w:rsidR="00920E5C" w:rsidRPr="00F4646D" w:rsidRDefault="00920E5C" w:rsidP="00664BDA">
            <w:pPr>
              <w:widowControl w:val="0"/>
              <w:numPr>
                <w:ilvl w:val="1"/>
                <w:numId w:val="237"/>
              </w:numPr>
              <w:adjustRightInd w:val="0"/>
              <w:spacing w:before="0" w:after="0" w:line="300" w:lineRule="atLeast"/>
              <w:rPr>
                <w:rFonts w:ascii="Calibri" w:hAnsi="Calibri"/>
                <w:lang w:eastAsia="en-CA"/>
              </w:rPr>
            </w:pPr>
            <w:r w:rsidRPr="00F4646D">
              <w:rPr>
                <w:rFonts w:ascii="Calibri" w:hAnsi="Calibri"/>
                <w:lang w:eastAsia="en-CA"/>
              </w:rPr>
              <w:t xml:space="preserve">The device checks the local </w:t>
            </w:r>
            <w:r>
              <w:rPr>
                <w:rFonts w:ascii="Calibri" w:hAnsi="Calibri"/>
                <w:lang w:eastAsia="en-CA"/>
              </w:rPr>
              <w:t>hot</w:t>
            </w:r>
            <w:r w:rsidRPr="00F4646D">
              <w:rPr>
                <w:rFonts w:ascii="Calibri" w:hAnsi="Calibri"/>
                <w:lang w:eastAsia="en-CA"/>
              </w:rPr>
              <w:t xml:space="preserve">list and returns a response that the media is </w:t>
            </w:r>
            <w:proofErr w:type="gramStart"/>
            <w:r w:rsidRPr="00F4646D">
              <w:rPr>
                <w:rFonts w:ascii="Calibri" w:hAnsi="Calibri"/>
                <w:lang w:eastAsia="en-CA"/>
              </w:rPr>
              <w:t>denied</w:t>
            </w:r>
            <w:proofErr w:type="gramEnd"/>
            <w:r w:rsidRPr="00F4646D">
              <w:rPr>
                <w:rFonts w:ascii="Calibri" w:hAnsi="Calibri"/>
                <w:lang w:eastAsia="en-CA"/>
              </w:rPr>
              <w:t xml:space="preserve"> </w:t>
            </w:r>
          </w:p>
          <w:p w14:paraId="2E5C731C" w14:textId="77777777" w:rsidR="00920E5C" w:rsidRPr="00F4646D" w:rsidRDefault="00920E5C" w:rsidP="00664BDA">
            <w:pPr>
              <w:widowControl w:val="0"/>
              <w:numPr>
                <w:ilvl w:val="0"/>
                <w:numId w:val="237"/>
              </w:numPr>
              <w:adjustRightInd w:val="0"/>
              <w:spacing w:before="0" w:after="0" w:line="300" w:lineRule="atLeast"/>
              <w:rPr>
                <w:rFonts w:ascii="Calibri" w:hAnsi="Calibri"/>
                <w:lang w:eastAsia="en-CA"/>
              </w:rPr>
            </w:pPr>
            <w:r w:rsidRPr="00F4646D">
              <w:rPr>
                <w:rFonts w:ascii="Calibri" w:hAnsi="Calibri"/>
                <w:lang w:eastAsia="en-CA"/>
              </w:rPr>
              <w:t>Step 3 as follows:</w:t>
            </w:r>
          </w:p>
          <w:p w14:paraId="2BB8D602" w14:textId="77777777" w:rsidR="00920E5C" w:rsidRPr="00F4646D" w:rsidRDefault="00920E5C" w:rsidP="00664BDA">
            <w:pPr>
              <w:widowControl w:val="0"/>
              <w:numPr>
                <w:ilvl w:val="1"/>
                <w:numId w:val="237"/>
              </w:numPr>
              <w:adjustRightInd w:val="0"/>
              <w:spacing w:before="0" w:after="0" w:line="300" w:lineRule="atLeast"/>
              <w:rPr>
                <w:rFonts w:ascii="Calibri" w:hAnsi="Calibri"/>
                <w:lang w:eastAsia="en-CA"/>
              </w:rPr>
            </w:pPr>
            <w:r w:rsidRPr="00F4646D">
              <w:rPr>
                <w:rFonts w:ascii="Calibri" w:hAnsi="Calibri"/>
                <w:lang w:eastAsia="en-CA"/>
              </w:rPr>
              <w:t xml:space="preserve">Right to travel is not </w:t>
            </w:r>
            <w:proofErr w:type="gramStart"/>
            <w:r w:rsidRPr="00F4646D">
              <w:rPr>
                <w:rFonts w:ascii="Calibri" w:hAnsi="Calibri"/>
                <w:lang w:eastAsia="en-CA"/>
              </w:rPr>
              <w:t>conferred</w:t>
            </w:r>
            <w:proofErr w:type="gramEnd"/>
          </w:p>
          <w:p w14:paraId="6CF6E696" w14:textId="77777777" w:rsidR="00920E5C" w:rsidRPr="00F4646D" w:rsidRDefault="00920E5C" w:rsidP="00664BDA">
            <w:pPr>
              <w:widowControl w:val="0"/>
              <w:numPr>
                <w:ilvl w:val="1"/>
                <w:numId w:val="237"/>
              </w:numPr>
              <w:adjustRightInd w:val="0"/>
              <w:spacing w:before="0" w:after="0" w:line="300" w:lineRule="atLeast"/>
              <w:rPr>
                <w:rFonts w:ascii="Calibri" w:hAnsi="Calibri"/>
                <w:b/>
                <w:bCs/>
                <w:lang w:eastAsia="en-CA"/>
              </w:rPr>
            </w:pPr>
            <w:r w:rsidRPr="00F4646D">
              <w:rPr>
                <w:rFonts w:ascii="Calibri" w:hAnsi="Calibri"/>
                <w:lang w:eastAsia="en-CA"/>
              </w:rPr>
              <w:t xml:space="preserve">The </w:t>
            </w:r>
            <w:r w:rsidRPr="00F4646D">
              <w:rPr>
                <w:rFonts w:ascii="Calibri" w:hAnsi="Calibri"/>
                <w:b/>
                <w:bCs/>
                <w:lang w:eastAsia="en-CA"/>
              </w:rPr>
              <w:t>Declined – Blocked Screen</w:t>
            </w:r>
            <w:r w:rsidRPr="00F4646D">
              <w:rPr>
                <w:rFonts w:ascii="Calibri" w:hAnsi="Calibri"/>
                <w:lang w:eastAsia="en-CA"/>
              </w:rPr>
              <w:t xml:space="preserve"> is provided to the cardholder. </w:t>
            </w:r>
          </w:p>
          <w:p w14:paraId="56F8FCDB" w14:textId="77777777" w:rsidR="00920E5C" w:rsidRPr="00F4646D" w:rsidRDefault="00920E5C" w:rsidP="00664BDA">
            <w:pPr>
              <w:widowControl w:val="0"/>
              <w:numPr>
                <w:ilvl w:val="1"/>
                <w:numId w:val="237"/>
              </w:numPr>
              <w:adjustRightInd w:val="0"/>
              <w:spacing w:before="0" w:after="0" w:line="300" w:lineRule="atLeast"/>
              <w:rPr>
                <w:rFonts w:ascii="Calibri" w:hAnsi="Calibri"/>
                <w:b/>
                <w:bCs/>
                <w:lang w:eastAsia="en-CA"/>
              </w:rPr>
            </w:pPr>
            <w:r w:rsidRPr="00F4646D">
              <w:rPr>
                <w:rFonts w:ascii="Calibri" w:hAnsi="Calibri"/>
                <w:lang w:eastAsia="en-CA"/>
              </w:rPr>
              <w:t xml:space="preserve">The Device updates the blocking parameter on the Virtual Card Scratchpad to be </w:t>
            </w:r>
            <w:proofErr w:type="gramStart"/>
            <w:r w:rsidRPr="00F4646D">
              <w:rPr>
                <w:rFonts w:ascii="Calibri" w:hAnsi="Calibri"/>
                <w:lang w:eastAsia="en-CA"/>
              </w:rPr>
              <w:t>enabled</w:t>
            </w:r>
            <w:proofErr w:type="gramEnd"/>
          </w:p>
          <w:p w14:paraId="29093AD9" w14:textId="77777777" w:rsidR="00920E5C" w:rsidRPr="002F0CA9" w:rsidRDefault="00920E5C" w:rsidP="00664BDA">
            <w:pPr>
              <w:widowControl w:val="0"/>
              <w:numPr>
                <w:ilvl w:val="1"/>
                <w:numId w:val="237"/>
              </w:numPr>
              <w:adjustRightInd w:val="0"/>
              <w:spacing w:before="0" w:after="0" w:line="300" w:lineRule="atLeast"/>
              <w:rPr>
                <w:rFonts w:ascii="Calibri" w:hAnsi="Calibri"/>
                <w:b/>
                <w:bCs/>
                <w:lang w:eastAsia="en-CA"/>
              </w:rPr>
            </w:pPr>
            <w:r w:rsidRPr="00F4646D">
              <w:rPr>
                <w:rFonts w:ascii="Calibri" w:hAnsi="Calibri"/>
                <w:lang w:eastAsia="en-CA"/>
              </w:rPr>
              <w:t xml:space="preserve">The device removes the </w:t>
            </w:r>
            <w:r>
              <w:rPr>
                <w:rFonts w:ascii="Calibri" w:hAnsi="Calibri"/>
                <w:lang w:eastAsia="en-CA"/>
              </w:rPr>
              <w:t>Virtual Card</w:t>
            </w:r>
            <w:r w:rsidRPr="00F4646D">
              <w:rPr>
                <w:rFonts w:ascii="Calibri" w:hAnsi="Calibri"/>
                <w:lang w:eastAsia="en-CA"/>
              </w:rPr>
              <w:t xml:space="preserve"> from the </w:t>
            </w:r>
            <w:proofErr w:type="gramStart"/>
            <w:r w:rsidRPr="00F4646D">
              <w:rPr>
                <w:rFonts w:ascii="Calibri" w:hAnsi="Calibri"/>
                <w:lang w:eastAsia="en-CA"/>
              </w:rPr>
              <w:t>hotlist</w:t>
            </w:r>
            <w:proofErr w:type="gramEnd"/>
          </w:p>
          <w:p w14:paraId="62234FC7" w14:textId="77777777" w:rsidR="00920E5C" w:rsidRPr="00F4646D" w:rsidRDefault="00920E5C" w:rsidP="00664BDA">
            <w:pPr>
              <w:widowControl w:val="0"/>
              <w:numPr>
                <w:ilvl w:val="1"/>
                <w:numId w:val="237"/>
              </w:numPr>
              <w:adjustRightInd w:val="0"/>
              <w:spacing w:before="0" w:after="0" w:line="300" w:lineRule="atLeast"/>
              <w:rPr>
                <w:rFonts w:ascii="Calibri" w:hAnsi="Calibri"/>
                <w:b/>
                <w:bCs/>
                <w:lang w:eastAsia="en-CA"/>
              </w:rPr>
            </w:pPr>
            <w:r>
              <w:rPr>
                <w:szCs w:val="20"/>
                <w:lang w:eastAsia="en-CA"/>
              </w:rPr>
              <w:t>An error will be captured and logged in the background when this occurs to help with troubleshooting the issue. This error will also be captured in the SOTI logs.</w:t>
            </w:r>
          </w:p>
          <w:p w14:paraId="7FB860ED" w14:textId="72971300" w:rsidR="00920E5C" w:rsidRPr="00F4646D" w:rsidRDefault="00920E5C" w:rsidP="00DB4A23">
            <w:pPr>
              <w:rPr>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F4646D" w14:paraId="3501AC18"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36CB4619" w14:textId="08DD522F" w:rsidR="0003535E" w:rsidRPr="00F4646D" w:rsidRDefault="00920E5C" w:rsidP="00DB4A23">
            <w:pPr>
              <w:rPr>
                <w:rFonts w:cs="Arial"/>
                <w:b/>
                <w:sz w:val="18"/>
                <w:szCs w:val="18"/>
                <w:lang w:eastAsia="en-CA"/>
              </w:rPr>
            </w:pPr>
            <w:r w:rsidRPr="00D37014">
              <w:rPr>
                <w:rFonts w:cs="Arial"/>
                <w:b/>
                <w:bCs/>
                <w:szCs w:val="20"/>
                <w:lang w:eastAsia="en-CA"/>
              </w:rPr>
              <w:t>UC-SA Tool-0</w:t>
            </w:r>
            <w:r>
              <w:rPr>
                <w:rFonts w:cs="Arial"/>
                <w:b/>
                <w:bCs/>
                <w:szCs w:val="20"/>
                <w:lang w:eastAsia="en-CA"/>
              </w:rPr>
              <w:t>62</w:t>
            </w:r>
            <w:r w:rsidR="0003535E" w:rsidRPr="00F4646D">
              <w:rPr>
                <w:b/>
                <w:lang w:eastAsia="en-CA"/>
              </w:rPr>
              <w:t>.1</w:t>
            </w:r>
            <w:r w:rsidR="0003535E">
              <w:rPr>
                <w:b/>
                <w:lang w:eastAsia="en-CA"/>
              </w:rPr>
              <w:t>0</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2F4CEBE0" w14:textId="77777777" w:rsidR="0003535E" w:rsidRPr="00F4646D" w:rsidRDefault="0003535E" w:rsidP="00DB4A23">
            <w:pPr>
              <w:rPr>
                <w:highlight w:val="yellow"/>
                <w:lang w:eastAsia="en-CA"/>
              </w:rPr>
            </w:pPr>
            <w:r>
              <w:rPr>
                <w:b/>
                <w:lang w:eastAsia="en-CA"/>
              </w:rPr>
              <w:t xml:space="preserve">Tap-off and </w:t>
            </w:r>
            <w:r w:rsidRPr="00F4646D">
              <w:rPr>
                <w:b/>
                <w:lang w:eastAsia="en-CA"/>
              </w:rPr>
              <w:t>Virtual Card Media’s blocked parameter on the scratchpad is enabled</w:t>
            </w:r>
          </w:p>
        </w:tc>
      </w:tr>
      <w:tr w:rsidR="00920E5C" w:rsidRPr="00F4646D" w14:paraId="56B03529" w14:textId="77777777" w:rsidTr="31F37F26">
        <w:trPr>
          <w:trHeight w:val="347"/>
        </w:trPr>
        <w:tc>
          <w:tcPr>
            <w:tcW w:w="1885" w:type="dxa"/>
            <w:vMerge w:val="restart"/>
            <w:tcBorders>
              <w:top w:val="single" w:sz="4" w:space="0" w:color="auto"/>
              <w:left w:val="single" w:sz="4" w:space="0" w:color="auto"/>
              <w:right w:val="single" w:sz="4" w:space="0" w:color="auto"/>
            </w:tcBorders>
            <w:shd w:val="clear" w:color="auto" w:fill="FFFFFF" w:themeFill="background1"/>
            <w:vAlign w:val="center"/>
          </w:tcPr>
          <w:p w14:paraId="1C33E5A5"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FDA504" w14:textId="77777777" w:rsidR="00920E5C" w:rsidRPr="00F4646D" w:rsidRDefault="00920E5C" w:rsidP="00DB4A23">
            <w:pPr>
              <w:rPr>
                <w:highlight w:val="yellow"/>
                <w:lang w:eastAsia="en-CA"/>
              </w:rPr>
            </w:pPr>
            <w:r w:rsidRPr="00F4646D">
              <w:rPr>
                <w:b/>
                <w:lang w:eastAsia="en-CA"/>
              </w:rPr>
              <w:t xml:space="preserve">Modified Pre-Condition: </w:t>
            </w:r>
            <w:r w:rsidRPr="00F4646D">
              <w:rPr>
                <w:lang w:eastAsia="en-CA"/>
              </w:rPr>
              <w:t>Virtual Card Media’s scratchpad blocked parameter is set to enabled</w:t>
            </w:r>
          </w:p>
        </w:tc>
      </w:tr>
      <w:tr w:rsidR="00920E5C" w:rsidRPr="00F4646D" w14:paraId="3E27EF29" w14:textId="77777777" w:rsidTr="31F37F26">
        <w:trPr>
          <w:trHeight w:val="347"/>
        </w:trPr>
        <w:tc>
          <w:tcPr>
            <w:tcW w:w="1885" w:type="dxa"/>
            <w:vMerge/>
            <w:vAlign w:val="center"/>
          </w:tcPr>
          <w:p w14:paraId="40F45444"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517D88" w14:textId="77777777" w:rsidR="00920E5C" w:rsidRPr="00F4646D" w:rsidRDefault="00920E5C" w:rsidP="00DB4A23">
            <w:pPr>
              <w:rPr>
                <w:lang w:eastAsia="en-CA"/>
              </w:rPr>
            </w:pPr>
            <w:r w:rsidRPr="00F4646D">
              <w:rPr>
                <w:lang w:eastAsia="en-CA"/>
              </w:rPr>
              <w:t>If the Virtual Card Media is blocked, the right to travel is not conferred.</w:t>
            </w:r>
          </w:p>
          <w:p w14:paraId="6949B986" w14:textId="77777777" w:rsidR="00920E5C" w:rsidRPr="00F4646D" w:rsidRDefault="00920E5C" w:rsidP="00664BDA">
            <w:pPr>
              <w:widowControl w:val="0"/>
              <w:numPr>
                <w:ilvl w:val="0"/>
                <w:numId w:val="237"/>
              </w:numPr>
              <w:adjustRightInd w:val="0"/>
              <w:spacing w:before="0" w:after="0" w:line="300" w:lineRule="atLeast"/>
              <w:rPr>
                <w:rFonts w:ascii="Calibri" w:hAnsi="Calibri"/>
                <w:lang w:eastAsia="en-CA"/>
              </w:rPr>
            </w:pPr>
            <w:r w:rsidRPr="00F4646D">
              <w:rPr>
                <w:rFonts w:ascii="Calibri" w:hAnsi="Calibri"/>
                <w:lang w:eastAsia="en-CA"/>
              </w:rPr>
              <w:t>Step 1 and 2 as stated in the Main Use Case</w:t>
            </w:r>
          </w:p>
          <w:p w14:paraId="4C5F31E8" w14:textId="77777777" w:rsidR="00920E5C" w:rsidRPr="00F4646D" w:rsidRDefault="00920E5C" w:rsidP="00664BDA">
            <w:pPr>
              <w:widowControl w:val="0"/>
              <w:numPr>
                <w:ilvl w:val="0"/>
                <w:numId w:val="237"/>
              </w:numPr>
              <w:adjustRightInd w:val="0"/>
              <w:spacing w:before="0" w:after="0" w:line="300" w:lineRule="atLeast"/>
              <w:rPr>
                <w:rFonts w:ascii="Calibri" w:hAnsi="Calibri"/>
                <w:lang w:eastAsia="en-CA"/>
              </w:rPr>
            </w:pPr>
            <w:r w:rsidRPr="00F4646D">
              <w:rPr>
                <w:rFonts w:ascii="Calibri" w:hAnsi="Calibri"/>
                <w:lang w:eastAsia="en-CA"/>
              </w:rPr>
              <w:t>Step 3 as follows:</w:t>
            </w:r>
          </w:p>
          <w:p w14:paraId="7B0A5E28" w14:textId="77777777" w:rsidR="00920E5C" w:rsidRPr="00F4646D" w:rsidRDefault="00920E5C" w:rsidP="00664BDA">
            <w:pPr>
              <w:widowControl w:val="0"/>
              <w:numPr>
                <w:ilvl w:val="1"/>
                <w:numId w:val="237"/>
              </w:numPr>
              <w:adjustRightInd w:val="0"/>
              <w:spacing w:before="0" w:after="0" w:line="300" w:lineRule="atLeast"/>
              <w:rPr>
                <w:rFonts w:ascii="Calibri" w:hAnsi="Calibri"/>
                <w:lang w:eastAsia="en-CA"/>
              </w:rPr>
            </w:pPr>
            <w:r w:rsidRPr="00F4646D">
              <w:rPr>
                <w:rFonts w:ascii="Calibri" w:hAnsi="Calibri"/>
                <w:lang w:eastAsia="en-CA"/>
              </w:rPr>
              <w:t xml:space="preserve">The device checks the local </w:t>
            </w:r>
            <w:r>
              <w:rPr>
                <w:rFonts w:ascii="Calibri" w:hAnsi="Calibri"/>
                <w:lang w:eastAsia="en-CA"/>
              </w:rPr>
              <w:t>hot</w:t>
            </w:r>
            <w:r w:rsidRPr="00F4646D">
              <w:rPr>
                <w:rFonts w:ascii="Calibri" w:hAnsi="Calibri"/>
                <w:lang w:eastAsia="en-CA"/>
              </w:rPr>
              <w:t>list and does not find the Virtual Card</w:t>
            </w:r>
          </w:p>
          <w:p w14:paraId="57CB0C4E" w14:textId="77777777" w:rsidR="00920E5C" w:rsidRPr="00F4646D" w:rsidRDefault="00920E5C" w:rsidP="00664BDA">
            <w:pPr>
              <w:widowControl w:val="0"/>
              <w:numPr>
                <w:ilvl w:val="1"/>
                <w:numId w:val="237"/>
              </w:numPr>
              <w:adjustRightInd w:val="0"/>
              <w:spacing w:before="0" w:after="0" w:line="300" w:lineRule="atLeast"/>
              <w:rPr>
                <w:rFonts w:ascii="Calibri" w:hAnsi="Calibri"/>
                <w:lang w:eastAsia="en-CA"/>
              </w:rPr>
            </w:pPr>
            <w:r w:rsidRPr="00F4646D">
              <w:rPr>
                <w:rFonts w:ascii="Calibri" w:hAnsi="Calibri"/>
                <w:lang w:eastAsia="en-CA"/>
              </w:rPr>
              <w:t xml:space="preserve">The device checks the Virtual Card Scratchpad and determines the card blocked parameter is set to </w:t>
            </w:r>
            <w:proofErr w:type="gramStart"/>
            <w:r w:rsidRPr="00F4646D">
              <w:rPr>
                <w:rFonts w:ascii="Calibri" w:hAnsi="Calibri"/>
                <w:lang w:eastAsia="en-CA"/>
              </w:rPr>
              <w:t>true</w:t>
            </w:r>
            <w:proofErr w:type="gramEnd"/>
          </w:p>
          <w:p w14:paraId="23A3FC35" w14:textId="77777777" w:rsidR="00920E5C" w:rsidRPr="00F4646D" w:rsidRDefault="00920E5C" w:rsidP="00664BDA">
            <w:pPr>
              <w:widowControl w:val="0"/>
              <w:numPr>
                <w:ilvl w:val="0"/>
                <w:numId w:val="237"/>
              </w:numPr>
              <w:adjustRightInd w:val="0"/>
              <w:spacing w:before="0" w:after="0" w:line="300" w:lineRule="atLeast"/>
              <w:rPr>
                <w:rFonts w:ascii="Calibri" w:hAnsi="Calibri"/>
                <w:lang w:eastAsia="en-CA"/>
              </w:rPr>
            </w:pPr>
            <w:r w:rsidRPr="00F4646D">
              <w:rPr>
                <w:rFonts w:ascii="Calibri" w:hAnsi="Calibri"/>
                <w:lang w:eastAsia="en-CA"/>
              </w:rPr>
              <w:t>Step 3 as follows:</w:t>
            </w:r>
          </w:p>
          <w:p w14:paraId="650F37FF" w14:textId="77777777" w:rsidR="00920E5C" w:rsidRPr="00F4646D" w:rsidRDefault="00920E5C" w:rsidP="00664BDA">
            <w:pPr>
              <w:widowControl w:val="0"/>
              <w:numPr>
                <w:ilvl w:val="1"/>
                <w:numId w:val="237"/>
              </w:numPr>
              <w:adjustRightInd w:val="0"/>
              <w:spacing w:before="0" w:after="0" w:line="300" w:lineRule="atLeast"/>
              <w:rPr>
                <w:rFonts w:ascii="Calibri" w:hAnsi="Calibri"/>
                <w:lang w:eastAsia="en-CA"/>
              </w:rPr>
            </w:pPr>
            <w:r w:rsidRPr="00F4646D">
              <w:rPr>
                <w:rFonts w:ascii="Calibri" w:hAnsi="Calibri"/>
                <w:lang w:eastAsia="en-CA"/>
              </w:rPr>
              <w:t xml:space="preserve">Right to travel is not </w:t>
            </w:r>
            <w:proofErr w:type="gramStart"/>
            <w:r w:rsidRPr="00F4646D">
              <w:rPr>
                <w:rFonts w:ascii="Calibri" w:hAnsi="Calibri"/>
                <w:lang w:eastAsia="en-CA"/>
              </w:rPr>
              <w:t>conferred</w:t>
            </w:r>
            <w:proofErr w:type="gramEnd"/>
          </w:p>
          <w:p w14:paraId="13E41B10" w14:textId="77777777" w:rsidR="00920E5C" w:rsidRPr="002F0CA9" w:rsidRDefault="00920E5C" w:rsidP="00664BDA">
            <w:pPr>
              <w:widowControl w:val="0"/>
              <w:numPr>
                <w:ilvl w:val="1"/>
                <w:numId w:val="237"/>
              </w:numPr>
              <w:adjustRightInd w:val="0"/>
              <w:spacing w:before="0" w:after="0" w:line="300" w:lineRule="atLeast"/>
              <w:rPr>
                <w:rFonts w:ascii="Calibri" w:hAnsi="Calibri"/>
                <w:b/>
                <w:bCs/>
                <w:lang w:eastAsia="en-CA"/>
              </w:rPr>
            </w:pPr>
            <w:r w:rsidRPr="00F4646D">
              <w:rPr>
                <w:rFonts w:ascii="Calibri" w:hAnsi="Calibri"/>
                <w:lang w:eastAsia="en-CA"/>
              </w:rPr>
              <w:t xml:space="preserve">The </w:t>
            </w:r>
            <w:r w:rsidRPr="00F4646D">
              <w:rPr>
                <w:rFonts w:ascii="Calibri" w:hAnsi="Calibri"/>
                <w:b/>
                <w:bCs/>
                <w:lang w:eastAsia="en-CA"/>
              </w:rPr>
              <w:t>Declined – Blocked Screen</w:t>
            </w:r>
            <w:r w:rsidRPr="00F4646D">
              <w:rPr>
                <w:rFonts w:ascii="Calibri" w:hAnsi="Calibri"/>
                <w:lang w:eastAsia="en-CA"/>
              </w:rPr>
              <w:t xml:space="preserve"> is provided to the cardholder. </w:t>
            </w:r>
          </w:p>
          <w:p w14:paraId="30EEFE18" w14:textId="77777777" w:rsidR="00920E5C" w:rsidRPr="00F4646D" w:rsidRDefault="00920E5C" w:rsidP="00664BDA">
            <w:pPr>
              <w:widowControl w:val="0"/>
              <w:numPr>
                <w:ilvl w:val="1"/>
                <w:numId w:val="237"/>
              </w:numPr>
              <w:adjustRightInd w:val="0"/>
              <w:spacing w:before="0" w:after="0" w:line="300" w:lineRule="atLeast"/>
              <w:rPr>
                <w:rFonts w:ascii="Calibri" w:hAnsi="Calibri"/>
                <w:b/>
                <w:bCs/>
                <w:lang w:eastAsia="en-CA"/>
              </w:rPr>
            </w:pPr>
            <w:r>
              <w:rPr>
                <w:szCs w:val="20"/>
                <w:lang w:eastAsia="en-CA"/>
              </w:rPr>
              <w:t>An error will be captured and logged in the background when this occurs to help with troubleshooting the issue. This error will also be captured in the SOTI logs.</w:t>
            </w:r>
          </w:p>
          <w:p w14:paraId="5B96AAEB" w14:textId="0BC30405" w:rsidR="00920E5C" w:rsidRPr="00F4646D" w:rsidRDefault="00920E5C" w:rsidP="00DB4A23">
            <w:pPr>
              <w:rPr>
                <w:highlight w:val="yellow"/>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F4646D" w14:paraId="15A9674A"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D0EC00E" w14:textId="6265B614" w:rsidR="0003535E" w:rsidRPr="00F4646D" w:rsidRDefault="00920E5C" w:rsidP="00DB4A23">
            <w:pPr>
              <w:rPr>
                <w:rFonts w:cs="Arial"/>
                <w:b/>
                <w:sz w:val="18"/>
                <w:szCs w:val="18"/>
                <w:lang w:eastAsia="en-CA"/>
              </w:rPr>
            </w:pPr>
            <w:r w:rsidRPr="00D37014">
              <w:rPr>
                <w:rFonts w:cs="Arial"/>
                <w:b/>
                <w:bCs/>
                <w:szCs w:val="20"/>
                <w:lang w:eastAsia="en-CA"/>
              </w:rPr>
              <w:t>UC-SA Tool-0</w:t>
            </w:r>
            <w:r>
              <w:rPr>
                <w:rFonts w:cs="Arial"/>
                <w:b/>
                <w:bCs/>
                <w:szCs w:val="20"/>
                <w:lang w:eastAsia="en-CA"/>
              </w:rPr>
              <w:t>62</w:t>
            </w:r>
            <w:r w:rsidR="0003535E" w:rsidRPr="00F4646D">
              <w:rPr>
                <w:b/>
                <w:lang w:eastAsia="en-CA"/>
              </w:rPr>
              <w:t>.1</w:t>
            </w:r>
            <w:r w:rsidR="0003535E">
              <w:rPr>
                <w:b/>
                <w:lang w:eastAsia="en-CA"/>
              </w:rPr>
              <w:t>1</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59EA897D" w14:textId="77777777" w:rsidR="0003535E" w:rsidRPr="00727543" w:rsidRDefault="0003535E" w:rsidP="00DB4A23">
            <w:pPr>
              <w:rPr>
                <w:b/>
                <w:bCs/>
                <w:lang w:eastAsia="en-CA"/>
              </w:rPr>
            </w:pPr>
            <w:r>
              <w:rPr>
                <w:b/>
                <w:bCs/>
                <w:lang w:eastAsia="en-CA"/>
              </w:rPr>
              <w:t xml:space="preserve">Tap-off and </w:t>
            </w:r>
            <w:r w:rsidRPr="00727543">
              <w:rPr>
                <w:b/>
                <w:bCs/>
                <w:lang w:eastAsia="en-CA"/>
              </w:rPr>
              <w:t>Virtual Card Media’s blocked parameter on the mobile wallet is enabled</w:t>
            </w:r>
          </w:p>
        </w:tc>
      </w:tr>
      <w:tr w:rsidR="00920E5C" w:rsidRPr="00F4646D" w14:paraId="319C8222" w14:textId="77777777" w:rsidTr="31F37F26">
        <w:trPr>
          <w:trHeight w:val="347"/>
        </w:trPr>
        <w:tc>
          <w:tcPr>
            <w:tcW w:w="1885" w:type="dxa"/>
            <w:vMerge w:val="restart"/>
            <w:tcBorders>
              <w:top w:val="single" w:sz="4" w:space="0" w:color="auto"/>
              <w:left w:val="single" w:sz="4" w:space="0" w:color="auto"/>
              <w:right w:val="single" w:sz="4" w:space="0" w:color="auto"/>
            </w:tcBorders>
            <w:shd w:val="clear" w:color="auto" w:fill="FFFFFF" w:themeFill="background1"/>
            <w:vAlign w:val="center"/>
          </w:tcPr>
          <w:p w14:paraId="1EEC446C"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09A219" w14:textId="77777777" w:rsidR="00920E5C" w:rsidRPr="00F4646D" w:rsidRDefault="00920E5C" w:rsidP="00DB4A23">
            <w:pPr>
              <w:rPr>
                <w:lang w:eastAsia="en-CA"/>
              </w:rPr>
            </w:pPr>
            <w:r w:rsidRPr="000B3C3F">
              <w:rPr>
                <w:b/>
                <w:lang w:eastAsia="en-CA"/>
              </w:rPr>
              <w:t xml:space="preserve">Modified Pre-Condition: </w:t>
            </w:r>
            <w:r w:rsidRPr="000B3C3F">
              <w:rPr>
                <w:lang w:eastAsia="en-CA"/>
              </w:rPr>
              <w:t xml:space="preserve">Virtual Card Media’s </w:t>
            </w:r>
            <w:r>
              <w:rPr>
                <w:lang w:eastAsia="en-CA"/>
              </w:rPr>
              <w:t>mobile wallet</w:t>
            </w:r>
            <w:r w:rsidRPr="000B3C3F">
              <w:rPr>
                <w:lang w:eastAsia="en-CA"/>
              </w:rPr>
              <w:t xml:space="preserve"> blocked parameter is set to enabled</w:t>
            </w:r>
          </w:p>
        </w:tc>
      </w:tr>
      <w:tr w:rsidR="00920E5C" w:rsidRPr="00F4646D" w14:paraId="573761EF" w14:textId="77777777" w:rsidTr="31F37F26">
        <w:trPr>
          <w:trHeight w:val="347"/>
        </w:trPr>
        <w:tc>
          <w:tcPr>
            <w:tcW w:w="1885" w:type="dxa"/>
            <w:vMerge/>
            <w:vAlign w:val="center"/>
          </w:tcPr>
          <w:p w14:paraId="5C391F27"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6CFBFA" w14:textId="77777777" w:rsidR="00920E5C" w:rsidRPr="000B3C3F" w:rsidRDefault="00920E5C" w:rsidP="00DB4A23">
            <w:pPr>
              <w:rPr>
                <w:lang w:eastAsia="en-CA"/>
              </w:rPr>
            </w:pPr>
            <w:r w:rsidRPr="000B3C3F">
              <w:rPr>
                <w:lang w:eastAsia="en-CA"/>
              </w:rPr>
              <w:t>If the Virtual Card Media is blocked, the right to travel is not conferred.</w:t>
            </w:r>
          </w:p>
          <w:p w14:paraId="6E0B735E" w14:textId="77777777" w:rsidR="00920E5C" w:rsidRDefault="00920E5C" w:rsidP="00664BDA">
            <w:pPr>
              <w:widowControl w:val="0"/>
              <w:numPr>
                <w:ilvl w:val="0"/>
                <w:numId w:val="237"/>
              </w:numPr>
              <w:adjustRightInd w:val="0"/>
              <w:spacing w:before="0" w:after="0" w:line="300" w:lineRule="atLeast"/>
              <w:rPr>
                <w:bCs/>
                <w:lang w:eastAsia="en-CA"/>
              </w:rPr>
            </w:pPr>
            <w:r w:rsidRPr="00EE7CA3">
              <w:rPr>
                <w:bCs/>
                <w:lang w:eastAsia="en-CA"/>
              </w:rPr>
              <w:t xml:space="preserve">If the </w:t>
            </w:r>
            <w:r>
              <w:rPr>
                <w:bCs/>
                <w:lang w:eastAsia="en-CA"/>
              </w:rPr>
              <w:t xml:space="preserve">Virtual Card Media is blocked in the wallet, there will not be an interaction with the device on an attempted </w:t>
            </w:r>
            <w:proofErr w:type="gramStart"/>
            <w:r>
              <w:rPr>
                <w:bCs/>
                <w:lang w:eastAsia="en-CA"/>
              </w:rPr>
              <w:t>tap</w:t>
            </w:r>
            <w:proofErr w:type="gramEnd"/>
          </w:p>
          <w:p w14:paraId="2116B7A6" w14:textId="0C395C2E" w:rsidR="00920E5C" w:rsidRPr="00245626" w:rsidRDefault="00920E5C" w:rsidP="00664BDA">
            <w:pPr>
              <w:widowControl w:val="0"/>
              <w:numPr>
                <w:ilvl w:val="0"/>
                <w:numId w:val="237"/>
              </w:numPr>
              <w:adjustRightInd w:val="0"/>
              <w:spacing w:before="0" w:after="0" w:line="300" w:lineRule="atLeast"/>
              <w:rPr>
                <w:lang w:eastAsia="en-CA"/>
              </w:rPr>
            </w:pPr>
            <w:r>
              <w:rPr>
                <w:bCs/>
                <w:lang w:eastAsia="en-CA"/>
              </w:rPr>
              <w:t xml:space="preserve">The device will not know a tap is attempted and will have no </w:t>
            </w:r>
            <w:proofErr w:type="gramStart"/>
            <w:r>
              <w:rPr>
                <w:bCs/>
                <w:lang w:eastAsia="en-CA"/>
              </w:rPr>
              <w:t>action</w:t>
            </w:r>
            <w:proofErr w:type="gramEnd"/>
          </w:p>
          <w:p w14:paraId="7F902063" w14:textId="6FABF7A0" w:rsidR="00920E5C" w:rsidRPr="00F4646D" w:rsidRDefault="00920E5C" w:rsidP="00DB4A23">
            <w:pPr>
              <w:rPr>
                <w:lang w:eastAsia="en-CA"/>
              </w:rPr>
            </w:pPr>
            <w:r w:rsidRPr="00245626">
              <w:rPr>
                <w:rFonts w:cs="Arial"/>
                <w:b/>
                <w:lang w:eastAsia="en-CA"/>
              </w:rPr>
              <w:t>Note</w:t>
            </w:r>
            <w:r w:rsidRPr="00245626">
              <w:rPr>
                <w:rFonts w:cs="Arial"/>
                <w:lang w:eastAsia="en-CA"/>
              </w:rPr>
              <w:t>: For more details on the feedback provided to the Cardholder in the case of a blocked Virtual Card Media, please refer to [</w:t>
            </w:r>
            <w:r w:rsidRPr="00245626">
              <w:rPr>
                <w:rFonts w:cs="Arial"/>
                <w:b/>
                <w:bCs/>
                <w:iCs/>
                <w:lang w:eastAsia="en-CA"/>
              </w:rPr>
              <w:t>R1</w:t>
            </w:r>
            <w:r w:rsidRPr="00245626">
              <w:rPr>
                <w:rFonts w:cs="Arial"/>
                <w:lang w:eastAsia="en-CA"/>
              </w:rPr>
              <w:t>].</w:t>
            </w:r>
          </w:p>
        </w:tc>
      </w:tr>
      <w:tr w:rsidR="0003535E" w:rsidRPr="00F4646D" w14:paraId="3BCEF596" w14:textId="77777777" w:rsidTr="31F37F26">
        <w:trPr>
          <w:trHeight w:val="347"/>
        </w:trPr>
        <w:tc>
          <w:tcPr>
            <w:tcW w:w="188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02B5044A" w14:textId="18D2EDAF" w:rsidR="0003535E" w:rsidRPr="00F4646D" w:rsidRDefault="00920E5C" w:rsidP="00DB4A23">
            <w:pPr>
              <w:rPr>
                <w:rFonts w:cs="Arial"/>
                <w:b/>
                <w:sz w:val="18"/>
                <w:szCs w:val="18"/>
                <w:lang w:eastAsia="en-CA"/>
              </w:rPr>
            </w:pPr>
            <w:r w:rsidRPr="00D37014">
              <w:rPr>
                <w:rFonts w:cs="Arial"/>
                <w:b/>
                <w:bCs/>
                <w:szCs w:val="20"/>
                <w:lang w:eastAsia="en-CA"/>
              </w:rPr>
              <w:t>UC-SA Tool-0</w:t>
            </w:r>
            <w:r>
              <w:rPr>
                <w:rFonts w:cs="Arial"/>
                <w:b/>
                <w:bCs/>
                <w:szCs w:val="20"/>
                <w:lang w:eastAsia="en-CA"/>
              </w:rPr>
              <w:t>62.</w:t>
            </w:r>
            <w:r w:rsidR="0003535E" w:rsidRPr="00F4646D">
              <w:rPr>
                <w:b/>
                <w:lang w:eastAsia="en-CA"/>
              </w:rPr>
              <w:t>1</w:t>
            </w:r>
            <w:r w:rsidR="0003535E">
              <w:rPr>
                <w:b/>
                <w:lang w:eastAsia="en-CA"/>
              </w:rPr>
              <w:t>2</w:t>
            </w:r>
          </w:p>
        </w:tc>
        <w:tc>
          <w:tcPr>
            <w:tcW w:w="7465" w:type="dxa"/>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75724506" w14:textId="77777777" w:rsidR="0003535E" w:rsidRPr="00774DBD" w:rsidRDefault="0003535E" w:rsidP="00DB4A23">
            <w:pPr>
              <w:rPr>
                <w:b/>
                <w:bCs/>
                <w:lang w:eastAsia="en-CA"/>
              </w:rPr>
            </w:pPr>
            <w:r w:rsidRPr="00774DBD">
              <w:rPr>
                <w:b/>
                <w:bCs/>
                <w:lang w:eastAsia="en-CA"/>
              </w:rPr>
              <w:t>Virtual Card Media is tapped off an offline device and tap counter is greater than allowable offline taps</w:t>
            </w:r>
          </w:p>
        </w:tc>
      </w:tr>
      <w:tr w:rsidR="00920E5C" w:rsidRPr="00F4646D" w14:paraId="1F8C1815" w14:textId="77777777" w:rsidTr="31F37F26">
        <w:trPr>
          <w:trHeight w:val="347"/>
        </w:trPr>
        <w:tc>
          <w:tcPr>
            <w:tcW w:w="1885" w:type="dxa"/>
            <w:vMerge w:val="restart"/>
            <w:tcBorders>
              <w:top w:val="single" w:sz="4" w:space="0" w:color="auto"/>
              <w:left w:val="single" w:sz="4" w:space="0" w:color="auto"/>
              <w:right w:val="single" w:sz="4" w:space="0" w:color="auto"/>
            </w:tcBorders>
            <w:shd w:val="clear" w:color="auto" w:fill="FFFFFF" w:themeFill="background1"/>
            <w:vAlign w:val="center"/>
          </w:tcPr>
          <w:p w14:paraId="0DB05662"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EADBE" w14:textId="77777777" w:rsidR="00920E5C" w:rsidRPr="00F4646D" w:rsidRDefault="00920E5C" w:rsidP="00DB4A23">
            <w:pPr>
              <w:rPr>
                <w:lang w:eastAsia="en-CA"/>
              </w:rPr>
            </w:pPr>
            <w:r w:rsidRPr="000B3C3F">
              <w:rPr>
                <w:b/>
                <w:lang w:eastAsia="en-CA"/>
              </w:rPr>
              <w:t xml:space="preserve">Modified Pre-Condition: </w:t>
            </w:r>
            <w:r>
              <w:rPr>
                <w:lang w:eastAsia="en-CA"/>
              </w:rPr>
              <w:t xml:space="preserve">Tap counter is greater than the allowable offline taps </w:t>
            </w:r>
          </w:p>
        </w:tc>
      </w:tr>
      <w:tr w:rsidR="00920E5C" w:rsidRPr="00F4646D" w14:paraId="522F1A14" w14:textId="77777777" w:rsidTr="31F37F26">
        <w:trPr>
          <w:trHeight w:val="347"/>
        </w:trPr>
        <w:tc>
          <w:tcPr>
            <w:tcW w:w="1885" w:type="dxa"/>
            <w:vMerge/>
            <w:vAlign w:val="center"/>
          </w:tcPr>
          <w:p w14:paraId="5C84B119" w14:textId="77777777" w:rsidR="00920E5C" w:rsidRPr="00F4646D" w:rsidRDefault="00920E5C" w:rsidP="00DB4A23">
            <w:pPr>
              <w:rPr>
                <w:rFonts w:cs="Arial"/>
                <w:b/>
                <w:sz w:val="18"/>
                <w:szCs w:val="18"/>
                <w:lang w:eastAsia="en-CA"/>
              </w:rPr>
            </w:pPr>
          </w:p>
        </w:tc>
        <w:tc>
          <w:tcPr>
            <w:tcW w:w="74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A30964" w14:textId="19B88C48" w:rsidR="00920E5C" w:rsidRDefault="00920E5C" w:rsidP="00245626">
            <w:pPr>
              <w:tabs>
                <w:tab w:val="left" w:pos="720"/>
              </w:tabs>
              <w:contextualSpacing/>
              <w:rPr>
                <w:lang w:eastAsia="en-CA"/>
              </w:rPr>
            </w:pPr>
            <w:r w:rsidRPr="00063719">
              <w:rPr>
                <w:bCs/>
                <w:lang w:eastAsia="en-CA"/>
              </w:rPr>
              <w:t xml:space="preserve">If the </w:t>
            </w:r>
            <w:r>
              <w:rPr>
                <w:bCs/>
                <w:lang w:eastAsia="en-CA"/>
              </w:rPr>
              <w:t>SA Tool</w:t>
            </w:r>
            <w:r w:rsidRPr="00063719">
              <w:rPr>
                <w:bCs/>
                <w:lang w:eastAsia="en-CA"/>
              </w:rPr>
              <w:t xml:space="preserve"> is not online and not connected to ATS,</w:t>
            </w:r>
            <w:r>
              <w:rPr>
                <w:bCs/>
                <w:lang w:eastAsia="en-CA"/>
              </w:rPr>
              <w:t xml:space="preserve"> the device will collect offline tap details and once the device </w:t>
            </w:r>
            <w:proofErr w:type="gramStart"/>
            <w:r>
              <w:rPr>
                <w:bCs/>
                <w:lang w:eastAsia="en-CA"/>
              </w:rPr>
              <w:t>returns back</w:t>
            </w:r>
            <w:proofErr w:type="gramEnd"/>
            <w:r>
              <w:rPr>
                <w:bCs/>
                <w:lang w:eastAsia="en-CA"/>
              </w:rPr>
              <w:t xml:space="preserve"> online, offline taps will be sent to ATS via bulk upload. </w:t>
            </w:r>
          </w:p>
          <w:p w14:paraId="13ABEFB6" w14:textId="77777777" w:rsidR="00920E5C" w:rsidRDefault="00920E5C" w:rsidP="00DB4A23">
            <w:pPr>
              <w:rPr>
                <w:lang w:eastAsia="en-CA"/>
              </w:rPr>
            </w:pPr>
            <w:r>
              <w:rPr>
                <w:lang w:eastAsia="en-CA"/>
              </w:rPr>
              <w:t xml:space="preserve">If the Virtual Media has reached its offline tap counter limit, the right to travel is not </w:t>
            </w:r>
            <w:proofErr w:type="gramStart"/>
            <w:r>
              <w:rPr>
                <w:lang w:eastAsia="en-CA"/>
              </w:rPr>
              <w:t>conferred</w:t>
            </w:r>
            <w:proofErr w:type="gramEnd"/>
          </w:p>
          <w:p w14:paraId="4617DD4D" w14:textId="77777777" w:rsidR="00920E5C" w:rsidRDefault="00920E5C" w:rsidP="00664BDA">
            <w:pPr>
              <w:pStyle w:val="ListParagraph"/>
              <w:widowControl w:val="0"/>
              <w:numPr>
                <w:ilvl w:val="0"/>
                <w:numId w:val="503"/>
              </w:numPr>
              <w:adjustRightInd w:val="0"/>
              <w:spacing w:before="0" w:after="0" w:line="300" w:lineRule="atLeast"/>
              <w:textAlignment w:val="baseline"/>
              <w:rPr>
                <w:lang w:eastAsia="en-CA"/>
              </w:rPr>
            </w:pPr>
            <w:r>
              <w:rPr>
                <w:lang w:eastAsia="en-CA"/>
              </w:rPr>
              <w:t xml:space="preserve">Step 1, 2 and 3 as stated in the main use </w:t>
            </w:r>
            <w:proofErr w:type="gramStart"/>
            <w:r>
              <w:rPr>
                <w:lang w:eastAsia="en-CA"/>
              </w:rPr>
              <w:t>case</w:t>
            </w:r>
            <w:proofErr w:type="gramEnd"/>
          </w:p>
          <w:p w14:paraId="1C91B80E" w14:textId="77777777" w:rsidR="00920E5C" w:rsidRDefault="00920E5C" w:rsidP="00664BDA">
            <w:pPr>
              <w:pStyle w:val="ListParagraph"/>
              <w:widowControl w:val="0"/>
              <w:numPr>
                <w:ilvl w:val="0"/>
                <w:numId w:val="503"/>
              </w:numPr>
              <w:adjustRightInd w:val="0"/>
              <w:spacing w:before="0" w:after="0" w:line="300" w:lineRule="atLeast"/>
              <w:textAlignment w:val="baseline"/>
              <w:rPr>
                <w:lang w:eastAsia="en-CA"/>
              </w:rPr>
            </w:pPr>
            <w:r>
              <w:rPr>
                <w:lang w:eastAsia="en-CA"/>
              </w:rPr>
              <w:t xml:space="preserve">Step 4 is as follows: </w:t>
            </w:r>
          </w:p>
          <w:p w14:paraId="1D4EA5D7" w14:textId="77777777" w:rsidR="00920E5C" w:rsidRDefault="00920E5C" w:rsidP="00664BDA">
            <w:pPr>
              <w:pStyle w:val="ListParagraph"/>
              <w:widowControl w:val="0"/>
              <w:numPr>
                <w:ilvl w:val="1"/>
                <w:numId w:val="503"/>
              </w:numPr>
              <w:adjustRightInd w:val="0"/>
              <w:spacing w:before="0" w:after="0" w:line="300" w:lineRule="atLeast"/>
              <w:textAlignment w:val="baseline"/>
              <w:rPr>
                <w:lang w:eastAsia="en-CA"/>
              </w:rPr>
            </w:pPr>
            <w:r>
              <w:rPr>
                <w:lang w:eastAsia="en-CA"/>
              </w:rPr>
              <w:t xml:space="preserve">The device will check the tap counter and if the tap counter limit has been reached, the offline device will reject the tap and the rider will not be permitted </w:t>
            </w:r>
            <w:proofErr w:type="gramStart"/>
            <w:r>
              <w:rPr>
                <w:lang w:eastAsia="en-CA"/>
              </w:rPr>
              <w:t>entry</w:t>
            </w:r>
            <w:proofErr w:type="gramEnd"/>
            <w:r>
              <w:rPr>
                <w:lang w:eastAsia="en-CA"/>
              </w:rPr>
              <w:t xml:space="preserve"> </w:t>
            </w:r>
          </w:p>
          <w:p w14:paraId="6D3CD7C9" w14:textId="77777777" w:rsidR="00920E5C" w:rsidRPr="00F4646D" w:rsidRDefault="00920E5C" w:rsidP="00664BDA">
            <w:pPr>
              <w:pStyle w:val="ListParagraph"/>
              <w:widowControl w:val="0"/>
              <w:numPr>
                <w:ilvl w:val="1"/>
                <w:numId w:val="503"/>
              </w:numPr>
              <w:adjustRightInd w:val="0"/>
              <w:spacing w:before="0" w:after="0" w:line="300" w:lineRule="atLeast"/>
              <w:textAlignment w:val="baseline"/>
              <w:rPr>
                <w:lang w:eastAsia="en-CA"/>
              </w:rPr>
            </w:pPr>
            <w:r w:rsidRPr="00F132CF">
              <w:rPr>
                <w:szCs w:val="20"/>
                <w:lang w:eastAsia="en-CA"/>
              </w:rPr>
              <w:t>An error will be captured and logged in the background when this occurs to help with troubleshooting the issue. This error will also be captured in the SOTI logs.</w:t>
            </w:r>
          </w:p>
        </w:tc>
      </w:tr>
    </w:tbl>
    <w:p w14:paraId="41FA96CB" w14:textId="73480EF5" w:rsidR="002B3B3A" w:rsidRDefault="002B3B3A" w:rsidP="000D5B0E">
      <w:pPr>
        <w:pStyle w:val="Heading4"/>
        <w:numPr>
          <w:ilvl w:val="3"/>
          <w:numId w:val="642"/>
        </w:numPr>
      </w:pPr>
      <w:bookmarkStart w:id="2619" w:name="_Toc141443421"/>
      <w:bookmarkStart w:id="2620" w:name="OLE_LINK7"/>
      <w:r>
        <w:t>E</w:t>
      </w:r>
      <w:r w:rsidR="00003AC5">
        <w:t>-Ticket – Fare Payment</w:t>
      </w:r>
      <w:bookmarkEnd w:id="2619"/>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260"/>
        <w:gridCol w:w="7470"/>
      </w:tblGrid>
      <w:tr w:rsidR="008F0B6D" w:rsidRPr="00711E09" w14:paraId="05712425" w14:textId="77777777" w:rsidTr="00DB4A23">
        <w:tc>
          <w:tcPr>
            <w:tcW w:w="2088" w:type="dxa"/>
            <w:gridSpan w:val="2"/>
            <w:shd w:val="clear" w:color="auto" w:fill="9BBB59"/>
          </w:tcPr>
          <w:p w14:paraId="30163264" w14:textId="77777777" w:rsidR="008F0B6D" w:rsidRPr="00711E09" w:rsidRDefault="008F0B6D" w:rsidP="00DB4A23">
            <w:pPr>
              <w:rPr>
                <w:rFonts w:cs="Arial"/>
                <w:b/>
              </w:rPr>
            </w:pPr>
            <w:r w:rsidRPr="00711E09">
              <w:rPr>
                <w:rFonts w:cs="Arial"/>
                <w:b/>
              </w:rPr>
              <w:t>Use Case ID</w:t>
            </w:r>
          </w:p>
        </w:tc>
        <w:tc>
          <w:tcPr>
            <w:tcW w:w="7470" w:type="dxa"/>
            <w:shd w:val="clear" w:color="auto" w:fill="9BBB59"/>
          </w:tcPr>
          <w:p w14:paraId="5E97ED22" w14:textId="77777777" w:rsidR="008F0B6D" w:rsidRPr="00711E09" w:rsidRDefault="008F0B6D" w:rsidP="00DB4A23">
            <w:pPr>
              <w:rPr>
                <w:rFonts w:cs="Arial"/>
                <w:b/>
              </w:rPr>
            </w:pPr>
            <w:r w:rsidRPr="00711E09">
              <w:rPr>
                <w:rFonts w:cs="Arial"/>
                <w:b/>
              </w:rPr>
              <w:t>Use Case Name</w:t>
            </w:r>
          </w:p>
        </w:tc>
      </w:tr>
      <w:tr w:rsidR="008F0B6D" w:rsidRPr="00711E09" w14:paraId="11C80F15" w14:textId="77777777" w:rsidTr="00DB4A23">
        <w:tc>
          <w:tcPr>
            <w:tcW w:w="2088" w:type="dxa"/>
            <w:gridSpan w:val="2"/>
            <w:shd w:val="clear" w:color="auto" w:fill="9BBB59"/>
          </w:tcPr>
          <w:p w14:paraId="60845D68" w14:textId="69DBFB41" w:rsidR="008F0B6D" w:rsidRPr="00711E09" w:rsidRDefault="00FD1EDC" w:rsidP="00DB4A23">
            <w:pPr>
              <w:ind w:left="291" w:hanging="291"/>
              <w:rPr>
                <w:rFonts w:cs="Arial"/>
                <w:b/>
                <w:szCs w:val="20"/>
              </w:rPr>
            </w:pPr>
            <w:r w:rsidRPr="00D37014">
              <w:rPr>
                <w:rFonts w:cs="Arial"/>
                <w:b/>
                <w:bCs/>
                <w:szCs w:val="20"/>
              </w:rPr>
              <w:t>UC-SA Tool-0</w:t>
            </w:r>
            <w:r>
              <w:rPr>
                <w:rFonts w:cs="Arial"/>
                <w:b/>
                <w:bCs/>
                <w:szCs w:val="20"/>
              </w:rPr>
              <w:t>62</w:t>
            </w:r>
          </w:p>
        </w:tc>
        <w:tc>
          <w:tcPr>
            <w:tcW w:w="7470" w:type="dxa"/>
            <w:shd w:val="clear" w:color="auto" w:fill="9BBB59"/>
          </w:tcPr>
          <w:p w14:paraId="510040F0" w14:textId="59C271B6" w:rsidR="008F0B6D" w:rsidRPr="00711E09" w:rsidRDefault="00003AC5" w:rsidP="00DB4A23">
            <w:pPr>
              <w:rPr>
                <w:rFonts w:cs="Arial"/>
                <w:b/>
              </w:rPr>
            </w:pPr>
            <w:r>
              <w:rPr>
                <w:rFonts w:cs="Arial"/>
                <w:b/>
              </w:rPr>
              <w:t>Accepting Fare Payment from the E-Ticket</w:t>
            </w:r>
          </w:p>
        </w:tc>
      </w:tr>
      <w:tr w:rsidR="008F0B6D" w:rsidRPr="00711E09" w14:paraId="0367E378" w14:textId="77777777" w:rsidTr="00DB4A23">
        <w:trPr>
          <w:trHeight w:val="503"/>
        </w:trPr>
        <w:tc>
          <w:tcPr>
            <w:tcW w:w="9558" w:type="dxa"/>
            <w:gridSpan w:val="3"/>
          </w:tcPr>
          <w:p w14:paraId="42F74E94" w14:textId="77777777" w:rsidR="008F0B6D" w:rsidRPr="00711E09" w:rsidRDefault="008F0B6D" w:rsidP="00DB4A23">
            <w:pPr>
              <w:pStyle w:val="TestObjectives"/>
              <w:rPr>
                <w:rFonts w:cs="Arial"/>
                <w:lang w:val="en-CA"/>
              </w:rPr>
            </w:pPr>
            <w:r w:rsidRPr="00711E09">
              <w:rPr>
                <w:rFonts w:cs="Arial"/>
                <w:b/>
                <w:bCs/>
                <w:u w:val="single"/>
                <w:lang w:val="en-CA"/>
              </w:rPr>
              <w:t>Use Case Description</w:t>
            </w:r>
            <w:r w:rsidRPr="00711E09">
              <w:rPr>
                <w:rFonts w:cs="Arial"/>
                <w:lang w:val="en-CA"/>
              </w:rPr>
              <w:t>:</w:t>
            </w:r>
          </w:p>
          <w:p w14:paraId="248E5537" w14:textId="2A4F2E56" w:rsidR="008F0B6D" w:rsidRPr="00711E09" w:rsidRDefault="008F0B6D" w:rsidP="00DB4A23">
            <w:pPr>
              <w:rPr>
                <w:rFonts w:cs="Arial"/>
              </w:rPr>
            </w:pPr>
            <w:r w:rsidRPr="00711E09">
              <w:rPr>
                <w:rFonts w:cs="Arial"/>
              </w:rPr>
              <w:t>This use case describes the steps for a</w:t>
            </w:r>
            <w:r>
              <w:rPr>
                <w:rFonts w:cs="Arial"/>
              </w:rPr>
              <w:t xml:space="preserve">n </w:t>
            </w:r>
            <w:r w:rsidRPr="00711E09">
              <w:rPr>
                <w:rFonts w:cs="Arial"/>
              </w:rPr>
              <w:t xml:space="preserve">operator to accept a fare payment from </w:t>
            </w:r>
            <w:r w:rsidR="008E3382">
              <w:rPr>
                <w:rFonts w:cs="Arial"/>
              </w:rPr>
              <w:t>a e-Ticket.</w:t>
            </w:r>
          </w:p>
        </w:tc>
      </w:tr>
      <w:tr w:rsidR="008F0B6D" w:rsidRPr="00154D1B" w14:paraId="00C57849" w14:textId="77777777" w:rsidTr="00DB4A23">
        <w:tc>
          <w:tcPr>
            <w:tcW w:w="9558" w:type="dxa"/>
            <w:gridSpan w:val="3"/>
          </w:tcPr>
          <w:p w14:paraId="438E26D2" w14:textId="7869ED3C" w:rsidR="008F0B6D" w:rsidRPr="00711E09" w:rsidRDefault="008F0B6D" w:rsidP="00DB4A23">
            <w:pPr>
              <w:pStyle w:val="PreConditions"/>
              <w:tabs>
                <w:tab w:val="clear" w:pos="567"/>
                <w:tab w:val="clear" w:pos="1134"/>
                <w:tab w:val="clear" w:pos="1701"/>
                <w:tab w:val="clear" w:pos="2268"/>
                <w:tab w:val="clear" w:pos="4325"/>
              </w:tabs>
              <w:rPr>
                <w:rFonts w:cs="Arial"/>
                <w:lang w:val="en-CA"/>
              </w:rPr>
            </w:pPr>
            <w:r w:rsidRPr="00711E09">
              <w:rPr>
                <w:rFonts w:cs="Arial"/>
                <w:b/>
                <w:bCs/>
                <w:u w:val="single"/>
                <w:lang w:val="en-CA"/>
              </w:rPr>
              <w:t>Pre-Conditions</w:t>
            </w:r>
            <w:r w:rsidRPr="00711E09">
              <w:rPr>
                <w:rFonts w:cs="Arial"/>
                <w:lang w:val="en-CA"/>
              </w:rPr>
              <w:t xml:space="preserve">: The following pre-conditions hold true for the main use case, </w:t>
            </w:r>
            <w:r w:rsidR="00AF58D3">
              <w:rPr>
                <w:rFonts w:cs="Arial"/>
                <w:lang w:val="en-CA"/>
              </w:rPr>
              <w:t>alternate flows</w:t>
            </w:r>
            <w:r w:rsidRPr="00711E09">
              <w:rPr>
                <w:rFonts w:cs="Arial"/>
                <w:lang w:val="en-CA"/>
              </w:rPr>
              <w:t xml:space="preserve"> and exceptions unless explicitly stated otherwise.</w:t>
            </w:r>
          </w:p>
          <w:p w14:paraId="0374ECA5" w14:textId="77777777" w:rsidR="000E6360" w:rsidRDefault="000E6360" w:rsidP="00AA55E9">
            <w:pPr>
              <w:pStyle w:val="PreConditions"/>
              <w:numPr>
                <w:ilvl w:val="0"/>
                <w:numId w:val="392"/>
              </w:numPr>
              <w:rPr>
                <w:rFonts w:cs="Arial"/>
                <w:lang w:val="en-CA"/>
              </w:rPr>
            </w:pPr>
            <w:r w:rsidRPr="00B00773">
              <w:rPr>
                <w:rFonts w:cs="Arial"/>
                <w:lang w:val="en-CA"/>
              </w:rPr>
              <w:t xml:space="preserve">Android device has the latest </w:t>
            </w:r>
            <w:r>
              <w:rPr>
                <w:rFonts w:cs="Arial"/>
                <w:lang w:val="en-CA"/>
              </w:rPr>
              <w:t xml:space="preserve">SA Tool </w:t>
            </w:r>
            <w:proofErr w:type="gramStart"/>
            <w:r>
              <w:rPr>
                <w:rFonts w:cs="Arial"/>
                <w:lang w:val="en-CA"/>
              </w:rPr>
              <w:t>application</w:t>
            </w:r>
            <w:proofErr w:type="gramEnd"/>
          </w:p>
          <w:p w14:paraId="37A73029" w14:textId="77777777" w:rsidR="000E6360" w:rsidRDefault="000E6360" w:rsidP="00AA55E9">
            <w:pPr>
              <w:pStyle w:val="PreConditions"/>
              <w:numPr>
                <w:ilvl w:val="0"/>
                <w:numId w:val="392"/>
              </w:numPr>
              <w:rPr>
                <w:rFonts w:cs="Arial"/>
                <w:lang w:val="en-CA"/>
              </w:rPr>
            </w:pPr>
            <w:r w:rsidRPr="00B00773">
              <w:rPr>
                <w:rFonts w:cs="Arial"/>
                <w:lang w:val="en-CA"/>
              </w:rPr>
              <w:t xml:space="preserve">Android device is charged above the minimum battery </w:t>
            </w:r>
            <w:proofErr w:type="gramStart"/>
            <w:r w:rsidRPr="00B00773">
              <w:rPr>
                <w:rFonts w:cs="Arial"/>
                <w:lang w:val="en-CA"/>
              </w:rPr>
              <w:t>threshold</w:t>
            </w:r>
            <w:proofErr w:type="gramEnd"/>
          </w:p>
          <w:p w14:paraId="23EF73E8" w14:textId="77777777" w:rsidR="000E6360" w:rsidRDefault="000E6360" w:rsidP="00AA55E9">
            <w:pPr>
              <w:pStyle w:val="PreConditions"/>
              <w:numPr>
                <w:ilvl w:val="0"/>
                <w:numId w:val="392"/>
              </w:numPr>
              <w:rPr>
                <w:rFonts w:cs="Arial"/>
                <w:lang w:val="en-CA"/>
              </w:rPr>
            </w:pPr>
            <w:r>
              <w:rPr>
                <w:rFonts w:cs="Arial"/>
                <w:lang w:val="en-CA"/>
              </w:rPr>
              <w:t>SA Tool application</w:t>
            </w:r>
            <w:r w:rsidRPr="00B00773">
              <w:rPr>
                <w:rFonts w:cs="Arial"/>
                <w:lang w:val="en-CA"/>
              </w:rPr>
              <w:t xml:space="preserve"> is in “</w:t>
            </w:r>
            <w:r>
              <w:rPr>
                <w:rFonts w:cs="Arial"/>
                <w:lang w:val="en-CA"/>
              </w:rPr>
              <w:t>In-Service</w:t>
            </w:r>
            <w:r w:rsidRPr="00B00773">
              <w:rPr>
                <w:rFonts w:cs="Arial"/>
                <w:lang w:val="en-CA"/>
              </w:rPr>
              <w:t xml:space="preserve">” </w:t>
            </w:r>
            <w:proofErr w:type="gramStart"/>
            <w:r>
              <w:rPr>
                <w:rFonts w:cs="Arial"/>
                <w:lang w:val="en-CA"/>
              </w:rPr>
              <w:t>state</w:t>
            </w:r>
            <w:proofErr w:type="gramEnd"/>
          </w:p>
          <w:p w14:paraId="343E4B0C" w14:textId="77777777" w:rsidR="000E6360" w:rsidRPr="008400AB" w:rsidRDefault="000E6360" w:rsidP="00AA55E9">
            <w:pPr>
              <w:pStyle w:val="PreConditions"/>
              <w:numPr>
                <w:ilvl w:val="0"/>
                <w:numId w:val="392"/>
              </w:numPr>
              <w:rPr>
                <w:rFonts w:cs="Arial"/>
                <w:lang w:val="en-US"/>
              </w:rPr>
            </w:pPr>
            <w:r w:rsidRPr="008D15E4">
              <w:rPr>
                <w:lang w:val="en-US"/>
              </w:rPr>
              <w:lastRenderedPageBreak/>
              <w:t xml:space="preserve">Operator is signed-in to the </w:t>
            </w:r>
            <w:r>
              <w:rPr>
                <w:lang w:val="en-US"/>
              </w:rPr>
              <w:t>SA Tool</w:t>
            </w:r>
            <w:r w:rsidRPr="008D15E4">
              <w:rPr>
                <w:lang w:val="en-US"/>
              </w:rPr>
              <w:t xml:space="preserve"> application in the </w:t>
            </w:r>
            <w:r>
              <w:rPr>
                <w:lang w:val="en-US"/>
              </w:rPr>
              <w:t>revenue</w:t>
            </w:r>
            <w:r w:rsidRPr="008D15E4">
              <w:rPr>
                <w:lang w:val="en-US"/>
              </w:rPr>
              <w:t xml:space="preserve"> </w:t>
            </w:r>
            <w:proofErr w:type="gramStart"/>
            <w:r w:rsidRPr="008D15E4">
              <w:rPr>
                <w:lang w:val="en-US"/>
              </w:rPr>
              <w:t>mode</w:t>
            </w:r>
            <w:proofErr w:type="gramEnd"/>
          </w:p>
          <w:p w14:paraId="54D1D4F0" w14:textId="77777777" w:rsidR="000E6360" w:rsidRPr="00912A0C" w:rsidRDefault="000E6360" w:rsidP="00AA55E9">
            <w:pPr>
              <w:pStyle w:val="PreConditions"/>
              <w:numPr>
                <w:ilvl w:val="0"/>
                <w:numId w:val="392"/>
              </w:numPr>
              <w:rPr>
                <w:rFonts w:cs="Arial"/>
                <w:lang w:val="en-CA"/>
              </w:rPr>
            </w:pPr>
            <w:r>
              <w:rPr>
                <w:rFonts w:cs="Arial"/>
                <w:lang w:val="en-CA"/>
              </w:rPr>
              <w:t xml:space="preserve">Operator has selected the “Payment” option from home </w:t>
            </w:r>
            <w:proofErr w:type="gramStart"/>
            <w:r>
              <w:rPr>
                <w:rFonts w:cs="Arial"/>
                <w:lang w:val="en-CA"/>
              </w:rPr>
              <w:t>screen</w:t>
            </w:r>
            <w:proofErr w:type="gramEnd"/>
          </w:p>
          <w:p w14:paraId="363B0B16" w14:textId="0D2B0307" w:rsidR="008F0B6D" w:rsidRDefault="00846A0A" w:rsidP="00AA55E9">
            <w:pPr>
              <w:pStyle w:val="PreConditions"/>
              <w:numPr>
                <w:ilvl w:val="0"/>
                <w:numId w:val="392"/>
              </w:numPr>
              <w:rPr>
                <w:rFonts w:cs="Arial"/>
                <w:lang w:val="en-CA"/>
              </w:rPr>
            </w:pPr>
            <w:r>
              <w:rPr>
                <w:rFonts w:cs="Arial"/>
                <w:lang w:val="en-CA"/>
              </w:rPr>
              <w:t xml:space="preserve">E-Ticket is not in the deny </w:t>
            </w:r>
            <w:proofErr w:type="gramStart"/>
            <w:r>
              <w:rPr>
                <w:rFonts w:cs="Arial"/>
                <w:lang w:val="en-CA"/>
              </w:rPr>
              <w:t>list</w:t>
            </w:r>
            <w:proofErr w:type="gramEnd"/>
          </w:p>
          <w:p w14:paraId="29FD9838" w14:textId="2900A3DE" w:rsidR="00AA55E9" w:rsidRPr="00B9421D" w:rsidRDefault="007B19F4" w:rsidP="00B9421D">
            <w:pPr>
              <w:pStyle w:val="PreConditions"/>
              <w:numPr>
                <w:ilvl w:val="0"/>
                <w:numId w:val="392"/>
              </w:numPr>
              <w:rPr>
                <w:rFonts w:cs="Arial"/>
                <w:lang w:val="en-CA"/>
              </w:rPr>
            </w:pPr>
            <w:r>
              <w:rPr>
                <w:rFonts w:cs="Arial"/>
                <w:lang w:val="en-CA"/>
              </w:rPr>
              <w:t>E-Ticket is activated</w:t>
            </w:r>
          </w:p>
        </w:tc>
      </w:tr>
      <w:tr w:rsidR="008F0B6D" w:rsidRPr="00711E09" w14:paraId="60E39FB7" w14:textId="77777777" w:rsidTr="00DB4A23">
        <w:tc>
          <w:tcPr>
            <w:tcW w:w="9558" w:type="dxa"/>
            <w:gridSpan w:val="3"/>
            <w:tcBorders>
              <w:top w:val="single" w:sz="4" w:space="0" w:color="000000"/>
              <w:left w:val="single" w:sz="4" w:space="0" w:color="000000"/>
              <w:bottom w:val="single" w:sz="4" w:space="0" w:color="000000"/>
              <w:right w:val="single" w:sz="4" w:space="0" w:color="000000"/>
            </w:tcBorders>
            <w:shd w:val="clear" w:color="auto" w:fill="9BBB59" w:themeFill="accent3"/>
          </w:tcPr>
          <w:p w14:paraId="32A43720" w14:textId="3A5BFF49" w:rsidR="008F0B6D" w:rsidRPr="00711E09" w:rsidRDefault="008F0B6D" w:rsidP="00DB4A23">
            <w:pPr>
              <w:pStyle w:val="PreConditions"/>
              <w:tabs>
                <w:tab w:val="clear" w:pos="567"/>
                <w:tab w:val="clear" w:pos="1134"/>
                <w:tab w:val="clear" w:pos="1701"/>
                <w:tab w:val="clear" w:pos="2268"/>
                <w:tab w:val="clear" w:pos="4325"/>
              </w:tabs>
              <w:rPr>
                <w:rFonts w:cs="Arial"/>
                <w:b/>
                <w:bCs/>
                <w:lang w:val="en-CA"/>
              </w:rPr>
            </w:pPr>
            <w:r w:rsidRPr="00711E09">
              <w:rPr>
                <w:rFonts w:cs="Arial"/>
                <w:b/>
                <w:bCs/>
                <w:u w:val="single"/>
                <w:lang w:val="en-CA"/>
              </w:rPr>
              <w:lastRenderedPageBreak/>
              <w:t xml:space="preserve">Main Use Case: </w:t>
            </w:r>
            <w:r w:rsidR="007B19F4">
              <w:rPr>
                <w:rFonts w:cs="Arial"/>
                <w:b/>
                <w:lang w:val="en-CA"/>
              </w:rPr>
              <w:t xml:space="preserve">Accepting fare payment </w:t>
            </w:r>
            <w:r w:rsidR="008C2FD9">
              <w:rPr>
                <w:rFonts w:cs="Arial"/>
                <w:b/>
                <w:lang w:val="en-CA"/>
              </w:rPr>
              <w:t>from the e-Ticket</w:t>
            </w:r>
          </w:p>
        </w:tc>
      </w:tr>
      <w:tr w:rsidR="008F0B6D" w:rsidRPr="00711E09" w14:paraId="644D422D" w14:textId="77777777" w:rsidTr="00DB4A23">
        <w:trPr>
          <w:trHeight w:val="188"/>
        </w:trPr>
        <w:tc>
          <w:tcPr>
            <w:tcW w:w="828" w:type="dxa"/>
            <w:shd w:val="clear" w:color="auto" w:fill="F2F2F2"/>
          </w:tcPr>
          <w:p w14:paraId="177313B3" w14:textId="77777777" w:rsidR="008F0B6D" w:rsidRPr="00711E09" w:rsidRDefault="008F0B6D" w:rsidP="00DB4A23">
            <w:pPr>
              <w:pStyle w:val="TestListeNo"/>
              <w:jc w:val="left"/>
              <w:rPr>
                <w:rFonts w:asciiTheme="minorHAnsi" w:hAnsiTheme="minorHAnsi" w:cs="Arial"/>
                <w:b/>
                <w:lang w:val="en-CA"/>
              </w:rPr>
            </w:pPr>
            <w:r w:rsidRPr="00711E09">
              <w:rPr>
                <w:rFonts w:asciiTheme="minorHAnsi" w:hAnsiTheme="minorHAnsi" w:cs="Arial"/>
                <w:b/>
                <w:lang w:val="en-CA"/>
              </w:rPr>
              <w:t>Step #</w:t>
            </w:r>
          </w:p>
        </w:tc>
        <w:tc>
          <w:tcPr>
            <w:tcW w:w="8730" w:type="dxa"/>
            <w:gridSpan w:val="2"/>
            <w:shd w:val="clear" w:color="auto" w:fill="F2F2F2"/>
          </w:tcPr>
          <w:p w14:paraId="34C77E83" w14:textId="77777777" w:rsidR="008F0B6D" w:rsidRPr="00711E09" w:rsidRDefault="008F0B6D" w:rsidP="00DB4A23">
            <w:pPr>
              <w:pStyle w:val="Intgration"/>
              <w:spacing w:after="0"/>
              <w:rPr>
                <w:rFonts w:asciiTheme="minorHAnsi" w:hAnsiTheme="minorHAnsi" w:cs="Arial"/>
                <w:b/>
                <w:lang w:val="en-CA"/>
              </w:rPr>
            </w:pPr>
            <w:r w:rsidRPr="00711E09">
              <w:rPr>
                <w:rFonts w:asciiTheme="minorHAnsi" w:hAnsiTheme="minorHAnsi" w:cs="Arial"/>
                <w:b/>
                <w:lang w:val="en-CA"/>
              </w:rPr>
              <w:t>Step Description</w:t>
            </w:r>
          </w:p>
        </w:tc>
      </w:tr>
      <w:tr w:rsidR="008F0B6D" w:rsidRPr="00711E09" w14:paraId="5D7294C7" w14:textId="77777777" w:rsidTr="00DB4A23">
        <w:trPr>
          <w:trHeight w:val="65"/>
        </w:trPr>
        <w:tc>
          <w:tcPr>
            <w:tcW w:w="828" w:type="dxa"/>
            <w:vAlign w:val="center"/>
          </w:tcPr>
          <w:p w14:paraId="02F0A958"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1</w:t>
            </w:r>
          </w:p>
        </w:tc>
        <w:tc>
          <w:tcPr>
            <w:tcW w:w="8730" w:type="dxa"/>
            <w:gridSpan w:val="2"/>
            <w:vAlign w:val="center"/>
          </w:tcPr>
          <w:p w14:paraId="659D4525" w14:textId="6E721271" w:rsidR="008F0B6D" w:rsidRPr="00711E09" w:rsidRDefault="008F0B6D" w:rsidP="00DB4A23">
            <w:pPr>
              <w:rPr>
                <w:rFonts w:cs="Arial"/>
                <w:i/>
                <w:szCs w:val="20"/>
              </w:rPr>
            </w:pPr>
            <w:r w:rsidRPr="00711E09">
              <w:rPr>
                <w:rFonts w:ascii="Calibri" w:hAnsi="Calibri" w:cs="Calibri"/>
              </w:rPr>
              <w:t xml:space="preserve">The customer asks to pay for the trip with their </w:t>
            </w:r>
            <w:r w:rsidR="008C2FD9">
              <w:rPr>
                <w:rFonts w:ascii="Calibri" w:hAnsi="Calibri" w:cs="Calibri"/>
              </w:rPr>
              <w:t xml:space="preserve">e-ticket </w:t>
            </w:r>
          </w:p>
        </w:tc>
      </w:tr>
      <w:tr w:rsidR="008F0B6D" w:rsidRPr="00423B36" w14:paraId="6FEE49F7" w14:textId="77777777" w:rsidTr="00DB4A23">
        <w:trPr>
          <w:trHeight w:val="65"/>
        </w:trPr>
        <w:tc>
          <w:tcPr>
            <w:tcW w:w="828" w:type="dxa"/>
            <w:vAlign w:val="center"/>
          </w:tcPr>
          <w:p w14:paraId="0FC27C33"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2</w:t>
            </w:r>
          </w:p>
        </w:tc>
        <w:tc>
          <w:tcPr>
            <w:tcW w:w="8730" w:type="dxa"/>
            <w:gridSpan w:val="2"/>
            <w:vAlign w:val="center"/>
          </w:tcPr>
          <w:p w14:paraId="33236534" w14:textId="259295ED" w:rsidR="008F0B6D" w:rsidRPr="00423B36" w:rsidRDefault="008F0B6D" w:rsidP="00DB4A23">
            <w:pPr>
              <w:autoSpaceDE w:val="0"/>
              <w:autoSpaceDN w:val="0"/>
              <w:adjustRightInd w:val="0"/>
              <w:spacing w:line="240" w:lineRule="auto"/>
              <w:rPr>
                <w:rFonts w:cs="Arial"/>
                <w:i/>
                <w:szCs w:val="20"/>
              </w:rPr>
            </w:pPr>
            <w:r w:rsidRPr="00711E09">
              <w:rPr>
                <w:rFonts w:cs="Arial"/>
              </w:rPr>
              <w:t xml:space="preserve">The operator </w:t>
            </w:r>
            <w:r w:rsidR="006D04CC">
              <w:rPr>
                <w:rFonts w:cs="Arial"/>
              </w:rPr>
              <w:t xml:space="preserve">presses the button on the side of the device to enable the </w:t>
            </w:r>
            <w:r w:rsidR="005B3E52">
              <w:rPr>
                <w:rFonts w:cs="Arial"/>
              </w:rPr>
              <w:t>barcode scanner.</w:t>
            </w:r>
            <w:r w:rsidR="00B62D2A">
              <w:rPr>
                <w:rFonts w:cs="Arial"/>
              </w:rPr>
              <w:t xml:space="preserve"> </w:t>
            </w:r>
          </w:p>
        </w:tc>
      </w:tr>
      <w:tr w:rsidR="008F0B6D" w:rsidRPr="00711E09" w14:paraId="2025B04B" w14:textId="77777777" w:rsidTr="00DB4A23">
        <w:trPr>
          <w:trHeight w:val="65"/>
        </w:trPr>
        <w:tc>
          <w:tcPr>
            <w:tcW w:w="828" w:type="dxa"/>
            <w:vAlign w:val="center"/>
          </w:tcPr>
          <w:p w14:paraId="23986CE9"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3</w:t>
            </w:r>
          </w:p>
        </w:tc>
        <w:tc>
          <w:tcPr>
            <w:tcW w:w="8730" w:type="dxa"/>
            <w:gridSpan w:val="2"/>
            <w:vAlign w:val="center"/>
          </w:tcPr>
          <w:p w14:paraId="2996FAF1" w14:textId="1D3A6477" w:rsidR="008F0B6D" w:rsidRPr="00711E09" w:rsidRDefault="007A7EF7" w:rsidP="00DB4A23">
            <w:pPr>
              <w:autoSpaceDE w:val="0"/>
              <w:autoSpaceDN w:val="0"/>
              <w:adjustRightInd w:val="0"/>
              <w:spacing w:line="240" w:lineRule="auto"/>
              <w:rPr>
                <w:rFonts w:cs="Arial"/>
                <w:szCs w:val="20"/>
              </w:rPr>
            </w:pPr>
            <w:r>
              <w:rPr>
                <w:rFonts w:cs="Arial"/>
              </w:rPr>
              <w:t xml:space="preserve">The E-Ticket holder scans the QR Code on their E-Ticket against the SA tool’s barcode reader to validate the Ticket in Fare Payment Mode. QR code is decrypted using the </w:t>
            </w:r>
            <w:proofErr w:type="spellStart"/>
            <w:r>
              <w:rPr>
                <w:rFonts w:cs="Arial"/>
              </w:rPr>
              <w:t>Bytemark</w:t>
            </w:r>
            <w:proofErr w:type="spellEnd"/>
            <w:r>
              <w:rPr>
                <w:rFonts w:cs="Arial"/>
              </w:rPr>
              <w:t xml:space="preserve"> key on the device.</w:t>
            </w:r>
          </w:p>
        </w:tc>
      </w:tr>
      <w:tr w:rsidR="008F0B6D" w:rsidRPr="00711E09" w14:paraId="253B20BA" w14:textId="77777777" w:rsidTr="00DB4A23">
        <w:trPr>
          <w:trHeight w:val="65"/>
        </w:trPr>
        <w:tc>
          <w:tcPr>
            <w:tcW w:w="828" w:type="dxa"/>
            <w:vAlign w:val="center"/>
          </w:tcPr>
          <w:p w14:paraId="60E8DE53"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4</w:t>
            </w:r>
          </w:p>
        </w:tc>
        <w:tc>
          <w:tcPr>
            <w:tcW w:w="8730" w:type="dxa"/>
            <w:gridSpan w:val="2"/>
            <w:vAlign w:val="center"/>
          </w:tcPr>
          <w:p w14:paraId="58CF56A0" w14:textId="03E36A8E" w:rsidR="008F0B6D" w:rsidRPr="00711E09" w:rsidRDefault="002D4BEE" w:rsidP="00DB4A23">
            <w:pPr>
              <w:autoSpaceDE w:val="0"/>
              <w:autoSpaceDN w:val="0"/>
              <w:adjustRightInd w:val="0"/>
              <w:spacing w:line="240" w:lineRule="auto"/>
              <w:rPr>
                <w:rFonts w:cs="Arial"/>
                <w:szCs w:val="20"/>
              </w:rPr>
            </w:pPr>
            <w:r>
              <w:rPr>
                <w:rFonts w:cs="Arial"/>
              </w:rPr>
              <w:t>The device will perform a check to ensure that the E-Ticket meets timestamp window requirements (configurable)</w:t>
            </w:r>
          </w:p>
        </w:tc>
      </w:tr>
      <w:tr w:rsidR="008F0B6D" w:rsidRPr="00711E09" w14:paraId="22AC455F" w14:textId="77777777" w:rsidTr="00DB4A23">
        <w:trPr>
          <w:trHeight w:val="65"/>
        </w:trPr>
        <w:tc>
          <w:tcPr>
            <w:tcW w:w="828" w:type="dxa"/>
            <w:vAlign w:val="center"/>
          </w:tcPr>
          <w:p w14:paraId="686348EC"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5</w:t>
            </w:r>
          </w:p>
        </w:tc>
        <w:tc>
          <w:tcPr>
            <w:tcW w:w="8730" w:type="dxa"/>
            <w:gridSpan w:val="2"/>
            <w:vAlign w:val="center"/>
          </w:tcPr>
          <w:p w14:paraId="43F17F45" w14:textId="7D7EBAF1" w:rsidR="008F0B6D" w:rsidRPr="00711E09" w:rsidRDefault="00FE28FD" w:rsidP="00DB4A23">
            <w:pPr>
              <w:pStyle w:val="Intgration"/>
              <w:tabs>
                <w:tab w:val="clear" w:pos="567"/>
              </w:tabs>
              <w:rPr>
                <w:rFonts w:asciiTheme="minorHAnsi" w:hAnsiTheme="minorHAnsi" w:cs="Arial"/>
                <w:lang w:val="en-CA"/>
              </w:rPr>
            </w:pPr>
            <w:r w:rsidRPr="00FE28FD">
              <w:rPr>
                <w:rFonts w:asciiTheme="minorHAnsi" w:hAnsiTheme="minorHAnsi" w:cs="Arial"/>
                <w:lang w:val="en-CA"/>
              </w:rPr>
              <w:t>The device will perform a check against the local deny list and confirms that the current E-Ticket being validated is not on the deny list.</w:t>
            </w:r>
          </w:p>
        </w:tc>
      </w:tr>
      <w:tr w:rsidR="008F0B6D" w:rsidRPr="00711E09" w14:paraId="6FE3F184" w14:textId="77777777" w:rsidTr="00DB4A23">
        <w:trPr>
          <w:trHeight w:val="65"/>
        </w:trPr>
        <w:tc>
          <w:tcPr>
            <w:tcW w:w="828" w:type="dxa"/>
            <w:vAlign w:val="center"/>
          </w:tcPr>
          <w:p w14:paraId="45EE160B"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6</w:t>
            </w:r>
          </w:p>
        </w:tc>
        <w:tc>
          <w:tcPr>
            <w:tcW w:w="8730" w:type="dxa"/>
            <w:gridSpan w:val="2"/>
            <w:vAlign w:val="center"/>
          </w:tcPr>
          <w:p w14:paraId="7B393DDB" w14:textId="77777777" w:rsidR="00E4446B" w:rsidRPr="00E4446B" w:rsidRDefault="00E4446B" w:rsidP="00E4446B">
            <w:pPr>
              <w:pStyle w:val="Intgration"/>
              <w:rPr>
                <w:rFonts w:asciiTheme="minorHAnsi" w:hAnsiTheme="minorHAnsi" w:cs="Arial"/>
                <w:lang w:val="en-CA"/>
              </w:rPr>
            </w:pPr>
            <w:r w:rsidRPr="00E4446B">
              <w:rPr>
                <w:rFonts w:asciiTheme="minorHAnsi" w:hAnsiTheme="minorHAnsi" w:cs="Arial"/>
                <w:lang w:val="en-CA"/>
              </w:rPr>
              <w:t xml:space="preserve">The device calls the </w:t>
            </w:r>
            <w:proofErr w:type="spellStart"/>
            <w:r w:rsidRPr="00E4446B">
              <w:rPr>
                <w:rFonts w:asciiTheme="minorHAnsi" w:hAnsiTheme="minorHAnsi" w:cs="Arial"/>
                <w:lang w:val="en-CA"/>
              </w:rPr>
              <w:t>Bytemark</w:t>
            </w:r>
            <w:proofErr w:type="spellEnd"/>
            <w:r w:rsidRPr="00E4446B">
              <w:rPr>
                <w:rFonts w:asciiTheme="minorHAnsi" w:hAnsiTheme="minorHAnsi" w:cs="Arial"/>
                <w:lang w:val="en-CA"/>
              </w:rPr>
              <w:t xml:space="preserve"> API and receives a response that:</w:t>
            </w:r>
          </w:p>
          <w:p w14:paraId="4A8D16A8" w14:textId="3E52C0BE" w:rsidR="00E4446B" w:rsidRPr="00245626" w:rsidRDefault="00E4446B" w:rsidP="00664BDA">
            <w:pPr>
              <w:pStyle w:val="Intgration"/>
              <w:numPr>
                <w:ilvl w:val="0"/>
                <w:numId w:val="233"/>
              </w:numPr>
              <w:rPr>
                <w:rFonts w:asciiTheme="minorHAnsi" w:hAnsiTheme="minorHAnsi" w:cs="Arial"/>
                <w:lang w:val="en-CA"/>
              </w:rPr>
            </w:pPr>
            <w:r w:rsidRPr="00E4446B">
              <w:rPr>
                <w:rFonts w:asciiTheme="minorHAnsi" w:hAnsiTheme="minorHAnsi" w:cs="Arial"/>
                <w:lang w:val="en-CA"/>
              </w:rPr>
              <w:t xml:space="preserve">The E-Ticket is valid for </w:t>
            </w:r>
            <w:proofErr w:type="gramStart"/>
            <w:r w:rsidRPr="00E4446B">
              <w:rPr>
                <w:rFonts w:asciiTheme="minorHAnsi" w:hAnsiTheme="minorHAnsi" w:cs="Arial"/>
                <w:lang w:val="en-CA"/>
              </w:rPr>
              <w:t>travel</w:t>
            </w:r>
            <w:proofErr w:type="gramEnd"/>
          </w:p>
          <w:p w14:paraId="2D7B57CC" w14:textId="127A1090" w:rsidR="008F0B6D" w:rsidRPr="00711E09" w:rsidRDefault="00E4446B" w:rsidP="00E4446B">
            <w:pPr>
              <w:autoSpaceDE w:val="0"/>
              <w:autoSpaceDN w:val="0"/>
              <w:adjustRightInd w:val="0"/>
              <w:spacing w:line="240" w:lineRule="auto"/>
              <w:rPr>
                <w:rFonts w:cs="Arial"/>
              </w:rPr>
            </w:pPr>
            <w:r w:rsidRPr="00E4446B">
              <w:rPr>
                <w:rFonts w:cs="Arial"/>
              </w:rPr>
              <w:t xml:space="preserve">The first word of the </w:t>
            </w:r>
            <w:r w:rsidR="000A02A8" w:rsidRPr="00E4446B">
              <w:rPr>
                <w:rFonts w:cs="Arial"/>
              </w:rPr>
              <w:t>label name</w:t>
            </w:r>
            <w:r w:rsidRPr="00E4446B">
              <w:rPr>
                <w:rFonts w:cs="Arial"/>
              </w:rPr>
              <w:t xml:space="preserve"> is used as the concession. An ‘ADULT’ or ‘Adult’ or ‘adult’ will be flagged as an adult concession. A ‘CHILD’ or ‘Child’ or ‘child’ will be flagged as a child concession. All remaining variation shall be marked as a non-adult, non-child concession.</w:t>
            </w:r>
          </w:p>
        </w:tc>
      </w:tr>
      <w:tr w:rsidR="008F0B6D" w:rsidRPr="00C30594" w14:paraId="1A169C5C" w14:textId="77777777" w:rsidTr="00DB4A23">
        <w:trPr>
          <w:trHeight w:val="65"/>
        </w:trPr>
        <w:tc>
          <w:tcPr>
            <w:tcW w:w="828" w:type="dxa"/>
            <w:vAlign w:val="center"/>
          </w:tcPr>
          <w:p w14:paraId="16B54EF0" w14:textId="77777777" w:rsidR="008F0B6D" w:rsidRPr="00C30594" w:rsidRDefault="008F0B6D" w:rsidP="00DB4A23">
            <w:pPr>
              <w:pStyle w:val="TestListeNo"/>
              <w:jc w:val="left"/>
              <w:rPr>
                <w:rFonts w:asciiTheme="minorHAnsi" w:hAnsiTheme="minorHAnsi" w:cs="Arial"/>
                <w:lang w:val="en-CA"/>
              </w:rPr>
            </w:pPr>
            <w:r w:rsidRPr="00C30594">
              <w:rPr>
                <w:rFonts w:asciiTheme="minorHAnsi" w:hAnsiTheme="minorHAnsi" w:cs="Arial"/>
                <w:lang w:val="en-CA"/>
              </w:rPr>
              <w:t>7</w:t>
            </w:r>
          </w:p>
        </w:tc>
        <w:tc>
          <w:tcPr>
            <w:tcW w:w="8730" w:type="dxa"/>
            <w:gridSpan w:val="2"/>
            <w:vAlign w:val="center"/>
          </w:tcPr>
          <w:p w14:paraId="256AC32E" w14:textId="77777777" w:rsidR="00A364B7" w:rsidRPr="00A364B7" w:rsidRDefault="00A364B7" w:rsidP="00A364B7">
            <w:pPr>
              <w:rPr>
                <w:rFonts w:cs="Arial"/>
              </w:rPr>
            </w:pPr>
            <w:r w:rsidRPr="00A364B7">
              <w:rPr>
                <w:rFonts w:cs="Arial"/>
              </w:rPr>
              <w:t>The right to travel is conferred to the E-Ticket holder, the device provides the appropriate feedback to the user of a successful transaction.</w:t>
            </w:r>
          </w:p>
          <w:p w14:paraId="44A21BF0" w14:textId="5EFC1DA6" w:rsidR="008F0B6D" w:rsidRPr="00C30594" w:rsidRDefault="00A364B7" w:rsidP="00A364B7">
            <w:pPr>
              <w:rPr>
                <w:rFonts w:cs="Arial"/>
              </w:rPr>
            </w:pPr>
            <w:r w:rsidRPr="00245626">
              <w:rPr>
                <w:rFonts w:cs="Arial"/>
                <w:b/>
              </w:rPr>
              <w:t>Note</w:t>
            </w:r>
            <w:r w:rsidRPr="00245626">
              <w:rPr>
                <w:rFonts w:cs="Arial"/>
              </w:rPr>
              <w:t>: For more details on the feedback provided to the user, please refer to [</w:t>
            </w:r>
            <w:r w:rsidRPr="00245626">
              <w:rPr>
                <w:rFonts w:cs="Arial"/>
                <w:b/>
                <w:bCs/>
                <w:iCs/>
              </w:rPr>
              <w:t>R</w:t>
            </w:r>
            <w:r w:rsidR="00245626" w:rsidRPr="00245626">
              <w:rPr>
                <w:rFonts w:cs="Arial"/>
                <w:b/>
                <w:bCs/>
                <w:iCs/>
              </w:rPr>
              <w:t>1</w:t>
            </w:r>
            <w:r w:rsidRPr="00245626">
              <w:rPr>
                <w:rFonts w:cs="Arial"/>
              </w:rPr>
              <w:t>].  Also, while the feedback screen is presented to the Cardholder, the device will still be able to process another Farecard at the same time.</w:t>
            </w:r>
          </w:p>
        </w:tc>
      </w:tr>
      <w:tr w:rsidR="008F0B6D" w:rsidRPr="00711E09" w14:paraId="30FEFB67" w14:textId="77777777" w:rsidTr="00DB4A23">
        <w:trPr>
          <w:trHeight w:val="65"/>
        </w:trPr>
        <w:tc>
          <w:tcPr>
            <w:tcW w:w="828" w:type="dxa"/>
            <w:vAlign w:val="center"/>
          </w:tcPr>
          <w:p w14:paraId="6EC68C67" w14:textId="77777777" w:rsidR="008F0B6D" w:rsidRPr="00711E09" w:rsidRDefault="008F0B6D" w:rsidP="00DB4A23">
            <w:pPr>
              <w:pStyle w:val="TestListeNo"/>
              <w:jc w:val="left"/>
              <w:rPr>
                <w:rFonts w:asciiTheme="minorHAnsi" w:hAnsiTheme="minorHAnsi" w:cs="Arial"/>
                <w:lang w:val="en-CA"/>
              </w:rPr>
            </w:pPr>
            <w:r w:rsidRPr="00711E09">
              <w:rPr>
                <w:rFonts w:asciiTheme="minorHAnsi" w:hAnsiTheme="minorHAnsi" w:cs="Arial"/>
                <w:lang w:val="en-CA"/>
              </w:rPr>
              <w:t>9</w:t>
            </w:r>
          </w:p>
        </w:tc>
        <w:tc>
          <w:tcPr>
            <w:tcW w:w="8730" w:type="dxa"/>
            <w:gridSpan w:val="2"/>
            <w:vAlign w:val="center"/>
          </w:tcPr>
          <w:p w14:paraId="520550F0" w14:textId="211B79DD" w:rsidR="008F0B6D" w:rsidRPr="00711E09" w:rsidRDefault="008F0B6D" w:rsidP="00DB4A23">
            <w:pPr>
              <w:pStyle w:val="Intgration"/>
              <w:rPr>
                <w:rFonts w:asciiTheme="minorHAnsi" w:hAnsiTheme="minorHAnsi" w:cs="Arial"/>
                <w:lang w:val="en-CA"/>
              </w:rPr>
            </w:pPr>
            <w:r w:rsidRPr="00711E09">
              <w:rPr>
                <w:rFonts w:asciiTheme="minorHAnsi" w:hAnsiTheme="minorHAnsi" w:cs="Arial"/>
                <w:lang w:val="en-CA"/>
              </w:rPr>
              <w:t>After a</w:t>
            </w:r>
            <w:r>
              <w:rPr>
                <w:rFonts w:asciiTheme="minorHAnsi" w:hAnsiTheme="minorHAnsi" w:cs="Arial"/>
                <w:lang w:val="en-CA"/>
              </w:rPr>
              <w:t xml:space="preserve"> configurable</w:t>
            </w:r>
            <w:r w:rsidRPr="00711E09">
              <w:rPr>
                <w:rFonts w:asciiTheme="minorHAnsi" w:hAnsiTheme="minorHAnsi" w:cs="Arial"/>
                <w:lang w:val="en-CA"/>
              </w:rPr>
              <w:t xml:space="preserve"> timeout, the screen returns to the</w:t>
            </w:r>
            <w:r>
              <w:rPr>
                <w:rFonts w:asciiTheme="minorHAnsi" w:hAnsiTheme="minorHAnsi" w:cs="Arial"/>
                <w:lang w:val="en-CA"/>
              </w:rPr>
              <w:t xml:space="preserve"> application </w:t>
            </w:r>
            <w:r w:rsidR="00221AA5">
              <w:rPr>
                <w:rFonts w:asciiTheme="minorHAnsi" w:hAnsiTheme="minorHAnsi" w:cs="Arial"/>
                <w:lang w:val="en-CA"/>
              </w:rPr>
              <w:t>Tap Card</w:t>
            </w:r>
            <w:r w:rsidRPr="00711E09">
              <w:rPr>
                <w:rFonts w:asciiTheme="minorHAnsi" w:hAnsiTheme="minorHAnsi" w:cs="Arial"/>
                <w:lang w:val="en-CA"/>
              </w:rPr>
              <w:t xml:space="preserve"> screen.</w:t>
            </w:r>
          </w:p>
        </w:tc>
      </w:tr>
    </w:tbl>
    <w:p w14:paraId="11CF96CD" w14:textId="41099E79" w:rsidR="00276EDE" w:rsidRDefault="00276EDE" w:rsidP="000D5B0E">
      <w:pPr>
        <w:pStyle w:val="Heading5"/>
        <w:numPr>
          <w:ilvl w:val="4"/>
          <w:numId w:val="642"/>
        </w:numPr>
      </w:pPr>
      <w:r>
        <w:t>Alternate Flow</w:t>
      </w:r>
    </w:p>
    <w:tbl>
      <w:tblPr>
        <w:tblpPr w:leftFromText="180" w:rightFromText="180" w:vertAnchor="text" w:horzAnchor="margin" w:tblpY="155"/>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70"/>
      </w:tblGrid>
      <w:tr w:rsidR="00782E3C" w14:paraId="377EA4D2" w14:textId="77777777" w:rsidTr="31F37F26">
        <w:trPr>
          <w:trHeight w:val="347"/>
        </w:trPr>
        <w:tc>
          <w:tcPr>
            <w:tcW w:w="9375"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42404AB4" w14:textId="4933E199" w:rsidR="00782E3C" w:rsidRDefault="006D04CC" w:rsidP="007770B0">
            <w:pPr>
              <w:pStyle w:val="ListBullet2"/>
              <w:framePr w:hSpace="0" w:wrap="auto" w:vAnchor="margin" w:hAnchor="text" w:yAlign="inline"/>
              <w:rPr>
                <w:lang w:eastAsia="en-CA"/>
              </w:rPr>
            </w:pPr>
            <w:r>
              <w:rPr>
                <w:lang w:eastAsia="en-CA"/>
              </w:rPr>
              <w:t>Alternate Flows</w:t>
            </w:r>
          </w:p>
        </w:tc>
      </w:tr>
      <w:tr w:rsidR="00782E3C" w14:paraId="494C716A" w14:textId="77777777" w:rsidTr="31F37F26">
        <w:trPr>
          <w:trHeight w:val="557"/>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5616176A" w14:textId="0310B7F7" w:rsidR="00782E3C" w:rsidRDefault="00782E3C">
            <w:pPr>
              <w:rPr>
                <w:b/>
                <w:bCs/>
                <w:sz w:val="18"/>
                <w:lang w:eastAsia="en-CA"/>
              </w:rPr>
            </w:pPr>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62.1</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vAlign w:val="center"/>
            <w:hideMark/>
          </w:tcPr>
          <w:p w14:paraId="288D218A" w14:textId="1152CD2C" w:rsidR="00782E3C" w:rsidRDefault="00782E3C">
            <w:pPr>
              <w:rPr>
                <w:rFonts w:cs="Arial"/>
                <w:sz w:val="22"/>
                <w:lang w:eastAsia="en-CA"/>
              </w:rPr>
            </w:pPr>
            <w:r>
              <w:rPr>
                <w:b/>
                <w:lang w:eastAsia="en-CA"/>
              </w:rPr>
              <w:t xml:space="preserve">E-Ticket holder scans QR Code against the </w:t>
            </w:r>
            <w:r w:rsidR="00891B55">
              <w:rPr>
                <w:b/>
                <w:lang w:eastAsia="en-CA"/>
              </w:rPr>
              <w:t>SA Tool reader</w:t>
            </w:r>
            <w:r>
              <w:rPr>
                <w:b/>
                <w:lang w:eastAsia="en-CA"/>
              </w:rPr>
              <w:t xml:space="preserve"> and the </w:t>
            </w:r>
            <w:r w:rsidR="00891B55">
              <w:rPr>
                <w:b/>
                <w:lang w:eastAsia="en-CA"/>
              </w:rPr>
              <w:t>SA Tool</w:t>
            </w:r>
            <w:r>
              <w:rPr>
                <w:b/>
                <w:lang w:eastAsia="en-CA"/>
              </w:rPr>
              <w:t xml:space="preserve"> is Offline</w:t>
            </w:r>
          </w:p>
        </w:tc>
      </w:tr>
      <w:tr w:rsidR="00782E3C" w14:paraId="2229CE8C"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14A7D7E3" w14:textId="77777777" w:rsidR="00782E3C" w:rsidRDefault="00782E3C" w:rsidP="002615B8">
            <w:pPr>
              <w:pStyle w:val="Heading3"/>
              <w:numPr>
                <w:ilvl w:val="0"/>
                <w:numId w:val="0"/>
              </w:numPr>
              <w:rPr>
                <w:rFonts w:cs="Times New Roman"/>
                <w:sz w:val="18"/>
                <w:lang w:eastAsia="en-CA"/>
              </w:rPr>
            </w:pPr>
            <w:bookmarkStart w:id="2621" w:name="_Toc141443422"/>
            <w:bookmarkStart w:id="2622" w:name="_Toc141443793"/>
            <w:bookmarkStart w:id="2623" w:name="_Toc141444571"/>
            <w:bookmarkEnd w:id="2621"/>
            <w:bookmarkEnd w:id="2622"/>
            <w:bookmarkEnd w:id="2623"/>
          </w:p>
        </w:tc>
        <w:tc>
          <w:tcPr>
            <w:tcW w:w="7670" w:type="dxa"/>
            <w:tcBorders>
              <w:top w:val="single" w:sz="4" w:space="0" w:color="auto"/>
              <w:left w:val="single" w:sz="4" w:space="0" w:color="auto"/>
              <w:bottom w:val="single" w:sz="4" w:space="0" w:color="auto"/>
              <w:right w:val="single" w:sz="4" w:space="0" w:color="auto"/>
            </w:tcBorders>
          </w:tcPr>
          <w:p w14:paraId="74FB978A" w14:textId="69583C91" w:rsidR="00782E3C" w:rsidRPr="00245626" w:rsidRDefault="00782E3C">
            <w:pPr>
              <w:rPr>
                <w:rFonts w:cs="Arial"/>
                <w:sz w:val="22"/>
                <w:szCs w:val="20"/>
                <w:lang w:eastAsia="en-CA"/>
              </w:rPr>
            </w:pPr>
            <w:r>
              <w:rPr>
                <w:rFonts w:cs="Arial"/>
                <w:szCs w:val="20"/>
                <w:lang w:eastAsia="en-CA"/>
              </w:rPr>
              <w:t xml:space="preserve">If an E-Ticket fails the necessary validation checks, the device returns the appropriate feedback, and the right to travel is not conferred.  </w:t>
            </w:r>
          </w:p>
          <w:p w14:paraId="72F179AC" w14:textId="717B0976" w:rsidR="00782E3C" w:rsidRDefault="4AAA3994" w:rsidP="00664BDA">
            <w:pPr>
              <w:pStyle w:val="ListParagraph"/>
              <w:numPr>
                <w:ilvl w:val="0"/>
                <w:numId w:val="234"/>
              </w:numPr>
              <w:spacing w:before="0" w:after="0" w:line="276" w:lineRule="auto"/>
              <w:contextualSpacing/>
              <w:rPr>
                <w:rFonts w:asciiTheme="minorHAnsi" w:hAnsiTheme="minorHAnsi" w:cs="Arial"/>
                <w:lang w:eastAsia="en-CA"/>
              </w:rPr>
            </w:pPr>
            <w:r w:rsidRPr="31F37F26">
              <w:rPr>
                <w:rFonts w:asciiTheme="minorHAnsi" w:hAnsiTheme="minorHAnsi" w:cs="Arial"/>
                <w:lang w:eastAsia="en-CA"/>
              </w:rPr>
              <w:t>Step 1</w:t>
            </w:r>
            <w:r w:rsidR="07E78D91" w:rsidRPr="31F37F26">
              <w:rPr>
                <w:rFonts w:asciiTheme="minorHAnsi" w:hAnsiTheme="minorHAnsi" w:cs="Arial"/>
                <w:lang w:eastAsia="en-CA"/>
              </w:rPr>
              <w:t xml:space="preserve"> – 5 </w:t>
            </w:r>
            <w:r w:rsidRPr="31F37F26">
              <w:rPr>
                <w:rFonts w:asciiTheme="minorHAnsi" w:hAnsiTheme="minorHAnsi" w:cs="Arial"/>
                <w:lang w:eastAsia="en-CA"/>
              </w:rPr>
              <w:t>is as stated in Main Use Case</w:t>
            </w:r>
          </w:p>
          <w:p w14:paraId="34D5B518" w14:textId="7B2F68D3" w:rsidR="00782E3C" w:rsidRDefault="4AAA3994" w:rsidP="00664BDA">
            <w:pPr>
              <w:pStyle w:val="ListParagraph"/>
              <w:numPr>
                <w:ilvl w:val="0"/>
                <w:numId w:val="234"/>
              </w:numPr>
              <w:spacing w:before="0" w:after="0" w:line="276" w:lineRule="auto"/>
              <w:rPr>
                <w:rFonts w:asciiTheme="minorHAnsi" w:hAnsiTheme="minorHAnsi" w:cs="Arial"/>
                <w:lang w:eastAsia="en-CA"/>
              </w:rPr>
            </w:pPr>
            <w:r w:rsidRPr="31F37F26">
              <w:rPr>
                <w:rFonts w:asciiTheme="minorHAnsi" w:hAnsiTheme="minorHAnsi" w:cs="Arial"/>
                <w:lang w:eastAsia="en-CA"/>
              </w:rPr>
              <w:lastRenderedPageBreak/>
              <w:t xml:space="preserve">Step </w:t>
            </w:r>
            <w:r w:rsidR="07E78D91" w:rsidRPr="31F37F26">
              <w:rPr>
                <w:rFonts w:asciiTheme="minorHAnsi" w:hAnsiTheme="minorHAnsi" w:cs="Arial"/>
                <w:lang w:eastAsia="en-CA"/>
              </w:rPr>
              <w:t>6</w:t>
            </w:r>
            <w:r w:rsidRPr="31F37F26">
              <w:rPr>
                <w:rFonts w:asciiTheme="minorHAnsi" w:hAnsiTheme="minorHAnsi" w:cs="Arial"/>
                <w:lang w:eastAsia="en-CA"/>
              </w:rPr>
              <w:t>:</w:t>
            </w:r>
          </w:p>
          <w:p w14:paraId="05912C12" w14:textId="77777777" w:rsidR="00782E3C" w:rsidRDefault="00782E3C" w:rsidP="00664BDA">
            <w:pPr>
              <w:pStyle w:val="ListParagraph"/>
              <w:numPr>
                <w:ilvl w:val="1"/>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t xml:space="preserve">As the device is offline, the call to the </w:t>
            </w:r>
            <w:proofErr w:type="spellStart"/>
            <w:r>
              <w:rPr>
                <w:rFonts w:asciiTheme="minorHAnsi" w:hAnsiTheme="minorHAnsi" w:cs="Arial"/>
                <w:lang w:eastAsia="en-CA"/>
              </w:rPr>
              <w:t>Bytemark</w:t>
            </w:r>
            <w:proofErr w:type="spellEnd"/>
            <w:r>
              <w:rPr>
                <w:rFonts w:asciiTheme="minorHAnsi" w:hAnsiTheme="minorHAnsi" w:cs="Arial"/>
                <w:lang w:eastAsia="en-CA"/>
              </w:rPr>
              <w:t xml:space="preserve"> backend will fail and be unable to retrieve details regarding the E-Ticket.</w:t>
            </w:r>
          </w:p>
          <w:p w14:paraId="2D54538E" w14:textId="269F889F" w:rsidR="00782E3C" w:rsidRDefault="4AAA3994" w:rsidP="00664BDA">
            <w:pPr>
              <w:pStyle w:val="ListParagraph"/>
              <w:numPr>
                <w:ilvl w:val="0"/>
                <w:numId w:val="234"/>
              </w:numPr>
              <w:spacing w:before="0" w:after="0" w:line="276" w:lineRule="auto"/>
              <w:rPr>
                <w:rFonts w:cs="Arial"/>
                <w:b/>
                <w:szCs w:val="20"/>
                <w:lang w:eastAsia="en-CA"/>
              </w:rPr>
            </w:pPr>
            <w:r w:rsidRPr="31F37F26">
              <w:rPr>
                <w:rFonts w:cs="Arial"/>
                <w:lang w:eastAsia="en-CA"/>
              </w:rPr>
              <w:t xml:space="preserve">Step </w:t>
            </w:r>
            <w:r w:rsidR="07E78D91" w:rsidRPr="31F37F26">
              <w:rPr>
                <w:rFonts w:cs="Arial"/>
                <w:lang w:eastAsia="en-CA"/>
              </w:rPr>
              <w:t>7</w:t>
            </w:r>
            <w:r w:rsidRPr="31F37F26">
              <w:rPr>
                <w:rFonts w:cs="Arial"/>
                <w:lang w:eastAsia="en-CA"/>
              </w:rPr>
              <w:t>:</w:t>
            </w:r>
          </w:p>
          <w:p w14:paraId="17163E16" w14:textId="77777777" w:rsidR="00782E3C" w:rsidRDefault="00782E3C" w:rsidP="00664BDA">
            <w:pPr>
              <w:pStyle w:val="ListParagraph"/>
              <w:numPr>
                <w:ilvl w:val="1"/>
                <w:numId w:val="234"/>
              </w:numPr>
              <w:spacing w:before="0" w:after="0" w:line="276" w:lineRule="auto"/>
              <w:contextualSpacing/>
              <w:rPr>
                <w:rFonts w:cs="Arial"/>
                <w:b/>
                <w:szCs w:val="20"/>
                <w:lang w:eastAsia="en-CA"/>
              </w:rPr>
            </w:pPr>
            <w:r>
              <w:rPr>
                <w:rFonts w:cs="Arial"/>
                <w:bCs/>
                <w:szCs w:val="20"/>
                <w:lang w:eastAsia="en-CA"/>
              </w:rPr>
              <w:t xml:space="preserve">Result will be cached in an offline database to be uploaded to </w:t>
            </w:r>
            <w:proofErr w:type="spellStart"/>
            <w:r>
              <w:rPr>
                <w:rFonts w:cs="Arial"/>
                <w:bCs/>
                <w:szCs w:val="20"/>
                <w:lang w:eastAsia="en-CA"/>
              </w:rPr>
              <w:t>Bytemark</w:t>
            </w:r>
            <w:proofErr w:type="spellEnd"/>
            <w:r>
              <w:rPr>
                <w:rFonts w:cs="Arial"/>
                <w:bCs/>
                <w:szCs w:val="20"/>
                <w:lang w:eastAsia="en-CA"/>
              </w:rPr>
              <w:t xml:space="preserve"> API when connection is </w:t>
            </w:r>
            <w:proofErr w:type="gramStart"/>
            <w:r>
              <w:rPr>
                <w:rFonts w:cs="Arial"/>
                <w:bCs/>
                <w:szCs w:val="20"/>
                <w:lang w:eastAsia="en-CA"/>
              </w:rPr>
              <w:t>resumed</w:t>
            </w:r>
            <w:proofErr w:type="gramEnd"/>
          </w:p>
          <w:p w14:paraId="4B58A11E" w14:textId="3A38173A" w:rsidR="00782E3C" w:rsidRDefault="00782E3C">
            <w:pPr>
              <w:contextualSpacing/>
              <w:rPr>
                <w:rFonts w:cs="Arial"/>
                <w:lang w:eastAsia="en-CA"/>
              </w:rPr>
            </w:pPr>
            <w:r w:rsidRPr="00245626">
              <w:rPr>
                <w:rFonts w:cs="Arial"/>
                <w:b/>
                <w:lang w:eastAsia="en-CA"/>
              </w:rPr>
              <w:t>Note</w:t>
            </w:r>
            <w:r w:rsidRPr="00245626">
              <w:rPr>
                <w:rFonts w:cs="Arial"/>
                <w:lang w:eastAsia="en-CA"/>
              </w:rPr>
              <w:t>: For more details on the feedback provided to the user in the case of failed validation, please refer to [</w:t>
            </w:r>
            <w:r w:rsidRPr="00245626">
              <w:rPr>
                <w:rFonts w:cs="Arial"/>
                <w:b/>
                <w:bCs/>
                <w:iCs/>
                <w:lang w:eastAsia="en-CA"/>
              </w:rPr>
              <w:t>R</w:t>
            </w:r>
            <w:r w:rsidR="00245626" w:rsidRPr="00245626">
              <w:rPr>
                <w:rFonts w:cs="Arial"/>
                <w:b/>
                <w:bCs/>
                <w:iCs/>
                <w:lang w:eastAsia="en-CA"/>
              </w:rPr>
              <w:t>1</w:t>
            </w:r>
            <w:r w:rsidRPr="00245626">
              <w:rPr>
                <w:rFonts w:cs="Arial"/>
                <w:lang w:eastAsia="en-CA"/>
              </w:rPr>
              <w:t>].</w:t>
            </w:r>
          </w:p>
        </w:tc>
      </w:tr>
      <w:tr w:rsidR="00782E3C" w14:paraId="7A22FCD3"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38E591BF" w14:textId="15E76774" w:rsidR="00782E3C" w:rsidRDefault="00782E3C">
            <w:pPr>
              <w:rPr>
                <w:b/>
                <w:bCs/>
                <w:lang w:eastAsia="en-CA"/>
              </w:rPr>
            </w:pPr>
            <w:r w:rsidRPr="00D37014">
              <w:rPr>
                <w:rFonts w:cs="Arial"/>
                <w:b/>
                <w:szCs w:val="20"/>
              </w:rPr>
              <w:lastRenderedPageBreak/>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62.2</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5A1531C3" w14:textId="483B9F62" w:rsidR="00782E3C" w:rsidRDefault="00782E3C">
            <w:pPr>
              <w:rPr>
                <w:rFonts w:cs="Arial"/>
                <w:szCs w:val="20"/>
                <w:lang w:eastAsia="en-CA"/>
              </w:rPr>
            </w:pPr>
            <w:r>
              <w:rPr>
                <w:rFonts w:eastAsia="Calibri" w:cs="Arial"/>
                <w:b/>
                <w:bCs/>
                <w:szCs w:val="20"/>
                <w:lang w:eastAsia="en-CA"/>
              </w:rPr>
              <w:t xml:space="preserve">E-Ticket holder scans Group QR Code at the </w:t>
            </w:r>
            <w:r w:rsidR="00116B06">
              <w:rPr>
                <w:rFonts w:eastAsia="Calibri" w:cs="Arial"/>
                <w:b/>
                <w:bCs/>
                <w:szCs w:val="20"/>
                <w:lang w:eastAsia="en-CA"/>
              </w:rPr>
              <w:t xml:space="preserve">SA </w:t>
            </w:r>
            <w:r w:rsidR="0032106A">
              <w:rPr>
                <w:rFonts w:eastAsia="Calibri" w:cs="Arial"/>
                <w:b/>
                <w:bCs/>
                <w:szCs w:val="20"/>
                <w:lang w:eastAsia="en-CA"/>
              </w:rPr>
              <w:t>Tool</w:t>
            </w:r>
            <w:r>
              <w:rPr>
                <w:rFonts w:eastAsia="Calibri" w:cs="Arial"/>
                <w:b/>
                <w:bCs/>
                <w:szCs w:val="20"/>
                <w:lang w:eastAsia="en-CA"/>
              </w:rPr>
              <w:t xml:space="preserve"> Barcode Reader</w:t>
            </w:r>
          </w:p>
        </w:tc>
      </w:tr>
      <w:tr w:rsidR="00782E3C" w14:paraId="7E910679"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2B4A1594" w14:textId="77777777" w:rsidR="00782E3C" w:rsidRDefault="00782E3C">
            <w:pPr>
              <w:rPr>
                <w:b/>
                <w:bCs/>
                <w:lang w:eastAsia="en-CA"/>
              </w:rPr>
            </w:pPr>
          </w:p>
        </w:tc>
        <w:tc>
          <w:tcPr>
            <w:tcW w:w="7670" w:type="dxa"/>
            <w:tcBorders>
              <w:top w:val="single" w:sz="4" w:space="0" w:color="auto"/>
              <w:left w:val="single" w:sz="4" w:space="0" w:color="auto"/>
              <w:bottom w:val="single" w:sz="4" w:space="0" w:color="auto"/>
              <w:right w:val="single" w:sz="4" w:space="0" w:color="auto"/>
            </w:tcBorders>
            <w:hideMark/>
          </w:tcPr>
          <w:p w14:paraId="542A8A08" w14:textId="7CA638D5" w:rsidR="00782E3C" w:rsidRDefault="00782E3C">
            <w:pPr>
              <w:rPr>
                <w:rFonts w:cs="Arial"/>
                <w:lang w:eastAsia="en-CA"/>
              </w:rPr>
            </w:pPr>
            <w:r>
              <w:rPr>
                <w:rFonts w:cs="Arial"/>
                <w:lang w:eastAsia="en-CA"/>
              </w:rPr>
              <w:t xml:space="preserve">The E-Ticket holder scans the Group QR Code on their E-Ticket against the </w:t>
            </w:r>
            <w:r w:rsidR="00B50B3A">
              <w:rPr>
                <w:rFonts w:cs="Arial"/>
                <w:lang w:eastAsia="en-CA"/>
              </w:rPr>
              <w:t>SA Tool’s</w:t>
            </w:r>
            <w:r>
              <w:rPr>
                <w:rFonts w:cs="Arial"/>
                <w:lang w:eastAsia="en-CA"/>
              </w:rPr>
              <w:t xml:space="preserve"> barcode reader to validate the Ticket in Fare Payment Mode.</w:t>
            </w:r>
          </w:p>
          <w:p w14:paraId="7EFE48BE" w14:textId="51868337" w:rsidR="00782E3C" w:rsidRDefault="00782E3C" w:rsidP="00664BDA">
            <w:pPr>
              <w:pStyle w:val="ListParagraph"/>
              <w:numPr>
                <w:ilvl w:val="0"/>
                <w:numId w:val="401"/>
              </w:numPr>
              <w:spacing w:before="0" w:after="200" w:line="276" w:lineRule="auto"/>
              <w:contextualSpacing/>
              <w:rPr>
                <w:rFonts w:cs="Arial"/>
                <w:b/>
                <w:lang w:eastAsia="en-CA"/>
              </w:rPr>
            </w:pPr>
            <w:r>
              <w:rPr>
                <w:rFonts w:cs="Arial"/>
                <w:bCs/>
                <w:lang w:eastAsia="en-CA"/>
              </w:rPr>
              <w:t xml:space="preserve">Step 1 </w:t>
            </w:r>
            <w:r w:rsidR="00054595">
              <w:rPr>
                <w:rFonts w:cs="Arial"/>
                <w:bCs/>
                <w:lang w:eastAsia="en-CA"/>
              </w:rPr>
              <w:t xml:space="preserve">– 4 </w:t>
            </w:r>
            <w:r>
              <w:rPr>
                <w:rFonts w:cs="Arial"/>
                <w:bCs/>
                <w:lang w:eastAsia="en-CA"/>
              </w:rPr>
              <w:t>is as stated in Main Use Case</w:t>
            </w:r>
          </w:p>
          <w:p w14:paraId="7C399A2E" w14:textId="244E0C00" w:rsidR="00782E3C" w:rsidRDefault="00782E3C" w:rsidP="00664BDA">
            <w:pPr>
              <w:pStyle w:val="ListParagraph"/>
              <w:numPr>
                <w:ilvl w:val="0"/>
                <w:numId w:val="401"/>
              </w:numPr>
              <w:spacing w:before="0" w:after="0" w:line="276" w:lineRule="auto"/>
              <w:contextualSpacing/>
              <w:rPr>
                <w:rFonts w:cs="Arial"/>
                <w:b/>
                <w:lang w:eastAsia="en-CA"/>
              </w:rPr>
            </w:pPr>
            <w:r>
              <w:rPr>
                <w:rFonts w:cs="Arial"/>
                <w:bCs/>
                <w:lang w:eastAsia="en-CA"/>
              </w:rPr>
              <w:t xml:space="preserve">Step </w:t>
            </w:r>
            <w:r w:rsidR="00054595">
              <w:rPr>
                <w:rFonts w:cs="Arial"/>
                <w:bCs/>
                <w:lang w:eastAsia="en-CA"/>
              </w:rPr>
              <w:t>5</w:t>
            </w:r>
            <w:r>
              <w:rPr>
                <w:rFonts w:cs="Arial"/>
                <w:bCs/>
                <w:lang w:eastAsia="en-CA"/>
              </w:rPr>
              <w:t xml:space="preserve"> will be as follows:</w:t>
            </w:r>
          </w:p>
          <w:p w14:paraId="48DCCBF9" w14:textId="77777777" w:rsidR="00782E3C" w:rsidRDefault="00782E3C" w:rsidP="00664BDA">
            <w:pPr>
              <w:pStyle w:val="ListParagraph"/>
              <w:numPr>
                <w:ilvl w:val="1"/>
                <w:numId w:val="401"/>
              </w:numPr>
              <w:spacing w:before="0" w:after="0" w:line="276" w:lineRule="auto"/>
              <w:contextualSpacing/>
              <w:rPr>
                <w:rFonts w:cs="Arial"/>
                <w:b/>
                <w:lang w:eastAsia="en-CA"/>
              </w:rPr>
            </w:pPr>
            <w:r>
              <w:rPr>
                <w:rFonts w:cs="Arial"/>
                <w:bCs/>
                <w:lang w:eastAsia="en-CA"/>
              </w:rPr>
              <w:t xml:space="preserve">The device will check each ticket within the group against the deny list to determine if E-Ticket is valid for </w:t>
            </w:r>
            <w:proofErr w:type="gramStart"/>
            <w:r>
              <w:rPr>
                <w:rFonts w:cs="Arial"/>
                <w:bCs/>
                <w:lang w:eastAsia="en-CA"/>
              </w:rPr>
              <w:t>travel</w:t>
            </w:r>
            <w:proofErr w:type="gramEnd"/>
          </w:p>
          <w:p w14:paraId="5989F3A3" w14:textId="5A067B29" w:rsidR="00782E3C" w:rsidRDefault="00782E3C" w:rsidP="00664BDA">
            <w:pPr>
              <w:pStyle w:val="ListParagraph"/>
              <w:numPr>
                <w:ilvl w:val="0"/>
                <w:numId w:val="401"/>
              </w:numPr>
              <w:spacing w:before="0" w:after="0" w:line="276" w:lineRule="auto"/>
              <w:contextualSpacing/>
              <w:rPr>
                <w:rFonts w:cs="Arial"/>
                <w:b/>
                <w:lang w:eastAsia="en-CA"/>
              </w:rPr>
            </w:pPr>
            <w:r>
              <w:rPr>
                <w:rFonts w:cs="Arial"/>
                <w:bCs/>
                <w:lang w:eastAsia="en-CA"/>
              </w:rPr>
              <w:t xml:space="preserve">Step </w:t>
            </w:r>
            <w:r w:rsidR="005D4722">
              <w:rPr>
                <w:rFonts w:cs="Arial"/>
                <w:bCs/>
                <w:lang w:eastAsia="en-CA"/>
              </w:rPr>
              <w:t>6</w:t>
            </w:r>
            <w:r>
              <w:rPr>
                <w:rFonts w:cs="Arial"/>
                <w:bCs/>
                <w:lang w:eastAsia="en-CA"/>
              </w:rPr>
              <w:t xml:space="preserve"> will be as follows:</w:t>
            </w:r>
          </w:p>
          <w:p w14:paraId="1C548870" w14:textId="77777777" w:rsidR="00782E3C" w:rsidRDefault="00782E3C" w:rsidP="00664BDA">
            <w:pPr>
              <w:pStyle w:val="ListParagraph"/>
              <w:numPr>
                <w:ilvl w:val="1"/>
                <w:numId w:val="401"/>
              </w:numPr>
              <w:spacing w:before="0" w:after="0" w:line="276" w:lineRule="auto"/>
              <w:contextualSpacing/>
              <w:rPr>
                <w:rFonts w:cs="Arial"/>
                <w:b/>
                <w:lang w:eastAsia="en-CA"/>
              </w:rPr>
            </w:pPr>
            <w:r>
              <w:rPr>
                <w:rFonts w:asciiTheme="minorHAnsi" w:hAnsiTheme="minorHAnsi" w:cs="Arial"/>
                <w:lang w:eastAsia="en-CA"/>
              </w:rPr>
              <w:t xml:space="preserve">The device sends and receives a response from </w:t>
            </w:r>
            <w:proofErr w:type="spellStart"/>
            <w:r>
              <w:rPr>
                <w:rFonts w:asciiTheme="minorHAnsi" w:hAnsiTheme="minorHAnsi" w:cs="Arial"/>
                <w:lang w:eastAsia="en-CA"/>
              </w:rPr>
              <w:t>Bytemark</w:t>
            </w:r>
            <w:proofErr w:type="spellEnd"/>
            <w:r>
              <w:rPr>
                <w:rFonts w:asciiTheme="minorHAnsi" w:hAnsiTheme="minorHAnsi" w:cs="Arial"/>
                <w:lang w:eastAsia="en-CA"/>
              </w:rPr>
              <w:t xml:space="preserve"> API and checks that:</w:t>
            </w:r>
          </w:p>
          <w:p w14:paraId="7202EA74" w14:textId="77777777" w:rsidR="00782E3C" w:rsidRDefault="00782E3C" w:rsidP="00664BDA">
            <w:pPr>
              <w:pStyle w:val="ListParagraph"/>
              <w:numPr>
                <w:ilvl w:val="2"/>
                <w:numId w:val="401"/>
              </w:numPr>
              <w:spacing w:before="0" w:after="0" w:line="276" w:lineRule="auto"/>
              <w:contextualSpacing/>
              <w:rPr>
                <w:rFonts w:cs="Arial"/>
                <w:b/>
                <w:lang w:eastAsia="en-CA"/>
              </w:rPr>
            </w:pPr>
            <w:r>
              <w:rPr>
                <w:rFonts w:asciiTheme="minorHAnsi" w:hAnsiTheme="minorHAnsi" w:cs="Arial"/>
                <w:lang w:eastAsia="en-CA"/>
              </w:rPr>
              <w:t xml:space="preserve">The Group QR Code is valid for </w:t>
            </w:r>
            <w:proofErr w:type="gramStart"/>
            <w:r>
              <w:rPr>
                <w:rFonts w:asciiTheme="minorHAnsi" w:hAnsiTheme="minorHAnsi" w:cs="Arial"/>
                <w:lang w:eastAsia="en-CA"/>
              </w:rPr>
              <w:t>travel</w:t>
            </w:r>
            <w:proofErr w:type="gramEnd"/>
          </w:p>
          <w:p w14:paraId="74E96610" w14:textId="017D61E5" w:rsidR="00782E3C" w:rsidRDefault="00782E3C" w:rsidP="00664BDA">
            <w:pPr>
              <w:pStyle w:val="ListParagraph"/>
              <w:numPr>
                <w:ilvl w:val="0"/>
                <w:numId w:val="401"/>
              </w:numPr>
              <w:spacing w:before="0" w:after="0" w:line="276" w:lineRule="auto"/>
              <w:contextualSpacing/>
              <w:rPr>
                <w:rFonts w:cs="Arial"/>
                <w:b/>
                <w:lang w:eastAsia="en-CA"/>
              </w:rPr>
            </w:pPr>
            <w:r>
              <w:rPr>
                <w:rFonts w:asciiTheme="minorHAnsi" w:hAnsiTheme="minorHAnsi" w:cs="Arial"/>
                <w:lang w:eastAsia="en-CA"/>
              </w:rPr>
              <w:t xml:space="preserve">Step </w:t>
            </w:r>
            <w:r w:rsidR="005D4722">
              <w:rPr>
                <w:rFonts w:asciiTheme="minorHAnsi" w:hAnsiTheme="minorHAnsi" w:cs="Arial"/>
                <w:lang w:eastAsia="en-CA"/>
              </w:rPr>
              <w:t>7</w:t>
            </w:r>
            <w:r>
              <w:rPr>
                <w:rFonts w:asciiTheme="minorHAnsi" w:hAnsiTheme="minorHAnsi" w:cs="Arial"/>
                <w:lang w:eastAsia="en-CA"/>
              </w:rPr>
              <w:t xml:space="preserve"> will be as follows:</w:t>
            </w:r>
          </w:p>
          <w:p w14:paraId="38FD72D1" w14:textId="77777777" w:rsidR="00782E3C" w:rsidRDefault="00782E3C" w:rsidP="00664BDA">
            <w:pPr>
              <w:pStyle w:val="ListParagraph"/>
              <w:numPr>
                <w:ilvl w:val="1"/>
                <w:numId w:val="401"/>
              </w:numPr>
              <w:spacing w:before="0" w:after="0" w:line="276" w:lineRule="auto"/>
              <w:contextualSpacing/>
              <w:rPr>
                <w:rFonts w:cs="Arial"/>
                <w:b/>
                <w:lang w:eastAsia="en-CA"/>
              </w:rPr>
            </w:pPr>
            <w:r>
              <w:rPr>
                <w:rFonts w:asciiTheme="minorHAnsi" w:hAnsiTheme="minorHAnsi" w:cs="Arial"/>
                <w:lang w:eastAsia="en-CA"/>
              </w:rPr>
              <w:t>The right to travel is conferred to the E-Ticket holder, the device provides the appropriate feedback to the user of a successful transaction.</w:t>
            </w:r>
          </w:p>
          <w:p w14:paraId="6E2A9144" w14:textId="41F57506" w:rsidR="00782E3C" w:rsidRPr="00245626" w:rsidRDefault="00782E3C">
            <w:pPr>
              <w:contextualSpacing/>
              <w:rPr>
                <w:rFonts w:cs="Arial"/>
                <w:lang w:eastAsia="en-CA"/>
              </w:rPr>
            </w:pPr>
            <w:r w:rsidRPr="00245626">
              <w:rPr>
                <w:rFonts w:cs="Arial"/>
                <w:b/>
                <w:lang w:eastAsia="en-CA"/>
              </w:rPr>
              <w:t>Note</w:t>
            </w:r>
            <w:r w:rsidRPr="00245626">
              <w:rPr>
                <w:rFonts w:cs="Arial"/>
                <w:lang w:eastAsia="en-CA"/>
              </w:rPr>
              <w:t xml:space="preserve">: QR code density shall determine the maximum number of E-Tickets that can be </w:t>
            </w:r>
            <w:proofErr w:type="spellStart"/>
            <w:r w:rsidRPr="00245626">
              <w:rPr>
                <w:rFonts w:cs="Arial"/>
                <w:lang w:eastAsia="en-CA"/>
              </w:rPr>
              <w:t>gro</w:t>
            </w:r>
            <w:r w:rsidR="00914E37">
              <w:rPr>
                <w:rFonts w:cs="Arial"/>
                <w:lang w:eastAsia="en-CA"/>
              </w:rPr>
              <w:t>Distance</w:t>
            </w:r>
            <w:proofErr w:type="spellEnd"/>
            <w:r w:rsidR="00914E37">
              <w:rPr>
                <w:rFonts w:cs="Arial"/>
                <w:lang w:eastAsia="en-CA"/>
              </w:rPr>
              <w:t xml:space="preserve"> based </w:t>
            </w:r>
            <w:proofErr w:type="spellStart"/>
            <w:r w:rsidR="00914E37">
              <w:rPr>
                <w:rFonts w:cs="Arial"/>
                <w:lang w:eastAsia="en-CA"/>
              </w:rPr>
              <w:t>Transit</w:t>
            </w:r>
            <w:r w:rsidRPr="00245626">
              <w:rPr>
                <w:rFonts w:cs="Arial"/>
                <w:lang w:eastAsia="en-CA"/>
              </w:rPr>
              <w:t>d</w:t>
            </w:r>
            <w:proofErr w:type="spellEnd"/>
            <w:r w:rsidRPr="00245626">
              <w:rPr>
                <w:rFonts w:cs="Arial"/>
                <w:lang w:eastAsia="en-CA"/>
              </w:rPr>
              <w:t xml:space="preserve"> and read by inbuilt barcode scanner.</w:t>
            </w:r>
          </w:p>
          <w:p w14:paraId="7213D9A2" w14:textId="61AFFE9D" w:rsidR="00782E3C" w:rsidRDefault="00782E3C">
            <w:pPr>
              <w:rPr>
                <w:rFonts w:eastAsia="Calibri" w:cs="Arial"/>
                <w:b/>
                <w:bCs/>
                <w:szCs w:val="20"/>
                <w:lang w:eastAsia="en-CA"/>
              </w:rPr>
            </w:pPr>
            <w:r w:rsidRPr="00245626">
              <w:rPr>
                <w:rFonts w:cs="Arial"/>
                <w:b/>
                <w:lang w:eastAsia="en-CA"/>
              </w:rPr>
              <w:t>Note</w:t>
            </w:r>
            <w:r w:rsidRPr="00245626">
              <w:rPr>
                <w:rFonts w:cs="Arial"/>
                <w:lang w:eastAsia="en-CA"/>
              </w:rPr>
              <w:t>: For more details on the feedback provided to the user in the case of failed validation, please refer to [</w:t>
            </w:r>
            <w:r w:rsidRPr="00245626">
              <w:rPr>
                <w:rFonts w:cs="Arial"/>
                <w:iCs/>
                <w:lang w:eastAsia="en-CA"/>
              </w:rPr>
              <w:t>R</w:t>
            </w:r>
            <w:r w:rsidR="00245626">
              <w:rPr>
                <w:rFonts w:cs="Arial"/>
                <w:iCs/>
                <w:lang w:eastAsia="en-CA"/>
              </w:rPr>
              <w:t>1</w:t>
            </w:r>
            <w:r w:rsidRPr="00245626">
              <w:rPr>
                <w:rFonts w:cs="Arial"/>
                <w:iCs/>
                <w:lang w:eastAsia="en-CA"/>
              </w:rPr>
              <w:t>]</w:t>
            </w:r>
            <w:r w:rsidR="00245626">
              <w:rPr>
                <w:rFonts w:cs="Arial"/>
                <w:iCs/>
                <w:lang w:eastAsia="en-CA"/>
              </w:rPr>
              <w:t>.</w:t>
            </w:r>
          </w:p>
        </w:tc>
      </w:tr>
      <w:tr w:rsidR="00782E3C" w14:paraId="2CE6C73D"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1CB23C15" w14:textId="6378E3C2" w:rsidR="00782E3C" w:rsidRDefault="00782E3C">
            <w:pPr>
              <w:rPr>
                <w:rFonts w:eastAsia="Times New Roman"/>
                <w:b/>
                <w:bCs/>
                <w:lang w:eastAsia="en-CA"/>
              </w:rPr>
            </w:pPr>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62.3</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7CB7A94C" w14:textId="31A1B7E9" w:rsidR="00782E3C" w:rsidRDefault="00782E3C">
            <w:pPr>
              <w:rPr>
                <w:rFonts w:cs="Arial"/>
                <w:lang w:eastAsia="en-CA"/>
              </w:rPr>
            </w:pPr>
            <w:r>
              <w:rPr>
                <w:rFonts w:cs="Arial"/>
                <w:b/>
                <w:bCs/>
                <w:lang w:eastAsia="en-CA"/>
              </w:rPr>
              <w:t xml:space="preserve">Pass holder E-Ticket is scanned at the </w:t>
            </w:r>
            <w:r w:rsidR="005124B3">
              <w:rPr>
                <w:rFonts w:cs="Arial"/>
                <w:b/>
                <w:bCs/>
                <w:lang w:eastAsia="en-CA"/>
              </w:rPr>
              <w:t>SA Tool</w:t>
            </w:r>
            <w:r>
              <w:rPr>
                <w:rFonts w:cs="Arial"/>
                <w:b/>
                <w:bCs/>
                <w:lang w:eastAsia="en-CA"/>
              </w:rPr>
              <w:t xml:space="preserve"> Barcode Reader</w:t>
            </w:r>
          </w:p>
        </w:tc>
      </w:tr>
      <w:tr w:rsidR="00782E3C" w14:paraId="32331A36"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2C76481A" w14:textId="77777777" w:rsidR="00782E3C" w:rsidRDefault="00782E3C">
            <w:pPr>
              <w:rPr>
                <w:b/>
                <w:bCs/>
                <w:lang w:eastAsia="en-CA"/>
              </w:rPr>
            </w:pPr>
          </w:p>
        </w:tc>
        <w:tc>
          <w:tcPr>
            <w:tcW w:w="7670" w:type="dxa"/>
            <w:tcBorders>
              <w:top w:val="single" w:sz="4" w:space="0" w:color="auto"/>
              <w:left w:val="single" w:sz="4" w:space="0" w:color="auto"/>
              <w:bottom w:val="single" w:sz="4" w:space="0" w:color="auto"/>
              <w:right w:val="single" w:sz="4" w:space="0" w:color="auto"/>
            </w:tcBorders>
            <w:hideMark/>
          </w:tcPr>
          <w:p w14:paraId="50B8D839" w14:textId="1C8A7C5D" w:rsidR="00782E3C" w:rsidRDefault="00782E3C">
            <w:pPr>
              <w:rPr>
                <w:rFonts w:cs="Arial"/>
                <w:lang w:eastAsia="en-CA"/>
              </w:rPr>
            </w:pPr>
            <w:r>
              <w:rPr>
                <w:rFonts w:cs="Arial"/>
                <w:lang w:eastAsia="en-CA"/>
              </w:rPr>
              <w:t xml:space="preserve">A pass type E-ticket is scanned at the </w:t>
            </w:r>
            <w:r w:rsidR="005124B3">
              <w:rPr>
                <w:rFonts w:cs="Arial"/>
                <w:lang w:eastAsia="en-CA"/>
              </w:rPr>
              <w:t>SA Tool</w:t>
            </w:r>
            <w:r>
              <w:rPr>
                <w:rFonts w:cs="Arial"/>
                <w:lang w:eastAsia="en-CA"/>
              </w:rPr>
              <w:t xml:space="preserve"> barcode reader to validate the pass.</w:t>
            </w:r>
          </w:p>
          <w:p w14:paraId="5E4BE72F" w14:textId="5F55591C" w:rsidR="00782E3C" w:rsidRDefault="00782E3C" w:rsidP="00664BDA">
            <w:pPr>
              <w:numPr>
                <w:ilvl w:val="0"/>
                <w:numId w:val="401"/>
              </w:numPr>
              <w:spacing w:before="0" w:after="0"/>
              <w:contextualSpacing/>
              <w:rPr>
                <w:rFonts w:ascii="Calibri" w:hAnsi="Calibri" w:cs="Arial"/>
                <w:b/>
                <w:lang w:eastAsia="en-CA"/>
              </w:rPr>
            </w:pPr>
            <w:r>
              <w:rPr>
                <w:rFonts w:ascii="Calibri" w:hAnsi="Calibri" w:cs="Arial"/>
                <w:bCs/>
                <w:lang w:eastAsia="en-CA"/>
              </w:rPr>
              <w:t>Step 1</w:t>
            </w:r>
            <w:r w:rsidR="005124B3">
              <w:rPr>
                <w:rFonts w:ascii="Calibri" w:hAnsi="Calibri" w:cs="Arial"/>
                <w:bCs/>
                <w:lang w:eastAsia="en-CA"/>
              </w:rPr>
              <w:t>-</w:t>
            </w:r>
            <w:r w:rsidR="009B336F">
              <w:rPr>
                <w:rFonts w:ascii="Calibri" w:hAnsi="Calibri" w:cs="Arial"/>
                <w:bCs/>
                <w:lang w:eastAsia="en-CA"/>
              </w:rPr>
              <w:t xml:space="preserve">4 </w:t>
            </w:r>
            <w:r w:rsidR="005124B3">
              <w:rPr>
                <w:rFonts w:ascii="Calibri" w:hAnsi="Calibri" w:cs="Arial"/>
                <w:bCs/>
                <w:lang w:eastAsia="en-CA"/>
              </w:rPr>
              <w:t>is</w:t>
            </w:r>
            <w:r>
              <w:rPr>
                <w:rFonts w:ascii="Calibri" w:hAnsi="Calibri" w:cs="Arial"/>
                <w:bCs/>
                <w:lang w:eastAsia="en-CA"/>
              </w:rPr>
              <w:t xml:space="preserve"> as stated in Main Use Case</w:t>
            </w:r>
          </w:p>
          <w:p w14:paraId="20F0E62B" w14:textId="3DC3EA7C" w:rsidR="00782E3C" w:rsidRDefault="00782E3C" w:rsidP="00664BDA">
            <w:pPr>
              <w:numPr>
                <w:ilvl w:val="0"/>
                <w:numId w:val="401"/>
              </w:numPr>
              <w:spacing w:before="0" w:after="0"/>
              <w:contextualSpacing/>
              <w:rPr>
                <w:rFonts w:ascii="Calibri" w:hAnsi="Calibri" w:cs="Arial"/>
                <w:b/>
                <w:lang w:eastAsia="en-CA"/>
              </w:rPr>
            </w:pPr>
            <w:r>
              <w:rPr>
                <w:rFonts w:ascii="Calibri" w:hAnsi="Calibri" w:cs="Arial"/>
                <w:bCs/>
                <w:lang w:eastAsia="en-CA"/>
              </w:rPr>
              <w:t xml:space="preserve">Step </w:t>
            </w:r>
            <w:r w:rsidR="009B336F">
              <w:rPr>
                <w:rFonts w:ascii="Calibri" w:hAnsi="Calibri" w:cs="Arial"/>
                <w:bCs/>
                <w:lang w:eastAsia="en-CA"/>
              </w:rPr>
              <w:t>5</w:t>
            </w:r>
            <w:r>
              <w:rPr>
                <w:rFonts w:ascii="Calibri" w:hAnsi="Calibri" w:cs="Arial"/>
                <w:bCs/>
                <w:lang w:eastAsia="en-CA"/>
              </w:rPr>
              <w:t xml:space="preserve"> will be as follows:</w:t>
            </w:r>
          </w:p>
          <w:p w14:paraId="54BACF45" w14:textId="77777777" w:rsidR="00782E3C" w:rsidRDefault="00782E3C" w:rsidP="00664BDA">
            <w:pPr>
              <w:numPr>
                <w:ilvl w:val="1"/>
                <w:numId w:val="401"/>
              </w:numPr>
              <w:spacing w:before="0" w:after="0"/>
              <w:contextualSpacing/>
              <w:rPr>
                <w:rFonts w:ascii="Calibri" w:hAnsi="Calibri" w:cs="Arial"/>
                <w:b/>
                <w:lang w:eastAsia="en-CA"/>
              </w:rPr>
            </w:pPr>
            <w:r>
              <w:rPr>
                <w:rFonts w:cs="Arial"/>
                <w:lang w:eastAsia="en-CA"/>
              </w:rPr>
              <w:t xml:space="preserve">The device sends and receives a response from </w:t>
            </w:r>
            <w:proofErr w:type="spellStart"/>
            <w:r>
              <w:rPr>
                <w:rFonts w:cs="Arial"/>
                <w:lang w:eastAsia="en-CA"/>
              </w:rPr>
              <w:t>Bytemark</w:t>
            </w:r>
            <w:proofErr w:type="spellEnd"/>
            <w:r>
              <w:rPr>
                <w:rFonts w:cs="Arial"/>
                <w:lang w:eastAsia="en-CA"/>
              </w:rPr>
              <w:t xml:space="preserve"> API and checks that:</w:t>
            </w:r>
          </w:p>
          <w:p w14:paraId="1DAE6721" w14:textId="77777777" w:rsidR="00782E3C" w:rsidRDefault="00782E3C" w:rsidP="00664BDA">
            <w:pPr>
              <w:numPr>
                <w:ilvl w:val="2"/>
                <w:numId w:val="401"/>
              </w:numPr>
              <w:spacing w:before="0" w:after="0"/>
              <w:contextualSpacing/>
              <w:rPr>
                <w:rFonts w:ascii="Calibri" w:hAnsi="Calibri" w:cs="Arial"/>
                <w:b/>
                <w:lang w:eastAsia="en-CA"/>
              </w:rPr>
            </w:pPr>
            <w:r>
              <w:rPr>
                <w:rFonts w:cs="Arial"/>
                <w:lang w:eastAsia="en-CA"/>
              </w:rPr>
              <w:t xml:space="preserve">The E-Ticket pass is valid for </w:t>
            </w:r>
            <w:proofErr w:type="gramStart"/>
            <w:r>
              <w:rPr>
                <w:rFonts w:cs="Arial"/>
                <w:lang w:eastAsia="en-CA"/>
              </w:rPr>
              <w:t>travel</w:t>
            </w:r>
            <w:proofErr w:type="gramEnd"/>
          </w:p>
          <w:p w14:paraId="46B72764" w14:textId="02A9D9E5" w:rsidR="00782E3C" w:rsidRDefault="00782E3C" w:rsidP="00664BDA">
            <w:pPr>
              <w:numPr>
                <w:ilvl w:val="2"/>
                <w:numId w:val="401"/>
              </w:numPr>
              <w:spacing w:before="0" w:after="0"/>
              <w:contextualSpacing/>
              <w:rPr>
                <w:rFonts w:ascii="Calibri" w:hAnsi="Calibri" w:cs="Arial"/>
                <w:b/>
                <w:lang w:eastAsia="en-CA"/>
              </w:rPr>
            </w:pPr>
            <w:r>
              <w:rPr>
                <w:rFonts w:cs="Arial"/>
                <w:lang w:eastAsia="en-CA"/>
              </w:rPr>
              <w:t xml:space="preserve">The first word of the barcode </w:t>
            </w:r>
            <w:r w:rsidR="002C08FF">
              <w:rPr>
                <w:rFonts w:cs="Arial"/>
                <w:lang w:eastAsia="en-CA"/>
              </w:rPr>
              <w:t>label name</w:t>
            </w:r>
            <w:r>
              <w:rPr>
                <w:rFonts w:cs="Arial"/>
                <w:lang w:eastAsia="en-CA"/>
              </w:rPr>
              <w:t xml:space="preserve"> is used as the concession. An ‘ADULT’ or ‘Adult’ or ‘adult’ will be flagged as an adult concession and all remaining variation shall be marked as a non-adult concession. </w:t>
            </w:r>
          </w:p>
          <w:p w14:paraId="7B6F0F53" w14:textId="0BDE8FFB" w:rsidR="00782E3C" w:rsidRDefault="00782E3C" w:rsidP="00664BDA">
            <w:pPr>
              <w:numPr>
                <w:ilvl w:val="2"/>
                <w:numId w:val="401"/>
              </w:numPr>
              <w:spacing w:before="0" w:after="0"/>
              <w:contextualSpacing/>
              <w:rPr>
                <w:rFonts w:ascii="Calibri" w:hAnsi="Calibri" w:cs="Arial"/>
                <w:b/>
                <w:lang w:eastAsia="en-CA"/>
              </w:rPr>
            </w:pPr>
            <w:r>
              <w:rPr>
                <w:rFonts w:cs="Arial"/>
                <w:lang w:eastAsia="en-CA"/>
              </w:rPr>
              <w:lastRenderedPageBreak/>
              <w:t xml:space="preserve">A pass may contain multiple words such as ‘Adult Pass’ or ‘Adult </w:t>
            </w:r>
            <w:r w:rsidR="002C08FF">
              <w:rPr>
                <w:rFonts w:cs="Arial"/>
                <w:lang w:eastAsia="en-CA"/>
              </w:rPr>
              <w:t>Auto show</w:t>
            </w:r>
            <w:r>
              <w:rPr>
                <w:rFonts w:cs="Arial"/>
                <w:lang w:eastAsia="en-CA"/>
              </w:rPr>
              <w:t>’, the first word is still used to determine concession.</w:t>
            </w:r>
          </w:p>
          <w:p w14:paraId="6EABE7D9" w14:textId="304D06E0" w:rsidR="00782E3C" w:rsidRDefault="00782E3C" w:rsidP="00664BDA">
            <w:pPr>
              <w:numPr>
                <w:ilvl w:val="0"/>
                <w:numId w:val="401"/>
              </w:numPr>
              <w:spacing w:before="0" w:after="0"/>
              <w:contextualSpacing/>
              <w:rPr>
                <w:rFonts w:ascii="Calibri" w:hAnsi="Calibri" w:cs="Arial"/>
                <w:b/>
                <w:lang w:eastAsia="en-CA"/>
              </w:rPr>
            </w:pPr>
            <w:r>
              <w:rPr>
                <w:rFonts w:cs="Arial"/>
                <w:lang w:eastAsia="en-CA"/>
              </w:rPr>
              <w:t xml:space="preserve">Step </w:t>
            </w:r>
            <w:r w:rsidR="0082253E">
              <w:rPr>
                <w:rFonts w:cs="Arial"/>
                <w:lang w:eastAsia="en-CA"/>
              </w:rPr>
              <w:t>6</w:t>
            </w:r>
            <w:r>
              <w:rPr>
                <w:rFonts w:cs="Arial"/>
                <w:lang w:eastAsia="en-CA"/>
              </w:rPr>
              <w:t xml:space="preserve"> will be as follows:</w:t>
            </w:r>
          </w:p>
          <w:p w14:paraId="53EA640C" w14:textId="77777777" w:rsidR="00782E3C" w:rsidRDefault="00782E3C" w:rsidP="00664BDA">
            <w:pPr>
              <w:numPr>
                <w:ilvl w:val="1"/>
                <w:numId w:val="401"/>
              </w:numPr>
              <w:spacing w:before="0" w:after="0"/>
              <w:contextualSpacing/>
              <w:rPr>
                <w:rFonts w:ascii="Calibri" w:hAnsi="Calibri" w:cs="Arial"/>
                <w:b/>
                <w:lang w:eastAsia="en-CA"/>
              </w:rPr>
            </w:pPr>
            <w:r>
              <w:rPr>
                <w:rFonts w:cs="Arial"/>
                <w:lang w:eastAsia="en-CA"/>
              </w:rPr>
              <w:t>The right to travel is conferred to the E-Ticket holder, the device provides the appropriate feedback to the user of a successful transaction.</w:t>
            </w:r>
          </w:p>
          <w:p w14:paraId="4347BD39" w14:textId="2A40E523" w:rsidR="00782E3C" w:rsidRDefault="00782E3C" w:rsidP="00245626">
            <w:pPr>
              <w:rPr>
                <w:rFonts w:cs="Arial"/>
                <w:lang w:eastAsia="en-CA"/>
              </w:rPr>
            </w:pPr>
            <w:r w:rsidRPr="00245626">
              <w:rPr>
                <w:rFonts w:cs="Arial"/>
                <w:b/>
                <w:lang w:eastAsia="en-CA"/>
              </w:rPr>
              <w:t>Note</w:t>
            </w:r>
            <w:r w:rsidRPr="00245626">
              <w:rPr>
                <w:rFonts w:cs="Arial"/>
                <w:lang w:eastAsia="en-CA"/>
              </w:rPr>
              <w:t xml:space="preserve">: “Pass” is a multiuse E-Ticket valid for </w:t>
            </w:r>
            <w:proofErr w:type="gramStart"/>
            <w:r w:rsidRPr="00245626">
              <w:rPr>
                <w:rFonts w:cs="Arial"/>
                <w:lang w:eastAsia="en-CA"/>
              </w:rPr>
              <w:t>a time period</w:t>
            </w:r>
            <w:proofErr w:type="gramEnd"/>
            <w:r w:rsidRPr="00245626">
              <w:rPr>
                <w:rFonts w:cs="Arial"/>
                <w:lang w:eastAsia="en-CA"/>
              </w:rPr>
              <w:t xml:space="preserve"> or specific number of uses</w:t>
            </w:r>
            <w:r w:rsidR="00245626">
              <w:rPr>
                <w:rFonts w:cs="Arial"/>
                <w:iCs/>
                <w:lang w:eastAsia="en-CA"/>
              </w:rPr>
              <w:t xml:space="preserve">. </w:t>
            </w:r>
            <w:r w:rsidRPr="00245626">
              <w:rPr>
                <w:rFonts w:cs="Arial"/>
                <w:lang w:eastAsia="en-CA"/>
              </w:rPr>
              <w:t>For more details on the feedback provided to the user in the case of failed validation, please refer to [</w:t>
            </w:r>
            <w:r w:rsidRPr="00245626">
              <w:rPr>
                <w:rFonts w:cs="Arial"/>
                <w:iCs/>
                <w:lang w:eastAsia="en-CA"/>
              </w:rPr>
              <w:t>R</w:t>
            </w:r>
            <w:r w:rsidR="00245626">
              <w:rPr>
                <w:rFonts w:cs="Arial"/>
                <w:iCs/>
                <w:lang w:eastAsia="en-CA"/>
              </w:rPr>
              <w:t>1</w:t>
            </w:r>
            <w:r w:rsidRPr="00245626">
              <w:rPr>
                <w:rFonts w:cs="Arial"/>
                <w:lang w:eastAsia="en-CA"/>
              </w:rPr>
              <w:t>].</w:t>
            </w:r>
          </w:p>
        </w:tc>
      </w:tr>
      <w:tr w:rsidR="00782E3C" w14:paraId="1B86D1C1"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6D814FAC" w14:textId="55054EFA" w:rsidR="00782E3C" w:rsidRDefault="00782E3C">
            <w:pPr>
              <w:rPr>
                <w:b/>
                <w:bCs/>
                <w:lang w:eastAsia="en-CA"/>
              </w:rPr>
            </w:pPr>
            <w:r w:rsidRPr="00D37014">
              <w:rPr>
                <w:rFonts w:cs="Arial"/>
                <w:b/>
                <w:szCs w:val="20"/>
              </w:rPr>
              <w:lastRenderedPageBreak/>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62.4</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14DA7352" w14:textId="77777777" w:rsidR="00782E3C" w:rsidRDefault="00782E3C">
            <w:pPr>
              <w:rPr>
                <w:rFonts w:cs="Arial"/>
                <w:lang w:eastAsia="en-CA"/>
              </w:rPr>
            </w:pPr>
            <w:r>
              <w:rPr>
                <w:rFonts w:cs="Arial"/>
                <w:b/>
                <w:bCs/>
                <w:lang w:eastAsia="en-CA"/>
              </w:rPr>
              <w:t xml:space="preserve">Scanner does not scan E-Ticket QR Code multiple times in a row </w:t>
            </w:r>
          </w:p>
        </w:tc>
      </w:tr>
      <w:tr w:rsidR="00782E3C" w14:paraId="268D26D3"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1E299F19" w14:textId="77777777" w:rsidR="00782E3C" w:rsidRDefault="00782E3C">
            <w:pPr>
              <w:rPr>
                <w:b/>
                <w:bCs/>
                <w:lang w:eastAsia="en-CA"/>
              </w:rPr>
            </w:pPr>
          </w:p>
        </w:tc>
        <w:tc>
          <w:tcPr>
            <w:tcW w:w="7670" w:type="dxa"/>
            <w:tcBorders>
              <w:top w:val="single" w:sz="4" w:space="0" w:color="auto"/>
              <w:left w:val="single" w:sz="4" w:space="0" w:color="auto"/>
              <w:bottom w:val="single" w:sz="4" w:space="0" w:color="auto"/>
              <w:right w:val="single" w:sz="4" w:space="0" w:color="auto"/>
            </w:tcBorders>
            <w:hideMark/>
          </w:tcPr>
          <w:p w14:paraId="3DC94E96" w14:textId="01370B3A" w:rsidR="00782E3C" w:rsidRDefault="00782E3C">
            <w:pPr>
              <w:rPr>
                <w:rFonts w:cs="Arial"/>
                <w:lang w:eastAsia="en-CA"/>
              </w:rPr>
            </w:pPr>
            <w:r>
              <w:rPr>
                <w:rFonts w:cs="Arial"/>
                <w:lang w:eastAsia="en-CA"/>
              </w:rPr>
              <w:t xml:space="preserve">An E-ticket is scanned at the </w:t>
            </w:r>
            <w:r w:rsidR="00C267D7">
              <w:rPr>
                <w:rFonts w:cs="Arial"/>
                <w:lang w:eastAsia="en-CA"/>
              </w:rPr>
              <w:t>SA Tool</w:t>
            </w:r>
            <w:r>
              <w:rPr>
                <w:rFonts w:cs="Arial"/>
                <w:lang w:eastAsia="en-CA"/>
              </w:rPr>
              <w:t xml:space="preserve"> barcode reader to validate the pass in fare payment mode.</w:t>
            </w:r>
          </w:p>
          <w:p w14:paraId="6ED8956C" w14:textId="40C8E563" w:rsidR="00782E3C" w:rsidRDefault="00C267D7" w:rsidP="00664BDA">
            <w:pPr>
              <w:pStyle w:val="ListParagraph"/>
              <w:numPr>
                <w:ilvl w:val="0"/>
                <w:numId w:val="402"/>
              </w:numPr>
              <w:spacing w:before="0" w:after="0" w:line="276" w:lineRule="auto"/>
              <w:contextualSpacing/>
              <w:rPr>
                <w:rFonts w:cs="Arial"/>
                <w:bCs/>
                <w:szCs w:val="20"/>
                <w:lang w:eastAsia="en-CA"/>
              </w:rPr>
            </w:pPr>
            <w:r>
              <w:rPr>
                <w:rFonts w:cs="Arial"/>
                <w:bCs/>
                <w:szCs w:val="20"/>
                <w:lang w:eastAsia="en-CA"/>
              </w:rPr>
              <w:t>Steps</w:t>
            </w:r>
            <w:r w:rsidR="00782E3C">
              <w:rPr>
                <w:rFonts w:cs="Arial"/>
                <w:bCs/>
                <w:szCs w:val="20"/>
                <w:lang w:eastAsia="en-CA"/>
              </w:rPr>
              <w:t xml:space="preserve"> 1, 2, 3, 4, and 5 will proceed as in Main Use Case</w:t>
            </w:r>
          </w:p>
          <w:p w14:paraId="05E954A3" w14:textId="77777777" w:rsidR="00782E3C" w:rsidRDefault="00782E3C" w:rsidP="00664BDA">
            <w:pPr>
              <w:pStyle w:val="ListParagraph"/>
              <w:numPr>
                <w:ilvl w:val="0"/>
                <w:numId w:val="402"/>
              </w:numPr>
              <w:spacing w:before="0" w:after="0" w:line="276" w:lineRule="auto"/>
              <w:rPr>
                <w:rFonts w:cs="Arial"/>
                <w:b/>
                <w:szCs w:val="20"/>
                <w:lang w:eastAsia="en-CA"/>
              </w:rPr>
            </w:pPr>
            <w:r>
              <w:rPr>
                <w:rFonts w:cs="Arial"/>
                <w:bCs/>
                <w:szCs w:val="20"/>
                <w:lang w:eastAsia="en-CA"/>
              </w:rPr>
              <w:t>Step 6 will be as follows:</w:t>
            </w:r>
          </w:p>
          <w:p w14:paraId="6360A331" w14:textId="77777777" w:rsidR="00782E3C" w:rsidRDefault="00782E3C" w:rsidP="00664BDA">
            <w:pPr>
              <w:pStyle w:val="ListParagraph"/>
              <w:numPr>
                <w:ilvl w:val="1"/>
                <w:numId w:val="402"/>
              </w:numPr>
              <w:spacing w:before="0" w:after="0" w:line="276" w:lineRule="auto"/>
              <w:contextualSpacing/>
              <w:rPr>
                <w:rFonts w:cs="Arial"/>
                <w:b/>
                <w:szCs w:val="20"/>
                <w:lang w:eastAsia="en-CA"/>
              </w:rPr>
            </w:pPr>
            <w:r>
              <w:rPr>
                <w:rFonts w:cs="Arial"/>
                <w:bCs/>
                <w:szCs w:val="20"/>
                <w:lang w:eastAsia="en-CA"/>
              </w:rPr>
              <w:t xml:space="preserve">If the pass-holder does not remove the QR code from view of the scanner after the initial scan, withdrawal logic will </w:t>
            </w:r>
            <w:proofErr w:type="gramStart"/>
            <w:r>
              <w:rPr>
                <w:rFonts w:cs="Arial"/>
                <w:bCs/>
                <w:szCs w:val="20"/>
                <w:lang w:eastAsia="en-CA"/>
              </w:rPr>
              <w:t>apply</w:t>
            </w:r>
            <w:proofErr w:type="gramEnd"/>
          </w:p>
          <w:p w14:paraId="0D616E90" w14:textId="77777777" w:rsidR="00782E3C" w:rsidRDefault="00782E3C" w:rsidP="00664BDA">
            <w:pPr>
              <w:pStyle w:val="ListParagraph"/>
              <w:numPr>
                <w:ilvl w:val="1"/>
                <w:numId w:val="402"/>
              </w:numPr>
              <w:spacing w:before="0" w:after="0" w:line="276" w:lineRule="auto"/>
              <w:contextualSpacing/>
              <w:rPr>
                <w:rFonts w:cs="Arial"/>
                <w:b/>
                <w:szCs w:val="20"/>
                <w:lang w:eastAsia="en-CA"/>
              </w:rPr>
            </w:pPr>
            <w:r>
              <w:rPr>
                <w:rFonts w:cs="Arial"/>
                <w:bCs/>
                <w:szCs w:val="20"/>
                <w:lang w:eastAsia="en-CA"/>
              </w:rPr>
              <w:t>Withdrawal logic will check the last scanned E-Ticket ID against the next scanned E-Ticket ID and if the same will not respond to the scan.</w:t>
            </w:r>
          </w:p>
          <w:p w14:paraId="6DDB4308" w14:textId="77777777" w:rsidR="00782E3C" w:rsidRDefault="00782E3C" w:rsidP="00664BDA">
            <w:pPr>
              <w:pStyle w:val="ListParagraph"/>
              <w:numPr>
                <w:ilvl w:val="1"/>
                <w:numId w:val="402"/>
              </w:numPr>
              <w:spacing w:before="0" w:after="0" w:line="276" w:lineRule="auto"/>
              <w:contextualSpacing/>
              <w:rPr>
                <w:rFonts w:cs="Arial"/>
                <w:b/>
                <w:szCs w:val="20"/>
                <w:lang w:eastAsia="en-CA"/>
              </w:rPr>
            </w:pPr>
            <w:r>
              <w:rPr>
                <w:rFonts w:cs="Arial"/>
                <w:bCs/>
                <w:szCs w:val="20"/>
                <w:lang w:eastAsia="en-CA"/>
              </w:rPr>
              <w:t>This logic will be implemented for 3 seconds after the initial scan, after this period the scanner will then be able to re-scan the initial E-ticket as normal.</w:t>
            </w:r>
          </w:p>
          <w:p w14:paraId="0FA77701" w14:textId="77777777" w:rsidR="00782E3C" w:rsidRDefault="00782E3C">
            <w:pPr>
              <w:contextualSpacing/>
              <w:rPr>
                <w:rFonts w:cs="Arial"/>
                <w:b/>
                <w:bCs/>
                <w:lang w:eastAsia="en-CA"/>
              </w:rPr>
            </w:pPr>
            <w:r w:rsidRPr="00245626">
              <w:rPr>
                <w:rFonts w:cs="Arial"/>
                <w:b/>
                <w:lang w:eastAsia="en-CA"/>
              </w:rPr>
              <w:t>Note</w:t>
            </w:r>
            <w:r w:rsidRPr="00245626">
              <w:rPr>
                <w:rFonts w:cs="Arial"/>
                <w:lang w:eastAsia="en-CA"/>
              </w:rPr>
              <w:t>: There will be no visual or audio feedback related to this logic.</w:t>
            </w:r>
          </w:p>
        </w:tc>
      </w:tr>
      <w:tr w:rsidR="00782E3C" w14:paraId="27F6CC77"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10172EBE" w14:textId="7D11E627" w:rsidR="00782E3C" w:rsidRDefault="00782E3C">
            <w:pPr>
              <w:rPr>
                <w:b/>
                <w:lang w:eastAsia="en-CA"/>
              </w:rPr>
            </w:pPr>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62.5</w:t>
            </w:r>
          </w:p>
        </w:tc>
        <w:tc>
          <w:tcPr>
            <w:tcW w:w="7670" w:type="dxa"/>
            <w:tcBorders>
              <w:top w:val="single" w:sz="4" w:space="0" w:color="auto"/>
              <w:left w:val="single" w:sz="4" w:space="0" w:color="auto"/>
              <w:bottom w:val="single" w:sz="4" w:space="0" w:color="auto"/>
              <w:right w:val="single" w:sz="4" w:space="0" w:color="auto"/>
            </w:tcBorders>
            <w:shd w:val="clear" w:color="auto" w:fill="9BBB59" w:themeFill="accent3"/>
            <w:hideMark/>
          </w:tcPr>
          <w:p w14:paraId="6468EA71" w14:textId="3223DAE4" w:rsidR="00782E3C" w:rsidRDefault="00782E3C">
            <w:pPr>
              <w:rPr>
                <w:b/>
                <w:lang w:eastAsia="en-CA"/>
              </w:rPr>
            </w:pPr>
            <w:r>
              <w:rPr>
                <w:b/>
                <w:lang w:eastAsia="en-CA"/>
              </w:rPr>
              <w:t xml:space="preserve">Child E-Ticket is scanned at the </w:t>
            </w:r>
            <w:r w:rsidR="00E72420">
              <w:rPr>
                <w:b/>
                <w:lang w:eastAsia="en-CA"/>
              </w:rPr>
              <w:t>SA Tool</w:t>
            </w:r>
            <w:r>
              <w:rPr>
                <w:b/>
                <w:lang w:eastAsia="en-CA"/>
              </w:rPr>
              <w:t xml:space="preserve"> Barcode Reader</w:t>
            </w:r>
          </w:p>
        </w:tc>
      </w:tr>
      <w:tr w:rsidR="00782E3C" w14:paraId="68145D7E" w14:textId="77777777" w:rsidTr="31F37F26">
        <w:trPr>
          <w:trHeight w:val="530"/>
        </w:trPr>
        <w:tc>
          <w:tcPr>
            <w:tcW w:w="1705" w:type="dxa"/>
            <w:tcBorders>
              <w:top w:val="single" w:sz="4" w:space="0" w:color="auto"/>
              <w:left w:val="single" w:sz="4" w:space="0" w:color="auto"/>
              <w:bottom w:val="single" w:sz="4" w:space="0" w:color="auto"/>
              <w:right w:val="single" w:sz="4" w:space="0" w:color="auto"/>
            </w:tcBorders>
          </w:tcPr>
          <w:p w14:paraId="420EBBC9" w14:textId="77777777" w:rsidR="00782E3C" w:rsidRDefault="00782E3C">
            <w:pPr>
              <w:rPr>
                <w:b/>
                <w:bCs/>
                <w:lang w:eastAsia="en-CA"/>
              </w:rPr>
            </w:pPr>
          </w:p>
        </w:tc>
        <w:tc>
          <w:tcPr>
            <w:tcW w:w="7670" w:type="dxa"/>
            <w:tcBorders>
              <w:top w:val="single" w:sz="4" w:space="0" w:color="auto"/>
              <w:left w:val="single" w:sz="4" w:space="0" w:color="auto"/>
              <w:bottom w:val="single" w:sz="4" w:space="0" w:color="auto"/>
              <w:right w:val="single" w:sz="4" w:space="0" w:color="auto"/>
            </w:tcBorders>
            <w:hideMark/>
          </w:tcPr>
          <w:p w14:paraId="4A46DD98" w14:textId="170C1C23" w:rsidR="00782E3C" w:rsidRDefault="00782E3C">
            <w:pPr>
              <w:rPr>
                <w:rFonts w:cs="Arial"/>
                <w:lang w:eastAsia="en-CA"/>
              </w:rPr>
            </w:pPr>
            <w:r>
              <w:rPr>
                <w:rFonts w:cs="Arial"/>
                <w:lang w:eastAsia="en-CA"/>
              </w:rPr>
              <w:t xml:space="preserve">The user scans a Child E-Ticket at the </w:t>
            </w:r>
            <w:r w:rsidR="00116B06">
              <w:rPr>
                <w:rFonts w:cs="Arial"/>
                <w:lang w:eastAsia="en-CA"/>
              </w:rPr>
              <w:t xml:space="preserve">SA </w:t>
            </w:r>
            <w:r w:rsidR="0032106A">
              <w:rPr>
                <w:rFonts w:cs="Arial"/>
                <w:lang w:eastAsia="en-CA"/>
              </w:rPr>
              <w:t>Tool</w:t>
            </w:r>
            <w:r>
              <w:rPr>
                <w:rFonts w:cs="Arial"/>
                <w:lang w:eastAsia="en-CA"/>
              </w:rPr>
              <w:t xml:space="preserve"> Barcode Reader.</w:t>
            </w:r>
          </w:p>
          <w:p w14:paraId="1BAFE650" w14:textId="77777777" w:rsidR="00782E3C" w:rsidRDefault="00782E3C">
            <w:pPr>
              <w:rPr>
                <w:rFonts w:cs="Arial"/>
                <w:lang w:eastAsia="en-CA"/>
              </w:rPr>
            </w:pPr>
            <w:r>
              <w:rPr>
                <w:rFonts w:cs="Arial"/>
                <w:lang w:eastAsia="en-CA"/>
              </w:rPr>
              <w:t>Use Case will be completed as follows:</w:t>
            </w:r>
          </w:p>
          <w:p w14:paraId="46235996" w14:textId="625C654D" w:rsidR="00782E3C" w:rsidRDefault="00782E3C" w:rsidP="00664BDA">
            <w:pPr>
              <w:pStyle w:val="ListParagraph"/>
              <w:numPr>
                <w:ilvl w:val="0"/>
                <w:numId w:val="403"/>
              </w:numPr>
              <w:spacing w:before="0" w:after="0" w:line="276" w:lineRule="auto"/>
              <w:contextualSpacing/>
              <w:rPr>
                <w:rFonts w:cs="Arial"/>
                <w:lang w:eastAsia="en-CA"/>
              </w:rPr>
            </w:pPr>
            <w:r>
              <w:rPr>
                <w:rFonts w:cs="Arial"/>
                <w:lang w:eastAsia="en-CA"/>
              </w:rPr>
              <w:t>Steps 1-</w:t>
            </w:r>
            <w:r w:rsidR="00BC03A0">
              <w:rPr>
                <w:rFonts w:cs="Arial"/>
                <w:lang w:eastAsia="en-CA"/>
              </w:rPr>
              <w:t>6</w:t>
            </w:r>
            <w:r>
              <w:rPr>
                <w:rFonts w:cs="Arial"/>
                <w:lang w:eastAsia="en-CA"/>
              </w:rPr>
              <w:t xml:space="preserve"> as stated in the Main Use Case.</w:t>
            </w:r>
          </w:p>
          <w:p w14:paraId="5530B71E" w14:textId="5DE1C0B7" w:rsidR="00782E3C" w:rsidRDefault="00782E3C" w:rsidP="00664BDA">
            <w:pPr>
              <w:pStyle w:val="ListParagraph"/>
              <w:numPr>
                <w:ilvl w:val="0"/>
                <w:numId w:val="403"/>
              </w:numPr>
              <w:spacing w:before="0" w:after="0" w:line="276" w:lineRule="auto"/>
              <w:rPr>
                <w:rFonts w:cs="Arial"/>
                <w:lang w:eastAsia="en-CA"/>
              </w:rPr>
            </w:pPr>
            <w:r>
              <w:rPr>
                <w:rFonts w:cs="Arial"/>
                <w:lang w:eastAsia="en-CA"/>
              </w:rPr>
              <w:t xml:space="preserve">Step </w:t>
            </w:r>
            <w:r w:rsidR="00BC03A0">
              <w:rPr>
                <w:rFonts w:cs="Arial"/>
                <w:lang w:eastAsia="en-CA"/>
              </w:rPr>
              <w:t>7</w:t>
            </w:r>
            <w:r>
              <w:rPr>
                <w:rFonts w:cs="Arial"/>
                <w:lang w:eastAsia="en-CA"/>
              </w:rPr>
              <w:t xml:space="preserve">: The right to travel is conferred to the E-Ticket holder, the device provides the appropriate feedback to the user of a successful Child E-Ticket transaction. </w:t>
            </w:r>
          </w:p>
          <w:p w14:paraId="48EDDBC1" w14:textId="10D0E3B1" w:rsidR="00782E3C" w:rsidRDefault="00782E3C">
            <w:pPr>
              <w:contextualSpacing/>
              <w:rPr>
                <w:rFonts w:cs="Arial"/>
                <w:lang w:eastAsia="en-CA"/>
              </w:rPr>
            </w:pPr>
            <w:r w:rsidRPr="00245626">
              <w:rPr>
                <w:rFonts w:cs="Arial"/>
                <w:b/>
                <w:lang w:eastAsia="en-CA"/>
              </w:rPr>
              <w:t>Note</w:t>
            </w:r>
            <w:r w:rsidRPr="00245626">
              <w:rPr>
                <w:rFonts w:cs="Arial"/>
                <w:lang w:eastAsia="en-CA"/>
              </w:rPr>
              <w:t>: For more details on the feedback provided to the user, please refer to [</w:t>
            </w:r>
            <w:r w:rsidRPr="00245626">
              <w:rPr>
                <w:rFonts w:cs="Arial"/>
                <w:iCs/>
                <w:lang w:eastAsia="en-CA"/>
              </w:rPr>
              <w:t>R</w:t>
            </w:r>
            <w:r w:rsidR="00245626" w:rsidRPr="00245626">
              <w:rPr>
                <w:rFonts w:cs="Arial"/>
                <w:iCs/>
                <w:lang w:eastAsia="en-CA"/>
              </w:rPr>
              <w:t>1</w:t>
            </w:r>
            <w:r w:rsidRPr="00245626">
              <w:rPr>
                <w:rFonts w:cs="Arial"/>
                <w:lang w:eastAsia="en-CA"/>
              </w:rPr>
              <w:t>]. A Child E-Ticket scan will have a unique HMI and will use the Child audio tone.  Also, while the feedback screen is presented to the Cardholder, the device will still be able to process another Farecard at the same time.</w:t>
            </w:r>
          </w:p>
        </w:tc>
      </w:tr>
    </w:tbl>
    <w:p w14:paraId="17AB85C5" w14:textId="77777777" w:rsidR="00276EDE" w:rsidRPr="00276EDE" w:rsidRDefault="00276EDE" w:rsidP="00276EDE"/>
    <w:p w14:paraId="0E40AE84" w14:textId="6F12AD8D" w:rsidR="00753FC6" w:rsidRDefault="00753FC6" w:rsidP="00664BDA">
      <w:pPr>
        <w:pStyle w:val="Heading5"/>
        <w:numPr>
          <w:ilvl w:val="4"/>
          <w:numId w:val="641"/>
        </w:numPr>
      </w:pPr>
      <w:r>
        <w:t>Exception Flow</w:t>
      </w:r>
    </w:p>
    <w:tbl>
      <w:tblPr>
        <w:tblpPr w:leftFromText="180" w:rightFromText="180" w:vertAnchor="text" w:horzAnchor="margin"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7645"/>
      </w:tblGrid>
      <w:tr w:rsidR="00EC32D6" w:rsidRPr="004F549E" w14:paraId="6956DC49" w14:textId="77777777" w:rsidTr="31F37F26">
        <w:trPr>
          <w:trHeight w:val="350"/>
        </w:trPr>
        <w:tc>
          <w:tcPr>
            <w:tcW w:w="0" w:type="auto"/>
            <w:gridSpan w:val="2"/>
            <w:shd w:val="clear" w:color="auto" w:fill="9BBB59" w:themeFill="accent3"/>
          </w:tcPr>
          <w:p w14:paraId="19839E26" w14:textId="77777777" w:rsidR="00EC32D6" w:rsidRPr="004F549E" w:rsidRDefault="00EC32D6" w:rsidP="000670D0">
            <w:pPr>
              <w:pStyle w:val="ListBullet2"/>
              <w:framePr w:hSpace="0" w:wrap="auto" w:vAnchor="margin" w:hAnchor="text" w:yAlign="inline"/>
            </w:pPr>
            <w:r w:rsidRPr="004F549E">
              <w:t>Exceptions</w:t>
            </w:r>
          </w:p>
        </w:tc>
      </w:tr>
      <w:tr w:rsidR="00EC32D6" w14:paraId="0CB2920A" w14:textId="77777777" w:rsidTr="31F37F26">
        <w:trPr>
          <w:trHeight w:val="347"/>
        </w:trPr>
        <w:tc>
          <w:tcPr>
            <w:tcW w:w="1705" w:type="dxa"/>
            <w:shd w:val="clear" w:color="auto" w:fill="9BBB59" w:themeFill="accent3"/>
            <w:vAlign w:val="center"/>
          </w:tcPr>
          <w:p w14:paraId="444DDD79" w14:textId="76F55469" w:rsidR="00EC32D6" w:rsidRDefault="00EC32D6" w:rsidP="00DB4A23">
            <w:pPr>
              <w:rPr>
                <w:b/>
              </w:rPr>
            </w:pPr>
            <w:r w:rsidRPr="00D37014">
              <w:rPr>
                <w:rFonts w:cs="Arial"/>
                <w:b/>
                <w:szCs w:val="20"/>
              </w:rPr>
              <w:lastRenderedPageBreak/>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62.6</w:t>
            </w:r>
          </w:p>
        </w:tc>
        <w:tc>
          <w:tcPr>
            <w:tcW w:w="7645" w:type="dxa"/>
            <w:shd w:val="clear" w:color="auto" w:fill="9BBB59" w:themeFill="accent3"/>
            <w:vAlign w:val="center"/>
          </w:tcPr>
          <w:p w14:paraId="7A363595" w14:textId="77777777" w:rsidR="00EC32D6" w:rsidRDefault="00EC32D6" w:rsidP="000670D0">
            <w:pPr>
              <w:pStyle w:val="ListBullet2"/>
              <w:framePr w:hSpace="0" w:wrap="auto" w:vAnchor="margin" w:hAnchor="text" w:yAlign="inline"/>
            </w:pPr>
            <w:r>
              <w:t xml:space="preserve">E-Ticket QR Code fails timestamp validation </w:t>
            </w:r>
          </w:p>
        </w:tc>
      </w:tr>
      <w:tr w:rsidR="00EC32D6" w14:paraId="213A5096" w14:textId="77777777" w:rsidTr="31F37F26">
        <w:trPr>
          <w:trHeight w:val="347"/>
        </w:trPr>
        <w:tc>
          <w:tcPr>
            <w:tcW w:w="1705" w:type="dxa"/>
            <w:shd w:val="clear" w:color="auto" w:fill="auto"/>
          </w:tcPr>
          <w:p w14:paraId="39993551" w14:textId="77777777" w:rsidR="00EC32D6" w:rsidRDefault="00EC32D6" w:rsidP="00DB4A23">
            <w:pPr>
              <w:rPr>
                <w:b/>
              </w:rPr>
            </w:pPr>
          </w:p>
        </w:tc>
        <w:tc>
          <w:tcPr>
            <w:tcW w:w="7645" w:type="dxa"/>
            <w:shd w:val="clear" w:color="auto" w:fill="auto"/>
          </w:tcPr>
          <w:p w14:paraId="088C2F3C" w14:textId="5CED94D8" w:rsidR="00EC32D6" w:rsidRPr="00245626" w:rsidRDefault="00EC32D6" w:rsidP="00DB4A23">
            <w:pPr>
              <w:rPr>
                <w:rFonts w:cs="Arial"/>
                <w:szCs w:val="20"/>
              </w:rPr>
            </w:pPr>
            <w:r w:rsidRPr="004F549E">
              <w:rPr>
                <w:rFonts w:cs="Arial"/>
                <w:szCs w:val="20"/>
              </w:rPr>
              <w:t xml:space="preserve">If a </w:t>
            </w:r>
            <w:r>
              <w:rPr>
                <w:rFonts w:cs="Arial"/>
                <w:szCs w:val="20"/>
              </w:rPr>
              <w:t>E-Ticket</w:t>
            </w:r>
            <w:r w:rsidRPr="004F549E">
              <w:rPr>
                <w:rFonts w:cs="Arial"/>
                <w:szCs w:val="20"/>
              </w:rPr>
              <w:t xml:space="preserve"> </w:t>
            </w:r>
            <w:r>
              <w:rPr>
                <w:rFonts w:cs="Arial"/>
                <w:szCs w:val="20"/>
              </w:rPr>
              <w:t xml:space="preserve">fails the necessary validation checks, the device returns the appropriate feedback, and the right to travel is not conferred. </w:t>
            </w:r>
            <w:r w:rsidRPr="004F549E">
              <w:rPr>
                <w:rFonts w:cs="Arial"/>
                <w:szCs w:val="20"/>
              </w:rPr>
              <w:t xml:space="preserve"> </w:t>
            </w:r>
          </w:p>
          <w:p w14:paraId="04FCB810" w14:textId="12FE2625" w:rsidR="00EC32D6" w:rsidRPr="00494965"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w:t>
            </w:r>
            <w:r w:rsidR="52C91B54" w:rsidRPr="31F37F26">
              <w:rPr>
                <w:rFonts w:asciiTheme="minorHAnsi" w:hAnsiTheme="minorHAnsi" w:cs="Arial"/>
              </w:rPr>
              <w:t xml:space="preserve"> - </w:t>
            </w:r>
            <w:r w:rsidR="557ED46E" w:rsidRPr="31F37F26">
              <w:rPr>
                <w:rFonts w:asciiTheme="minorHAnsi" w:hAnsiTheme="minorHAnsi" w:cs="Arial"/>
              </w:rPr>
              <w:t>3</w:t>
            </w:r>
            <w:r w:rsidRPr="31F37F26">
              <w:rPr>
                <w:rFonts w:asciiTheme="minorHAnsi" w:hAnsiTheme="minorHAnsi" w:cs="Arial"/>
              </w:rPr>
              <w:t xml:space="preserve"> is as stated in Main Use Case</w:t>
            </w:r>
          </w:p>
          <w:p w14:paraId="6E2DF82E" w14:textId="41BD045A" w:rsidR="00EC32D6" w:rsidRPr="008B61F3"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289D050D" w:rsidRPr="31F37F26">
              <w:rPr>
                <w:rFonts w:asciiTheme="minorHAnsi" w:hAnsiTheme="minorHAnsi" w:cs="Arial"/>
              </w:rPr>
              <w:t>4</w:t>
            </w:r>
            <w:r w:rsidRPr="31F37F26">
              <w:rPr>
                <w:rFonts w:asciiTheme="minorHAnsi" w:hAnsiTheme="minorHAnsi" w:cs="Arial"/>
              </w:rPr>
              <w:t xml:space="preserve"> will be as follows:</w:t>
            </w:r>
          </w:p>
          <w:p w14:paraId="7496E9A7" w14:textId="77777777" w:rsidR="00EC32D6"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checks the timestamp of the QR code against the maximum allowable time window in the device config to determine if the E-Ticket is valid for travel. </w:t>
            </w:r>
          </w:p>
          <w:p w14:paraId="5C8EB011" w14:textId="2701B4FC" w:rsidR="00EC32D6"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Note: The QR code refreshes to prevent fraud (</w:t>
            </w:r>
            <w:r w:rsidR="002C08FF">
              <w:rPr>
                <w:rFonts w:asciiTheme="minorHAnsi" w:hAnsiTheme="minorHAnsi" w:cs="Arial"/>
              </w:rPr>
              <w:t>e.g.</w:t>
            </w:r>
            <w:r>
              <w:rPr>
                <w:rFonts w:asciiTheme="minorHAnsi" w:hAnsiTheme="minorHAnsi" w:cs="Arial"/>
              </w:rPr>
              <w:t xml:space="preserve"> Screenshots) </w:t>
            </w:r>
          </w:p>
          <w:p w14:paraId="69055484" w14:textId="77777777" w:rsidR="00EC32D6" w:rsidRPr="00515217"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If the timestamp of the QR code does not meet the timestamp validation requirements, the user’s E-Ticket will not be valid for </w:t>
            </w:r>
            <w:proofErr w:type="gramStart"/>
            <w:r>
              <w:rPr>
                <w:rFonts w:asciiTheme="minorHAnsi" w:hAnsiTheme="minorHAnsi" w:cs="Arial"/>
              </w:rPr>
              <w:t>travel</w:t>
            </w:r>
            <w:proofErr w:type="gramEnd"/>
          </w:p>
          <w:p w14:paraId="0C882BB7" w14:textId="026834B8" w:rsidR="00EC32D6"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289D050D" w:rsidRPr="31F37F26">
              <w:rPr>
                <w:rFonts w:asciiTheme="minorHAnsi" w:hAnsiTheme="minorHAnsi" w:cs="Arial"/>
              </w:rPr>
              <w:t>5</w:t>
            </w:r>
            <w:r w:rsidRPr="31F37F26">
              <w:rPr>
                <w:rFonts w:asciiTheme="minorHAnsi" w:hAnsiTheme="minorHAnsi" w:cs="Arial"/>
              </w:rPr>
              <w:t xml:space="preserve"> will be as follows:</w:t>
            </w:r>
          </w:p>
          <w:p w14:paraId="5F01C433" w14:textId="77777777" w:rsidR="00EC32D6"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provides the appropriate decline feedback to the E-Ticket </w:t>
            </w:r>
            <w:proofErr w:type="gramStart"/>
            <w:r>
              <w:rPr>
                <w:rFonts w:asciiTheme="minorHAnsi" w:hAnsiTheme="minorHAnsi" w:cs="Arial"/>
              </w:rPr>
              <w:t>holder</w:t>
            </w:r>
            <w:proofErr w:type="gramEnd"/>
          </w:p>
          <w:p w14:paraId="61D0C59F" w14:textId="7A0AAFB6" w:rsidR="00EC32D6" w:rsidRDefault="00EC32D6" w:rsidP="000670D0">
            <w:pPr>
              <w:pStyle w:val="ListBullet2"/>
              <w:framePr w:hSpace="0" w:wrap="auto" w:vAnchor="margin" w:hAnchor="text" w:yAlign="inline"/>
            </w:pPr>
            <w:r w:rsidRPr="00245626">
              <w:t>Note</w:t>
            </w:r>
            <w:r w:rsidRPr="00553B88">
              <w:t xml:space="preserve">: For more details on the feedback provided to the </w:t>
            </w:r>
            <w:r>
              <w:t>user</w:t>
            </w:r>
            <w:r w:rsidRPr="00553B88">
              <w:t xml:space="preserve"> in the case of </w:t>
            </w:r>
            <w:r>
              <w:t xml:space="preserve">failed validation, </w:t>
            </w:r>
            <w:r w:rsidRPr="00553B88">
              <w:t>please refer to [</w:t>
            </w:r>
            <w:r w:rsidRPr="00245626">
              <w:t>R</w:t>
            </w:r>
            <w:r w:rsidR="00245626" w:rsidRPr="00245626">
              <w:t>1</w:t>
            </w:r>
            <w:r w:rsidRPr="00553B88">
              <w:t>].</w:t>
            </w:r>
          </w:p>
        </w:tc>
      </w:tr>
      <w:tr w:rsidR="00EC32D6" w14:paraId="65B1F545" w14:textId="77777777" w:rsidTr="31F37F26">
        <w:trPr>
          <w:trHeight w:val="347"/>
        </w:trPr>
        <w:tc>
          <w:tcPr>
            <w:tcW w:w="1705" w:type="dxa"/>
            <w:shd w:val="clear" w:color="auto" w:fill="9BBB59" w:themeFill="accent3"/>
            <w:vAlign w:val="center"/>
          </w:tcPr>
          <w:p w14:paraId="55324C94" w14:textId="297C052E" w:rsidR="00EC32D6" w:rsidRDefault="00EC32D6" w:rsidP="00DB4A23">
            <w:pPr>
              <w:rPr>
                <w:b/>
              </w:rPr>
            </w:pPr>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62.7</w:t>
            </w:r>
          </w:p>
        </w:tc>
        <w:tc>
          <w:tcPr>
            <w:tcW w:w="7645" w:type="dxa"/>
            <w:shd w:val="clear" w:color="auto" w:fill="9BBB59" w:themeFill="accent3"/>
            <w:vAlign w:val="center"/>
          </w:tcPr>
          <w:p w14:paraId="05B0AB8D" w14:textId="77777777" w:rsidR="00EC32D6" w:rsidRDefault="00EC32D6" w:rsidP="000670D0">
            <w:pPr>
              <w:pStyle w:val="ListBullet2"/>
              <w:framePr w:hSpace="0" w:wrap="auto" w:vAnchor="margin" w:hAnchor="text" w:yAlign="inline"/>
            </w:pPr>
            <w:r>
              <w:t>E-Ticket QR Code fails deny list validation</w:t>
            </w:r>
          </w:p>
        </w:tc>
      </w:tr>
      <w:tr w:rsidR="00EC32D6" w14:paraId="6CA58F62" w14:textId="77777777" w:rsidTr="31F37F26">
        <w:trPr>
          <w:trHeight w:val="347"/>
        </w:trPr>
        <w:tc>
          <w:tcPr>
            <w:tcW w:w="1705" w:type="dxa"/>
            <w:shd w:val="clear" w:color="auto" w:fill="auto"/>
          </w:tcPr>
          <w:p w14:paraId="771B48FB" w14:textId="77777777" w:rsidR="00EC32D6" w:rsidRDefault="00EC32D6" w:rsidP="00DB4A23">
            <w:pPr>
              <w:rPr>
                <w:b/>
              </w:rPr>
            </w:pPr>
          </w:p>
        </w:tc>
        <w:tc>
          <w:tcPr>
            <w:tcW w:w="7645" w:type="dxa"/>
            <w:shd w:val="clear" w:color="auto" w:fill="auto"/>
          </w:tcPr>
          <w:p w14:paraId="5ED66A81" w14:textId="1BFB8297" w:rsidR="00EC32D6" w:rsidRPr="00245626" w:rsidRDefault="00EC32D6" w:rsidP="00DB4A23">
            <w:pPr>
              <w:rPr>
                <w:rFonts w:cs="Arial"/>
                <w:szCs w:val="20"/>
              </w:rPr>
            </w:pPr>
            <w:r w:rsidRPr="004F549E">
              <w:rPr>
                <w:rFonts w:cs="Arial"/>
                <w:szCs w:val="20"/>
              </w:rPr>
              <w:t xml:space="preserve">If a </w:t>
            </w:r>
            <w:r>
              <w:rPr>
                <w:rFonts w:cs="Arial"/>
                <w:szCs w:val="20"/>
              </w:rPr>
              <w:t>E-Ticket</w:t>
            </w:r>
            <w:r w:rsidRPr="004F549E">
              <w:rPr>
                <w:rFonts w:cs="Arial"/>
                <w:szCs w:val="20"/>
              </w:rPr>
              <w:t xml:space="preserve"> </w:t>
            </w:r>
            <w:r>
              <w:rPr>
                <w:rFonts w:cs="Arial"/>
                <w:szCs w:val="20"/>
              </w:rPr>
              <w:t xml:space="preserve">fails the necessary validation checks, the device returns the appropriate feedback, and the right to travel is not conferred. </w:t>
            </w:r>
            <w:r w:rsidRPr="004F549E">
              <w:rPr>
                <w:rFonts w:cs="Arial"/>
                <w:szCs w:val="20"/>
              </w:rPr>
              <w:t xml:space="preserve"> </w:t>
            </w:r>
          </w:p>
          <w:p w14:paraId="62C0B366" w14:textId="4EBF0005" w:rsidR="00EC32D6" w:rsidRPr="008B61F3"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w:t>
            </w:r>
            <w:r w:rsidR="289D050D" w:rsidRPr="31F37F26">
              <w:rPr>
                <w:rFonts w:asciiTheme="minorHAnsi" w:hAnsiTheme="minorHAnsi" w:cs="Arial"/>
              </w:rPr>
              <w:t>s</w:t>
            </w:r>
            <w:r w:rsidRPr="31F37F26">
              <w:rPr>
                <w:rFonts w:asciiTheme="minorHAnsi" w:hAnsiTheme="minorHAnsi" w:cs="Arial"/>
              </w:rPr>
              <w:t xml:space="preserve"> 1</w:t>
            </w:r>
            <w:r w:rsidR="289D050D" w:rsidRPr="31F37F26">
              <w:rPr>
                <w:rFonts w:asciiTheme="minorHAnsi" w:hAnsiTheme="minorHAnsi" w:cs="Arial"/>
              </w:rPr>
              <w:t xml:space="preserve"> -3 </w:t>
            </w:r>
            <w:r w:rsidRPr="31F37F26">
              <w:rPr>
                <w:rFonts w:asciiTheme="minorHAnsi" w:hAnsiTheme="minorHAnsi" w:cs="Arial"/>
              </w:rPr>
              <w:t>as stated in Main Use Case</w:t>
            </w:r>
          </w:p>
          <w:p w14:paraId="15AF3669" w14:textId="4A33DA2B" w:rsidR="00EC32D6" w:rsidRPr="008B61F3"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289D050D" w:rsidRPr="31F37F26">
              <w:rPr>
                <w:rFonts w:asciiTheme="minorHAnsi" w:hAnsiTheme="minorHAnsi" w:cs="Arial"/>
              </w:rPr>
              <w:t>4</w:t>
            </w:r>
            <w:r w:rsidRPr="31F37F26">
              <w:rPr>
                <w:rFonts w:asciiTheme="minorHAnsi" w:hAnsiTheme="minorHAnsi" w:cs="Arial"/>
              </w:rPr>
              <w:t xml:space="preserve"> will be as follows:</w:t>
            </w:r>
          </w:p>
          <w:p w14:paraId="7DC71243" w14:textId="1409D4CA" w:rsidR="00EC32D6" w:rsidRPr="001953D7"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performs a check against the local deny </w:t>
            </w:r>
            <w:r w:rsidR="006E4F40">
              <w:rPr>
                <w:rFonts w:asciiTheme="minorHAnsi" w:hAnsiTheme="minorHAnsi" w:cs="Arial"/>
              </w:rPr>
              <w:t>list and</w:t>
            </w:r>
            <w:r>
              <w:rPr>
                <w:rFonts w:asciiTheme="minorHAnsi" w:hAnsiTheme="minorHAnsi" w:cs="Arial"/>
              </w:rPr>
              <w:t xml:space="preserve"> confirms that the E-Ticket ID is on the current deny list.</w:t>
            </w:r>
          </w:p>
          <w:p w14:paraId="5914966A" w14:textId="00FBD1BF" w:rsidR="00EC32D6"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289D050D" w:rsidRPr="31F37F26">
              <w:rPr>
                <w:rFonts w:asciiTheme="minorHAnsi" w:hAnsiTheme="minorHAnsi" w:cs="Arial"/>
              </w:rPr>
              <w:t>5</w:t>
            </w:r>
            <w:r w:rsidRPr="31F37F26">
              <w:rPr>
                <w:rFonts w:asciiTheme="minorHAnsi" w:hAnsiTheme="minorHAnsi" w:cs="Arial"/>
              </w:rPr>
              <w:t xml:space="preserve"> will be as follows:</w:t>
            </w:r>
          </w:p>
          <w:p w14:paraId="05DB46F0" w14:textId="77777777" w:rsidR="00EC32D6"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provides the appropriate decline feedback to the E-Ticket </w:t>
            </w:r>
            <w:proofErr w:type="gramStart"/>
            <w:r>
              <w:rPr>
                <w:rFonts w:asciiTheme="minorHAnsi" w:hAnsiTheme="minorHAnsi" w:cs="Arial"/>
              </w:rPr>
              <w:t>holder</w:t>
            </w:r>
            <w:proofErr w:type="gramEnd"/>
          </w:p>
          <w:p w14:paraId="483D2447" w14:textId="3A672885" w:rsidR="00EC32D6" w:rsidRDefault="00EC32D6" w:rsidP="000670D0">
            <w:pPr>
              <w:pStyle w:val="ListBullet2"/>
              <w:framePr w:hSpace="0" w:wrap="auto" w:vAnchor="margin" w:hAnchor="text" w:yAlign="inline"/>
            </w:pPr>
            <w:r w:rsidRPr="00245626">
              <w:t>Note</w:t>
            </w:r>
            <w:r w:rsidRPr="00553B88">
              <w:t xml:space="preserve">: For more details on the feedback provided to the </w:t>
            </w:r>
            <w:r>
              <w:t>user</w:t>
            </w:r>
            <w:r w:rsidRPr="00553B88">
              <w:t xml:space="preserve"> in the case of </w:t>
            </w:r>
            <w:r>
              <w:t xml:space="preserve">failed validation, </w:t>
            </w:r>
            <w:r w:rsidRPr="00553B88">
              <w:t>please refer to [</w:t>
            </w:r>
            <w:r w:rsidRPr="00245626">
              <w:t>R</w:t>
            </w:r>
            <w:r w:rsidR="00245626" w:rsidRPr="00245626">
              <w:t>1</w:t>
            </w:r>
            <w:r w:rsidRPr="00553B88">
              <w:t>].</w:t>
            </w:r>
          </w:p>
        </w:tc>
      </w:tr>
      <w:tr w:rsidR="00EC32D6" w:rsidRPr="004F549E" w14:paraId="0CC43DAF" w14:textId="77777777" w:rsidTr="31F37F26">
        <w:trPr>
          <w:trHeight w:val="347"/>
        </w:trPr>
        <w:tc>
          <w:tcPr>
            <w:tcW w:w="1705" w:type="dxa"/>
            <w:shd w:val="clear" w:color="auto" w:fill="9BBB59" w:themeFill="accent3"/>
            <w:vAlign w:val="center"/>
          </w:tcPr>
          <w:p w14:paraId="267A8968" w14:textId="5ECD1E21" w:rsidR="00EC32D6" w:rsidRPr="004F549E" w:rsidRDefault="00EC32D6" w:rsidP="00DB4A23">
            <w:pPr>
              <w:rPr>
                <w:b/>
              </w:rPr>
            </w:pPr>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62.8</w:t>
            </w:r>
          </w:p>
        </w:tc>
        <w:tc>
          <w:tcPr>
            <w:tcW w:w="7645" w:type="dxa"/>
            <w:shd w:val="clear" w:color="auto" w:fill="9BBB59" w:themeFill="accent3"/>
            <w:vAlign w:val="center"/>
          </w:tcPr>
          <w:p w14:paraId="45F61659" w14:textId="77777777" w:rsidR="00EC32D6" w:rsidRPr="004F549E" w:rsidRDefault="00EC32D6" w:rsidP="000670D0">
            <w:pPr>
              <w:pStyle w:val="ListBullet2"/>
              <w:framePr w:hSpace="0" w:wrap="auto" w:vAnchor="margin" w:hAnchor="text" w:yAlign="inline"/>
            </w:pPr>
            <w:r>
              <w:t>E-Ticket QR Code fails validation (response from API)</w:t>
            </w:r>
          </w:p>
        </w:tc>
      </w:tr>
      <w:tr w:rsidR="00EC32D6" w14:paraId="6192F727" w14:textId="77777777" w:rsidTr="31F37F26">
        <w:trPr>
          <w:trHeight w:val="347"/>
        </w:trPr>
        <w:tc>
          <w:tcPr>
            <w:tcW w:w="1705" w:type="dxa"/>
            <w:shd w:val="clear" w:color="auto" w:fill="auto"/>
          </w:tcPr>
          <w:p w14:paraId="5F7F24E2" w14:textId="77777777" w:rsidR="00EC32D6" w:rsidRDefault="00EC32D6" w:rsidP="00DB4A23">
            <w:pPr>
              <w:rPr>
                <w:b/>
              </w:rPr>
            </w:pPr>
          </w:p>
        </w:tc>
        <w:tc>
          <w:tcPr>
            <w:tcW w:w="7645" w:type="dxa"/>
            <w:shd w:val="clear" w:color="auto" w:fill="auto"/>
          </w:tcPr>
          <w:p w14:paraId="230D5C6F" w14:textId="6FAE2385" w:rsidR="00EC32D6" w:rsidRPr="00245626" w:rsidRDefault="00EC32D6" w:rsidP="00DB4A23">
            <w:pPr>
              <w:rPr>
                <w:rFonts w:cs="Arial"/>
                <w:szCs w:val="20"/>
              </w:rPr>
            </w:pPr>
            <w:r w:rsidRPr="004F549E">
              <w:rPr>
                <w:rFonts w:cs="Arial"/>
                <w:szCs w:val="20"/>
              </w:rPr>
              <w:t xml:space="preserve">If a </w:t>
            </w:r>
            <w:r>
              <w:rPr>
                <w:rFonts w:cs="Arial"/>
                <w:szCs w:val="20"/>
              </w:rPr>
              <w:t>E-Ticket</w:t>
            </w:r>
            <w:r w:rsidRPr="004F549E">
              <w:rPr>
                <w:rFonts w:cs="Arial"/>
                <w:szCs w:val="20"/>
              </w:rPr>
              <w:t xml:space="preserve"> </w:t>
            </w:r>
            <w:r>
              <w:rPr>
                <w:rFonts w:cs="Arial"/>
                <w:szCs w:val="20"/>
              </w:rPr>
              <w:t>fails the necessary validation checks, the device returns the appropriate feedback, and the right to travel is not conferred.</w:t>
            </w:r>
          </w:p>
          <w:p w14:paraId="529FDA00" w14:textId="32092CBE" w:rsidR="00EC32D6" w:rsidRPr="00B80F8C"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w:t>
            </w:r>
            <w:r w:rsidR="289D050D" w:rsidRPr="31F37F26">
              <w:rPr>
                <w:rFonts w:asciiTheme="minorHAnsi" w:hAnsiTheme="minorHAnsi" w:cs="Arial"/>
              </w:rPr>
              <w:t>s 1 – 4</w:t>
            </w:r>
            <w:r w:rsidRPr="31F37F26">
              <w:rPr>
                <w:rFonts w:asciiTheme="minorHAnsi" w:hAnsiTheme="minorHAnsi" w:cs="Arial"/>
              </w:rPr>
              <w:t xml:space="preserve"> as stated in Main Use Case</w:t>
            </w:r>
          </w:p>
          <w:p w14:paraId="597B1D5F" w14:textId="7DC7490F" w:rsidR="00EC32D6" w:rsidRPr="008B61F3"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289D050D" w:rsidRPr="31F37F26">
              <w:rPr>
                <w:rFonts w:asciiTheme="minorHAnsi" w:hAnsiTheme="minorHAnsi" w:cs="Arial"/>
              </w:rPr>
              <w:t>5</w:t>
            </w:r>
            <w:r w:rsidRPr="31F37F26">
              <w:rPr>
                <w:rFonts w:asciiTheme="minorHAnsi" w:hAnsiTheme="minorHAnsi" w:cs="Arial"/>
              </w:rPr>
              <w:t xml:space="preserve"> will be as follows:</w:t>
            </w:r>
          </w:p>
          <w:p w14:paraId="6322AA83" w14:textId="77777777" w:rsidR="00EC32D6" w:rsidRPr="00515217" w:rsidRDefault="00EC32D6"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calls the </w:t>
            </w:r>
            <w:proofErr w:type="spellStart"/>
            <w:r>
              <w:rPr>
                <w:rFonts w:asciiTheme="minorHAnsi" w:hAnsiTheme="minorHAnsi" w:cs="Arial"/>
              </w:rPr>
              <w:t>Bytemark</w:t>
            </w:r>
            <w:proofErr w:type="spellEnd"/>
            <w:r>
              <w:rPr>
                <w:rFonts w:asciiTheme="minorHAnsi" w:hAnsiTheme="minorHAnsi" w:cs="Arial"/>
              </w:rPr>
              <w:t xml:space="preserve"> API and receives a response that determines that the E-Ticket is not valid for </w:t>
            </w:r>
            <w:proofErr w:type="gramStart"/>
            <w:r>
              <w:rPr>
                <w:rFonts w:asciiTheme="minorHAnsi" w:hAnsiTheme="minorHAnsi" w:cs="Arial"/>
              </w:rPr>
              <w:t>travel</w:t>
            </w:r>
            <w:proofErr w:type="gramEnd"/>
            <w:r>
              <w:rPr>
                <w:rFonts w:asciiTheme="minorHAnsi" w:hAnsiTheme="minorHAnsi" w:cs="Arial"/>
              </w:rPr>
              <w:t xml:space="preserve">  </w:t>
            </w:r>
          </w:p>
          <w:p w14:paraId="43F45E19" w14:textId="09E8E921" w:rsidR="00EC32D6" w:rsidRDefault="57240370"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289D050D" w:rsidRPr="31F37F26">
              <w:rPr>
                <w:rFonts w:asciiTheme="minorHAnsi" w:hAnsiTheme="minorHAnsi" w:cs="Arial"/>
              </w:rPr>
              <w:t>6</w:t>
            </w:r>
            <w:r w:rsidRPr="31F37F26">
              <w:rPr>
                <w:rFonts w:asciiTheme="minorHAnsi" w:hAnsiTheme="minorHAnsi" w:cs="Arial"/>
              </w:rPr>
              <w:t xml:space="preserve"> will be as follows:</w:t>
            </w:r>
          </w:p>
          <w:p w14:paraId="10CABE40" w14:textId="77777777" w:rsidR="00EC32D6" w:rsidRDefault="00EC32D6"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provides the appropriate feedback to the E-Ticket </w:t>
            </w:r>
            <w:proofErr w:type="gramStart"/>
            <w:r>
              <w:rPr>
                <w:rFonts w:asciiTheme="minorHAnsi" w:hAnsiTheme="minorHAnsi" w:cs="Arial"/>
              </w:rPr>
              <w:t>holder</w:t>
            </w:r>
            <w:proofErr w:type="gramEnd"/>
          </w:p>
          <w:p w14:paraId="4CF15692" w14:textId="363DCE2A" w:rsidR="00EC32D6" w:rsidRDefault="00EC32D6" w:rsidP="000670D0">
            <w:pPr>
              <w:pStyle w:val="ListBullet2"/>
              <w:framePr w:hSpace="0" w:wrap="auto" w:vAnchor="margin" w:hAnchor="text" w:yAlign="inline"/>
            </w:pPr>
            <w:r w:rsidRPr="00245626">
              <w:lastRenderedPageBreak/>
              <w:t>Note</w:t>
            </w:r>
            <w:r w:rsidRPr="00553B88">
              <w:t xml:space="preserve">: For more details on the feedback provided to the </w:t>
            </w:r>
            <w:r>
              <w:t>user</w:t>
            </w:r>
            <w:r w:rsidRPr="00553B88">
              <w:t xml:space="preserve"> in the case of </w:t>
            </w:r>
            <w:r>
              <w:t xml:space="preserve">failed validation, </w:t>
            </w:r>
            <w:r w:rsidRPr="00553B88">
              <w:t>please refer to [</w:t>
            </w:r>
            <w:r w:rsidRPr="00245626">
              <w:t>R</w:t>
            </w:r>
            <w:r w:rsidR="00245626">
              <w:t>1</w:t>
            </w:r>
            <w:r w:rsidRPr="00553B88">
              <w:t>].</w:t>
            </w:r>
          </w:p>
        </w:tc>
      </w:tr>
      <w:tr w:rsidR="00EC32D6" w:rsidRPr="004F549E" w14:paraId="7213AB54" w14:textId="77777777" w:rsidTr="31F37F26">
        <w:trPr>
          <w:trHeight w:val="347"/>
        </w:trPr>
        <w:tc>
          <w:tcPr>
            <w:tcW w:w="1705" w:type="dxa"/>
            <w:shd w:val="clear" w:color="auto" w:fill="9BBB59" w:themeFill="accent3"/>
          </w:tcPr>
          <w:p w14:paraId="5E208462" w14:textId="048DDCB4" w:rsidR="00EC32D6" w:rsidRPr="00BE6AB8" w:rsidRDefault="00EC32D6" w:rsidP="00DB4A23">
            <w:pPr>
              <w:rPr>
                <w:b/>
                <w:bCs/>
              </w:rPr>
            </w:pPr>
            <w:r w:rsidRPr="00D37014">
              <w:rPr>
                <w:rFonts w:cs="Arial"/>
                <w:b/>
                <w:szCs w:val="20"/>
              </w:rPr>
              <w:lastRenderedPageBreak/>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2615B8" w:rsidRPr="00D37014">
              <w:rPr>
                <w:rFonts w:cs="Arial"/>
                <w:b/>
                <w:bCs/>
                <w:szCs w:val="20"/>
              </w:rPr>
              <w:t>0</w:t>
            </w:r>
            <w:r w:rsidR="002615B8">
              <w:rPr>
                <w:rFonts w:cs="Arial"/>
                <w:b/>
                <w:bCs/>
                <w:szCs w:val="20"/>
              </w:rPr>
              <w:t>62.9</w:t>
            </w:r>
          </w:p>
        </w:tc>
        <w:tc>
          <w:tcPr>
            <w:tcW w:w="7645" w:type="dxa"/>
            <w:shd w:val="clear" w:color="auto" w:fill="9BBB59" w:themeFill="accent3"/>
            <w:vAlign w:val="center"/>
          </w:tcPr>
          <w:p w14:paraId="20838F0D" w14:textId="77777777" w:rsidR="00EC32D6" w:rsidRPr="004F549E" w:rsidRDefault="00EC32D6" w:rsidP="00DB4A23">
            <w:pPr>
              <w:rPr>
                <w:rFonts w:cs="Arial"/>
                <w:szCs w:val="20"/>
              </w:rPr>
            </w:pPr>
            <w:r>
              <w:rPr>
                <w:rFonts w:cs="Arial"/>
                <w:b/>
                <w:szCs w:val="20"/>
              </w:rPr>
              <w:t>E-Ticket QR Code fails to scan</w:t>
            </w:r>
          </w:p>
        </w:tc>
      </w:tr>
      <w:tr w:rsidR="00EC32D6" w:rsidRPr="00C034C3" w14:paraId="509DE678" w14:textId="77777777" w:rsidTr="31F37F26">
        <w:trPr>
          <w:trHeight w:val="1889"/>
        </w:trPr>
        <w:tc>
          <w:tcPr>
            <w:tcW w:w="1705" w:type="dxa"/>
          </w:tcPr>
          <w:p w14:paraId="77A0ABE6" w14:textId="77777777" w:rsidR="00EC32D6" w:rsidRDefault="00EC32D6" w:rsidP="00DB4A23"/>
        </w:tc>
        <w:tc>
          <w:tcPr>
            <w:tcW w:w="7645" w:type="dxa"/>
            <w:vAlign w:val="center"/>
          </w:tcPr>
          <w:p w14:paraId="276BE2BE" w14:textId="5858C2D3" w:rsidR="00EC32D6" w:rsidRDefault="00F56B5A" w:rsidP="00664BDA">
            <w:pPr>
              <w:pStyle w:val="ListParagraph"/>
              <w:numPr>
                <w:ilvl w:val="0"/>
                <w:numId w:val="601"/>
              </w:numPr>
              <w:rPr>
                <w:rFonts w:cs="Arial"/>
                <w:bCs/>
                <w:szCs w:val="20"/>
              </w:rPr>
            </w:pPr>
            <w:r>
              <w:rPr>
                <w:rFonts w:cs="Arial"/>
                <w:bCs/>
                <w:szCs w:val="20"/>
              </w:rPr>
              <w:t xml:space="preserve">Step 1: </w:t>
            </w:r>
            <w:r w:rsidR="00EC32D6">
              <w:rPr>
                <w:rFonts w:cs="Arial"/>
                <w:bCs/>
                <w:szCs w:val="20"/>
              </w:rPr>
              <w:t xml:space="preserve">The device shall attempt to decrypt a scanned E-ticket QR code or any QR code using the </w:t>
            </w:r>
            <w:proofErr w:type="spellStart"/>
            <w:r w:rsidR="00EC32D6">
              <w:rPr>
                <w:rFonts w:cs="Arial"/>
                <w:bCs/>
                <w:szCs w:val="20"/>
              </w:rPr>
              <w:t>Bytemark</w:t>
            </w:r>
            <w:proofErr w:type="spellEnd"/>
            <w:r w:rsidR="00EC32D6">
              <w:rPr>
                <w:rFonts w:cs="Arial"/>
                <w:bCs/>
                <w:szCs w:val="20"/>
              </w:rPr>
              <w:t xml:space="preserve"> key. In the event of a failure an invalid ticket screen shall be displayed. </w:t>
            </w:r>
          </w:p>
          <w:p w14:paraId="70E65D80" w14:textId="6EF5757D" w:rsidR="00EC32D6" w:rsidRPr="00C034C3" w:rsidRDefault="00EC32D6" w:rsidP="00DB4A23">
            <w:pPr>
              <w:rPr>
                <w:rFonts w:cs="Arial"/>
                <w:bCs/>
                <w:szCs w:val="20"/>
              </w:rPr>
            </w:pPr>
            <w:r w:rsidRPr="00245626">
              <w:rPr>
                <w:rFonts w:cs="Arial"/>
                <w:b/>
              </w:rPr>
              <w:t>Note</w:t>
            </w:r>
            <w:r w:rsidRPr="00245626">
              <w:rPr>
                <w:rFonts w:cs="Arial"/>
              </w:rPr>
              <w:t>: For more details on the feedback provided to the user in the case of failed validation, please refer to [</w:t>
            </w:r>
            <w:r w:rsidRPr="00245626">
              <w:rPr>
                <w:rFonts w:cs="Arial"/>
                <w:b/>
                <w:bCs/>
                <w:iCs/>
              </w:rPr>
              <w:t>R</w:t>
            </w:r>
            <w:r w:rsidR="00245626" w:rsidRPr="00245626">
              <w:rPr>
                <w:rFonts w:cs="Arial"/>
                <w:b/>
                <w:bCs/>
                <w:iCs/>
              </w:rPr>
              <w:t>1</w:t>
            </w:r>
            <w:r w:rsidRPr="00245626">
              <w:rPr>
                <w:rFonts w:cs="Arial"/>
              </w:rPr>
              <w:t>].</w:t>
            </w:r>
          </w:p>
        </w:tc>
      </w:tr>
      <w:tr w:rsidR="00BC3863" w:rsidRPr="00C034C3" w14:paraId="2E682175" w14:textId="77777777" w:rsidTr="31F37F26">
        <w:trPr>
          <w:trHeight w:val="786"/>
        </w:trPr>
        <w:tc>
          <w:tcPr>
            <w:tcW w:w="1705" w:type="dxa"/>
            <w:shd w:val="clear" w:color="auto" w:fill="9BBB59" w:themeFill="accent3"/>
            <w:vAlign w:val="center"/>
          </w:tcPr>
          <w:p w14:paraId="1E073ED0" w14:textId="7D6B69E0" w:rsidR="00BC3863" w:rsidRPr="003A6B7F" w:rsidRDefault="00BC3863" w:rsidP="00BC3863">
            <w:pPr>
              <w:rPr>
                <w:b/>
                <w:bCs/>
              </w:rPr>
            </w:pPr>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643162" w:rsidRPr="00D37014">
              <w:rPr>
                <w:rFonts w:cs="Arial"/>
                <w:b/>
                <w:bCs/>
                <w:szCs w:val="20"/>
              </w:rPr>
              <w:t>0</w:t>
            </w:r>
            <w:r w:rsidR="00643162">
              <w:rPr>
                <w:rFonts w:cs="Arial"/>
                <w:b/>
                <w:bCs/>
                <w:szCs w:val="20"/>
              </w:rPr>
              <w:t>62.10</w:t>
            </w:r>
          </w:p>
        </w:tc>
        <w:tc>
          <w:tcPr>
            <w:tcW w:w="7645" w:type="dxa"/>
            <w:shd w:val="clear" w:color="auto" w:fill="9BBB59" w:themeFill="accent3"/>
            <w:vAlign w:val="center"/>
          </w:tcPr>
          <w:p w14:paraId="17017813" w14:textId="6036F3D7" w:rsidR="00BC3863" w:rsidRPr="003A6B7F" w:rsidRDefault="00BC3863" w:rsidP="00BC3863">
            <w:pPr>
              <w:rPr>
                <w:b/>
                <w:bCs/>
              </w:rPr>
            </w:pPr>
            <w:proofErr w:type="spellStart"/>
            <w:r w:rsidRPr="003A6B7F">
              <w:rPr>
                <w:b/>
                <w:bCs/>
              </w:rPr>
              <w:t>Bytemark</w:t>
            </w:r>
            <w:proofErr w:type="spellEnd"/>
            <w:r w:rsidRPr="003A6B7F">
              <w:rPr>
                <w:b/>
                <w:bCs/>
              </w:rPr>
              <w:t xml:space="preserve"> API call returns error code “401 Unauthorized User” or  </w:t>
            </w:r>
            <w:r w:rsidRPr="003A6B7F">
              <w:rPr>
                <w:b/>
                <w:bCs/>
              </w:rPr>
              <w:br/>
            </w:r>
            <w:proofErr w:type="spellStart"/>
            <w:r w:rsidRPr="003A6B7F">
              <w:rPr>
                <w:b/>
                <w:bCs/>
              </w:rPr>
              <w:t>Bytemark</w:t>
            </w:r>
            <w:proofErr w:type="spellEnd"/>
            <w:r w:rsidRPr="003A6B7F">
              <w:rPr>
                <w:b/>
                <w:bCs/>
              </w:rPr>
              <w:t xml:space="preserve"> error code 50032 (unauthorized access)</w:t>
            </w:r>
          </w:p>
        </w:tc>
      </w:tr>
      <w:tr w:rsidR="00BC3863" w:rsidRPr="00C034C3" w14:paraId="7E63813B" w14:textId="77777777" w:rsidTr="31F37F26">
        <w:trPr>
          <w:trHeight w:val="1889"/>
        </w:trPr>
        <w:tc>
          <w:tcPr>
            <w:tcW w:w="1705" w:type="dxa"/>
          </w:tcPr>
          <w:p w14:paraId="21F481BD" w14:textId="77777777" w:rsidR="00BC3863" w:rsidRDefault="00BC3863" w:rsidP="00BC3863"/>
        </w:tc>
        <w:tc>
          <w:tcPr>
            <w:tcW w:w="7645" w:type="dxa"/>
          </w:tcPr>
          <w:p w14:paraId="6C2CDD12" w14:textId="4A494A46" w:rsidR="00BC3863" w:rsidRPr="00F56B5A" w:rsidRDefault="00BC3863" w:rsidP="00BC3863">
            <w:pPr>
              <w:rPr>
                <w:rFonts w:cs="Arial"/>
                <w:szCs w:val="20"/>
              </w:rPr>
            </w:pPr>
            <w:r>
              <w:rPr>
                <w:rFonts w:cs="Arial"/>
                <w:szCs w:val="20"/>
              </w:rPr>
              <w:t xml:space="preserve">If the API call to </w:t>
            </w:r>
            <w:proofErr w:type="spellStart"/>
            <w:r>
              <w:rPr>
                <w:rFonts w:cs="Arial"/>
                <w:szCs w:val="20"/>
              </w:rPr>
              <w:t>Bytemark</w:t>
            </w:r>
            <w:proofErr w:type="spellEnd"/>
            <w:r>
              <w:rPr>
                <w:rFonts w:cs="Arial"/>
                <w:szCs w:val="20"/>
              </w:rPr>
              <w:t xml:space="preserve"> fails an error code will be returned to the device that made the call. If the HTTP code is “401” or </w:t>
            </w:r>
            <w:proofErr w:type="spellStart"/>
            <w:r>
              <w:rPr>
                <w:rFonts w:cs="Arial"/>
                <w:szCs w:val="20"/>
              </w:rPr>
              <w:t>Bytemark</w:t>
            </w:r>
            <w:proofErr w:type="spellEnd"/>
            <w:r>
              <w:rPr>
                <w:rFonts w:cs="Arial"/>
                <w:szCs w:val="20"/>
              </w:rPr>
              <w:t xml:space="preserve"> error code 50032” the following steps will apply:</w:t>
            </w:r>
          </w:p>
          <w:p w14:paraId="1029FE84" w14:textId="7EBD6D90" w:rsidR="00BC3863" w:rsidRPr="008B61F3" w:rsidRDefault="1899E1A1"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w:t>
            </w:r>
            <w:r w:rsidR="6DE0AB62" w:rsidRPr="31F37F26">
              <w:rPr>
                <w:rFonts w:asciiTheme="minorHAnsi" w:hAnsiTheme="minorHAnsi" w:cs="Arial"/>
              </w:rPr>
              <w:t xml:space="preserve">s 1 – 4 </w:t>
            </w:r>
            <w:r w:rsidRPr="31F37F26">
              <w:rPr>
                <w:rFonts w:asciiTheme="minorHAnsi" w:hAnsiTheme="minorHAnsi" w:cs="Arial"/>
              </w:rPr>
              <w:t>is as stated in Main Use Case</w:t>
            </w:r>
          </w:p>
          <w:p w14:paraId="3615D4E9" w14:textId="019AB0B4" w:rsidR="00BC3863" w:rsidRPr="008B61F3" w:rsidRDefault="1899E1A1"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6DE0AB62" w:rsidRPr="31F37F26">
              <w:rPr>
                <w:rFonts w:asciiTheme="minorHAnsi" w:hAnsiTheme="minorHAnsi" w:cs="Arial"/>
              </w:rPr>
              <w:t xml:space="preserve">5 </w:t>
            </w:r>
            <w:r w:rsidRPr="31F37F26">
              <w:rPr>
                <w:rFonts w:asciiTheme="minorHAnsi" w:hAnsiTheme="minorHAnsi" w:cs="Arial"/>
              </w:rPr>
              <w:t>will be as follows:</w:t>
            </w:r>
          </w:p>
          <w:p w14:paraId="7E95C901" w14:textId="05D7DE73" w:rsidR="00BC3863" w:rsidRPr="00515217" w:rsidRDefault="00BC3863"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call to the </w:t>
            </w:r>
            <w:proofErr w:type="spellStart"/>
            <w:r>
              <w:rPr>
                <w:rFonts w:asciiTheme="minorHAnsi" w:hAnsiTheme="minorHAnsi" w:cs="Arial"/>
              </w:rPr>
              <w:t>Bytemark</w:t>
            </w:r>
            <w:proofErr w:type="spellEnd"/>
            <w:r>
              <w:rPr>
                <w:rFonts w:asciiTheme="minorHAnsi" w:hAnsiTheme="minorHAnsi" w:cs="Arial"/>
              </w:rPr>
              <w:t xml:space="preserve"> API returns </w:t>
            </w:r>
            <w:r w:rsidR="006E4F40">
              <w:rPr>
                <w:rFonts w:asciiTheme="minorHAnsi" w:hAnsiTheme="minorHAnsi" w:cs="Arial"/>
              </w:rPr>
              <w:t>401, or</w:t>
            </w:r>
            <w:r>
              <w:rPr>
                <w:rFonts w:asciiTheme="minorHAnsi" w:hAnsiTheme="minorHAnsi" w:cs="Arial"/>
              </w:rPr>
              <w:t xml:space="preserve"> </w:t>
            </w:r>
            <w:proofErr w:type="spellStart"/>
            <w:r>
              <w:rPr>
                <w:rFonts w:cs="Arial"/>
                <w:szCs w:val="20"/>
              </w:rPr>
              <w:t>Bytemark</w:t>
            </w:r>
            <w:proofErr w:type="spellEnd"/>
            <w:r>
              <w:rPr>
                <w:rFonts w:cs="Arial"/>
                <w:szCs w:val="20"/>
              </w:rPr>
              <w:t xml:space="preserve"> error code 50032</w:t>
            </w:r>
            <w:r>
              <w:rPr>
                <w:rFonts w:asciiTheme="minorHAnsi" w:hAnsiTheme="minorHAnsi" w:cs="Arial"/>
              </w:rPr>
              <w:t xml:space="preserve"> the device will read/log the error code and begin error handling </w:t>
            </w:r>
            <w:proofErr w:type="gramStart"/>
            <w:r>
              <w:rPr>
                <w:rFonts w:asciiTheme="minorHAnsi" w:hAnsiTheme="minorHAnsi" w:cs="Arial"/>
              </w:rPr>
              <w:t>process</w:t>
            </w:r>
            <w:proofErr w:type="gramEnd"/>
          </w:p>
          <w:p w14:paraId="534D2DD0" w14:textId="2338DA2D" w:rsidR="00BC3863" w:rsidRDefault="1899E1A1"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6DE0AB62" w:rsidRPr="31F37F26">
              <w:rPr>
                <w:rFonts w:asciiTheme="minorHAnsi" w:hAnsiTheme="minorHAnsi" w:cs="Arial"/>
              </w:rPr>
              <w:t>6</w:t>
            </w:r>
            <w:r w:rsidRPr="31F37F26">
              <w:rPr>
                <w:rFonts w:asciiTheme="minorHAnsi" w:hAnsiTheme="minorHAnsi" w:cs="Arial"/>
              </w:rPr>
              <w:t xml:space="preserve"> will be as follows:</w:t>
            </w:r>
          </w:p>
          <w:p w14:paraId="52E3678B" w14:textId="77777777" w:rsidR="00BC3863" w:rsidRDefault="00BC3863"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will renew authentication token and will retry API </w:t>
            </w:r>
            <w:proofErr w:type="gramStart"/>
            <w:r>
              <w:rPr>
                <w:rFonts w:asciiTheme="minorHAnsi" w:hAnsiTheme="minorHAnsi" w:cs="Arial"/>
              </w:rPr>
              <w:t>call</w:t>
            </w:r>
            <w:proofErr w:type="gramEnd"/>
          </w:p>
          <w:p w14:paraId="7908174F" w14:textId="1D95B4DC" w:rsidR="00BC3863" w:rsidRDefault="1899E1A1"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6DE0AB62" w:rsidRPr="31F37F26">
              <w:rPr>
                <w:rFonts w:asciiTheme="minorHAnsi" w:hAnsiTheme="minorHAnsi" w:cs="Arial"/>
              </w:rPr>
              <w:t>7</w:t>
            </w:r>
            <w:r w:rsidRPr="31F37F26">
              <w:rPr>
                <w:rFonts w:asciiTheme="minorHAnsi" w:hAnsiTheme="minorHAnsi" w:cs="Arial"/>
              </w:rPr>
              <w:t xml:space="preserve"> will be as follows:</w:t>
            </w:r>
          </w:p>
          <w:p w14:paraId="46732D68" w14:textId="224743A6" w:rsidR="00BC3863" w:rsidRPr="00A51349" w:rsidRDefault="00BC3863"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If API call is successful, will follow Step 4 as stated in Main Use Case, </w:t>
            </w:r>
            <w:r w:rsidR="000B4E1C">
              <w:rPr>
                <w:rFonts w:asciiTheme="minorHAnsi" w:hAnsiTheme="minorHAnsi" w:cs="Arial"/>
              </w:rPr>
              <w:t>else will</w:t>
            </w:r>
            <w:r>
              <w:rPr>
                <w:rFonts w:asciiTheme="minorHAnsi" w:hAnsiTheme="minorHAnsi" w:cs="Arial"/>
              </w:rPr>
              <w:t xml:space="preserve"> act as if it is offline </w:t>
            </w:r>
            <w:proofErr w:type="gramStart"/>
            <w:r>
              <w:rPr>
                <w:rFonts w:asciiTheme="minorHAnsi" w:hAnsiTheme="minorHAnsi" w:cs="Arial"/>
              </w:rPr>
              <w:t>again</w:t>
            </w:r>
            <w:proofErr w:type="gramEnd"/>
          </w:p>
          <w:p w14:paraId="3C21F93E" w14:textId="24AE2FB7" w:rsidR="00BC3863" w:rsidRPr="00B37966" w:rsidRDefault="1899E1A1" w:rsidP="00664BDA">
            <w:pPr>
              <w:pStyle w:val="ListParagraph"/>
              <w:numPr>
                <w:ilvl w:val="0"/>
                <w:numId w:val="234"/>
              </w:numPr>
              <w:spacing w:before="0" w:after="200" w:line="276" w:lineRule="auto"/>
              <w:contextualSpacing/>
              <w:rPr>
                <w:rFonts w:asciiTheme="minorHAnsi" w:hAnsiTheme="minorHAnsi" w:cs="Arial"/>
              </w:rPr>
            </w:pPr>
            <w:r w:rsidRPr="31F37F26">
              <w:rPr>
                <w:rFonts w:cs="Arial"/>
              </w:rPr>
              <w:t xml:space="preserve">Step </w:t>
            </w:r>
            <w:r w:rsidR="6DE0AB62" w:rsidRPr="31F37F26">
              <w:rPr>
                <w:rFonts w:cs="Arial"/>
              </w:rPr>
              <w:t>8</w:t>
            </w:r>
            <w:r w:rsidRPr="31F37F26">
              <w:rPr>
                <w:rFonts w:cs="Arial"/>
              </w:rPr>
              <w:t xml:space="preserve">: The device will move to offline validation steps </w:t>
            </w:r>
          </w:p>
        </w:tc>
      </w:tr>
      <w:tr w:rsidR="00822ED4" w:rsidRPr="00C034C3" w14:paraId="4569AF3E" w14:textId="77777777" w:rsidTr="31F37F26">
        <w:trPr>
          <w:trHeight w:val="588"/>
        </w:trPr>
        <w:tc>
          <w:tcPr>
            <w:tcW w:w="1705" w:type="dxa"/>
            <w:shd w:val="clear" w:color="auto" w:fill="9BBB59" w:themeFill="accent3"/>
            <w:vAlign w:val="center"/>
          </w:tcPr>
          <w:p w14:paraId="69D35BC4" w14:textId="3D28D8E4" w:rsidR="00822ED4" w:rsidRDefault="00822ED4" w:rsidP="00822ED4">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643162" w:rsidRPr="00D37014">
              <w:rPr>
                <w:rFonts w:cs="Arial"/>
                <w:b/>
                <w:bCs/>
                <w:szCs w:val="20"/>
              </w:rPr>
              <w:t>0</w:t>
            </w:r>
            <w:r w:rsidR="00643162">
              <w:rPr>
                <w:rFonts w:cs="Arial"/>
                <w:b/>
                <w:bCs/>
                <w:szCs w:val="20"/>
              </w:rPr>
              <w:t>62.11</w:t>
            </w:r>
          </w:p>
        </w:tc>
        <w:tc>
          <w:tcPr>
            <w:tcW w:w="7645" w:type="dxa"/>
            <w:shd w:val="clear" w:color="auto" w:fill="9BBB59" w:themeFill="accent3"/>
            <w:vAlign w:val="center"/>
          </w:tcPr>
          <w:p w14:paraId="6C74518E" w14:textId="5D86DF3B" w:rsidR="00822ED4" w:rsidRDefault="00822ED4" w:rsidP="00822ED4">
            <w:pPr>
              <w:rPr>
                <w:rFonts w:cs="Arial"/>
                <w:szCs w:val="20"/>
              </w:rPr>
            </w:pPr>
            <w:proofErr w:type="spellStart"/>
            <w:r>
              <w:rPr>
                <w:rFonts w:cs="Arial"/>
                <w:b/>
                <w:szCs w:val="20"/>
              </w:rPr>
              <w:t>Bytemark</w:t>
            </w:r>
            <w:proofErr w:type="spellEnd"/>
            <w:r>
              <w:rPr>
                <w:rFonts w:cs="Arial"/>
                <w:b/>
                <w:szCs w:val="20"/>
              </w:rPr>
              <w:t xml:space="preserve"> API call returns other HTTP error code</w:t>
            </w:r>
          </w:p>
        </w:tc>
      </w:tr>
      <w:tr w:rsidR="00822ED4" w:rsidRPr="00C034C3" w14:paraId="08CCA49B" w14:textId="77777777" w:rsidTr="31F37F26">
        <w:trPr>
          <w:trHeight w:val="1889"/>
        </w:trPr>
        <w:tc>
          <w:tcPr>
            <w:tcW w:w="1705" w:type="dxa"/>
          </w:tcPr>
          <w:p w14:paraId="3B30CE6F" w14:textId="77777777" w:rsidR="00822ED4" w:rsidRDefault="00822ED4" w:rsidP="00822ED4"/>
        </w:tc>
        <w:tc>
          <w:tcPr>
            <w:tcW w:w="7645" w:type="dxa"/>
          </w:tcPr>
          <w:p w14:paraId="0D8FEA0D" w14:textId="0720A535" w:rsidR="00822ED4" w:rsidRPr="00F56B5A" w:rsidRDefault="00822ED4" w:rsidP="00822ED4">
            <w:pPr>
              <w:rPr>
                <w:rFonts w:cs="Arial"/>
                <w:szCs w:val="20"/>
              </w:rPr>
            </w:pPr>
            <w:r>
              <w:rPr>
                <w:rFonts w:cs="Arial"/>
                <w:szCs w:val="20"/>
              </w:rPr>
              <w:t xml:space="preserve">If the API call to </w:t>
            </w:r>
            <w:proofErr w:type="spellStart"/>
            <w:r>
              <w:rPr>
                <w:rFonts w:cs="Arial"/>
                <w:szCs w:val="20"/>
              </w:rPr>
              <w:t>Bytemark</w:t>
            </w:r>
            <w:proofErr w:type="spellEnd"/>
            <w:r>
              <w:rPr>
                <w:rFonts w:cs="Arial"/>
                <w:szCs w:val="20"/>
              </w:rPr>
              <w:t xml:space="preserve"> fails an error code will be returned to the device that made the call. If any HTTP error code is returned </w:t>
            </w:r>
            <w:r w:rsidR="000B4E1C">
              <w:rPr>
                <w:rFonts w:cs="Arial"/>
                <w:szCs w:val="20"/>
              </w:rPr>
              <w:t>the</w:t>
            </w:r>
            <w:r>
              <w:rPr>
                <w:rFonts w:cs="Arial"/>
                <w:szCs w:val="20"/>
              </w:rPr>
              <w:t xml:space="preserve"> following steps will apply:</w:t>
            </w:r>
          </w:p>
          <w:p w14:paraId="6512BA2E" w14:textId="77777777" w:rsidR="00822ED4" w:rsidRPr="008B61F3" w:rsidRDefault="13A0AFC9"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1, 2, and 3 is as stated in Main Use Case</w:t>
            </w:r>
          </w:p>
          <w:p w14:paraId="1A7D5F2A" w14:textId="77777777" w:rsidR="00822ED4" w:rsidRPr="008B61F3" w:rsidRDefault="13A0AFC9"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 4 will be as follows:</w:t>
            </w:r>
          </w:p>
          <w:p w14:paraId="56B889AD" w14:textId="77777777" w:rsidR="00822ED4" w:rsidRDefault="00822ED4"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call to the </w:t>
            </w:r>
            <w:proofErr w:type="spellStart"/>
            <w:r>
              <w:rPr>
                <w:rFonts w:asciiTheme="minorHAnsi" w:hAnsiTheme="minorHAnsi" w:cs="Arial"/>
              </w:rPr>
              <w:t>Bytemark</w:t>
            </w:r>
            <w:proofErr w:type="spellEnd"/>
            <w:r>
              <w:rPr>
                <w:rFonts w:asciiTheme="minorHAnsi" w:hAnsiTheme="minorHAnsi" w:cs="Arial"/>
              </w:rPr>
              <w:t xml:space="preserve"> API returns other HTTP error code, the device will act as if it is </w:t>
            </w:r>
            <w:proofErr w:type="gramStart"/>
            <w:r>
              <w:rPr>
                <w:rFonts w:asciiTheme="minorHAnsi" w:hAnsiTheme="minorHAnsi" w:cs="Arial"/>
              </w:rPr>
              <w:t>offline</w:t>
            </w:r>
            <w:proofErr w:type="gramEnd"/>
          </w:p>
          <w:p w14:paraId="00868D44" w14:textId="77777777" w:rsidR="00822ED4" w:rsidRDefault="00822ED4"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Error </w:t>
            </w:r>
            <w:proofErr w:type="gramStart"/>
            <w:r>
              <w:rPr>
                <w:rFonts w:asciiTheme="minorHAnsi" w:hAnsiTheme="minorHAnsi" w:cs="Arial"/>
              </w:rPr>
              <w:t>logged</w:t>
            </w:r>
            <w:proofErr w:type="gramEnd"/>
          </w:p>
          <w:p w14:paraId="5A6C5383" w14:textId="45A9798D" w:rsidR="00822ED4" w:rsidRDefault="00822ED4" w:rsidP="00822ED4">
            <w:pPr>
              <w:rPr>
                <w:rFonts w:cs="Arial"/>
                <w:szCs w:val="20"/>
              </w:rPr>
            </w:pPr>
            <w:r>
              <w:rPr>
                <w:rFonts w:cs="Arial"/>
              </w:rPr>
              <w:t xml:space="preserve">Step 5 device will move to offline validation steps </w:t>
            </w:r>
          </w:p>
        </w:tc>
      </w:tr>
      <w:tr w:rsidR="00E55EA0" w:rsidRPr="00C034C3" w14:paraId="47AED6B6" w14:textId="77777777" w:rsidTr="31F37F26">
        <w:trPr>
          <w:trHeight w:val="1008"/>
        </w:trPr>
        <w:tc>
          <w:tcPr>
            <w:tcW w:w="1705" w:type="dxa"/>
            <w:shd w:val="clear" w:color="auto" w:fill="9BBB59" w:themeFill="accent3"/>
            <w:vAlign w:val="center"/>
          </w:tcPr>
          <w:p w14:paraId="23B2C7F3" w14:textId="6FB06CE7" w:rsidR="00E55EA0" w:rsidRDefault="00E55EA0" w:rsidP="00E55EA0">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643162" w:rsidRPr="00D37014">
              <w:rPr>
                <w:rFonts w:cs="Arial"/>
                <w:b/>
                <w:bCs/>
                <w:szCs w:val="20"/>
              </w:rPr>
              <w:t>0</w:t>
            </w:r>
            <w:r w:rsidR="00643162">
              <w:rPr>
                <w:rFonts w:cs="Arial"/>
                <w:b/>
                <w:bCs/>
                <w:szCs w:val="20"/>
              </w:rPr>
              <w:t>62.12</w:t>
            </w:r>
          </w:p>
        </w:tc>
        <w:tc>
          <w:tcPr>
            <w:tcW w:w="7645" w:type="dxa"/>
            <w:shd w:val="clear" w:color="auto" w:fill="9BBB59" w:themeFill="accent3"/>
            <w:vAlign w:val="center"/>
          </w:tcPr>
          <w:p w14:paraId="1CAD8408" w14:textId="3D1CB24F" w:rsidR="00E55EA0" w:rsidRDefault="00E55EA0" w:rsidP="00E55EA0">
            <w:pPr>
              <w:rPr>
                <w:rFonts w:cs="Arial"/>
                <w:szCs w:val="20"/>
              </w:rPr>
            </w:pPr>
            <w:proofErr w:type="spellStart"/>
            <w:r>
              <w:rPr>
                <w:rFonts w:cs="Arial"/>
                <w:b/>
                <w:szCs w:val="20"/>
              </w:rPr>
              <w:t>Bytemark</w:t>
            </w:r>
            <w:proofErr w:type="spellEnd"/>
            <w:r>
              <w:rPr>
                <w:rFonts w:cs="Arial"/>
                <w:b/>
                <w:szCs w:val="20"/>
              </w:rPr>
              <w:t xml:space="preserve"> API call is successful (Return Code “200”) but response contains internal error code.</w:t>
            </w:r>
          </w:p>
        </w:tc>
      </w:tr>
      <w:tr w:rsidR="00E55EA0" w:rsidRPr="00C034C3" w14:paraId="17A82B30" w14:textId="77777777" w:rsidTr="31F37F26">
        <w:trPr>
          <w:trHeight w:val="1889"/>
        </w:trPr>
        <w:tc>
          <w:tcPr>
            <w:tcW w:w="1705" w:type="dxa"/>
          </w:tcPr>
          <w:p w14:paraId="4C5EB594" w14:textId="77777777" w:rsidR="00E55EA0" w:rsidRDefault="00E55EA0" w:rsidP="00E55EA0"/>
        </w:tc>
        <w:tc>
          <w:tcPr>
            <w:tcW w:w="7645" w:type="dxa"/>
          </w:tcPr>
          <w:p w14:paraId="15481C06" w14:textId="22BA92A9" w:rsidR="00E55EA0" w:rsidRPr="00F56B5A" w:rsidRDefault="00E55EA0" w:rsidP="00E55EA0">
            <w:pPr>
              <w:rPr>
                <w:rFonts w:cs="Arial"/>
                <w:szCs w:val="20"/>
              </w:rPr>
            </w:pPr>
            <w:r>
              <w:rPr>
                <w:rFonts w:cs="Arial"/>
                <w:szCs w:val="20"/>
              </w:rPr>
              <w:t>The API call can return “200” successful response but have an internal error code attached to it resulting in an invalid response to the device. This will mean the E-Ticket will not have a valid/invalid result in the call and cannot be used to determine the validity for travel.</w:t>
            </w:r>
            <w:r w:rsidRPr="004F549E">
              <w:rPr>
                <w:rFonts w:cs="Arial"/>
                <w:szCs w:val="20"/>
              </w:rPr>
              <w:t xml:space="preserve"> </w:t>
            </w:r>
          </w:p>
          <w:p w14:paraId="0A67D7DE" w14:textId="03BBB158" w:rsidR="00E55EA0" w:rsidRPr="008B61F3" w:rsidRDefault="1A9937D5"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w:t>
            </w:r>
            <w:r w:rsidR="31BA960F" w:rsidRPr="31F37F26">
              <w:rPr>
                <w:rFonts w:asciiTheme="minorHAnsi" w:hAnsiTheme="minorHAnsi" w:cs="Arial"/>
              </w:rPr>
              <w:t xml:space="preserve">s 1 – 4 </w:t>
            </w:r>
            <w:r w:rsidRPr="31F37F26">
              <w:rPr>
                <w:rFonts w:asciiTheme="minorHAnsi" w:hAnsiTheme="minorHAnsi" w:cs="Arial"/>
              </w:rPr>
              <w:t>is as stated in Main Use Case</w:t>
            </w:r>
          </w:p>
          <w:p w14:paraId="4CD11047" w14:textId="5C5BDEE7" w:rsidR="00E55EA0" w:rsidRPr="008B61F3" w:rsidRDefault="1A9937D5"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31BA960F" w:rsidRPr="31F37F26">
              <w:rPr>
                <w:rFonts w:asciiTheme="minorHAnsi" w:hAnsiTheme="minorHAnsi" w:cs="Arial"/>
              </w:rPr>
              <w:t>5</w:t>
            </w:r>
            <w:r w:rsidRPr="31F37F26">
              <w:rPr>
                <w:rFonts w:asciiTheme="minorHAnsi" w:hAnsiTheme="minorHAnsi" w:cs="Arial"/>
              </w:rPr>
              <w:t xml:space="preserve"> will be as follows:</w:t>
            </w:r>
          </w:p>
          <w:p w14:paraId="0B6A4937" w14:textId="77777777" w:rsidR="00E55EA0" w:rsidRDefault="00E55EA0"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calls the </w:t>
            </w:r>
            <w:proofErr w:type="spellStart"/>
            <w:r>
              <w:rPr>
                <w:rFonts w:asciiTheme="minorHAnsi" w:hAnsiTheme="minorHAnsi" w:cs="Arial"/>
              </w:rPr>
              <w:t>Bytemark</w:t>
            </w:r>
            <w:proofErr w:type="spellEnd"/>
            <w:r>
              <w:rPr>
                <w:rFonts w:asciiTheme="minorHAnsi" w:hAnsiTheme="minorHAnsi" w:cs="Arial"/>
              </w:rPr>
              <w:t xml:space="preserve"> API and receives a response that contains an internal error </w:t>
            </w:r>
            <w:proofErr w:type="gramStart"/>
            <w:r>
              <w:rPr>
                <w:rFonts w:asciiTheme="minorHAnsi" w:hAnsiTheme="minorHAnsi" w:cs="Arial"/>
              </w:rPr>
              <w:t>code</w:t>
            </w:r>
            <w:proofErr w:type="gramEnd"/>
          </w:p>
          <w:p w14:paraId="07877928" w14:textId="77777777" w:rsidR="00E55EA0" w:rsidRDefault="00E55EA0"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Error </w:t>
            </w:r>
            <w:proofErr w:type="gramStart"/>
            <w:r>
              <w:rPr>
                <w:rFonts w:asciiTheme="minorHAnsi" w:hAnsiTheme="minorHAnsi" w:cs="Arial"/>
              </w:rPr>
              <w:t>logged</w:t>
            </w:r>
            <w:proofErr w:type="gramEnd"/>
          </w:p>
          <w:p w14:paraId="733FB384" w14:textId="77777777" w:rsidR="00E55EA0" w:rsidRPr="00A51349" w:rsidRDefault="00E55EA0"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will act as if it is </w:t>
            </w:r>
            <w:proofErr w:type="gramStart"/>
            <w:r>
              <w:rPr>
                <w:rFonts w:asciiTheme="minorHAnsi" w:hAnsiTheme="minorHAnsi" w:cs="Arial"/>
              </w:rPr>
              <w:t>offline</w:t>
            </w:r>
            <w:proofErr w:type="gramEnd"/>
          </w:p>
          <w:p w14:paraId="6DD6D3CC" w14:textId="7F86D3BE" w:rsidR="00E55EA0" w:rsidRPr="00A51349" w:rsidRDefault="1A9937D5" w:rsidP="00664BDA">
            <w:pPr>
              <w:pStyle w:val="ListParagraph"/>
              <w:numPr>
                <w:ilvl w:val="0"/>
                <w:numId w:val="234"/>
              </w:numPr>
              <w:spacing w:before="0" w:after="200" w:line="276" w:lineRule="auto"/>
              <w:contextualSpacing/>
              <w:rPr>
                <w:rFonts w:asciiTheme="minorHAnsi" w:hAnsiTheme="minorHAnsi" w:cs="Arial"/>
              </w:rPr>
            </w:pPr>
            <w:r w:rsidRPr="31F37F26">
              <w:rPr>
                <w:rFonts w:cs="Arial"/>
              </w:rPr>
              <w:t xml:space="preserve">Step </w:t>
            </w:r>
            <w:r w:rsidR="31BA960F" w:rsidRPr="31F37F26">
              <w:rPr>
                <w:rFonts w:cs="Arial"/>
              </w:rPr>
              <w:t>6</w:t>
            </w:r>
            <w:r w:rsidRPr="31F37F26">
              <w:rPr>
                <w:rFonts w:cs="Arial"/>
              </w:rPr>
              <w:t xml:space="preserve">: </w:t>
            </w:r>
          </w:p>
          <w:p w14:paraId="65883B42" w14:textId="0BC4429F" w:rsidR="00E55EA0" w:rsidRPr="000C103C" w:rsidRDefault="00E55EA0" w:rsidP="00664BDA">
            <w:pPr>
              <w:pStyle w:val="ListParagraph"/>
              <w:numPr>
                <w:ilvl w:val="1"/>
                <w:numId w:val="234"/>
              </w:numPr>
              <w:spacing w:before="0" w:after="200" w:line="276" w:lineRule="auto"/>
              <w:contextualSpacing/>
              <w:rPr>
                <w:rFonts w:asciiTheme="minorHAnsi" w:hAnsiTheme="minorHAnsi" w:cs="Arial"/>
              </w:rPr>
            </w:pPr>
            <w:r>
              <w:rPr>
                <w:rFonts w:cs="Arial"/>
              </w:rPr>
              <w:t>The d</w:t>
            </w:r>
            <w:r w:rsidRPr="00BB4077">
              <w:rPr>
                <w:rFonts w:cs="Arial"/>
              </w:rPr>
              <w:t>evice will move to offline validation steps in UC-ET-</w:t>
            </w:r>
            <w:r w:rsidR="00116B06">
              <w:rPr>
                <w:rFonts w:cs="Arial"/>
              </w:rPr>
              <w:t xml:space="preserve">SA </w:t>
            </w:r>
            <w:r w:rsidR="0032106A">
              <w:rPr>
                <w:rFonts w:cs="Arial"/>
              </w:rPr>
              <w:t>Tool</w:t>
            </w:r>
            <w:r w:rsidRPr="00BB4077">
              <w:rPr>
                <w:rFonts w:cs="Arial"/>
              </w:rPr>
              <w:t>-001.</w:t>
            </w:r>
            <w:r>
              <w:rPr>
                <w:rFonts w:cs="Arial"/>
              </w:rPr>
              <w:t>3</w:t>
            </w:r>
          </w:p>
          <w:p w14:paraId="6868CDB3" w14:textId="4F94BF0D" w:rsidR="00E55EA0" w:rsidRDefault="00E55EA0" w:rsidP="00E55EA0">
            <w:pPr>
              <w:rPr>
                <w:rFonts w:cs="Arial"/>
                <w:szCs w:val="20"/>
              </w:rPr>
            </w:pPr>
            <w:r w:rsidRPr="00F56B5A">
              <w:rPr>
                <w:rFonts w:cs="Arial"/>
                <w:b/>
              </w:rPr>
              <w:t>Note</w:t>
            </w:r>
            <w:r w:rsidRPr="00F56B5A">
              <w:rPr>
                <w:rFonts w:cs="Arial"/>
              </w:rPr>
              <w:t>: For more details on the feedback provided to the user in the case of failed validation, please refer to [</w:t>
            </w:r>
            <w:r w:rsidRPr="00F56B5A">
              <w:rPr>
                <w:rFonts w:cs="Arial"/>
                <w:b/>
                <w:bCs/>
                <w:iCs/>
              </w:rPr>
              <w:t>R</w:t>
            </w:r>
            <w:r w:rsidR="00F56B5A" w:rsidRPr="00F56B5A">
              <w:rPr>
                <w:rFonts w:cs="Arial"/>
                <w:b/>
                <w:bCs/>
                <w:iCs/>
              </w:rPr>
              <w:t>1</w:t>
            </w:r>
            <w:r w:rsidRPr="00F56B5A">
              <w:rPr>
                <w:rFonts w:cs="Arial"/>
              </w:rPr>
              <w:t>].</w:t>
            </w:r>
          </w:p>
        </w:tc>
      </w:tr>
      <w:tr w:rsidR="003D3B94" w:rsidRPr="00C034C3" w14:paraId="1A35E0EF" w14:textId="77777777" w:rsidTr="31F37F26">
        <w:trPr>
          <w:trHeight w:val="597"/>
        </w:trPr>
        <w:tc>
          <w:tcPr>
            <w:tcW w:w="1705" w:type="dxa"/>
            <w:shd w:val="clear" w:color="auto" w:fill="9BBB59" w:themeFill="accent3"/>
            <w:vAlign w:val="center"/>
          </w:tcPr>
          <w:p w14:paraId="7805E29E" w14:textId="33F1F388" w:rsidR="003D3B94" w:rsidRDefault="003D3B94" w:rsidP="003D3B94">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643162" w:rsidRPr="00D37014">
              <w:rPr>
                <w:rFonts w:cs="Arial"/>
                <w:b/>
                <w:bCs/>
                <w:szCs w:val="20"/>
              </w:rPr>
              <w:t>0</w:t>
            </w:r>
            <w:r w:rsidR="00643162">
              <w:rPr>
                <w:rFonts w:cs="Arial"/>
                <w:b/>
                <w:bCs/>
                <w:szCs w:val="20"/>
              </w:rPr>
              <w:t>62.13</w:t>
            </w:r>
          </w:p>
        </w:tc>
        <w:tc>
          <w:tcPr>
            <w:tcW w:w="7645" w:type="dxa"/>
            <w:shd w:val="clear" w:color="auto" w:fill="9BBB59" w:themeFill="accent3"/>
            <w:vAlign w:val="center"/>
          </w:tcPr>
          <w:p w14:paraId="14D3BE3D" w14:textId="542FB1F1" w:rsidR="003D3B94" w:rsidRDefault="003D3B94" w:rsidP="003D3B94">
            <w:pPr>
              <w:rPr>
                <w:rFonts w:cs="Arial"/>
                <w:szCs w:val="20"/>
              </w:rPr>
            </w:pPr>
            <w:proofErr w:type="spellStart"/>
            <w:r>
              <w:rPr>
                <w:rFonts w:cs="Arial"/>
                <w:b/>
                <w:szCs w:val="20"/>
              </w:rPr>
              <w:t>Bytemark</w:t>
            </w:r>
            <w:proofErr w:type="spellEnd"/>
            <w:r>
              <w:rPr>
                <w:rFonts w:cs="Arial"/>
                <w:b/>
                <w:szCs w:val="20"/>
              </w:rPr>
              <w:t xml:space="preserve"> API call is successful (Return Code “200”) but response contains error </w:t>
            </w:r>
            <w:r w:rsidRPr="00F72E35">
              <w:rPr>
                <w:rFonts w:cs="Arial"/>
                <w:b/>
                <w:szCs w:val="20"/>
              </w:rPr>
              <w:t>code (</w:t>
            </w:r>
            <w:r>
              <w:rPr>
                <w:rFonts w:cs="Arial"/>
                <w:b/>
                <w:szCs w:val="20"/>
              </w:rPr>
              <w:t>200001</w:t>
            </w:r>
            <w:r w:rsidRPr="00F72E35">
              <w:rPr>
                <w:rFonts w:cs="Arial"/>
                <w:b/>
                <w:szCs w:val="20"/>
              </w:rPr>
              <w:t>)</w:t>
            </w:r>
            <w:r>
              <w:rPr>
                <w:rFonts w:cs="Arial"/>
                <w:b/>
                <w:szCs w:val="20"/>
              </w:rPr>
              <w:t xml:space="preserve"> for “Wrong</w:t>
            </w:r>
            <w:r w:rsidRPr="00F72E35">
              <w:rPr>
                <w:rFonts w:cs="Arial"/>
                <w:b/>
                <w:szCs w:val="20"/>
              </w:rPr>
              <w:t xml:space="preserve"> Transit Agency”</w:t>
            </w:r>
          </w:p>
        </w:tc>
      </w:tr>
      <w:tr w:rsidR="003D3B94" w:rsidRPr="00C034C3" w14:paraId="295B58CB" w14:textId="77777777" w:rsidTr="31F37F26">
        <w:trPr>
          <w:trHeight w:val="1889"/>
        </w:trPr>
        <w:tc>
          <w:tcPr>
            <w:tcW w:w="1705" w:type="dxa"/>
            <w:vAlign w:val="center"/>
          </w:tcPr>
          <w:p w14:paraId="50D8B0B4" w14:textId="77777777" w:rsidR="003D3B94" w:rsidRDefault="003D3B94" w:rsidP="003D3B94"/>
        </w:tc>
        <w:tc>
          <w:tcPr>
            <w:tcW w:w="7645" w:type="dxa"/>
            <w:vAlign w:val="center"/>
          </w:tcPr>
          <w:p w14:paraId="1E2A47F4" w14:textId="5929E165" w:rsidR="003D3B94" w:rsidRPr="00F56B5A" w:rsidRDefault="003D3B94" w:rsidP="003D3B94">
            <w:pPr>
              <w:rPr>
                <w:rFonts w:cs="Arial"/>
                <w:szCs w:val="20"/>
              </w:rPr>
            </w:pPr>
            <w:r>
              <w:rPr>
                <w:rFonts w:cs="Arial"/>
                <w:szCs w:val="20"/>
              </w:rPr>
              <w:t>If a customer scans a ticket for transit agency “A” at a transit agency “</w:t>
            </w:r>
            <w:r w:rsidR="000B4E1C">
              <w:rPr>
                <w:rFonts w:cs="Arial"/>
                <w:szCs w:val="20"/>
              </w:rPr>
              <w:t>B” violating</w:t>
            </w:r>
            <w:r>
              <w:rPr>
                <w:rFonts w:cs="Arial"/>
                <w:szCs w:val="20"/>
              </w:rPr>
              <w:t xml:space="preserve"> a transfer/fare logic implemented by </w:t>
            </w:r>
            <w:proofErr w:type="spellStart"/>
            <w:r>
              <w:rPr>
                <w:rFonts w:cs="Arial"/>
                <w:szCs w:val="20"/>
              </w:rPr>
              <w:t>Bytemark</w:t>
            </w:r>
            <w:proofErr w:type="spellEnd"/>
            <w:r>
              <w:rPr>
                <w:rFonts w:cs="Arial"/>
                <w:szCs w:val="20"/>
              </w:rPr>
              <w:t>, the API call will return “200” successful response but contain a “Invalid Transit Agency” error code. This will mean the E-Ticket will be deemed invalid, and the correct response will display on the screen.</w:t>
            </w:r>
          </w:p>
          <w:p w14:paraId="57170C6B" w14:textId="44BCF8FE" w:rsidR="003D3B94" w:rsidRPr="008B61F3" w:rsidRDefault="2466F0CE"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w:t>
            </w:r>
            <w:r w:rsidR="7C7FACD8" w:rsidRPr="31F37F26">
              <w:rPr>
                <w:rFonts w:asciiTheme="minorHAnsi" w:hAnsiTheme="minorHAnsi" w:cs="Arial"/>
              </w:rPr>
              <w:t xml:space="preserve">s 1 – 4 </w:t>
            </w:r>
            <w:r w:rsidRPr="31F37F26">
              <w:rPr>
                <w:rFonts w:asciiTheme="minorHAnsi" w:hAnsiTheme="minorHAnsi" w:cs="Arial"/>
              </w:rPr>
              <w:t>is as stated in Main Use Case</w:t>
            </w:r>
          </w:p>
          <w:p w14:paraId="2A44483A" w14:textId="0D3ED5AB" w:rsidR="003D3B94" w:rsidRPr="008B61F3" w:rsidRDefault="2466F0CE"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7C7FACD8" w:rsidRPr="31F37F26">
              <w:rPr>
                <w:rFonts w:asciiTheme="minorHAnsi" w:hAnsiTheme="minorHAnsi" w:cs="Arial"/>
              </w:rPr>
              <w:t>5</w:t>
            </w:r>
            <w:r w:rsidRPr="31F37F26">
              <w:rPr>
                <w:rFonts w:asciiTheme="minorHAnsi" w:hAnsiTheme="minorHAnsi" w:cs="Arial"/>
              </w:rPr>
              <w:t xml:space="preserve"> will be as follows:</w:t>
            </w:r>
          </w:p>
          <w:p w14:paraId="1893AD5E" w14:textId="77777777" w:rsidR="003D3B94" w:rsidRPr="00515217" w:rsidRDefault="003D3B94" w:rsidP="00664BDA">
            <w:pPr>
              <w:pStyle w:val="ListParagraph"/>
              <w:numPr>
                <w:ilvl w:val="1"/>
                <w:numId w:val="234"/>
              </w:numPr>
              <w:spacing w:before="0" w:after="200" w:line="276" w:lineRule="auto"/>
              <w:contextualSpacing/>
              <w:rPr>
                <w:rFonts w:asciiTheme="minorHAnsi" w:hAnsiTheme="minorHAnsi" w:cs="Arial"/>
              </w:rPr>
            </w:pPr>
            <w:r w:rsidRPr="009240D9">
              <w:rPr>
                <w:rFonts w:asciiTheme="minorHAnsi" w:hAnsiTheme="minorHAnsi" w:cs="Arial"/>
              </w:rPr>
              <w:t xml:space="preserve">The </w:t>
            </w:r>
            <w:r>
              <w:rPr>
                <w:rFonts w:asciiTheme="minorHAnsi" w:hAnsiTheme="minorHAnsi" w:cs="Arial"/>
              </w:rPr>
              <w:t>device</w:t>
            </w:r>
            <w:r w:rsidRPr="009240D9">
              <w:rPr>
                <w:rFonts w:asciiTheme="minorHAnsi" w:hAnsiTheme="minorHAnsi" w:cs="Arial"/>
              </w:rPr>
              <w:t xml:space="preserve"> </w:t>
            </w:r>
            <w:r>
              <w:rPr>
                <w:rFonts w:asciiTheme="minorHAnsi" w:hAnsiTheme="minorHAnsi" w:cs="Arial"/>
              </w:rPr>
              <w:t xml:space="preserve">calls the </w:t>
            </w:r>
            <w:proofErr w:type="spellStart"/>
            <w:r>
              <w:rPr>
                <w:rFonts w:asciiTheme="minorHAnsi" w:hAnsiTheme="minorHAnsi" w:cs="Arial"/>
              </w:rPr>
              <w:t>Bytemark</w:t>
            </w:r>
            <w:proofErr w:type="spellEnd"/>
            <w:r>
              <w:rPr>
                <w:rFonts w:asciiTheme="minorHAnsi" w:hAnsiTheme="minorHAnsi" w:cs="Arial"/>
              </w:rPr>
              <w:t xml:space="preserve"> API and receives a response that contains an “Wrong Transit Agency” error code 200001.</w:t>
            </w:r>
          </w:p>
          <w:p w14:paraId="746EAFE2" w14:textId="0718B32A" w:rsidR="003D3B94" w:rsidRDefault="2466F0CE"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1290C716" w:rsidRPr="31F37F26">
              <w:rPr>
                <w:rFonts w:asciiTheme="minorHAnsi" w:hAnsiTheme="minorHAnsi" w:cs="Arial"/>
              </w:rPr>
              <w:t>6</w:t>
            </w:r>
            <w:r w:rsidRPr="31F37F26">
              <w:rPr>
                <w:rFonts w:asciiTheme="minorHAnsi" w:hAnsiTheme="minorHAnsi" w:cs="Arial"/>
              </w:rPr>
              <w:t xml:space="preserve"> will be as follows:</w:t>
            </w:r>
          </w:p>
          <w:p w14:paraId="555E6EE8" w14:textId="77777777" w:rsidR="003D3B94" w:rsidRPr="00995885" w:rsidRDefault="003D3B94" w:rsidP="00664BDA">
            <w:pPr>
              <w:pStyle w:val="ListParagraph"/>
              <w:numPr>
                <w:ilvl w:val="1"/>
                <w:numId w:val="234"/>
              </w:numPr>
              <w:spacing w:before="0" w:after="200" w:line="276" w:lineRule="auto"/>
              <w:contextualSpacing/>
              <w:rPr>
                <w:rFonts w:cs="Arial"/>
                <w:b/>
                <w:szCs w:val="20"/>
              </w:rPr>
            </w:pPr>
            <w:r>
              <w:rPr>
                <w:rFonts w:asciiTheme="minorHAnsi" w:hAnsiTheme="minorHAnsi" w:cs="Arial"/>
              </w:rPr>
              <w:t>The device will treat this error code as an invalid result and the E-Ticket will be deemed invalid for travel.</w:t>
            </w:r>
          </w:p>
          <w:p w14:paraId="22D19339" w14:textId="1D6039B5" w:rsidR="003D3B94" w:rsidRDefault="2466F0CE" w:rsidP="00664BDA">
            <w:pPr>
              <w:pStyle w:val="ListParagraph"/>
              <w:numPr>
                <w:ilvl w:val="0"/>
                <w:numId w:val="234"/>
              </w:numPr>
              <w:spacing w:before="0" w:after="200" w:line="276" w:lineRule="auto"/>
              <w:contextualSpacing/>
              <w:rPr>
                <w:rFonts w:cs="Arial"/>
              </w:rPr>
            </w:pPr>
            <w:r w:rsidRPr="31F37F26">
              <w:rPr>
                <w:rFonts w:cs="Arial"/>
              </w:rPr>
              <w:t xml:space="preserve">Step </w:t>
            </w:r>
            <w:r w:rsidR="1290C716" w:rsidRPr="31F37F26">
              <w:rPr>
                <w:rFonts w:cs="Arial"/>
              </w:rPr>
              <w:t>7</w:t>
            </w:r>
            <w:r w:rsidRPr="31F37F26">
              <w:rPr>
                <w:rFonts w:cs="Arial"/>
              </w:rPr>
              <w:t xml:space="preserve"> will be as follows:</w:t>
            </w:r>
          </w:p>
          <w:p w14:paraId="5D09BC7C" w14:textId="77777777" w:rsidR="003D3B94" w:rsidRPr="00995885" w:rsidRDefault="003D3B94" w:rsidP="00664BDA">
            <w:pPr>
              <w:pStyle w:val="ListParagraph"/>
              <w:numPr>
                <w:ilvl w:val="1"/>
                <w:numId w:val="234"/>
              </w:numPr>
              <w:spacing w:before="0" w:after="200" w:line="276" w:lineRule="auto"/>
              <w:contextualSpacing/>
              <w:rPr>
                <w:rFonts w:cs="Arial"/>
              </w:rPr>
            </w:pPr>
            <w:r w:rsidRPr="00995885">
              <w:rPr>
                <w:rFonts w:cs="Arial"/>
              </w:rPr>
              <w:t xml:space="preserve">The device provides the appropriate feedback to the E-Ticket </w:t>
            </w:r>
            <w:proofErr w:type="gramStart"/>
            <w:r w:rsidRPr="00995885">
              <w:rPr>
                <w:rFonts w:cs="Arial"/>
              </w:rPr>
              <w:t>holder</w:t>
            </w:r>
            <w:proofErr w:type="gramEnd"/>
          </w:p>
          <w:p w14:paraId="23FFDA03" w14:textId="3AD5E253" w:rsidR="003D3B94" w:rsidRDefault="003D3B94" w:rsidP="003D3B94">
            <w:pPr>
              <w:rPr>
                <w:rFonts w:cs="Arial"/>
                <w:szCs w:val="20"/>
              </w:rPr>
            </w:pPr>
            <w:r w:rsidRPr="00F56B5A">
              <w:rPr>
                <w:rFonts w:cs="Arial"/>
                <w:b/>
              </w:rPr>
              <w:t>Note</w:t>
            </w:r>
            <w:r w:rsidRPr="00F56B5A">
              <w:rPr>
                <w:rFonts w:cs="Arial"/>
              </w:rPr>
              <w:t>: For more details on the feedback provided to the user in the case of failed validation, please refer to [</w:t>
            </w:r>
            <w:r w:rsidRPr="00F56B5A">
              <w:rPr>
                <w:rFonts w:cs="Arial"/>
                <w:b/>
                <w:bCs/>
                <w:iCs/>
              </w:rPr>
              <w:t>R</w:t>
            </w:r>
            <w:r w:rsidR="00F56B5A" w:rsidRPr="00F56B5A">
              <w:rPr>
                <w:rFonts w:cs="Arial"/>
                <w:b/>
                <w:bCs/>
                <w:iCs/>
              </w:rPr>
              <w:t>1</w:t>
            </w:r>
            <w:r w:rsidRPr="00F56B5A">
              <w:rPr>
                <w:rFonts w:cs="Arial"/>
              </w:rPr>
              <w:t>].</w:t>
            </w:r>
          </w:p>
        </w:tc>
      </w:tr>
      <w:tr w:rsidR="00C62478" w:rsidRPr="00C034C3" w14:paraId="33DC21CA" w14:textId="77777777" w:rsidTr="31F37F26">
        <w:trPr>
          <w:trHeight w:val="1008"/>
        </w:trPr>
        <w:tc>
          <w:tcPr>
            <w:tcW w:w="1705" w:type="dxa"/>
            <w:shd w:val="clear" w:color="auto" w:fill="9BBB59" w:themeFill="accent3"/>
            <w:vAlign w:val="center"/>
          </w:tcPr>
          <w:p w14:paraId="6DFFCD8E" w14:textId="01C3E788" w:rsidR="00C62478" w:rsidRDefault="00C62478" w:rsidP="00C62478">
            <w:r w:rsidRPr="00D37014">
              <w:rPr>
                <w:rFonts w:cs="Arial"/>
                <w:b/>
                <w:szCs w:val="20"/>
              </w:rPr>
              <w:t>UC-</w:t>
            </w:r>
            <w:r w:rsidR="00116B06" w:rsidRPr="00D37014">
              <w:rPr>
                <w:rFonts w:cs="Arial"/>
                <w:b/>
                <w:szCs w:val="20"/>
              </w:rPr>
              <w:t xml:space="preserve">SA </w:t>
            </w:r>
            <w:r w:rsidR="0032106A" w:rsidRPr="00D37014">
              <w:rPr>
                <w:rFonts w:cs="Arial"/>
                <w:b/>
                <w:szCs w:val="20"/>
              </w:rPr>
              <w:t>Tool</w:t>
            </w:r>
            <w:r w:rsidRPr="00D37014">
              <w:rPr>
                <w:rFonts w:cs="Arial"/>
                <w:b/>
                <w:szCs w:val="20"/>
              </w:rPr>
              <w:t>-</w:t>
            </w:r>
            <w:r w:rsidR="00643162" w:rsidRPr="00D37014">
              <w:rPr>
                <w:rFonts w:cs="Arial"/>
                <w:b/>
                <w:bCs/>
                <w:szCs w:val="20"/>
              </w:rPr>
              <w:t>0</w:t>
            </w:r>
            <w:r w:rsidR="00643162">
              <w:rPr>
                <w:rFonts w:cs="Arial"/>
                <w:b/>
                <w:bCs/>
                <w:szCs w:val="20"/>
              </w:rPr>
              <w:t>62.14</w:t>
            </w:r>
          </w:p>
        </w:tc>
        <w:tc>
          <w:tcPr>
            <w:tcW w:w="7645" w:type="dxa"/>
            <w:shd w:val="clear" w:color="auto" w:fill="9BBB59" w:themeFill="accent3"/>
            <w:vAlign w:val="center"/>
          </w:tcPr>
          <w:p w14:paraId="097DA2D3" w14:textId="408B0550" w:rsidR="00C62478" w:rsidRDefault="00C62478" w:rsidP="00C62478">
            <w:pPr>
              <w:rPr>
                <w:rFonts w:cs="Arial"/>
                <w:szCs w:val="20"/>
              </w:rPr>
            </w:pPr>
            <w:proofErr w:type="spellStart"/>
            <w:r w:rsidRPr="006E0156">
              <w:rPr>
                <w:rFonts w:cs="Arial"/>
                <w:b/>
                <w:bCs/>
                <w:szCs w:val="20"/>
              </w:rPr>
              <w:t>Bytemark</w:t>
            </w:r>
            <w:proofErr w:type="spellEnd"/>
            <w:r w:rsidRPr="006E0156">
              <w:rPr>
                <w:rFonts w:cs="Arial"/>
                <w:b/>
                <w:bCs/>
                <w:szCs w:val="20"/>
              </w:rPr>
              <w:t xml:space="preserve"> API Call is unsuccessful due to Timeout</w:t>
            </w:r>
          </w:p>
        </w:tc>
      </w:tr>
      <w:tr w:rsidR="00C62478" w:rsidRPr="00C034C3" w14:paraId="68E6FA77" w14:textId="77777777" w:rsidTr="31F37F26">
        <w:trPr>
          <w:trHeight w:val="1889"/>
        </w:trPr>
        <w:tc>
          <w:tcPr>
            <w:tcW w:w="1705" w:type="dxa"/>
            <w:vAlign w:val="center"/>
          </w:tcPr>
          <w:p w14:paraId="0003A444" w14:textId="77777777" w:rsidR="00C62478" w:rsidRDefault="00C62478" w:rsidP="00C62478"/>
        </w:tc>
        <w:tc>
          <w:tcPr>
            <w:tcW w:w="7645" w:type="dxa"/>
            <w:vAlign w:val="center"/>
          </w:tcPr>
          <w:p w14:paraId="2B7E155D" w14:textId="49009695" w:rsidR="00C62478" w:rsidRPr="00F56B5A" w:rsidRDefault="00C62478" w:rsidP="00C62478">
            <w:pPr>
              <w:rPr>
                <w:rFonts w:cs="Arial"/>
                <w:szCs w:val="20"/>
              </w:rPr>
            </w:pPr>
            <w:r>
              <w:rPr>
                <w:rFonts w:cs="Arial"/>
                <w:szCs w:val="20"/>
              </w:rPr>
              <w:t xml:space="preserve">If the API call to </w:t>
            </w:r>
            <w:proofErr w:type="spellStart"/>
            <w:r>
              <w:rPr>
                <w:rFonts w:cs="Arial"/>
                <w:szCs w:val="20"/>
              </w:rPr>
              <w:t>Bytemark</w:t>
            </w:r>
            <w:proofErr w:type="spellEnd"/>
            <w:r>
              <w:rPr>
                <w:rFonts w:cs="Arial"/>
                <w:szCs w:val="20"/>
              </w:rPr>
              <w:t xml:space="preserve"> fails due to a response </w:t>
            </w:r>
            <w:r w:rsidR="002C08FF">
              <w:rPr>
                <w:rFonts w:cs="Arial"/>
                <w:szCs w:val="20"/>
              </w:rPr>
              <w:t>timeout, the</w:t>
            </w:r>
            <w:r>
              <w:rPr>
                <w:rFonts w:cs="Arial"/>
                <w:szCs w:val="20"/>
              </w:rPr>
              <w:t xml:space="preserve"> following steps will apply:</w:t>
            </w:r>
          </w:p>
          <w:p w14:paraId="1F064CE1" w14:textId="56B96B1D" w:rsidR="00C62478" w:rsidRPr="008B61F3" w:rsidRDefault="1682B32C"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Steps 1 - 4</w:t>
            </w:r>
            <w:r w:rsidR="02F4037D" w:rsidRPr="31F37F26">
              <w:rPr>
                <w:rFonts w:asciiTheme="minorHAnsi" w:hAnsiTheme="minorHAnsi" w:cs="Arial"/>
              </w:rPr>
              <w:t xml:space="preserve"> is as stated in Main Use Case</w:t>
            </w:r>
          </w:p>
          <w:p w14:paraId="4FC02123" w14:textId="17560F63" w:rsidR="00C62478" w:rsidRDefault="02F4037D"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7FFCA96B" w:rsidRPr="31F37F26">
              <w:rPr>
                <w:rFonts w:asciiTheme="minorHAnsi" w:hAnsiTheme="minorHAnsi" w:cs="Arial"/>
              </w:rPr>
              <w:t>5</w:t>
            </w:r>
            <w:r w:rsidRPr="31F37F26">
              <w:rPr>
                <w:rFonts w:asciiTheme="minorHAnsi" w:hAnsiTheme="minorHAnsi" w:cs="Arial"/>
              </w:rPr>
              <w:t xml:space="preserve"> will be as follows:</w:t>
            </w:r>
          </w:p>
          <w:p w14:paraId="18C42DE9" w14:textId="77777777" w:rsidR="00C62478" w:rsidRDefault="00C62478"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A wait screen will persist after the request has been sent and is waiting response.</w:t>
            </w:r>
          </w:p>
          <w:p w14:paraId="3921F03A" w14:textId="199D46C2" w:rsidR="00C62478" w:rsidRPr="008B61F3" w:rsidRDefault="02F4037D" w:rsidP="00664BDA">
            <w:pPr>
              <w:pStyle w:val="ListParagraph"/>
              <w:numPr>
                <w:ilvl w:val="0"/>
                <w:numId w:val="234"/>
              </w:numPr>
              <w:spacing w:before="0" w:after="200" w:line="276" w:lineRule="auto"/>
              <w:contextualSpacing/>
              <w:rPr>
                <w:rFonts w:asciiTheme="minorHAnsi" w:hAnsiTheme="minorHAnsi" w:cs="Arial"/>
              </w:rPr>
            </w:pPr>
            <w:r w:rsidRPr="31F37F26">
              <w:rPr>
                <w:rFonts w:asciiTheme="minorHAnsi" w:hAnsiTheme="minorHAnsi" w:cs="Arial"/>
              </w:rPr>
              <w:t xml:space="preserve">Step </w:t>
            </w:r>
            <w:r w:rsidR="7FFCA96B" w:rsidRPr="31F37F26">
              <w:rPr>
                <w:rFonts w:asciiTheme="minorHAnsi" w:hAnsiTheme="minorHAnsi" w:cs="Arial"/>
              </w:rPr>
              <w:t>6</w:t>
            </w:r>
            <w:r w:rsidRPr="31F37F26">
              <w:rPr>
                <w:rFonts w:asciiTheme="minorHAnsi" w:hAnsiTheme="minorHAnsi" w:cs="Arial"/>
              </w:rPr>
              <w:t>:</w:t>
            </w:r>
          </w:p>
          <w:p w14:paraId="6609BDD4" w14:textId="77777777" w:rsidR="00C62478" w:rsidRDefault="00C62478"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lastRenderedPageBreak/>
              <w:t xml:space="preserve">The call to the </w:t>
            </w:r>
            <w:proofErr w:type="spellStart"/>
            <w:r>
              <w:rPr>
                <w:rFonts w:asciiTheme="minorHAnsi" w:hAnsiTheme="minorHAnsi" w:cs="Arial"/>
              </w:rPr>
              <w:t>Bytemark</w:t>
            </w:r>
            <w:proofErr w:type="spellEnd"/>
            <w:r>
              <w:rPr>
                <w:rFonts w:asciiTheme="minorHAnsi" w:hAnsiTheme="minorHAnsi" w:cs="Arial"/>
              </w:rPr>
              <w:t xml:space="preserve"> API times out.</w:t>
            </w:r>
          </w:p>
          <w:p w14:paraId="1EC46946" w14:textId="77777777" w:rsidR="00C62478" w:rsidRDefault="00C62478"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Note: </w:t>
            </w:r>
            <w:r w:rsidRPr="00531FC8">
              <w:rPr>
                <w:rFonts w:asciiTheme="minorHAnsi" w:hAnsiTheme="minorHAnsi" w:cs="Arial"/>
              </w:rPr>
              <w:t>The timeout period will be configurable</w:t>
            </w:r>
            <w:r>
              <w:rPr>
                <w:rFonts w:asciiTheme="minorHAnsi" w:hAnsiTheme="minorHAnsi" w:cs="Arial"/>
              </w:rPr>
              <w:t xml:space="preserve"> to provide best user experience and technical allowance</w:t>
            </w:r>
          </w:p>
          <w:p w14:paraId="7007748C" w14:textId="77777777" w:rsidR="00C62478" w:rsidRDefault="00C62478"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Error </w:t>
            </w:r>
            <w:proofErr w:type="gramStart"/>
            <w:r>
              <w:rPr>
                <w:rFonts w:asciiTheme="minorHAnsi" w:hAnsiTheme="minorHAnsi" w:cs="Arial"/>
              </w:rPr>
              <w:t>logged</w:t>
            </w:r>
            <w:proofErr w:type="gramEnd"/>
          </w:p>
          <w:p w14:paraId="690F220E" w14:textId="77777777" w:rsidR="00C62478" w:rsidRDefault="00C62478" w:rsidP="00664BDA">
            <w:pPr>
              <w:pStyle w:val="ListParagraph"/>
              <w:numPr>
                <w:ilvl w:val="1"/>
                <w:numId w:val="234"/>
              </w:numPr>
              <w:spacing w:before="0" w:after="200" w:line="276" w:lineRule="auto"/>
              <w:contextualSpacing/>
              <w:rPr>
                <w:rFonts w:asciiTheme="minorHAnsi" w:hAnsiTheme="minorHAnsi" w:cs="Arial"/>
              </w:rPr>
            </w:pPr>
            <w:r>
              <w:rPr>
                <w:rFonts w:asciiTheme="minorHAnsi" w:hAnsiTheme="minorHAnsi" w:cs="Arial"/>
              </w:rPr>
              <w:t xml:space="preserve">The device will act as if it is </w:t>
            </w:r>
            <w:proofErr w:type="gramStart"/>
            <w:r>
              <w:rPr>
                <w:rFonts w:asciiTheme="minorHAnsi" w:hAnsiTheme="minorHAnsi" w:cs="Arial"/>
              </w:rPr>
              <w:t>offline</w:t>
            </w:r>
            <w:proofErr w:type="gramEnd"/>
          </w:p>
          <w:p w14:paraId="049A7564" w14:textId="23BC9BAA" w:rsidR="00C62478" w:rsidRPr="0032394D" w:rsidRDefault="02F4037D" w:rsidP="00664BDA">
            <w:pPr>
              <w:pStyle w:val="ListParagraph"/>
              <w:numPr>
                <w:ilvl w:val="0"/>
                <w:numId w:val="234"/>
              </w:numPr>
              <w:spacing w:before="0" w:after="200" w:line="276" w:lineRule="auto"/>
              <w:contextualSpacing/>
              <w:rPr>
                <w:rFonts w:asciiTheme="minorHAnsi" w:hAnsiTheme="minorHAnsi" w:cs="Arial"/>
              </w:rPr>
            </w:pPr>
            <w:r w:rsidRPr="31F37F26">
              <w:rPr>
                <w:rFonts w:cs="Arial"/>
              </w:rPr>
              <w:t xml:space="preserve">Step </w:t>
            </w:r>
            <w:r w:rsidR="7FFCA96B" w:rsidRPr="31F37F26">
              <w:rPr>
                <w:rFonts w:cs="Arial"/>
              </w:rPr>
              <w:t>7</w:t>
            </w:r>
            <w:r w:rsidRPr="31F37F26">
              <w:rPr>
                <w:rFonts w:cs="Arial"/>
              </w:rPr>
              <w:t xml:space="preserve">: </w:t>
            </w:r>
          </w:p>
          <w:p w14:paraId="34962BEF" w14:textId="0C1CAB49" w:rsidR="00C62478" w:rsidRPr="000C103C" w:rsidRDefault="00C62478" w:rsidP="00664BDA">
            <w:pPr>
              <w:pStyle w:val="ListParagraph"/>
              <w:numPr>
                <w:ilvl w:val="1"/>
                <w:numId w:val="234"/>
              </w:numPr>
              <w:spacing w:before="0" w:after="200" w:line="276" w:lineRule="auto"/>
              <w:contextualSpacing/>
              <w:rPr>
                <w:rFonts w:asciiTheme="minorHAnsi" w:hAnsiTheme="minorHAnsi" w:cs="Arial"/>
              </w:rPr>
            </w:pPr>
            <w:r>
              <w:rPr>
                <w:rFonts w:cs="Arial"/>
              </w:rPr>
              <w:t xml:space="preserve">The </w:t>
            </w:r>
            <w:r w:rsidRPr="00BB4077">
              <w:rPr>
                <w:rFonts w:cs="Arial"/>
              </w:rPr>
              <w:t>device will move to offline validation steps in UC-ET-</w:t>
            </w:r>
            <w:r w:rsidR="00116B06">
              <w:rPr>
                <w:rFonts w:cs="Arial"/>
                <w:highlight w:val="yellow"/>
              </w:rPr>
              <w:t xml:space="preserve">SA </w:t>
            </w:r>
            <w:r w:rsidR="0032106A">
              <w:rPr>
                <w:rFonts w:cs="Arial"/>
                <w:highlight w:val="yellow"/>
              </w:rPr>
              <w:t>Tool</w:t>
            </w:r>
            <w:r w:rsidRPr="00BB4077">
              <w:rPr>
                <w:rFonts w:cs="Arial"/>
              </w:rPr>
              <w:t>-001.</w:t>
            </w:r>
            <w:r>
              <w:rPr>
                <w:rFonts w:cs="Arial"/>
              </w:rPr>
              <w:t>3</w:t>
            </w:r>
          </w:p>
          <w:p w14:paraId="26C183B8" w14:textId="55A12728" w:rsidR="00C62478" w:rsidRDefault="00C62478" w:rsidP="00C62478">
            <w:pPr>
              <w:rPr>
                <w:rFonts w:cs="Arial"/>
                <w:szCs w:val="20"/>
              </w:rPr>
            </w:pPr>
            <w:r w:rsidRPr="00F56B5A">
              <w:rPr>
                <w:rFonts w:cs="Arial"/>
                <w:b/>
              </w:rPr>
              <w:t>Note</w:t>
            </w:r>
            <w:r w:rsidRPr="00F56B5A">
              <w:rPr>
                <w:rFonts w:cs="Arial"/>
              </w:rPr>
              <w:t>: For more details on the feedback provided to the user in the case of failed validation, please refer to [</w:t>
            </w:r>
            <w:r w:rsidRPr="00F56B5A">
              <w:rPr>
                <w:rFonts w:cs="Arial"/>
                <w:b/>
                <w:bCs/>
                <w:iCs/>
              </w:rPr>
              <w:t>R</w:t>
            </w:r>
            <w:r w:rsidR="00F56B5A" w:rsidRPr="00F56B5A">
              <w:rPr>
                <w:rFonts w:cs="Arial"/>
                <w:b/>
                <w:bCs/>
                <w:iCs/>
              </w:rPr>
              <w:t>1</w:t>
            </w:r>
            <w:r w:rsidRPr="00F56B5A">
              <w:rPr>
                <w:rFonts w:cs="Arial"/>
              </w:rPr>
              <w:t>].</w:t>
            </w:r>
          </w:p>
        </w:tc>
      </w:tr>
    </w:tbl>
    <w:p w14:paraId="08BB6E50" w14:textId="77777777" w:rsidR="00EC32D6" w:rsidRPr="00EC32D6" w:rsidRDefault="00EC32D6" w:rsidP="00EC32D6"/>
    <w:p w14:paraId="6B4690B7" w14:textId="77777777" w:rsidR="00753FC6" w:rsidRPr="00753FC6" w:rsidRDefault="00753FC6" w:rsidP="00753FC6"/>
    <w:p w14:paraId="4CD00F4E" w14:textId="5A19791E" w:rsidR="00821199" w:rsidRDefault="00F44441" w:rsidP="00664BDA">
      <w:pPr>
        <w:pStyle w:val="Heading3"/>
        <w:numPr>
          <w:ilvl w:val="2"/>
          <w:numId w:val="644"/>
        </w:numPr>
      </w:pPr>
      <w:bookmarkStart w:id="2624" w:name="_Toc161144166"/>
      <w:bookmarkStart w:id="2625" w:name="_Toc161144167"/>
      <w:bookmarkStart w:id="2626" w:name="_Toc161144244"/>
      <w:bookmarkStart w:id="2627" w:name="_Toc161144245"/>
      <w:bookmarkStart w:id="2628" w:name="_Toc161144312"/>
      <w:bookmarkStart w:id="2629" w:name="_Toc161144398"/>
      <w:bookmarkStart w:id="2630" w:name="_Toc161144399"/>
      <w:bookmarkStart w:id="2631" w:name="_Toc161144474"/>
      <w:bookmarkStart w:id="2632" w:name="_Toc161144475"/>
      <w:bookmarkStart w:id="2633" w:name="_Toc161144556"/>
      <w:bookmarkStart w:id="2634" w:name="_Toc161144557"/>
      <w:bookmarkStart w:id="2635" w:name="_Toc453169378"/>
      <w:bookmarkStart w:id="2636" w:name="_Toc453169856"/>
      <w:bookmarkStart w:id="2637" w:name="_Toc453169382"/>
      <w:bookmarkStart w:id="2638" w:name="_Toc453169860"/>
      <w:bookmarkStart w:id="2639" w:name="_Toc453169389"/>
      <w:bookmarkStart w:id="2640" w:name="_Toc453169867"/>
      <w:bookmarkStart w:id="2641" w:name="_Toc453169402"/>
      <w:bookmarkStart w:id="2642" w:name="_Toc453169880"/>
      <w:bookmarkStart w:id="2643" w:name="_Toc453169406"/>
      <w:bookmarkStart w:id="2644" w:name="_Toc453169884"/>
      <w:bookmarkStart w:id="2645" w:name="_Toc453169413"/>
      <w:bookmarkStart w:id="2646" w:name="_Toc453169891"/>
      <w:bookmarkStart w:id="2647" w:name="_Toc453169421"/>
      <w:bookmarkStart w:id="2648" w:name="_Toc453169899"/>
      <w:bookmarkStart w:id="2649" w:name="_Toc453169424"/>
      <w:bookmarkStart w:id="2650" w:name="_Toc453169902"/>
      <w:bookmarkStart w:id="2651" w:name="_Toc453169428"/>
      <w:bookmarkStart w:id="2652" w:name="_Toc453169906"/>
      <w:bookmarkStart w:id="2653" w:name="_Toc453169435"/>
      <w:bookmarkStart w:id="2654" w:name="_Toc453169913"/>
      <w:bookmarkStart w:id="2655" w:name="_Toc453169449"/>
      <w:bookmarkStart w:id="2656" w:name="_Toc453169927"/>
      <w:bookmarkStart w:id="2657" w:name="_Toc161144643"/>
      <w:bookmarkStart w:id="2658" w:name="_Toc161144644"/>
      <w:bookmarkStart w:id="2659" w:name="_Toc161144715"/>
      <w:bookmarkStart w:id="2660" w:name="_Toc161144716"/>
      <w:bookmarkStart w:id="2661" w:name="_Toc161144717"/>
      <w:bookmarkStart w:id="2662" w:name="_Toc161144718"/>
      <w:bookmarkStart w:id="2663" w:name="_Toc161144719"/>
      <w:bookmarkStart w:id="2664" w:name="_Toc161144720"/>
      <w:bookmarkStart w:id="2665" w:name="_Toc161144721"/>
      <w:bookmarkStart w:id="2666" w:name="_Toc161144724"/>
      <w:bookmarkStart w:id="2667" w:name="_Toc161144739"/>
      <w:bookmarkStart w:id="2668" w:name="_Toc161144740"/>
      <w:bookmarkStart w:id="2669" w:name="_Toc161144741"/>
      <w:bookmarkStart w:id="2670" w:name="_Toc161144742"/>
      <w:bookmarkStart w:id="2671" w:name="_Toc161144743"/>
      <w:bookmarkStart w:id="2672" w:name="_Toc161144744"/>
      <w:bookmarkStart w:id="2673" w:name="_Toc161144745"/>
      <w:bookmarkStart w:id="2674" w:name="_Toc161144746"/>
      <w:bookmarkStart w:id="2675" w:name="_Toc161144747"/>
      <w:bookmarkStart w:id="2676" w:name="_Toc161144807"/>
      <w:bookmarkStart w:id="2677" w:name="_Toc161144808"/>
      <w:bookmarkStart w:id="2678" w:name="_Toc161144809"/>
      <w:bookmarkStart w:id="2679" w:name="_Toc161144810"/>
      <w:bookmarkStart w:id="2680" w:name="_Toc161144811"/>
      <w:bookmarkStart w:id="2681" w:name="_Toc161144812"/>
      <w:bookmarkStart w:id="2682" w:name="_Toc161144813"/>
      <w:bookmarkStart w:id="2683" w:name="_Toc161144816"/>
      <w:bookmarkStart w:id="2684" w:name="_Toc161144831"/>
      <w:bookmarkStart w:id="2685" w:name="_Toc161144847"/>
      <w:bookmarkStart w:id="2686" w:name="_Toc161144848"/>
      <w:bookmarkStart w:id="2687" w:name="_Toc161144849"/>
      <w:bookmarkStart w:id="2688" w:name="_Toc161144850"/>
      <w:bookmarkStart w:id="2689" w:name="_Toc161144851"/>
      <w:bookmarkStart w:id="2690" w:name="_Toc161144852"/>
      <w:bookmarkStart w:id="2691" w:name="_Toc161144853"/>
      <w:bookmarkStart w:id="2692" w:name="_Toc161144854"/>
      <w:bookmarkStart w:id="2693" w:name="_Toc161144855"/>
      <w:bookmarkStart w:id="2694" w:name="_Toc161144856"/>
      <w:bookmarkStart w:id="2695" w:name="_Toc161144857"/>
      <w:bookmarkStart w:id="2696" w:name="_Toc161144908"/>
      <w:bookmarkStart w:id="2697" w:name="_Toc161144909"/>
      <w:bookmarkStart w:id="2698" w:name="_Toc161144910"/>
      <w:bookmarkStart w:id="2699" w:name="_Toc161144911"/>
      <w:bookmarkStart w:id="2700" w:name="_Toc161144912"/>
      <w:bookmarkStart w:id="2701" w:name="_Toc161144913"/>
      <w:bookmarkStart w:id="2702" w:name="_Toc161144914"/>
      <w:bookmarkStart w:id="2703" w:name="_Toc161144915"/>
      <w:bookmarkStart w:id="2704" w:name="_Toc161144916"/>
      <w:bookmarkStart w:id="2705" w:name="_Toc161144917"/>
      <w:bookmarkStart w:id="2706" w:name="_Toc161144918"/>
      <w:bookmarkStart w:id="2707" w:name="_Toc161144919"/>
      <w:bookmarkStart w:id="2708" w:name="_Toc161144920"/>
      <w:bookmarkStart w:id="2709" w:name="_Toc161144921"/>
      <w:bookmarkStart w:id="2710" w:name="_Toc161144922"/>
      <w:bookmarkStart w:id="2711" w:name="_Toc161144923"/>
      <w:bookmarkStart w:id="2712" w:name="_Toc161144975"/>
      <w:bookmarkStart w:id="2713" w:name="_Toc161144976"/>
      <w:bookmarkStart w:id="2714" w:name="_Toc161144977"/>
      <w:bookmarkStart w:id="2715" w:name="_Toc161144978"/>
      <w:bookmarkStart w:id="2716" w:name="_Toc161144979"/>
      <w:bookmarkStart w:id="2717" w:name="_Toc161144980"/>
      <w:bookmarkStart w:id="2718" w:name="_Toc161144981"/>
      <w:bookmarkStart w:id="2719" w:name="_Toc161144982"/>
      <w:bookmarkStart w:id="2720" w:name="_Toc161144983"/>
      <w:bookmarkStart w:id="2721" w:name="_Toc161144984"/>
      <w:bookmarkStart w:id="2722" w:name="_Toc161144985"/>
      <w:bookmarkStart w:id="2723" w:name="_Toc161144986"/>
      <w:bookmarkStart w:id="2724" w:name="_Toc161144987"/>
      <w:bookmarkStart w:id="2725" w:name="_Toc161144988"/>
      <w:bookmarkStart w:id="2726" w:name="_Toc161144989"/>
      <w:bookmarkStart w:id="2727" w:name="_Toc161145058"/>
      <w:bookmarkStart w:id="2728" w:name="_Toc161145059"/>
      <w:bookmarkStart w:id="2729" w:name="_Toc161145060"/>
      <w:bookmarkStart w:id="2730" w:name="_Toc161145061"/>
      <w:bookmarkStart w:id="2731" w:name="_Toc161145062"/>
      <w:bookmarkStart w:id="2732" w:name="_Toc161145063"/>
      <w:bookmarkStart w:id="2733" w:name="_Toc161145079"/>
      <w:bookmarkStart w:id="2734" w:name="_Toc161145080"/>
      <w:bookmarkStart w:id="2735" w:name="_Toc161145081"/>
      <w:bookmarkStart w:id="2736" w:name="_Toc161145082"/>
      <w:bookmarkStart w:id="2737" w:name="_Toc161145083"/>
      <w:bookmarkStart w:id="2738" w:name="_Toc161145084"/>
      <w:bookmarkStart w:id="2739" w:name="_Toc161145085"/>
      <w:bookmarkStart w:id="2740" w:name="_Toc161145098"/>
      <w:bookmarkStart w:id="2741" w:name="_Toc161145099"/>
      <w:bookmarkStart w:id="2742" w:name="_Toc161145100"/>
      <w:bookmarkStart w:id="2743" w:name="_Toc161145167"/>
      <w:bookmarkStart w:id="2744" w:name="_Toc161145168"/>
      <w:bookmarkStart w:id="2745" w:name="_Toc161145169"/>
      <w:bookmarkStart w:id="2746" w:name="_Toc161145170"/>
      <w:bookmarkStart w:id="2747" w:name="_Toc161145171"/>
      <w:bookmarkStart w:id="2748" w:name="_Toc161145172"/>
      <w:bookmarkStart w:id="2749" w:name="_Toc161145173"/>
      <w:bookmarkStart w:id="2750" w:name="_Toc161145174"/>
      <w:bookmarkStart w:id="2751" w:name="_Toc161145175"/>
      <w:bookmarkStart w:id="2752" w:name="_Toc161145176"/>
      <w:bookmarkStart w:id="2753" w:name="_Toc161145177"/>
      <w:bookmarkStart w:id="2754" w:name="_Toc161145178"/>
      <w:bookmarkStart w:id="2755" w:name="_Toc161145179"/>
      <w:bookmarkStart w:id="2756" w:name="_Toc161145180"/>
      <w:bookmarkStart w:id="2757" w:name="_Toc161145194"/>
      <w:bookmarkStart w:id="2758" w:name="_Toc161145195"/>
      <w:bookmarkStart w:id="2759" w:name="_Toc161145252"/>
      <w:bookmarkStart w:id="2760" w:name="_Toc161145253"/>
      <w:bookmarkStart w:id="2761" w:name="_Toc161145254"/>
      <w:bookmarkStart w:id="2762" w:name="_Toc161145255"/>
      <w:bookmarkStart w:id="2763" w:name="_Toc161145256"/>
      <w:bookmarkStart w:id="2764" w:name="_Toc161145257"/>
      <w:bookmarkStart w:id="2765" w:name="_Toc161145258"/>
      <w:bookmarkStart w:id="2766" w:name="_Toc161145259"/>
      <w:bookmarkStart w:id="2767" w:name="_Toc161145260"/>
      <w:bookmarkStart w:id="2768" w:name="_Toc161145261"/>
      <w:bookmarkStart w:id="2769" w:name="_Toc161145262"/>
      <w:bookmarkStart w:id="2770" w:name="_Toc161145263"/>
      <w:bookmarkStart w:id="2771" w:name="_Toc161145264"/>
      <w:bookmarkStart w:id="2772" w:name="_Toc161145265"/>
      <w:bookmarkStart w:id="2773" w:name="_Toc161145266"/>
      <w:bookmarkStart w:id="2774" w:name="_Toc161145267"/>
      <w:bookmarkStart w:id="2775" w:name="_Toc161145358"/>
      <w:bookmarkStart w:id="2776" w:name="_Toc161145359"/>
      <w:bookmarkStart w:id="2777" w:name="_Toc161145507"/>
      <w:bookmarkStart w:id="2778" w:name="_Toc161145508"/>
      <w:bookmarkStart w:id="2779" w:name="_Toc161145632"/>
      <w:bookmarkStart w:id="2780" w:name="_Toc161145633"/>
      <w:bookmarkStart w:id="2781" w:name="_Toc161145686"/>
      <w:bookmarkStart w:id="2782" w:name="_Toc161145687"/>
      <w:bookmarkStart w:id="2783" w:name="_Toc161145688"/>
      <w:bookmarkStart w:id="2784" w:name="_Toc161145689"/>
      <w:bookmarkStart w:id="2785" w:name="_Toc161145690"/>
      <w:bookmarkStart w:id="2786" w:name="_Toc161145691"/>
      <w:bookmarkStart w:id="2787" w:name="_Toc161145692"/>
      <w:bookmarkStart w:id="2788" w:name="_Toc161145693"/>
      <w:bookmarkStart w:id="2789" w:name="_Toc161145694"/>
      <w:bookmarkStart w:id="2790" w:name="_Toc161145695"/>
      <w:bookmarkStart w:id="2791" w:name="_Toc161145696"/>
      <w:bookmarkStart w:id="2792" w:name="_Toc161145697"/>
      <w:bookmarkStart w:id="2793" w:name="_Toc161145698"/>
      <w:bookmarkStart w:id="2794" w:name="_Toc161145699"/>
      <w:bookmarkStart w:id="2795" w:name="_Toc161145715"/>
      <w:bookmarkStart w:id="2796" w:name="_Toc161145716"/>
      <w:bookmarkStart w:id="2797" w:name="_Toc161145717"/>
      <w:bookmarkStart w:id="2798" w:name="_Toc161145718"/>
      <w:bookmarkStart w:id="2799" w:name="_Toc161145719"/>
      <w:bookmarkStart w:id="2800" w:name="_Toc161145720"/>
      <w:bookmarkStart w:id="2801" w:name="_Toc161145721"/>
      <w:bookmarkStart w:id="2802" w:name="_Toc161145722"/>
      <w:bookmarkStart w:id="2803" w:name="_Toc161145723"/>
      <w:bookmarkStart w:id="2804" w:name="_Toc161145724"/>
      <w:bookmarkStart w:id="2805" w:name="_Toc161145725"/>
      <w:bookmarkStart w:id="2806" w:name="_Toc161145726"/>
      <w:bookmarkStart w:id="2807" w:name="_Toc161145727"/>
      <w:bookmarkStart w:id="2808" w:name="_Toc161145728"/>
      <w:bookmarkStart w:id="2809" w:name="_Toc161145729"/>
      <w:bookmarkStart w:id="2810" w:name="_Toc161145745"/>
      <w:bookmarkStart w:id="2811" w:name="_Toc161145746"/>
      <w:bookmarkStart w:id="2812" w:name="_Toc161145811"/>
      <w:bookmarkStart w:id="2813" w:name="_Toc161145812"/>
      <w:bookmarkStart w:id="2814" w:name="_Toc161145813"/>
      <w:bookmarkStart w:id="2815" w:name="_Toc161145814"/>
      <w:bookmarkStart w:id="2816" w:name="_Toc161145815"/>
      <w:bookmarkStart w:id="2817" w:name="_Toc161145816"/>
      <w:bookmarkStart w:id="2818" w:name="_Toc161145817"/>
      <w:bookmarkStart w:id="2819" w:name="_Toc161145818"/>
      <w:bookmarkStart w:id="2820" w:name="_Toc161145819"/>
      <w:bookmarkStart w:id="2821" w:name="_Toc161145820"/>
      <w:bookmarkStart w:id="2822" w:name="_Toc161145821"/>
      <w:bookmarkStart w:id="2823" w:name="_Toc161145822"/>
      <w:bookmarkStart w:id="2824" w:name="_Toc161145823"/>
      <w:bookmarkStart w:id="2825" w:name="_Toc161145824"/>
      <w:bookmarkStart w:id="2826" w:name="_Toc161145825"/>
      <w:bookmarkStart w:id="2827" w:name="_Toc161145826"/>
      <w:bookmarkStart w:id="2828" w:name="_Toc161145861"/>
      <w:bookmarkStart w:id="2829" w:name="_Toc161145862"/>
      <w:bookmarkStart w:id="2830" w:name="_Toc161145863"/>
      <w:bookmarkStart w:id="2831" w:name="_Toc161145864"/>
      <w:bookmarkStart w:id="2832" w:name="_Toc161145865"/>
      <w:bookmarkStart w:id="2833" w:name="_Toc161145866"/>
      <w:bookmarkStart w:id="2834" w:name="_Toc161145867"/>
      <w:bookmarkStart w:id="2835" w:name="_Toc161145868"/>
      <w:bookmarkStart w:id="2836" w:name="_Toc161145869"/>
      <w:bookmarkStart w:id="2837" w:name="_Toc161145870"/>
      <w:bookmarkStart w:id="2838" w:name="_Toc161145871"/>
      <w:bookmarkStart w:id="2839" w:name="_Toc161145872"/>
      <w:bookmarkStart w:id="2840" w:name="_Toc161145873"/>
      <w:bookmarkStart w:id="2841" w:name="_Toc161145874"/>
      <w:bookmarkStart w:id="2842" w:name="_Toc161145920"/>
      <w:bookmarkStart w:id="2843" w:name="_Toc161145921"/>
      <w:bookmarkStart w:id="2844" w:name="_Toc161146000"/>
      <w:bookmarkStart w:id="2845" w:name="_Toc161146101"/>
      <w:bookmarkStart w:id="2846" w:name="_Toc161146102"/>
      <w:bookmarkStart w:id="2847" w:name="_Toc141443437"/>
      <w:bookmarkStart w:id="2848" w:name="_Toc141443795"/>
      <w:bookmarkStart w:id="2849" w:name="_Toc117072514"/>
      <w:bookmarkStart w:id="2850" w:name="_Toc117158241"/>
      <w:bookmarkStart w:id="2851" w:name="_Toc161146155"/>
      <w:bookmarkStart w:id="2852" w:name="_Toc161146159"/>
      <w:bookmarkStart w:id="2853" w:name="_Toc161146208"/>
      <w:bookmarkStart w:id="2854" w:name="_Toc161146209"/>
      <w:bookmarkStart w:id="2855" w:name="_Toc161146210"/>
      <w:bookmarkStart w:id="2856" w:name="_Toc161146211"/>
      <w:bookmarkStart w:id="2857" w:name="_Toc161146212"/>
      <w:bookmarkStart w:id="2858" w:name="_Toc161146213"/>
      <w:bookmarkStart w:id="2859" w:name="_Toc161146214"/>
      <w:bookmarkStart w:id="2860" w:name="_Toc161146215"/>
      <w:bookmarkStart w:id="2861" w:name="_Toc161146218"/>
      <w:bookmarkStart w:id="2862" w:name="_Toc161146230"/>
      <w:bookmarkStart w:id="2863" w:name="_Toc161146231"/>
      <w:bookmarkStart w:id="2864" w:name="_Toc161146232"/>
      <w:bookmarkStart w:id="2865" w:name="_Toc161146233"/>
      <w:bookmarkStart w:id="2866" w:name="_Toc161146234"/>
      <w:bookmarkStart w:id="2867" w:name="_Toc161146235"/>
      <w:bookmarkStart w:id="2868" w:name="_Toc161146236"/>
      <w:bookmarkStart w:id="2869" w:name="_Toc161146237"/>
      <w:bookmarkEnd w:id="2620"/>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r>
        <w:t xml:space="preserve">Fare </w:t>
      </w:r>
      <w:r w:rsidR="00AE625D">
        <w:t>Reversal</w:t>
      </w:r>
      <w:bookmarkEnd w:id="2847"/>
      <w:bookmarkEnd w:id="2848"/>
      <w:bookmarkEnd w:id="2869"/>
      <w:r w:rsidR="00AE625D">
        <w:t xml:space="preserve"> </w:t>
      </w:r>
    </w:p>
    <w:p w14:paraId="5D68A136" w14:textId="17EA85A3" w:rsidR="006B4B98" w:rsidRDefault="00894FEB" w:rsidP="00664BDA">
      <w:pPr>
        <w:pStyle w:val="Heading5"/>
        <w:numPr>
          <w:ilvl w:val="3"/>
          <w:numId w:val="644"/>
        </w:numPr>
      </w:pPr>
      <w:r>
        <w:t>Fare Payment</w:t>
      </w:r>
      <w:r w:rsidR="0061414A">
        <w:t xml:space="preserve"> Reversal</w:t>
      </w:r>
      <w:r w:rsidR="00580668">
        <w:t xml:space="preserve"> </w:t>
      </w:r>
    </w:p>
    <w:tbl>
      <w:tblPr>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1260"/>
        <w:gridCol w:w="7468"/>
      </w:tblGrid>
      <w:tr w:rsidR="003C1597" w14:paraId="07743E48" w14:textId="77777777" w:rsidTr="00140C22">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3B6D90FE" w14:textId="77777777" w:rsidR="003C1597" w:rsidRDefault="003C1597">
            <w:pPr>
              <w:jc w:val="center"/>
              <w:rPr>
                <w:rFonts w:cs="Arial"/>
                <w:b/>
                <w:lang w:eastAsia="en-CA"/>
              </w:rPr>
            </w:pPr>
            <w:r>
              <w:rPr>
                <w:rFonts w:cs="Arial"/>
                <w:b/>
                <w:lang w:eastAsia="en-CA"/>
              </w:rPr>
              <w:t>Use Case ID</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756038E9" w14:textId="77777777" w:rsidR="003C1597" w:rsidRDefault="003C1597">
            <w:pPr>
              <w:rPr>
                <w:rFonts w:cs="Arial"/>
                <w:b/>
                <w:lang w:eastAsia="en-CA"/>
              </w:rPr>
            </w:pPr>
            <w:r>
              <w:rPr>
                <w:rFonts w:cs="Arial"/>
                <w:b/>
                <w:lang w:eastAsia="en-CA"/>
              </w:rPr>
              <w:t>Use Case Name</w:t>
            </w:r>
          </w:p>
        </w:tc>
      </w:tr>
      <w:tr w:rsidR="003C1597" w14:paraId="27E4C941" w14:textId="77777777" w:rsidTr="00140C22">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1185F88C" w14:textId="5028A88F" w:rsidR="003C1597" w:rsidRDefault="00624218">
            <w:pPr>
              <w:ind w:left="291" w:hanging="291"/>
              <w:jc w:val="center"/>
              <w:rPr>
                <w:rFonts w:cs="Arial"/>
                <w:b/>
                <w:szCs w:val="20"/>
                <w:lang w:eastAsia="en-CA"/>
              </w:rPr>
            </w:pPr>
            <w:r w:rsidRPr="00D37014">
              <w:rPr>
                <w:rFonts w:cs="Arial"/>
                <w:b/>
                <w:bCs/>
                <w:szCs w:val="20"/>
              </w:rPr>
              <w:t>UC-SA Tool-0</w:t>
            </w:r>
            <w:r>
              <w:rPr>
                <w:rFonts w:cs="Arial"/>
                <w:b/>
                <w:bCs/>
                <w:szCs w:val="20"/>
              </w:rPr>
              <w:t>76</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5B9CC2AA" w14:textId="77777777" w:rsidR="003C1597" w:rsidRDefault="003C1597">
            <w:pPr>
              <w:rPr>
                <w:rFonts w:cs="Arial"/>
                <w:b/>
                <w:lang w:eastAsia="en-CA"/>
              </w:rPr>
            </w:pPr>
            <w:r>
              <w:rPr>
                <w:rFonts w:cs="Arial"/>
                <w:b/>
                <w:lang w:eastAsia="en-CA"/>
              </w:rPr>
              <w:t>Transaction Reversal</w:t>
            </w:r>
          </w:p>
        </w:tc>
      </w:tr>
      <w:tr w:rsidR="003C1597" w14:paraId="1807EC5C" w14:textId="77777777" w:rsidTr="00140C22">
        <w:trPr>
          <w:trHeight w:val="503"/>
        </w:trPr>
        <w:tc>
          <w:tcPr>
            <w:tcW w:w="9555" w:type="dxa"/>
            <w:gridSpan w:val="3"/>
            <w:tcBorders>
              <w:top w:val="single" w:sz="4" w:space="0" w:color="000000"/>
              <w:left w:val="single" w:sz="4" w:space="0" w:color="000000"/>
              <w:bottom w:val="single" w:sz="4" w:space="0" w:color="000000"/>
              <w:right w:val="single" w:sz="4" w:space="0" w:color="000000"/>
            </w:tcBorders>
            <w:hideMark/>
          </w:tcPr>
          <w:p w14:paraId="0F097FC2" w14:textId="77777777" w:rsidR="003C1597" w:rsidRDefault="003C1597">
            <w:pPr>
              <w:pStyle w:val="TestObjectives"/>
              <w:rPr>
                <w:rFonts w:cs="Arial"/>
                <w:lang w:val="en-CA"/>
              </w:rPr>
            </w:pPr>
            <w:r>
              <w:rPr>
                <w:rFonts w:cs="Arial"/>
                <w:b/>
                <w:bCs/>
                <w:u w:val="single"/>
                <w:lang w:val="en-CA"/>
              </w:rPr>
              <w:t>Use Case Description</w:t>
            </w:r>
            <w:r>
              <w:rPr>
                <w:rFonts w:cs="Arial"/>
                <w:lang w:val="en-CA"/>
              </w:rPr>
              <w:t>:</w:t>
            </w:r>
          </w:p>
          <w:p w14:paraId="7A76F157" w14:textId="2B30B247" w:rsidR="003C1597" w:rsidRDefault="003C1597">
            <w:pPr>
              <w:rPr>
                <w:rFonts w:cs="Arial"/>
                <w:lang w:eastAsia="en-CA"/>
              </w:rPr>
            </w:pPr>
            <w:r>
              <w:rPr>
                <w:rFonts w:cs="Arial"/>
                <w:lang w:eastAsia="en-CA"/>
              </w:rPr>
              <w:t xml:space="preserve">This use case describes the steps for a SP operator to manually perform a transaction reversal with the </w:t>
            </w:r>
            <w:r w:rsidR="00561467">
              <w:rPr>
                <w:rFonts w:cs="Arial"/>
                <w:lang w:eastAsia="en-CA"/>
              </w:rPr>
              <w:t xml:space="preserve">SA </w:t>
            </w:r>
            <w:r w:rsidR="0032106A">
              <w:rPr>
                <w:rFonts w:cs="Arial"/>
                <w:lang w:eastAsia="en-CA"/>
              </w:rPr>
              <w:t>Tool</w:t>
            </w:r>
            <w:r>
              <w:rPr>
                <w:rFonts w:cs="Arial"/>
                <w:lang w:eastAsia="en-CA"/>
              </w:rPr>
              <w:t>.</w:t>
            </w:r>
          </w:p>
          <w:p w14:paraId="40159BD4" w14:textId="58FFBFF0" w:rsidR="003C1597" w:rsidRDefault="003C1597">
            <w:pPr>
              <w:rPr>
                <w:rFonts w:cs="Arial"/>
                <w:lang w:eastAsia="en-CA"/>
              </w:rPr>
            </w:pPr>
            <w:r w:rsidRPr="00BA3570">
              <w:rPr>
                <w:rFonts w:cs="Arial"/>
                <w:b/>
                <w:szCs w:val="20"/>
                <w:lang w:eastAsia="en-CA"/>
              </w:rPr>
              <w:t>Note</w:t>
            </w:r>
            <w:r w:rsidRPr="00BA3570">
              <w:rPr>
                <w:rFonts w:cs="Arial"/>
                <w:szCs w:val="20"/>
                <w:lang w:eastAsia="en-CA"/>
              </w:rPr>
              <w:t xml:space="preserve">: This use case (along with the associated alternate and exception flows) is not supported for LUM. If a LUM is tapped on the </w:t>
            </w:r>
            <w:r w:rsidR="00561467" w:rsidRPr="00BA3570">
              <w:rPr>
                <w:rFonts w:cs="Arial"/>
                <w:szCs w:val="20"/>
                <w:lang w:eastAsia="en-CA"/>
              </w:rPr>
              <w:t xml:space="preserve">SA </w:t>
            </w:r>
            <w:r w:rsidR="0032106A" w:rsidRPr="00BA3570">
              <w:rPr>
                <w:rFonts w:cs="Arial"/>
                <w:szCs w:val="20"/>
                <w:lang w:eastAsia="en-CA"/>
              </w:rPr>
              <w:t>Tool</w:t>
            </w:r>
            <w:r w:rsidRPr="00BA3570">
              <w:rPr>
                <w:rFonts w:cs="Arial"/>
                <w:szCs w:val="20"/>
                <w:lang w:eastAsia="en-CA"/>
              </w:rPr>
              <w:t xml:space="preserve"> in reversal mode, the </w:t>
            </w:r>
            <w:r w:rsidR="00561467" w:rsidRPr="00BA3570">
              <w:rPr>
                <w:rFonts w:cs="Arial"/>
                <w:szCs w:val="20"/>
                <w:lang w:eastAsia="en-CA"/>
              </w:rPr>
              <w:t xml:space="preserve">SA </w:t>
            </w:r>
            <w:r w:rsidR="0032106A" w:rsidRPr="00BA3570">
              <w:rPr>
                <w:rFonts w:cs="Arial"/>
                <w:szCs w:val="20"/>
                <w:lang w:eastAsia="en-CA"/>
              </w:rPr>
              <w:t>Tool</w:t>
            </w:r>
            <w:r w:rsidRPr="00BA3570">
              <w:rPr>
                <w:rFonts w:cs="Arial"/>
                <w:szCs w:val="20"/>
                <w:lang w:eastAsia="en-CA"/>
              </w:rPr>
              <w:t xml:space="preserve"> application will indicate that the operation is not supported.</w:t>
            </w:r>
          </w:p>
        </w:tc>
      </w:tr>
      <w:tr w:rsidR="003C1597" w14:paraId="0456C362" w14:textId="77777777" w:rsidTr="00140C22">
        <w:tc>
          <w:tcPr>
            <w:tcW w:w="9555" w:type="dxa"/>
            <w:gridSpan w:val="3"/>
            <w:tcBorders>
              <w:top w:val="single" w:sz="4" w:space="0" w:color="000000"/>
              <w:left w:val="single" w:sz="4" w:space="0" w:color="000000"/>
              <w:bottom w:val="single" w:sz="4" w:space="0" w:color="000000"/>
              <w:right w:val="single" w:sz="4" w:space="0" w:color="000000"/>
            </w:tcBorders>
            <w:hideMark/>
          </w:tcPr>
          <w:p w14:paraId="1BCFDF1E" w14:textId="49607B79" w:rsidR="003C1597" w:rsidRDefault="003C1597">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w:t>
            </w:r>
            <w:r w:rsidR="00AF58D3">
              <w:rPr>
                <w:rFonts w:cs="Arial"/>
                <w:lang w:val="en-CA"/>
              </w:rPr>
              <w:t>alternate flows</w:t>
            </w:r>
            <w:r>
              <w:rPr>
                <w:rFonts w:cs="Arial"/>
                <w:lang w:val="en-CA"/>
              </w:rPr>
              <w:t xml:space="preserve"> and exceptions unless explicitly stated otherwise.</w:t>
            </w:r>
          </w:p>
          <w:p w14:paraId="10AF3AEC" w14:textId="6F4343D2" w:rsidR="003C1597" w:rsidRDefault="00561467" w:rsidP="00664BDA">
            <w:pPr>
              <w:pStyle w:val="PreConditions"/>
              <w:numPr>
                <w:ilvl w:val="0"/>
                <w:numId w:val="652"/>
              </w:numPr>
              <w:tabs>
                <w:tab w:val="clear" w:pos="567"/>
                <w:tab w:val="left" w:pos="720"/>
              </w:tabs>
              <w:rPr>
                <w:rFonts w:cs="Arial"/>
                <w:b/>
                <w:bCs/>
                <w:u w:val="single"/>
                <w:lang w:val="en-CA"/>
              </w:rPr>
            </w:pPr>
            <w:r>
              <w:rPr>
                <w:rFonts w:cs="Arial"/>
                <w:lang w:val="en-CA"/>
              </w:rPr>
              <w:t xml:space="preserve">SA </w:t>
            </w:r>
            <w:r w:rsidR="0032106A">
              <w:rPr>
                <w:rFonts w:cs="Arial"/>
                <w:lang w:val="en-CA"/>
              </w:rPr>
              <w:t>Tool</w:t>
            </w:r>
            <w:r w:rsidR="003C1597">
              <w:rPr>
                <w:rFonts w:cs="Arial"/>
                <w:lang w:val="en-CA"/>
              </w:rPr>
              <w:t xml:space="preserve"> is powered on.</w:t>
            </w:r>
          </w:p>
          <w:p w14:paraId="2D742BFA" w14:textId="6B5FC75A" w:rsidR="003C1597" w:rsidRDefault="003C1597" w:rsidP="00664BDA">
            <w:pPr>
              <w:pStyle w:val="PreConditions"/>
              <w:numPr>
                <w:ilvl w:val="0"/>
                <w:numId w:val="652"/>
              </w:numPr>
              <w:tabs>
                <w:tab w:val="clear" w:pos="567"/>
                <w:tab w:val="left" w:pos="720"/>
              </w:tabs>
              <w:rPr>
                <w:rFonts w:cs="Arial"/>
                <w:b/>
                <w:bCs/>
                <w:u w:val="single"/>
                <w:lang w:val="en-CA"/>
              </w:rPr>
            </w:pPr>
            <w:r>
              <w:rPr>
                <w:rFonts w:cs="Arial"/>
                <w:lang w:val="en-CA"/>
              </w:rPr>
              <w:t xml:space="preserve">Reversal is enabled in the </w:t>
            </w:r>
            <w:r w:rsidR="00AF6A13">
              <w:rPr>
                <w:rFonts w:cs="Arial"/>
                <w:lang w:val="en-CA"/>
              </w:rPr>
              <w:t>Subsystem</w:t>
            </w:r>
            <w:r>
              <w:rPr>
                <w:rFonts w:cs="Arial"/>
                <w:lang w:val="en-CA"/>
              </w:rPr>
              <w:t>. If not enabled, this use case is not applicable.</w:t>
            </w:r>
          </w:p>
          <w:p w14:paraId="5CC7F128" w14:textId="77777777" w:rsidR="003C1597" w:rsidRDefault="003C1597" w:rsidP="00664BDA">
            <w:pPr>
              <w:pStyle w:val="PreConditions"/>
              <w:numPr>
                <w:ilvl w:val="0"/>
                <w:numId w:val="652"/>
              </w:numPr>
              <w:tabs>
                <w:tab w:val="clear" w:pos="567"/>
                <w:tab w:val="left" w:pos="720"/>
              </w:tabs>
              <w:rPr>
                <w:rFonts w:cs="Arial"/>
                <w:b/>
                <w:bCs/>
                <w:u w:val="single"/>
                <w:lang w:val="en-CA"/>
              </w:rPr>
            </w:pPr>
            <w:r>
              <w:rPr>
                <w:rFonts w:cs="Arial"/>
                <w:lang w:val="en-CA"/>
              </w:rPr>
              <w:t>The last transaction has been deemed to be reversible.</w:t>
            </w:r>
          </w:p>
          <w:p w14:paraId="7D7B757A" w14:textId="10B217F6" w:rsidR="003C1597" w:rsidRDefault="003C1597" w:rsidP="00664BDA">
            <w:pPr>
              <w:pStyle w:val="PreConditions"/>
              <w:numPr>
                <w:ilvl w:val="0"/>
                <w:numId w:val="652"/>
              </w:numPr>
              <w:tabs>
                <w:tab w:val="clear" w:pos="567"/>
                <w:tab w:val="left" w:pos="720"/>
              </w:tabs>
              <w:rPr>
                <w:rFonts w:cs="Arial"/>
                <w:b/>
                <w:bCs/>
                <w:u w:val="single"/>
                <w:lang w:val="en-CA"/>
              </w:rPr>
            </w:pPr>
            <w:r>
              <w:rPr>
                <w:lang w:val="en-CA"/>
              </w:rPr>
              <w:t xml:space="preserve">Customer’s </w:t>
            </w:r>
            <w:r w:rsidR="00914E37">
              <w:rPr>
                <w:lang w:val="en-CA"/>
              </w:rPr>
              <w:t xml:space="preserve">Farecard </w:t>
            </w:r>
            <w:r>
              <w:rPr>
                <w:lang w:val="en-CA"/>
              </w:rPr>
              <w:t>’s concession is Adult or Discreet Concessions</w:t>
            </w:r>
          </w:p>
        </w:tc>
      </w:tr>
      <w:tr w:rsidR="003C1597" w14:paraId="772FA9EB" w14:textId="77777777" w:rsidTr="00140C22">
        <w:trPr>
          <w:trHeight w:val="332"/>
        </w:trPr>
        <w:tc>
          <w:tcPr>
            <w:tcW w:w="9555"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0F923609" w14:textId="77777777" w:rsidR="003C1597" w:rsidRDefault="003C1597">
            <w:pPr>
              <w:pStyle w:val="PreConditions"/>
              <w:rPr>
                <w:rFonts w:cs="Arial"/>
                <w:bCs/>
                <w:lang w:val="en-CA"/>
              </w:rPr>
            </w:pPr>
            <w:r>
              <w:rPr>
                <w:rFonts w:cs="Arial"/>
                <w:b/>
                <w:bCs/>
                <w:u w:val="single"/>
                <w:lang w:val="en-CA"/>
              </w:rPr>
              <w:t>Main Use Case:</w:t>
            </w:r>
            <w:r>
              <w:rPr>
                <w:rFonts w:cs="Arial"/>
                <w:bCs/>
                <w:lang w:val="en-CA"/>
              </w:rPr>
              <w:t xml:space="preserve"> </w:t>
            </w:r>
            <w:r>
              <w:rPr>
                <w:rFonts w:cs="Arial"/>
                <w:b/>
                <w:lang w:val="en-CA"/>
              </w:rPr>
              <w:t>Transaction Reversal</w:t>
            </w:r>
          </w:p>
        </w:tc>
      </w:tr>
      <w:tr w:rsidR="003C1597" w14:paraId="72A9370B" w14:textId="77777777" w:rsidTr="00140C22">
        <w:trPr>
          <w:trHeight w:val="188"/>
        </w:trPr>
        <w:tc>
          <w:tcPr>
            <w:tcW w:w="827"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A96947A" w14:textId="77777777" w:rsidR="003C1597" w:rsidRDefault="003C1597">
            <w:pPr>
              <w:pStyle w:val="TestListeNo"/>
              <w:jc w:val="left"/>
              <w:rPr>
                <w:rFonts w:asciiTheme="minorHAnsi" w:hAnsiTheme="minorHAnsi" w:cs="Arial"/>
                <w:b/>
                <w:lang w:val="en-CA"/>
              </w:rPr>
            </w:pPr>
            <w:r>
              <w:rPr>
                <w:rFonts w:asciiTheme="minorHAnsi" w:hAnsiTheme="minorHAnsi" w:cs="Arial"/>
                <w:b/>
                <w:lang w:val="en-CA"/>
              </w:rPr>
              <w:t>Step #</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7DCB131D" w14:textId="77777777" w:rsidR="003C1597" w:rsidRDefault="003C1597">
            <w:pPr>
              <w:pStyle w:val="Intgration"/>
              <w:spacing w:after="0"/>
              <w:rPr>
                <w:rFonts w:asciiTheme="minorHAnsi" w:hAnsiTheme="minorHAnsi" w:cs="Arial"/>
                <w:b/>
                <w:lang w:val="en-CA"/>
              </w:rPr>
            </w:pPr>
            <w:r>
              <w:rPr>
                <w:rFonts w:asciiTheme="minorHAnsi" w:hAnsiTheme="minorHAnsi" w:cs="Arial"/>
                <w:b/>
                <w:lang w:val="en-CA"/>
              </w:rPr>
              <w:t>Step Description</w:t>
            </w:r>
          </w:p>
        </w:tc>
      </w:tr>
      <w:tr w:rsidR="003C1597" w14:paraId="21C31489"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60B19668" w14:textId="77777777" w:rsidR="003C1597" w:rsidRDefault="003C1597">
            <w:pPr>
              <w:pStyle w:val="TestListeNo"/>
              <w:rPr>
                <w:rFonts w:asciiTheme="minorHAnsi" w:hAnsiTheme="minorHAnsi" w:cs="Arial"/>
                <w:lang w:val="en-CA"/>
              </w:rPr>
            </w:pPr>
            <w:r>
              <w:rPr>
                <w:rFonts w:asciiTheme="minorHAnsi" w:hAnsiTheme="minorHAnsi" w:cs="Arial"/>
                <w:lang w:val="en-CA"/>
              </w:rPr>
              <w:t>1</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17E405E6" w14:textId="77777777" w:rsidR="003C1597" w:rsidRDefault="003C1597">
            <w:pPr>
              <w:rPr>
                <w:rFonts w:cs="Arial"/>
                <w:i/>
                <w:szCs w:val="20"/>
                <w:lang w:eastAsia="en-CA"/>
              </w:rPr>
            </w:pPr>
            <w:bookmarkStart w:id="2870" w:name="OLE_LINK34"/>
            <w:r>
              <w:rPr>
                <w:rFonts w:cs="Arial"/>
                <w:szCs w:val="20"/>
                <w:lang w:eastAsia="en-CA"/>
              </w:rPr>
              <w:t>The customer requests to reverse a fare</w:t>
            </w:r>
            <w:bookmarkEnd w:id="2870"/>
            <w:r>
              <w:rPr>
                <w:rFonts w:cs="Arial"/>
                <w:szCs w:val="20"/>
                <w:lang w:eastAsia="en-CA"/>
              </w:rPr>
              <w:t>.</w:t>
            </w:r>
          </w:p>
        </w:tc>
      </w:tr>
      <w:tr w:rsidR="003C1597" w14:paraId="24F4DA10"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53F7864A" w14:textId="77777777" w:rsidR="003C1597" w:rsidRDefault="003C1597">
            <w:pPr>
              <w:pStyle w:val="TestListeNo"/>
              <w:rPr>
                <w:rFonts w:asciiTheme="minorHAnsi" w:hAnsiTheme="minorHAnsi" w:cs="Arial"/>
                <w:lang w:val="en-CA"/>
              </w:rPr>
            </w:pPr>
            <w:r>
              <w:rPr>
                <w:rFonts w:asciiTheme="minorHAnsi" w:hAnsiTheme="minorHAnsi" w:cs="Arial"/>
                <w:lang w:val="en-CA"/>
              </w:rPr>
              <w:t>2</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59E79967" w14:textId="538E436A" w:rsidR="003C1597" w:rsidRDefault="003C1597">
            <w:pPr>
              <w:autoSpaceDE w:val="0"/>
              <w:autoSpaceDN w:val="0"/>
              <w:adjustRightInd w:val="0"/>
              <w:spacing w:line="240" w:lineRule="auto"/>
              <w:rPr>
                <w:rFonts w:cs="Arial"/>
                <w:szCs w:val="20"/>
                <w:lang w:eastAsia="en-CA"/>
              </w:rPr>
            </w:pPr>
            <w:r>
              <w:rPr>
                <w:rFonts w:cs="Arial"/>
                <w:szCs w:val="20"/>
                <w:lang w:eastAsia="en-CA"/>
              </w:rPr>
              <w:t xml:space="preserve">The operator selects the </w:t>
            </w:r>
            <w:r w:rsidR="00563583">
              <w:rPr>
                <w:rFonts w:cs="Arial"/>
                <w:szCs w:val="20"/>
                <w:lang w:eastAsia="en-CA"/>
              </w:rPr>
              <w:t xml:space="preserve">fare payment </w:t>
            </w:r>
            <w:r>
              <w:rPr>
                <w:rFonts w:cs="Arial"/>
                <w:szCs w:val="20"/>
                <w:lang w:eastAsia="en-CA"/>
              </w:rPr>
              <w:t xml:space="preserve">reversal option on the </w:t>
            </w:r>
            <w:r w:rsidR="00561467">
              <w:rPr>
                <w:rFonts w:cs="Arial"/>
                <w:szCs w:val="20"/>
                <w:lang w:eastAsia="en-CA"/>
              </w:rPr>
              <w:t xml:space="preserve">SA </w:t>
            </w:r>
            <w:r w:rsidR="0032106A">
              <w:rPr>
                <w:rFonts w:cs="Arial"/>
                <w:szCs w:val="20"/>
                <w:lang w:eastAsia="en-CA"/>
              </w:rPr>
              <w:t>Tool</w:t>
            </w:r>
            <w:r>
              <w:rPr>
                <w:rFonts w:cs="Arial"/>
                <w:szCs w:val="20"/>
                <w:lang w:eastAsia="en-CA"/>
              </w:rPr>
              <w:t xml:space="preserve"> home screen.</w:t>
            </w:r>
          </w:p>
        </w:tc>
      </w:tr>
      <w:tr w:rsidR="003C1597" w14:paraId="6C4D9788"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605E62E4" w14:textId="77777777" w:rsidR="003C1597" w:rsidRDefault="003C1597">
            <w:pPr>
              <w:pStyle w:val="TestListeNo"/>
              <w:rPr>
                <w:rFonts w:asciiTheme="minorHAnsi" w:hAnsiTheme="minorHAnsi" w:cs="Arial"/>
                <w:lang w:val="en-CA"/>
              </w:rPr>
            </w:pPr>
            <w:r>
              <w:rPr>
                <w:rFonts w:asciiTheme="minorHAnsi" w:hAnsiTheme="minorHAnsi" w:cs="Arial"/>
                <w:lang w:val="en-CA"/>
              </w:rPr>
              <w:t>3</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20049ED2" w14:textId="1B4DE58D" w:rsidR="003C1597" w:rsidRDefault="003C1597">
            <w:pPr>
              <w:autoSpaceDE w:val="0"/>
              <w:autoSpaceDN w:val="0"/>
              <w:adjustRightInd w:val="0"/>
              <w:spacing w:line="240" w:lineRule="auto"/>
              <w:rPr>
                <w:rFonts w:cs="Arial"/>
                <w:szCs w:val="20"/>
                <w:lang w:eastAsia="en-CA"/>
              </w:rPr>
            </w:pPr>
            <w:r>
              <w:rPr>
                <w:rFonts w:cs="Arial"/>
                <w:lang w:eastAsia="en-CA"/>
              </w:rPr>
              <w:t xml:space="preserve">The customer taps their </w:t>
            </w:r>
            <w:r w:rsidR="00DC3C43">
              <w:rPr>
                <w:rFonts w:cs="Arial"/>
                <w:lang w:eastAsia="en-CA"/>
              </w:rPr>
              <w:t xml:space="preserve">Farecard </w:t>
            </w:r>
            <w:r>
              <w:rPr>
                <w:rFonts w:cs="Arial"/>
                <w:lang w:eastAsia="en-CA"/>
              </w:rPr>
              <w:t xml:space="preserve">on the NFC card reader on the </w:t>
            </w:r>
            <w:r w:rsidR="00561467">
              <w:rPr>
                <w:rFonts w:cs="Arial"/>
                <w:lang w:eastAsia="en-CA"/>
              </w:rPr>
              <w:t xml:space="preserve">SA </w:t>
            </w:r>
            <w:r w:rsidR="0032106A">
              <w:rPr>
                <w:rFonts w:cs="Arial"/>
                <w:lang w:eastAsia="en-CA"/>
              </w:rPr>
              <w:t>Tool</w:t>
            </w:r>
            <w:r>
              <w:rPr>
                <w:rFonts w:cs="Arial"/>
                <w:lang w:eastAsia="en-CA"/>
              </w:rPr>
              <w:t xml:space="preserve"> device.</w:t>
            </w:r>
          </w:p>
        </w:tc>
      </w:tr>
      <w:tr w:rsidR="003C1597" w14:paraId="28783CE4"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77BB33EA" w14:textId="77777777" w:rsidR="003C1597" w:rsidRDefault="003C1597">
            <w:pPr>
              <w:pStyle w:val="TestListeNo"/>
              <w:rPr>
                <w:rFonts w:asciiTheme="minorHAnsi" w:hAnsiTheme="minorHAnsi" w:cs="Arial"/>
                <w:lang w:val="en-CA"/>
              </w:rPr>
            </w:pPr>
            <w:r>
              <w:rPr>
                <w:rFonts w:asciiTheme="minorHAnsi" w:hAnsiTheme="minorHAnsi" w:cs="Arial"/>
                <w:lang w:val="en-CA"/>
              </w:rPr>
              <w:t>4</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63C38D6B" w14:textId="166C1A02" w:rsidR="003C1597" w:rsidRDefault="003C1597">
            <w:pPr>
              <w:autoSpaceDE w:val="0"/>
              <w:autoSpaceDN w:val="0"/>
              <w:adjustRightInd w:val="0"/>
              <w:spacing w:line="240" w:lineRule="auto"/>
              <w:rPr>
                <w:rFonts w:cs="Arial"/>
                <w:lang w:eastAsia="en-CA"/>
              </w:rPr>
            </w:pPr>
            <w:r>
              <w:rPr>
                <w:rFonts w:cs="Arial"/>
                <w:lang w:eastAsia="en-CA"/>
              </w:rPr>
              <w:t xml:space="preserve">The </w:t>
            </w:r>
            <w:r w:rsidR="00561467">
              <w:rPr>
                <w:rFonts w:cs="Arial"/>
                <w:lang w:eastAsia="en-CA"/>
              </w:rPr>
              <w:t xml:space="preserve">SA </w:t>
            </w:r>
            <w:r w:rsidR="0032106A">
              <w:rPr>
                <w:rFonts w:cs="Arial"/>
                <w:lang w:eastAsia="en-CA"/>
              </w:rPr>
              <w:t>Tool</w:t>
            </w:r>
            <w:r>
              <w:rPr>
                <w:rFonts w:cs="Arial"/>
                <w:lang w:eastAsia="en-CA"/>
              </w:rPr>
              <w:t xml:space="preserve"> device reads the </w:t>
            </w:r>
            <w:r w:rsidR="00DC3C43">
              <w:rPr>
                <w:rFonts w:cs="Arial"/>
                <w:lang w:eastAsia="en-CA"/>
              </w:rPr>
              <w:t xml:space="preserve">Farecard </w:t>
            </w:r>
            <w:r>
              <w:rPr>
                <w:rFonts w:cs="Arial"/>
                <w:lang w:eastAsia="en-CA"/>
              </w:rPr>
              <w:t xml:space="preserve">information and </w:t>
            </w:r>
            <w:bookmarkStart w:id="2871" w:name="OLE_LINK35"/>
            <w:r>
              <w:rPr>
                <w:rFonts w:cs="Arial"/>
                <w:lang w:eastAsia="en-CA"/>
              </w:rPr>
              <w:t>verifies that the last transaction is reversible</w:t>
            </w:r>
            <w:bookmarkEnd w:id="2871"/>
            <w:r>
              <w:rPr>
                <w:rFonts w:cs="Arial"/>
                <w:lang w:eastAsia="en-CA"/>
              </w:rPr>
              <w:t>.</w:t>
            </w:r>
          </w:p>
          <w:p w14:paraId="601533FC" w14:textId="27E3D23F" w:rsidR="003C1597" w:rsidRDefault="003C1597">
            <w:pPr>
              <w:autoSpaceDE w:val="0"/>
              <w:autoSpaceDN w:val="0"/>
              <w:adjustRightInd w:val="0"/>
              <w:spacing w:line="240" w:lineRule="auto"/>
              <w:rPr>
                <w:rFonts w:cs="Arial"/>
                <w:szCs w:val="20"/>
                <w:lang w:eastAsia="en-CA"/>
              </w:rPr>
            </w:pPr>
            <w:r w:rsidRPr="00563583">
              <w:rPr>
                <w:rFonts w:cs="Arial"/>
                <w:b/>
                <w:szCs w:val="20"/>
                <w:lang w:eastAsia="en-CA"/>
              </w:rPr>
              <w:lastRenderedPageBreak/>
              <w:t xml:space="preserve">Note: </w:t>
            </w:r>
            <w:r w:rsidRPr="00563583">
              <w:rPr>
                <w:rFonts w:cs="Arial"/>
                <w:szCs w:val="20"/>
                <w:lang w:eastAsia="en-CA"/>
              </w:rPr>
              <w:t>For a more detailed description of eligibility criteria, refer to [</w:t>
            </w:r>
            <w:r w:rsidRPr="00563583">
              <w:rPr>
                <w:rFonts w:cs="Arial"/>
                <w:b/>
                <w:iCs/>
                <w:szCs w:val="20"/>
                <w:lang w:eastAsia="en-CA"/>
              </w:rPr>
              <w:t>R</w:t>
            </w:r>
            <w:r w:rsidR="00563583" w:rsidRPr="00563583">
              <w:rPr>
                <w:rFonts w:cs="Arial"/>
                <w:b/>
                <w:iCs/>
                <w:szCs w:val="20"/>
                <w:lang w:eastAsia="en-CA"/>
              </w:rPr>
              <w:t>6</w:t>
            </w:r>
            <w:r w:rsidRPr="00563583">
              <w:rPr>
                <w:rFonts w:cs="Arial"/>
                <w:iCs/>
                <w:szCs w:val="20"/>
                <w:lang w:eastAsia="en-CA"/>
              </w:rPr>
              <w:t>].</w:t>
            </w:r>
            <w:r w:rsidRPr="00563583">
              <w:rPr>
                <w:rFonts w:cs="Arial"/>
                <w:szCs w:val="20"/>
                <w:lang w:eastAsia="en-CA"/>
              </w:rPr>
              <w:t xml:space="preserve"> </w:t>
            </w:r>
            <w:r w:rsidRPr="00563583">
              <w:rPr>
                <w:rFonts w:cs="Arial"/>
                <w:lang w:eastAsia="en-CA"/>
              </w:rPr>
              <w:t>During card identification, the audio button and volume controls will be disabled.</w:t>
            </w:r>
          </w:p>
        </w:tc>
      </w:tr>
      <w:tr w:rsidR="003C1597" w14:paraId="5506BBD6"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27C4B159" w14:textId="77777777" w:rsidR="003C1597" w:rsidRDefault="003C1597">
            <w:pPr>
              <w:pStyle w:val="TestListeNo"/>
              <w:rPr>
                <w:rFonts w:asciiTheme="minorHAnsi" w:hAnsiTheme="minorHAnsi" w:cs="Arial"/>
                <w:lang w:val="en-CA"/>
              </w:rPr>
            </w:pPr>
            <w:r>
              <w:rPr>
                <w:rFonts w:asciiTheme="minorHAnsi" w:hAnsiTheme="minorHAnsi" w:cs="Arial"/>
                <w:lang w:val="en-CA"/>
              </w:rPr>
              <w:lastRenderedPageBreak/>
              <w:t>5</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3FD477DA" w14:textId="4C2E72A7" w:rsidR="003C1597" w:rsidRDefault="003C1597">
            <w:pPr>
              <w:autoSpaceDE w:val="0"/>
              <w:autoSpaceDN w:val="0"/>
              <w:adjustRightInd w:val="0"/>
              <w:spacing w:line="240" w:lineRule="auto"/>
              <w:rPr>
                <w:rFonts w:cs="Arial"/>
                <w:szCs w:val="20"/>
                <w:lang w:eastAsia="en-CA"/>
              </w:rPr>
            </w:pPr>
            <w:r>
              <w:rPr>
                <w:lang w:eastAsia="en-CA"/>
              </w:rPr>
              <w:t xml:space="preserve">The </w:t>
            </w:r>
            <w:r w:rsidR="00561467">
              <w:rPr>
                <w:lang w:eastAsia="en-CA"/>
              </w:rPr>
              <w:t xml:space="preserve">SA </w:t>
            </w:r>
            <w:r w:rsidR="0032106A">
              <w:rPr>
                <w:lang w:eastAsia="en-CA"/>
              </w:rPr>
              <w:t>Tool</w:t>
            </w:r>
            <w:r>
              <w:rPr>
                <w:lang w:eastAsia="en-CA"/>
              </w:rPr>
              <w:t xml:space="preserve"> application </w:t>
            </w:r>
            <w:bookmarkStart w:id="2872" w:name="OLE_LINK36"/>
            <w:r>
              <w:rPr>
                <w:lang w:eastAsia="en-CA"/>
              </w:rPr>
              <w:t xml:space="preserve">processes the fare reversal and updates the customer’s </w:t>
            </w:r>
            <w:r w:rsidR="00DC3C43">
              <w:rPr>
                <w:lang w:eastAsia="en-CA"/>
              </w:rPr>
              <w:t xml:space="preserve">Farecard </w:t>
            </w:r>
            <w:r>
              <w:rPr>
                <w:lang w:eastAsia="en-CA"/>
              </w:rPr>
              <w:t>to reflect the fare reversal</w:t>
            </w:r>
            <w:r w:rsidR="00563583">
              <w:rPr>
                <w:lang w:eastAsia="en-CA"/>
              </w:rPr>
              <w:t>.</w:t>
            </w:r>
            <w:bookmarkEnd w:id="2872"/>
          </w:p>
        </w:tc>
      </w:tr>
      <w:tr w:rsidR="003C1597" w14:paraId="400F787F"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7E60F22E" w14:textId="77777777" w:rsidR="003C1597" w:rsidRDefault="003C1597">
            <w:pPr>
              <w:pStyle w:val="TestListeNo"/>
              <w:rPr>
                <w:rFonts w:asciiTheme="minorHAnsi" w:hAnsiTheme="minorHAnsi" w:cs="Arial"/>
                <w:lang w:val="en-CA"/>
              </w:rPr>
            </w:pPr>
            <w:r>
              <w:rPr>
                <w:rFonts w:asciiTheme="minorHAnsi" w:hAnsiTheme="minorHAnsi" w:cs="Arial"/>
                <w:lang w:val="en-CA"/>
              </w:rPr>
              <w:t>6</w:t>
            </w:r>
          </w:p>
        </w:tc>
        <w:tc>
          <w:tcPr>
            <w:tcW w:w="8728" w:type="dxa"/>
            <w:gridSpan w:val="2"/>
            <w:tcBorders>
              <w:top w:val="single" w:sz="4" w:space="0" w:color="000000"/>
              <w:left w:val="single" w:sz="4" w:space="0" w:color="000000"/>
              <w:bottom w:val="single" w:sz="4" w:space="0" w:color="000000"/>
              <w:right w:val="single" w:sz="4" w:space="0" w:color="000000"/>
            </w:tcBorders>
            <w:hideMark/>
          </w:tcPr>
          <w:p w14:paraId="6837CF10" w14:textId="7072B468" w:rsidR="003C1597" w:rsidRDefault="003C1597">
            <w:pPr>
              <w:autoSpaceDE w:val="0"/>
              <w:autoSpaceDN w:val="0"/>
              <w:adjustRightInd w:val="0"/>
              <w:spacing w:line="240" w:lineRule="auto"/>
              <w:rPr>
                <w:rFonts w:cs="Arial"/>
                <w:szCs w:val="20"/>
                <w:lang w:eastAsia="en-CA"/>
              </w:rPr>
            </w:pPr>
            <w:r>
              <w:rPr>
                <w:lang w:eastAsia="en-CA"/>
              </w:rPr>
              <w:t xml:space="preserve">The </w:t>
            </w:r>
            <w:r w:rsidR="00561467">
              <w:rPr>
                <w:lang w:eastAsia="en-CA"/>
              </w:rPr>
              <w:t xml:space="preserve">SA </w:t>
            </w:r>
            <w:r w:rsidR="0032106A">
              <w:rPr>
                <w:lang w:eastAsia="en-CA"/>
              </w:rPr>
              <w:t>Tool</w:t>
            </w:r>
            <w:r>
              <w:rPr>
                <w:lang w:eastAsia="en-CA"/>
              </w:rPr>
              <w:t xml:space="preserve"> displays successful fare reversal screen to the operator and </w:t>
            </w:r>
            <w:proofErr w:type="gramStart"/>
            <w:r>
              <w:rPr>
                <w:lang w:eastAsia="en-CA"/>
              </w:rPr>
              <w:t xml:space="preserve">customer </w:t>
            </w:r>
            <w:r w:rsidR="00563583">
              <w:rPr>
                <w:lang w:eastAsia="en-CA"/>
              </w:rPr>
              <w:t>.</w:t>
            </w:r>
            <w:proofErr w:type="gramEnd"/>
          </w:p>
        </w:tc>
      </w:tr>
      <w:tr w:rsidR="003C1597" w14:paraId="7CF260AD"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2C8E7841" w14:textId="77777777" w:rsidR="003C1597" w:rsidRDefault="003C1597">
            <w:pPr>
              <w:pStyle w:val="TestListeNo"/>
              <w:rPr>
                <w:rFonts w:asciiTheme="minorHAnsi" w:hAnsiTheme="minorHAnsi" w:cs="Arial"/>
                <w:lang w:val="en-CA"/>
              </w:rPr>
            </w:pPr>
            <w:r>
              <w:rPr>
                <w:rFonts w:asciiTheme="minorHAnsi" w:hAnsiTheme="minorHAnsi" w:cs="Arial"/>
                <w:lang w:val="en-CA"/>
              </w:rPr>
              <w:t>7</w:t>
            </w:r>
          </w:p>
        </w:tc>
        <w:tc>
          <w:tcPr>
            <w:tcW w:w="8728" w:type="dxa"/>
            <w:gridSpan w:val="2"/>
            <w:tcBorders>
              <w:top w:val="single" w:sz="4" w:space="0" w:color="000000"/>
              <w:left w:val="single" w:sz="4" w:space="0" w:color="000000"/>
              <w:bottom w:val="single" w:sz="4" w:space="0" w:color="000000"/>
              <w:right w:val="single" w:sz="4" w:space="0" w:color="000000"/>
            </w:tcBorders>
            <w:hideMark/>
          </w:tcPr>
          <w:p w14:paraId="70A82077" w14:textId="6A0582AA" w:rsidR="003C1597" w:rsidRDefault="003C1597">
            <w:pPr>
              <w:autoSpaceDE w:val="0"/>
              <w:autoSpaceDN w:val="0"/>
              <w:adjustRightInd w:val="0"/>
              <w:spacing w:line="240" w:lineRule="auto"/>
              <w:rPr>
                <w:rFonts w:cs="Arial"/>
                <w:szCs w:val="20"/>
                <w:lang w:eastAsia="en-CA"/>
              </w:rPr>
            </w:pPr>
            <w:r>
              <w:rPr>
                <w:lang w:eastAsia="en-CA"/>
              </w:rPr>
              <w:t xml:space="preserve">The </w:t>
            </w:r>
            <w:r w:rsidR="00561467">
              <w:rPr>
                <w:lang w:eastAsia="en-CA"/>
              </w:rPr>
              <w:t xml:space="preserve">SA </w:t>
            </w:r>
            <w:r w:rsidR="0032106A">
              <w:rPr>
                <w:lang w:eastAsia="en-CA"/>
              </w:rPr>
              <w:t>Tool</w:t>
            </w:r>
            <w:r>
              <w:rPr>
                <w:lang w:eastAsia="en-CA"/>
              </w:rPr>
              <w:t xml:space="preserve"> plays the successful fare reversal audio tone</w:t>
            </w:r>
            <w:r w:rsidR="00563583">
              <w:rPr>
                <w:lang w:eastAsia="en-CA"/>
              </w:rPr>
              <w:t>.</w:t>
            </w:r>
          </w:p>
        </w:tc>
      </w:tr>
      <w:tr w:rsidR="003C1597" w14:paraId="7C222A53" w14:textId="77777777" w:rsidTr="00140C22">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7973B8F7" w14:textId="77777777" w:rsidR="003C1597" w:rsidRDefault="003C1597">
            <w:pPr>
              <w:pStyle w:val="TestListeNo"/>
              <w:rPr>
                <w:rFonts w:asciiTheme="minorHAnsi" w:hAnsiTheme="minorHAnsi" w:cs="Arial"/>
                <w:lang w:val="en-CA"/>
              </w:rPr>
            </w:pPr>
            <w:r>
              <w:rPr>
                <w:rFonts w:asciiTheme="minorHAnsi" w:hAnsiTheme="minorHAnsi" w:cs="Arial"/>
                <w:lang w:val="en-CA"/>
              </w:rPr>
              <w:t>8</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678BE020" w14:textId="712581A4" w:rsidR="003C1597" w:rsidRDefault="003C1597">
            <w:pPr>
              <w:autoSpaceDE w:val="0"/>
              <w:autoSpaceDN w:val="0"/>
              <w:adjustRightInd w:val="0"/>
              <w:spacing w:line="240" w:lineRule="auto"/>
              <w:rPr>
                <w:rFonts w:cs="Arial"/>
                <w:szCs w:val="20"/>
                <w:lang w:eastAsia="en-CA"/>
              </w:rPr>
            </w:pPr>
            <w:r>
              <w:rPr>
                <w:rFonts w:cs="Arial"/>
                <w:lang w:eastAsia="en-CA"/>
              </w:rPr>
              <w:t xml:space="preserve">After a configurable timeout, the screen returns to the application </w:t>
            </w:r>
            <w:r w:rsidR="00EF0B56">
              <w:rPr>
                <w:rFonts w:cs="Arial"/>
                <w:lang w:eastAsia="en-CA"/>
              </w:rPr>
              <w:t>Tap Card</w:t>
            </w:r>
            <w:r>
              <w:rPr>
                <w:rFonts w:cs="Arial"/>
                <w:lang w:eastAsia="en-CA"/>
              </w:rPr>
              <w:t xml:space="preserve"> screen.</w:t>
            </w:r>
          </w:p>
        </w:tc>
      </w:tr>
    </w:tbl>
    <w:p w14:paraId="45BEB846" w14:textId="77777777" w:rsidR="003C1597" w:rsidRDefault="003C1597" w:rsidP="003C1597"/>
    <w:p w14:paraId="40B034AA" w14:textId="3FF3236B" w:rsidR="003C1597" w:rsidRDefault="003C1597" w:rsidP="00664BDA">
      <w:pPr>
        <w:pStyle w:val="Heading6"/>
        <w:numPr>
          <w:ilvl w:val="4"/>
          <w:numId w:val="644"/>
        </w:numPr>
      </w:pPr>
      <w:r w:rsidRPr="00AE48F0">
        <w:t>Alternate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10"/>
      </w:tblGrid>
      <w:tr w:rsidR="003C1597" w14:paraId="5458632D" w14:textId="77777777" w:rsidTr="003C1597">
        <w:trPr>
          <w:trHeight w:val="458"/>
        </w:trPr>
        <w:tc>
          <w:tcPr>
            <w:tcW w:w="9558"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42E1326D" w14:textId="77777777" w:rsidR="003C1597" w:rsidRDefault="003C1597">
            <w:pPr>
              <w:rPr>
                <w:szCs w:val="20"/>
                <w:lang w:eastAsia="en-CA"/>
              </w:rPr>
            </w:pPr>
            <w:r>
              <w:rPr>
                <w:b/>
                <w:szCs w:val="20"/>
                <w:lang w:eastAsia="en-CA"/>
              </w:rPr>
              <w:t>Alternate Flow</w:t>
            </w:r>
          </w:p>
        </w:tc>
      </w:tr>
      <w:tr w:rsidR="003C1597" w14:paraId="25D73526" w14:textId="77777777" w:rsidTr="003C1597">
        <w:trPr>
          <w:trHeight w:val="413"/>
        </w:trPr>
        <w:tc>
          <w:tcPr>
            <w:tcW w:w="1548" w:type="dxa"/>
            <w:vMerge w:val="restart"/>
            <w:tcBorders>
              <w:top w:val="single" w:sz="4" w:space="0" w:color="auto"/>
              <w:left w:val="single" w:sz="4" w:space="0" w:color="auto"/>
              <w:bottom w:val="single" w:sz="4" w:space="0" w:color="auto"/>
              <w:right w:val="single" w:sz="4" w:space="0" w:color="auto"/>
            </w:tcBorders>
            <w:hideMark/>
          </w:tcPr>
          <w:p w14:paraId="5DE19E8C" w14:textId="3BD80C2D" w:rsidR="003C1597" w:rsidRDefault="003C1597">
            <w:pPr>
              <w:rPr>
                <w:rFonts w:cs="Arial"/>
                <w:bCs/>
                <w:szCs w:val="20"/>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rFonts w:cs="Arial"/>
                <w:b/>
                <w:szCs w:val="20"/>
                <w:lang w:eastAsia="en-CA"/>
              </w:rPr>
              <w:t>.1</w:t>
            </w:r>
          </w:p>
        </w:tc>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38C3B99" w14:textId="2CF145CA" w:rsidR="003C1597" w:rsidRDefault="003C1597">
            <w:pPr>
              <w:rPr>
                <w:szCs w:val="20"/>
                <w:lang w:eastAsia="en-CA"/>
              </w:rPr>
            </w:pPr>
            <w:r>
              <w:rPr>
                <w:b/>
                <w:szCs w:val="20"/>
                <w:lang w:eastAsia="en-CA"/>
              </w:rPr>
              <w:t xml:space="preserve">Transaction Reversal - Customer’s </w:t>
            </w:r>
            <w:r w:rsidR="00DC3C43">
              <w:rPr>
                <w:b/>
                <w:szCs w:val="20"/>
                <w:lang w:eastAsia="en-CA"/>
              </w:rPr>
              <w:t xml:space="preserve">Farecard </w:t>
            </w:r>
            <w:r>
              <w:rPr>
                <w:b/>
                <w:szCs w:val="20"/>
                <w:lang w:eastAsia="en-CA"/>
              </w:rPr>
              <w:t>is Unreadable</w:t>
            </w:r>
          </w:p>
        </w:tc>
      </w:tr>
      <w:tr w:rsidR="003C1597" w14:paraId="4EBEE399" w14:textId="77777777" w:rsidTr="003C1597">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1EC11B" w14:textId="77777777" w:rsidR="003C1597" w:rsidRDefault="003C1597">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52E2FB87" w14:textId="77777777" w:rsidR="003C1597" w:rsidRDefault="003C1597">
            <w:pPr>
              <w:rPr>
                <w:b/>
                <w:szCs w:val="20"/>
                <w:lang w:eastAsia="en-CA"/>
              </w:rPr>
            </w:pPr>
            <w:r>
              <w:rPr>
                <w:b/>
                <w:szCs w:val="20"/>
                <w:lang w:eastAsia="en-CA"/>
              </w:rPr>
              <w:t>Modified pre-conditions:</w:t>
            </w:r>
          </w:p>
          <w:p w14:paraId="68D85843" w14:textId="3F0F170C" w:rsidR="003C1597" w:rsidRDefault="00561467" w:rsidP="00664BDA">
            <w:pPr>
              <w:pStyle w:val="ListParagraph"/>
              <w:numPr>
                <w:ilvl w:val="0"/>
                <w:numId w:val="529"/>
              </w:numPr>
              <w:rPr>
                <w:szCs w:val="20"/>
                <w:lang w:eastAsia="en-CA"/>
              </w:rPr>
            </w:pPr>
            <w:bookmarkStart w:id="2873" w:name="OLE_LINK37"/>
            <w:r>
              <w:rPr>
                <w:rFonts w:asciiTheme="minorHAnsi" w:hAnsiTheme="minorHAnsi"/>
                <w:lang w:eastAsia="en-CA"/>
              </w:rPr>
              <w:t xml:space="preserve">SA </w:t>
            </w:r>
            <w:r w:rsidR="0032106A">
              <w:rPr>
                <w:rFonts w:asciiTheme="minorHAnsi" w:hAnsiTheme="minorHAnsi"/>
                <w:lang w:eastAsia="en-CA"/>
              </w:rPr>
              <w:t>Tool</w:t>
            </w:r>
            <w:r w:rsidR="003C1597">
              <w:rPr>
                <w:rFonts w:asciiTheme="minorHAnsi" w:hAnsiTheme="minorHAnsi"/>
                <w:lang w:eastAsia="en-CA"/>
              </w:rPr>
              <w:t xml:space="preserve"> application detects the </w:t>
            </w:r>
            <w:r w:rsidR="00DC3C43">
              <w:rPr>
                <w:rFonts w:asciiTheme="minorHAnsi" w:hAnsiTheme="minorHAnsi"/>
                <w:lang w:eastAsia="en-CA"/>
              </w:rPr>
              <w:t xml:space="preserve">Farecard </w:t>
            </w:r>
            <w:r w:rsidR="003C1597">
              <w:rPr>
                <w:rFonts w:asciiTheme="minorHAnsi" w:hAnsiTheme="minorHAnsi"/>
                <w:lang w:eastAsia="en-CA"/>
              </w:rPr>
              <w:t>and fails to read it correctly</w:t>
            </w:r>
            <w:bookmarkEnd w:id="2873"/>
          </w:p>
        </w:tc>
      </w:tr>
      <w:tr w:rsidR="003C1597" w14:paraId="14483808" w14:textId="77777777" w:rsidTr="003C1597">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2E3595" w14:textId="77777777" w:rsidR="003C1597" w:rsidRDefault="003C1597">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63CA562A" w14:textId="77777777" w:rsidR="003C1597" w:rsidRDefault="003C1597">
            <w:pPr>
              <w:rPr>
                <w:szCs w:val="20"/>
                <w:lang w:eastAsia="en-CA"/>
              </w:rPr>
            </w:pPr>
            <w:r>
              <w:rPr>
                <w:szCs w:val="20"/>
                <w:lang w:eastAsia="en-CA"/>
              </w:rPr>
              <w:t>The Steps from the Main Use Case will be completed as follows:</w:t>
            </w:r>
          </w:p>
          <w:p w14:paraId="64587C92" w14:textId="77777777" w:rsidR="003C1597" w:rsidRDefault="003C1597" w:rsidP="00664BDA">
            <w:pPr>
              <w:pStyle w:val="ListParagraph"/>
              <w:numPr>
                <w:ilvl w:val="0"/>
                <w:numId w:val="530"/>
              </w:numPr>
              <w:rPr>
                <w:szCs w:val="20"/>
                <w:lang w:eastAsia="en-CA"/>
              </w:rPr>
            </w:pPr>
            <w:r>
              <w:rPr>
                <w:szCs w:val="20"/>
                <w:lang w:eastAsia="en-CA"/>
              </w:rPr>
              <w:t>Steps 1 – 3 as stated in the Main Use Case</w:t>
            </w:r>
          </w:p>
          <w:p w14:paraId="31AFDBC9" w14:textId="6A77835D" w:rsidR="003C1597" w:rsidRDefault="003C1597" w:rsidP="00664BDA">
            <w:pPr>
              <w:pStyle w:val="ListParagraph"/>
              <w:numPr>
                <w:ilvl w:val="0"/>
                <w:numId w:val="530"/>
              </w:numPr>
              <w:rPr>
                <w:szCs w:val="20"/>
                <w:lang w:eastAsia="en-CA"/>
              </w:rPr>
            </w:pPr>
            <w:r>
              <w:rPr>
                <w:lang w:eastAsia="en-CA"/>
              </w:rPr>
              <w:t xml:space="preserve">The </w:t>
            </w:r>
            <w:r w:rsidR="00561467">
              <w:rPr>
                <w:lang w:eastAsia="en-CA"/>
              </w:rPr>
              <w:t xml:space="preserve">SA </w:t>
            </w:r>
            <w:r w:rsidR="0032106A">
              <w:rPr>
                <w:lang w:eastAsia="en-CA"/>
              </w:rPr>
              <w:t>Tool</w:t>
            </w:r>
            <w:r>
              <w:rPr>
                <w:lang w:eastAsia="en-CA"/>
              </w:rPr>
              <w:t xml:space="preserve"> NFC reader detects the </w:t>
            </w:r>
            <w:r w:rsidR="00DC3C43">
              <w:rPr>
                <w:lang w:eastAsia="en-CA"/>
              </w:rPr>
              <w:t xml:space="preserve">Farecard </w:t>
            </w:r>
            <w:r>
              <w:rPr>
                <w:lang w:eastAsia="en-CA"/>
              </w:rPr>
              <w:t xml:space="preserve">but is unable to read it. </w:t>
            </w:r>
            <w:r w:rsidR="00561467">
              <w:rPr>
                <w:lang w:eastAsia="en-CA"/>
              </w:rPr>
              <w:t xml:space="preserve">SA </w:t>
            </w:r>
            <w:r w:rsidR="0032106A">
              <w:rPr>
                <w:lang w:eastAsia="en-CA"/>
              </w:rPr>
              <w:t>Tool</w:t>
            </w:r>
            <w:r>
              <w:rPr>
                <w:lang w:eastAsia="en-CA"/>
              </w:rPr>
              <w:t xml:space="preserve"> application will indicate to the operator that the </w:t>
            </w:r>
            <w:r w:rsidR="00DC3C43">
              <w:rPr>
                <w:lang w:eastAsia="en-CA"/>
              </w:rPr>
              <w:t xml:space="preserve">Farecard </w:t>
            </w:r>
            <w:r>
              <w:rPr>
                <w:lang w:eastAsia="en-CA"/>
              </w:rPr>
              <w:t>is unreadable.</w:t>
            </w:r>
          </w:p>
          <w:p w14:paraId="428F7354" w14:textId="05F77096" w:rsidR="003C1597" w:rsidRDefault="003C1597" w:rsidP="00664BDA">
            <w:pPr>
              <w:pStyle w:val="ListParagraph"/>
              <w:numPr>
                <w:ilvl w:val="0"/>
                <w:numId w:val="530"/>
              </w:numPr>
              <w:rPr>
                <w:szCs w:val="20"/>
                <w:lang w:eastAsia="en-CA"/>
              </w:rPr>
            </w:pPr>
            <w:r>
              <w:rPr>
                <w:szCs w:val="20"/>
                <w:lang w:eastAsia="en-CA"/>
              </w:rPr>
              <w:t xml:space="preserve">The customer will tap on the NFC reader again. If the tap is successful, steps 4 – 8 will be conducted. If the tap is unsuccessful, the </w:t>
            </w:r>
            <w:r w:rsidR="00561467">
              <w:rPr>
                <w:lang w:eastAsia="en-CA"/>
              </w:rPr>
              <w:t xml:space="preserve">SA </w:t>
            </w:r>
            <w:r w:rsidR="0032106A">
              <w:rPr>
                <w:lang w:eastAsia="en-CA"/>
              </w:rPr>
              <w:t>Tool</w:t>
            </w:r>
            <w:r>
              <w:rPr>
                <w:lang w:eastAsia="en-CA"/>
              </w:rPr>
              <w:t xml:space="preserve"> application will indicate to the operator that the </w:t>
            </w:r>
            <w:r w:rsidR="00DC3C43">
              <w:rPr>
                <w:lang w:eastAsia="en-CA"/>
              </w:rPr>
              <w:t xml:space="preserve">Farecard </w:t>
            </w:r>
            <w:r>
              <w:rPr>
                <w:lang w:eastAsia="en-CA"/>
              </w:rPr>
              <w:t>is unreadable.</w:t>
            </w:r>
          </w:p>
        </w:tc>
      </w:tr>
      <w:tr w:rsidR="003C1597" w14:paraId="28853A34" w14:textId="77777777" w:rsidTr="003C1597">
        <w:trPr>
          <w:trHeight w:val="413"/>
        </w:trPr>
        <w:tc>
          <w:tcPr>
            <w:tcW w:w="1548" w:type="dxa"/>
            <w:vMerge w:val="restart"/>
            <w:tcBorders>
              <w:top w:val="single" w:sz="4" w:space="0" w:color="auto"/>
              <w:left w:val="single" w:sz="4" w:space="0" w:color="auto"/>
              <w:bottom w:val="single" w:sz="4" w:space="0" w:color="auto"/>
              <w:right w:val="single" w:sz="4" w:space="0" w:color="auto"/>
            </w:tcBorders>
            <w:hideMark/>
          </w:tcPr>
          <w:p w14:paraId="319A4E91" w14:textId="4914E012" w:rsidR="003C1597" w:rsidRDefault="003C1597">
            <w:pPr>
              <w:rPr>
                <w:rFonts w:cs="Arial"/>
                <w:bCs/>
                <w:szCs w:val="20"/>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rFonts w:cs="Arial"/>
                <w:b/>
                <w:szCs w:val="20"/>
                <w:lang w:eastAsia="en-CA"/>
              </w:rPr>
              <w:t>.2</w:t>
            </w:r>
          </w:p>
        </w:tc>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7C4EB58" w14:textId="77777777" w:rsidR="003C1597" w:rsidRDefault="003C1597">
            <w:pPr>
              <w:rPr>
                <w:szCs w:val="20"/>
                <w:lang w:eastAsia="en-CA"/>
              </w:rPr>
            </w:pPr>
            <w:r>
              <w:rPr>
                <w:b/>
                <w:szCs w:val="20"/>
                <w:lang w:eastAsia="en-CA"/>
              </w:rPr>
              <w:t>Transaction Reversal - Customer Requests Audio Messages</w:t>
            </w:r>
          </w:p>
        </w:tc>
      </w:tr>
      <w:tr w:rsidR="003C1597" w14:paraId="6DDC2185" w14:textId="77777777" w:rsidTr="003C1597">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16AF50" w14:textId="77777777" w:rsidR="003C1597" w:rsidRDefault="003C1597">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73506268" w14:textId="77777777" w:rsidR="003C1597" w:rsidRDefault="003C1597">
            <w:pPr>
              <w:rPr>
                <w:b/>
                <w:szCs w:val="20"/>
                <w:lang w:eastAsia="en-CA"/>
              </w:rPr>
            </w:pPr>
            <w:r>
              <w:rPr>
                <w:b/>
                <w:szCs w:val="20"/>
                <w:lang w:eastAsia="en-CA"/>
              </w:rPr>
              <w:t xml:space="preserve">Modified pre-conditions: </w:t>
            </w:r>
            <w:r>
              <w:rPr>
                <w:szCs w:val="20"/>
                <w:lang w:eastAsia="en-CA"/>
              </w:rPr>
              <w:t>N/A</w:t>
            </w:r>
          </w:p>
        </w:tc>
      </w:tr>
      <w:tr w:rsidR="003C1597" w14:paraId="70AFBD11" w14:textId="77777777" w:rsidTr="003C1597">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FEE154" w14:textId="77777777" w:rsidR="003C1597" w:rsidRDefault="003C1597">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3D1730A7" w14:textId="77777777" w:rsidR="003C1597" w:rsidRDefault="003C1597">
            <w:pPr>
              <w:rPr>
                <w:szCs w:val="20"/>
                <w:lang w:eastAsia="en-CA"/>
              </w:rPr>
            </w:pPr>
            <w:r>
              <w:rPr>
                <w:szCs w:val="20"/>
                <w:lang w:eastAsia="en-CA"/>
              </w:rPr>
              <w:t>The Steps from the Main Use Case will be completed as follows:</w:t>
            </w:r>
          </w:p>
          <w:p w14:paraId="3DB2480A" w14:textId="77777777" w:rsidR="003C1597" w:rsidRDefault="003C1597" w:rsidP="00664BDA">
            <w:pPr>
              <w:pStyle w:val="ListParagraph"/>
              <w:numPr>
                <w:ilvl w:val="0"/>
                <w:numId w:val="531"/>
              </w:numPr>
              <w:rPr>
                <w:szCs w:val="20"/>
                <w:lang w:eastAsia="en-CA"/>
              </w:rPr>
            </w:pPr>
            <w:r>
              <w:rPr>
                <w:szCs w:val="20"/>
                <w:lang w:eastAsia="en-CA"/>
              </w:rPr>
              <w:t>Step 1 as stated in the Main Use Case</w:t>
            </w:r>
          </w:p>
          <w:p w14:paraId="7B828B82" w14:textId="77777777" w:rsidR="003C1597" w:rsidRDefault="003C1597" w:rsidP="00664BDA">
            <w:pPr>
              <w:pStyle w:val="ListParagraph"/>
              <w:numPr>
                <w:ilvl w:val="0"/>
                <w:numId w:val="531"/>
              </w:numPr>
              <w:rPr>
                <w:szCs w:val="20"/>
                <w:lang w:eastAsia="en-CA"/>
              </w:rPr>
            </w:pPr>
            <w:r>
              <w:rPr>
                <w:szCs w:val="20"/>
                <w:lang w:eastAsia="en-CA"/>
              </w:rPr>
              <w:t>Customer requests audio messages for fare reversal.</w:t>
            </w:r>
          </w:p>
          <w:p w14:paraId="5A2EFF4C" w14:textId="77777777" w:rsidR="003C1597" w:rsidRDefault="003C1597" w:rsidP="00664BDA">
            <w:pPr>
              <w:pStyle w:val="ListParagraph"/>
              <w:numPr>
                <w:ilvl w:val="0"/>
                <w:numId w:val="531"/>
              </w:numPr>
              <w:rPr>
                <w:szCs w:val="20"/>
                <w:lang w:eastAsia="en-CA"/>
              </w:rPr>
            </w:pPr>
            <w:r>
              <w:rPr>
                <w:szCs w:val="20"/>
                <w:lang w:eastAsia="en-CA"/>
              </w:rPr>
              <w:t xml:space="preserve">Operator enables audio mode. </w:t>
            </w:r>
          </w:p>
          <w:p w14:paraId="5804F73A" w14:textId="77777777" w:rsidR="003C1597" w:rsidRDefault="003C1597" w:rsidP="00664BDA">
            <w:pPr>
              <w:pStyle w:val="ListParagraph"/>
              <w:numPr>
                <w:ilvl w:val="0"/>
                <w:numId w:val="531"/>
              </w:numPr>
              <w:rPr>
                <w:szCs w:val="20"/>
                <w:lang w:eastAsia="en-CA"/>
              </w:rPr>
            </w:pPr>
            <w:r>
              <w:rPr>
                <w:szCs w:val="20"/>
                <w:lang w:eastAsia="en-CA"/>
              </w:rP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518D4622" w14:textId="77777777" w:rsidR="003C1597" w:rsidRDefault="003C1597">
            <w:pPr>
              <w:pStyle w:val="ListParagraph"/>
              <w:rPr>
                <w:szCs w:val="20"/>
                <w:lang w:eastAsia="en-CA"/>
              </w:rPr>
            </w:pPr>
            <w:r w:rsidRPr="00563583">
              <w:rPr>
                <w:b/>
                <w:szCs w:val="20"/>
                <w:lang w:eastAsia="en-CA"/>
              </w:rPr>
              <w:lastRenderedPageBreak/>
              <w:t xml:space="preserve">Note: </w:t>
            </w:r>
            <w:r w:rsidRPr="00563583">
              <w:rPr>
                <w:szCs w:val="20"/>
                <w:lang w:eastAsia="en-CA"/>
              </w:rPr>
              <w:t>The minimum volume level and default volume level are configurable</w:t>
            </w:r>
          </w:p>
          <w:p w14:paraId="33C86CEE" w14:textId="77777777" w:rsidR="003C1597" w:rsidRDefault="003C1597" w:rsidP="00664BDA">
            <w:pPr>
              <w:pStyle w:val="ListParagraph"/>
              <w:numPr>
                <w:ilvl w:val="0"/>
                <w:numId w:val="531"/>
              </w:numPr>
              <w:rPr>
                <w:szCs w:val="20"/>
                <w:lang w:eastAsia="en-CA"/>
              </w:rPr>
            </w:pPr>
            <w:r>
              <w:rPr>
                <w:szCs w:val="20"/>
                <w:lang w:eastAsia="en-CA"/>
              </w:rPr>
              <w:t>Steps 2-5 as stated in the Main Use Case.</w:t>
            </w:r>
          </w:p>
          <w:p w14:paraId="2B07B37D" w14:textId="00A6F041" w:rsidR="003C1597" w:rsidRDefault="003C1597" w:rsidP="00664BDA">
            <w:pPr>
              <w:pStyle w:val="ListParagraph"/>
              <w:numPr>
                <w:ilvl w:val="0"/>
                <w:numId w:val="531"/>
              </w:numPr>
              <w:rPr>
                <w:szCs w:val="20"/>
                <w:lang w:eastAsia="en-CA"/>
              </w:rPr>
            </w:pPr>
            <w:bookmarkStart w:id="2874" w:name="OLE_LINK38"/>
            <w:r>
              <w:rPr>
                <w:rFonts w:cs="Arial"/>
                <w:lang w:eastAsia="en-CA"/>
              </w:rPr>
              <w:t xml:space="preserve">The </w:t>
            </w:r>
            <w:r w:rsidR="00561467">
              <w:rPr>
                <w:rFonts w:cs="Arial"/>
                <w:lang w:eastAsia="en-CA"/>
              </w:rPr>
              <w:t xml:space="preserve">SA </w:t>
            </w:r>
            <w:r w:rsidR="0032106A">
              <w:rPr>
                <w:rFonts w:cs="Arial"/>
                <w:lang w:eastAsia="en-CA"/>
              </w:rPr>
              <w:t>Tool</w:t>
            </w:r>
            <w:r>
              <w:rPr>
                <w:rFonts w:cs="Arial"/>
                <w:lang w:eastAsia="en-CA"/>
              </w:rPr>
              <w:t xml:space="preserve"> displays the fare reversal screen to the operator and customer for the duration of the audio message. Corresponding audio message is played to the customer in the default language of their </w:t>
            </w:r>
            <w:bookmarkEnd w:id="2874"/>
            <w:r w:rsidR="00DC3C43">
              <w:rPr>
                <w:rFonts w:cs="Arial"/>
                <w:lang w:eastAsia="en-CA"/>
              </w:rPr>
              <w:t xml:space="preserve">Farecard </w:t>
            </w:r>
            <w:r>
              <w:rPr>
                <w:rFonts w:cs="Arial"/>
                <w:lang w:eastAsia="en-CA"/>
              </w:rPr>
              <w:t>as seen in the table below</w:t>
            </w:r>
            <w:r>
              <w:rPr>
                <w:rFonts w:cs="Arial"/>
                <w:lang w:eastAsia="en-CA"/>
              </w:rPr>
              <w:br/>
            </w:r>
          </w:p>
          <w:tbl>
            <w:tblPr>
              <w:tblStyle w:val="TableGrid"/>
              <w:tblW w:w="0" w:type="auto"/>
              <w:tblInd w:w="720" w:type="dxa"/>
              <w:tblLook w:val="04A0" w:firstRow="1" w:lastRow="0" w:firstColumn="1" w:lastColumn="0" w:noHBand="0" w:noVBand="1"/>
            </w:tblPr>
            <w:tblGrid>
              <w:gridCol w:w="2740"/>
              <w:gridCol w:w="1890"/>
            </w:tblGrid>
            <w:tr w:rsidR="003C1597" w14:paraId="230D926F" w14:textId="77777777">
              <w:tc>
                <w:tcPr>
                  <w:tcW w:w="2740" w:type="dxa"/>
                  <w:tcBorders>
                    <w:top w:val="single" w:sz="4" w:space="0" w:color="auto"/>
                    <w:left w:val="single" w:sz="4" w:space="0" w:color="auto"/>
                    <w:bottom w:val="single" w:sz="4" w:space="0" w:color="auto"/>
                    <w:right w:val="single" w:sz="4" w:space="0" w:color="auto"/>
                  </w:tcBorders>
                  <w:shd w:val="clear" w:color="auto" w:fill="C2D69B"/>
                  <w:hideMark/>
                </w:tcPr>
                <w:p w14:paraId="617D91C2" w14:textId="77777777" w:rsidR="003C1597" w:rsidRDefault="003C1597">
                  <w:pPr>
                    <w:pStyle w:val="ListParagraph"/>
                    <w:ind w:left="0"/>
                    <w:rPr>
                      <w:b/>
                      <w:szCs w:val="20"/>
                      <w:lang w:eastAsia="en-CA"/>
                    </w:rPr>
                  </w:pPr>
                  <w:r>
                    <w:rPr>
                      <w:b/>
                      <w:szCs w:val="20"/>
                      <w:lang w:eastAsia="en-CA"/>
                    </w:rPr>
                    <w:t>Card Language</w:t>
                  </w:r>
                </w:p>
              </w:tc>
              <w:tc>
                <w:tcPr>
                  <w:tcW w:w="1890" w:type="dxa"/>
                  <w:tcBorders>
                    <w:top w:val="single" w:sz="4" w:space="0" w:color="auto"/>
                    <w:left w:val="single" w:sz="4" w:space="0" w:color="auto"/>
                    <w:bottom w:val="single" w:sz="4" w:space="0" w:color="auto"/>
                    <w:right w:val="single" w:sz="4" w:space="0" w:color="auto"/>
                  </w:tcBorders>
                  <w:shd w:val="clear" w:color="auto" w:fill="C2D69B"/>
                  <w:hideMark/>
                </w:tcPr>
                <w:p w14:paraId="294DA707" w14:textId="77777777" w:rsidR="003C1597" w:rsidRDefault="003C1597">
                  <w:pPr>
                    <w:pStyle w:val="ListParagraph"/>
                    <w:ind w:left="0"/>
                    <w:rPr>
                      <w:b/>
                      <w:szCs w:val="20"/>
                      <w:lang w:eastAsia="en-CA"/>
                    </w:rPr>
                  </w:pPr>
                  <w:r>
                    <w:rPr>
                      <w:b/>
                      <w:szCs w:val="20"/>
                      <w:lang w:eastAsia="en-CA"/>
                    </w:rPr>
                    <w:t>Audio Language</w:t>
                  </w:r>
                </w:p>
              </w:tc>
            </w:tr>
            <w:tr w:rsidR="003C1597" w14:paraId="38F8055B" w14:textId="77777777">
              <w:trPr>
                <w:trHeight w:val="287"/>
              </w:trPr>
              <w:tc>
                <w:tcPr>
                  <w:tcW w:w="2740" w:type="dxa"/>
                  <w:tcBorders>
                    <w:top w:val="single" w:sz="4" w:space="0" w:color="auto"/>
                    <w:left w:val="single" w:sz="4" w:space="0" w:color="auto"/>
                    <w:bottom w:val="single" w:sz="4" w:space="0" w:color="auto"/>
                    <w:right w:val="single" w:sz="4" w:space="0" w:color="auto"/>
                  </w:tcBorders>
                  <w:hideMark/>
                </w:tcPr>
                <w:p w14:paraId="5AB76C76" w14:textId="77777777" w:rsidR="003C1597" w:rsidRDefault="003C1597">
                  <w:pPr>
                    <w:pStyle w:val="ListParagraph"/>
                    <w:spacing w:before="0" w:after="0"/>
                    <w:ind w:left="0"/>
                    <w:rPr>
                      <w:szCs w:val="20"/>
                      <w:lang w:eastAsia="en-CA"/>
                    </w:rPr>
                  </w:pPr>
                  <w:r>
                    <w:rPr>
                      <w:szCs w:val="20"/>
                      <w:lang w:eastAsia="en-CA"/>
                    </w:rPr>
                    <w:t>Registered - English</w:t>
                  </w:r>
                </w:p>
              </w:tc>
              <w:tc>
                <w:tcPr>
                  <w:tcW w:w="1890" w:type="dxa"/>
                  <w:tcBorders>
                    <w:top w:val="single" w:sz="4" w:space="0" w:color="auto"/>
                    <w:left w:val="single" w:sz="4" w:space="0" w:color="auto"/>
                    <w:bottom w:val="single" w:sz="4" w:space="0" w:color="auto"/>
                    <w:right w:val="single" w:sz="4" w:space="0" w:color="auto"/>
                  </w:tcBorders>
                  <w:hideMark/>
                </w:tcPr>
                <w:p w14:paraId="49C8D74A" w14:textId="77777777" w:rsidR="003C1597" w:rsidRDefault="003C1597">
                  <w:pPr>
                    <w:pStyle w:val="ListParagraph"/>
                    <w:spacing w:before="0" w:after="0"/>
                    <w:ind w:left="0"/>
                    <w:rPr>
                      <w:szCs w:val="20"/>
                      <w:lang w:eastAsia="en-CA"/>
                    </w:rPr>
                  </w:pPr>
                  <w:r>
                    <w:rPr>
                      <w:szCs w:val="20"/>
                      <w:lang w:eastAsia="en-CA"/>
                    </w:rPr>
                    <w:t xml:space="preserve">English </w:t>
                  </w:r>
                </w:p>
              </w:tc>
            </w:tr>
            <w:tr w:rsidR="003C1597" w14:paraId="79525CFA" w14:textId="77777777">
              <w:tc>
                <w:tcPr>
                  <w:tcW w:w="2740" w:type="dxa"/>
                  <w:tcBorders>
                    <w:top w:val="single" w:sz="4" w:space="0" w:color="auto"/>
                    <w:left w:val="single" w:sz="4" w:space="0" w:color="auto"/>
                    <w:bottom w:val="single" w:sz="4" w:space="0" w:color="auto"/>
                    <w:right w:val="single" w:sz="4" w:space="0" w:color="auto"/>
                  </w:tcBorders>
                  <w:hideMark/>
                </w:tcPr>
                <w:p w14:paraId="1DF234E0" w14:textId="77777777" w:rsidR="003C1597" w:rsidRDefault="003C1597">
                  <w:pPr>
                    <w:pStyle w:val="ListParagraph"/>
                    <w:spacing w:before="0" w:after="0"/>
                    <w:ind w:left="0"/>
                    <w:rPr>
                      <w:szCs w:val="20"/>
                      <w:lang w:eastAsia="en-CA"/>
                    </w:rPr>
                  </w:pPr>
                  <w:r>
                    <w:rPr>
                      <w:szCs w:val="20"/>
                      <w:lang w:eastAsia="en-CA"/>
                    </w:rPr>
                    <w:t>Registered - French</w:t>
                  </w:r>
                </w:p>
              </w:tc>
              <w:tc>
                <w:tcPr>
                  <w:tcW w:w="1890" w:type="dxa"/>
                  <w:tcBorders>
                    <w:top w:val="single" w:sz="4" w:space="0" w:color="auto"/>
                    <w:left w:val="single" w:sz="4" w:space="0" w:color="auto"/>
                    <w:bottom w:val="single" w:sz="4" w:space="0" w:color="auto"/>
                    <w:right w:val="single" w:sz="4" w:space="0" w:color="auto"/>
                  </w:tcBorders>
                  <w:hideMark/>
                </w:tcPr>
                <w:p w14:paraId="6FE32D6B" w14:textId="77777777" w:rsidR="003C1597" w:rsidRDefault="003C1597">
                  <w:pPr>
                    <w:pStyle w:val="ListParagraph"/>
                    <w:spacing w:before="0" w:after="0"/>
                    <w:ind w:left="0"/>
                    <w:rPr>
                      <w:szCs w:val="20"/>
                      <w:lang w:eastAsia="en-CA"/>
                    </w:rPr>
                  </w:pPr>
                  <w:r>
                    <w:rPr>
                      <w:szCs w:val="20"/>
                      <w:lang w:eastAsia="en-CA"/>
                    </w:rPr>
                    <w:t>French</w:t>
                  </w:r>
                </w:p>
              </w:tc>
            </w:tr>
            <w:tr w:rsidR="003C1597" w14:paraId="5914F9F1" w14:textId="77777777">
              <w:tc>
                <w:tcPr>
                  <w:tcW w:w="2740" w:type="dxa"/>
                  <w:tcBorders>
                    <w:top w:val="single" w:sz="4" w:space="0" w:color="auto"/>
                    <w:left w:val="single" w:sz="4" w:space="0" w:color="auto"/>
                    <w:bottom w:val="single" w:sz="4" w:space="0" w:color="auto"/>
                    <w:right w:val="single" w:sz="4" w:space="0" w:color="auto"/>
                  </w:tcBorders>
                  <w:hideMark/>
                </w:tcPr>
                <w:p w14:paraId="67C5CD71" w14:textId="77777777" w:rsidR="003C1597" w:rsidRDefault="003C1597">
                  <w:pPr>
                    <w:pStyle w:val="ListParagraph"/>
                    <w:spacing w:before="0" w:after="0"/>
                    <w:ind w:left="0"/>
                    <w:rPr>
                      <w:szCs w:val="20"/>
                      <w:lang w:eastAsia="en-CA"/>
                    </w:rPr>
                  </w:pPr>
                  <w:r>
                    <w:rPr>
                      <w:szCs w:val="20"/>
                      <w:lang w:eastAsia="en-CA"/>
                    </w:rPr>
                    <w:t>Anonymous - English</w:t>
                  </w:r>
                </w:p>
              </w:tc>
              <w:tc>
                <w:tcPr>
                  <w:tcW w:w="1890" w:type="dxa"/>
                  <w:tcBorders>
                    <w:top w:val="single" w:sz="4" w:space="0" w:color="auto"/>
                    <w:left w:val="single" w:sz="4" w:space="0" w:color="auto"/>
                    <w:bottom w:val="single" w:sz="4" w:space="0" w:color="auto"/>
                    <w:right w:val="single" w:sz="4" w:space="0" w:color="auto"/>
                  </w:tcBorders>
                  <w:hideMark/>
                </w:tcPr>
                <w:p w14:paraId="2A67542D" w14:textId="77777777" w:rsidR="003C1597" w:rsidRDefault="003C1597">
                  <w:pPr>
                    <w:pStyle w:val="ListParagraph"/>
                    <w:spacing w:before="0" w:after="0"/>
                    <w:ind w:left="0"/>
                    <w:rPr>
                      <w:szCs w:val="20"/>
                      <w:lang w:eastAsia="en-CA"/>
                    </w:rPr>
                  </w:pPr>
                  <w:r>
                    <w:rPr>
                      <w:szCs w:val="20"/>
                      <w:lang w:eastAsia="en-CA"/>
                    </w:rPr>
                    <w:t xml:space="preserve">English </w:t>
                  </w:r>
                </w:p>
              </w:tc>
            </w:tr>
            <w:tr w:rsidR="003C1597" w14:paraId="29F11BE0" w14:textId="77777777">
              <w:tc>
                <w:tcPr>
                  <w:tcW w:w="2740" w:type="dxa"/>
                  <w:tcBorders>
                    <w:top w:val="single" w:sz="4" w:space="0" w:color="auto"/>
                    <w:left w:val="single" w:sz="4" w:space="0" w:color="auto"/>
                    <w:bottom w:val="single" w:sz="4" w:space="0" w:color="auto"/>
                    <w:right w:val="single" w:sz="4" w:space="0" w:color="auto"/>
                  </w:tcBorders>
                  <w:hideMark/>
                </w:tcPr>
                <w:p w14:paraId="14C58A37" w14:textId="77777777" w:rsidR="003C1597" w:rsidRDefault="003C1597">
                  <w:pPr>
                    <w:pStyle w:val="ListParagraph"/>
                    <w:spacing w:before="0" w:after="0"/>
                    <w:ind w:left="0"/>
                    <w:rPr>
                      <w:szCs w:val="20"/>
                      <w:lang w:eastAsia="en-CA"/>
                    </w:rPr>
                  </w:pPr>
                  <w:r>
                    <w:rPr>
                      <w:szCs w:val="20"/>
                      <w:lang w:eastAsia="en-CA"/>
                    </w:rPr>
                    <w:t>Anonymous - French</w:t>
                  </w:r>
                </w:p>
              </w:tc>
              <w:tc>
                <w:tcPr>
                  <w:tcW w:w="1890" w:type="dxa"/>
                  <w:tcBorders>
                    <w:top w:val="single" w:sz="4" w:space="0" w:color="auto"/>
                    <w:left w:val="single" w:sz="4" w:space="0" w:color="auto"/>
                    <w:bottom w:val="single" w:sz="4" w:space="0" w:color="auto"/>
                    <w:right w:val="single" w:sz="4" w:space="0" w:color="auto"/>
                  </w:tcBorders>
                  <w:hideMark/>
                </w:tcPr>
                <w:p w14:paraId="79541686" w14:textId="77777777" w:rsidR="003C1597" w:rsidRDefault="003C1597">
                  <w:pPr>
                    <w:pStyle w:val="ListParagraph"/>
                    <w:spacing w:before="0" w:after="0"/>
                    <w:ind w:left="0"/>
                    <w:rPr>
                      <w:szCs w:val="20"/>
                      <w:lang w:eastAsia="en-CA"/>
                    </w:rPr>
                  </w:pPr>
                  <w:r>
                    <w:rPr>
                      <w:szCs w:val="20"/>
                      <w:lang w:eastAsia="en-CA"/>
                    </w:rPr>
                    <w:t xml:space="preserve">French </w:t>
                  </w:r>
                </w:p>
              </w:tc>
            </w:tr>
          </w:tbl>
          <w:p w14:paraId="21C72A55" w14:textId="77777777" w:rsidR="003C1597" w:rsidRDefault="003C1597" w:rsidP="00664BDA">
            <w:pPr>
              <w:pStyle w:val="ListParagraph"/>
              <w:numPr>
                <w:ilvl w:val="0"/>
                <w:numId w:val="531"/>
              </w:numPr>
              <w:rPr>
                <w:szCs w:val="20"/>
                <w:lang w:eastAsia="en-CA"/>
              </w:rPr>
            </w:pPr>
            <w:r>
              <w:rPr>
                <w:rFonts w:cs="Arial"/>
                <w:lang w:eastAsia="en-CA"/>
              </w:rPr>
              <w:t>Step 8 as stated in the Main Use Case</w:t>
            </w:r>
          </w:p>
        </w:tc>
      </w:tr>
    </w:tbl>
    <w:p w14:paraId="20F52C3D" w14:textId="77777777" w:rsidR="003C1597" w:rsidRDefault="003C1597" w:rsidP="003C1597"/>
    <w:p w14:paraId="78AEEBC2" w14:textId="77777777" w:rsidR="003C1597" w:rsidRDefault="003C1597" w:rsidP="00664BDA">
      <w:pPr>
        <w:pStyle w:val="Heading6"/>
        <w:numPr>
          <w:ilvl w:val="4"/>
          <w:numId w:val="644"/>
        </w:numPr>
      </w:pPr>
      <w:r w:rsidRPr="00AE48F0">
        <w:t>Exception Flow</w:t>
      </w:r>
    </w:p>
    <w:tbl>
      <w:tblPr>
        <w:tblpPr w:leftFromText="180" w:rightFromText="180" w:vertAnchor="text" w:horzAnchor="margin" w:tblpX="36" w:tblpY="206"/>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8075"/>
      </w:tblGrid>
      <w:tr w:rsidR="003C1597" w14:paraId="73863FA5" w14:textId="77777777" w:rsidTr="003C1597">
        <w:trPr>
          <w:cantSplit/>
          <w:trHeight w:val="323"/>
        </w:trPr>
        <w:tc>
          <w:tcPr>
            <w:tcW w:w="9600" w:type="dxa"/>
            <w:gridSpan w:val="2"/>
            <w:tcBorders>
              <w:top w:val="single" w:sz="4" w:space="0" w:color="auto"/>
              <w:left w:val="single" w:sz="4" w:space="0" w:color="auto"/>
              <w:bottom w:val="single" w:sz="4" w:space="0" w:color="auto"/>
              <w:right w:val="single" w:sz="4" w:space="0" w:color="auto"/>
            </w:tcBorders>
            <w:shd w:val="clear" w:color="auto" w:fill="9BBB59"/>
            <w:hideMark/>
          </w:tcPr>
          <w:p w14:paraId="69977C3E" w14:textId="77777777" w:rsidR="003C1597" w:rsidRDefault="003C1597">
            <w:pPr>
              <w:rPr>
                <w:lang w:eastAsia="en-CA"/>
              </w:rPr>
            </w:pPr>
            <w:r>
              <w:rPr>
                <w:b/>
                <w:lang w:eastAsia="en-CA"/>
              </w:rPr>
              <w:t>Exception Flow</w:t>
            </w:r>
          </w:p>
        </w:tc>
      </w:tr>
      <w:tr w:rsidR="003C1597" w14:paraId="47117E86" w14:textId="77777777" w:rsidTr="003C1597">
        <w:trPr>
          <w:cantSplit/>
          <w:trHeight w:val="323"/>
        </w:trPr>
        <w:tc>
          <w:tcPr>
            <w:tcW w:w="1525" w:type="dxa"/>
            <w:tcBorders>
              <w:top w:val="nil"/>
              <w:left w:val="single" w:sz="4" w:space="0" w:color="auto"/>
              <w:bottom w:val="nil"/>
              <w:right w:val="single" w:sz="4" w:space="0" w:color="auto"/>
            </w:tcBorders>
            <w:hideMark/>
          </w:tcPr>
          <w:p w14:paraId="00449714" w14:textId="27B20968" w:rsidR="003C1597" w:rsidRDefault="003C1597">
            <w:pPr>
              <w:rPr>
                <w:b/>
                <w:sz w:val="16"/>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b/>
                <w:lang w:eastAsia="en-CA"/>
              </w:rPr>
              <w:t>.3</w:t>
            </w:r>
          </w:p>
        </w:tc>
        <w:tc>
          <w:tcPr>
            <w:tcW w:w="80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26490BD" w14:textId="1F5BA536" w:rsidR="003C1597" w:rsidRDefault="003C1597">
            <w:pPr>
              <w:rPr>
                <w:b/>
                <w:lang w:eastAsia="en-CA"/>
              </w:rPr>
            </w:pPr>
            <w:r>
              <w:rPr>
                <w:b/>
                <w:szCs w:val="20"/>
                <w:lang w:eastAsia="en-CA"/>
              </w:rPr>
              <w:t xml:space="preserve">Transaction Reversal - </w:t>
            </w:r>
            <w:r>
              <w:rPr>
                <w:rFonts w:ascii="Calibri" w:hAnsi="Calibri"/>
                <w:b/>
                <w:lang w:eastAsia="en-CA"/>
              </w:rPr>
              <w:t xml:space="preserve">Customer’s </w:t>
            </w:r>
            <w:r w:rsidR="00DC3C43">
              <w:rPr>
                <w:rFonts w:ascii="Calibri" w:hAnsi="Calibri"/>
                <w:b/>
                <w:lang w:eastAsia="en-CA"/>
              </w:rPr>
              <w:t xml:space="preserve">Farecard </w:t>
            </w:r>
            <w:r>
              <w:rPr>
                <w:rFonts w:ascii="Calibri" w:hAnsi="Calibri"/>
                <w:b/>
                <w:lang w:eastAsia="en-CA"/>
              </w:rPr>
              <w:t>Does Not Have a Valid Fare to Reverse</w:t>
            </w:r>
          </w:p>
        </w:tc>
      </w:tr>
      <w:tr w:rsidR="003C1597" w14:paraId="0E248A96" w14:textId="77777777" w:rsidTr="003C1597">
        <w:trPr>
          <w:cantSplit/>
          <w:trHeight w:val="323"/>
        </w:trPr>
        <w:tc>
          <w:tcPr>
            <w:tcW w:w="1525" w:type="dxa"/>
            <w:tcBorders>
              <w:top w:val="nil"/>
              <w:left w:val="single" w:sz="4" w:space="0" w:color="auto"/>
              <w:bottom w:val="nil"/>
              <w:right w:val="single" w:sz="4" w:space="0" w:color="auto"/>
            </w:tcBorders>
          </w:tcPr>
          <w:p w14:paraId="052FB712" w14:textId="77777777" w:rsidR="003C1597" w:rsidRDefault="003C1597">
            <w:pPr>
              <w:pStyle w:val="Heading3"/>
              <w:numPr>
                <w:ilvl w:val="0"/>
                <w:numId w:val="0"/>
              </w:numPr>
              <w:tabs>
                <w:tab w:val="left" w:pos="720"/>
              </w:tabs>
              <w:rPr>
                <w:rFonts w:asciiTheme="minorHAnsi" w:hAnsiTheme="minorHAnsi" w:cs="Arial"/>
                <w:b w:val="0"/>
                <w:bCs/>
                <w:sz w:val="16"/>
                <w:szCs w:val="16"/>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128EDF98" w14:textId="77777777" w:rsidR="003C1597" w:rsidRDefault="003C1597">
            <w:pPr>
              <w:rPr>
                <w:lang w:eastAsia="en-CA"/>
              </w:rPr>
            </w:pPr>
            <w:r>
              <w:rPr>
                <w:b/>
                <w:lang w:eastAsia="en-CA"/>
              </w:rPr>
              <w:t xml:space="preserve">Modified Pre-conditions: </w:t>
            </w:r>
            <w:r>
              <w:rPr>
                <w:lang w:eastAsia="en-CA"/>
              </w:rPr>
              <w:t>N/A</w:t>
            </w:r>
          </w:p>
        </w:tc>
      </w:tr>
      <w:tr w:rsidR="003C1597" w14:paraId="0F4099C9" w14:textId="77777777" w:rsidTr="003C1597">
        <w:trPr>
          <w:cantSplit/>
          <w:trHeight w:val="323"/>
        </w:trPr>
        <w:tc>
          <w:tcPr>
            <w:tcW w:w="1525" w:type="dxa"/>
            <w:tcBorders>
              <w:top w:val="nil"/>
              <w:left w:val="single" w:sz="4" w:space="0" w:color="auto"/>
              <w:bottom w:val="single" w:sz="4" w:space="0" w:color="auto"/>
              <w:right w:val="single" w:sz="4" w:space="0" w:color="auto"/>
            </w:tcBorders>
          </w:tcPr>
          <w:p w14:paraId="2AE55118" w14:textId="77777777" w:rsidR="003C1597" w:rsidRDefault="003C1597">
            <w:pPr>
              <w:pStyle w:val="Heading3"/>
              <w:numPr>
                <w:ilvl w:val="0"/>
                <w:numId w:val="0"/>
              </w:numPr>
              <w:tabs>
                <w:tab w:val="left" w:pos="720"/>
              </w:tabs>
              <w:rPr>
                <w:rFonts w:asciiTheme="minorHAnsi" w:hAnsiTheme="minorHAnsi" w:cs="Arial"/>
                <w:bCs/>
                <w:sz w:val="16"/>
                <w:szCs w:val="16"/>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3A64CCD4" w14:textId="77777777" w:rsidR="003C1597" w:rsidRDefault="003C1597">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4812A2F4" w14:textId="77777777" w:rsidR="003C1597" w:rsidRDefault="003C1597" w:rsidP="00664BDA">
            <w:pPr>
              <w:pStyle w:val="Intgration"/>
              <w:numPr>
                <w:ilvl w:val="0"/>
                <w:numId w:val="532"/>
              </w:numPr>
              <w:tabs>
                <w:tab w:val="clear" w:pos="567"/>
                <w:tab w:val="left" w:pos="720"/>
              </w:tabs>
              <w:rPr>
                <w:rFonts w:asciiTheme="minorHAnsi" w:hAnsiTheme="minorHAnsi" w:cs="Arial"/>
                <w:lang w:val="en-CA"/>
              </w:rPr>
            </w:pPr>
            <w:r>
              <w:rPr>
                <w:rFonts w:asciiTheme="minorHAnsi" w:hAnsiTheme="minorHAnsi" w:cs="Arial"/>
                <w:lang w:val="en-CA"/>
              </w:rPr>
              <w:t>Steps 1-3 as stated in the Main Use Case</w:t>
            </w:r>
          </w:p>
          <w:p w14:paraId="0E023E7D" w14:textId="77777777" w:rsidR="003C1597" w:rsidRDefault="003C1597" w:rsidP="00664BDA">
            <w:pPr>
              <w:pStyle w:val="Intgration"/>
              <w:numPr>
                <w:ilvl w:val="0"/>
                <w:numId w:val="532"/>
              </w:numPr>
              <w:tabs>
                <w:tab w:val="clear" w:pos="567"/>
                <w:tab w:val="left" w:pos="720"/>
              </w:tabs>
              <w:rPr>
                <w:rFonts w:asciiTheme="minorHAnsi" w:hAnsiTheme="minorHAnsi" w:cs="Arial"/>
                <w:lang w:val="en-CA"/>
              </w:rPr>
            </w:pPr>
            <w:r>
              <w:rPr>
                <w:rFonts w:asciiTheme="minorHAnsi" w:hAnsiTheme="minorHAnsi" w:cs="Arial"/>
                <w:lang w:val="en-CA"/>
              </w:rPr>
              <w:t xml:space="preserve">If no valid fare to be reversed is found, the application displays a declined message to the customer. </w:t>
            </w:r>
            <w:r>
              <w:rPr>
                <w:rFonts w:asciiTheme="minorHAnsi" w:hAnsiTheme="minorHAnsi"/>
                <w:lang w:val="en-CA"/>
              </w:rPr>
              <w:t>The transaction is not conducted.</w:t>
            </w:r>
            <w:r>
              <w:rPr>
                <w:lang w:val="en-CA"/>
              </w:rPr>
              <w:t xml:space="preserve"> </w:t>
            </w:r>
            <w:r>
              <w:rPr>
                <w:rFonts w:asciiTheme="minorHAnsi" w:hAnsiTheme="minorHAnsi" w:cs="Arial"/>
                <w:lang w:val="en-CA"/>
              </w:rPr>
              <w:t xml:space="preserve"> </w:t>
            </w:r>
          </w:p>
          <w:p w14:paraId="0723FEB5" w14:textId="27DC0F0B" w:rsidR="003C1597" w:rsidRDefault="003C1597" w:rsidP="00664BDA">
            <w:pPr>
              <w:pStyle w:val="Intgration"/>
              <w:numPr>
                <w:ilvl w:val="0"/>
                <w:numId w:val="532"/>
              </w:numPr>
              <w:tabs>
                <w:tab w:val="clear" w:pos="567"/>
                <w:tab w:val="left" w:pos="720"/>
              </w:tabs>
              <w:rPr>
                <w:rFonts w:asciiTheme="minorHAnsi" w:hAnsiTheme="minorHAnsi" w:cs="Arial"/>
                <w:lang w:val="en-CA"/>
              </w:rPr>
            </w:pPr>
            <w:r>
              <w:rPr>
                <w:rFonts w:asciiTheme="minorHAnsi" w:hAnsiTheme="minorHAnsi" w:cs="Arial"/>
                <w:lang w:val="en-CA"/>
              </w:rPr>
              <w:t xml:space="preserve">The </w:t>
            </w:r>
            <w:r w:rsidR="00561467">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application plays a declined audio tone.</w:t>
            </w:r>
          </w:p>
          <w:p w14:paraId="0AEF0933" w14:textId="77777777" w:rsidR="003C1597" w:rsidRDefault="003C1597" w:rsidP="00664BDA">
            <w:pPr>
              <w:pStyle w:val="Intgration"/>
              <w:numPr>
                <w:ilvl w:val="0"/>
                <w:numId w:val="532"/>
              </w:numPr>
              <w:tabs>
                <w:tab w:val="clear" w:pos="567"/>
                <w:tab w:val="left" w:pos="720"/>
              </w:tabs>
              <w:rPr>
                <w:rFonts w:asciiTheme="minorHAnsi" w:hAnsiTheme="minorHAnsi" w:cs="Arial"/>
                <w:lang w:val="en-CA"/>
              </w:rPr>
            </w:pPr>
            <w:r>
              <w:rPr>
                <w:rFonts w:asciiTheme="minorHAnsi" w:hAnsiTheme="minorHAnsi" w:cs="Arial"/>
                <w:lang w:val="en-CA"/>
              </w:rPr>
              <w:t>Step 8 as stated in the Main Use Case</w:t>
            </w:r>
          </w:p>
        </w:tc>
      </w:tr>
      <w:tr w:rsidR="003C1597" w14:paraId="031A9BE8" w14:textId="77777777" w:rsidTr="003C1597">
        <w:trPr>
          <w:cantSplit/>
          <w:trHeight w:val="323"/>
        </w:trPr>
        <w:tc>
          <w:tcPr>
            <w:tcW w:w="1525" w:type="dxa"/>
            <w:vMerge w:val="restart"/>
            <w:tcBorders>
              <w:top w:val="single" w:sz="4" w:space="0" w:color="auto"/>
              <w:left w:val="single" w:sz="4" w:space="0" w:color="auto"/>
              <w:bottom w:val="single" w:sz="4" w:space="0" w:color="auto"/>
              <w:right w:val="single" w:sz="4" w:space="0" w:color="auto"/>
            </w:tcBorders>
            <w:hideMark/>
          </w:tcPr>
          <w:p w14:paraId="3C586699" w14:textId="7BA3D47F" w:rsidR="003C1597" w:rsidRDefault="003C1597">
            <w:pPr>
              <w:rPr>
                <w:bCs/>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rFonts w:cs="Arial"/>
                <w:b/>
                <w:szCs w:val="20"/>
                <w:lang w:eastAsia="en-CA"/>
              </w:rPr>
              <w:t>.4</w:t>
            </w:r>
          </w:p>
        </w:tc>
        <w:tc>
          <w:tcPr>
            <w:tcW w:w="80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664C65D" w14:textId="19DDD9EB" w:rsidR="003C1597" w:rsidRDefault="003C1597">
            <w:pPr>
              <w:pStyle w:val="Intgration"/>
              <w:rPr>
                <w:rFonts w:asciiTheme="minorHAnsi" w:hAnsiTheme="minorHAnsi" w:cs="Arial"/>
                <w:lang w:val="en-CA"/>
              </w:rPr>
            </w:pPr>
            <w:r>
              <w:rPr>
                <w:rFonts w:ascii="Calibri" w:hAnsi="Calibri"/>
                <w:b/>
                <w:szCs w:val="22"/>
                <w:lang w:val="en-CA" w:eastAsia="en-CA"/>
              </w:rPr>
              <w:t xml:space="preserve">Transaction Reversal - Customer’s </w:t>
            </w:r>
            <w:r w:rsidR="00DC3C43">
              <w:rPr>
                <w:rFonts w:ascii="Calibri" w:hAnsi="Calibri"/>
                <w:b/>
                <w:szCs w:val="22"/>
                <w:lang w:val="en-CA" w:eastAsia="en-CA"/>
              </w:rPr>
              <w:t xml:space="preserve">Farecard </w:t>
            </w:r>
            <w:r>
              <w:rPr>
                <w:rFonts w:ascii="Calibri" w:hAnsi="Calibri"/>
                <w:b/>
                <w:szCs w:val="22"/>
                <w:lang w:val="en-CA" w:eastAsia="en-CA"/>
              </w:rPr>
              <w:t>is Blocked</w:t>
            </w:r>
          </w:p>
        </w:tc>
      </w:tr>
      <w:tr w:rsidR="003C1597" w14:paraId="1C00CA18" w14:textId="77777777" w:rsidTr="003C1597">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DBB6A6" w14:textId="77777777" w:rsidR="003C1597" w:rsidRDefault="003C1597">
            <w:pPr>
              <w:spacing w:before="0" w:after="0" w:line="240" w:lineRule="auto"/>
              <w:rPr>
                <w:bCs/>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3DFACDF5" w14:textId="77777777" w:rsidR="003C1597" w:rsidRDefault="003C1597">
            <w:pPr>
              <w:rPr>
                <w:b/>
                <w:lang w:eastAsia="en-CA"/>
              </w:rPr>
            </w:pPr>
            <w:r>
              <w:rPr>
                <w:b/>
                <w:lang w:eastAsia="en-CA"/>
              </w:rPr>
              <w:t>Modified pre-conditions:</w:t>
            </w:r>
          </w:p>
          <w:p w14:paraId="59BBFDB4" w14:textId="6EFDCE6B" w:rsidR="003C1597" w:rsidRDefault="003C1597" w:rsidP="00664BDA">
            <w:pPr>
              <w:numPr>
                <w:ilvl w:val="0"/>
                <w:numId w:val="533"/>
              </w:numPr>
              <w:rPr>
                <w:lang w:eastAsia="en-CA"/>
              </w:rPr>
            </w:pPr>
            <w:r>
              <w:rPr>
                <w:lang w:eastAsia="en-CA"/>
              </w:rPr>
              <w:t xml:space="preserve">Customer’s </w:t>
            </w:r>
            <w:r w:rsidR="00DC3C43">
              <w:rPr>
                <w:lang w:eastAsia="en-CA"/>
              </w:rPr>
              <w:t xml:space="preserve">Farecard </w:t>
            </w:r>
            <w:r>
              <w:rPr>
                <w:lang w:eastAsia="en-CA"/>
              </w:rPr>
              <w:t>is blocked</w:t>
            </w:r>
          </w:p>
        </w:tc>
      </w:tr>
      <w:tr w:rsidR="003C1597" w14:paraId="2EE9CA05" w14:textId="77777777" w:rsidTr="003C1597">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55BD2E" w14:textId="77777777" w:rsidR="003C1597" w:rsidRDefault="003C1597">
            <w:pPr>
              <w:spacing w:before="0" w:after="0" w:line="240" w:lineRule="auto"/>
              <w:rPr>
                <w:bCs/>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25476BF9" w14:textId="77777777" w:rsidR="003C1597" w:rsidRDefault="003C1597">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4005F644" w14:textId="77777777" w:rsidR="003C1597" w:rsidRDefault="003C1597" w:rsidP="00664BDA">
            <w:pPr>
              <w:pStyle w:val="Intgration"/>
              <w:numPr>
                <w:ilvl w:val="0"/>
                <w:numId w:val="534"/>
              </w:numPr>
              <w:tabs>
                <w:tab w:val="clear" w:pos="567"/>
                <w:tab w:val="left" w:pos="720"/>
              </w:tabs>
              <w:rPr>
                <w:rFonts w:asciiTheme="minorHAnsi" w:hAnsiTheme="minorHAnsi" w:cs="Arial"/>
                <w:lang w:val="en-CA"/>
              </w:rPr>
            </w:pPr>
            <w:r>
              <w:rPr>
                <w:rFonts w:asciiTheme="minorHAnsi" w:hAnsiTheme="minorHAnsi" w:cs="Arial"/>
                <w:lang w:val="en-CA"/>
              </w:rPr>
              <w:t>Steps 1-3 as stated in the Main Use Case</w:t>
            </w:r>
          </w:p>
          <w:p w14:paraId="3FC55B21" w14:textId="3CE0DCD2" w:rsidR="003C1597" w:rsidRDefault="003C1597" w:rsidP="00664BDA">
            <w:pPr>
              <w:pStyle w:val="Intgration"/>
              <w:numPr>
                <w:ilvl w:val="0"/>
                <w:numId w:val="534"/>
              </w:numPr>
              <w:tabs>
                <w:tab w:val="clear" w:pos="567"/>
                <w:tab w:val="left" w:pos="720"/>
              </w:tabs>
              <w:rPr>
                <w:rFonts w:asciiTheme="minorHAnsi" w:hAnsiTheme="minorHAnsi" w:cs="Arial"/>
                <w:lang w:val="en-CA"/>
              </w:rPr>
            </w:pPr>
            <w:r>
              <w:rPr>
                <w:rFonts w:asciiTheme="minorHAnsi" w:hAnsiTheme="minorHAnsi" w:cs="Arial"/>
                <w:lang w:val="en-CA"/>
              </w:rPr>
              <w:t xml:space="preserve">The </w:t>
            </w:r>
            <w:r w:rsidR="00561467">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application detects that the card is in blocked and displays a declined/error message to the customer. </w:t>
            </w:r>
            <w:r>
              <w:rPr>
                <w:rFonts w:asciiTheme="minorHAnsi" w:hAnsiTheme="minorHAnsi"/>
                <w:lang w:val="en-CA"/>
              </w:rPr>
              <w:t>The transaction is not conducted.</w:t>
            </w:r>
            <w:r>
              <w:rPr>
                <w:lang w:val="en-CA"/>
              </w:rPr>
              <w:t xml:space="preserve"> </w:t>
            </w:r>
            <w:r>
              <w:rPr>
                <w:rFonts w:asciiTheme="minorHAnsi" w:hAnsiTheme="minorHAnsi" w:cs="Arial"/>
                <w:lang w:val="en-CA"/>
              </w:rPr>
              <w:t xml:space="preserve"> </w:t>
            </w:r>
          </w:p>
          <w:p w14:paraId="1145E552" w14:textId="02C8D8B9" w:rsidR="003C1597" w:rsidRDefault="003C1597" w:rsidP="00664BDA">
            <w:pPr>
              <w:pStyle w:val="Intgration"/>
              <w:numPr>
                <w:ilvl w:val="0"/>
                <w:numId w:val="534"/>
              </w:numPr>
              <w:tabs>
                <w:tab w:val="clear" w:pos="567"/>
                <w:tab w:val="left" w:pos="720"/>
              </w:tabs>
              <w:rPr>
                <w:rFonts w:asciiTheme="minorHAnsi" w:hAnsiTheme="minorHAnsi" w:cs="Arial"/>
                <w:lang w:val="en-CA"/>
              </w:rPr>
            </w:pPr>
            <w:r>
              <w:rPr>
                <w:rFonts w:asciiTheme="minorHAnsi" w:hAnsiTheme="minorHAnsi" w:cs="Arial"/>
                <w:lang w:val="en-CA"/>
              </w:rPr>
              <w:t xml:space="preserve">The </w:t>
            </w:r>
            <w:r w:rsidR="00561467">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application plays a declined audio tone.</w:t>
            </w:r>
          </w:p>
          <w:p w14:paraId="417B3695" w14:textId="77777777" w:rsidR="003C1597" w:rsidRDefault="003C1597" w:rsidP="00664BDA">
            <w:pPr>
              <w:pStyle w:val="Intgration"/>
              <w:numPr>
                <w:ilvl w:val="0"/>
                <w:numId w:val="534"/>
              </w:numPr>
              <w:tabs>
                <w:tab w:val="clear" w:pos="567"/>
                <w:tab w:val="left" w:pos="720"/>
              </w:tabs>
              <w:rPr>
                <w:rFonts w:asciiTheme="minorHAnsi" w:hAnsiTheme="minorHAnsi" w:cs="Arial"/>
                <w:lang w:val="en-CA"/>
              </w:rPr>
            </w:pPr>
            <w:r>
              <w:rPr>
                <w:rFonts w:asciiTheme="minorHAnsi" w:hAnsiTheme="minorHAnsi" w:cs="Arial"/>
                <w:lang w:val="en-CA"/>
              </w:rPr>
              <w:lastRenderedPageBreak/>
              <w:t>Step 8 as stated in the Main Use Case</w:t>
            </w:r>
          </w:p>
        </w:tc>
      </w:tr>
      <w:tr w:rsidR="003C1597" w14:paraId="4FBFD22C" w14:textId="77777777" w:rsidTr="003C1597">
        <w:trPr>
          <w:cantSplit/>
          <w:trHeight w:val="323"/>
        </w:trPr>
        <w:tc>
          <w:tcPr>
            <w:tcW w:w="1525" w:type="dxa"/>
            <w:vMerge w:val="restart"/>
            <w:tcBorders>
              <w:top w:val="single" w:sz="4" w:space="0" w:color="auto"/>
              <w:left w:val="single" w:sz="4" w:space="0" w:color="auto"/>
              <w:bottom w:val="single" w:sz="4" w:space="0" w:color="auto"/>
              <w:right w:val="single" w:sz="4" w:space="0" w:color="auto"/>
            </w:tcBorders>
            <w:hideMark/>
          </w:tcPr>
          <w:p w14:paraId="59F7FE20" w14:textId="68B38721" w:rsidR="003C1597" w:rsidRDefault="003C1597">
            <w:pPr>
              <w:rPr>
                <w:bCs/>
                <w:lang w:eastAsia="en-CA"/>
              </w:rPr>
            </w:pPr>
            <w:bookmarkStart w:id="2875" w:name="_Toc358144076"/>
            <w:bookmarkStart w:id="2876" w:name="_Toc358105229"/>
            <w:bookmarkStart w:id="2877" w:name="_Toc358104440"/>
            <w:bookmarkStart w:id="2878" w:name="_Toc358103946"/>
            <w:bookmarkStart w:id="2879" w:name="_Toc358101633"/>
            <w:bookmarkStart w:id="2880" w:name="_Toc358066058"/>
            <w:bookmarkStart w:id="2881" w:name="_Toc358144073"/>
            <w:bookmarkStart w:id="2882" w:name="_Toc358105226"/>
            <w:bookmarkStart w:id="2883" w:name="_Toc358104437"/>
            <w:bookmarkStart w:id="2884" w:name="_Toc358103943"/>
            <w:bookmarkStart w:id="2885" w:name="_Toc358101630"/>
            <w:bookmarkStart w:id="2886" w:name="_Toc358066055"/>
            <w:bookmarkStart w:id="2887" w:name="_Toc358144053"/>
            <w:bookmarkStart w:id="2888" w:name="_Toc358105206"/>
            <w:bookmarkStart w:id="2889" w:name="_Toc358104417"/>
            <w:bookmarkStart w:id="2890" w:name="_Toc358103923"/>
            <w:bookmarkStart w:id="2891" w:name="_Toc358101610"/>
            <w:bookmarkStart w:id="2892" w:name="_Toc358066035"/>
            <w:bookmarkStart w:id="2893" w:name="_Toc358144050"/>
            <w:bookmarkStart w:id="2894" w:name="_Toc358105203"/>
            <w:bookmarkStart w:id="2895" w:name="_Toc358104414"/>
            <w:bookmarkStart w:id="2896" w:name="_Toc358103920"/>
            <w:bookmarkStart w:id="2897" w:name="_Toc358101607"/>
            <w:bookmarkStart w:id="2898" w:name="_Toc358066032"/>
            <w:bookmarkStart w:id="2899" w:name="_Toc358144042"/>
            <w:bookmarkStart w:id="2900" w:name="_Toc358105195"/>
            <w:bookmarkStart w:id="2901" w:name="_Toc358104406"/>
            <w:bookmarkStart w:id="2902" w:name="_Toc358103912"/>
            <w:bookmarkStart w:id="2903" w:name="_Toc358101599"/>
            <w:bookmarkStart w:id="2904" w:name="_Toc358066024"/>
            <w:bookmarkStart w:id="2905" w:name="_Toc358143989"/>
            <w:bookmarkStart w:id="2906" w:name="_Toc358105142"/>
            <w:bookmarkStart w:id="2907" w:name="_Toc358104353"/>
            <w:bookmarkStart w:id="2908" w:name="_Toc358103859"/>
            <w:bookmarkStart w:id="2909" w:name="_Toc358101546"/>
            <w:bookmarkStart w:id="2910" w:name="_Toc358065971"/>
            <w:bookmarkStart w:id="2911" w:name="_Toc358042756"/>
            <w:bookmarkStart w:id="2912" w:name="_Toc358143968"/>
            <w:bookmarkStart w:id="2913" w:name="_Toc358105121"/>
            <w:bookmarkStart w:id="2914" w:name="_Toc358104332"/>
            <w:bookmarkStart w:id="2915" w:name="_Toc358103838"/>
            <w:bookmarkStart w:id="2916" w:name="_Toc358101525"/>
            <w:bookmarkStart w:id="2917" w:name="_Toc358065950"/>
            <w:bookmarkStart w:id="2918" w:name="_Toc358042735"/>
            <w:bookmarkStart w:id="2919" w:name="_Toc358143965"/>
            <w:bookmarkStart w:id="2920" w:name="_Toc358105118"/>
            <w:bookmarkStart w:id="2921" w:name="_Toc358104329"/>
            <w:bookmarkStart w:id="2922" w:name="_Toc358103835"/>
            <w:bookmarkStart w:id="2923" w:name="_Toc358101522"/>
            <w:bookmarkStart w:id="2924" w:name="_Toc358065947"/>
            <w:bookmarkStart w:id="2925" w:name="_Toc358042732"/>
            <w:bookmarkStart w:id="2926" w:name="_Toc358143959"/>
            <w:bookmarkStart w:id="2927" w:name="_Toc358105112"/>
            <w:bookmarkStart w:id="2928" w:name="_Toc358104323"/>
            <w:bookmarkStart w:id="2929" w:name="_Toc358103829"/>
            <w:bookmarkStart w:id="2930" w:name="_Toc358101516"/>
            <w:bookmarkStart w:id="2931" w:name="_Toc358065941"/>
            <w:bookmarkStart w:id="2932" w:name="_Toc358042726"/>
            <w:bookmarkStart w:id="2933" w:name="_Toc358143958"/>
            <w:bookmarkStart w:id="2934" w:name="_Toc358105111"/>
            <w:bookmarkStart w:id="2935" w:name="_Toc358104322"/>
            <w:bookmarkStart w:id="2936" w:name="_Toc358103828"/>
            <w:bookmarkStart w:id="2937" w:name="_Toc358101515"/>
            <w:bookmarkStart w:id="2938" w:name="_Toc358065940"/>
            <w:bookmarkStart w:id="2939" w:name="_Toc358042725"/>
            <w:bookmarkStart w:id="2940" w:name="_Toc358143916"/>
            <w:bookmarkStart w:id="2941" w:name="_Toc358105069"/>
            <w:bookmarkStart w:id="2942" w:name="_Toc358104280"/>
            <w:bookmarkStart w:id="2943" w:name="_Toc358103786"/>
            <w:bookmarkStart w:id="2944" w:name="_Toc358101473"/>
            <w:bookmarkStart w:id="2945" w:name="_Toc358065898"/>
            <w:bookmarkStart w:id="2946" w:name="_Toc358042683"/>
            <w:bookmarkStart w:id="2947" w:name="_Toc361061379"/>
            <w:bookmarkStart w:id="2948" w:name="_Toc360781633"/>
            <w:bookmarkStart w:id="2949" w:name="_Toc361061378"/>
            <w:bookmarkStart w:id="2950" w:name="_Toc360781632"/>
            <w:bookmarkStart w:id="2951" w:name="_Toc361061338"/>
            <w:bookmarkStart w:id="2952" w:name="_Toc360781592"/>
            <w:bookmarkStart w:id="2953" w:name="_Toc361061337"/>
            <w:bookmarkStart w:id="2954" w:name="_Toc360781591"/>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r w:rsidRPr="00D37014">
              <w:rPr>
                <w:rFonts w:cs="Arial"/>
                <w:b/>
                <w:szCs w:val="20"/>
              </w:rPr>
              <w:lastRenderedPageBreak/>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rFonts w:cs="Arial"/>
                <w:b/>
                <w:szCs w:val="20"/>
                <w:lang w:eastAsia="en-CA"/>
              </w:rPr>
              <w:t>.5</w:t>
            </w:r>
          </w:p>
        </w:tc>
        <w:tc>
          <w:tcPr>
            <w:tcW w:w="80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9DD0970" w14:textId="19E4D05A" w:rsidR="003C1597" w:rsidRDefault="003C1597">
            <w:pPr>
              <w:pStyle w:val="Intgration"/>
              <w:rPr>
                <w:rFonts w:asciiTheme="minorHAnsi" w:hAnsiTheme="minorHAnsi" w:cs="Arial"/>
                <w:lang w:val="en-CA"/>
              </w:rPr>
            </w:pPr>
            <w:r>
              <w:rPr>
                <w:rFonts w:asciiTheme="minorHAnsi" w:hAnsiTheme="minorHAnsi" w:cs="Arial"/>
                <w:b/>
                <w:lang w:val="en-CA"/>
              </w:rPr>
              <w:t xml:space="preserve">Transaction Reversal - Customer’s </w:t>
            </w:r>
            <w:r w:rsidR="00DC3C43">
              <w:rPr>
                <w:rFonts w:asciiTheme="minorHAnsi" w:hAnsiTheme="minorHAnsi" w:cs="Arial"/>
                <w:b/>
                <w:lang w:val="en-CA"/>
              </w:rPr>
              <w:t xml:space="preserve">Farecard </w:t>
            </w:r>
            <w:r>
              <w:rPr>
                <w:rFonts w:asciiTheme="minorHAnsi" w:hAnsiTheme="minorHAnsi" w:cs="Arial"/>
                <w:b/>
                <w:lang w:val="en-CA"/>
              </w:rPr>
              <w:t>is on the Hotlist</w:t>
            </w:r>
          </w:p>
        </w:tc>
      </w:tr>
      <w:tr w:rsidR="003C1597" w14:paraId="6D77E0BF" w14:textId="77777777" w:rsidTr="003C1597">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EBC93" w14:textId="77777777" w:rsidR="003C1597" w:rsidRDefault="003C1597">
            <w:pPr>
              <w:spacing w:before="0" w:after="0" w:line="240" w:lineRule="auto"/>
              <w:rPr>
                <w:bCs/>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3DC51E08" w14:textId="77777777" w:rsidR="003C1597" w:rsidRDefault="003C1597">
            <w:pPr>
              <w:rPr>
                <w:lang w:eastAsia="en-CA"/>
              </w:rPr>
            </w:pPr>
            <w:r>
              <w:rPr>
                <w:b/>
                <w:lang w:eastAsia="en-CA"/>
              </w:rPr>
              <w:t xml:space="preserve">Modified Pre-conditions: </w:t>
            </w:r>
          </w:p>
          <w:p w14:paraId="4E1DEF73" w14:textId="7A19D719" w:rsidR="003C1597" w:rsidRDefault="003C1597" w:rsidP="00664BDA">
            <w:pPr>
              <w:pStyle w:val="ListParagraph"/>
              <w:numPr>
                <w:ilvl w:val="0"/>
                <w:numId w:val="533"/>
              </w:numPr>
              <w:rPr>
                <w:lang w:eastAsia="en-CA"/>
              </w:rPr>
            </w:pPr>
            <w:r>
              <w:rPr>
                <w:lang w:eastAsia="en-CA"/>
              </w:rPr>
              <w:t xml:space="preserve">Customer’s </w:t>
            </w:r>
            <w:r w:rsidR="00DC3C43">
              <w:rPr>
                <w:lang w:eastAsia="en-CA"/>
              </w:rPr>
              <w:t xml:space="preserve">Farecard </w:t>
            </w:r>
            <w:r>
              <w:rPr>
                <w:lang w:eastAsia="en-CA"/>
              </w:rPr>
              <w:t>is on the hotlist</w:t>
            </w:r>
          </w:p>
        </w:tc>
      </w:tr>
      <w:tr w:rsidR="003C1597" w14:paraId="5FCDC43D" w14:textId="77777777" w:rsidTr="003C1597">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F5F4A7" w14:textId="77777777" w:rsidR="003C1597" w:rsidRDefault="003C1597">
            <w:pPr>
              <w:spacing w:before="0" w:after="0" w:line="240" w:lineRule="auto"/>
              <w:rPr>
                <w:bCs/>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38B7687C" w14:textId="77777777" w:rsidR="003C1597" w:rsidRDefault="003C1597">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6F303144" w14:textId="77777777" w:rsidR="003C1597" w:rsidRDefault="003C1597" w:rsidP="00664BDA">
            <w:pPr>
              <w:pStyle w:val="Intgration"/>
              <w:numPr>
                <w:ilvl w:val="0"/>
                <w:numId w:val="535"/>
              </w:numPr>
              <w:tabs>
                <w:tab w:val="clear" w:pos="567"/>
                <w:tab w:val="left" w:pos="720"/>
              </w:tabs>
              <w:rPr>
                <w:rFonts w:asciiTheme="minorHAnsi" w:hAnsiTheme="minorHAnsi" w:cs="Arial"/>
                <w:lang w:val="en-CA"/>
              </w:rPr>
            </w:pPr>
            <w:r>
              <w:rPr>
                <w:rFonts w:asciiTheme="minorHAnsi" w:hAnsiTheme="minorHAnsi" w:cs="Arial"/>
                <w:lang w:val="en-CA"/>
              </w:rPr>
              <w:t>Steps 1-3 as stated in the Main Use Case</w:t>
            </w:r>
          </w:p>
          <w:p w14:paraId="26DEDDD7" w14:textId="77FF2049" w:rsidR="003C1597" w:rsidRDefault="003C1597" w:rsidP="00664BDA">
            <w:pPr>
              <w:pStyle w:val="Intgration"/>
              <w:numPr>
                <w:ilvl w:val="0"/>
                <w:numId w:val="535"/>
              </w:numPr>
              <w:tabs>
                <w:tab w:val="clear" w:pos="567"/>
                <w:tab w:val="left" w:pos="720"/>
              </w:tabs>
              <w:rPr>
                <w:rFonts w:asciiTheme="minorHAnsi" w:hAnsiTheme="minorHAnsi" w:cs="Arial"/>
                <w:lang w:val="en-CA"/>
              </w:rPr>
            </w:pPr>
            <w:r>
              <w:rPr>
                <w:rFonts w:asciiTheme="minorHAnsi" w:hAnsiTheme="minorHAnsi" w:cs="Arial"/>
                <w:lang w:val="en-CA"/>
              </w:rPr>
              <w:t xml:space="preserve">The </w:t>
            </w:r>
            <w:r w:rsidR="00561467">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application detects that the card is on the hotlist and displays a declined/error message to the customer. The </w:t>
            </w:r>
            <w:r w:rsidR="00561467">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application updates the customer’s card to a blocked status. </w:t>
            </w:r>
            <w:r>
              <w:rPr>
                <w:rFonts w:asciiTheme="minorHAnsi" w:hAnsiTheme="minorHAnsi"/>
                <w:lang w:val="en-CA"/>
              </w:rPr>
              <w:t>The transaction is not conducted.</w:t>
            </w:r>
            <w:r>
              <w:rPr>
                <w:lang w:val="en-CA"/>
              </w:rPr>
              <w:t xml:space="preserve"> </w:t>
            </w:r>
            <w:r>
              <w:rPr>
                <w:rFonts w:asciiTheme="minorHAnsi" w:hAnsiTheme="minorHAnsi" w:cs="Arial"/>
                <w:lang w:val="en-CA"/>
              </w:rPr>
              <w:t xml:space="preserve"> </w:t>
            </w:r>
          </w:p>
          <w:p w14:paraId="4EF13661" w14:textId="71DB216B" w:rsidR="003C1597" w:rsidRDefault="003C1597" w:rsidP="00664BDA">
            <w:pPr>
              <w:pStyle w:val="Intgration"/>
              <w:numPr>
                <w:ilvl w:val="0"/>
                <w:numId w:val="535"/>
              </w:numPr>
              <w:tabs>
                <w:tab w:val="clear" w:pos="567"/>
                <w:tab w:val="left" w:pos="720"/>
              </w:tabs>
              <w:rPr>
                <w:rFonts w:asciiTheme="minorHAnsi" w:hAnsiTheme="minorHAnsi" w:cs="Arial"/>
                <w:lang w:val="en-CA"/>
              </w:rPr>
            </w:pPr>
            <w:r>
              <w:rPr>
                <w:rFonts w:asciiTheme="minorHAnsi" w:hAnsiTheme="minorHAnsi" w:cs="Arial"/>
                <w:lang w:val="en-CA"/>
              </w:rPr>
              <w:t xml:space="preserve">The </w:t>
            </w:r>
            <w:r w:rsidR="00561467">
              <w:rPr>
                <w:rFonts w:asciiTheme="minorHAnsi" w:hAnsiTheme="minorHAnsi" w:cs="Arial"/>
                <w:lang w:val="en-CA"/>
              </w:rPr>
              <w:t xml:space="preserve">SA </w:t>
            </w:r>
            <w:r w:rsidR="0032106A">
              <w:rPr>
                <w:rFonts w:asciiTheme="minorHAnsi" w:hAnsiTheme="minorHAnsi" w:cs="Arial"/>
                <w:lang w:val="en-CA"/>
              </w:rPr>
              <w:t>Tool</w:t>
            </w:r>
            <w:r>
              <w:rPr>
                <w:rFonts w:asciiTheme="minorHAnsi" w:hAnsiTheme="minorHAnsi" w:cs="Arial"/>
                <w:lang w:val="en-CA"/>
              </w:rPr>
              <w:t xml:space="preserve"> application plays a declined audio tone.</w:t>
            </w:r>
          </w:p>
          <w:p w14:paraId="16C006B3" w14:textId="77777777" w:rsidR="003C1597" w:rsidRDefault="003C1597" w:rsidP="00664BDA">
            <w:pPr>
              <w:pStyle w:val="Intgration"/>
              <w:numPr>
                <w:ilvl w:val="0"/>
                <w:numId w:val="535"/>
              </w:numPr>
              <w:tabs>
                <w:tab w:val="clear" w:pos="567"/>
                <w:tab w:val="left" w:pos="720"/>
              </w:tabs>
              <w:rPr>
                <w:rFonts w:asciiTheme="minorHAnsi" w:hAnsiTheme="minorHAnsi" w:cs="Arial"/>
                <w:lang w:val="en-CA"/>
              </w:rPr>
            </w:pPr>
            <w:r>
              <w:rPr>
                <w:rFonts w:asciiTheme="minorHAnsi" w:hAnsiTheme="minorHAnsi" w:cs="Arial"/>
                <w:lang w:val="en-CA"/>
              </w:rPr>
              <w:t>Step 8 as stated in the Main Use Case</w:t>
            </w:r>
          </w:p>
        </w:tc>
      </w:tr>
      <w:tr w:rsidR="003C1597" w14:paraId="712354C6" w14:textId="77777777" w:rsidTr="003C1597">
        <w:trPr>
          <w:cantSplit/>
          <w:trHeight w:val="323"/>
        </w:trPr>
        <w:tc>
          <w:tcPr>
            <w:tcW w:w="1525" w:type="dxa"/>
            <w:vMerge w:val="restart"/>
            <w:tcBorders>
              <w:top w:val="single" w:sz="4" w:space="0" w:color="auto"/>
              <w:left w:val="single" w:sz="4" w:space="0" w:color="auto"/>
              <w:bottom w:val="single" w:sz="4" w:space="0" w:color="auto"/>
              <w:right w:val="single" w:sz="4" w:space="0" w:color="auto"/>
            </w:tcBorders>
            <w:hideMark/>
          </w:tcPr>
          <w:p w14:paraId="73EE2F60" w14:textId="0EFAA275" w:rsidR="003C1597" w:rsidRDefault="003C1597">
            <w:pPr>
              <w:rPr>
                <w:bCs/>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rFonts w:cs="Arial"/>
                <w:b/>
                <w:szCs w:val="20"/>
                <w:lang w:eastAsia="en-CA"/>
              </w:rPr>
              <w:t>.6</w:t>
            </w:r>
          </w:p>
        </w:tc>
        <w:tc>
          <w:tcPr>
            <w:tcW w:w="80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39C6034" w14:textId="77777777" w:rsidR="003C1597" w:rsidRDefault="003C1597">
            <w:pPr>
              <w:pStyle w:val="Intgration"/>
              <w:rPr>
                <w:rFonts w:asciiTheme="minorHAnsi" w:hAnsiTheme="minorHAnsi" w:cs="Arial"/>
                <w:lang w:val="en-CA"/>
              </w:rPr>
            </w:pPr>
            <w:r>
              <w:rPr>
                <w:rFonts w:asciiTheme="minorHAnsi" w:hAnsiTheme="minorHAnsi" w:cs="Arial"/>
                <w:b/>
                <w:lang w:val="en-CA"/>
              </w:rPr>
              <w:t xml:space="preserve">Transaction Reversal - </w:t>
            </w:r>
            <w:r>
              <w:rPr>
                <w:rFonts w:asciiTheme="minorHAnsi" w:hAnsiTheme="minorHAnsi"/>
                <w:b/>
                <w:lang w:val="en-CA"/>
              </w:rPr>
              <w:t>Battery goes below the low battery threshold during reversal</w:t>
            </w:r>
          </w:p>
        </w:tc>
      </w:tr>
      <w:tr w:rsidR="003C1597" w14:paraId="10102FDD" w14:textId="77777777" w:rsidTr="003C1597">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781E5F" w14:textId="77777777" w:rsidR="003C1597" w:rsidRDefault="003C1597">
            <w:pPr>
              <w:spacing w:before="0" w:after="0" w:line="240" w:lineRule="auto"/>
              <w:rPr>
                <w:bCs/>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623218D2" w14:textId="77777777" w:rsidR="003C1597" w:rsidRDefault="003C1597">
            <w:pPr>
              <w:rPr>
                <w:lang w:eastAsia="en-CA"/>
              </w:rPr>
            </w:pPr>
            <w:r>
              <w:rPr>
                <w:b/>
                <w:lang w:eastAsia="en-CA"/>
              </w:rPr>
              <w:t xml:space="preserve">Modified Pre-conditions: </w:t>
            </w:r>
          </w:p>
          <w:p w14:paraId="36EF294D" w14:textId="4C5DC215" w:rsidR="003C1597" w:rsidRDefault="003C1597" w:rsidP="00664BDA">
            <w:pPr>
              <w:pStyle w:val="ListParagraph"/>
              <w:numPr>
                <w:ilvl w:val="0"/>
                <w:numId w:val="533"/>
              </w:numPr>
              <w:rPr>
                <w:lang w:eastAsia="en-CA"/>
              </w:rPr>
            </w:pPr>
            <w:r>
              <w:rPr>
                <w:szCs w:val="20"/>
                <w:lang w:eastAsia="en-CA"/>
              </w:rPr>
              <w:t xml:space="preserve">The low battery threshold is high enough that the remote lists can be processed even after the </w:t>
            </w:r>
            <w:r w:rsidR="00561467">
              <w:rPr>
                <w:lang w:eastAsia="en-CA"/>
              </w:rPr>
              <w:t xml:space="preserve">SA </w:t>
            </w:r>
            <w:r w:rsidR="0032106A">
              <w:rPr>
                <w:lang w:eastAsia="en-CA"/>
              </w:rPr>
              <w:t>Tool</w:t>
            </w:r>
            <w:r>
              <w:rPr>
                <w:szCs w:val="20"/>
                <w:lang w:eastAsia="en-CA"/>
              </w:rPr>
              <w:t xml:space="preserve"> device battery goes below the low battery threshold during a successful </w:t>
            </w:r>
            <w:r w:rsidR="00DC3C43">
              <w:rPr>
                <w:szCs w:val="20"/>
                <w:lang w:eastAsia="en-CA"/>
              </w:rPr>
              <w:t xml:space="preserve">Farecard </w:t>
            </w:r>
            <w:r>
              <w:rPr>
                <w:szCs w:val="20"/>
                <w:lang w:eastAsia="en-CA"/>
              </w:rPr>
              <w:t>tap.</w:t>
            </w:r>
          </w:p>
        </w:tc>
      </w:tr>
      <w:tr w:rsidR="003C1597" w14:paraId="524315B9" w14:textId="77777777" w:rsidTr="003C1597">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08F04C" w14:textId="77777777" w:rsidR="003C1597" w:rsidRDefault="003C1597">
            <w:pPr>
              <w:spacing w:before="0" w:after="0" w:line="240" w:lineRule="auto"/>
              <w:rPr>
                <w:bCs/>
                <w:lang w:eastAsia="en-CA"/>
              </w:rPr>
            </w:pPr>
          </w:p>
        </w:tc>
        <w:tc>
          <w:tcPr>
            <w:tcW w:w="8075" w:type="dxa"/>
            <w:tcBorders>
              <w:top w:val="single" w:sz="4" w:space="0" w:color="auto"/>
              <w:left w:val="single" w:sz="4" w:space="0" w:color="auto"/>
              <w:bottom w:val="single" w:sz="4" w:space="0" w:color="auto"/>
              <w:right w:val="single" w:sz="4" w:space="0" w:color="auto"/>
            </w:tcBorders>
            <w:hideMark/>
          </w:tcPr>
          <w:p w14:paraId="69F78A98" w14:textId="77777777" w:rsidR="003C1597" w:rsidRDefault="003C1597">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588CD424" w14:textId="77777777" w:rsidR="003C1597" w:rsidRDefault="003C1597" w:rsidP="00664BDA">
            <w:pPr>
              <w:pStyle w:val="Intgration"/>
              <w:numPr>
                <w:ilvl w:val="0"/>
                <w:numId w:val="536"/>
              </w:numPr>
              <w:tabs>
                <w:tab w:val="clear" w:pos="567"/>
                <w:tab w:val="left" w:pos="720"/>
              </w:tabs>
              <w:rPr>
                <w:rFonts w:asciiTheme="minorHAnsi" w:hAnsiTheme="minorHAnsi" w:cs="Arial"/>
                <w:lang w:val="en-CA"/>
              </w:rPr>
            </w:pPr>
            <w:r>
              <w:rPr>
                <w:rFonts w:asciiTheme="minorHAnsi" w:hAnsiTheme="minorHAnsi" w:cs="Arial"/>
                <w:lang w:val="en-CA"/>
              </w:rPr>
              <w:t>Steps 1 - 3 as stated in Main Use Case</w:t>
            </w:r>
          </w:p>
          <w:p w14:paraId="2DB34AA3" w14:textId="77777777" w:rsidR="003C1597" w:rsidRDefault="003C1597" w:rsidP="00664BDA">
            <w:pPr>
              <w:pStyle w:val="Intgration"/>
              <w:numPr>
                <w:ilvl w:val="0"/>
                <w:numId w:val="536"/>
              </w:numPr>
              <w:tabs>
                <w:tab w:val="clear" w:pos="567"/>
                <w:tab w:val="left" w:pos="720"/>
              </w:tabs>
              <w:rPr>
                <w:rFonts w:asciiTheme="minorHAnsi" w:hAnsiTheme="minorHAnsi" w:cs="Arial"/>
                <w:lang w:val="en-CA"/>
              </w:rPr>
            </w:pPr>
            <w:r>
              <w:rPr>
                <w:rFonts w:asciiTheme="minorHAnsi" w:hAnsiTheme="minorHAnsi" w:cs="Arial"/>
                <w:lang w:val="en-CA"/>
              </w:rPr>
              <w:t>If the low battery threshold is reached before Step 4, the application switches to “Out of Service” mode. Else, the customer’s transaction is reversed as per Step 5. The application then switches to “Out of Service” mode.</w:t>
            </w:r>
          </w:p>
        </w:tc>
      </w:tr>
    </w:tbl>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7943"/>
      </w:tblGrid>
      <w:tr w:rsidR="003C1597" w14:paraId="153124A3" w14:textId="77777777" w:rsidTr="003C1597">
        <w:trPr>
          <w:trHeight w:val="347"/>
        </w:trPr>
        <w:tc>
          <w:tcPr>
            <w:tcW w:w="1615" w:type="dxa"/>
            <w:vMerge w:val="restart"/>
            <w:tcBorders>
              <w:top w:val="single" w:sz="4" w:space="0" w:color="auto"/>
              <w:left w:val="single" w:sz="4" w:space="0" w:color="auto"/>
              <w:bottom w:val="single" w:sz="4" w:space="0" w:color="auto"/>
              <w:right w:val="single" w:sz="4" w:space="0" w:color="auto"/>
            </w:tcBorders>
            <w:hideMark/>
          </w:tcPr>
          <w:p w14:paraId="72A5311F" w14:textId="1B6A3A55" w:rsidR="003C1597" w:rsidRDefault="003C1597">
            <w:pPr>
              <w:rPr>
                <w:b/>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b/>
                <w:lang w:eastAsia="en-CA"/>
              </w:rPr>
              <w:t>.7</w:t>
            </w:r>
          </w:p>
        </w:tc>
        <w:tc>
          <w:tcPr>
            <w:tcW w:w="794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65A6713" w14:textId="43EB7DF7" w:rsidR="003C1597" w:rsidRDefault="003C1597">
            <w:pPr>
              <w:rPr>
                <w:szCs w:val="20"/>
                <w:lang w:eastAsia="en-CA"/>
              </w:rPr>
            </w:pPr>
            <w:r>
              <w:rPr>
                <w:rFonts w:cs="Arial"/>
                <w:b/>
                <w:lang w:eastAsia="en-CA"/>
              </w:rPr>
              <w:t xml:space="preserve">Transaction Reversal </w:t>
            </w:r>
            <w:r>
              <w:rPr>
                <w:b/>
                <w:szCs w:val="20"/>
                <w:lang w:eastAsia="en-CA"/>
              </w:rPr>
              <w:t xml:space="preserve">– Customer taps a card that is not a </w:t>
            </w:r>
            <w:r w:rsidR="00914E37">
              <w:rPr>
                <w:b/>
                <w:szCs w:val="20"/>
                <w:lang w:eastAsia="en-CA"/>
              </w:rPr>
              <w:t xml:space="preserve">Farecard </w:t>
            </w:r>
          </w:p>
        </w:tc>
      </w:tr>
      <w:tr w:rsidR="003C1597" w14:paraId="78F26EC2" w14:textId="77777777" w:rsidTr="003C1597">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5747CD" w14:textId="77777777" w:rsidR="003C1597" w:rsidRDefault="003C1597">
            <w:pPr>
              <w:spacing w:before="0" w:after="0" w:line="240" w:lineRule="auto"/>
              <w:rPr>
                <w:b/>
                <w:lang w:eastAsia="en-CA"/>
              </w:rPr>
            </w:pPr>
          </w:p>
        </w:tc>
        <w:tc>
          <w:tcPr>
            <w:tcW w:w="7943" w:type="dxa"/>
            <w:tcBorders>
              <w:top w:val="single" w:sz="4" w:space="0" w:color="auto"/>
              <w:left w:val="single" w:sz="4" w:space="0" w:color="auto"/>
              <w:bottom w:val="single" w:sz="4" w:space="0" w:color="auto"/>
              <w:right w:val="single" w:sz="4" w:space="0" w:color="auto"/>
            </w:tcBorders>
            <w:hideMark/>
          </w:tcPr>
          <w:p w14:paraId="446A3AFF" w14:textId="77777777" w:rsidR="003C1597" w:rsidRDefault="003C1597">
            <w:pPr>
              <w:rPr>
                <w:szCs w:val="20"/>
                <w:lang w:eastAsia="en-CA"/>
              </w:rPr>
            </w:pPr>
            <w:r>
              <w:rPr>
                <w:b/>
                <w:szCs w:val="20"/>
                <w:lang w:eastAsia="en-CA"/>
              </w:rPr>
              <w:t xml:space="preserve">Modified pre-conditions: </w:t>
            </w:r>
          </w:p>
          <w:p w14:paraId="3A6612F7" w14:textId="3C4C3A82" w:rsidR="003C1597" w:rsidRDefault="003C1597" w:rsidP="00664BDA">
            <w:pPr>
              <w:pStyle w:val="ListParagraph"/>
              <w:numPr>
                <w:ilvl w:val="0"/>
                <w:numId w:val="537"/>
              </w:numPr>
              <w:rPr>
                <w:b/>
                <w:szCs w:val="20"/>
                <w:lang w:eastAsia="en-CA"/>
              </w:rPr>
            </w:pPr>
            <w:r>
              <w:rPr>
                <w:szCs w:val="20"/>
                <w:lang w:eastAsia="en-CA"/>
              </w:rPr>
              <w:t xml:space="preserve">Customer’s card is not a </w:t>
            </w:r>
            <w:r w:rsidR="00914E37">
              <w:rPr>
                <w:szCs w:val="20"/>
                <w:lang w:eastAsia="en-CA"/>
              </w:rPr>
              <w:t xml:space="preserve">Farecard </w:t>
            </w:r>
          </w:p>
        </w:tc>
      </w:tr>
      <w:tr w:rsidR="003C1597" w14:paraId="7E02C697" w14:textId="77777777" w:rsidTr="003C1597">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90114D" w14:textId="77777777" w:rsidR="003C1597" w:rsidRDefault="003C1597">
            <w:pPr>
              <w:spacing w:before="0" w:after="0" w:line="240" w:lineRule="auto"/>
              <w:rPr>
                <w:b/>
                <w:lang w:eastAsia="en-CA"/>
              </w:rPr>
            </w:pPr>
          </w:p>
        </w:tc>
        <w:tc>
          <w:tcPr>
            <w:tcW w:w="7943" w:type="dxa"/>
            <w:tcBorders>
              <w:top w:val="single" w:sz="4" w:space="0" w:color="auto"/>
              <w:left w:val="single" w:sz="4" w:space="0" w:color="auto"/>
              <w:bottom w:val="single" w:sz="4" w:space="0" w:color="auto"/>
              <w:right w:val="single" w:sz="4" w:space="0" w:color="auto"/>
            </w:tcBorders>
            <w:hideMark/>
          </w:tcPr>
          <w:p w14:paraId="3CF45E29" w14:textId="536D5588" w:rsidR="003C1597" w:rsidRDefault="003C1597">
            <w:pPr>
              <w:rPr>
                <w:szCs w:val="20"/>
                <w:lang w:eastAsia="en-CA"/>
              </w:rPr>
            </w:pPr>
            <w:r>
              <w:rPr>
                <w:szCs w:val="20"/>
                <w:lang w:eastAsia="en-CA"/>
              </w:rPr>
              <w:t xml:space="preserve">This exception flow occurs if the customer taps a card that is not a </w:t>
            </w:r>
            <w:proofErr w:type="gramStart"/>
            <w:r w:rsidR="00914E37">
              <w:rPr>
                <w:szCs w:val="20"/>
                <w:lang w:eastAsia="en-CA"/>
              </w:rPr>
              <w:t xml:space="preserve">Farecard </w:t>
            </w:r>
            <w:r>
              <w:rPr>
                <w:szCs w:val="20"/>
                <w:lang w:eastAsia="en-CA"/>
              </w:rPr>
              <w:t>.</w:t>
            </w:r>
            <w:proofErr w:type="gramEnd"/>
            <w:r>
              <w:rPr>
                <w:szCs w:val="20"/>
                <w:lang w:eastAsia="en-CA"/>
              </w:rPr>
              <w:t xml:space="preserve"> The following steps will occur:</w:t>
            </w:r>
          </w:p>
          <w:p w14:paraId="05CD24AA" w14:textId="77777777" w:rsidR="003C1597" w:rsidRDefault="003C1597" w:rsidP="00664BDA">
            <w:pPr>
              <w:pStyle w:val="ListParagraph"/>
              <w:numPr>
                <w:ilvl w:val="0"/>
                <w:numId w:val="538"/>
              </w:numPr>
              <w:rPr>
                <w:szCs w:val="20"/>
                <w:lang w:eastAsia="en-CA"/>
              </w:rPr>
            </w:pPr>
            <w:r>
              <w:rPr>
                <w:szCs w:val="20"/>
                <w:lang w:eastAsia="en-CA"/>
              </w:rPr>
              <w:t xml:space="preserve">Steps 1 – 3 in the main Use Case. </w:t>
            </w:r>
          </w:p>
          <w:p w14:paraId="2A04321A" w14:textId="76491E53" w:rsidR="003C1597" w:rsidRDefault="003C1597" w:rsidP="00664BDA">
            <w:pPr>
              <w:pStyle w:val="ListParagraph"/>
              <w:numPr>
                <w:ilvl w:val="0"/>
                <w:numId w:val="538"/>
              </w:numPr>
              <w:rPr>
                <w:szCs w:val="20"/>
                <w:lang w:eastAsia="en-CA"/>
              </w:rPr>
            </w:pPr>
            <w:r>
              <w:rPr>
                <w:szCs w:val="20"/>
                <w:lang w:eastAsia="en-CA"/>
              </w:rPr>
              <w:t xml:space="preserve">The </w:t>
            </w:r>
            <w:r w:rsidR="00561467">
              <w:rPr>
                <w:szCs w:val="20"/>
                <w:lang w:eastAsia="en-CA"/>
              </w:rPr>
              <w:t xml:space="preserve">SA </w:t>
            </w:r>
            <w:r w:rsidR="0032106A">
              <w:rPr>
                <w:szCs w:val="20"/>
                <w:lang w:eastAsia="en-CA"/>
              </w:rPr>
              <w:t>Tool</w:t>
            </w:r>
            <w:r>
              <w:rPr>
                <w:szCs w:val="20"/>
                <w:lang w:eastAsia="en-CA"/>
              </w:rPr>
              <w:t xml:space="preserve"> application does not respond, but the device error message “Card Read Error” is displayed for a short period of time.</w:t>
            </w:r>
          </w:p>
        </w:tc>
      </w:tr>
      <w:tr w:rsidR="003C1597" w14:paraId="4EA5A404" w14:textId="77777777" w:rsidTr="003C1597">
        <w:trPr>
          <w:trHeight w:val="347"/>
        </w:trPr>
        <w:tc>
          <w:tcPr>
            <w:tcW w:w="1615" w:type="dxa"/>
            <w:vMerge w:val="restart"/>
            <w:tcBorders>
              <w:top w:val="single" w:sz="4" w:space="0" w:color="auto"/>
              <w:left w:val="single" w:sz="4" w:space="0" w:color="auto"/>
              <w:bottom w:val="single" w:sz="4" w:space="0" w:color="auto"/>
              <w:right w:val="single" w:sz="4" w:space="0" w:color="auto"/>
            </w:tcBorders>
            <w:hideMark/>
          </w:tcPr>
          <w:p w14:paraId="4B898312" w14:textId="77286113" w:rsidR="003C1597" w:rsidRDefault="003C1597">
            <w:pPr>
              <w:rPr>
                <w:b/>
                <w:lang w:eastAsia="en-CA"/>
              </w:rPr>
            </w:pPr>
            <w:r w:rsidRPr="00D37014">
              <w:rPr>
                <w:rFonts w:cs="Arial"/>
                <w:b/>
                <w:szCs w:val="20"/>
              </w:rPr>
              <w:t>UC-</w:t>
            </w:r>
            <w:r w:rsidR="00561467" w:rsidRPr="00D37014">
              <w:rPr>
                <w:rFonts w:cs="Arial"/>
                <w:b/>
                <w:szCs w:val="20"/>
              </w:rPr>
              <w:t xml:space="preserve">SA </w:t>
            </w:r>
            <w:r w:rsidR="0032106A" w:rsidRPr="00D37014">
              <w:rPr>
                <w:rFonts w:cs="Arial"/>
                <w:b/>
                <w:szCs w:val="20"/>
              </w:rPr>
              <w:t>Tool</w:t>
            </w:r>
            <w:r w:rsidRPr="00D37014">
              <w:rPr>
                <w:rFonts w:cs="Arial"/>
                <w:b/>
                <w:szCs w:val="20"/>
              </w:rPr>
              <w:t>-</w:t>
            </w:r>
            <w:r w:rsidR="004948DE" w:rsidRPr="00D37014">
              <w:rPr>
                <w:rFonts w:cs="Arial"/>
                <w:b/>
                <w:bCs/>
                <w:szCs w:val="20"/>
              </w:rPr>
              <w:t>0</w:t>
            </w:r>
            <w:r w:rsidR="004948DE">
              <w:rPr>
                <w:rFonts w:cs="Arial"/>
                <w:b/>
                <w:bCs/>
                <w:szCs w:val="20"/>
              </w:rPr>
              <w:t>76</w:t>
            </w:r>
            <w:r>
              <w:rPr>
                <w:b/>
                <w:lang w:eastAsia="en-CA"/>
              </w:rPr>
              <w:t>.8</w:t>
            </w:r>
          </w:p>
        </w:tc>
        <w:tc>
          <w:tcPr>
            <w:tcW w:w="794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57618E3" w14:textId="2477271D" w:rsidR="003C1597" w:rsidRDefault="003C1597">
            <w:pPr>
              <w:rPr>
                <w:szCs w:val="20"/>
                <w:lang w:eastAsia="en-CA"/>
              </w:rPr>
            </w:pPr>
            <w:r>
              <w:rPr>
                <w:rFonts w:cs="Arial"/>
                <w:b/>
                <w:lang w:eastAsia="en-CA"/>
              </w:rPr>
              <w:t xml:space="preserve">Transaction Reversal </w:t>
            </w:r>
            <w:r>
              <w:rPr>
                <w:b/>
                <w:szCs w:val="20"/>
                <w:lang w:eastAsia="en-CA"/>
              </w:rPr>
              <w:t xml:space="preserve">– Customer taps a non-activated </w:t>
            </w:r>
            <w:r w:rsidR="00914E37">
              <w:rPr>
                <w:b/>
                <w:szCs w:val="20"/>
                <w:lang w:eastAsia="en-CA"/>
              </w:rPr>
              <w:t xml:space="preserve">Farecard </w:t>
            </w:r>
          </w:p>
        </w:tc>
      </w:tr>
      <w:tr w:rsidR="003C1597" w14:paraId="0C68E5D6" w14:textId="77777777" w:rsidTr="003C1597">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92087E" w14:textId="77777777" w:rsidR="003C1597" w:rsidRDefault="003C1597">
            <w:pPr>
              <w:spacing w:before="0" w:after="0" w:line="240" w:lineRule="auto"/>
              <w:rPr>
                <w:b/>
                <w:lang w:eastAsia="en-CA"/>
              </w:rPr>
            </w:pPr>
          </w:p>
        </w:tc>
        <w:tc>
          <w:tcPr>
            <w:tcW w:w="7943" w:type="dxa"/>
            <w:tcBorders>
              <w:top w:val="single" w:sz="4" w:space="0" w:color="auto"/>
              <w:left w:val="single" w:sz="4" w:space="0" w:color="auto"/>
              <w:bottom w:val="single" w:sz="4" w:space="0" w:color="auto"/>
              <w:right w:val="single" w:sz="4" w:space="0" w:color="auto"/>
            </w:tcBorders>
            <w:hideMark/>
          </w:tcPr>
          <w:p w14:paraId="545C97D9" w14:textId="77777777" w:rsidR="003C1597" w:rsidRDefault="003C1597">
            <w:pPr>
              <w:rPr>
                <w:szCs w:val="20"/>
                <w:lang w:eastAsia="en-CA"/>
              </w:rPr>
            </w:pPr>
            <w:r>
              <w:rPr>
                <w:b/>
                <w:szCs w:val="20"/>
                <w:lang w:eastAsia="en-CA"/>
              </w:rPr>
              <w:t xml:space="preserve">Modified pre-conditions: </w:t>
            </w:r>
          </w:p>
          <w:p w14:paraId="7F3A4402" w14:textId="0A243BCF" w:rsidR="003C1597" w:rsidRDefault="003C1597" w:rsidP="00664BDA">
            <w:pPr>
              <w:pStyle w:val="ListParagraph"/>
              <w:numPr>
                <w:ilvl w:val="0"/>
                <w:numId w:val="537"/>
              </w:numPr>
              <w:rPr>
                <w:b/>
                <w:szCs w:val="20"/>
                <w:lang w:eastAsia="en-CA"/>
              </w:rPr>
            </w:pPr>
            <w:r>
              <w:rPr>
                <w:szCs w:val="20"/>
                <w:lang w:eastAsia="en-CA"/>
              </w:rPr>
              <w:t xml:space="preserve">Customer’s </w:t>
            </w:r>
            <w:r w:rsidR="00DC3C43">
              <w:rPr>
                <w:szCs w:val="20"/>
                <w:lang w:eastAsia="en-CA"/>
              </w:rPr>
              <w:t xml:space="preserve">Farecard </w:t>
            </w:r>
            <w:r>
              <w:rPr>
                <w:szCs w:val="20"/>
                <w:lang w:eastAsia="en-CA"/>
              </w:rPr>
              <w:t xml:space="preserve">is not </w:t>
            </w:r>
            <w:proofErr w:type="gramStart"/>
            <w:r>
              <w:rPr>
                <w:szCs w:val="20"/>
                <w:lang w:eastAsia="en-CA"/>
              </w:rPr>
              <w:t>activated</w:t>
            </w:r>
            <w:proofErr w:type="gramEnd"/>
          </w:p>
          <w:p w14:paraId="794FFB4E" w14:textId="77777777" w:rsidR="003C1597" w:rsidRDefault="003C1597" w:rsidP="00664BDA">
            <w:pPr>
              <w:pStyle w:val="ListParagraph"/>
              <w:numPr>
                <w:ilvl w:val="0"/>
                <w:numId w:val="537"/>
              </w:numPr>
              <w:rPr>
                <w:b/>
                <w:szCs w:val="20"/>
                <w:lang w:eastAsia="en-CA"/>
              </w:rPr>
            </w:pPr>
            <w:r>
              <w:rPr>
                <w:szCs w:val="20"/>
                <w:lang w:eastAsia="en-CA"/>
              </w:rPr>
              <w:t>Customer’s card is not on the action list available on the device</w:t>
            </w:r>
          </w:p>
        </w:tc>
      </w:tr>
      <w:tr w:rsidR="003C1597" w14:paraId="6F20DE27" w14:textId="77777777" w:rsidTr="003C1597">
        <w:trPr>
          <w:trHeight w:val="3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45F804" w14:textId="77777777" w:rsidR="003C1597" w:rsidRDefault="003C1597">
            <w:pPr>
              <w:spacing w:before="0" w:after="0" w:line="240" w:lineRule="auto"/>
              <w:rPr>
                <w:b/>
                <w:lang w:eastAsia="en-CA"/>
              </w:rPr>
            </w:pPr>
          </w:p>
        </w:tc>
        <w:tc>
          <w:tcPr>
            <w:tcW w:w="7943" w:type="dxa"/>
            <w:tcBorders>
              <w:top w:val="single" w:sz="4" w:space="0" w:color="auto"/>
              <w:left w:val="single" w:sz="4" w:space="0" w:color="auto"/>
              <w:bottom w:val="single" w:sz="4" w:space="0" w:color="auto"/>
              <w:right w:val="single" w:sz="4" w:space="0" w:color="auto"/>
            </w:tcBorders>
            <w:hideMark/>
          </w:tcPr>
          <w:p w14:paraId="2A4890EA" w14:textId="77777777" w:rsidR="003C1597" w:rsidRDefault="003C1597">
            <w:pPr>
              <w:rPr>
                <w:szCs w:val="20"/>
                <w:lang w:eastAsia="en-CA"/>
              </w:rPr>
            </w:pPr>
            <w:r>
              <w:rPr>
                <w:szCs w:val="20"/>
                <w:lang w:eastAsia="en-CA"/>
              </w:rPr>
              <w:t>The following steps will occur:</w:t>
            </w:r>
          </w:p>
          <w:p w14:paraId="3CEC2438" w14:textId="77777777" w:rsidR="003C1597" w:rsidRDefault="003C1597" w:rsidP="00664BDA">
            <w:pPr>
              <w:pStyle w:val="ListParagraph"/>
              <w:numPr>
                <w:ilvl w:val="0"/>
                <w:numId w:val="539"/>
              </w:numPr>
              <w:rPr>
                <w:szCs w:val="20"/>
                <w:lang w:eastAsia="en-CA"/>
              </w:rPr>
            </w:pPr>
            <w:r>
              <w:rPr>
                <w:szCs w:val="20"/>
                <w:lang w:eastAsia="en-CA"/>
              </w:rPr>
              <w:t>Steps 1-3 as stated in the Main Use Case</w:t>
            </w:r>
          </w:p>
          <w:p w14:paraId="4A364F8F" w14:textId="2B17377D" w:rsidR="003C1597" w:rsidRDefault="003C1597" w:rsidP="00664BDA">
            <w:pPr>
              <w:pStyle w:val="ListParagraph"/>
              <w:numPr>
                <w:ilvl w:val="0"/>
                <w:numId w:val="539"/>
              </w:numPr>
              <w:rPr>
                <w:szCs w:val="20"/>
                <w:lang w:eastAsia="en-CA"/>
              </w:rPr>
            </w:pPr>
            <w:r>
              <w:rPr>
                <w:rFonts w:cs="Arial"/>
                <w:lang w:eastAsia="en-CA"/>
              </w:rPr>
              <w:t xml:space="preserve">The device detects that the </w:t>
            </w:r>
            <w:r w:rsidR="00DC3C43">
              <w:rPr>
                <w:rFonts w:cs="Arial"/>
                <w:lang w:eastAsia="en-CA"/>
              </w:rPr>
              <w:t xml:space="preserve">Farecard </w:t>
            </w:r>
            <w:r>
              <w:rPr>
                <w:rFonts w:cs="Arial"/>
                <w:lang w:eastAsia="en-CA"/>
              </w:rPr>
              <w:t>is not activated.</w:t>
            </w:r>
          </w:p>
          <w:p w14:paraId="20970B46" w14:textId="3CFC24B3" w:rsidR="003C1597" w:rsidRDefault="003C1597" w:rsidP="00664BDA">
            <w:pPr>
              <w:pStyle w:val="ListParagraph"/>
              <w:numPr>
                <w:ilvl w:val="0"/>
                <w:numId w:val="539"/>
              </w:numPr>
              <w:rPr>
                <w:szCs w:val="20"/>
                <w:lang w:eastAsia="en-CA"/>
              </w:rPr>
            </w:pPr>
            <w:r>
              <w:rPr>
                <w:lang w:eastAsia="en-CA"/>
              </w:rPr>
              <w:t xml:space="preserve">The </w:t>
            </w:r>
            <w:r w:rsidR="00561467">
              <w:rPr>
                <w:lang w:eastAsia="en-CA"/>
              </w:rPr>
              <w:t xml:space="preserve">SA </w:t>
            </w:r>
            <w:r w:rsidR="0032106A">
              <w:rPr>
                <w:lang w:eastAsia="en-CA"/>
              </w:rPr>
              <w:t>Tool</w:t>
            </w:r>
            <w:r>
              <w:rPr>
                <w:lang w:eastAsia="en-CA"/>
              </w:rPr>
              <w:t xml:space="preserve"> application will display a declined message the customer. The transaction is not conducted.</w:t>
            </w:r>
          </w:p>
          <w:p w14:paraId="5D984C9A" w14:textId="3E3652A5" w:rsidR="003C1597" w:rsidRDefault="003C1597" w:rsidP="00664BDA">
            <w:pPr>
              <w:pStyle w:val="ListParagraph"/>
              <w:numPr>
                <w:ilvl w:val="0"/>
                <w:numId w:val="539"/>
              </w:numPr>
              <w:rPr>
                <w:szCs w:val="20"/>
                <w:lang w:eastAsia="en-CA"/>
              </w:rPr>
            </w:pPr>
            <w:r>
              <w:rPr>
                <w:lang w:eastAsia="en-CA"/>
              </w:rPr>
              <w:t xml:space="preserve">The </w:t>
            </w:r>
            <w:r w:rsidR="00561467">
              <w:rPr>
                <w:lang w:eastAsia="en-CA"/>
              </w:rPr>
              <w:t xml:space="preserve">SA </w:t>
            </w:r>
            <w:r w:rsidR="0032106A">
              <w:rPr>
                <w:lang w:eastAsia="en-CA"/>
              </w:rPr>
              <w:t>Tool</w:t>
            </w:r>
            <w:r>
              <w:rPr>
                <w:lang w:eastAsia="en-CA"/>
              </w:rPr>
              <w:t xml:space="preserve"> plays the declined audio tone.</w:t>
            </w:r>
          </w:p>
          <w:p w14:paraId="36BF976C" w14:textId="55F3C381" w:rsidR="003C1597" w:rsidRDefault="003C1597" w:rsidP="00664BDA">
            <w:pPr>
              <w:pStyle w:val="ListParagraph"/>
              <w:numPr>
                <w:ilvl w:val="0"/>
                <w:numId w:val="539"/>
              </w:numPr>
              <w:rPr>
                <w:szCs w:val="20"/>
                <w:lang w:eastAsia="en-CA"/>
              </w:rPr>
            </w:pPr>
            <w:r>
              <w:rPr>
                <w:lang w:eastAsia="en-CA"/>
              </w:rPr>
              <w:t xml:space="preserve">After a </w:t>
            </w:r>
            <w:r>
              <w:rPr>
                <w:rFonts w:cs="Arial"/>
                <w:lang w:eastAsia="en-CA"/>
              </w:rPr>
              <w:t xml:space="preserve">configurable </w:t>
            </w:r>
            <w:r>
              <w:rPr>
                <w:lang w:eastAsia="en-CA"/>
              </w:rPr>
              <w:t xml:space="preserve">timeout, the app returns to the </w:t>
            </w:r>
            <w:r w:rsidR="00561467">
              <w:rPr>
                <w:lang w:eastAsia="en-CA"/>
              </w:rPr>
              <w:t xml:space="preserve">SA </w:t>
            </w:r>
            <w:r w:rsidR="0032106A">
              <w:rPr>
                <w:lang w:eastAsia="en-CA"/>
              </w:rPr>
              <w:t>Tool</w:t>
            </w:r>
            <w:r>
              <w:rPr>
                <w:lang w:eastAsia="en-CA"/>
              </w:rPr>
              <w:t xml:space="preserve"> application </w:t>
            </w:r>
            <w:r w:rsidR="00EF0B56">
              <w:rPr>
                <w:lang w:eastAsia="en-CA"/>
              </w:rPr>
              <w:t>Tap Card</w:t>
            </w:r>
            <w:r>
              <w:rPr>
                <w:lang w:eastAsia="en-CA"/>
              </w:rPr>
              <w:t xml:space="preserve"> screen.</w:t>
            </w:r>
          </w:p>
        </w:tc>
      </w:tr>
    </w:tbl>
    <w:p w14:paraId="29F5CCA0" w14:textId="77777777" w:rsidR="003C1597" w:rsidRPr="003C1597" w:rsidRDefault="003C1597" w:rsidP="003C1597"/>
    <w:p w14:paraId="33F8C770" w14:textId="77777777" w:rsidR="0061414A" w:rsidRPr="0061414A" w:rsidRDefault="0061414A" w:rsidP="0061414A"/>
    <w:p w14:paraId="27770D4C" w14:textId="77777777" w:rsidR="001702B1" w:rsidRDefault="001702B1" w:rsidP="00664BDA">
      <w:pPr>
        <w:pStyle w:val="Heading5"/>
        <w:numPr>
          <w:ilvl w:val="3"/>
          <w:numId w:val="644"/>
        </w:numPr>
      </w:pPr>
      <w:r>
        <w:t>Reversing Fare Payment with Open Payments Media on Online SA Tool</w:t>
      </w:r>
    </w:p>
    <w:tbl>
      <w:tblPr>
        <w:tblW w:w="9558" w:type="dxa"/>
        <w:tblCellMar>
          <w:left w:w="0" w:type="dxa"/>
          <w:right w:w="0" w:type="dxa"/>
        </w:tblCellMar>
        <w:tblLook w:val="04A0" w:firstRow="1" w:lastRow="0" w:firstColumn="1" w:lastColumn="0" w:noHBand="0" w:noVBand="1"/>
      </w:tblPr>
      <w:tblGrid>
        <w:gridCol w:w="828"/>
        <w:gridCol w:w="1063"/>
        <w:gridCol w:w="7667"/>
      </w:tblGrid>
      <w:tr w:rsidR="001702B1" w14:paraId="15DA4A52" w14:textId="77777777" w:rsidTr="00DB4A23">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1D45EA03" w14:textId="77777777" w:rsidR="001702B1" w:rsidRDefault="001702B1" w:rsidP="001702B1">
            <w:pPr>
              <w:rPr>
                <w:rFonts w:cs="Arial"/>
                <w:b/>
                <w:bCs/>
                <w:szCs w:val="20"/>
                <w:lang w:eastAsia="en-CA"/>
              </w:rPr>
            </w:pPr>
            <w:r>
              <w:rPr>
                <w:rFonts w:cs="Arial"/>
                <w:b/>
                <w:bCs/>
                <w:szCs w:val="20"/>
                <w:lang w:eastAsia="en-CA"/>
              </w:rPr>
              <w:t>Use Case ID</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1E2F40EB" w14:textId="77777777" w:rsidR="001702B1" w:rsidRDefault="001702B1" w:rsidP="001702B1">
            <w:pPr>
              <w:rPr>
                <w:rFonts w:cs="Arial"/>
                <w:b/>
                <w:bCs/>
                <w:szCs w:val="20"/>
                <w:lang w:eastAsia="en-CA"/>
              </w:rPr>
            </w:pPr>
            <w:r>
              <w:rPr>
                <w:rFonts w:cs="Arial"/>
                <w:b/>
                <w:bCs/>
                <w:szCs w:val="20"/>
                <w:lang w:eastAsia="en-CA"/>
              </w:rPr>
              <w:t>Use Case Name</w:t>
            </w:r>
          </w:p>
        </w:tc>
      </w:tr>
      <w:tr w:rsidR="001702B1" w14:paraId="1AF82F14" w14:textId="77777777" w:rsidTr="00DB4A23">
        <w:trPr>
          <w:trHeight w:val="247"/>
        </w:trPr>
        <w:tc>
          <w:tcPr>
            <w:tcW w:w="189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7261E22F" w14:textId="333CBC76" w:rsidR="001702B1" w:rsidRPr="004769AB" w:rsidRDefault="004769AB" w:rsidP="004769AB">
            <w:pPr>
              <w:rPr>
                <w:rFonts w:cs="Arial"/>
                <w:b/>
                <w:bCs/>
                <w:szCs w:val="20"/>
                <w:lang w:eastAsia="en-CA"/>
              </w:rPr>
            </w:pPr>
            <w:r w:rsidRPr="00D37014">
              <w:rPr>
                <w:rFonts w:cs="Arial"/>
                <w:b/>
                <w:bCs/>
                <w:szCs w:val="20"/>
                <w:lang w:eastAsia="en-CA"/>
              </w:rPr>
              <w:t>UC-SA Tool-0</w:t>
            </w:r>
            <w:r>
              <w:rPr>
                <w:rFonts w:cs="Arial"/>
                <w:b/>
                <w:bCs/>
                <w:szCs w:val="20"/>
                <w:lang w:eastAsia="en-CA"/>
              </w:rPr>
              <w:t>7</w:t>
            </w:r>
            <w:r w:rsidRPr="004769AB">
              <w:rPr>
                <w:rFonts w:cs="Arial"/>
                <w:b/>
                <w:bCs/>
                <w:szCs w:val="20"/>
                <w:lang w:eastAsia="en-CA"/>
              </w:rPr>
              <w:t>7</w:t>
            </w:r>
          </w:p>
        </w:tc>
        <w:tc>
          <w:tcPr>
            <w:tcW w:w="7667" w:type="dxa"/>
            <w:tcBorders>
              <w:top w:val="single" w:sz="8" w:space="0" w:color="000000" w:themeColor="text1"/>
              <w:left w:val="nil"/>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vAlign w:val="center"/>
            <w:hideMark/>
          </w:tcPr>
          <w:p w14:paraId="302F2055" w14:textId="77777777" w:rsidR="001702B1" w:rsidRPr="004769AB" w:rsidRDefault="001702B1" w:rsidP="004769AB">
            <w:pPr>
              <w:rPr>
                <w:rFonts w:cs="Arial"/>
                <w:b/>
                <w:bCs/>
                <w:szCs w:val="20"/>
                <w:lang w:eastAsia="en-CA"/>
              </w:rPr>
            </w:pPr>
            <w:r w:rsidRPr="004769AB">
              <w:rPr>
                <w:rFonts w:cs="Arial"/>
                <w:b/>
                <w:bCs/>
                <w:szCs w:val="20"/>
                <w:lang w:eastAsia="en-CA"/>
              </w:rPr>
              <w:t>Cardholder Performs a Fare Payment Reversal on an Online SA Tool that is connected to ATS</w:t>
            </w:r>
          </w:p>
        </w:tc>
      </w:tr>
      <w:tr w:rsidR="001702B1" w14:paraId="31061883" w14:textId="77777777" w:rsidTr="00DB4A23">
        <w:trPr>
          <w:trHeight w:val="400"/>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3E32CFB5" w14:textId="77777777" w:rsidR="001702B1" w:rsidRDefault="001702B1" w:rsidP="001702B1">
            <w:pPr>
              <w:pStyle w:val="TestObjectives"/>
              <w:rPr>
                <w:rFonts w:cs="Arial"/>
                <w:color w:val="1F497D"/>
                <w:lang w:val="en-CA"/>
              </w:rPr>
            </w:pPr>
            <w:r>
              <w:rPr>
                <w:rFonts w:cs="Arial"/>
                <w:b/>
                <w:bCs/>
                <w:u w:val="single"/>
                <w:lang w:val="en-CA"/>
              </w:rPr>
              <w:t>Use Case Description</w:t>
            </w:r>
            <w:r>
              <w:rPr>
                <w:rFonts w:cs="Arial"/>
                <w:lang w:val="en-CA"/>
              </w:rPr>
              <w:t>:</w:t>
            </w:r>
            <w:r>
              <w:rPr>
                <w:rFonts w:cs="Arial"/>
                <w:color w:val="1F497D"/>
                <w:lang w:val="en-CA"/>
              </w:rPr>
              <w:t xml:space="preserve"> </w:t>
            </w:r>
          </w:p>
          <w:p w14:paraId="3E572A7F" w14:textId="77777777" w:rsidR="001702B1" w:rsidRDefault="001702B1" w:rsidP="001702B1">
            <w:pPr>
              <w:pStyle w:val="TestObjectives"/>
              <w:rPr>
                <w:rFonts w:cs="Arial"/>
                <w:lang w:val="en-CA"/>
              </w:rPr>
            </w:pPr>
            <w:r>
              <w:rPr>
                <w:rFonts w:cs="Arial"/>
                <w:lang w:val="en-CA"/>
              </w:rPr>
              <w:t>This main use case describes the interactions of an Open Payments cardholder as they reverse a fare payment on an Online SA Tool that is connected to ATS.</w:t>
            </w:r>
          </w:p>
        </w:tc>
      </w:tr>
      <w:tr w:rsidR="001702B1" w14:paraId="0F2C4947" w14:textId="77777777" w:rsidTr="00DB4A23">
        <w:trPr>
          <w:trHeight w:val="1078"/>
        </w:trPr>
        <w:tc>
          <w:tcPr>
            <w:tcW w:w="9558" w:type="dxa"/>
            <w:gridSpan w:val="3"/>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51E73347" w14:textId="29865992" w:rsidR="001702B1" w:rsidRPr="00856505" w:rsidRDefault="001702B1" w:rsidP="001702B1">
            <w:pPr>
              <w:pStyle w:val="PreConditions"/>
              <w:rPr>
                <w:rFonts w:cs="Arial"/>
                <w:lang w:val="en-CA"/>
              </w:rPr>
            </w:pPr>
            <w:r>
              <w:rPr>
                <w:rFonts w:cs="Arial"/>
                <w:b/>
                <w:bCs/>
                <w:u w:val="single"/>
                <w:lang w:val="en-CA"/>
              </w:rPr>
              <w:t>Pre-Conditions</w:t>
            </w:r>
            <w:r>
              <w:rPr>
                <w:rFonts w:cs="Arial"/>
                <w:lang w:val="en-CA"/>
              </w:rPr>
              <w:t xml:space="preserve">: The following pre-conditions hold true for the main use case, </w:t>
            </w:r>
            <w:r w:rsidR="00AF58D3">
              <w:rPr>
                <w:rFonts w:cs="Arial"/>
                <w:lang w:val="en-CA"/>
              </w:rPr>
              <w:t>alternate flows</w:t>
            </w:r>
            <w:r>
              <w:rPr>
                <w:rFonts w:cs="Arial"/>
                <w:lang w:val="en-CA"/>
              </w:rPr>
              <w:t xml:space="preserve"> and exceptions unless explicitly stated otherwise.</w:t>
            </w:r>
          </w:p>
          <w:p w14:paraId="2DA714E5" w14:textId="77777777" w:rsidR="001702B1" w:rsidRDefault="001702B1" w:rsidP="00664BDA">
            <w:pPr>
              <w:pStyle w:val="ListParagraph"/>
              <w:widowControl w:val="0"/>
              <w:numPr>
                <w:ilvl w:val="0"/>
                <w:numId w:val="243"/>
              </w:numPr>
              <w:adjustRightInd w:val="0"/>
              <w:spacing w:before="0" w:after="0"/>
              <w:textAlignment w:val="baseline"/>
              <w:rPr>
                <w:lang w:eastAsia="en-CA"/>
              </w:rPr>
            </w:pPr>
            <w:r>
              <w:rPr>
                <w:lang w:eastAsia="en-CA"/>
              </w:rPr>
              <w:t xml:space="preserve">The device is in “In-Service” </w:t>
            </w:r>
            <w:proofErr w:type="gramStart"/>
            <w:r>
              <w:rPr>
                <w:lang w:eastAsia="en-CA"/>
              </w:rPr>
              <w:t>state</w:t>
            </w:r>
            <w:proofErr w:type="gramEnd"/>
          </w:p>
          <w:p w14:paraId="7DD95075" w14:textId="77777777" w:rsidR="001702B1" w:rsidRDefault="001702B1" w:rsidP="00664BDA">
            <w:pPr>
              <w:pStyle w:val="ListParagraph"/>
              <w:widowControl w:val="0"/>
              <w:numPr>
                <w:ilvl w:val="0"/>
                <w:numId w:val="243"/>
              </w:numPr>
              <w:adjustRightInd w:val="0"/>
              <w:spacing w:before="0" w:after="0"/>
              <w:textAlignment w:val="baseline"/>
              <w:rPr>
                <w:lang w:eastAsia="fr-FR"/>
              </w:rPr>
            </w:pPr>
            <w:r>
              <w:rPr>
                <w:rFonts w:asciiTheme="minorHAnsi" w:hAnsiTheme="minorHAnsi" w:cs="Arial"/>
              </w:rPr>
              <w:t>The d</w:t>
            </w:r>
            <w:r w:rsidRPr="008D3264">
              <w:rPr>
                <w:rFonts w:asciiTheme="minorHAnsi" w:hAnsiTheme="minorHAnsi" w:cs="Arial"/>
              </w:rPr>
              <w:t xml:space="preserve">evice is in </w:t>
            </w:r>
            <w:r>
              <w:rPr>
                <w:rFonts w:asciiTheme="minorHAnsi" w:hAnsiTheme="minorHAnsi" w:cs="Arial"/>
              </w:rPr>
              <w:t>Reversal</w:t>
            </w:r>
            <w:r w:rsidRPr="008D3264">
              <w:rPr>
                <w:rFonts w:asciiTheme="minorHAnsi" w:hAnsiTheme="minorHAnsi" w:cs="Arial"/>
              </w:rPr>
              <w:t xml:space="preserve"> </w:t>
            </w:r>
            <w:proofErr w:type="gramStart"/>
            <w:r w:rsidRPr="008D3264">
              <w:rPr>
                <w:rFonts w:asciiTheme="minorHAnsi" w:hAnsiTheme="minorHAnsi" w:cs="Arial"/>
              </w:rPr>
              <w:t>mode</w:t>
            </w:r>
            <w:proofErr w:type="gramEnd"/>
          </w:p>
          <w:p w14:paraId="14F08C59" w14:textId="77777777" w:rsidR="001702B1" w:rsidRDefault="001702B1" w:rsidP="00664BDA">
            <w:pPr>
              <w:pStyle w:val="ListParagraph"/>
              <w:widowControl w:val="0"/>
              <w:numPr>
                <w:ilvl w:val="0"/>
                <w:numId w:val="243"/>
              </w:numPr>
              <w:adjustRightInd w:val="0"/>
              <w:spacing w:before="0" w:after="0"/>
              <w:rPr>
                <w:lang w:eastAsia="en-CA"/>
              </w:rPr>
            </w:pPr>
            <w:r>
              <w:rPr>
                <w:lang w:eastAsia="en-CA"/>
              </w:rPr>
              <w:t xml:space="preserve">Open Payments Media </w:t>
            </w:r>
            <w:proofErr w:type="gramStart"/>
            <w:r>
              <w:rPr>
                <w:lang w:eastAsia="en-CA"/>
              </w:rPr>
              <w:t>is able to</w:t>
            </w:r>
            <w:proofErr w:type="gramEnd"/>
            <w:r>
              <w:rPr>
                <w:lang w:eastAsia="en-CA"/>
              </w:rPr>
              <w:t xml:space="preserve"> pass validation checks (i.e. Passed ODA check)</w:t>
            </w:r>
          </w:p>
          <w:p w14:paraId="6B44DEE9" w14:textId="77777777" w:rsidR="001702B1" w:rsidRDefault="001702B1" w:rsidP="00664BDA">
            <w:pPr>
              <w:pStyle w:val="ListParagraph"/>
              <w:widowControl w:val="0"/>
              <w:numPr>
                <w:ilvl w:val="0"/>
                <w:numId w:val="243"/>
              </w:numPr>
              <w:adjustRightInd w:val="0"/>
              <w:spacing w:before="0" w:after="0"/>
              <w:rPr>
                <w:lang w:eastAsia="en-CA"/>
              </w:rPr>
            </w:pPr>
            <w:r>
              <w:rPr>
                <w:lang w:eastAsia="en-CA"/>
              </w:rPr>
              <w:t xml:space="preserve">Previous tap-on occurred at the same location within the same </w:t>
            </w:r>
            <w:proofErr w:type="gramStart"/>
            <w:r>
              <w:rPr>
                <w:lang w:eastAsia="en-CA"/>
              </w:rPr>
              <w:t>TA</w:t>
            </w:r>
            <w:proofErr w:type="gramEnd"/>
          </w:p>
          <w:p w14:paraId="4C2893C5" w14:textId="77777777" w:rsidR="001702B1" w:rsidRDefault="001702B1" w:rsidP="00664BDA">
            <w:pPr>
              <w:pStyle w:val="ListParagraph"/>
              <w:widowControl w:val="0"/>
              <w:numPr>
                <w:ilvl w:val="0"/>
                <w:numId w:val="243"/>
              </w:numPr>
              <w:adjustRightInd w:val="0"/>
              <w:spacing w:before="0" w:after="0"/>
              <w:rPr>
                <w:lang w:eastAsia="en-CA"/>
              </w:rPr>
            </w:pPr>
            <w:r>
              <w:rPr>
                <w:lang w:eastAsia="en-CA"/>
              </w:rPr>
              <w:t xml:space="preserve">Open Payments Media is not contained in the </w:t>
            </w:r>
            <w:proofErr w:type="gramStart"/>
            <w:r>
              <w:rPr>
                <w:lang w:eastAsia="en-CA"/>
              </w:rPr>
              <w:t>Hotlist</w:t>
            </w:r>
            <w:proofErr w:type="gramEnd"/>
          </w:p>
          <w:p w14:paraId="4BB9C19C" w14:textId="77777777" w:rsidR="001702B1" w:rsidRDefault="001702B1" w:rsidP="00664BDA">
            <w:pPr>
              <w:pStyle w:val="ListParagraph"/>
              <w:widowControl w:val="0"/>
              <w:numPr>
                <w:ilvl w:val="0"/>
                <w:numId w:val="243"/>
              </w:numPr>
              <w:adjustRightInd w:val="0"/>
              <w:spacing w:before="0" w:after="0"/>
              <w:rPr>
                <w:lang w:eastAsia="en-CA"/>
              </w:rPr>
            </w:pPr>
            <w:r>
              <w:rPr>
                <w:lang w:eastAsia="en-CA"/>
              </w:rPr>
              <w:t xml:space="preserve">Reversal window is </w:t>
            </w:r>
            <w:proofErr w:type="gramStart"/>
            <w:r>
              <w:rPr>
                <w:lang w:eastAsia="en-CA"/>
              </w:rPr>
              <w:t>enabled</w:t>
            </w:r>
            <w:proofErr w:type="gramEnd"/>
            <w:r>
              <w:rPr>
                <w:lang w:eastAsia="en-CA"/>
              </w:rPr>
              <w:t xml:space="preserve"> and reversals are enabled on the device</w:t>
            </w:r>
          </w:p>
          <w:p w14:paraId="30455DBB" w14:textId="77777777" w:rsidR="001702B1" w:rsidRDefault="001702B1" w:rsidP="00664BDA">
            <w:pPr>
              <w:pStyle w:val="ListParagraph"/>
              <w:widowControl w:val="0"/>
              <w:numPr>
                <w:ilvl w:val="0"/>
                <w:numId w:val="243"/>
              </w:numPr>
              <w:adjustRightInd w:val="0"/>
              <w:spacing w:before="0" w:after="0"/>
              <w:rPr>
                <w:lang w:eastAsia="en-CA"/>
              </w:rPr>
            </w:pPr>
            <w:r>
              <w:rPr>
                <w:lang w:eastAsia="en-CA"/>
              </w:rPr>
              <w:t xml:space="preserve">Tap is within the reversal </w:t>
            </w:r>
            <w:proofErr w:type="gramStart"/>
            <w:r>
              <w:rPr>
                <w:lang w:eastAsia="en-CA"/>
              </w:rPr>
              <w:t>window</w:t>
            </w:r>
            <w:proofErr w:type="gramEnd"/>
          </w:p>
          <w:p w14:paraId="7029A386" w14:textId="77777777" w:rsidR="001702B1" w:rsidRDefault="001702B1" w:rsidP="00664BDA">
            <w:pPr>
              <w:pStyle w:val="ListParagraph"/>
              <w:widowControl w:val="0"/>
              <w:numPr>
                <w:ilvl w:val="0"/>
                <w:numId w:val="243"/>
              </w:numPr>
              <w:adjustRightInd w:val="0"/>
              <w:spacing w:before="0" w:after="0"/>
              <w:rPr>
                <w:rFonts w:asciiTheme="minorHAnsi" w:hAnsiTheme="minorHAnsi" w:cs="Arial"/>
              </w:rPr>
            </w:pPr>
            <w:r w:rsidRPr="37734452">
              <w:rPr>
                <w:rFonts w:asciiTheme="minorHAnsi" w:hAnsiTheme="minorHAnsi" w:cs="Arial"/>
              </w:rPr>
              <w:t>The Media passes the BIN check, if applicable.</w:t>
            </w:r>
          </w:p>
          <w:p w14:paraId="08734EA8" w14:textId="77777777" w:rsidR="001702B1" w:rsidRDefault="001702B1" w:rsidP="00664BDA">
            <w:pPr>
              <w:pStyle w:val="ListParagraph"/>
              <w:widowControl w:val="0"/>
              <w:numPr>
                <w:ilvl w:val="0"/>
                <w:numId w:val="243"/>
              </w:numPr>
              <w:adjustRightInd w:val="0"/>
              <w:spacing w:before="0" w:after="0"/>
            </w:pPr>
            <w:r>
              <w:t>The Media passes the ODA check, if applicable. Note: non-ODA Interac cards are allowed to travel.</w:t>
            </w:r>
          </w:p>
          <w:p w14:paraId="4A9D49FD" w14:textId="77777777" w:rsidR="001702B1" w:rsidRDefault="001702B1" w:rsidP="00664BDA">
            <w:pPr>
              <w:pStyle w:val="ListParagraph"/>
              <w:widowControl w:val="0"/>
              <w:numPr>
                <w:ilvl w:val="0"/>
                <w:numId w:val="243"/>
              </w:numPr>
              <w:adjustRightInd w:val="0"/>
              <w:spacing w:before="0" w:after="0"/>
            </w:pPr>
            <w:r>
              <w:t>The Media card brand / payment type is not disabled.</w:t>
            </w:r>
          </w:p>
        </w:tc>
      </w:tr>
      <w:tr w:rsidR="001702B1" w14:paraId="7C7C50DB" w14:textId="77777777" w:rsidTr="00DB4A23">
        <w:trPr>
          <w:trHeight w:val="143"/>
        </w:trPr>
        <w:tc>
          <w:tcPr>
            <w:tcW w:w="9558"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BBB59" w:themeFill="accent3"/>
            <w:tcMar>
              <w:top w:w="0" w:type="dxa"/>
              <w:left w:w="108" w:type="dxa"/>
              <w:bottom w:w="0" w:type="dxa"/>
              <w:right w:w="108" w:type="dxa"/>
            </w:tcMar>
            <w:hideMark/>
          </w:tcPr>
          <w:p w14:paraId="3103DE85" w14:textId="77777777" w:rsidR="001702B1" w:rsidRDefault="001702B1" w:rsidP="001702B1">
            <w:pPr>
              <w:pStyle w:val="PreConditions"/>
              <w:rPr>
                <w:rFonts w:cs="Arial"/>
                <w:lang w:val="en-CA"/>
              </w:rPr>
            </w:pPr>
            <w:r>
              <w:rPr>
                <w:rFonts w:cs="Arial"/>
                <w:b/>
                <w:bCs/>
                <w:u w:val="single"/>
                <w:lang w:val="en-CA"/>
              </w:rPr>
              <w:t>Main use case</w:t>
            </w:r>
            <w:r>
              <w:rPr>
                <w:rFonts w:cs="Arial"/>
                <w:b/>
                <w:bCs/>
                <w:lang w:val="en-CA"/>
              </w:rPr>
              <w:t xml:space="preserve">: </w:t>
            </w:r>
            <w:r>
              <w:rPr>
                <w:b/>
              </w:rPr>
              <w:t>Cardholder Performs a Fare Payment Reversal on a SA Tool</w:t>
            </w:r>
          </w:p>
        </w:tc>
      </w:tr>
      <w:tr w:rsidR="001702B1" w14:paraId="1C1702F9" w14:textId="77777777" w:rsidTr="00DB4A23">
        <w:trPr>
          <w:trHeight w:val="236"/>
        </w:trPr>
        <w:tc>
          <w:tcPr>
            <w:tcW w:w="828"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4836D8C5" w14:textId="77777777" w:rsidR="001702B1" w:rsidRDefault="001702B1" w:rsidP="001702B1">
            <w:pPr>
              <w:rPr>
                <w:b/>
                <w:lang w:eastAsia="en-CA"/>
              </w:rPr>
            </w:pPr>
            <w:r>
              <w:rPr>
                <w:b/>
                <w:lang w:eastAsia="en-CA"/>
              </w:rPr>
              <w:t>Step #</w:t>
            </w:r>
          </w:p>
        </w:tc>
        <w:tc>
          <w:tcPr>
            <w:tcW w:w="8730" w:type="dxa"/>
            <w:gridSpan w:val="2"/>
            <w:tcBorders>
              <w:top w:val="nil"/>
              <w:left w:val="nil"/>
              <w:bottom w:val="single" w:sz="8" w:space="0" w:color="000000" w:themeColor="text1"/>
              <w:right w:val="single" w:sz="8" w:space="0" w:color="000000" w:themeColor="text1"/>
            </w:tcBorders>
            <w:shd w:val="clear" w:color="auto" w:fill="D9D9D9" w:themeFill="background1" w:themeFillShade="D9"/>
            <w:tcMar>
              <w:top w:w="0" w:type="dxa"/>
              <w:left w:w="108" w:type="dxa"/>
              <w:bottom w:w="0" w:type="dxa"/>
              <w:right w:w="108" w:type="dxa"/>
            </w:tcMar>
            <w:hideMark/>
          </w:tcPr>
          <w:p w14:paraId="7B26D71A" w14:textId="77777777" w:rsidR="001702B1" w:rsidRDefault="001702B1" w:rsidP="001702B1">
            <w:pPr>
              <w:rPr>
                <w:b/>
                <w:lang w:eastAsia="en-CA"/>
              </w:rPr>
            </w:pPr>
            <w:r>
              <w:rPr>
                <w:b/>
                <w:lang w:eastAsia="en-CA"/>
              </w:rPr>
              <w:t>Step Description</w:t>
            </w:r>
          </w:p>
        </w:tc>
      </w:tr>
      <w:tr w:rsidR="001702B1" w14:paraId="1F700CD2" w14:textId="77777777" w:rsidTr="00DB4A23">
        <w:trPr>
          <w:trHeight w:val="223"/>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vAlign w:val="center"/>
            <w:hideMark/>
          </w:tcPr>
          <w:p w14:paraId="39D9CE1E" w14:textId="77777777" w:rsidR="001702B1" w:rsidRDefault="001702B1" w:rsidP="001702B1">
            <w:pPr>
              <w:pStyle w:val="TestListeNo"/>
              <w:spacing w:before="0" w:after="0"/>
              <w:jc w:val="left"/>
              <w:rPr>
                <w:rFonts w:asciiTheme="minorHAnsi" w:hAnsiTheme="minorHAnsi" w:cs="Arial"/>
                <w:lang w:val="en-CA"/>
              </w:rPr>
            </w:pPr>
            <w:r>
              <w:rPr>
                <w:rFonts w:asciiTheme="minorHAnsi" w:hAnsiTheme="minorHAnsi" w:cs="Arial"/>
                <w:lang w:val="en-CA"/>
              </w:rPr>
              <w:t>1</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73C52F8F" w14:textId="77777777" w:rsidR="001702B1" w:rsidRDefault="001702B1" w:rsidP="001702B1">
            <w:pPr>
              <w:pStyle w:val="Intgration"/>
              <w:rPr>
                <w:rFonts w:asciiTheme="minorHAnsi" w:hAnsiTheme="minorHAnsi" w:cs="Arial"/>
                <w:lang w:val="en-CA"/>
              </w:rPr>
            </w:pPr>
            <w:r>
              <w:rPr>
                <w:rFonts w:asciiTheme="minorHAnsi" w:hAnsiTheme="minorHAnsi" w:cs="Arial"/>
                <w:lang w:val="en-CA"/>
              </w:rPr>
              <w:t>The Cardholder taps the Open Payments Media on the device Card Reader (CID) while the device is in reversal mode. The following reader checks occur:</w:t>
            </w:r>
          </w:p>
          <w:p w14:paraId="6EBE78E8" w14:textId="77777777" w:rsidR="001702B1" w:rsidRDefault="001702B1" w:rsidP="00664BDA">
            <w:pPr>
              <w:pStyle w:val="Intgration"/>
              <w:widowControl w:val="0"/>
              <w:numPr>
                <w:ilvl w:val="0"/>
                <w:numId w:val="233"/>
              </w:numPr>
              <w:tabs>
                <w:tab w:val="left" w:pos="615"/>
              </w:tabs>
              <w:adjustRightInd w:val="0"/>
              <w:spacing w:before="0"/>
              <w:rPr>
                <w:rFonts w:asciiTheme="minorHAnsi" w:hAnsiTheme="minorHAnsi" w:cs="Arial"/>
                <w:lang w:val="en-CA"/>
              </w:rPr>
            </w:pPr>
            <w:r>
              <w:rPr>
                <w:rFonts w:asciiTheme="minorHAnsi" w:hAnsiTheme="minorHAnsi" w:cs="Arial"/>
                <w:lang w:val="en-CA"/>
              </w:rPr>
              <w:t>ODA Verification – The device checks if the media presented is a valid type supported by one of the compatible brands. - Note: non-ODA Interac cards are allowed to travel.</w:t>
            </w:r>
          </w:p>
          <w:p w14:paraId="1C315525" w14:textId="77777777" w:rsidR="001702B1" w:rsidRDefault="001702B1" w:rsidP="00664BDA">
            <w:pPr>
              <w:pStyle w:val="Intgration"/>
              <w:widowControl w:val="0"/>
              <w:numPr>
                <w:ilvl w:val="0"/>
                <w:numId w:val="233"/>
              </w:numPr>
              <w:tabs>
                <w:tab w:val="left" w:pos="615"/>
              </w:tabs>
              <w:adjustRightInd w:val="0"/>
              <w:spacing w:before="0"/>
              <w:rPr>
                <w:rFonts w:asciiTheme="minorHAnsi" w:hAnsiTheme="minorHAnsi" w:cs="Arial"/>
                <w:lang w:val="en-CA"/>
              </w:rPr>
            </w:pPr>
            <w:r>
              <w:rPr>
                <w:rFonts w:asciiTheme="minorHAnsi" w:hAnsiTheme="minorHAnsi" w:cs="Arial"/>
                <w:lang w:val="en-CA"/>
              </w:rPr>
              <w:lastRenderedPageBreak/>
              <w:t>Expiry Check – The device checks if the media tapped is not expired (i.e. valid)</w:t>
            </w:r>
          </w:p>
          <w:p w14:paraId="2B9C1F78" w14:textId="77777777" w:rsidR="001702B1" w:rsidRDefault="001702B1" w:rsidP="00664BDA">
            <w:pPr>
              <w:pStyle w:val="Intgration"/>
              <w:widowControl w:val="0"/>
              <w:numPr>
                <w:ilvl w:val="0"/>
                <w:numId w:val="233"/>
              </w:numPr>
              <w:adjustRightInd w:val="0"/>
              <w:rPr>
                <w:rFonts w:asciiTheme="minorHAnsi" w:hAnsiTheme="minorHAnsi" w:cs="Arial"/>
                <w:lang w:val="en-CA"/>
              </w:rPr>
            </w:pPr>
            <w:r>
              <w:rPr>
                <w:rFonts w:asciiTheme="minorHAnsi" w:hAnsiTheme="minorHAnsi" w:cs="Arial"/>
                <w:lang w:val="en-CA"/>
              </w:rPr>
              <w:t xml:space="preserve">BIN Blocking – The device checks if the BIN of the media presented is in the BIN Blocking list.  </w:t>
            </w:r>
          </w:p>
        </w:tc>
      </w:tr>
      <w:tr w:rsidR="001702B1" w14:paraId="0EAA8421" w14:textId="77777777" w:rsidTr="00DB4A23">
        <w:trPr>
          <w:trHeight w:val="34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28A8A00B" w14:textId="77777777" w:rsidR="001702B1" w:rsidRDefault="001702B1" w:rsidP="001702B1">
            <w:pPr>
              <w:pStyle w:val="TestListeNo"/>
              <w:jc w:val="left"/>
              <w:rPr>
                <w:rFonts w:asciiTheme="minorHAnsi" w:hAnsiTheme="minorHAnsi" w:cs="Arial"/>
                <w:b/>
                <w:bCs/>
                <w:lang w:val="en-CA"/>
              </w:rPr>
            </w:pPr>
            <w:r>
              <w:rPr>
                <w:rFonts w:asciiTheme="minorHAnsi" w:hAnsiTheme="minorHAnsi" w:cs="Arial"/>
                <w:lang w:val="en-CA"/>
              </w:rPr>
              <w:lastRenderedPageBreak/>
              <w:t>2</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681091F9" w14:textId="77777777" w:rsidR="001702B1" w:rsidRDefault="001702B1" w:rsidP="001702B1">
            <w:pPr>
              <w:pStyle w:val="Intgration"/>
              <w:rPr>
                <w:rFonts w:asciiTheme="minorHAnsi" w:hAnsiTheme="minorHAnsi" w:cs="Arial"/>
                <w:lang w:val="en-CA"/>
              </w:rPr>
            </w:pPr>
            <w:r>
              <w:rPr>
                <w:rFonts w:asciiTheme="minorHAnsi" w:hAnsiTheme="minorHAnsi" w:cs="Arial"/>
                <w:lang w:val="en-CA"/>
              </w:rPr>
              <w:t xml:space="preserve">The device sends the cardholder’s reversal request tap to Accenture Ticketing Services. </w:t>
            </w:r>
          </w:p>
          <w:p w14:paraId="5EBCDE56" w14:textId="616D4D8A" w:rsidR="001702B1" w:rsidRPr="00BA0E5B" w:rsidRDefault="001702B1" w:rsidP="001702B1">
            <w:pPr>
              <w:pStyle w:val="Intgration"/>
              <w:rPr>
                <w:rFonts w:asciiTheme="minorHAnsi" w:hAnsiTheme="minorHAnsi" w:cs="Arial"/>
                <w:lang w:val="en-CA"/>
              </w:rPr>
            </w:pPr>
            <w:r w:rsidRPr="00BA0E5B">
              <w:rPr>
                <w:rFonts w:asciiTheme="minorHAnsi" w:hAnsiTheme="minorHAnsi" w:cs="Arial"/>
                <w:b/>
                <w:lang w:val="en-CA"/>
              </w:rPr>
              <w:t>Note</w:t>
            </w:r>
            <w:r w:rsidRPr="00BA0E5B">
              <w:rPr>
                <w:rFonts w:asciiTheme="minorHAnsi" w:hAnsiTheme="minorHAnsi" w:cs="Arial"/>
                <w:lang w:val="en-CA"/>
              </w:rPr>
              <w:t xml:space="preserve">: Fore more details on reversal processing, please refer to </w:t>
            </w:r>
            <w:r w:rsidRPr="00BA0E5B">
              <w:rPr>
                <w:rFonts w:asciiTheme="minorHAnsi" w:hAnsiTheme="minorHAnsi" w:cs="Arial"/>
                <w:b/>
                <w:lang w:val="en-CA"/>
              </w:rPr>
              <w:t>[</w:t>
            </w:r>
            <w:r w:rsidRPr="00BA0E5B">
              <w:rPr>
                <w:rFonts w:asciiTheme="minorHAnsi" w:hAnsiTheme="minorHAnsi" w:cs="Arial"/>
                <w:b/>
                <w:bCs/>
                <w:lang w:val="en-CA"/>
              </w:rPr>
              <w:t>R</w:t>
            </w:r>
            <w:r w:rsidR="00BA0E5B" w:rsidRPr="00BA0E5B">
              <w:rPr>
                <w:rFonts w:asciiTheme="minorHAnsi" w:hAnsiTheme="minorHAnsi" w:cs="Arial"/>
                <w:b/>
                <w:bCs/>
                <w:lang w:val="en-CA"/>
              </w:rPr>
              <w:t>7</w:t>
            </w:r>
            <w:r w:rsidRPr="00BA0E5B">
              <w:rPr>
                <w:rFonts w:asciiTheme="minorHAnsi" w:hAnsiTheme="minorHAnsi" w:cs="Arial"/>
                <w:b/>
                <w:lang w:val="en-CA"/>
              </w:rPr>
              <w:t>].</w:t>
            </w:r>
          </w:p>
        </w:tc>
      </w:tr>
      <w:tr w:rsidR="001702B1" w14:paraId="777FA7A4" w14:textId="77777777" w:rsidTr="00DB4A23">
        <w:trPr>
          <w:trHeight w:val="430"/>
        </w:trPr>
        <w:tc>
          <w:tcPr>
            <w:tcW w:w="828" w:type="dxa"/>
            <w:tcBorders>
              <w:top w:val="nil"/>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hideMark/>
          </w:tcPr>
          <w:p w14:paraId="3E9B9545" w14:textId="77777777" w:rsidR="001702B1" w:rsidRDefault="001702B1" w:rsidP="001702B1">
            <w:pPr>
              <w:pStyle w:val="TestListeNo"/>
              <w:jc w:val="left"/>
              <w:rPr>
                <w:rFonts w:asciiTheme="minorHAnsi" w:hAnsiTheme="minorHAnsi" w:cs="Arial"/>
                <w:lang w:val="en-CA"/>
              </w:rPr>
            </w:pPr>
            <w:r>
              <w:rPr>
                <w:rFonts w:asciiTheme="minorHAnsi" w:hAnsiTheme="minorHAnsi" w:cs="Arial"/>
                <w:lang w:val="en-CA"/>
              </w:rPr>
              <w:t>3</w:t>
            </w:r>
          </w:p>
        </w:tc>
        <w:tc>
          <w:tcPr>
            <w:tcW w:w="8730" w:type="dxa"/>
            <w:gridSpan w:val="2"/>
            <w:tcBorders>
              <w:top w:val="nil"/>
              <w:left w:val="nil"/>
              <w:bottom w:val="single" w:sz="8" w:space="0" w:color="000000" w:themeColor="text1"/>
              <w:right w:val="single" w:sz="8" w:space="0" w:color="000000" w:themeColor="text1"/>
            </w:tcBorders>
            <w:tcMar>
              <w:top w:w="0" w:type="dxa"/>
              <w:left w:w="108" w:type="dxa"/>
              <w:bottom w:w="0" w:type="dxa"/>
              <w:right w:w="108" w:type="dxa"/>
            </w:tcMar>
            <w:hideMark/>
          </w:tcPr>
          <w:p w14:paraId="71BA4324" w14:textId="77777777" w:rsidR="001702B1" w:rsidRDefault="001702B1" w:rsidP="001702B1">
            <w:pPr>
              <w:pStyle w:val="Intgration"/>
              <w:rPr>
                <w:rFonts w:asciiTheme="minorHAnsi" w:hAnsiTheme="minorHAnsi" w:cs="Arial"/>
                <w:lang w:val="en-CA"/>
              </w:rPr>
            </w:pPr>
            <w:r>
              <w:rPr>
                <w:rFonts w:asciiTheme="minorHAnsi" w:hAnsiTheme="minorHAnsi" w:cs="Arial"/>
                <w:lang w:val="en-CA"/>
              </w:rPr>
              <w:t xml:space="preserve">The </w:t>
            </w:r>
            <w:r>
              <w:rPr>
                <w:rFonts w:asciiTheme="minorHAnsi" w:hAnsiTheme="minorHAnsi" w:cs="Arial"/>
                <w:b/>
                <w:bCs/>
                <w:lang w:val="en-CA"/>
              </w:rPr>
              <w:t xml:space="preserve">Request for Reversal Recorded </w:t>
            </w:r>
            <w:r>
              <w:rPr>
                <w:rFonts w:asciiTheme="minorHAnsi" w:hAnsiTheme="minorHAnsi" w:cs="Arial"/>
                <w:lang w:val="en-CA"/>
              </w:rPr>
              <w:t xml:space="preserve">screen is provided to the cardholder. </w:t>
            </w:r>
          </w:p>
          <w:p w14:paraId="11AEBC6F" w14:textId="39449487" w:rsidR="001702B1" w:rsidRPr="00BA0E5B" w:rsidRDefault="001702B1" w:rsidP="001702B1">
            <w:pPr>
              <w:pStyle w:val="Intgration"/>
              <w:tabs>
                <w:tab w:val="clear" w:pos="567"/>
                <w:tab w:val="left" w:pos="720"/>
              </w:tabs>
              <w:spacing w:after="0"/>
              <w:rPr>
                <w:rFonts w:asciiTheme="minorHAnsi" w:hAnsiTheme="minorHAnsi" w:cs="Arial"/>
                <w:lang w:val="en-CA"/>
              </w:rPr>
            </w:pPr>
            <w:r w:rsidRPr="00BA0E5B">
              <w:rPr>
                <w:rFonts w:asciiTheme="minorHAnsi" w:hAnsiTheme="minorHAnsi" w:cs="Arial"/>
                <w:b/>
                <w:lang w:val="en-CA"/>
              </w:rPr>
              <w:t>Note</w:t>
            </w:r>
            <w:r w:rsidRPr="00BA0E5B">
              <w:rPr>
                <w:rFonts w:asciiTheme="minorHAnsi" w:hAnsiTheme="minorHAnsi" w:cs="Arial"/>
                <w:lang w:val="en-CA"/>
              </w:rPr>
              <w:t xml:space="preserve">: For more details on the feedback provided to the Cardholder, please refer to </w:t>
            </w:r>
            <w:r w:rsidRPr="00BA0E5B">
              <w:rPr>
                <w:rFonts w:asciiTheme="minorHAnsi" w:hAnsiTheme="minorHAnsi" w:cs="Arial"/>
                <w:b/>
                <w:lang w:val="en-CA"/>
              </w:rPr>
              <w:t>[</w:t>
            </w:r>
            <w:r w:rsidRPr="00BA0E5B">
              <w:rPr>
                <w:rFonts w:asciiTheme="minorHAnsi" w:hAnsiTheme="minorHAnsi" w:cs="Arial"/>
                <w:b/>
                <w:bCs/>
                <w:iCs/>
                <w:lang w:val="en-CA"/>
              </w:rPr>
              <w:t>R1</w:t>
            </w:r>
            <w:r w:rsidRPr="00BA0E5B">
              <w:rPr>
                <w:rFonts w:asciiTheme="minorHAnsi" w:hAnsiTheme="minorHAnsi" w:cs="Arial"/>
                <w:b/>
                <w:lang w:val="en-CA"/>
              </w:rPr>
              <w:t>]</w:t>
            </w:r>
            <w:r w:rsidRPr="00BA0E5B">
              <w:rPr>
                <w:rFonts w:asciiTheme="minorHAnsi" w:hAnsiTheme="minorHAnsi" w:cs="Arial"/>
                <w:lang w:val="en-CA"/>
              </w:rPr>
              <w:t xml:space="preserve">.  </w:t>
            </w:r>
          </w:p>
        </w:tc>
      </w:tr>
    </w:tbl>
    <w:p w14:paraId="774F3D0E" w14:textId="77777777" w:rsidR="001702B1" w:rsidRPr="00096629" w:rsidRDefault="001702B1" w:rsidP="001702B1"/>
    <w:p w14:paraId="35E6334E" w14:textId="77777777" w:rsidR="001702B1" w:rsidRDefault="001702B1" w:rsidP="00664BDA">
      <w:pPr>
        <w:pStyle w:val="Heading6"/>
        <w:numPr>
          <w:ilvl w:val="4"/>
          <w:numId w:val="644"/>
        </w:numPr>
      </w:pPr>
      <w:r>
        <w:t>Alternate Flow</w:t>
      </w:r>
    </w:p>
    <w:tbl>
      <w:tblPr>
        <w:tblpPr w:leftFromText="180" w:rightFromText="180" w:vertAnchor="text" w:horzAnchor="margin" w:tblpY="155"/>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737"/>
      </w:tblGrid>
      <w:tr w:rsidR="001702B1" w14:paraId="66C560B6" w14:textId="77777777" w:rsidTr="00E15C32">
        <w:trPr>
          <w:trHeight w:val="347"/>
        </w:trPr>
        <w:tc>
          <w:tcPr>
            <w:tcW w:w="9375" w:type="dxa"/>
            <w:gridSpan w:val="2"/>
            <w:tcBorders>
              <w:top w:val="single" w:sz="4" w:space="0" w:color="auto"/>
              <w:left w:val="single" w:sz="4" w:space="0" w:color="auto"/>
              <w:bottom w:val="single" w:sz="4" w:space="0" w:color="auto"/>
              <w:right w:val="single" w:sz="4" w:space="0" w:color="auto"/>
            </w:tcBorders>
            <w:shd w:val="clear" w:color="auto" w:fill="9BBB59" w:themeFill="accent3"/>
            <w:hideMark/>
          </w:tcPr>
          <w:p w14:paraId="5B4AFC7E" w14:textId="4C490290" w:rsidR="001702B1" w:rsidRDefault="00AF58D3" w:rsidP="007770B0">
            <w:pPr>
              <w:pStyle w:val="ListBullet2"/>
              <w:framePr w:hSpace="0" w:wrap="auto" w:vAnchor="margin" w:hAnchor="text" w:yAlign="inline"/>
              <w:rPr>
                <w:lang w:eastAsia="en-CA"/>
              </w:rPr>
            </w:pPr>
            <w:r>
              <w:rPr>
                <w:lang w:eastAsia="en-CA"/>
              </w:rPr>
              <w:t>Alternate flows</w:t>
            </w:r>
          </w:p>
        </w:tc>
      </w:tr>
      <w:tr w:rsidR="001702B1" w14:paraId="2B3E3D98" w14:textId="77777777" w:rsidTr="00E15C32">
        <w:trPr>
          <w:trHeight w:val="7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3D1C1862" w14:textId="5C95E818" w:rsidR="001702B1" w:rsidRDefault="001702B1"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.1</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9E04183" w14:textId="77777777" w:rsidR="001702B1" w:rsidRDefault="001702B1" w:rsidP="007770B0">
            <w:pPr>
              <w:pStyle w:val="ListBullet2"/>
              <w:framePr w:hSpace="0" w:wrap="auto" w:vAnchor="margin" w:hAnchor="text" w:yAlign="inline"/>
              <w:rPr>
                <w:lang w:eastAsia="en-CA"/>
              </w:rPr>
            </w:pPr>
            <w:r>
              <w:rPr>
                <w:lang w:eastAsia="en-CA"/>
              </w:rPr>
              <w:t>Reverse a Fare Payment on a SA Tool with Open Payments Media – Device is offline and not connected to Accenture Ticketing Services</w:t>
            </w:r>
          </w:p>
        </w:tc>
      </w:tr>
      <w:tr w:rsidR="001702B1" w14:paraId="4E457436" w14:textId="77777777" w:rsidTr="00E15C32">
        <w:trPr>
          <w:trHeight w:val="70"/>
        </w:trPr>
        <w:tc>
          <w:tcPr>
            <w:tcW w:w="1638" w:type="dxa"/>
            <w:tcBorders>
              <w:top w:val="single" w:sz="4" w:space="0" w:color="auto"/>
              <w:left w:val="single" w:sz="4" w:space="0" w:color="auto"/>
              <w:bottom w:val="single" w:sz="4" w:space="0" w:color="auto"/>
              <w:right w:val="single" w:sz="4" w:space="0" w:color="auto"/>
            </w:tcBorders>
            <w:vAlign w:val="center"/>
          </w:tcPr>
          <w:p w14:paraId="0DCDC591" w14:textId="77777777" w:rsidR="001702B1" w:rsidRDefault="001702B1"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vAlign w:val="center"/>
            <w:hideMark/>
          </w:tcPr>
          <w:p w14:paraId="2A20FAE2" w14:textId="77777777" w:rsidR="001702B1" w:rsidRDefault="001702B1" w:rsidP="007770B0">
            <w:pPr>
              <w:pStyle w:val="ListBullet2"/>
              <w:framePr w:hSpace="0" w:wrap="auto" w:vAnchor="margin" w:hAnchor="text" w:yAlign="inline"/>
              <w:rPr>
                <w:lang w:eastAsia="en-CA"/>
              </w:rPr>
            </w:pPr>
            <w:r>
              <w:rPr>
                <w:lang w:eastAsia="en-CA"/>
              </w:rPr>
              <w:t>Modified Pre-Condition: The device is offline and not connected to Accenture Ticketing Services</w:t>
            </w:r>
          </w:p>
        </w:tc>
      </w:tr>
      <w:tr w:rsidR="001702B1" w14:paraId="22B7FCDB" w14:textId="77777777" w:rsidTr="00E15C32">
        <w:trPr>
          <w:trHeight w:val="70"/>
        </w:trPr>
        <w:tc>
          <w:tcPr>
            <w:tcW w:w="1638" w:type="dxa"/>
            <w:tcBorders>
              <w:top w:val="single" w:sz="4" w:space="0" w:color="auto"/>
              <w:left w:val="single" w:sz="4" w:space="0" w:color="auto"/>
              <w:bottom w:val="single" w:sz="4" w:space="0" w:color="auto"/>
              <w:right w:val="single" w:sz="4" w:space="0" w:color="auto"/>
            </w:tcBorders>
            <w:vAlign w:val="center"/>
          </w:tcPr>
          <w:p w14:paraId="598819BA" w14:textId="77777777" w:rsidR="001702B1" w:rsidRDefault="001702B1"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vAlign w:val="center"/>
          </w:tcPr>
          <w:p w14:paraId="554FD3CE" w14:textId="77777777" w:rsidR="001702B1" w:rsidRDefault="001702B1" w:rsidP="007770B0">
            <w:pPr>
              <w:pStyle w:val="ListBullet2"/>
              <w:framePr w:hSpace="0" w:wrap="auto" w:vAnchor="margin" w:hAnchor="text" w:yAlign="inline"/>
              <w:rPr>
                <w:lang w:eastAsia="en-CA"/>
              </w:rPr>
            </w:pPr>
            <w:r>
              <w:rPr>
                <w:lang w:eastAsia="en-CA"/>
              </w:rPr>
              <w:t>If the SA Tool is not online and not connected to ATS, the following steps will be completed as follows</w:t>
            </w:r>
          </w:p>
          <w:p w14:paraId="727D5A81" w14:textId="77777777" w:rsidR="001702B1" w:rsidRDefault="001702B1" w:rsidP="007770B0">
            <w:pPr>
              <w:pStyle w:val="ListBullet2"/>
              <w:framePr w:hSpace="0" w:wrap="auto" w:vAnchor="margin" w:hAnchor="text" w:yAlign="inline"/>
              <w:rPr>
                <w:lang w:eastAsia="en-CA"/>
              </w:rPr>
            </w:pPr>
            <w:r>
              <w:rPr>
                <w:lang w:eastAsia="en-CA"/>
              </w:rPr>
              <w:t xml:space="preserve">Step 1 is as stated in the Main use case </w:t>
            </w:r>
          </w:p>
          <w:p w14:paraId="4E05EA71" w14:textId="77777777" w:rsidR="001702B1" w:rsidRDefault="001702B1" w:rsidP="007770B0">
            <w:pPr>
              <w:pStyle w:val="ListBullet2"/>
              <w:framePr w:hSpace="0" w:wrap="auto" w:vAnchor="margin" w:hAnchor="text" w:yAlign="inline"/>
              <w:rPr>
                <w:lang w:eastAsia="en-CA"/>
              </w:rPr>
            </w:pPr>
            <w:r>
              <w:rPr>
                <w:lang w:eastAsia="en-CA"/>
              </w:rPr>
              <w:t>Step 2 as follows:</w:t>
            </w:r>
          </w:p>
          <w:p w14:paraId="53FFDA53" w14:textId="77777777" w:rsidR="001702B1" w:rsidRDefault="001702B1" w:rsidP="007770B0">
            <w:pPr>
              <w:pStyle w:val="ListBullet2"/>
              <w:framePr w:hSpace="0" w:wrap="auto" w:vAnchor="margin" w:hAnchor="text" w:yAlign="inline"/>
              <w:rPr>
                <w:lang w:eastAsia="en-CA"/>
              </w:rPr>
            </w:pPr>
            <w:r>
              <w:rPr>
                <w:lang w:eastAsia="en-CA"/>
              </w:rPr>
              <w:t>The latent transaction processor stores the tap till the device goes back online and connects to Accenture Ticketing Services. The tap is then rated in ATS.</w:t>
            </w:r>
          </w:p>
          <w:p w14:paraId="333A635E" w14:textId="13394242" w:rsidR="001702B1" w:rsidRDefault="001702B1" w:rsidP="007770B0">
            <w:pPr>
              <w:pStyle w:val="ListBullet2"/>
              <w:framePr w:hSpace="0" w:wrap="auto" w:vAnchor="margin" w:hAnchor="text" w:yAlign="inline"/>
              <w:rPr>
                <w:lang w:eastAsia="en-CA"/>
              </w:rPr>
            </w:pPr>
            <w:r>
              <w:rPr>
                <w:lang w:eastAsia="en-CA"/>
              </w:rPr>
              <w:t xml:space="preserve">Step 3 as stated in the Main Use Case </w:t>
            </w:r>
          </w:p>
          <w:p w14:paraId="6202DBD2" w14:textId="7B1F95BD" w:rsidR="001702B1" w:rsidRDefault="001702B1" w:rsidP="007770B0">
            <w:pPr>
              <w:pStyle w:val="ListBullet2"/>
              <w:framePr w:hSpace="0" w:wrap="auto" w:vAnchor="margin" w:hAnchor="text" w:yAlign="inline"/>
              <w:rPr>
                <w:rFonts w:cs="Times New Roman"/>
                <w:lang w:eastAsia="en-CA"/>
              </w:rPr>
            </w:pPr>
            <w:r w:rsidRPr="00BA0E5B">
              <w:rPr>
                <w:lang w:eastAsia="en-CA"/>
              </w:rPr>
              <w:t>Note</w:t>
            </w:r>
            <w:r>
              <w:rPr>
                <w:lang w:eastAsia="en-CA"/>
              </w:rPr>
              <w:t>: For more details on the ticketing logic, please refer to [</w:t>
            </w:r>
            <w:r w:rsidRPr="00BA0E5B">
              <w:rPr>
                <w:lang w:eastAsia="en-CA"/>
              </w:rPr>
              <w:t>R</w:t>
            </w:r>
            <w:r w:rsidR="00BA0E5B" w:rsidRPr="00BA0E5B">
              <w:rPr>
                <w:lang w:eastAsia="en-CA"/>
              </w:rPr>
              <w:t>7</w:t>
            </w:r>
            <w:r>
              <w:rPr>
                <w:lang w:eastAsia="en-CA"/>
              </w:rPr>
              <w:t>]. Note: For more details on the feedback provided to the Cardholder, please refer to [</w:t>
            </w:r>
            <w:r w:rsidRPr="00BA0E5B">
              <w:rPr>
                <w:lang w:eastAsia="en-CA"/>
              </w:rPr>
              <w:t>R1</w:t>
            </w:r>
            <w:r>
              <w:rPr>
                <w:lang w:eastAsia="en-CA"/>
              </w:rPr>
              <w:t>]. Also, while the feedback screen is presented to the Cardholder, the device will still be able to process another media at the same time.</w:t>
            </w:r>
          </w:p>
        </w:tc>
      </w:tr>
      <w:tr w:rsidR="001702B1" w14:paraId="0A255446" w14:textId="77777777" w:rsidTr="00E15C32">
        <w:trPr>
          <w:trHeight w:val="7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76C10D0" w14:textId="5C88B9E7" w:rsidR="001702B1" w:rsidRDefault="001702B1"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rFonts w:cs="Arial"/>
                <w:b/>
                <w:szCs w:val="20"/>
                <w:lang w:eastAsia="en-CA"/>
              </w:rPr>
              <w:t>.2</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7CDB854" w14:textId="77777777" w:rsidR="001702B1" w:rsidRDefault="001702B1" w:rsidP="007770B0">
            <w:pPr>
              <w:pStyle w:val="ListBullet2"/>
              <w:framePr w:hSpace="0" w:wrap="auto" w:vAnchor="margin" w:hAnchor="text" w:yAlign="inline"/>
              <w:rPr>
                <w:lang w:eastAsia="en-CA"/>
              </w:rPr>
            </w:pPr>
            <w:r>
              <w:rPr>
                <w:lang w:eastAsia="en-CA"/>
              </w:rPr>
              <w:t>Reverse a Fare Payment on a SA Tool with Open Payments Media – Customer requests audio messages</w:t>
            </w:r>
          </w:p>
        </w:tc>
      </w:tr>
      <w:tr w:rsidR="001702B1" w:rsidRPr="00D21BD4" w14:paraId="2DF5BC34" w14:textId="77777777" w:rsidTr="00E15C32">
        <w:trPr>
          <w:trHeight w:val="530"/>
        </w:trPr>
        <w:tc>
          <w:tcPr>
            <w:tcW w:w="1638" w:type="dxa"/>
            <w:tcBorders>
              <w:top w:val="single" w:sz="4" w:space="0" w:color="auto"/>
              <w:left w:val="single" w:sz="4" w:space="0" w:color="auto"/>
              <w:bottom w:val="single" w:sz="4" w:space="0" w:color="auto"/>
              <w:right w:val="single" w:sz="4" w:space="0" w:color="auto"/>
            </w:tcBorders>
          </w:tcPr>
          <w:p w14:paraId="551EA82B" w14:textId="77777777" w:rsidR="001702B1" w:rsidRDefault="001702B1" w:rsidP="00DB4A23">
            <w:pPr>
              <w:rPr>
                <w:lang w:eastAsia="en-CA"/>
              </w:rPr>
            </w:pPr>
          </w:p>
        </w:tc>
        <w:tc>
          <w:tcPr>
            <w:tcW w:w="7737" w:type="dxa"/>
            <w:tcBorders>
              <w:top w:val="single" w:sz="4" w:space="0" w:color="auto"/>
              <w:left w:val="single" w:sz="4" w:space="0" w:color="auto"/>
              <w:bottom w:val="single" w:sz="4" w:space="0" w:color="auto"/>
              <w:right w:val="single" w:sz="4" w:space="0" w:color="auto"/>
            </w:tcBorders>
            <w:hideMark/>
          </w:tcPr>
          <w:p w14:paraId="14264FF1" w14:textId="77777777" w:rsidR="001702B1" w:rsidRDefault="001702B1" w:rsidP="00DB4A23">
            <w:pPr>
              <w:spacing w:after="200"/>
              <w:contextualSpacing/>
              <w:rPr>
                <w:szCs w:val="20"/>
              </w:rPr>
            </w:pPr>
            <w:r w:rsidRPr="00711E09">
              <w:rPr>
                <w:szCs w:val="20"/>
              </w:rPr>
              <w:t>The Steps from the Main Use Case will be completed as follows:</w:t>
            </w:r>
          </w:p>
          <w:p w14:paraId="1CD58D9F" w14:textId="77777777" w:rsidR="001702B1" w:rsidRDefault="001702B1" w:rsidP="00664BDA">
            <w:pPr>
              <w:pStyle w:val="ListParagraph"/>
              <w:numPr>
                <w:ilvl w:val="0"/>
                <w:numId w:val="244"/>
              </w:numPr>
            </w:pPr>
            <w:r>
              <w:t>Customer requests audio messages for fare payment reversal.</w:t>
            </w:r>
          </w:p>
          <w:p w14:paraId="47A6C1A9" w14:textId="77777777" w:rsidR="001702B1" w:rsidRPr="00D17791" w:rsidRDefault="001702B1" w:rsidP="00664BDA">
            <w:pPr>
              <w:pStyle w:val="ListParagraph"/>
              <w:numPr>
                <w:ilvl w:val="0"/>
                <w:numId w:val="244"/>
              </w:numPr>
              <w:rPr>
                <w:rFonts w:cs="Arial"/>
              </w:rPr>
            </w:pPr>
            <w:r w:rsidRPr="37734452">
              <w:rPr>
                <w:rFonts w:cs="Arial"/>
              </w:rPr>
              <w:t>Steps 1-3 as stated in the Main Use Case</w:t>
            </w:r>
          </w:p>
          <w:p w14:paraId="6360535F" w14:textId="77777777" w:rsidR="001702B1" w:rsidRDefault="001702B1" w:rsidP="00664BDA">
            <w:pPr>
              <w:pStyle w:val="ListParagraph"/>
              <w:numPr>
                <w:ilvl w:val="0"/>
                <w:numId w:val="244"/>
              </w:numPr>
            </w:pPr>
            <w:r>
              <w:t xml:space="preserve">Operator enables audio mode. </w:t>
            </w:r>
          </w:p>
          <w:p w14:paraId="016B61B2" w14:textId="77777777" w:rsidR="001702B1" w:rsidRPr="0020428D" w:rsidRDefault="001702B1" w:rsidP="00664BDA">
            <w:pPr>
              <w:pStyle w:val="ListParagraph"/>
              <w:numPr>
                <w:ilvl w:val="0"/>
                <w:numId w:val="244"/>
              </w:numPr>
            </w:pPr>
            <w: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w:t>
            </w:r>
            <w:r>
              <w:lastRenderedPageBreak/>
              <w:t xml:space="preserve">case is completed. The physical buttons will only support changing the audio messaging volume when accessibility mode is enabled. </w:t>
            </w:r>
          </w:p>
          <w:p w14:paraId="0F8F98A6" w14:textId="77777777" w:rsidR="001702B1" w:rsidRDefault="001702B1" w:rsidP="00DB4A23">
            <w:pPr>
              <w:pStyle w:val="ListParagraph"/>
              <w:rPr>
                <w:szCs w:val="20"/>
              </w:rPr>
            </w:pPr>
            <w:r w:rsidRPr="000C4A93">
              <w:rPr>
                <w:b/>
                <w:szCs w:val="20"/>
              </w:rPr>
              <w:t xml:space="preserve">Note: </w:t>
            </w:r>
            <w:r w:rsidRPr="000C4A93">
              <w:rPr>
                <w:szCs w:val="20"/>
              </w:rPr>
              <w:t>The minimum volume level and default volume level are configurable.</w:t>
            </w:r>
          </w:p>
          <w:p w14:paraId="12DFC784" w14:textId="77777777" w:rsidR="001702B1" w:rsidRPr="00D21BD4" w:rsidRDefault="001702B1" w:rsidP="00664BDA">
            <w:pPr>
              <w:pStyle w:val="ListParagraph"/>
              <w:numPr>
                <w:ilvl w:val="0"/>
                <w:numId w:val="244"/>
              </w:numPr>
              <w:rPr>
                <w:rFonts w:cs="Arial"/>
              </w:rPr>
            </w:pPr>
            <w:r>
              <w:rPr>
                <w:rFonts w:cs="Arial"/>
              </w:rPr>
              <w:t>SA Tool</w:t>
            </w:r>
            <w:r w:rsidRPr="37734452">
              <w:rPr>
                <w:rFonts w:cs="Arial"/>
              </w:rPr>
              <w:t xml:space="preserve"> displays the fare payment reversal screen to the operator and customer for the duration of the audio message. The language preference on the media will dictate which language the audio message will be played in. If the card language tag (5F2D ISO 639 – Language Code; under EMV specifications) is EN or FR-CA, the appropriate language will be used. Otherwise, English will be used as the default language.</w:t>
            </w:r>
          </w:p>
        </w:tc>
      </w:tr>
    </w:tbl>
    <w:p w14:paraId="49A43917" w14:textId="77777777" w:rsidR="001702B1" w:rsidRPr="001702B1" w:rsidRDefault="001702B1" w:rsidP="001702B1"/>
    <w:p w14:paraId="32D11D3D" w14:textId="4611914F" w:rsidR="000367C5" w:rsidRDefault="000367C5" w:rsidP="00664BDA">
      <w:pPr>
        <w:pStyle w:val="Heading6"/>
        <w:numPr>
          <w:ilvl w:val="4"/>
          <w:numId w:val="644"/>
        </w:numPr>
      </w:pPr>
      <w:r>
        <w:t>Exception Flow</w:t>
      </w:r>
    </w:p>
    <w:tbl>
      <w:tblPr>
        <w:tblpPr w:leftFromText="180" w:rightFromText="180" w:vertAnchor="text" w:horzAnchor="margin" w:tblpY="155"/>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737"/>
      </w:tblGrid>
      <w:tr w:rsidR="000367C5" w14:paraId="14E60DF5" w14:textId="77777777" w:rsidTr="31F37F26">
        <w:trPr>
          <w:trHeight w:val="530"/>
        </w:trPr>
        <w:tc>
          <w:tcPr>
            <w:tcW w:w="9375" w:type="dxa"/>
            <w:gridSpan w:val="2"/>
            <w:tcBorders>
              <w:top w:val="single" w:sz="4" w:space="0" w:color="auto"/>
              <w:left w:val="single" w:sz="4" w:space="0" w:color="auto"/>
              <w:bottom w:val="single" w:sz="4" w:space="0" w:color="auto"/>
              <w:right w:val="single" w:sz="4" w:space="0" w:color="auto"/>
            </w:tcBorders>
            <w:shd w:val="clear" w:color="auto" w:fill="9BBB59" w:themeFill="accent3"/>
            <w:vAlign w:val="center"/>
          </w:tcPr>
          <w:p w14:paraId="16995F34" w14:textId="77777777" w:rsidR="000367C5" w:rsidRDefault="000367C5" w:rsidP="00DB4A23">
            <w:pPr>
              <w:rPr>
                <w:rFonts w:cs="Arial"/>
                <w:b/>
                <w:szCs w:val="20"/>
                <w:lang w:eastAsia="en-CA"/>
              </w:rPr>
            </w:pPr>
            <w:r w:rsidRPr="004F549E">
              <w:rPr>
                <w:b/>
              </w:rPr>
              <w:t>Exceptions</w:t>
            </w:r>
          </w:p>
        </w:tc>
      </w:tr>
      <w:tr w:rsidR="000367C5" w14:paraId="224B5481"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8B22F18" w14:textId="7CE4A359"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.4</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6C5834F" w14:textId="77777777" w:rsidR="000367C5" w:rsidRDefault="000367C5" w:rsidP="00DB4A23">
            <w:pPr>
              <w:rPr>
                <w:b/>
                <w:lang w:eastAsia="en-CA"/>
              </w:rPr>
            </w:pPr>
            <w:r>
              <w:rPr>
                <w:rFonts w:cs="Arial"/>
                <w:b/>
                <w:szCs w:val="20"/>
                <w:lang w:eastAsia="en-CA"/>
              </w:rPr>
              <w:t xml:space="preserve">Open Payments Media fails ODA check. </w:t>
            </w:r>
            <w:r>
              <w:rPr>
                <w:b/>
                <w:lang w:eastAsia="en-CA"/>
              </w:rPr>
              <w:t>Note: non-ODA Interac cards are allowed to travel.</w:t>
            </w:r>
          </w:p>
        </w:tc>
      </w:tr>
      <w:tr w:rsidR="000367C5" w:rsidRPr="00F01D21" w14:paraId="0999235C"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vAlign w:val="center"/>
          </w:tcPr>
          <w:p w14:paraId="3EF5946F"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vAlign w:val="center"/>
          </w:tcPr>
          <w:p w14:paraId="6E4C294F" w14:textId="77777777" w:rsidR="000367C5" w:rsidRPr="006F532D" w:rsidRDefault="000367C5" w:rsidP="00DB4A23">
            <w:pPr>
              <w:rPr>
                <w:rFonts w:cs="Arial"/>
                <w:szCs w:val="20"/>
                <w:lang w:eastAsia="en-CA"/>
              </w:rPr>
            </w:pPr>
            <w:r>
              <w:rPr>
                <w:rFonts w:cs="Arial"/>
                <w:szCs w:val="20"/>
                <w:lang w:eastAsia="en-CA"/>
              </w:rPr>
              <w:t xml:space="preserve">If an Open Payments Media fails the ODA check, the device returns the appropriate feedback.  </w:t>
            </w:r>
          </w:p>
          <w:p w14:paraId="7AD9A45F" w14:textId="77777777" w:rsidR="000367C5" w:rsidRDefault="0167903E" w:rsidP="00664BDA">
            <w:pPr>
              <w:pStyle w:val="ListParagraph"/>
              <w:numPr>
                <w:ilvl w:val="0"/>
                <w:numId w:val="234"/>
              </w:numPr>
              <w:spacing w:before="0" w:after="0" w:line="276" w:lineRule="auto"/>
              <w:contextualSpacing/>
              <w:rPr>
                <w:rFonts w:asciiTheme="minorHAnsi" w:hAnsiTheme="minorHAnsi" w:cs="Arial"/>
                <w:lang w:eastAsia="en-CA"/>
              </w:rPr>
            </w:pPr>
            <w:r w:rsidRPr="31F37F26">
              <w:rPr>
                <w:rFonts w:asciiTheme="minorHAnsi" w:hAnsiTheme="minorHAnsi" w:cs="Arial"/>
                <w:lang w:eastAsia="en-CA"/>
              </w:rPr>
              <w:t>Step 1 is as stated in Main Use Case</w:t>
            </w:r>
          </w:p>
          <w:p w14:paraId="0A83C747" w14:textId="77777777" w:rsidR="000367C5" w:rsidRDefault="0167903E" w:rsidP="00664BDA">
            <w:pPr>
              <w:pStyle w:val="ListParagraph"/>
              <w:numPr>
                <w:ilvl w:val="0"/>
                <w:numId w:val="234"/>
              </w:numPr>
              <w:spacing w:before="0" w:after="0" w:line="276" w:lineRule="auto"/>
              <w:rPr>
                <w:rFonts w:asciiTheme="minorHAnsi" w:hAnsiTheme="minorHAnsi" w:cs="Arial"/>
                <w:lang w:eastAsia="en-CA"/>
              </w:rPr>
            </w:pPr>
            <w:r w:rsidRPr="31F37F26">
              <w:rPr>
                <w:rFonts w:asciiTheme="minorHAnsi" w:hAnsiTheme="minorHAnsi" w:cs="Arial"/>
                <w:lang w:eastAsia="en-CA"/>
              </w:rPr>
              <w:t>Step 2 will be as follows:</w:t>
            </w:r>
          </w:p>
          <w:p w14:paraId="7C809E85" w14:textId="77777777" w:rsidR="000367C5" w:rsidRDefault="000367C5" w:rsidP="00664BDA">
            <w:pPr>
              <w:pStyle w:val="ListParagraph"/>
              <w:numPr>
                <w:ilvl w:val="1"/>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t xml:space="preserve">The device performs the necessary validation and determines that the Open Payments Media is unable to pass the </w:t>
            </w:r>
            <w:proofErr w:type="gramStart"/>
            <w:r>
              <w:rPr>
                <w:rFonts w:asciiTheme="minorHAnsi" w:hAnsiTheme="minorHAnsi" w:cs="Arial"/>
                <w:lang w:eastAsia="en-CA"/>
              </w:rPr>
              <w:t>checks</w:t>
            </w:r>
            <w:proofErr w:type="gramEnd"/>
            <w:r>
              <w:rPr>
                <w:rFonts w:asciiTheme="minorHAnsi" w:hAnsiTheme="minorHAnsi" w:cs="Arial"/>
                <w:lang w:eastAsia="en-CA"/>
              </w:rPr>
              <w:t xml:space="preserve">  </w:t>
            </w:r>
          </w:p>
          <w:p w14:paraId="6D4E4934" w14:textId="77777777" w:rsidR="000367C5" w:rsidRDefault="0167903E" w:rsidP="00664BDA">
            <w:pPr>
              <w:pStyle w:val="ListParagraph"/>
              <w:numPr>
                <w:ilvl w:val="0"/>
                <w:numId w:val="234"/>
              </w:numPr>
              <w:spacing w:before="0" w:after="0" w:line="276" w:lineRule="auto"/>
              <w:rPr>
                <w:rFonts w:asciiTheme="minorHAnsi" w:hAnsiTheme="minorHAnsi" w:cs="Arial"/>
                <w:lang w:eastAsia="en-CA"/>
              </w:rPr>
            </w:pPr>
            <w:r w:rsidRPr="31F37F26">
              <w:rPr>
                <w:rFonts w:asciiTheme="minorHAnsi" w:hAnsiTheme="minorHAnsi" w:cs="Arial"/>
                <w:lang w:eastAsia="en-CA"/>
              </w:rPr>
              <w:t>Step 3 will be as follows:</w:t>
            </w:r>
          </w:p>
          <w:p w14:paraId="6F5B3784" w14:textId="77777777" w:rsidR="000367C5" w:rsidRDefault="000367C5" w:rsidP="00664BDA">
            <w:pPr>
              <w:pStyle w:val="ListParagraph"/>
              <w:numPr>
                <w:ilvl w:val="1"/>
                <w:numId w:val="234"/>
              </w:numPr>
              <w:spacing w:before="0" w:after="0" w:line="276" w:lineRule="auto"/>
              <w:contextualSpacing/>
              <w:rPr>
                <w:rFonts w:asciiTheme="minorHAnsi" w:hAnsiTheme="minorHAnsi" w:cs="Arial"/>
                <w:lang w:eastAsia="en-CA"/>
              </w:rPr>
            </w:pPr>
            <w:proofErr w:type="gramStart"/>
            <w:r>
              <w:rPr>
                <w:rFonts w:cs="Arial"/>
                <w:lang w:eastAsia="en-CA"/>
              </w:rPr>
              <w:t xml:space="preserve">The </w:t>
            </w:r>
            <w:r w:rsidRPr="00A372C2">
              <w:rPr>
                <w:rFonts w:cs="Arial"/>
                <w:b/>
              </w:rPr>
              <w:t xml:space="preserve"> </w:t>
            </w:r>
            <w:bookmarkStart w:id="2955" w:name="OLE_LINK39"/>
            <w:r w:rsidRPr="00A372C2">
              <w:rPr>
                <w:rFonts w:cs="Arial"/>
                <w:b/>
              </w:rPr>
              <w:t>Declined</w:t>
            </w:r>
            <w:proofErr w:type="gramEnd"/>
            <w:r w:rsidRPr="00A372C2">
              <w:rPr>
                <w:rFonts w:cs="Arial"/>
                <w:b/>
              </w:rPr>
              <w:t xml:space="preserve"> – Try Another Card (Failed ODA Check</w:t>
            </w:r>
            <w:r>
              <w:rPr>
                <w:rFonts w:cs="Arial"/>
              </w:rPr>
              <w:t xml:space="preserve">) </w:t>
            </w:r>
            <w:r>
              <w:rPr>
                <w:rFonts w:cs="Arial"/>
                <w:lang w:eastAsia="en-CA"/>
              </w:rPr>
              <w:t xml:space="preserve">screen is provided to the cardholder. </w:t>
            </w:r>
            <w:bookmarkEnd w:id="2955"/>
          </w:p>
          <w:p w14:paraId="196DA4E3" w14:textId="77777777" w:rsidR="000367C5" w:rsidRDefault="0167903E" w:rsidP="00664BDA">
            <w:pPr>
              <w:pStyle w:val="ListParagraph"/>
              <w:numPr>
                <w:ilvl w:val="0"/>
                <w:numId w:val="234"/>
              </w:numPr>
              <w:spacing w:before="0" w:after="0" w:line="276" w:lineRule="auto"/>
              <w:rPr>
                <w:rFonts w:asciiTheme="minorHAnsi" w:hAnsiTheme="minorHAnsi" w:cs="Arial"/>
                <w:lang w:eastAsia="en-CA"/>
              </w:rPr>
            </w:pPr>
            <w:r w:rsidRPr="31F37F26">
              <w:rPr>
                <w:rFonts w:cs="Arial"/>
                <w:lang w:eastAsia="en-CA"/>
              </w:rPr>
              <w:t>Step 4 will be as follows:</w:t>
            </w:r>
          </w:p>
          <w:p w14:paraId="1E5B5B87" w14:textId="77777777" w:rsidR="000367C5" w:rsidRPr="00F01D21" w:rsidRDefault="000367C5" w:rsidP="00664BDA">
            <w:pPr>
              <w:pStyle w:val="ListParagraph"/>
              <w:numPr>
                <w:ilvl w:val="1"/>
                <w:numId w:val="234"/>
              </w:numPr>
              <w:spacing w:before="0" w:after="0" w:line="276" w:lineRule="auto"/>
              <w:contextualSpacing/>
              <w:rPr>
                <w:rFonts w:asciiTheme="minorHAnsi" w:hAnsiTheme="minorHAnsi" w:cs="Arial"/>
                <w:lang w:eastAsia="en-CA"/>
              </w:rPr>
            </w:pPr>
            <w:r>
              <w:rPr>
                <w:rFonts w:cs="Arial"/>
                <w:lang w:eastAsia="en-CA"/>
              </w:rPr>
              <w:t xml:space="preserve">The declined tap is sent to </w:t>
            </w:r>
            <w:proofErr w:type="gramStart"/>
            <w:r>
              <w:rPr>
                <w:rFonts w:cs="Arial"/>
                <w:lang w:eastAsia="en-CA"/>
              </w:rPr>
              <w:t>ATS</w:t>
            </w:r>
            <w:proofErr w:type="gramEnd"/>
          </w:p>
          <w:p w14:paraId="31D31353" w14:textId="7B253FAB" w:rsidR="000367C5" w:rsidRPr="00F01D21" w:rsidRDefault="000367C5" w:rsidP="00DB4A23">
            <w:pPr>
              <w:spacing w:before="0" w:after="0"/>
              <w:contextualSpacing/>
              <w:rPr>
                <w:rFonts w:cs="Arial"/>
                <w:lang w:eastAsia="en-CA"/>
              </w:rPr>
            </w:pPr>
            <w:r w:rsidRPr="000C4A93">
              <w:rPr>
                <w:rFonts w:cs="Arial"/>
                <w:b/>
                <w:lang w:eastAsia="en-CA"/>
              </w:rPr>
              <w:t>Note</w:t>
            </w:r>
            <w:r w:rsidRPr="000C4A93">
              <w:rPr>
                <w:rFonts w:cs="Arial"/>
                <w:lang w:eastAsia="en-CA"/>
              </w:rPr>
              <w:t xml:space="preserve">: For more details on the feedback provided to the Cardholder in the case of failed validation, please refer to </w:t>
            </w:r>
            <w:r w:rsidRPr="000C4A93">
              <w:rPr>
                <w:rFonts w:cs="Arial"/>
                <w:b/>
                <w:lang w:eastAsia="en-CA"/>
              </w:rPr>
              <w:t>[</w:t>
            </w:r>
            <w:r w:rsidRPr="000C4A93">
              <w:rPr>
                <w:rFonts w:cs="Arial"/>
                <w:b/>
                <w:bCs/>
                <w:iCs/>
                <w:lang w:eastAsia="en-CA"/>
              </w:rPr>
              <w:t>R1</w:t>
            </w:r>
            <w:r w:rsidRPr="000C4A93">
              <w:rPr>
                <w:rFonts w:cs="Arial"/>
                <w:b/>
                <w:lang w:eastAsia="en-CA"/>
              </w:rPr>
              <w:t>]</w:t>
            </w:r>
            <w:r w:rsidRPr="000C4A93">
              <w:rPr>
                <w:rFonts w:cs="Arial"/>
                <w:lang w:eastAsia="en-CA"/>
              </w:rPr>
              <w:t>.</w:t>
            </w:r>
          </w:p>
        </w:tc>
      </w:tr>
      <w:tr w:rsidR="000367C5" w14:paraId="258A9BA9"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2EE297B" w14:textId="57067EDC"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bCs/>
                <w:lang w:eastAsia="en-CA"/>
              </w:rPr>
              <w:t>.5</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5BA4235" w14:textId="77777777" w:rsidR="000367C5" w:rsidRDefault="000367C5" w:rsidP="00DB4A23">
            <w:pPr>
              <w:rPr>
                <w:b/>
                <w:lang w:eastAsia="en-CA"/>
              </w:rPr>
            </w:pPr>
            <w:r>
              <w:rPr>
                <w:b/>
                <w:lang w:eastAsia="en-CA"/>
              </w:rPr>
              <w:t>Open Payments Media Fails Expiry Check during Fare Payment</w:t>
            </w:r>
          </w:p>
        </w:tc>
      </w:tr>
      <w:tr w:rsidR="000367C5" w14:paraId="03160F8E"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vAlign w:val="center"/>
          </w:tcPr>
          <w:p w14:paraId="518262E8"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tcPr>
          <w:p w14:paraId="1219472F" w14:textId="77777777" w:rsidR="000367C5" w:rsidRPr="006F532D" w:rsidRDefault="000367C5" w:rsidP="00DB4A23">
            <w:pPr>
              <w:rPr>
                <w:rFonts w:cs="Arial"/>
                <w:szCs w:val="20"/>
                <w:lang w:eastAsia="en-CA"/>
              </w:rPr>
            </w:pPr>
            <w:r>
              <w:rPr>
                <w:rFonts w:cs="Arial"/>
                <w:szCs w:val="20"/>
                <w:lang w:eastAsia="en-CA"/>
              </w:rPr>
              <w:t xml:space="preserve">If an Open Payments Media fails the Expiry Check, the device returns the appropriate feedback.  </w:t>
            </w:r>
          </w:p>
          <w:p w14:paraId="6ECC94F0" w14:textId="77777777" w:rsidR="000367C5" w:rsidRDefault="0167903E" w:rsidP="00664BDA">
            <w:pPr>
              <w:pStyle w:val="ListParagraph"/>
              <w:numPr>
                <w:ilvl w:val="0"/>
                <w:numId w:val="234"/>
              </w:numPr>
              <w:spacing w:before="0" w:after="0" w:line="276" w:lineRule="auto"/>
              <w:contextualSpacing/>
              <w:rPr>
                <w:rFonts w:asciiTheme="minorHAnsi" w:hAnsiTheme="minorHAnsi" w:cs="Arial"/>
                <w:lang w:eastAsia="en-CA"/>
              </w:rPr>
            </w:pPr>
            <w:r w:rsidRPr="31F37F26">
              <w:rPr>
                <w:rFonts w:asciiTheme="minorHAnsi" w:hAnsiTheme="minorHAnsi" w:cs="Arial"/>
                <w:lang w:eastAsia="en-CA"/>
              </w:rPr>
              <w:t>Step 1 is as stated in Main Use Case</w:t>
            </w:r>
          </w:p>
          <w:p w14:paraId="397AA43D" w14:textId="77777777" w:rsidR="000367C5" w:rsidRDefault="0167903E" w:rsidP="00664BDA">
            <w:pPr>
              <w:pStyle w:val="ListParagraph"/>
              <w:numPr>
                <w:ilvl w:val="0"/>
                <w:numId w:val="234"/>
              </w:numPr>
              <w:spacing w:before="0" w:after="0" w:line="276" w:lineRule="auto"/>
              <w:rPr>
                <w:rFonts w:asciiTheme="minorHAnsi" w:hAnsiTheme="minorHAnsi" w:cs="Arial"/>
                <w:lang w:eastAsia="en-CA"/>
              </w:rPr>
            </w:pPr>
            <w:r w:rsidRPr="31F37F26">
              <w:rPr>
                <w:rFonts w:asciiTheme="minorHAnsi" w:hAnsiTheme="minorHAnsi" w:cs="Arial"/>
                <w:lang w:eastAsia="en-CA"/>
              </w:rPr>
              <w:t>Step 2 will be as follows:</w:t>
            </w:r>
          </w:p>
          <w:p w14:paraId="30FB851D" w14:textId="77777777" w:rsidR="000367C5" w:rsidRDefault="000367C5" w:rsidP="00664BDA">
            <w:pPr>
              <w:pStyle w:val="ListParagraph"/>
              <w:numPr>
                <w:ilvl w:val="1"/>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t xml:space="preserve">The device performs the necessary validation and determines that the Open Payments Media is unable to pass the expiry </w:t>
            </w:r>
            <w:proofErr w:type="gramStart"/>
            <w:r>
              <w:rPr>
                <w:rFonts w:asciiTheme="minorHAnsi" w:hAnsiTheme="minorHAnsi" w:cs="Arial"/>
                <w:lang w:eastAsia="en-CA"/>
              </w:rPr>
              <w:t>check</w:t>
            </w:r>
            <w:proofErr w:type="gramEnd"/>
            <w:r>
              <w:rPr>
                <w:rFonts w:asciiTheme="minorHAnsi" w:hAnsiTheme="minorHAnsi" w:cs="Arial"/>
                <w:lang w:eastAsia="en-CA"/>
              </w:rPr>
              <w:t xml:space="preserve">  </w:t>
            </w:r>
          </w:p>
          <w:p w14:paraId="3C2E71EB" w14:textId="77777777" w:rsidR="000367C5" w:rsidRDefault="0167903E" w:rsidP="00664BDA">
            <w:pPr>
              <w:pStyle w:val="ListParagraph"/>
              <w:numPr>
                <w:ilvl w:val="0"/>
                <w:numId w:val="234"/>
              </w:numPr>
              <w:spacing w:before="0" w:after="0" w:line="276" w:lineRule="auto"/>
              <w:rPr>
                <w:rFonts w:asciiTheme="minorHAnsi" w:hAnsiTheme="minorHAnsi" w:cs="Arial"/>
                <w:lang w:eastAsia="en-CA"/>
              </w:rPr>
            </w:pPr>
            <w:r w:rsidRPr="31F37F26">
              <w:rPr>
                <w:rFonts w:asciiTheme="minorHAnsi" w:hAnsiTheme="minorHAnsi" w:cs="Arial"/>
                <w:lang w:eastAsia="en-CA"/>
              </w:rPr>
              <w:t>Step 3 will be as follows:</w:t>
            </w:r>
          </w:p>
          <w:p w14:paraId="5CD509AE" w14:textId="77777777" w:rsidR="000367C5" w:rsidRDefault="000367C5" w:rsidP="00664BDA">
            <w:pPr>
              <w:pStyle w:val="ListParagraph"/>
              <w:numPr>
                <w:ilvl w:val="1"/>
                <w:numId w:val="234"/>
              </w:numPr>
              <w:spacing w:before="0" w:after="0" w:line="276" w:lineRule="auto"/>
              <w:contextualSpacing/>
              <w:rPr>
                <w:rFonts w:asciiTheme="minorHAnsi" w:hAnsiTheme="minorHAnsi" w:cs="Arial"/>
                <w:lang w:eastAsia="en-CA"/>
              </w:rPr>
            </w:pPr>
            <w:bookmarkStart w:id="2956" w:name="OLE_LINK40"/>
            <w:r>
              <w:rPr>
                <w:rFonts w:asciiTheme="minorHAnsi" w:hAnsiTheme="minorHAnsi" w:cs="Arial"/>
                <w:lang w:eastAsia="en-CA"/>
              </w:rPr>
              <w:t xml:space="preserve">The </w:t>
            </w:r>
            <w:r>
              <w:rPr>
                <w:rFonts w:asciiTheme="minorHAnsi" w:hAnsiTheme="minorHAnsi" w:cs="Arial"/>
                <w:b/>
                <w:bCs/>
                <w:lang w:eastAsia="en-CA"/>
              </w:rPr>
              <w:t>Declined – Card Expired Screen</w:t>
            </w:r>
            <w:r>
              <w:rPr>
                <w:rFonts w:asciiTheme="minorHAnsi" w:hAnsiTheme="minorHAnsi" w:cs="Arial"/>
                <w:lang w:eastAsia="en-CA"/>
              </w:rPr>
              <w:t xml:space="preserve"> is provided to the cardholder</w:t>
            </w:r>
            <w:bookmarkEnd w:id="2956"/>
            <w:r>
              <w:rPr>
                <w:rFonts w:asciiTheme="minorHAnsi" w:hAnsiTheme="minorHAnsi" w:cs="Arial"/>
                <w:lang w:eastAsia="en-CA"/>
              </w:rPr>
              <w:t xml:space="preserve">. </w:t>
            </w:r>
          </w:p>
          <w:p w14:paraId="73E132B9" w14:textId="77777777" w:rsidR="000367C5" w:rsidRDefault="0167903E" w:rsidP="00664BDA">
            <w:pPr>
              <w:pStyle w:val="ListParagraph"/>
              <w:numPr>
                <w:ilvl w:val="0"/>
                <w:numId w:val="234"/>
              </w:numPr>
              <w:spacing w:before="0" w:after="0" w:line="276" w:lineRule="auto"/>
              <w:rPr>
                <w:rFonts w:asciiTheme="minorHAnsi" w:hAnsiTheme="minorHAnsi" w:cs="Arial"/>
                <w:lang w:eastAsia="en-CA"/>
              </w:rPr>
            </w:pPr>
            <w:r w:rsidRPr="31F37F26">
              <w:rPr>
                <w:rFonts w:asciiTheme="minorHAnsi" w:hAnsiTheme="minorHAnsi" w:cs="Arial"/>
                <w:lang w:eastAsia="en-CA"/>
              </w:rPr>
              <w:t>Step 4 will be as follows:</w:t>
            </w:r>
          </w:p>
          <w:p w14:paraId="2163CD3C" w14:textId="77777777" w:rsidR="000367C5" w:rsidRDefault="000367C5" w:rsidP="00664BDA">
            <w:pPr>
              <w:pStyle w:val="ListParagraph"/>
              <w:numPr>
                <w:ilvl w:val="1"/>
                <w:numId w:val="234"/>
              </w:numPr>
              <w:spacing w:before="0" w:after="0" w:line="276" w:lineRule="auto"/>
              <w:contextualSpacing/>
              <w:rPr>
                <w:rFonts w:asciiTheme="minorHAnsi" w:hAnsiTheme="minorHAnsi" w:cs="Arial"/>
                <w:lang w:eastAsia="en-CA"/>
              </w:rPr>
            </w:pPr>
            <w:r>
              <w:rPr>
                <w:rFonts w:asciiTheme="minorHAnsi" w:hAnsiTheme="minorHAnsi" w:cs="Arial"/>
                <w:lang w:eastAsia="en-CA"/>
              </w:rPr>
              <w:lastRenderedPageBreak/>
              <w:t xml:space="preserve">The declined tap is sent to </w:t>
            </w:r>
            <w:proofErr w:type="gramStart"/>
            <w:r>
              <w:rPr>
                <w:rFonts w:asciiTheme="minorHAnsi" w:hAnsiTheme="minorHAnsi" w:cs="Arial"/>
                <w:lang w:eastAsia="en-CA"/>
              </w:rPr>
              <w:t>ATS</w:t>
            </w:r>
            <w:proofErr w:type="gramEnd"/>
          </w:p>
          <w:p w14:paraId="0CC52B2D" w14:textId="4C8AE425" w:rsidR="000367C5" w:rsidRDefault="000367C5" w:rsidP="00DB4A23">
            <w:pPr>
              <w:rPr>
                <w:b/>
                <w:lang w:eastAsia="en-CA"/>
              </w:rPr>
            </w:pPr>
            <w:r w:rsidRPr="000C4A93">
              <w:rPr>
                <w:rFonts w:cs="Arial"/>
                <w:b/>
                <w:lang w:eastAsia="en-CA"/>
              </w:rPr>
              <w:t>Note</w:t>
            </w:r>
            <w:r w:rsidRPr="000C4A93">
              <w:rPr>
                <w:rFonts w:cs="Arial"/>
                <w:lang w:eastAsia="en-CA"/>
              </w:rPr>
              <w:t xml:space="preserve">: For more details on the feedback provided to the Cardholder in the case of failed validation, please refer to </w:t>
            </w:r>
            <w:r w:rsidRPr="000C4A93">
              <w:rPr>
                <w:rFonts w:cs="Arial"/>
                <w:b/>
                <w:lang w:eastAsia="en-CA"/>
              </w:rPr>
              <w:t>[</w:t>
            </w:r>
            <w:r w:rsidRPr="000C4A93">
              <w:rPr>
                <w:rFonts w:cs="Arial"/>
                <w:b/>
                <w:bCs/>
                <w:iCs/>
                <w:lang w:eastAsia="en-CA"/>
              </w:rPr>
              <w:t>R</w:t>
            </w:r>
            <w:r w:rsidR="000C4A93" w:rsidRPr="000C4A93">
              <w:rPr>
                <w:rFonts w:cs="Arial"/>
                <w:b/>
                <w:bCs/>
                <w:iCs/>
                <w:lang w:eastAsia="en-CA"/>
              </w:rPr>
              <w:t>1</w:t>
            </w:r>
            <w:r w:rsidRPr="000C4A93">
              <w:rPr>
                <w:rFonts w:cs="Arial"/>
                <w:b/>
                <w:lang w:eastAsia="en-CA"/>
              </w:rPr>
              <w:t>]</w:t>
            </w:r>
            <w:r w:rsidRPr="000C4A93">
              <w:rPr>
                <w:rFonts w:cs="Arial"/>
                <w:lang w:eastAsia="en-CA"/>
              </w:rPr>
              <w:t>.</w:t>
            </w:r>
          </w:p>
        </w:tc>
      </w:tr>
      <w:tr w:rsidR="000367C5" w14:paraId="2C982B46"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05F6287" w14:textId="680B0FFC" w:rsidR="000367C5" w:rsidRDefault="000367C5" w:rsidP="00DB4A23">
            <w:pPr>
              <w:rPr>
                <w:b/>
                <w:lang w:eastAsia="en-CA"/>
              </w:rPr>
            </w:pPr>
            <w:r w:rsidRPr="00D37014">
              <w:rPr>
                <w:rFonts w:cs="Arial"/>
                <w:b/>
                <w:szCs w:val="20"/>
                <w:lang w:eastAsia="en-CA"/>
              </w:rPr>
              <w:lastRenderedPageBreak/>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.6</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6538167" w14:textId="77777777" w:rsidR="000367C5" w:rsidRDefault="000367C5" w:rsidP="00DB4A23">
            <w:pPr>
              <w:rPr>
                <w:lang w:eastAsia="en-CA"/>
              </w:rPr>
            </w:pPr>
            <w:r>
              <w:rPr>
                <w:b/>
                <w:lang w:eastAsia="en-CA"/>
              </w:rPr>
              <w:t>Multiple NFC media are presented to the device at one time in Reversal mode</w:t>
            </w:r>
          </w:p>
        </w:tc>
      </w:tr>
      <w:tr w:rsidR="000367C5" w:rsidRPr="006E7985" w14:paraId="503CC011"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C0E45C"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0585A5" w14:textId="77777777" w:rsidR="000367C5" w:rsidRDefault="000367C5" w:rsidP="00DB4A23">
            <w:pPr>
              <w:rPr>
                <w:lang w:eastAsia="en-CA"/>
              </w:rPr>
            </w:pPr>
            <w:r>
              <w:rPr>
                <w:lang w:eastAsia="en-CA"/>
              </w:rPr>
              <w:t>If multiple NFC media are presented to the device at one time, the device will block all fare payment functionality:</w:t>
            </w:r>
          </w:p>
          <w:p w14:paraId="09E4FE2F" w14:textId="77777777" w:rsidR="000367C5" w:rsidRDefault="000367C5" w:rsidP="00664BDA">
            <w:pPr>
              <w:pStyle w:val="ListParagraph"/>
              <w:widowControl w:val="0"/>
              <w:numPr>
                <w:ilvl w:val="0"/>
                <w:numId w:val="238"/>
              </w:numPr>
              <w:adjustRightInd w:val="0"/>
              <w:spacing w:before="0" w:after="0" w:line="300" w:lineRule="atLeast"/>
              <w:textAlignment w:val="baseline"/>
            </w:pPr>
            <w:r>
              <w:t>Step 1 as follows:</w:t>
            </w:r>
          </w:p>
          <w:p w14:paraId="30F8127D" w14:textId="77777777" w:rsidR="000367C5" w:rsidRDefault="000367C5" w:rsidP="00664BDA">
            <w:pPr>
              <w:pStyle w:val="ListParagraph"/>
              <w:widowControl w:val="0"/>
              <w:numPr>
                <w:ilvl w:val="1"/>
                <w:numId w:val="238"/>
              </w:numPr>
              <w:adjustRightInd w:val="0"/>
              <w:spacing w:before="0" w:after="0" w:line="300" w:lineRule="atLeast"/>
              <w:textAlignment w:val="baseline"/>
            </w:pPr>
            <w:r>
              <w:t xml:space="preserve">Customer presents multiple NFC media to the card reader at </w:t>
            </w:r>
            <w:proofErr w:type="gramStart"/>
            <w:r>
              <w:t>once</w:t>
            </w:r>
            <w:proofErr w:type="gramEnd"/>
          </w:p>
          <w:p w14:paraId="37EA0ED7" w14:textId="77777777" w:rsidR="000367C5" w:rsidRDefault="000367C5" w:rsidP="00664BDA">
            <w:pPr>
              <w:pStyle w:val="ListParagraph"/>
              <w:widowControl w:val="0"/>
              <w:numPr>
                <w:ilvl w:val="0"/>
                <w:numId w:val="238"/>
              </w:numPr>
              <w:adjustRightInd w:val="0"/>
              <w:spacing w:before="0" w:after="0" w:line="300" w:lineRule="atLeast"/>
              <w:textAlignment w:val="baseline"/>
            </w:pPr>
            <w:r>
              <w:t>Step 2 as follows:</w:t>
            </w:r>
          </w:p>
          <w:p w14:paraId="2948283F" w14:textId="77777777" w:rsidR="000367C5" w:rsidRPr="006E7985" w:rsidRDefault="000367C5" w:rsidP="00664BDA">
            <w:pPr>
              <w:pStyle w:val="ListParagraph"/>
              <w:widowControl w:val="0"/>
              <w:numPr>
                <w:ilvl w:val="1"/>
                <w:numId w:val="238"/>
              </w:numPr>
              <w:adjustRightInd w:val="0"/>
              <w:spacing w:before="0" w:after="0" w:line="300" w:lineRule="atLeast"/>
              <w:textAlignment w:val="baseline"/>
            </w:pPr>
            <w:r>
              <w:t xml:space="preserve">The device displays an error toast message.  </w:t>
            </w:r>
          </w:p>
        </w:tc>
      </w:tr>
      <w:tr w:rsidR="000367C5" w14:paraId="1E12A6BF"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A13B72" w14:textId="0F8529FD"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.7</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5725423" w14:textId="77777777" w:rsidR="000367C5" w:rsidRDefault="000367C5" w:rsidP="00DB4A23">
            <w:pPr>
              <w:rPr>
                <w:lang w:eastAsia="en-CA"/>
              </w:rPr>
            </w:pPr>
            <w:r>
              <w:rPr>
                <w:b/>
                <w:lang w:eastAsia="en-CA"/>
              </w:rPr>
              <w:t>Tap an Open Payments Media when SA Tool is in Out-of-Service state.</w:t>
            </w:r>
          </w:p>
        </w:tc>
      </w:tr>
      <w:tr w:rsidR="000367C5" w14:paraId="686DD5F3"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4C93B3AB"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08F7F" w14:textId="77777777" w:rsidR="000367C5" w:rsidRDefault="000367C5" w:rsidP="00DB4A23">
            <w:pPr>
              <w:rPr>
                <w:b/>
                <w:lang w:eastAsia="en-CA"/>
              </w:rPr>
            </w:pPr>
            <w:r>
              <w:rPr>
                <w:rFonts w:cs="Arial"/>
                <w:b/>
                <w:lang w:eastAsia="en-CA"/>
              </w:rPr>
              <w:t>Modified Pre-Conditions:</w:t>
            </w:r>
            <w:r>
              <w:rPr>
                <w:rFonts w:cs="Arial"/>
                <w:lang w:eastAsia="en-CA"/>
              </w:rPr>
              <w:t xml:space="preserve">  Device is in Out-of-Service state. Screen provides appropriate ‘Out-of-Service’ display to customers.</w:t>
            </w:r>
          </w:p>
        </w:tc>
      </w:tr>
      <w:tr w:rsidR="000367C5" w14:paraId="42B8BAEA"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58B5AACF"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66B7BE" w14:textId="77777777" w:rsidR="000367C5" w:rsidRDefault="000367C5" w:rsidP="00DB4A23">
            <w:pPr>
              <w:spacing w:line="360" w:lineRule="auto"/>
              <w:rPr>
                <w:rFonts w:cs="Arial"/>
                <w:szCs w:val="20"/>
                <w:lang w:eastAsia="en-CA"/>
              </w:rPr>
            </w:pPr>
            <w:r>
              <w:rPr>
                <w:rFonts w:cs="Arial"/>
                <w:szCs w:val="20"/>
                <w:lang w:eastAsia="en-CA"/>
              </w:rPr>
              <w:t xml:space="preserve">The steps from the Main use case will be replaced as follows: </w:t>
            </w:r>
          </w:p>
          <w:p w14:paraId="1BA3C71F" w14:textId="77777777" w:rsidR="000367C5" w:rsidRDefault="000367C5" w:rsidP="00664BDA">
            <w:pPr>
              <w:numPr>
                <w:ilvl w:val="0"/>
                <w:numId w:val="239"/>
              </w:numPr>
              <w:spacing w:before="0" w:after="0" w:line="360" w:lineRule="auto"/>
              <w:rPr>
                <w:rFonts w:cs="Arial"/>
                <w:szCs w:val="20"/>
                <w:lang w:eastAsia="en-CA"/>
              </w:rPr>
            </w:pPr>
            <w:r>
              <w:rPr>
                <w:rFonts w:cs="Arial"/>
                <w:szCs w:val="20"/>
                <w:lang w:eastAsia="en-CA"/>
              </w:rPr>
              <w:t xml:space="preserve">Step 1: The </w:t>
            </w:r>
            <w:r>
              <w:rPr>
                <w:rFonts w:cs="Arial"/>
                <w:b/>
                <w:bCs/>
                <w:szCs w:val="20"/>
                <w:lang w:eastAsia="en-CA"/>
              </w:rPr>
              <w:t xml:space="preserve">Not </w:t>
            </w:r>
            <w:proofErr w:type="gramStart"/>
            <w:r>
              <w:rPr>
                <w:rFonts w:cs="Arial"/>
                <w:b/>
                <w:bCs/>
                <w:szCs w:val="20"/>
                <w:lang w:eastAsia="en-CA"/>
              </w:rPr>
              <w:t>In</w:t>
            </w:r>
            <w:proofErr w:type="gramEnd"/>
            <w:r>
              <w:rPr>
                <w:rFonts w:cs="Arial"/>
                <w:b/>
                <w:bCs/>
                <w:szCs w:val="20"/>
                <w:lang w:eastAsia="en-CA"/>
              </w:rPr>
              <w:t xml:space="preserve"> Service</w:t>
            </w:r>
            <w:r>
              <w:rPr>
                <w:rFonts w:cs="Arial"/>
                <w:szCs w:val="20"/>
                <w:lang w:eastAsia="en-CA"/>
              </w:rPr>
              <w:t xml:space="preserve"> </w:t>
            </w:r>
            <w:r>
              <w:rPr>
                <w:rFonts w:cs="Arial"/>
                <w:b/>
                <w:bCs/>
                <w:szCs w:val="20"/>
                <w:lang w:eastAsia="en-CA"/>
              </w:rPr>
              <w:t>Screen</w:t>
            </w:r>
            <w:r>
              <w:rPr>
                <w:rFonts w:cs="Arial"/>
                <w:szCs w:val="20"/>
                <w:lang w:eastAsia="en-CA"/>
              </w:rPr>
              <w:t xml:space="preserve"> is provided to the cardholder. Customer attempts to tap their Open Payments Media on the card reader. </w:t>
            </w:r>
          </w:p>
          <w:p w14:paraId="751AB498" w14:textId="77777777" w:rsidR="000367C5" w:rsidRDefault="000367C5" w:rsidP="00664BDA">
            <w:pPr>
              <w:numPr>
                <w:ilvl w:val="0"/>
                <w:numId w:val="239"/>
              </w:numPr>
              <w:spacing w:before="0" w:after="0" w:line="360" w:lineRule="auto"/>
              <w:rPr>
                <w:rFonts w:cs="Arial"/>
                <w:szCs w:val="20"/>
                <w:lang w:eastAsia="en-CA"/>
              </w:rPr>
            </w:pPr>
            <w:r>
              <w:rPr>
                <w:rFonts w:cs="Arial"/>
                <w:szCs w:val="20"/>
                <w:lang w:eastAsia="en-CA"/>
              </w:rPr>
              <w:t>Step 2 as follows:</w:t>
            </w:r>
          </w:p>
          <w:p w14:paraId="1C8F1E3C" w14:textId="77777777" w:rsidR="000367C5" w:rsidRDefault="000367C5" w:rsidP="00664BDA">
            <w:pPr>
              <w:numPr>
                <w:ilvl w:val="0"/>
                <w:numId w:val="239"/>
              </w:numPr>
              <w:spacing w:before="0" w:after="0" w:line="360" w:lineRule="auto"/>
              <w:ind w:left="1440"/>
              <w:rPr>
                <w:rFonts w:cs="Arial"/>
                <w:szCs w:val="20"/>
                <w:lang w:eastAsia="en-CA"/>
              </w:rPr>
            </w:pPr>
            <w:r>
              <w:rPr>
                <w:rFonts w:cs="Arial"/>
                <w:szCs w:val="20"/>
                <w:lang w:eastAsia="en-CA"/>
              </w:rPr>
              <w:t xml:space="preserve">Device will not detect the </w:t>
            </w:r>
            <w:proofErr w:type="gramStart"/>
            <w:r>
              <w:rPr>
                <w:rFonts w:cs="Arial"/>
                <w:szCs w:val="20"/>
                <w:lang w:eastAsia="en-CA"/>
              </w:rPr>
              <w:t>media</w:t>
            </w:r>
            <w:proofErr w:type="gramEnd"/>
          </w:p>
          <w:p w14:paraId="3987B6BE" w14:textId="77777777" w:rsidR="000367C5" w:rsidRDefault="000367C5" w:rsidP="00664BDA">
            <w:pPr>
              <w:numPr>
                <w:ilvl w:val="0"/>
                <w:numId w:val="239"/>
              </w:numPr>
              <w:spacing w:before="0" w:after="0" w:line="360" w:lineRule="auto"/>
              <w:rPr>
                <w:rFonts w:cs="Arial"/>
                <w:szCs w:val="20"/>
                <w:lang w:eastAsia="en-CA"/>
              </w:rPr>
            </w:pPr>
            <w:r>
              <w:rPr>
                <w:rFonts w:cs="Arial"/>
                <w:szCs w:val="20"/>
                <w:lang w:eastAsia="en-CA"/>
              </w:rPr>
              <w:t>Step 3 as follows:</w:t>
            </w:r>
          </w:p>
          <w:p w14:paraId="267A73C9" w14:textId="77777777" w:rsidR="000367C5" w:rsidRDefault="000367C5" w:rsidP="00664BDA">
            <w:pPr>
              <w:numPr>
                <w:ilvl w:val="4"/>
                <w:numId w:val="239"/>
              </w:numPr>
              <w:spacing w:before="0" w:after="0" w:line="360" w:lineRule="auto"/>
              <w:ind w:left="1369"/>
              <w:rPr>
                <w:rFonts w:cs="Arial"/>
                <w:szCs w:val="20"/>
                <w:lang w:eastAsia="en-CA"/>
              </w:rPr>
            </w:pPr>
            <w:r>
              <w:rPr>
                <w:rFonts w:cs="Arial"/>
                <w:szCs w:val="20"/>
                <w:lang w:eastAsia="en-CA"/>
              </w:rPr>
              <w:t>Device Remains in Out-of-Service State</w:t>
            </w:r>
          </w:p>
        </w:tc>
      </w:tr>
      <w:tr w:rsidR="000367C5" w14:paraId="12542D84"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3E77521" w14:textId="16037D1D"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.8</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1854FD4" w14:textId="77777777" w:rsidR="000367C5" w:rsidRDefault="000367C5" w:rsidP="00DB4A23">
            <w:pPr>
              <w:spacing w:line="360" w:lineRule="auto"/>
              <w:rPr>
                <w:rFonts w:cs="Arial"/>
                <w:szCs w:val="20"/>
                <w:lang w:eastAsia="en-CA"/>
              </w:rPr>
            </w:pPr>
            <w:r>
              <w:rPr>
                <w:b/>
                <w:lang w:eastAsia="en-CA"/>
              </w:rPr>
              <w:t xml:space="preserve">Tap an Open Payments Media when SA Tool is configured for Farecard reversals only. </w:t>
            </w:r>
          </w:p>
        </w:tc>
      </w:tr>
      <w:tr w:rsidR="000367C5" w14:paraId="0DB2FA8A"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4262EEF4"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75E3D9" w14:textId="77777777" w:rsidR="000367C5" w:rsidRDefault="000367C5" w:rsidP="00DB4A23">
            <w:pPr>
              <w:spacing w:line="360" w:lineRule="auto"/>
              <w:rPr>
                <w:rFonts w:cs="Arial"/>
                <w:szCs w:val="20"/>
                <w:lang w:eastAsia="en-CA"/>
              </w:rPr>
            </w:pPr>
            <w:r>
              <w:rPr>
                <w:rFonts w:cs="Arial"/>
                <w:b/>
                <w:lang w:eastAsia="en-CA"/>
              </w:rPr>
              <w:t>Modified Pre-Conditions:</w:t>
            </w:r>
            <w:r>
              <w:rPr>
                <w:rFonts w:cs="Arial"/>
                <w:lang w:eastAsia="en-CA"/>
              </w:rPr>
              <w:t xml:space="preserve">  Device is configured for only farecard reversals. </w:t>
            </w:r>
          </w:p>
        </w:tc>
      </w:tr>
      <w:tr w:rsidR="000367C5" w14:paraId="4DAC1EC2"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26423988"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A5CF20" w14:textId="77777777" w:rsidR="000367C5" w:rsidRDefault="000367C5" w:rsidP="00DB4A23">
            <w:pPr>
              <w:spacing w:line="360" w:lineRule="auto"/>
              <w:rPr>
                <w:rFonts w:cs="Arial"/>
                <w:szCs w:val="20"/>
                <w:lang w:eastAsia="en-CA"/>
              </w:rPr>
            </w:pPr>
            <w:r>
              <w:rPr>
                <w:rFonts w:cs="Arial"/>
                <w:szCs w:val="20"/>
                <w:lang w:eastAsia="en-CA"/>
              </w:rPr>
              <w:t xml:space="preserve">The steps from the Main use case will be replaced as follows: </w:t>
            </w:r>
          </w:p>
          <w:p w14:paraId="5507EBB8" w14:textId="77777777" w:rsidR="000367C5" w:rsidRDefault="000367C5" w:rsidP="00664BDA">
            <w:pPr>
              <w:numPr>
                <w:ilvl w:val="0"/>
                <w:numId w:val="239"/>
              </w:numPr>
              <w:spacing w:before="0" w:after="0" w:line="360" w:lineRule="auto"/>
              <w:rPr>
                <w:rFonts w:cs="Arial"/>
                <w:szCs w:val="20"/>
                <w:lang w:eastAsia="en-CA"/>
              </w:rPr>
            </w:pPr>
            <w:r>
              <w:rPr>
                <w:rFonts w:cs="Arial"/>
                <w:szCs w:val="20"/>
                <w:lang w:eastAsia="en-CA"/>
              </w:rPr>
              <w:t xml:space="preserve">Step 1: Customer attempts to tap their Open Payments Media on the card reader. </w:t>
            </w:r>
          </w:p>
          <w:p w14:paraId="2BEADDAB" w14:textId="77777777" w:rsidR="000367C5" w:rsidRDefault="000367C5" w:rsidP="00664BDA">
            <w:pPr>
              <w:numPr>
                <w:ilvl w:val="0"/>
                <w:numId w:val="239"/>
              </w:numPr>
              <w:spacing w:before="0" w:after="0" w:line="360" w:lineRule="auto"/>
              <w:rPr>
                <w:rFonts w:cs="Arial"/>
                <w:szCs w:val="20"/>
                <w:lang w:eastAsia="en-CA"/>
              </w:rPr>
            </w:pPr>
            <w:r>
              <w:rPr>
                <w:rFonts w:cs="Arial"/>
                <w:szCs w:val="20"/>
                <w:lang w:eastAsia="en-CA"/>
              </w:rPr>
              <w:t>Step 2 as follows:</w:t>
            </w:r>
          </w:p>
          <w:p w14:paraId="6C46AB35" w14:textId="34B86E3C" w:rsidR="000367C5" w:rsidRDefault="000367C5" w:rsidP="00664BDA">
            <w:pPr>
              <w:numPr>
                <w:ilvl w:val="1"/>
                <w:numId w:val="239"/>
              </w:numPr>
              <w:spacing w:before="0" w:after="0" w:line="360" w:lineRule="auto"/>
              <w:rPr>
                <w:rFonts w:cs="Arial"/>
                <w:szCs w:val="20"/>
                <w:lang w:eastAsia="en-CA"/>
              </w:rPr>
            </w:pPr>
            <w:bookmarkStart w:id="2957" w:name="OLE_LINK41"/>
            <w:r>
              <w:rPr>
                <w:rFonts w:cs="Arial"/>
                <w:szCs w:val="20"/>
                <w:lang w:eastAsia="en-CA"/>
              </w:rPr>
              <w:t xml:space="preserve">The </w:t>
            </w:r>
            <w:r>
              <w:rPr>
                <w:rFonts w:cs="Arial"/>
                <w:b/>
                <w:bCs/>
                <w:szCs w:val="20"/>
                <w:lang w:eastAsia="en-CA"/>
              </w:rPr>
              <w:t xml:space="preserve">Only Available for </w:t>
            </w:r>
            <w:r w:rsidR="00914E37">
              <w:rPr>
                <w:rFonts w:cs="Arial"/>
                <w:b/>
                <w:bCs/>
                <w:szCs w:val="20"/>
                <w:lang w:eastAsia="en-CA"/>
              </w:rPr>
              <w:t xml:space="preserve">Farecard </w:t>
            </w:r>
            <w:r>
              <w:rPr>
                <w:rFonts w:cs="Arial"/>
                <w:b/>
                <w:bCs/>
                <w:szCs w:val="20"/>
                <w:lang w:eastAsia="en-CA"/>
              </w:rPr>
              <w:t xml:space="preserve">s </w:t>
            </w:r>
            <w:r>
              <w:rPr>
                <w:rFonts w:cs="Arial"/>
                <w:szCs w:val="20"/>
                <w:lang w:eastAsia="en-CA"/>
              </w:rPr>
              <w:t>error message is provided to the cardholder.</w:t>
            </w:r>
            <w:bookmarkEnd w:id="2957"/>
            <w:r>
              <w:rPr>
                <w:rFonts w:cs="Arial"/>
                <w:szCs w:val="20"/>
                <w:lang w:eastAsia="en-CA"/>
              </w:rPr>
              <w:t xml:space="preserve"> </w:t>
            </w:r>
          </w:p>
          <w:p w14:paraId="6E22F208" w14:textId="075F2B0C" w:rsidR="000367C5" w:rsidRDefault="000367C5" w:rsidP="00DB4A23">
            <w:pPr>
              <w:spacing w:before="0" w:after="0" w:line="360" w:lineRule="auto"/>
              <w:rPr>
                <w:rFonts w:cs="Arial"/>
                <w:szCs w:val="20"/>
                <w:lang w:eastAsia="en-CA"/>
              </w:rPr>
            </w:pPr>
            <w:r w:rsidRPr="000C4A93">
              <w:rPr>
                <w:rFonts w:cs="Arial"/>
                <w:b/>
                <w:lang w:eastAsia="en-CA"/>
              </w:rPr>
              <w:t>Note</w:t>
            </w:r>
            <w:r w:rsidRPr="000C4A93">
              <w:rPr>
                <w:rFonts w:cs="Arial"/>
                <w:lang w:eastAsia="en-CA"/>
              </w:rPr>
              <w:t xml:space="preserve">: For more details on the feedback provided to the Cardholder in the case of failed validation, please refer to </w:t>
            </w:r>
            <w:r w:rsidRPr="000C4A93">
              <w:rPr>
                <w:rFonts w:cs="Arial"/>
                <w:b/>
                <w:lang w:eastAsia="en-CA"/>
              </w:rPr>
              <w:t>[</w:t>
            </w:r>
            <w:r w:rsidRPr="000C4A93">
              <w:rPr>
                <w:rFonts w:cs="Arial"/>
                <w:b/>
                <w:bCs/>
                <w:iCs/>
                <w:lang w:eastAsia="en-CA"/>
              </w:rPr>
              <w:t>R1</w:t>
            </w:r>
            <w:r w:rsidRPr="000C4A93">
              <w:rPr>
                <w:rFonts w:cs="Arial"/>
                <w:b/>
                <w:lang w:eastAsia="en-CA"/>
              </w:rPr>
              <w:t>]</w:t>
            </w:r>
            <w:r w:rsidRPr="000C4A93">
              <w:rPr>
                <w:rFonts w:cs="Arial"/>
                <w:lang w:eastAsia="en-CA"/>
              </w:rPr>
              <w:t>.</w:t>
            </w:r>
          </w:p>
        </w:tc>
      </w:tr>
      <w:tr w:rsidR="000367C5" w14:paraId="5630FB7F"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F24CA12" w14:textId="66861E10" w:rsidR="000367C5" w:rsidRDefault="000367C5" w:rsidP="00DB4A23">
            <w:pPr>
              <w:rPr>
                <w:b/>
                <w:lang w:eastAsia="en-CA"/>
              </w:rPr>
            </w:pPr>
            <w:r w:rsidRPr="00D37014">
              <w:rPr>
                <w:rFonts w:cs="Arial"/>
                <w:b/>
                <w:szCs w:val="20"/>
                <w:lang w:eastAsia="en-CA"/>
              </w:rPr>
              <w:lastRenderedPageBreak/>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.9</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21690D53" w14:textId="77777777" w:rsidR="000367C5" w:rsidRDefault="000367C5" w:rsidP="00DB4A23">
            <w:pPr>
              <w:spacing w:line="360" w:lineRule="auto"/>
              <w:rPr>
                <w:rFonts w:cs="Arial"/>
                <w:szCs w:val="20"/>
                <w:lang w:eastAsia="en-CA"/>
              </w:rPr>
            </w:pPr>
            <w:r>
              <w:rPr>
                <w:b/>
                <w:lang w:eastAsia="en-CA"/>
              </w:rPr>
              <w:t xml:space="preserve">Customer attempts to tap an Open Payments media not on the approved media list while the device is </w:t>
            </w:r>
            <w:r w:rsidRPr="00085EB5">
              <w:rPr>
                <w:b/>
                <w:lang w:eastAsia="en-CA"/>
              </w:rPr>
              <w:t>in Pilot mode</w:t>
            </w:r>
          </w:p>
        </w:tc>
      </w:tr>
      <w:tr w:rsidR="000367C5" w14:paraId="45683262"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302D28E1"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F860F3D" w14:textId="77777777" w:rsidR="000367C5" w:rsidRDefault="000367C5" w:rsidP="00DB4A23">
            <w:pPr>
              <w:rPr>
                <w:lang w:eastAsia="en-CA"/>
              </w:rPr>
            </w:pPr>
            <w:r>
              <w:rPr>
                <w:lang w:eastAsia="en-CA"/>
              </w:rPr>
              <w:t xml:space="preserve">This use-case occurs when the device is provisioned in beta mode and an Open Payments media that is not on the approved media list is tapped on the device. </w:t>
            </w:r>
          </w:p>
          <w:p w14:paraId="65036648" w14:textId="77777777" w:rsidR="000367C5" w:rsidRDefault="000367C5" w:rsidP="00664BDA">
            <w:pPr>
              <w:pStyle w:val="ListParagraph"/>
              <w:widowControl w:val="0"/>
              <w:numPr>
                <w:ilvl w:val="0"/>
                <w:numId w:val="241"/>
              </w:numPr>
              <w:adjustRightInd w:val="0"/>
              <w:spacing w:before="0" w:after="0" w:line="300" w:lineRule="atLeast"/>
              <w:rPr>
                <w:lang w:eastAsia="en-CA"/>
              </w:rPr>
            </w:pPr>
            <w:r>
              <w:rPr>
                <w:lang w:eastAsia="en-CA"/>
              </w:rPr>
              <w:t>Steps 1 and 2 as stated in the Main Use Case</w:t>
            </w:r>
          </w:p>
          <w:p w14:paraId="4E77D12A" w14:textId="77777777" w:rsidR="000367C5" w:rsidRDefault="000367C5" w:rsidP="00664BDA">
            <w:pPr>
              <w:pStyle w:val="ListParagraph"/>
              <w:widowControl w:val="0"/>
              <w:numPr>
                <w:ilvl w:val="0"/>
                <w:numId w:val="241"/>
              </w:numPr>
              <w:adjustRightInd w:val="0"/>
              <w:spacing w:before="0" w:after="0" w:line="300" w:lineRule="atLeast"/>
              <w:rPr>
                <w:lang w:eastAsia="en-CA"/>
              </w:rPr>
            </w:pPr>
            <w:r>
              <w:rPr>
                <w:lang w:eastAsia="en-CA"/>
              </w:rPr>
              <w:t>Step 3 as follows:</w:t>
            </w:r>
          </w:p>
          <w:p w14:paraId="65A01F82" w14:textId="4C1D44C3" w:rsidR="000367C5" w:rsidRDefault="000367C5" w:rsidP="00664BDA">
            <w:pPr>
              <w:pStyle w:val="ListParagraph"/>
              <w:widowControl w:val="0"/>
              <w:numPr>
                <w:ilvl w:val="1"/>
                <w:numId w:val="241"/>
              </w:numPr>
              <w:adjustRightInd w:val="0"/>
              <w:spacing w:before="0" w:after="0" w:line="300" w:lineRule="atLeast"/>
              <w:rPr>
                <w:lang w:eastAsia="en-CA"/>
              </w:rPr>
            </w:pPr>
            <w:r>
              <w:rPr>
                <w:lang w:eastAsia="en-CA"/>
              </w:rPr>
              <w:t xml:space="preserve">The device checks the approved media list. If the media is not found on the approved media list, </w:t>
            </w:r>
            <w:proofErr w:type="gramStart"/>
            <w:r>
              <w:rPr>
                <w:lang w:eastAsia="en-CA"/>
              </w:rPr>
              <w:t xml:space="preserve">the </w:t>
            </w:r>
            <w:r w:rsidRPr="00F1283C">
              <w:rPr>
                <w:b/>
              </w:rPr>
              <w:t xml:space="preserve"> Declined</w:t>
            </w:r>
            <w:proofErr w:type="gramEnd"/>
            <w:r w:rsidRPr="00F1283C">
              <w:rPr>
                <w:b/>
              </w:rPr>
              <w:t xml:space="preserve"> – Not Accepted, Tap </w:t>
            </w:r>
            <w:r w:rsidR="00DC3C43">
              <w:rPr>
                <w:b/>
              </w:rPr>
              <w:t xml:space="preserve">Farecard </w:t>
            </w:r>
            <w:r>
              <w:rPr>
                <w:lang w:eastAsia="en-CA"/>
              </w:rPr>
              <w:t>screen is provided to the cardholder. If the media is on the approved media list while the device is in beta mode, the steps continue as stated in the main use case.</w:t>
            </w:r>
          </w:p>
          <w:p w14:paraId="4AE5A39B" w14:textId="77777777" w:rsidR="000367C5" w:rsidRDefault="000367C5" w:rsidP="00664BDA">
            <w:pPr>
              <w:pStyle w:val="ListParagraph"/>
              <w:widowControl w:val="0"/>
              <w:numPr>
                <w:ilvl w:val="0"/>
                <w:numId w:val="241"/>
              </w:numPr>
              <w:adjustRightInd w:val="0"/>
              <w:spacing w:before="0" w:after="0" w:line="300" w:lineRule="atLeast"/>
              <w:rPr>
                <w:lang w:eastAsia="en-CA"/>
              </w:rPr>
            </w:pPr>
            <w:r>
              <w:rPr>
                <w:lang w:eastAsia="en-CA"/>
              </w:rPr>
              <w:t>Step 4 as follows:</w:t>
            </w:r>
          </w:p>
          <w:p w14:paraId="66C241EE" w14:textId="77777777" w:rsidR="000367C5" w:rsidRDefault="000367C5" w:rsidP="00664BDA">
            <w:pPr>
              <w:pStyle w:val="ListParagraph"/>
              <w:widowControl w:val="0"/>
              <w:numPr>
                <w:ilvl w:val="1"/>
                <w:numId w:val="241"/>
              </w:numPr>
              <w:adjustRightInd w:val="0"/>
              <w:spacing w:before="0" w:after="0" w:line="360" w:lineRule="auto"/>
              <w:rPr>
                <w:rFonts w:cs="Arial"/>
                <w:szCs w:val="20"/>
                <w:lang w:eastAsia="en-CA"/>
              </w:rPr>
            </w:pPr>
            <w:r>
              <w:rPr>
                <w:lang w:eastAsia="en-CA"/>
              </w:rPr>
              <w:t>The declined tap is sent to ATS</w:t>
            </w:r>
          </w:p>
        </w:tc>
      </w:tr>
      <w:tr w:rsidR="000367C5" w14:paraId="09A87857"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961BB28" w14:textId="1DBE8CD1"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.10</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555DA67" w14:textId="77777777" w:rsidR="000367C5" w:rsidRDefault="000367C5" w:rsidP="00DB4A23">
            <w:pPr>
              <w:rPr>
                <w:lang w:eastAsia="en-CA"/>
              </w:rPr>
            </w:pPr>
            <w:r>
              <w:rPr>
                <w:rFonts w:ascii="Calibri" w:eastAsia="SimSun" w:hAnsi="Calibri"/>
                <w:b/>
                <w:szCs w:val="20"/>
                <w:lang w:eastAsia="en-CA"/>
              </w:rPr>
              <w:t>Customer’s Open Payments Media is on the BIN Blocking List</w:t>
            </w:r>
          </w:p>
        </w:tc>
      </w:tr>
      <w:tr w:rsidR="000367C5" w14:paraId="666866CF"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1F1D49B2"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A0EBF5" w14:textId="77777777" w:rsidR="000367C5" w:rsidRDefault="000367C5" w:rsidP="00DB4A23">
            <w:pPr>
              <w:rPr>
                <w:rFonts w:ascii="Calibri" w:eastAsia="SimSun" w:hAnsi="Calibri"/>
                <w:lang w:eastAsia="en-CA"/>
              </w:rPr>
            </w:pPr>
            <w:r>
              <w:rPr>
                <w:rFonts w:ascii="Calibri" w:eastAsia="SimSun" w:hAnsi="Calibri"/>
                <w:lang w:eastAsia="en-CA"/>
              </w:rPr>
              <w:t>The Steps from the Main Use Case will be completed as follows:</w:t>
            </w:r>
          </w:p>
          <w:p w14:paraId="5588FBFB" w14:textId="77777777" w:rsidR="000367C5" w:rsidRDefault="000367C5" w:rsidP="00664BDA">
            <w:pPr>
              <w:numPr>
                <w:ilvl w:val="0"/>
                <w:numId w:val="245"/>
              </w:numPr>
              <w:spacing w:line="240" w:lineRule="auto"/>
              <w:rPr>
                <w:rFonts w:ascii="Calibri" w:eastAsia="SimSun" w:hAnsi="Calibri"/>
                <w:lang w:eastAsia="en-CA"/>
              </w:rPr>
            </w:pPr>
            <w:r>
              <w:rPr>
                <w:rFonts w:ascii="Calibri" w:eastAsia="SimSun" w:hAnsi="Calibri"/>
                <w:lang w:eastAsia="en-CA"/>
              </w:rPr>
              <w:t>Step 1 as stated in the Main Use Case.</w:t>
            </w:r>
          </w:p>
          <w:p w14:paraId="0337AE32" w14:textId="77777777" w:rsidR="000367C5" w:rsidRDefault="000367C5" w:rsidP="00664BDA">
            <w:pPr>
              <w:numPr>
                <w:ilvl w:val="0"/>
                <w:numId w:val="245"/>
              </w:numPr>
              <w:spacing w:line="240" w:lineRule="auto"/>
              <w:rPr>
                <w:rFonts w:ascii="Calibri" w:eastAsia="SimSun" w:hAnsi="Calibri"/>
                <w:lang w:eastAsia="en-CA"/>
              </w:rPr>
            </w:pPr>
            <w:r>
              <w:rPr>
                <w:rFonts w:ascii="Calibri" w:eastAsia="SimSun" w:hAnsi="Calibri"/>
                <w:lang w:eastAsia="en-CA"/>
              </w:rPr>
              <w:t xml:space="preserve">Device checks its local BIN Blocking list. The card’s BIN is found to be on the BIN Blocking List. The device plays the </w:t>
            </w:r>
            <w:r>
              <w:rPr>
                <w:rFonts w:ascii="Calibri" w:eastAsia="SimSun" w:hAnsi="Calibri"/>
                <w:u w:val="single"/>
                <w:lang w:eastAsia="en-CA"/>
              </w:rPr>
              <w:t>decline audio</w:t>
            </w:r>
            <w:r>
              <w:rPr>
                <w:rFonts w:ascii="Calibri" w:eastAsia="SimSun" w:hAnsi="Calibri"/>
                <w:lang w:eastAsia="en-CA"/>
              </w:rPr>
              <w:t xml:space="preserve"> tone and displays the</w:t>
            </w:r>
            <w:r w:rsidRPr="009A76B7">
              <w:rPr>
                <w:rFonts w:ascii="Calibri" w:eastAsia="SimSun" w:hAnsi="Calibri"/>
                <w:b/>
                <w:lang w:eastAsia="en-CA"/>
              </w:rPr>
              <w:t xml:space="preserve"> Declined – Try Another Card (</w:t>
            </w:r>
            <w:bookmarkStart w:id="2958" w:name="OLE_LINK42"/>
            <w:r w:rsidRPr="009A76B7">
              <w:rPr>
                <w:rFonts w:ascii="Calibri" w:eastAsia="SimSun" w:hAnsi="Calibri"/>
                <w:b/>
                <w:lang w:eastAsia="en-CA"/>
              </w:rPr>
              <w:t>BIN Blocked</w:t>
            </w:r>
            <w:bookmarkEnd w:id="2958"/>
            <w:r>
              <w:rPr>
                <w:rFonts w:ascii="Calibri" w:eastAsia="SimSun" w:hAnsi="Calibri"/>
                <w:b/>
                <w:lang w:eastAsia="en-CA"/>
              </w:rPr>
              <w:t>)</w:t>
            </w:r>
            <w:r>
              <w:rPr>
                <w:rFonts w:ascii="Calibri" w:eastAsia="SimSun" w:hAnsi="Calibri"/>
                <w:lang w:eastAsia="en-CA"/>
              </w:rPr>
              <w:t xml:space="preserve"> screen. If the media passes the BIN check, the steps continue as stated in the main use case.</w:t>
            </w:r>
            <w:r>
              <w:rPr>
                <w:rFonts w:ascii="Calibri" w:eastAsia="SimSun" w:hAnsi="Calibri"/>
                <w:b/>
                <w:bCs/>
                <w:lang w:eastAsia="en-CA"/>
              </w:rPr>
              <w:t xml:space="preserve"> </w:t>
            </w:r>
          </w:p>
          <w:p w14:paraId="0A2257C2" w14:textId="77777777" w:rsidR="000367C5" w:rsidRDefault="000367C5" w:rsidP="00664BDA">
            <w:pPr>
              <w:numPr>
                <w:ilvl w:val="0"/>
                <w:numId w:val="245"/>
              </w:numPr>
              <w:spacing w:line="240" w:lineRule="auto"/>
              <w:rPr>
                <w:rFonts w:eastAsia="Times New Roman"/>
                <w:lang w:eastAsia="en-CA"/>
              </w:rPr>
            </w:pPr>
            <w:r>
              <w:rPr>
                <w:rFonts w:ascii="Calibri" w:eastAsia="SimSun" w:hAnsi="Calibri"/>
                <w:lang w:eastAsia="en-CA"/>
              </w:rPr>
              <w:t xml:space="preserve">Step 3 as follows: </w:t>
            </w:r>
          </w:p>
          <w:p w14:paraId="628D6BAB" w14:textId="77777777" w:rsidR="000367C5" w:rsidRDefault="0167903E" w:rsidP="00664BDA">
            <w:pPr>
              <w:numPr>
                <w:ilvl w:val="1"/>
                <w:numId w:val="245"/>
              </w:numPr>
              <w:spacing w:line="240" w:lineRule="auto"/>
              <w:rPr>
                <w:lang w:eastAsia="en-CA"/>
              </w:rPr>
            </w:pPr>
            <w:r w:rsidRPr="31F37F26">
              <w:rPr>
                <w:lang w:eastAsia="en-CA"/>
              </w:rPr>
              <w:t>The decline is sent to ATS.</w:t>
            </w:r>
          </w:p>
        </w:tc>
      </w:tr>
      <w:tr w:rsidR="000367C5" w14:paraId="1EDB2C2F"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E3D131A" w14:textId="02EC0EC3"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.11</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812A89C" w14:textId="77777777" w:rsidR="000367C5" w:rsidRDefault="000367C5" w:rsidP="00DB4A23">
            <w:pPr>
              <w:rPr>
                <w:rFonts w:ascii="Calibri" w:eastAsia="SimSun" w:hAnsi="Calibri"/>
                <w:lang w:eastAsia="en-CA"/>
              </w:rPr>
            </w:pPr>
            <w:r>
              <w:rPr>
                <w:b/>
              </w:rPr>
              <w:t xml:space="preserve">Customer attempts to reverse fare payment with </w:t>
            </w:r>
            <w:r w:rsidRPr="00AF3FBA">
              <w:rPr>
                <w:b/>
              </w:rPr>
              <w:t>Interac C</w:t>
            </w:r>
            <w:r>
              <w:rPr>
                <w:b/>
              </w:rPr>
              <w:t>ard while Interac is disabled on SA Tool</w:t>
            </w:r>
          </w:p>
        </w:tc>
      </w:tr>
      <w:tr w:rsidR="000367C5" w14:paraId="7675A10E"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593AD3CD"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DC3950" w14:textId="77777777" w:rsidR="000367C5" w:rsidRDefault="000367C5" w:rsidP="00664BDA">
            <w:pPr>
              <w:pStyle w:val="ListParagraph"/>
              <w:widowControl w:val="0"/>
              <w:numPr>
                <w:ilvl w:val="0"/>
                <w:numId w:val="237"/>
              </w:numPr>
              <w:adjustRightInd w:val="0"/>
              <w:spacing w:before="0" w:after="0" w:line="300" w:lineRule="atLeast"/>
              <w:rPr>
                <w:rFonts w:asciiTheme="minorHAnsi" w:hAnsiTheme="minorHAnsi"/>
                <w:bCs/>
              </w:rPr>
            </w:pPr>
            <w:r>
              <w:rPr>
                <w:rFonts w:asciiTheme="minorHAnsi" w:hAnsiTheme="minorHAnsi"/>
                <w:bCs/>
              </w:rPr>
              <w:t>Step 1 as follows:</w:t>
            </w:r>
          </w:p>
          <w:p w14:paraId="5B8F83BC" w14:textId="77777777" w:rsidR="000367C5" w:rsidRPr="00DD51AB" w:rsidRDefault="000367C5" w:rsidP="00664BDA">
            <w:pPr>
              <w:pStyle w:val="ListParagraph"/>
              <w:widowControl w:val="0"/>
              <w:numPr>
                <w:ilvl w:val="1"/>
                <w:numId w:val="237"/>
              </w:numPr>
              <w:adjustRightInd w:val="0"/>
              <w:spacing w:before="0" w:after="0" w:line="300" w:lineRule="atLeast"/>
              <w:rPr>
                <w:rFonts w:asciiTheme="minorHAnsi" w:hAnsiTheme="minorHAnsi"/>
                <w:bCs/>
              </w:rPr>
            </w:pPr>
            <w:r>
              <w:rPr>
                <w:rFonts w:asciiTheme="minorHAnsi" w:hAnsiTheme="minorHAnsi" w:cs="Arial"/>
              </w:rPr>
              <w:t xml:space="preserve">The Cardholder taps the Interac media on the device Card Reader (CID) while the device is in reversal mode. </w:t>
            </w:r>
          </w:p>
          <w:p w14:paraId="2BBD9CB0" w14:textId="77777777" w:rsidR="000367C5" w:rsidRPr="005B04A2" w:rsidRDefault="000367C5"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2 as follows:</w:t>
            </w:r>
          </w:p>
          <w:p w14:paraId="2430DA2A" w14:textId="77777777" w:rsidR="000367C5" w:rsidRPr="005334EB" w:rsidRDefault="000367C5"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device determines that the media tapped is not supported and displays an error message.</w:t>
            </w:r>
          </w:p>
          <w:p w14:paraId="012E4904" w14:textId="77777777" w:rsidR="000367C5" w:rsidRPr="005334EB" w:rsidRDefault="000367C5"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fare payment reversal is not recorded.</w:t>
            </w:r>
          </w:p>
          <w:p w14:paraId="67B3C411" w14:textId="037E137C" w:rsidR="000367C5" w:rsidRDefault="000367C5" w:rsidP="00DB4A23">
            <w:pPr>
              <w:rPr>
                <w:rFonts w:ascii="Calibri" w:eastAsia="SimSun" w:hAnsi="Calibri"/>
                <w:lang w:eastAsia="en-CA"/>
              </w:rPr>
            </w:pPr>
            <w:r w:rsidRPr="000C4A93">
              <w:rPr>
                <w:rFonts w:cs="Arial"/>
                <w:b/>
              </w:rPr>
              <w:t>Note</w:t>
            </w:r>
            <w:r w:rsidRPr="000C4A93">
              <w:rPr>
                <w:rFonts w:cs="Arial"/>
              </w:rPr>
              <w:t>: For more details on the feedback provided to the Cardholder in the case of an Interac card being tapped while Interac is not supported on the SA Tool, please refer to [</w:t>
            </w:r>
            <w:r w:rsidRPr="000C4A93">
              <w:rPr>
                <w:rFonts w:cs="Arial"/>
                <w:b/>
                <w:bCs/>
                <w:iCs/>
              </w:rPr>
              <w:t>R1</w:t>
            </w:r>
            <w:r w:rsidRPr="000C4A93">
              <w:rPr>
                <w:rFonts w:cs="Arial"/>
              </w:rPr>
              <w:t>].</w:t>
            </w:r>
          </w:p>
        </w:tc>
      </w:tr>
      <w:tr w:rsidR="000367C5" w14:paraId="4635F9E1"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9B09C6F" w14:textId="3425C4D4"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.12</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76E1C07" w14:textId="77777777" w:rsidR="000367C5" w:rsidRDefault="000367C5" w:rsidP="00DB4A23">
            <w:pPr>
              <w:rPr>
                <w:rFonts w:ascii="Calibri" w:eastAsia="SimSun" w:hAnsi="Calibri"/>
                <w:lang w:eastAsia="en-CA"/>
              </w:rPr>
            </w:pPr>
            <w:r>
              <w:rPr>
                <w:b/>
              </w:rPr>
              <w:t>Customer attempts to reverse fare payment with Open Payment</w:t>
            </w:r>
            <w:r w:rsidRPr="00AF3FBA">
              <w:rPr>
                <w:b/>
              </w:rPr>
              <w:t xml:space="preserve"> C</w:t>
            </w:r>
            <w:r>
              <w:rPr>
                <w:b/>
              </w:rPr>
              <w:t>ard while Open Payments are disabled on SA Tool</w:t>
            </w:r>
          </w:p>
        </w:tc>
      </w:tr>
      <w:tr w:rsidR="000367C5" w14:paraId="58FD3BE8"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1FC01591"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081393" w14:textId="77777777" w:rsidR="000367C5" w:rsidRDefault="000367C5" w:rsidP="00664BDA">
            <w:pPr>
              <w:pStyle w:val="ListParagraph"/>
              <w:widowControl w:val="0"/>
              <w:numPr>
                <w:ilvl w:val="0"/>
                <w:numId w:val="237"/>
              </w:numPr>
              <w:adjustRightInd w:val="0"/>
              <w:spacing w:before="0" w:after="0" w:line="300" w:lineRule="atLeast"/>
              <w:rPr>
                <w:rFonts w:asciiTheme="minorHAnsi" w:hAnsiTheme="minorHAnsi"/>
                <w:bCs/>
              </w:rPr>
            </w:pPr>
            <w:r>
              <w:rPr>
                <w:rFonts w:asciiTheme="minorHAnsi" w:hAnsiTheme="minorHAnsi"/>
                <w:bCs/>
              </w:rPr>
              <w:t>Step 1 as follows:</w:t>
            </w:r>
          </w:p>
          <w:p w14:paraId="7BE3B535" w14:textId="77777777" w:rsidR="000367C5" w:rsidRPr="00DD51AB" w:rsidRDefault="000367C5" w:rsidP="00664BDA">
            <w:pPr>
              <w:pStyle w:val="ListParagraph"/>
              <w:widowControl w:val="0"/>
              <w:numPr>
                <w:ilvl w:val="1"/>
                <w:numId w:val="237"/>
              </w:numPr>
              <w:adjustRightInd w:val="0"/>
              <w:spacing w:before="0" w:after="0" w:line="300" w:lineRule="atLeast"/>
              <w:rPr>
                <w:rFonts w:asciiTheme="minorHAnsi" w:hAnsiTheme="minorHAnsi"/>
                <w:bCs/>
              </w:rPr>
            </w:pPr>
            <w:r>
              <w:rPr>
                <w:rFonts w:asciiTheme="minorHAnsi" w:hAnsiTheme="minorHAnsi" w:cs="Arial"/>
              </w:rPr>
              <w:t xml:space="preserve">The Cardholder taps the OP media on the device Card Reader (CID) while the device is in reversal mode. </w:t>
            </w:r>
          </w:p>
          <w:p w14:paraId="69ABA50B" w14:textId="77777777" w:rsidR="000367C5" w:rsidRPr="005B04A2" w:rsidRDefault="000367C5"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2 as follows:</w:t>
            </w:r>
          </w:p>
          <w:p w14:paraId="78E77B52" w14:textId="77777777" w:rsidR="000367C5" w:rsidRPr="005334EB" w:rsidRDefault="000367C5"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device determines that the media tapped is not supported and displays an error message.</w:t>
            </w:r>
          </w:p>
          <w:p w14:paraId="6373014E" w14:textId="77777777" w:rsidR="000367C5" w:rsidRPr="005334EB" w:rsidRDefault="000367C5"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fare payment reversal is not recorded.</w:t>
            </w:r>
          </w:p>
          <w:p w14:paraId="4E060BBD" w14:textId="0AF03109" w:rsidR="000367C5" w:rsidRDefault="000367C5" w:rsidP="00DB4A23">
            <w:pPr>
              <w:rPr>
                <w:rFonts w:ascii="Calibri" w:eastAsia="SimSun" w:hAnsi="Calibri"/>
                <w:lang w:eastAsia="en-CA"/>
              </w:rPr>
            </w:pPr>
            <w:r w:rsidRPr="000C4A93">
              <w:rPr>
                <w:rFonts w:cs="Arial"/>
                <w:b/>
              </w:rPr>
              <w:t>Note</w:t>
            </w:r>
            <w:r w:rsidRPr="000C4A93">
              <w:rPr>
                <w:rFonts w:cs="Arial"/>
              </w:rPr>
              <w:t>: For more details on the feedback provided to the Cardholder in the case of an OP card being tapped while OP is not supported on the SA Tool, please refer to [</w:t>
            </w:r>
            <w:r w:rsidRPr="000C4A93">
              <w:rPr>
                <w:rFonts w:cs="Arial"/>
                <w:b/>
                <w:bCs/>
                <w:iCs/>
              </w:rPr>
              <w:t>R1</w:t>
            </w:r>
            <w:r w:rsidRPr="000C4A93">
              <w:rPr>
                <w:rFonts w:cs="Arial"/>
              </w:rPr>
              <w:t>].</w:t>
            </w:r>
          </w:p>
        </w:tc>
      </w:tr>
      <w:tr w:rsidR="000367C5" w:rsidRPr="00531DC7" w14:paraId="09E3B182"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5F022DA" w14:textId="571663AA" w:rsidR="000367C5" w:rsidRDefault="000367C5" w:rsidP="00DB4A23">
            <w:pPr>
              <w:rPr>
                <w:b/>
                <w:lang w:eastAsia="en-CA"/>
              </w:rPr>
            </w:pPr>
            <w:r w:rsidRPr="00D37014">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w:t>
            </w:r>
            <w:r w:rsidR="004948DE" w:rsidRPr="004769AB">
              <w:rPr>
                <w:rFonts w:cs="Arial"/>
                <w:b/>
                <w:bCs/>
                <w:szCs w:val="20"/>
                <w:lang w:eastAsia="en-CA"/>
              </w:rPr>
              <w:t>7</w:t>
            </w:r>
            <w:r>
              <w:rPr>
                <w:b/>
                <w:lang w:eastAsia="en-CA"/>
              </w:rPr>
              <w:t>.13</w:t>
            </w:r>
          </w:p>
        </w:tc>
        <w:tc>
          <w:tcPr>
            <w:tcW w:w="773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6875CA6D" w14:textId="77777777" w:rsidR="000367C5" w:rsidRPr="00531DC7" w:rsidRDefault="000367C5" w:rsidP="00DB4A23">
            <w:pPr>
              <w:widowControl w:val="0"/>
              <w:adjustRightInd w:val="0"/>
              <w:spacing w:before="0" w:after="0" w:line="300" w:lineRule="atLeast"/>
              <w:rPr>
                <w:b/>
                <w:lang w:eastAsia="en-CA"/>
              </w:rPr>
            </w:pPr>
            <w:r w:rsidRPr="00531DC7">
              <w:rPr>
                <w:b/>
                <w:lang w:eastAsia="en-CA"/>
              </w:rPr>
              <w:t xml:space="preserve">Customer attempts to revers fare payment with Open Payment Card while corresponding payment method / card brand is disabled on </w:t>
            </w:r>
            <w:r>
              <w:rPr>
                <w:b/>
                <w:lang w:eastAsia="en-CA"/>
              </w:rPr>
              <w:t>SA Tool</w:t>
            </w:r>
          </w:p>
        </w:tc>
      </w:tr>
      <w:tr w:rsidR="000367C5" w:rsidRPr="00531DC7" w14:paraId="4C86303D" w14:textId="77777777" w:rsidTr="31F37F26">
        <w:trPr>
          <w:trHeight w:val="530"/>
        </w:trPr>
        <w:tc>
          <w:tcPr>
            <w:tcW w:w="1638" w:type="dxa"/>
            <w:tcBorders>
              <w:top w:val="single" w:sz="4" w:space="0" w:color="auto"/>
              <w:left w:val="single" w:sz="4" w:space="0" w:color="auto"/>
              <w:bottom w:val="single" w:sz="4" w:space="0" w:color="auto"/>
              <w:right w:val="single" w:sz="4" w:space="0" w:color="auto"/>
            </w:tcBorders>
            <w:shd w:val="clear" w:color="auto" w:fill="FFFFFF" w:themeFill="background1"/>
          </w:tcPr>
          <w:p w14:paraId="7F1D9001" w14:textId="77777777" w:rsidR="000367C5" w:rsidRDefault="000367C5" w:rsidP="00DB4A23">
            <w:pPr>
              <w:rPr>
                <w:b/>
                <w:lang w:eastAsia="en-CA"/>
              </w:rPr>
            </w:pPr>
          </w:p>
        </w:tc>
        <w:tc>
          <w:tcPr>
            <w:tcW w:w="77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2A7704" w14:textId="77777777" w:rsidR="000367C5" w:rsidRDefault="000367C5" w:rsidP="00664BDA">
            <w:pPr>
              <w:pStyle w:val="ListParagraph"/>
              <w:widowControl w:val="0"/>
              <w:numPr>
                <w:ilvl w:val="0"/>
                <w:numId w:val="237"/>
              </w:numPr>
              <w:adjustRightInd w:val="0"/>
              <w:spacing w:before="0" w:after="0" w:line="300" w:lineRule="atLeast"/>
              <w:rPr>
                <w:rFonts w:asciiTheme="minorHAnsi" w:hAnsiTheme="minorHAnsi"/>
                <w:bCs/>
              </w:rPr>
            </w:pPr>
            <w:r>
              <w:rPr>
                <w:rFonts w:asciiTheme="minorHAnsi" w:hAnsiTheme="minorHAnsi"/>
                <w:bCs/>
              </w:rPr>
              <w:t>Step 1 as follows:</w:t>
            </w:r>
          </w:p>
          <w:p w14:paraId="7424A9A5" w14:textId="77777777" w:rsidR="000367C5" w:rsidRPr="00DD51AB" w:rsidRDefault="000367C5" w:rsidP="00664BDA">
            <w:pPr>
              <w:pStyle w:val="ListParagraph"/>
              <w:widowControl w:val="0"/>
              <w:numPr>
                <w:ilvl w:val="1"/>
                <w:numId w:val="237"/>
              </w:numPr>
              <w:adjustRightInd w:val="0"/>
              <w:spacing w:before="0" w:after="0" w:line="300" w:lineRule="atLeast"/>
              <w:rPr>
                <w:rFonts w:asciiTheme="minorHAnsi" w:hAnsiTheme="minorHAnsi"/>
                <w:bCs/>
              </w:rPr>
            </w:pPr>
            <w:r>
              <w:rPr>
                <w:rFonts w:asciiTheme="minorHAnsi" w:hAnsiTheme="minorHAnsi" w:cs="Arial"/>
              </w:rPr>
              <w:t xml:space="preserve">The Cardholder taps the OP media on the device Card Reader (CID) while the device is in reversal mode. </w:t>
            </w:r>
          </w:p>
          <w:p w14:paraId="3D8D0CF0" w14:textId="77777777" w:rsidR="000367C5" w:rsidRPr="005B04A2" w:rsidRDefault="000367C5" w:rsidP="00664BDA">
            <w:pPr>
              <w:pStyle w:val="ListParagraph"/>
              <w:widowControl w:val="0"/>
              <w:numPr>
                <w:ilvl w:val="0"/>
                <w:numId w:val="237"/>
              </w:numPr>
              <w:adjustRightInd w:val="0"/>
              <w:spacing w:before="0" w:after="0" w:line="300" w:lineRule="atLeast"/>
              <w:rPr>
                <w:rFonts w:asciiTheme="minorHAnsi" w:hAnsiTheme="minorHAnsi"/>
                <w:bCs/>
              </w:rPr>
            </w:pPr>
            <w:r w:rsidRPr="005B04A2">
              <w:rPr>
                <w:rFonts w:asciiTheme="minorHAnsi" w:hAnsiTheme="minorHAnsi"/>
                <w:bCs/>
              </w:rPr>
              <w:t>Step 2 as follows:</w:t>
            </w:r>
          </w:p>
          <w:p w14:paraId="67361F8A" w14:textId="77777777" w:rsidR="000367C5" w:rsidRPr="005334EB" w:rsidRDefault="000367C5"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device determines that the media tapped is not supported and displays an error message.</w:t>
            </w:r>
          </w:p>
          <w:p w14:paraId="2264CE7F" w14:textId="77777777" w:rsidR="000367C5" w:rsidRPr="005334EB" w:rsidRDefault="000367C5" w:rsidP="00664BDA">
            <w:pPr>
              <w:pStyle w:val="ListParagraph"/>
              <w:widowControl w:val="0"/>
              <w:numPr>
                <w:ilvl w:val="1"/>
                <w:numId w:val="237"/>
              </w:numPr>
              <w:adjustRightInd w:val="0"/>
              <w:spacing w:before="0" w:after="0" w:line="300" w:lineRule="atLeast"/>
              <w:rPr>
                <w:rFonts w:asciiTheme="minorHAnsi" w:hAnsiTheme="minorHAnsi"/>
                <w:b/>
              </w:rPr>
            </w:pPr>
            <w:r>
              <w:rPr>
                <w:rFonts w:asciiTheme="minorHAnsi" w:hAnsiTheme="minorHAnsi"/>
                <w:bCs/>
              </w:rPr>
              <w:t>The fare payment reversal is not recorded.</w:t>
            </w:r>
          </w:p>
          <w:p w14:paraId="10529E0E" w14:textId="3B95D5C6" w:rsidR="000367C5" w:rsidRPr="00531DC7" w:rsidRDefault="000367C5" w:rsidP="00DB4A23">
            <w:pPr>
              <w:widowControl w:val="0"/>
              <w:adjustRightInd w:val="0"/>
              <w:spacing w:before="0" w:after="0" w:line="300" w:lineRule="atLeast"/>
              <w:rPr>
                <w:bCs/>
              </w:rPr>
            </w:pPr>
            <w:r w:rsidRPr="000C4A93">
              <w:rPr>
                <w:rFonts w:cs="Arial"/>
                <w:b/>
              </w:rPr>
              <w:t>Note</w:t>
            </w:r>
            <w:r w:rsidRPr="000C4A93">
              <w:rPr>
                <w:rFonts w:cs="Arial"/>
              </w:rPr>
              <w:t>: For more details on the feedback provided to the Cardholder in the case of a card being tapped while the corresponding card brand is disabled on the SA Tool, please refer to [</w:t>
            </w:r>
            <w:r w:rsidRPr="000C4A93">
              <w:rPr>
                <w:rFonts w:cs="Arial"/>
                <w:b/>
                <w:bCs/>
                <w:iCs/>
              </w:rPr>
              <w:t>R1</w:t>
            </w:r>
            <w:r w:rsidRPr="000C4A93">
              <w:rPr>
                <w:rFonts w:cs="Arial"/>
              </w:rPr>
              <w:t>].</w:t>
            </w:r>
          </w:p>
        </w:tc>
      </w:tr>
    </w:tbl>
    <w:p w14:paraId="7FAFCEB1" w14:textId="77777777" w:rsidR="000367C5" w:rsidRPr="000367C5" w:rsidRDefault="000367C5" w:rsidP="000367C5"/>
    <w:p w14:paraId="623E21CA" w14:textId="7CAD3E20" w:rsidR="000D00BA" w:rsidRDefault="0046098F" w:rsidP="00664BDA">
      <w:pPr>
        <w:pStyle w:val="Heading5"/>
        <w:numPr>
          <w:ilvl w:val="3"/>
          <w:numId w:val="644"/>
        </w:numPr>
      </w:pPr>
      <w:r>
        <w:t xml:space="preserve">Reversing Fare Payment from </w:t>
      </w:r>
      <w:r w:rsidR="00CE12DF">
        <w:t xml:space="preserve">Virtual Card </w:t>
      </w:r>
      <w:r w:rsidR="00A9524F">
        <w:t>on an Online SA Tool</w:t>
      </w:r>
    </w:p>
    <w:tbl>
      <w:tblPr>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7"/>
        <w:gridCol w:w="1260"/>
        <w:gridCol w:w="7468"/>
      </w:tblGrid>
      <w:tr w:rsidR="00CE12DF" w14:paraId="64A2593A" w14:textId="77777777" w:rsidTr="00DB4A23">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6BBE72BF" w14:textId="77777777" w:rsidR="00CE12DF" w:rsidRDefault="00CE12DF" w:rsidP="00ED4980">
            <w:pPr>
              <w:rPr>
                <w:rFonts w:cs="Arial"/>
                <w:b/>
                <w:lang w:eastAsia="en-CA"/>
              </w:rPr>
            </w:pPr>
            <w:r>
              <w:rPr>
                <w:rFonts w:cs="Arial"/>
                <w:b/>
                <w:lang w:eastAsia="en-CA"/>
              </w:rPr>
              <w:t>Use Case ID</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0444F61D" w14:textId="77777777" w:rsidR="00CE12DF" w:rsidRDefault="00CE12DF" w:rsidP="00ED4980">
            <w:pPr>
              <w:rPr>
                <w:rFonts w:cs="Arial"/>
                <w:b/>
                <w:lang w:eastAsia="en-CA"/>
              </w:rPr>
            </w:pPr>
            <w:r>
              <w:rPr>
                <w:rFonts w:cs="Arial"/>
                <w:b/>
                <w:lang w:eastAsia="en-CA"/>
              </w:rPr>
              <w:t>Use Case Name</w:t>
            </w:r>
          </w:p>
        </w:tc>
      </w:tr>
      <w:tr w:rsidR="00CE12DF" w14:paraId="51DE783D" w14:textId="77777777" w:rsidTr="00DB4A23">
        <w:tc>
          <w:tcPr>
            <w:tcW w:w="2087" w:type="dxa"/>
            <w:gridSpan w:val="2"/>
            <w:tcBorders>
              <w:top w:val="single" w:sz="4" w:space="0" w:color="000000"/>
              <w:left w:val="single" w:sz="4" w:space="0" w:color="000000"/>
              <w:bottom w:val="single" w:sz="4" w:space="0" w:color="000000"/>
              <w:right w:val="single" w:sz="4" w:space="0" w:color="000000"/>
            </w:tcBorders>
            <w:shd w:val="clear" w:color="auto" w:fill="9BBB59"/>
            <w:hideMark/>
          </w:tcPr>
          <w:p w14:paraId="4345E3BB" w14:textId="4E0645C0" w:rsidR="00CE12DF" w:rsidRDefault="004769AB" w:rsidP="00ED4980">
            <w:pPr>
              <w:ind w:left="291" w:hanging="291"/>
              <w:rPr>
                <w:rFonts w:cs="Arial"/>
                <w:b/>
                <w:szCs w:val="20"/>
                <w:lang w:eastAsia="en-CA"/>
              </w:rPr>
            </w:pPr>
            <w:r w:rsidRPr="00D37014">
              <w:rPr>
                <w:rFonts w:cs="Arial"/>
                <w:b/>
                <w:bCs/>
                <w:szCs w:val="20"/>
                <w:lang w:eastAsia="en-CA"/>
              </w:rPr>
              <w:t>UC-SA Tool-0</w:t>
            </w:r>
            <w:r>
              <w:rPr>
                <w:rFonts w:cs="Arial"/>
                <w:b/>
                <w:bCs/>
                <w:szCs w:val="20"/>
                <w:lang w:eastAsia="en-CA"/>
              </w:rPr>
              <w:t>78</w:t>
            </w:r>
          </w:p>
        </w:tc>
        <w:tc>
          <w:tcPr>
            <w:tcW w:w="7468" w:type="dxa"/>
            <w:tcBorders>
              <w:top w:val="single" w:sz="4" w:space="0" w:color="000000"/>
              <w:left w:val="single" w:sz="4" w:space="0" w:color="000000"/>
              <w:bottom w:val="single" w:sz="4" w:space="0" w:color="000000"/>
              <w:right w:val="single" w:sz="4" w:space="0" w:color="000000"/>
            </w:tcBorders>
            <w:shd w:val="clear" w:color="auto" w:fill="9BBB59"/>
            <w:hideMark/>
          </w:tcPr>
          <w:p w14:paraId="6B3E58B8" w14:textId="77777777" w:rsidR="00CE12DF" w:rsidRDefault="00CE12DF" w:rsidP="00ED4980">
            <w:pPr>
              <w:rPr>
                <w:rFonts w:cs="Arial"/>
                <w:b/>
                <w:lang w:eastAsia="en-CA"/>
              </w:rPr>
            </w:pPr>
            <w:r>
              <w:rPr>
                <w:rFonts w:cs="Arial"/>
                <w:b/>
                <w:lang w:eastAsia="en-CA"/>
              </w:rPr>
              <w:t>Virtual Card Transaction Reversal on an Online SA Tool</w:t>
            </w:r>
          </w:p>
        </w:tc>
      </w:tr>
      <w:tr w:rsidR="00CE12DF" w14:paraId="3B38AFF1" w14:textId="77777777" w:rsidTr="00DB4A23">
        <w:trPr>
          <w:trHeight w:val="503"/>
        </w:trPr>
        <w:tc>
          <w:tcPr>
            <w:tcW w:w="9555" w:type="dxa"/>
            <w:gridSpan w:val="3"/>
            <w:tcBorders>
              <w:top w:val="single" w:sz="4" w:space="0" w:color="000000"/>
              <w:left w:val="single" w:sz="4" w:space="0" w:color="000000"/>
              <w:bottom w:val="single" w:sz="4" w:space="0" w:color="000000"/>
              <w:right w:val="single" w:sz="4" w:space="0" w:color="000000"/>
            </w:tcBorders>
            <w:hideMark/>
          </w:tcPr>
          <w:p w14:paraId="5EB79D7E" w14:textId="77777777" w:rsidR="00CE12DF" w:rsidRDefault="00CE12DF" w:rsidP="00ED4980">
            <w:pPr>
              <w:pStyle w:val="TestObjectives"/>
              <w:rPr>
                <w:rFonts w:cs="Arial"/>
                <w:lang w:val="en-CA"/>
              </w:rPr>
            </w:pPr>
            <w:r>
              <w:rPr>
                <w:rFonts w:cs="Arial"/>
                <w:b/>
                <w:bCs/>
                <w:u w:val="single"/>
                <w:lang w:val="en-CA"/>
              </w:rPr>
              <w:t>Use Case Description</w:t>
            </w:r>
            <w:r>
              <w:rPr>
                <w:rFonts w:cs="Arial"/>
                <w:lang w:val="en-CA"/>
              </w:rPr>
              <w:t>:</w:t>
            </w:r>
          </w:p>
          <w:p w14:paraId="4521C2BD" w14:textId="77777777" w:rsidR="00CE12DF" w:rsidRDefault="00CE12DF" w:rsidP="00ED4980">
            <w:pPr>
              <w:rPr>
                <w:rFonts w:cs="Arial"/>
                <w:lang w:eastAsia="en-CA"/>
              </w:rPr>
            </w:pPr>
            <w:r>
              <w:rPr>
                <w:rFonts w:cs="Arial"/>
                <w:lang w:eastAsia="en-CA"/>
              </w:rPr>
              <w:t>This use case describes the steps for a SP operator to manually perform a Virtual Card transaction reversal with the SA Tool.</w:t>
            </w:r>
          </w:p>
        </w:tc>
      </w:tr>
      <w:tr w:rsidR="00CE12DF" w14:paraId="59609573" w14:textId="77777777" w:rsidTr="00DB4A23">
        <w:tc>
          <w:tcPr>
            <w:tcW w:w="9555" w:type="dxa"/>
            <w:gridSpan w:val="3"/>
            <w:tcBorders>
              <w:top w:val="single" w:sz="4" w:space="0" w:color="000000"/>
              <w:left w:val="single" w:sz="4" w:space="0" w:color="000000"/>
              <w:bottom w:val="single" w:sz="4" w:space="0" w:color="000000"/>
              <w:right w:val="single" w:sz="4" w:space="0" w:color="000000"/>
            </w:tcBorders>
            <w:hideMark/>
          </w:tcPr>
          <w:p w14:paraId="08C27DE1" w14:textId="5ADAE72D" w:rsidR="00CE12DF" w:rsidRDefault="00CE12DF" w:rsidP="00ED4980">
            <w:pPr>
              <w:pStyle w:val="PreConditions"/>
              <w:tabs>
                <w:tab w:val="clear" w:pos="567"/>
                <w:tab w:val="left" w:pos="720"/>
              </w:tabs>
              <w:rPr>
                <w:rFonts w:cs="Arial"/>
                <w:lang w:val="en-CA"/>
              </w:rPr>
            </w:pPr>
            <w:r>
              <w:rPr>
                <w:rFonts w:cs="Arial"/>
                <w:b/>
                <w:bCs/>
                <w:u w:val="single"/>
                <w:lang w:val="en-CA"/>
              </w:rPr>
              <w:t>Pre-Conditions</w:t>
            </w:r>
            <w:r>
              <w:rPr>
                <w:rFonts w:cs="Arial"/>
                <w:lang w:val="en-CA"/>
              </w:rPr>
              <w:t xml:space="preserve">: The following pre-conditions hold true for the main use case, </w:t>
            </w:r>
            <w:r w:rsidR="00AF58D3">
              <w:rPr>
                <w:rFonts w:cs="Arial"/>
                <w:lang w:val="en-CA"/>
              </w:rPr>
              <w:t>alternate flows</w:t>
            </w:r>
            <w:r>
              <w:rPr>
                <w:rFonts w:cs="Arial"/>
                <w:lang w:val="en-CA"/>
              </w:rPr>
              <w:t xml:space="preserve"> and exceptions unless explicitly stated otherwise.</w:t>
            </w:r>
          </w:p>
          <w:p w14:paraId="2863E599" w14:textId="77777777" w:rsidR="00CE12DF" w:rsidRDefault="00CE12DF" w:rsidP="00664BDA">
            <w:pPr>
              <w:pStyle w:val="PreConditions"/>
              <w:numPr>
                <w:ilvl w:val="0"/>
                <w:numId w:val="10"/>
              </w:numPr>
              <w:tabs>
                <w:tab w:val="clear" w:pos="567"/>
                <w:tab w:val="left" w:pos="720"/>
              </w:tabs>
              <w:rPr>
                <w:rFonts w:cs="Arial"/>
                <w:b/>
                <w:bCs/>
                <w:u w:val="single"/>
                <w:lang w:val="en-CA"/>
              </w:rPr>
            </w:pPr>
            <w:r>
              <w:rPr>
                <w:rFonts w:cs="Arial"/>
                <w:lang w:val="en-CA"/>
              </w:rPr>
              <w:t>SA Tool is powered on.</w:t>
            </w:r>
          </w:p>
          <w:p w14:paraId="1B6BF5A7" w14:textId="5D4C4BC8" w:rsidR="00CE12DF" w:rsidRDefault="00CE12DF" w:rsidP="00664BDA">
            <w:pPr>
              <w:pStyle w:val="PreConditions"/>
              <w:numPr>
                <w:ilvl w:val="0"/>
                <w:numId w:val="10"/>
              </w:numPr>
              <w:tabs>
                <w:tab w:val="clear" w:pos="567"/>
                <w:tab w:val="left" w:pos="720"/>
              </w:tabs>
              <w:rPr>
                <w:rFonts w:cs="Arial"/>
                <w:b/>
                <w:bCs/>
                <w:u w:val="single"/>
                <w:lang w:val="en-CA"/>
              </w:rPr>
            </w:pPr>
            <w:r>
              <w:rPr>
                <w:rFonts w:cs="Arial"/>
                <w:lang w:val="en-CA"/>
              </w:rPr>
              <w:t xml:space="preserve">Reversal is enabled in the </w:t>
            </w:r>
            <w:r w:rsidR="00AF6A13">
              <w:rPr>
                <w:rFonts w:cs="Arial"/>
                <w:lang w:val="en-CA"/>
              </w:rPr>
              <w:t>Subsystem</w:t>
            </w:r>
            <w:r>
              <w:rPr>
                <w:rFonts w:cs="Arial"/>
                <w:lang w:val="en-CA"/>
              </w:rPr>
              <w:t>. If not enabled, this use case is not applicable.</w:t>
            </w:r>
          </w:p>
          <w:p w14:paraId="17BBBDB2" w14:textId="77777777" w:rsidR="00CE12DF" w:rsidRDefault="00CE12DF" w:rsidP="00664BDA">
            <w:pPr>
              <w:pStyle w:val="PreConditions"/>
              <w:numPr>
                <w:ilvl w:val="0"/>
                <w:numId w:val="10"/>
              </w:numPr>
              <w:tabs>
                <w:tab w:val="clear" w:pos="567"/>
                <w:tab w:val="left" w:pos="720"/>
              </w:tabs>
              <w:rPr>
                <w:rFonts w:cs="Arial"/>
                <w:b/>
                <w:bCs/>
                <w:u w:val="single"/>
                <w:lang w:val="en-CA"/>
              </w:rPr>
            </w:pPr>
            <w:r>
              <w:rPr>
                <w:rFonts w:cs="Arial"/>
                <w:lang w:val="en-CA"/>
              </w:rPr>
              <w:t>The last transaction has been deemed to be reversible.</w:t>
            </w:r>
          </w:p>
          <w:p w14:paraId="186907B8" w14:textId="19E3D0CC" w:rsidR="00CE12DF" w:rsidRDefault="00CE12DF" w:rsidP="00664BDA">
            <w:pPr>
              <w:pStyle w:val="PreConditions"/>
              <w:numPr>
                <w:ilvl w:val="0"/>
                <w:numId w:val="10"/>
              </w:numPr>
              <w:tabs>
                <w:tab w:val="clear" w:pos="567"/>
                <w:tab w:val="left" w:pos="720"/>
              </w:tabs>
              <w:rPr>
                <w:rFonts w:cs="Arial"/>
                <w:b/>
                <w:bCs/>
                <w:u w:val="single"/>
                <w:lang w:val="en-CA"/>
              </w:rPr>
            </w:pPr>
            <w:r>
              <w:rPr>
                <w:lang w:val="en-CA"/>
              </w:rPr>
              <w:t xml:space="preserve">Customer’s </w:t>
            </w:r>
            <w:r w:rsidR="00914E37">
              <w:rPr>
                <w:lang w:val="en-CA"/>
              </w:rPr>
              <w:t xml:space="preserve">Farecard </w:t>
            </w:r>
            <w:r>
              <w:rPr>
                <w:lang w:val="en-CA"/>
              </w:rPr>
              <w:t>’s concession is Adult or Discreet Concessions</w:t>
            </w:r>
          </w:p>
          <w:p w14:paraId="28DC5C0C" w14:textId="53CDE16C" w:rsidR="00EF0B56" w:rsidRPr="00EF0B56" w:rsidRDefault="00914E37" w:rsidP="00664BDA">
            <w:pPr>
              <w:pStyle w:val="PreConditions"/>
              <w:numPr>
                <w:ilvl w:val="0"/>
                <w:numId w:val="10"/>
              </w:numPr>
              <w:tabs>
                <w:tab w:val="clear" w:pos="567"/>
                <w:tab w:val="left" w:pos="720"/>
              </w:tabs>
              <w:rPr>
                <w:rFonts w:cs="Arial"/>
                <w:b/>
                <w:bCs/>
                <w:u w:val="single"/>
                <w:lang w:val="en-CA"/>
              </w:rPr>
            </w:pPr>
            <w:r>
              <w:rPr>
                <w:lang w:val="en-CA"/>
              </w:rPr>
              <w:t>Virtual Card</w:t>
            </w:r>
            <w:r w:rsidR="00EF0B56">
              <w:rPr>
                <w:lang w:val="en-CA"/>
              </w:rPr>
              <w:t xml:space="preserve">s are enabled on the </w:t>
            </w:r>
            <w:r w:rsidR="00CE12DF">
              <w:rPr>
                <w:lang w:val="en-CA"/>
              </w:rPr>
              <w:t xml:space="preserve">SA Tool </w:t>
            </w:r>
          </w:p>
          <w:p w14:paraId="62AE7237" w14:textId="0FA43044" w:rsidR="00CE12DF" w:rsidRDefault="00CE12DF" w:rsidP="00664BDA">
            <w:pPr>
              <w:pStyle w:val="PreConditions"/>
              <w:numPr>
                <w:ilvl w:val="0"/>
                <w:numId w:val="10"/>
              </w:numPr>
              <w:tabs>
                <w:tab w:val="clear" w:pos="567"/>
                <w:tab w:val="left" w:pos="720"/>
              </w:tabs>
              <w:rPr>
                <w:rFonts w:cs="Arial"/>
                <w:b/>
                <w:bCs/>
                <w:u w:val="single"/>
                <w:lang w:val="en-CA"/>
              </w:rPr>
            </w:pPr>
            <w:r>
              <w:rPr>
                <w:lang w:val="en-CA"/>
              </w:rPr>
              <w:lastRenderedPageBreak/>
              <w:t>SA Tool is online and connected to ATS</w:t>
            </w:r>
          </w:p>
        </w:tc>
      </w:tr>
      <w:tr w:rsidR="00CE12DF" w14:paraId="1430E41D" w14:textId="77777777" w:rsidTr="00DB4A23">
        <w:trPr>
          <w:trHeight w:val="332"/>
        </w:trPr>
        <w:tc>
          <w:tcPr>
            <w:tcW w:w="9555" w:type="dxa"/>
            <w:gridSpan w:val="3"/>
            <w:tcBorders>
              <w:top w:val="single" w:sz="4" w:space="0" w:color="000000"/>
              <w:left w:val="single" w:sz="4" w:space="0" w:color="000000"/>
              <w:bottom w:val="single" w:sz="4" w:space="0" w:color="000000"/>
              <w:right w:val="single" w:sz="4" w:space="0" w:color="000000"/>
            </w:tcBorders>
            <w:shd w:val="clear" w:color="auto" w:fill="9BBB59" w:themeFill="accent3"/>
            <w:vAlign w:val="center"/>
            <w:hideMark/>
          </w:tcPr>
          <w:p w14:paraId="69524513" w14:textId="77777777" w:rsidR="00CE12DF" w:rsidRDefault="00CE12DF" w:rsidP="00ED4980">
            <w:pPr>
              <w:pStyle w:val="PreConditions"/>
              <w:rPr>
                <w:rFonts w:cs="Arial"/>
                <w:bCs/>
                <w:lang w:val="en-CA"/>
              </w:rPr>
            </w:pPr>
            <w:r>
              <w:rPr>
                <w:rFonts w:cs="Arial"/>
                <w:b/>
                <w:bCs/>
                <w:u w:val="single"/>
                <w:lang w:val="en-CA"/>
              </w:rPr>
              <w:lastRenderedPageBreak/>
              <w:t>Main Use Case:</w:t>
            </w:r>
            <w:r>
              <w:rPr>
                <w:rFonts w:cs="Arial"/>
                <w:b/>
                <w:bCs/>
                <w:lang w:val="en-CA"/>
              </w:rPr>
              <w:t xml:space="preserve"> Virtual Card</w:t>
            </w:r>
            <w:r>
              <w:rPr>
                <w:rFonts w:cs="Arial"/>
                <w:bCs/>
                <w:lang w:val="en-CA"/>
              </w:rPr>
              <w:t xml:space="preserve"> </w:t>
            </w:r>
            <w:r>
              <w:rPr>
                <w:rFonts w:cs="Arial"/>
                <w:b/>
                <w:lang w:val="en-CA"/>
              </w:rPr>
              <w:t>Transaction Reversal</w:t>
            </w:r>
          </w:p>
        </w:tc>
      </w:tr>
      <w:tr w:rsidR="00CE12DF" w14:paraId="226ED5E9" w14:textId="77777777" w:rsidTr="00DB4A23">
        <w:trPr>
          <w:trHeight w:val="188"/>
        </w:trPr>
        <w:tc>
          <w:tcPr>
            <w:tcW w:w="827"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32ABE9D4" w14:textId="77777777" w:rsidR="00CE12DF" w:rsidRDefault="00CE12DF" w:rsidP="00ED4980">
            <w:pPr>
              <w:pStyle w:val="TestListeNo"/>
              <w:jc w:val="left"/>
              <w:rPr>
                <w:rFonts w:asciiTheme="minorHAnsi" w:hAnsiTheme="minorHAnsi" w:cs="Arial"/>
                <w:b/>
                <w:lang w:val="en-CA"/>
              </w:rPr>
            </w:pPr>
            <w:r>
              <w:rPr>
                <w:rFonts w:asciiTheme="minorHAnsi" w:hAnsiTheme="minorHAnsi" w:cs="Arial"/>
                <w:b/>
                <w:lang w:val="en-CA"/>
              </w:rPr>
              <w:t>Step #</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F2F2F2"/>
            <w:hideMark/>
          </w:tcPr>
          <w:p w14:paraId="083633D3" w14:textId="77777777" w:rsidR="00CE12DF" w:rsidRDefault="00CE12DF" w:rsidP="00ED4980">
            <w:pPr>
              <w:pStyle w:val="Intgration"/>
              <w:spacing w:after="0"/>
              <w:rPr>
                <w:rFonts w:asciiTheme="minorHAnsi" w:hAnsiTheme="minorHAnsi" w:cs="Arial"/>
                <w:b/>
                <w:lang w:val="en-CA"/>
              </w:rPr>
            </w:pPr>
            <w:r>
              <w:rPr>
                <w:rFonts w:asciiTheme="minorHAnsi" w:hAnsiTheme="minorHAnsi" w:cs="Arial"/>
                <w:b/>
                <w:lang w:val="en-CA"/>
              </w:rPr>
              <w:t>Step Description</w:t>
            </w:r>
          </w:p>
        </w:tc>
      </w:tr>
      <w:tr w:rsidR="00CE12DF" w14:paraId="105AC887"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1110FE39"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1</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53F59B7C" w14:textId="77777777" w:rsidR="00CE12DF" w:rsidRDefault="00CE12DF" w:rsidP="00ED4980">
            <w:pPr>
              <w:rPr>
                <w:rFonts w:cs="Arial"/>
                <w:i/>
                <w:szCs w:val="20"/>
                <w:lang w:eastAsia="en-CA"/>
              </w:rPr>
            </w:pPr>
            <w:r>
              <w:rPr>
                <w:rFonts w:cs="Arial"/>
                <w:szCs w:val="20"/>
                <w:lang w:eastAsia="en-CA"/>
              </w:rPr>
              <w:t>The customer requests to reverse a fare.</w:t>
            </w:r>
          </w:p>
        </w:tc>
      </w:tr>
      <w:tr w:rsidR="00CE12DF" w14:paraId="06B9C5D5"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05CBACC7"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2</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71AFF793" w14:textId="77777777" w:rsidR="00CE12DF" w:rsidRDefault="00CE12DF" w:rsidP="00ED4980">
            <w:pPr>
              <w:autoSpaceDE w:val="0"/>
              <w:autoSpaceDN w:val="0"/>
              <w:adjustRightInd w:val="0"/>
              <w:spacing w:line="240" w:lineRule="auto"/>
              <w:rPr>
                <w:rFonts w:cs="Arial"/>
                <w:szCs w:val="20"/>
                <w:lang w:eastAsia="en-CA"/>
              </w:rPr>
            </w:pPr>
            <w:r>
              <w:rPr>
                <w:rFonts w:cs="Arial"/>
                <w:szCs w:val="20"/>
                <w:lang w:eastAsia="en-CA"/>
              </w:rPr>
              <w:t>The operator selects the reversal option on the SA Tool home screen.</w:t>
            </w:r>
          </w:p>
        </w:tc>
      </w:tr>
      <w:tr w:rsidR="00CE12DF" w14:paraId="2BF66D21"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1FE72092"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3</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00D9509E" w14:textId="1C4DD8BC" w:rsidR="00CE12DF" w:rsidRDefault="00CE12DF" w:rsidP="00ED4980">
            <w:pPr>
              <w:autoSpaceDE w:val="0"/>
              <w:autoSpaceDN w:val="0"/>
              <w:adjustRightInd w:val="0"/>
              <w:spacing w:line="240" w:lineRule="auto"/>
              <w:rPr>
                <w:rFonts w:cs="Arial"/>
                <w:szCs w:val="20"/>
                <w:lang w:eastAsia="en-CA"/>
              </w:rPr>
            </w:pPr>
            <w:r>
              <w:rPr>
                <w:rFonts w:cs="Arial"/>
                <w:lang w:eastAsia="en-CA"/>
              </w:rPr>
              <w:t xml:space="preserve">The customer taps their </w:t>
            </w:r>
            <w:r w:rsidR="00914E37">
              <w:rPr>
                <w:rFonts w:cs="Arial"/>
                <w:lang w:eastAsia="en-CA"/>
              </w:rPr>
              <w:t xml:space="preserve">Virtual Card </w:t>
            </w:r>
            <w:r>
              <w:rPr>
                <w:rFonts w:cs="Arial"/>
                <w:lang w:eastAsia="en-CA"/>
              </w:rPr>
              <w:t>on the NFC card reader on the SA Tool.</w:t>
            </w:r>
          </w:p>
        </w:tc>
      </w:tr>
      <w:tr w:rsidR="00CE12DF" w14:paraId="1F9E01FD"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27C55984"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4</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5907E9B7" w14:textId="7180585F" w:rsidR="00CE12DF" w:rsidRDefault="00CE12DF" w:rsidP="00ED4980">
            <w:pPr>
              <w:autoSpaceDE w:val="0"/>
              <w:autoSpaceDN w:val="0"/>
              <w:adjustRightInd w:val="0"/>
              <w:spacing w:line="240" w:lineRule="auto"/>
              <w:rPr>
                <w:rFonts w:cs="Arial"/>
                <w:lang w:eastAsia="en-CA"/>
              </w:rPr>
            </w:pPr>
            <w:r>
              <w:rPr>
                <w:rFonts w:cs="Arial"/>
                <w:lang w:eastAsia="en-CA"/>
              </w:rPr>
              <w:t xml:space="preserve">The SA Tool reads the </w:t>
            </w:r>
            <w:r w:rsidR="00914E37">
              <w:rPr>
                <w:rFonts w:cs="Arial"/>
                <w:lang w:eastAsia="en-CA"/>
              </w:rPr>
              <w:t xml:space="preserve">Virtual Card </w:t>
            </w:r>
            <w:r>
              <w:rPr>
                <w:rFonts w:cs="Arial"/>
                <w:lang w:eastAsia="en-CA"/>
              </w:rPr>
              <w:t>information and sends transaction to ATS to be processed.</w:t>
            </w:r>
          </w:p>
        </w:tc>
      </w:tr>
      <w:tr w:rsidR="00CE12DF" w14:paraId="5097BFAA"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0BBF034E"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5</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39EE8A3F" w14:textId="77777777" w:rsidR="00CE12DF" w:rsidRDefault="00CE12DF" w:rsidP="00ED4980">
            <w:pPr>
              <w:autoSpaceDE w:val="0"/>
              <w:autoSpaceDN w:val="0"/>
              <w:adjustRightInd w:val="0"/>
              <w:spacing w:line="240" w:lineRule="auto"/>
              <w:rPr>
                <w:rFonts w:cs="Arial"/>
                <w:lang w:eastAsia="en-CA"/>
              </w:rPr>
            </w:pPr>
            <w:r>
              <w:rPr>
                <w:rFonts w:cs="Arial"/>
                <w:lang w:eastAsia="en-CA"/>
              </w:rPr>
              <w:t>ATS verifies that the last transaction is reversible. ATS performs the reversal and sends the result back to the SA Tool.</w:t>
            </w:r>
          </w:p>
          <w:p w14:paraId="0F3A7499" w14:textId="35D93EC1" w:rsidR="00CE12DF" w:rsidRDefault="00CE12DF" w:rsidP="00ED4980">
            <w:pPr>
              <w:autoSpaceDE w:val="0"/>
              <w:autoSpaceDN w:val="0"/>
              <w:adjustRightInd w:val="0"/>
              <w:spacing w:line="240" w:lineRule="auto"/>
              <w:rPr>
                <w:rFonts w:cs="Arial"/>
                <w:lang w:eastAsia="en-CA"/>
              </w:rPr>
            </w:pPr>
            <w:r w:rsidRPr="00CF20B7">
              <w:rPr>
                <w:rFonts w:cs="Arial"/>
                <w:b/>
                <w:szCs w:val="20"/>
                <w:lang w:eastAsia="en-CA"/>
              </w:rPr>
              <w:t xml:space="preserve">Note: </w:t>
            </w:r>
            <w:r w:rsidRPr="00CF20B7">
              <w:rPr>
                <w:rFonts w:cs="Arial"/>
                <w:szCs w:val="20"/>
                <w:lang w:eastAsia="en-CA"/>
              </w:rPr>
              <w:t xml:space="preserve">For a more detailed description of eligibility criteria, refer to </w:t>
            </w:r>
            <w:r w:rsidRPr="00CF20B7">
              <w:rPr>
                <w:rFonts w:cs="Arial"/>
                <w:b/>
              </w:rPr>
              <w:t>[</w:t>
            </w:r>
            <w:r w:rsidRPr="00CF20B7">
              <w:rPr>
                <w:rFonts w:cs="Arial"/>
                <w:b/>
                <w:bCs/>
                <w:iCs/>
              </w:rPr>
              <w:t>R</w:t>
            </w:r>
            <w:r w:rsidR="00CF20B7" w:rsidRPr="00CF20B7">
              <w:rPr>
                <w:rFonts w:cs="Arial"/>
                <w:b/>
                <w:bCs/>
                <w:iCs/>
              </w:rPr>
              <w:t>6</w:t>
            </w:r>
            <w:r w:rsidRPr="00CF20B7">
              <w:rPr>
                <w:rFonts w:cs="Arial"/>
                <w:b/>
              </w:rPr>
              <w:t xml:space="preserve">]. </w:t>
            </w:r>
            <w:r w:rsidRPr="00CF20B7">
              <w:rPr>
                <w:rFonts w:cs="Arial"/>
                <w:lang w:eastAsia="en-CA"/>
              </w:rPr>
              <w:t>During card identification, the audio button and volume controls will be disabled.</w:t>
            </w:r>
          </w:p>
        </w:tc>
      </w:tr>
      <w:tr w:rsidR="00CE12DF" w14:paraId="30A8A661"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68A0AB6E"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6</w:t>
            </w:r>
          </w:p>
        </w:tc>
        <w:tc>
          <w:tcPr>
            <w:tcW w:w="8728" w:type="dxa"/>
            <w:gridSpan w:val="2"/>
            <w:tcBorders>
              <w:top w:val="single" w:sz="4" w:space="0" w:color="000000"/>
              <w:left w:val="single" w:sz="4" w:space="0" w:color="000000"/>
              <w:bottom w:val="single" w:sz="4" w:space="0" w:color="000000"/>
              <w:right w:val="single" w:sz="4" w:space="0" w:color="000000"/>
            </w:tcBorders>
            <w:hideMark/>
          </w:tcPr>
          <w:p w14:paraId="76DD9085" w14:textId="77777777" w:rsidR="00CE12DF" w:rsidRDefault="00CE12DF" w:rsidP="00ED4980">
            <w:pPr>
              <w:autoSpaceDE w:val="0"/>
              <w:autoSpaceDN w:val="0"/>
              <w:adjustRightInd w:val="0"/>
              <w:spacing w:line="240" w:lineRule="auto"/>
              <w:rPr>
                <w:lang w:eastAsia="en-CA"/>
              </w:rPr>
            </w:pPr>
            <w:r>
              <w:rPr>
                <w:lang w:eastAsia="en-CA"/>
              </w:rPr>
              <w:t>The SA Tool displays successful fare reversal screen to the operator and customer. The SA Tool plays the successful fare reversal audio tone.</w:t>
            </w:r>
          </w:p>
          <w:p w14:paraId="2CFE3E4C" w14:textId="0C2B8F75" w:rsidR="00CE12DF" w:rsidRDefault="00CE12DF" w:rsidP="00ED4980">
            <w:pPr>
              <w:autoSpaceDE w:val="0"/>
              <w:autoSpaceDN w:val="0"/>
              <w:adjustRightInd w:val="0"/>
              <w:spacing w:line="240" w:lineRule="auto"/>
              <w:rPr>
                <w:rFonts w:cs="Arial"/>
                <w:szCs w:val="20"/>
                <w:lang w:eastAsia="en-CA"/>
              </w:rPr>
            </w:pPr>
            <w:r w:rsidRPr="00643168">
              <w:rPr>
                <w:rFonts w:cs="Arial"/>
                <w:b/>
                <w:szCs w:val="20"/>
              </w:rPr>
              <w:t xml:space="preserve">Note: </w:t>
            </w:r>
            <w:r w:rsidRPr="00643168">
              <w:rPr>
                <w:rFonts w:cs="Arial"/>
                <w:szCs w:val="20"/>
              </w:rPr>
              <w:t>The SA Tool will be able to view Virtual card fare payment reversals performed on the device when the card is queried.</w:t>
            </w:r>
          </w:p>
        </w:tc>
      </w:tr>
      <w:tr w:rsidR="00CE12DF" w14:paraId="1E4A562D" w14:textId="77777777" w:rsidTr="00DB4A23">
        <w:trPr>
          <w:trHeight w:val="65"/>
        </w:trPr>
        <w:tc>
          <w:tcPr>
            <w:tcW w:w="827" w:type="dxa"/>
            <w:tcBorders>
              <w:top w:val="single" w:sz="4" w:space="0" w:color="000000"/>
              <w:left w:val="single" w:sz="4" w:space="0" w:color="000000"/>
              <w:bottom w:val="single" w:sz="4" w:space="0" w:color="000000"/>
              <w:right w:val="single" w:sz="4" w:space="0" w:color="000000"/>
            </w:tcBorders>
            <w:vAlign w:val="center"/>
            <w:hideMark/>
          </w:tcPr>
          <w:p w14:paraId="510396A0" w14:textId="77777777" w:rsidR="00CE12DF" w:rsidRDefault="00CE12DF" w:rsidP="00ED4980">
            <w:pPr>
              <w:pStyle w:val="TestListeNo"/>
              <w:jc w:val="left"/>
              <w:rPr>
                <w:rFonts w:asciiTheme="minorHAnsi" w:hAnsiTheme="minorHAnsi" w:cs="Arial"/>
                <w:lang w:val="en-CA"/>
              </w:rPr>
            </w:pPr>
            <w:r>
              <w:rPr>
                <w:rFonts w:asciiTheme="minorHAnsi" w:hAnsiTheme="minorHAnsi" w:cs="Arial"/>
                <w:lang w:val="en-CA"/>
              </w:rPr>
              <w:t>7</w:t>
            </w:r>
          </w:p>
        </w:tc>
        <w:tc>
          <w:tcPr>
            <w:tcW w:w="8728" w:type="dxa"/>
            <w:gridSpan w:val="2"/>
            <w:tcBorders>
              <w:top w:val="single" w:sz="4" w:space="0" w:color="000000"/>
              <w:left w:val="single" w:sz="4" w:space="0" w:color="000000"/>
              <w:bottom w:val="single" w:sz="4" w:space="0" w:color="000000"/>
              <w:right w:val="single" w:sz="4" w:space="0" w:color="000000"/>
            </w:tcBorders>
            <w:vAlign w:val="center"/>
            <w:hideMark/>
          </w:tcPr>
          <w:p w14:paraId="11B66B98" w14:textId="274F9D0F" w:rsidR="00CE12DF" w:rsidRDefault="00CE12DF" w:rsidP="00ED4980">
            <w:pPr>
              <w:autoSpaceDE w:val="0"/>
              <w:autoSpaceDN w:val="0"/>
              <w:adjustRightInd w:val="0"/>
              <w:spacing w:line="240" w:lineRule="auto"/>
              <w:rPr>
                <w:rFonts w:cs="Arial"/>
                <w:szCs w:val="20"/>
                <w:lang w:eastAsia="en-CA"/>
              </w:rPr>
            </w:pPr>
            <w:r>
              <w:rPr>
                <w:rFonts w:cs="Arial"/>
                <w:lang w:eastAsia="en-CA"/>
              </w:rPr>
              <w:t xml:space="preserve">After a configurable timeout, the screen returns to the application </w:t>
            </w:r>
            <w:r w:rsidR="00EF0B56">
              <w:rPr>
                <w:rFonts w:cs="Arial"/>
                <w:lang w:eastAsia="en-CA"/>
              </w:rPr>
              <w:t>Tap Card</w:t>
            </w:r>
            <w:r>
              <w:rPr>
                <w:rFonts w:cs="Arial"/>
                <w:lang w:eastAsia="en-CA"/>
              </w:rPr>
              <w:t xml:space="preserve"> screen.</w:t>
            </w:r>
          </w:p>
        </w:tc>
      </w:tr>
    </w:tbl>
    <w:p w14:paraId="20BEEA74" w14:textId="76B07D29" w:rsidR="00A9524F" w:rsidRPr="00A9524F" w:rsidRDefault="00A9524F" w:rsidP="00ED4980"/>
    <w:p w14:paraId="57352A0C" w14:textId="79978104" w:rsidR="00A9524F" w:rsidRDefault="00CE12DF" w:rsidP="00664BDA">
      <w:pPr>
        <w:pStyle w:val="Heading6"/>
        <w:numPr>
          <w:ilvl w:val="4"/>
          <w:numId w:val="644"/>
        </w:numPr>
      </w:pPr>
      <w:r>
        <w:t>Alternate Flow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10"/>
      </w:tblGrid>
      <w:tr w:rsidR="00FC77CD" w14:paraId="1E948E4A" w14:textId="77777777" w:rsidTr="00DB4A23">
        <w:trPr>
          <w:trHeight w:val="458"/>
        </w:trPr>
        <w:tc>
          <w:tcPr>
            <w:tcW w:w="9558" w:type="dxa"/>
            <w:gridSpan w:val="2"/>
            <w:tcBorders>
              <w:top w:val="single" w:sz="4" w:space="0" w:color="auto"/>
              <w:left w:val="single" w:sz="4" w:space="0" w:color="auto"/>
              <w:bottom w:val="single" w:sz="4" w:space="0" w:color="auto"/>
              <w:right w:val="single" w:sz="4" w:space="0" w:color="auto"/>
            </w:tcBorders>
            <w:shd w:val="clear" w:color="auto" w:fill="9BBB59"/>
            <w:vAlign w:val="center"/>
            <w:hideMark/>
          </w:tcPr>
          <w:p w14:paraId="2D9DECDC" w14:textId="77777777" w:rsidR="00FC77CD" w:rsidRDefault="00FC77CD" w:rsidP="00ED4980">
            <w:pPr>
              <w:rPr>
                <w:szCs w:val="20"/>
                <w:lang w:eastAsia="en-CA"/>
              </w:rPr>
            </w:pPr>
            <w:r>
              <w:rPr>
                <w:b/>
                <w:szCs w:val="20"/>
                <w:lang w:eastAsia="en-CA"/>
              </w:rPr>
              <w:t>Alternate Flows</w:t>
            </w:r>
          </w:p>
        </w:tc>
      </w:tr>
      <w:tr w:rsidR="00FC77CD" w14:paraId="10A389D5" w14:textId="77777777" w:rsidTr="00DB4A23">
        <w:trPr>
          <w:trHeight w:val="413"/>
        </w:trPr>
        <w:tc>
          <w:tcPr>
            <w:tcW w:w="1548" w:type="dxa"/>
            <w:vMerge w:val="restart"/>
            <w:tcBorders>
              <w:top w:val="single" w:sz="4" w:space="0" w:color="auto"/>
              <w:left w:val="single" w:sz="4" w:space="0" w:color="auto"/>
              <w:bottom w:val="single" w:sz="4" w:space="0" w:color="auto"/>
              <w:right w:val="single" w:sz="4" w:space="0" w:color="auto"/>
            </w:tcBorders>
            <w:hideMark/>
          </w:tcPr>
          <w:p w14:paraId="4423629B" w14:textId="55E3EEF3" w:rsidR="00FC77CD" w:rsidRDefault="00FC77CD" w:rsidP="00ED4980">
            <w:pPr>
              <w:rPr>
                <w:rFonts w:cs="Arial"/>
                <w:bCs/>
                <w:szCs w:val="20"/>
                <w:lang w:eastAsia="en-CA"/>
              </w:rPr>
            </w:pPr>
            <w:r>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.1</w:t>
            </w:r>
          </w:p>
        </w:tc>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C8AB737" w14:textId="63CB1791" w:rsidR="00FC77CD" w:rsidRDefault="00FC77CD" w:rsidP="00ED4980">
            <w:pPr>
              <w:rPr>
                <w:szCs w:val="20"/>
                <w:lang w:eastAsia="en-CA"/>
              </w:rPr>
            </w:pPr>
            <w:r>
              <w:rPr>
                <w:b/>
                <w:szCs w:val="20"/>
                <w:lang w:eastAsia="en-CA"/>
              </w:rPr>
              <w:t xml:space="preserve">Transaction Reversal - Customer’s </w:t>
            </w:r>
            <w:r w:rsidR="00DC3C43">
              <w:rPr>
                <w:b/>
                <w:szCs w:val="20"/>
                <w:lang w:eastAsia="en-CA"/>
              </w:rPr>
              <w:t xml:space="preserve">Farecard </w:t>
            </w:r>
            <w:r>
              <w:rPr>
                <w:b/>
                <w:szCs w:val="20"/>
                <w:lang w:eastAsia="en-CA"/>
              </w:rPr>
              <w:t>is Unreadable</w:t>
            </w:r>
          </w:p>
        </w:tc>
      </w:tr>
      <w:tr w:rsidR="00FC77CD" w14:paraId="5DCF95BC"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EB637A" w14:textId="77777777" w:rsidR="00FC77CD" w:rsidRDefault="00FC77CD" w:rsidP="00ED4980">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1D543AE1" w14:textId="77777777" w:rsidR="00FC77CD" w:rsidRDefault="00FC77CD" w:rsidP="00ED4980">
            <w:pPr>
              <w:rPr>
                <w:b/>
                <w:szCs w:val="20"/>
                <w:lang w:eastAsia="en-CA"/>
              </w:rPr>
            </w:pPr>
            <w:r>
              <w:rPr>
                <w:b/>
                <w:szCs w:val="20"/>
                <w:lang w:eastAsia="en-CA"/>
              </w:rPr>
              <w:t>Modified pre-conditions:</w:t>
            </w:r>
          </w:p>
          <w:p w14:paraId="43639172" w14:textId="0153F49D" w:rsidR="00FC77CD" w:rsidRDefault="00FC77CD" w:rsidP="00664BDA">
            <w:pPr>
              <w:pStyle w:val="ListParagraph"/>
              <w:numPr>
                <w:ilvl w:val="0"/>
                <w:numId w:val="166"/>
              </w:numPr>
              <w:rPr>
                <w:szCs w:val="20"/>
                <w:lang w:eastAsia="en-CA"/>
              </w:rPr>
            </w:pPr>
            <w:r>
              <w:rPr>
                <w:rFonts w:asciiTheme="minorHAnsi" w:hAnsiTheme="minorHAnsi"/>
                <w:lang w:eastAsia="en-CA"/>
              </w:rPr>
              <w:t xml:space="preserve">SA Tool application detects the </w:t>
            </w:r>
            <w:r w:rsidR="00DC3C43">
              <w:rPr>
                <w:rFonts w:asciiTheme="minorHAnsi" w:hAnsiTheme="minorHAnsi"/>
                <w:lang w:eastAsia="en-CA"/>
              </w:rPr>
              <w:t xml:space="preserve">Farecard </w:t>
            </w:r>
            <w:r>
              <w:rPr>
                <w:rFonts w:asciiTheme="minorHAnsi" w:hAnsiTheme="minorHAnsi"/>
                <w:lang w:eastAsia="en-CA"/>
              </w:rPr>
              <w:t>and fails to read it correctly</w:t>
            </w:r>
          </w:p>
        </w:tc>
      </w:tr>
      <w:tr w:rsidR="00FC77CD" w14:paraId="305E6D90"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B02688" w14:textId="77777777" w:rsidR="00FC77CD" w:rsidRDefault="00FC77CD" w:rsidP="00ED4980">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23C33C6C" w14:textId="77777777" w:rsidR="00FC77CD" w:rsidRDefault="00FC77CD" w:rsidP="00ED4980">
            <w:pPr>
              <w:rPr>
                <w:szCs w:val="20"/>
                <w:lang w:eastAsia="en-CA"/>
              </w:rPr>
            </w:pPr>
            <w:r>
              <w:rPr>
                <w:szCs w:val="20"/>
                <w:lang w:eastAsia="en-CA"/>
              </w:rPr>
              <w:t>The Steps from the Main Use Case will be completed as follows:</w:t>
            </w:r>
          </w:p>
          <w:p w14:paraId="13F1CF62" w14:textId="77777777" w:rsidR="00FC77CD" w:rsidRDefault="00FC77CD" w:rsidP="00664BDA">
            <w:pPr>
              <w:pStyle w:val="ListParagraph"/>
              <w:numPr>
                <w:ilvl w:val="0"/>
                <w:numId w:val="281"/>
              </w:numPr>
              <w:rPr>
                <w:szCs w:val="20"/>
                <w:lang w:eastAsia="en-CA"/>
              </w:rPr>
            </w:pPr>
            <w:r>
              <w:rPr>
                <w:szCs w:val="20"/>
                <w:lang w:eastAsia="en-CA"/>
              </w:rPr>
              <w:t>Steps 1 – 3 as stated in the Main Use Case</w:t>
            </w:r>
          </w:p>
          <w:p w14:paraId="3EAD9567" w14:textId="6AC03014" w:rsidR="00FC77CD" w:rsidRDefault="00FC77CD" w:rsidP="00664BDA">
            <w:pPr>
              <w:pStyle w:val="ListParagraph"/>
              <w:numPr>
                <w:ilvl w:val="0"/>
                <w:numId w:val="281"/>
              </w:numPr>
              <w:rPr>
                <w:szCs w:val="20"/>
                <w:lang w:eastAsia="en-CA"/>
              </w:rPr>
            </w:pPr>
            <w:r>
              <w:rPr>
                <w:lang w:eastAsia="en-CA"/>
              </w:rPr>
              <w:t xml:space="preserve">The SA Tool NFC reader detects the </w:t>
            </w:r>
            <w:r w:rsidR="00DC3C43">
              <w:rPr>
                <w:lang w:eastAsia="en-CA"/>
              </w:rPr>
              <w:t xml:space="preserve">Farecard </w:t>
            </w:r>
            <w:r>
              <w:rPr>
                <w:lang w:eastAsia="en-CA"/>
              </w:rPr>
              <w:t xml:space="preserve">but is unable to read it. SA Tool application will indicate to the operator that the </w:t>
            </w:r>
            <w:r w:rsidR="00DC3C43">
              <w:rPr>
                <w:lang w:eastAsia="en-CA"/>
              </w:rPr>
              <w:t xml:space="preserve">Farecard </w:t>
            </w:r>
            <w:r>
              <w:rPr>
                <w:lang w:eastAsia="en-CA"/>
              </w:rPr>
              <w:t>is unreadable.</w:t>
            </w:r>
          </w:p>
          <w:p w14:paraId="2449701A" w14:textId="6A016277" w:rsidR="00FC77CD" w:rsidRDefault="00FC77CD" w:rsidP="00664BDA">
            <w:pPr>
              <w:pStyle w:val="ListParagraph"/>
              <w:numPr>
                <w:ilvl w:val="0"/>
                <w:numId w:val="281"/>
              </w:numPr>
              <w:rPr>
                <w:szCs w:val="20"/>
                <w:lang w:eastAsia="en-CA"/>
              </w:rPr>
            </w:pPr>
            <w:r>
              <w:rPr>
                <w:szCs w:val="20"/>
                <w:lang w:eastAsia="en-CA"/>
              </w:rPr>
              <w:t xml:space="preserve">The customer will tap on the NFC reader again. If the tap is successful, steps 4 – 7 will be conducted. If the tap is unsuccessful, the </w:t>
            </w:r>
            <w:r>
              <w:rPr>
                <w:lang w:eastAsia="en-CA"/>
              </w:rPr>
              <w:t xml:space="preserve">SA Tool application will indicate to the operator that the </w:t>
            </w:r>
            <w:r w:rsidR="00DC3C43">
              <w:rPr>
                <w:lang w:eastAsia="en-CA"/>
              </w:rPr>
              <w:t xml:space="preserve">Farecard </w:t>
            </w:r>
            <w:r>
              <w:rPr>
                <w:lang w:eastAsia="en-CA"/>
              </w:rPr>
              <w:t>is unreadable.</w:t>
            </w:r>
          </w:p>
        </w:tc>
      </w:tr>
      <w:tr w:rsidR="00FC77CD" w14:paraId="68463B5C" w14:textId="77777777" w:rsidTr="00DB4A23">
        <w:trPr>
          <w:trHeight w:val="413"/>
        </w:trPr>
        <w:tc>
          <w:tcPr>
            <w:tcW w:w="1548" w:type="dxa"/>
            <w:vMerge w:val="restart"/>
            <w:tcBorders>
              <w:top w:val="single" w:sz="4" w:space="0" w:color="auto"/>
              <w:left w:val="single" w:sz="4" w:space="0" w:color="auto"/>
              <w:bottom w:val="single" w:sz="4" w:space="0" w:color="auto"/>
              <w:right w:val="single" w:sz="4" w:space="0" w:color="auto"/>
            </w:tcBorders>
            <w:hideMark/>
          </w:tcPr>
          <w:p w14:paraId="319DF82B" w14:textId="13761130" w:rsidR="00FC77CD" w:rsidRDefault="00FC77CD" w:rsidP="00ED4980">
            <w:pPr>
              <w:rPr>
                <w:rFonts w:cs="Arial"/>
                <w:b/>
                <w:szCs w:val="20"/>
                <w:lang w:eastAsia="en-CA"/>
              </w:rPr>
            </w:pPr>
            <w:r>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.2</w:t>
            </w:r>
          </w:p>
        </w:tc>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4464EB5" w14:textId="77777777" w:rsidR="00FC77CD" w:rsidRDefault="00FC77CD" w:rsidP="00ED4980">
            <w:pPr>
              <w:rPr>
                <w:b/>
                <w:bCs/>
                <w:szCs w:val="20"/>
                <w:lang w:eastAsia="en-CA"/>
              </w:rPr>
            </w:pPr>
            <w:r>
              <w:rPr>
                <w:b/>
                <w:bCs/>
                <w:szCs w:val="20"/>
                <w:lang w:eastAsia="en-CA"/>
              </w:rPr>
              <w:t>Transaction Reversal – SA Tool is Offline</w:t>
            </w:r>
          </w:p>
        </w:tc>
      </w:tr>
      <w:tr w:rsidR="00FC77CD" w14:paraId="0D1E4C2B"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602ECE" w14:textId="77777777" w:rsidR="00FC77CD" w:rsidRDefault="00FC77CD" w:rsidP="00ED4980">
            <w:pPr>
              <w:spacing w:before="0" w:after="0" w:line="240" w:lineRule="auto"/>
              <w:rPr>
                <w:rFonts w:cs="Arial"/>
                <w:b/>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29F094BD" w14:textId="77777777" w:rsidR="00FC77CD" w:rsidRDefault="00FC77CD" w:rsidP="00ED4980">
            <w:pPr>
              <w:rPr>
                <w:b/>
                <w:szCs w:val="20"/>
                <w:lang w:eastAsia="en-CA"/>
              </w:rPr>
            </w:pPr>
            <w:r>
              <w:rPr>
                <w:b/>
                <w:szCs w:val="20"/>
                <w:lang w:eastAsia="en-CA"/>
              </w:rPr>
              <w:t>Modified pre-conditions:</w:t>
            </w:r>
          </w:p>
          <w:p w14:paraId="0D86F2D3" w14:textId="77777777" w:rsidR="00FC77CD" w:rsidRDefault="00FC77CD" w:rsidP="00664BDA">
            <w:pPr>
              <w:pStyle w:val="ListParagraph"/>
              <w:numPr>
                <w:ilvl w:val="0"/>
                <w:numId w:val="166"/>
              </w:numPr>
              <w:rPr>
                <w:szCs w:val="20"/>
                <w:lang w:eastAsia="en-CA"/>
              </w:rPr>
            </w:pPr>
            <w:r>
              <w:rPr>
                <w:lang w:eastAsia="en-CA"/>
              </w:rPr>
              <w:t>SA Tool is offline and not connected to ATS</w:t>
            </w:r>
          </w:p>
        </w:tc>
      </w:tr>
      <w:tr w:rsidR="00FC77CD" w14:paraId="22A87E72"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5CB3FC" w14:textId="77777777" w:rsidR="00FC77CD" w:rsidRDefault="00FC77CD" w:rsidP="00ED4980">
            <w:pPr>
              <w:spacing w:before="0" w:after="0" w:line="240" w:lineRule="auto"/>
              <w:rPr>
                <w:rFonts w:cs="Arial"/>
                <w:b/>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2571A463" w14:textId="77777777" w:rsidR="00FC77CD" w:rsidRDefault="00FC77CD" w:rsidP="00664BDA">
            <w:pPr>
              <w:pStyle w:val="ListParagraph"/>
              <w:numPr>
                <w:ilvl w:val="0"/>
                <w:numId w:val="166"/>
              </w:numPr>
              <w:rPr>
                <w:szCs w:val="20"/>
                <w:lang w:eastAsia="en-CA"/>
              </w:rPr>
            </w:pPr>
            <w:r>
              <w:rPr>
                <w:szCs w:val="20"/>
                <w:lang w:eastAsia="en-CA"/>
              </w:rPr>
              <w:t>Steps 1 – 3 as stated in the Main Use Case</w:t>
            </w:r>
          </w:p>
          <w:p w14:paraId="13BC3BA4" w14:textId="77777777" w:rsidR="00FC77CD" w:rsidRDefault="00FC77CD" w:rsidP="00664BDA">
            <w:pPr>
              <w:pStyle w:val="ListParagraph"/>
              <w:numPr>
                <w:ilvl w:val="0"/>
                <w:numId w:val="166"/>
              </w:numPr>
              <w:rPr>
                <w:szCs w:val="20"/>
                <w:lang w:eastAsia="en-CA"/>
              </w:rPr>
            </w:pPr>
            <w:r>
              <w:rPr>
                <w:szCs w:val="20"/>
                <w:lang w:eastAsia="en-CA"/>
              </w:rPr>
              <w:t>Step 4 is as follows:</w:t>
            </w:r>
          </w:p>
          <w:p w14:paraId="3748B59B" w14:textId="77777777" w:rsidR="00FC77CD" w:rsidRDefault="00FC77CD" w:rsidP="00664BDA">
            <w:pPr>
              <w:pStyle w:val="ListParagraph"/>
              <w:numPr>
                <w:ilvl w:val="1"/>
                <w:numId w:val="166"/>
              </w:numPr>
              <w:rPr>
                <w:szCs w:val="20"/>
                <w:lang w:eastAsia="en-CA"/>
              </w:rPr>
            </w:pPr>
            <w:r>
              <w:rPr>
                <w:szCs w:val="20"/>
                <w:lang w:eastAsia="en-CA"/>
              </w:rPr>
              <w:t xml:space="preserve">Device checks the Tap Counter to see if it is </w:t>
            </w:r>
            <w:proofErr w:type="gramStart"/>
            <w:r>
              <w:rPr>
                <w:szCs w:val="20"/>
                <w:lang w:eastAsia="en-CA"/>
              </w:rPr>
              <w:t>exceeded</w:t>
            </w:r>
            <w:proofErr w:type="gramEnd"/>
          </w:p>
          <w:p w14:paraId="7B6BC988" w14:textId="77777777" w:rsidR="00FC77CD" w:rsidRDefault="00FC77CD" w:rsidP="00664BDA">
            <w:pPr>
              <w:pStyle w:val="ListParagraph"/>
              <w:numPr>
                <w:ilvl w:val="0"/>
                <w:numId w:val="166"/>
              </w:numPr>
              <w:rPr>
                <w:szCs w:val="20"/>
                <w:lang w:eastAsia="en-CA"/>
              </w:rPr>
            </w:pPr>
            <w:r>
              <w:rPr>
                <w:szCs w:val="20"/>
                <w:lang w:eastAsia="en-CA"/>
              </w:rPr>
              <w:t>Step 5 is as follows:</w:t>
            </w:r>
          </w:p>
          <w:p w14:paraId="711F5885" w14:textId="77777777" w:rsidR="00FC77CD" w:rsidRDefault="00FC77CD" w:rsidP="00664BDA">
            <w:pPr>
              <w:pStyle w:val="ListParagraph"/>
              <w:numPr>
                <w:ilvl w:val="1"/>
                <w:numId w:val="166"/>
              </w:numPr>
              <w:rPr>
                <w:szCs w:val="20"/>
                <w:lang w:eastAsia="en-CA"/>
              </w:rPr>
            </w:pPr>
            <w:r>
              <w:rPr>
                <w:szCs w:val="20"/>
                <w:lang w:eastAsia="en-CA"/>
              </w:rPr>
              <w:t>SA Tool store request for reversal</w:t>
            </w:r>
          </w:p>
          <w:p w14:paraId="5A93D8BB" w14:textId="77777777" w:rsidR="00FC77CD" w:rsidRDefault="00FC77CD" w:rsidP="00664BDA">
            <w:pPr>
              <w:pStyle w:val="ListParagraph"/>
              <w:numPr>
                <w:ilvl w:val="0"/>
                <w:numId w:val="166"/>
              </w:numPr>
              <w:rPr>
                <w:szCs w:val="20"/>
                <w:lang w:eastAsia="en-CA"/>
              </w:rPr>
            </w:pPr>
            <w:r>
              <w:rPr>
                <w:szCs w:val="20"/>
                <w:lang w:eastAsia="en-CA"/>
              </w:rPr>
              <w:t>Step 6 is as follows:</w:t>
            </w:r>
          </w:p>
          <w:p w14:paraId="74EE65DB" w14:textId="77777777" w:rsidR="00FC77CD" w:rsidRDefault="00FC77CD" w:rsidP="00664BDA">
            <w:pPr>
              <w:pStyle w:val="ListParagraph"/>
              <w:numPr>
                <w:ilvl w:val="1"/>
                <w:numId w:val="166"/>
              </w:numPr>
              <w:rPr>
                <w:szCs w:val="20"/>
                <w:lang w:eastAsia="en-CA"/>
              </w:rPr>
            </w:pPr>
            <w:r>
              <w:rPr>
                <w:szCs w:val="20"/>
                <w:lang w:eastAsia="en-CA"/>
              </w:rPr>
              <w:t>Request for reversal success screen is displayed.</w:t>
            </w:r>
          </w:p>
          <w:p w14:paraId="78C68049" w14:textId="77777777" w:rsidR="00FC77CD" w:rsidRDefault="00FC77CD" w:rsidP="00664BDA">
            <w:pPr>
              <w:pStyle w:val="ListParagraph"/>
              <w:numPr>
                <w:ilvl w:val="0"/>
                <w:numId w:val="166"/>
              </w:numPr>
              <w:rPr>
                <w:szCs w:val="20"/>
                <w:lang w:eastAsia="en-CA"/>
              </w:rPr>
            </w:pPr>
            <w:r>
              <w:rPr>
                <w:szCs w:val="20"/>
                <w:lang w:eastAsia="en-CA"/>
              </w:rPr>
              <w:t>Step 7 is as stated in Main Use Case</w:t>
            </w:r>
          </w:p>
          <w:p w14:paraId="723468ED" w14:textId="77777777" w:rsidR="00FC77CD" w:rsidRDefault="00FC77CD" w:rsidP="00664BDA">
            <w:pPr>
              <w:pStyle w:val="ListParagraph"/>
              <w:numPr>
                <w:ilvl w:val="0"/>
                <w:numId w:val="166"/>
              </w:numPr>
              <w:rPr>
                <w:szCs w:val="20"/>
                <w:lang w:eastAsia="en-CA"/>
              </w:rPr>
            </w:pPr>
            <w:r>
              <w:rPr>
                <w:szCs w:val="20"/>
                <w:lang w:eastAsia="en-CA"/>
              </w:rPr>
              <w:t>Step 8 is as follows:</w:t>
            </w:r>
          </w:p>
          <w:p w14:paraId="5FAA4867" w14:textId="77777777" w:rsidR="00FC77CD" w:rsidRDefault="00FC77CD" w:rsidP="00664BDA">
            <w:pPr>
              <w:pStyle w:val="ListParagraph"/>
              <w:numPr>
                <w:ilvl w:val="1"/>
                <w:numId w:val="166"/>
              </w:numPr>
              <w:rPr>
                <w:szCs w:val="20"/>
                <w:lang w:eastAsia="en-CA"/>
              </w:rPr>
            </w:pPr>
            <w:r>
              <w:rPr>
                <w:szCs w:val="20"/>
                <w:lang w:eastAsia="en-CA"/>
              </w:rPr>
              <w:t>SA Tool sends bulk upload of transactions to ATS for processing when it comes back online.</w:t>
            </w:r>
          </w:p>
        </w:tc>
      </w:tr>
      <w:tr w:rsidR="00FC77CD" w14:paraId="51D02593" w14:textId="77777777" w:rsidTr="00DB4A23">
        <w:trPr>
          <w:trHeight w:val="413"/>
        </w:trPr>
        <w:tc>
          <w:tcPr>
            <w:tcW w:w="1548" w:type="dxa"/>
            <w:vMerge w:val="restart"/>
            <w:tcBorders>
              <w:top w:val="single" w:sz="4" w:space="0" w:color="auto"/>
              <w:left w:val="single" w:sz="4" w:space="0" w:color="auto"/>
              <w:bottom w:val="single" w:sz="4" w:space="0" w:color="auto"/>
              <w:right w:val="single" w:sz="4" w:space="0" w:color="auto"/>
            </w:tcBorders>
            <w:hideMark/>
          </w:tcPr>
          <w:p w14:paraId="3507ABE3" w14:textId="073CE747" w:rsidR="00FC77CD" w:rsidRDefault="00FC77CD" w:rsidP="00ED4980">
            <w:pPr>
              <w:rPr>
                <w:rFonts w:cs="Arial"/>
                <w:bCs/>
                <w:szCs w:val="20"/>
                <w:lang w:eastAsia="en-CA"/>
              </w:rPr>
            </w:pPr>
            <w:r>
              <w:rPr>
                <w:rFonts w:cs="Arial"/>
                <w:b/>
                <w:szCs w:val="20"/>
                <w:lang w:eastAsia="en-CA"/>
              </w:rPr>
              <w:t>UC-SA Tool-</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.3</w:t>
            </w:r>
          </w:p>
        </w:tc>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25A0074" w14:textId="77777777" w:rsidR="00FC77CD" w:rsidRDefault="00FC77CD" w:rsidP="00ED4980">
            <w:pPr>
              <w:rPr>
                <w:szCs w:val="20"/>
                <w:lang w:eastAsia="en-CA"/>
              </w:rPr>
            </w:pPr>
            <w:r>
              <w:rPr>
                <w:b/>
                <w:szCs w:val="20"/>
                <w:lang w:eastAsia="en-CA"/>
              </w:rPr>
              <w:t>Transaction Reversal - Customer Requests Audio Messages</w:t>
            </w:r>
          </w:p>
        </w:tc>
      </w:tr>
      <w:tr w:rsidR="00FC77CD" w14:paraId="7B4C4B2B"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3E6487" w14:textId="77777777" w:rsidR="00FC77CD" w:rsidRDefault="00FC77CD" w:rsidP="00ED4980">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29A35DA5" w14:textId="77777777" w:rsidR="00FC77CD" w:rsidRDefault="00FC77CD" w:rsidP="00ED4980">
            <w:pPr>
              <w:rPr>
                <w:b/>
                <w:szCs w:val="20"/>
                <w:lang w:eastAsia="en-CA"/>
              </w:rPr>
            </w:pPr>
            <w:r>
              <w:rPr>
                <w:b/>
                <w:szCs w:val="20"/>
                <w:lang w:eastAsia="en-CA"/>
              </w:rPr>
              <w:t xml:space="preserve">Modified pre-conditions: </w:t>
            </w:r>
            <w:r>
              <w:rPr>
                <w:szCs w:val="20"/>
                <w:lang w:eastAsia="en-CA"/>
              </w:rPr>
              <w:t>N/A</w:t>
            </w:r>
          </w:p>
        </w:tc>
      </w:tr>
      <w:tr w:rsidR="00FC77CD" w14:paraId="5F37C543" w14:textId="77777777" w:rsidTr="00DB4A23">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ECB4B8" w14:textId="77777777" w:rsidR="00FC77CD" w:rsidRDefault="00FC77CD" w:rsidP="00ED4980">
            <w:pPr>
              <w:spacing w:before="0" w:after="0" w:line="240" w:lineRule="auto"/>
              <w:rPr>
                <w:rFonts w:cs="Arial"/>
                <w:bCs/>
                <w:szCs w:val="20"/>
                <w:lang w:eastAsia="en-CA"/>
              </w:rPr>
            </w:pPr>
          </w:p>
        </w:tc>
        <w:tc>
          <w:tcPr>
            <w:tcW w:w="8010" w:type="dxa"/>
            <w:tcBorders>
              <w:top w:val="single" w:sz="4" w:space="0" w:color="auto"/>
              <w:left w:val="single" w:sz="4" w:space="0" w:color="auto"/>
              <w:bottom w:val="single" w:sz="4" w:space="0" w:color="auto"/>
              <w:right w:val="single" w:sz="4" w:space="0" w:color="auto"/>
            </w:tcBorders>
            <w:hideMark/>
          </w:tcPr>
          <w:p w14:paraId="6BDDD9AC" w14:textId="77777777" w:rsidR="00FC77CD" w:rsidRDefault="00FC77CD" w:rsidP="00ED4980">
            <w:pPr>
              <w:rPr>
                <w:szCs w:val="20"/>
                <w:lang w:eastAsia="en-CA"/>
              </w:rPr>
            </w:pPr>
            <w:r>
              <w:rPr>
                <w:szCs w:val="20"/>
                <w:lang w:eastAsia="en-CA"/>
              </w:rPr>
              <w:t>The Steps from the Main Use Case will be completed as follows:</w:t>
            </w:r>
          </w:p>
          <w:p w14:paraId="38F48BBA" w14:textId="77777777" w:rsidR="00FC77CD" w:rsidRDefault="00FC77CD" w:rsidP="00664BDA">
            <w:pPr>
              <w:pStyle w:val="ListParagraph"/>
              <w:numPr>
                <w:ilvl w:val="0"/>
                <w:numId w:val="282"/>
              </w:numPr>
              <w:rPr>
                <w:szCs w:val="20"/>
                <w:lang w:eastAsia="en-CA"/>
              </w:rPr>
            </w:pPr>
            <w:r>
              <w:rPr>
                <w:rFonts w:cs="Arial"/>
                <w:szCs w:val="20"/>
                <w:lang w:eastAsia="en-CA"/>
              </w:rPr>
              <w:t xml:space="preserve">The customer requests to reverse a fare and </w:t>
            </w:r>
            <w:r>
              <w:rPr>
                <w:szCs w:val="20"/>
                <w:lang w:eastAsia="en-CA"/>
              </w:rPr>
              <w:t>requests audio messages for fare reversal.</w:t>
            </w:r>
          </w:p>
          <w:p w14:paraId="18A13C4F" w14:textId="77777777" w:rsidR="00FC77CD" w:rsidRDefault="00FC77CD" w:rsidP="00664BDA">
            <w:pPr>
              <w:pStyle w:val="ListParagraph"/>
              <w:numPr>
                <w:ilvl w:val="0"/>
                <w:numId w:val="282"/>
              </w:numPr>
              <w:rPr>
                <w:szCs w:val="20"/>
                <w:lang w:eastAsia="en-CA"/>
              </w:rPr>
            </w:pPr>
            <w:r>
              <w:rPr>
                <w:szCs w:val="20"/>
                <w:lang w:eastAsia="en-CA"/>
              </w:rPr>
              <w:t>Steps 2-6 as stated in the Main Use Case.</w:t>
            </w:r>
          </w:p>
          <w:p w14:paraId="7C935F17" w14:textId="77777777" w:rsidR="00FC77CD" w:rsidRDefault="00FC77CD" w:rsidP="00664BDA">
            <w:pPr>
              <w:pStyle w:val="ListParagraph"/>
              <w:numPr>
                <w:ilvl w:val="0"/>
                <w:numId w:val="282"/>
              </w:numPr>
              <w:rPr>
                <w:szCs w:val="20"/>
                <w:lang w:eastAsia="en-CA"/>
              </w:rPr>
            </w:pPr>
            <w:r>
              <w:rPr>
                <w:szCs w:val="20"/>
                <w:lang w:eastAsia="en-CA"/>
              </w:rPr>
              <w:t xml:space="preserve">Operator enables audio mode. </w:t>
            </w:r>
          </w:p>
          <w:p w14:paraId="3CB3DEA1" w14:textId="77777777" w:rsidR="00FC77CD" w:rsidRDefault="00FC77CD" w:rsidP="00664BDA">
            <w:pPr>
              <w:pStyle w:val="ListParagraph"/>
              <w:numPr>
                <w:ilvl w:val="0"/>
                <w:numId w:val="282"/>
              </w:numPr>
              <w:rPr>
                <w:szCs w:val="20"/>
                <w:lang w:eastAsia="en-CA"/>
              </w:rPr>
            </w:pPr>
            <w:r>
              <w:rPr>
                <w:szCs w:val="20"/>
                <w:lang w:eastAsia="en-CA"/>
              </w:rPr>
              <w:t xml:space="preserve">The operator can change the volume level using the physical device buttons at the customer’s discretion or proceed with the use case. While the volume is being adjusted, a volume adjustment bar will appear, and timeout automatically, to indicate the volume level. The volume will return to the device default after the use case is completed. The physical buttons will only support changing the audio messaging volume when accessibility mode is enabled. </w:t>
            </w:r>
          </w:p>
          <w:p w14:paraId="5B70A845" w14:textId="77777777" w:rsidR="00FC77CD" w:rsidRDefault="00FC77CD" w:rsidP="00ED4980">
            <w:pPr>
              <w:pStyle w:val="ListParagraph"/>
              <w:rPr>
                <w:szCs w:val="20"/>
                <w:lang w:eastAsia="en-CA"/>
              </w:rPr>
            </w:pPr>
            <w:r w:rsidRPr="00DC1BD5">
              <w:rPr>
                <w:b/>
                <w:szCs w:val="20"/>
                <w:lang w:eastAsia="en-CA"/>
              </w:rPr>
              <w:t xml:space="preserve">Note: </w:t>
            </w:r>
            <w:r w:rsidRPr="00DC1BD5">
              <w:rPr>
                <w:szCs w:val="20"/>
                <w:lang w:eastAsia="en-CA"/>
              </w:rPr>
              <w:t>The minimum volume level and default volume level are configurable</w:t>
            </w:r>
          </w:p>
          <w:p w14:paraId="0BF43A7C" w14:textId="522B66AA" w:rsidR="00FC77CD" w:rsidRDefault="00FC77CD" w:rsidP="00664BDA">
            <w:pPr>
              <w:pStyle w:val="ListParagraph"/>
              <w:numPr>
                <w:ilvl w:val="0"/>
                <w:numId w:val="282"/>
              </w:numPr>
              <w:rPr>
                <w:szCs w:val="20"/>
                <w:lang w:eastAsia="en-CA"/>
              </w:rPr>
            </w:pPr>
            <w:r>
              <w:rPr>
                <w:rFonts w:cs="Arial"/>
                <w:lang w:eastAsia="en-CA"/>
              </w:rPr>
              <w:t xml:space="preserve">The SA Tool displays the fare reversal screen to the operator and customer for the duration of the audio message. Corresponding audio message is played to the customer in the default language of their </w:t>
            </w:r>
            <w:r w:rsidR="00DC3C43">
              <w:rPr>
                <w:rFonts w:cs="Arial"/>
                <w:lang w:eastAsia="en-CA"/>
              </w:rPr>
              <w:t xml:space="preserve">Farecard </w:t>
            </w:r>
            <w:r>
              <w:rPr>
                <w:rFonts w:cs="Arial"/>
                <w:lang w:eastAsia="en-CA"/>
              </w:rPr>
              <w:t>as seen in the table below</w:t>
            </w:r>
            <w:r>
              <w:rPr>
                <w:rFonts w:cs="Arial"/>
                <w:lang w:eastAsia="en-CA"/>
              </w:rPr>
              <w:br/>
            </w:r>
          </w:p>
          <w:tbl>
            <w:tblPr>
              <w:tblStyle w:val="TableGrid"/>
              <w:tblW w:w="0" w:type="auto"/>
              <w:tblInd w:w="720" w:type="dxa"/>
              <w:tblLook w:val="04A0" w:firstRow="1" w:lastRow="0" w:firstColumn="1" w:lastColumn="0" w:noHBand="0" w:noVBand="1"/>
            </w:tblPr>
            <w:tblGrid>
              <w:gridCol w:w="2740"/>
              <w:gridCol w:w="1890"/>
            </w:tblGrid>
            <w:tr w:rsidR="00FC77CD" w14:paraId="6AE22C63" w14:textId="77777777" w:rsidTr="00DB4A23">
              <w:tc>
                <w:tcPr>
                  <w:tcW w:w="2740" w:type="dxa"/>
                  <w:tcBorders>
                    <w:top w:val="single" w:sz="4" w:space="0" w:color="auto"/>
                    <w:left w:val="single" w:sz="4" w:space="0" w:color="auto"/>
                    <w:bottom w:val="single" w:sz="4" w:space="0" w:color="auto"/>
                    <w:right w:val="single" w:sz="4" w:space="0" w:color="auto"/>
                  </w:tcBorders>
                  <w:shd w:val="clear" w:color="auto" w:fill="C2D69B"/>
                  <w:hideMark/>
                </w:tcPr>
                <w:p w14:paraId="33744B3D" w14:textId="77777777" w:rsidR="00FC77CD" w:rsidRDefault="00FC77CD" w:rsidP="00ED4980">
                  <w:pPr>
                    <w:pStyle w:val="ListParagraph"/>
                    <w:ind w:left="0"/>
                    <w:rPr>
                      <w:b/>
                      <w:szCs w:val="20"/>
                      <w:lang w:eastAsia="en-CA"/>
                    </w:rPr>
                  </w:pPr>
                  <w:r>
                    <w:rPr>
                      <w:b/>
                      <w:szCs w:val="20"/>
                      <w:lang w:eastAsia="en-CA"/>
                    </w:rPr>
                    <w:t>Card Language</w:t>
                  </w:r>
                </w:p>
              </w:tc>
              <w:tc>
                <w:tcPr>
                  <w:tcW w:w="1890" w:type="dxa"/>
                  <w:tcBorders>
                    <w:top w:val="single" w:sz="4" w:space="0" w:color="auto"/>
                    <w:left w:val="single" w:sz="4" w:space="0" w:color="auto"/>
                    <w:bottom w:val="single" w:sz="4" w:space="0" w:color="auto"/>
                    <w:right w:val="single" w:sz="4" w:space="0" w:color="auto"/>
                  </w:tcBorders>
                  <w:shd w:val="clear" w:color="auto" w:fill="C2D69B"/>
                  <w:hideMark/>
                </w:tcPr>
                <w:p w14:paraId="0F7732BD" w14:textId="77777777" w:rsidR="00FC77CD" w:rsidRDefault="00FC77CD" w:rsidP="00ED4980">
                  <w:pPr>
                    <w:pStyle w:val="ListParagraph"/>
                    <w:ind w:left="0"/>
                    <w:rPr>
                      <w:b/>
                      <w:szCs w:val="20"/>
                      <w:lang w:eastAsia="en-CA"/>
                    </w:rPr>
                  </w:pPr>
                  <w:r>
                    <w:rPr>
                      <w:b/>
                      <w:szCs w:val="20"/>
                      <w:lang w:eastAsia="en-CA"/>
                    </w:rPr>
                    <w:t>Audio Language</w:t>
                  </w:r>
                </w:p>
              </w:tc>
            </w:tr>
            <w:tr w:rsidR="00FC77CD" w14:paraId="4E24DA26" w14:textId="77777777" w:rsidTr="00DB4A23">
              <w:trPr>
                <w:trHeight w:val="287"/>
              </w:trPr>
              <w:tc>
                <w:tcPr>
                  <w:tcW w:w="2740" w:type="dxa"/>
                  <w:tcBorders>
                    <w:top w:val="single" w:sz="4" w:space="0" w:color="auto"/>
                    <w:left w:val="single" w:sz="4" w:space="0" w:color="auto"/>
                    <w:bottom w:val="single" w:sz="4" w:space="0" w:color="auto"/>
                    <w:right w:val="single" w:sz="4" w:space="0" w:color="auto"/>
                  </w:tcBorders>
                  <w:hideMark/>
                </w:tcPr>
                <w:p w14:paraId="01CDC6DB" w14:textId="77777777" w:rsidR="00FC77CD" w:rsidRDefault="00FC77CD" w:rsidP="00ED4980">
                  <w:pPr>
                    <w:pStyle w:val="ListParagraph"/>
                    <w:spacing w:before="0" w:after="0"/>
                    <w:ind w:left="0"/>
                    <w:rPr>
                      <w:szCs w:val="20"/>
                      <w:lang w:eastAsia="en-CA"/>
                    </w:rPr>
                  </w:pPr>
                  <w:r>
                    <w:rPr>
                      <w:szCs w:val="20"/>
                      <w:lang w:eastAsia="en-CA"/>
                    </w:rPr>
                    <w:t>Registered - English</w:t>
                  </w:r>
                </w:p>
              </w:tc>
              <w:tc>
                <w:tcPr>
                  <w:tcW w:w="1890" w:type="dxa"/>
                  <w:tcBorders>
                    <w:top w:val="single" w:sz="4" w:space="0" w:color="auto"/>
                    <w:left w:val="single" w:sz="4" w:space="0" w:color="auto"/>
                    <w:bottom w:val="single" w:sz="4" w:space="0" w:color="auto"/>
                    <w:right w:val="single" w:sz="4" w:space="0" w:color="auto"/>
                  </w:tcBorders>
                  <w:hideMark/>
                </w:tcPr>
                <w:p w14:paraId="4E5280D2" w14:textId="77777777" w:rsidR="00FC77CD" w:rsidRDefault="00FC77CD" w:rsidP="00ED4980">
                  <w:pPr>
                    <w:pStyle w:val="ListParagraph"/>
                    <w:spacing w:before="0" w:after="0"/>
                    <w:ind w:left="0"/>
                    <w:rPr>
                      <w:szCs w:val="20"/>
                      <w:lang w:eastAsia="en-CA"/>
                    </w:rPr>
                  </w:pPr>
                  <w:r>
                    <w:rPr>
                      <w:szCs w:val="20"/>
                      <w:lang w:eastAsia="en-CA"/>
                    </w:rPr>
                    <w:t xml:space="preserve">English </w:t>
                  </w:r>
                </w:p>
              </w:tc>
            </w:tr>
            <w:tr w:rsidR="00FC77CD" w14:paraId="7D98A072"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76D1B6D2" w14:textId="77777777" w:rsidR="00FC77CD" w:rsidRDefault="00FC77CD" w:rsidP="00ED4980">
                  <w:pPr>
                    <w:pStyle w:val="ListParagraph"/>
                    <w:spacing w:before="0" w:after="0"/>
                    <w:ind w:left="0"/>
                    <w:rPr>
                      <w:szCs w:val="20"/>
                      <w:lang w:eastAsia="en-CA"/>
                    </w:rPr>
                  </w:pPr>
                  <w:r>
                    <w:rPr>
                      <w:szCs w:val="20"/>
                      <w:lang w:eastAsia="en-CA"/>
                    </w:rPr>
                    <w:t>Registered - French</w:t>
                  </w:r>
                </w:p>
              </w:tc>
              <w:tc>
                <w:tcPr>
                  <w:tcW w:w="1890" w:type="dxa"/>
                  <w:tcBorders>
                    <w:top w:val="single" w:sz="4" w:space="0" w:color="auto"/>
                    <w:left w:val="single" w:sz="4" w:space="0" w:color="auto"/>
                    <w:bottom w:val="single" w:sz="4" w:space="0" w:color="auto"/>
                    <w:right w:val="single" w:sz="4" w:space="0" w:color="auto"/>
                  </w:tcBorders>
                  <w:hideMark/>
                </w:tcPr>
                <w:p w14:paraId="665FA061" w14:textId="77777777" w:rsidR="00FC77CD" w:rsidRDefault="00FC77CD" w:rsidP="00ED4980">
                  <w:pPr>
                    <w:pStyle w:val="ListParagraph"/>
                    <w:spacing w:before="0" w:after="0"/>
                    <w:ind w:left="0"/>
                    <w:rPr>
                      <w:szCs w:val="20"/>
                      <w:lang w:eastAsia="en-CA"/>
                    </w:rPr>
                  </w:pPr>
                  <w:r>
                    <w:rPr>
                      <w:szCs w:val="20"/>
                      <w:lang w:eastAsia="en-CA"/>
                    </w:rPr>
                    <w:t>French</w:t>
                  </w:r>
                </w:p>
              </w:tc>
            </w:tr>
            <w:tr w:rsidR="00FC77CD" w14:paraId="76EBFA37"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6350353D" w14:textId="77777777" w:rsidR="00FC77CD" w:rsidRDefault="00FC77CD" w:rsidP="00ED4980">
                  <w:pPr>
                    <w:pStyle w:val="ListParagraph"/>
                    <w:spacing w:before="0" w:after="0"/>
                    <w:ind w:left="0"/>
                    <w:rPr>
                      <w:szCs w:val="20"/>
                      <w:lang w:eastAsia="en-CA"/>
                    </w:rPr>
                  </w:pPr>
                  <w:r>
                    <w:rPr>
                      <w:szCs w:val="20"/>
                      <w:lang w:eastAsia="en-CA"/>
                    </w:rPr>
                    <w:t>Anonymous - English</w:t>
                  </w:r>
                </w:p>
              </w:tc>
              <w:tc>
                <w:tcPr>
                  <w:tcW w:w="1890" w:type="dxa"/>
                  <w:tcBorders>
                    <w:top w:val="single" w:sz="4" w:space="0" w:color="auto"/>
                    <w:left w:val="single" w:sz="4" w:space="0" w:color="auto"/>
                    <w:bottom w:val="single" w:sz="4" w:space="0" w:color="auto"/>
                    <w:right w:val="single" w:sz="4" w:space="0" w:color="auto"/>
                  </w:tcBorders>
                  <w:hideMark/>
                </w:tcPr>
                <w:p w14:paraId="171760DF" w14:textId="77777777" w:rsidR="00FC77CD" w:rsidRDefault="00FC77CD" w:rsidP="00ED4980">
                  <w:pPr>
                    <w:pStyle w:val="ListParagraph"/>
                    <w:spacing w:before="0" w:after="0"/>
                    <w:ind w:left="0"/>
                    <w:rPr>
                      <w:szCs w:val="20"/>
                      <w:lang w:eastAsia="en-CA"/>
                    </w:rPr>
                  </w:pPr>
                  <w:r>
                    <w:rPr>
                      <w:szCs w:val="20"/>
                      <w:lang w:eastAsia="en-CA"/>
                    </w:rPr>
                    <w:t xml:space="preserve">English </w:t>
                  </w:r>
                </w:p>
              </w:tc>
            </w:tr>
            <w:tr w:rsidR="00FC77CD" w14:paraId="68A6E05A" w14:textId="77777777" w:rsidTr="00DB4A23">
              <w:tc>
                <w:tcPr>
                  <w:tcW w:w="2740" w:type="dxa"/>
                  <w:tcBorders>
                    <w:top w:val="single" w:sz="4" w:space="0" w:color="auto"/>
                    <w:left w:val="single" w:sz="4" w:space="0" w:color="auto"/>
                    <w:bottom w:val="single" w:sz="4" w:space="0" w:color="auto"/>
                    <w:right w:val="single" w:sz="4" w:space="0" w:color="auto"/>
                  </w:tcBorders>
                  <w:hideMark/>
                </w:tcPr>
                <w:p w14:paraId="55EAFA74" w14:textId="77777777" w:rsidR="00FC77CD" w:rsidRDefault="00FC77CD" w:rsidP="00ED4980">
                  <w:pPr>
                    <w:pStyle w:val="ListParagraph"/>
                    <w:spacing w:before="0" w:after="0"/>
                    <w:ind w:left="0"/>
                    <w:rPr>
                      <w:szCs w:val="20"/>
                      <w:lang w:eastAsia="en-CA"/>
                    </w:rPr>
                  </w:pPr>
                  <w:r>
                    <w:rPr>
                      <w:szCs w:val="20"/>
                      <w:lang w:eastAsia="en-CA"/>
                    </w:rPr>
                    <w:t>Anonymous - French</w:t>
                  </w:r>
                </w:p>
              </w:tc>
              <w:tc>
                <w:tcPr>
                  <w:tcW w:w="1890" w:type="dxa"/>
                  <w:tcBorders>
                    <w:top w:val="single" w:sz="4" w:space="0" w:color="auto"/>
                    <w:left w:val="single" w:sz="4" w:space="0" w:color="auto"/>
                    <w:bottom w:val="single" w:sz="4" w:space="0" w:color="auto"/>
                    <w:right w:val="single" w:sz="4" w:space="0" w:color="auto"/>
                  </w:tcBorders>
                  <w:hideMark/>
                </w:tcPr>
                <w:p w14:paraId="32971254" w14:textId="77777777" w:rsidR="00FC77CD" w:rsidRDefault="00FC77CD" w:rsidP="00ED4980">
                  <w:pPr>
                    <w:pStyle w:val="ListParagraph"/>
                    <w:spacing w:before="0" w:after="0"/>
                    <w:ind w:left="0"/>
                    <w:rPr>
                      <w:szCs w:val="20"/>
                      <w:lang w:eastAsia="en-CA"/>
                    </w:rPr>
                  </w:pPr>
                  <w:r>
                    <w:rPr>
                      <w:szCs w:val="20"/>
                      <w:lang w:eastAsia="en-CA"/>
                    </w:rPr>
                    <w:t xml:space="preserve">French </w:t>
                  </w:r>
                </w:p>
              </w:tc>
            </w:tr>
          </w:tbl>
          <w:p w14:paraId="64F9D39B" w14:textId="493E1156" w:rsidR="00FC77CD" w:rsidRDefault="00FC77CD" w:rsidP="00664BDA">
            <w:pPr>
              <w:pStyle w:val="ListParagraph"/>
              <w:numPr>
                <w:ilvl w:val="0"/>
                <w:numId w:val="282"/>
              </w:numPr>
              <w:rPr>
                <w:szCs w:val="20"/>
                <w:lang w:eastAsia="en-CA"/>
              </w:rPr>
            </w:pPr>
            <w:r>
              <w:rPr>
                <w:rFonts w:asciiTheme="minorHAnsi" w:hAnsiTheme="minorHAnsi" w:cs="Arial"/>
              </w:rPr>
              <w:t xml:space="preserve">After the audio ends, the SA Tool screen returns to the application </w:t>
            </w:r>
            <w:r w:rsidR="00221AA5">
              <w:rPr>
                <w:rFonts w:asciiTheme="minorHAnsi" w:hAnsiTheme="minorHAnsi" w:cs="Arial"/>
              </w:rPr>
              <w:t>Sales</w:t>
            </w:r>
            <w:r>
              <w:rPr>
                <w:rFonts w:asciiTheme="minorHAnsi" w:hAnsiTheme="minorHAnsi" w:cs="Arial"/>
              </w:rPr>
              <w:t xml:space="preserve"> screen.</w:t>
            </w:r>
          </w:p>
        </w:tc>
      </w:tr>
    </w:tbl>
    <w:p w14:paraId="47A8B112" w14:textId="77777777" w:rsidR="00FC77CD" w:rsidRPr="00FC77CD" w:rsidRDefault="00FC77CD" w:rsidP="00ED4980"/>
    <w:p w14:paraId="443D62F3" w14:textId="4B5CCAE0" w:rsidR="00FC77CD" w:rsidRDefault="00FC77CD" w:rsidP="00664BDA">
      <w:pPr>
        <w:pStyle w:val="Heading6"/>
        <w:numPr>
          <w:ilvl w:val="4"/>
          <w:numId w:val="644"/>
        </w:numPr>
      </w:pPr>
      <w:r>
        <w:t>Exception Flow</w:t>
      </w:r>
    </w:p>
    <w:tbl>
      <w:tblPr>
        <w:tblpPr w:leftFromText="180" w:rightFromText="180" w:vertAnchor="text" w:horzAnchor="margin" w:tblpX="36" w:tblpY="206"/>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7841"/>
      </w:tblGrid>
      <w:tr w:rsidR="00577198" w14:paraId="2917949A" w14:textId="77777777">
        <w:trPr>
          <w:cantSplit/>
          <w:trHeight w:val="323"/>
        </w:trPr>
        <w:tc>
          <w:tcPr>
            <w:tcW w:w="9600" w:type="dxa"/>
            <w:gridSpan w:val="2"/>
            <w:tcBorders>
              <w:top w:val="single" w:sz="4" w:space="0" w:color="auto"/>
              <w:left w:val="single" w:sz="4" w:space="0" w:color="auto"/>
              <w:bottom w:val="single" w:sz="4" w:space="0" w:color="auto"/>
              <w:right w:val="single" w:sz="4" w:space="0" w:color="auto"/>
            </w:tcBorders>
            <w:shd w:val="clear" w:color="auto" w:fill="9BBB59"/>
            <w:hideMark/>
          </w:tcPr>
          <w:p w14:paraId="160A6D80" w14:textId="77777777" w:rsidR="00577198" w:rsidRDefault="00577198">
            <w:pPr>
              <w:rPr>
                <w:lang w:eastAsia="en-CA"/>
              </w:rPr>
            </w:pPr>
            <w:r>
              <w:rPr>
                <w:b/>
                <w:lang w:eastAsia="en-CA"/>
              </w:rPr>
              <w:t>Exception Flows</w:t>
            </w:r>
          </w:p>
        </w:tc>
      </w:tr>
      <w:tr w:rsidR="00577198" w14:paraId="77B717D3" w14:textId="77777777" w:rsidTr="004948DE">
        <w:trPr>
          <w:cantSplit/>
          <w:trHeight w:val="323"/>
        </w:trPr>
        <w:tc>
          <w:tcPr>
            <w:tcW w:w="1754" w:type="dxa"/>
            <w:tcBorders>
              <w:top w:val="nil"/>
              <w:left w:val="single" w:sz="4" w:space="0" w:color="auto"/>
              <w:bottom w:val="nil"/>
              <w:right w:val="single" w:sz="4" w:space="0" w:color="auto"/>
            </w:tcBorders>
            <w:hideMark/>
          </w:tcPr>
          <w:p w14:paraId="08ACAE44" w14:textId="67E0C259" w:rsidR="00577198" w:rsidRDefault="00577198">
            <w:pPr>
              <w:rPr>
                <w:b/>
                <w:sz w:val="16"/>
                <w:lang w:eastAsia="en-CA"/>
              </w:rPr>
            </w:pPr>
            <w:r w:rsidRPr="00D37014">
              <w:rPr>
                <w:rFonts w:cs="Arial"/>
                <w:b/>
                <w:szCs w:val="20"/>
                <w:lang w:eastAsia="en-CA"/>
              </w:rPr>
              <w:t>UC-</w:t>
            </w:r>
            <w:r w:rsidR="006D6FAF" w:rsidRPr="00D37014">
              <w:rPr>
                <w:rFonts w:cs="Arial"/>
                <w:b/>
                <w:szCs w:val="20"/>
                <w:lang w:eastAsia="en-CA"/>
              </w:rPr>
              <w:t xml:space="preserve">SA </w:t>
            </w:r>
            <w:r w:rsidR="00B74449" w:rsidRPr="00D37014">
              <w:rPr>
                <w:rFonts w:cs="Arial"/>
                <w:b/>
                <w:szCs w:val="20"/>
                <w:lang w:eastAsia="en-CA"/>
              </w:rPr>
              <w:t>Tool</w:t>
            </w:r>
            <w:r w:rsidRPr="00D37014">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Pr>
                <w:b/>
                <w:lang w:eastAsia="en-CA"/>
              </w:rPr>
              <w:t>.4</w:t>
            </w:r>
          </w:p>
        </w:tc>
        <w:tc>
          <w:tcPr>
            <w:tcW w:w="7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3A623C5" w14:textId="660E7620" w:rsidR="00577198" w:rsidRDefault="00577198">
            <w:pPr>
              <w:rPr>
                <w:b/>
                <w:lang w:eastAsia="en-CA"/>
              </w:rPr>
            </w:pPr>
            <w:r>
              <w:rPr>
                <w:b/>
                <w:szCs w:val="20"/>
                <w:lang w:eastAsia="en-CA"/>
              </w:rPr>
              <w:t xml:space="preserve">Transaction Reversal - </w:t>
            </w:r>
            <w:r>
              <w:rPr>
                <w:rFonts w:ascii="Calibri" w:hAnsi="Calibri"/>
                <w:b/>
                <w:lang w:eastAsia="en-CA"/>
              </w:rPr>
              <w:t xml:space="preserve">Customer’s </w:t>
            </w:r>
            <w:r w:rsidR="00DC3C43">
              <w:rPr>
                <w:rFonts w:ascii="Calibri" w:hAnsi="Calibri"/>
                <w:b/>
                <w:lang w:eastAsia="en-CA"/>
              </w:rPr>
              <w:t xml:space="preserve">Farecard </w:t>
            </w:r>
            <w:r>
              <w:rPr>
                <w:rFonts w:ascii="Calibri" w:hAnsi="Calibri"/>
                <w:b/>
                <w:lang w:eastAsia="en-CA"/>
              </w:rPr>
              <w:t>Does Not Have a Valid Fare to Reverse</w:t>
            </w:r>
          </w:p>
        </w:tc>
      </w:tr>
      <w:tr w:rsidR="00577198" w14:paraId="4CA6BF5B" w14:textId="77777777" w:rsidTr="004948DE">
        <w:trPr>
          <w:cantSplit/>
          <w:trHeight w:val="323"/>
        </w:trPr>
        <w:tc>
          <w:tcPr>
            <w:tcW w:w="1754" w:type="dxa"/>
            <w:tcBorders>
              <w:top w:val="nil"/>
              <w:left w:val="single" w:sz="4" w:space="0" w:color="auto"/>
              <w:bottom w:val="nil"/>
              <w:right w:val="single" w:sz="4" w:space="0" w:color="auto"/>
            </w:tcBorders>
          </w:tcPr>
          <w:p w14:paraId="461A02FF" w14:textId="77777777" w:rsidR="00577198" w:rsidRDefault="00577198">
            <w:pPr>
              <w:pStyle w:val="Heading3"/>
              <w:numPr>
                <w:ilvl w:val="0"/>
                <w:numId w:val="0"/>
              </w:numPr>
              <w:tabs>
                <w:tab w:val="left" w:pos="720"/>
              </w:tabs>
              <w:rPr>
                <w:rFonts w:asciiTheme="minorHAnsi" w:hAnsiTheme="minorHAnsi" w:cs="Arial"/>
                <w:b w:val="0"/>
                <w:bCs/>
                <w:sz w:val="16"/>
                <w:szCs w:val="16"/>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6EF1C886" w14:textId="77777777" w:rsidR="00577198" w:rsidRDefault="00577198">
            <w:pPr>
              <w:rPr>
                <w:lang w:eastAsia="en-CA"/>
              </w:rPr>
            </w:pPr>
            <w:r>
              <w:rPr>
                <w:b/>
                <w:lang w:eastAsia="en-CA"/>
              </w:rPr>
              <w:t xml:space="preserve">Modified Pre-conditions: </w:t>
            </w:r>
            <w:r>
              <w:rPr>
                <w:lang w:eastAsia="en-CA"/>
              </w:rPr>
              <w:t>N/A</w:t>
            </w:r>
          </w:p>
        </w:tc>
      </w:tr>
      <w:tr w:rsidR="00577198" w14:paraId="67ECB468" w14:textId="77777777" w:rsidTr="004948DE">
        <w:trPr>
          <w:cantSplit/>
          <w:trHeight w:val="323"/>
        </w:trPr>
        <w:tc>
          <w:tcPr>
            <w:tcW w:w="1754" w:type="dxa"/>
            <w:tcBorders>
              <w:top w:val="nil"/>
              <w:left w:val="single" w:sz="4" w:space="0" w:color="auto"/>
              <w:bottom w:val="single" w:sz="4" w:space="0" w:color="auto"/>
              <w:right w:val="single" w:sz="4" w:space="0" w:color="auto"/>
            </w:tcBorders>
          </w:tcPr>
          <w:p w14:paraId="3407D782" w14:textId="77777777" w:rsidR="00577198" w:rsidRDefault="00577198">
            <w:pPr>
              <w:pStyle w:val="Heading3"/>
              <w:numPr>
                <w:ilvl w:val="0"/>
                <w:numId w:val="0"/>
              </w:numPr>
              <w:tabs>
                <w:tab w:val="left" w:pos="720"/>
              </w:tabs>
              <w:rPr>
                <w:rFonts w:asciiTheme="minorHAnsi" w:hAnsiTheme="minorHAnsi" w:cs="Arial"/>
                <w:bCs/>
                <w:sz w:val="16"/>
                <w:szCs w:val="16"/>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2BE35AB6" w14:textId="77777777" w:rsidR="00577198" w:rsidRDefault="00577198">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4C1BD2B5" w14:textId="77777777" w:rsidR="00577198" w:rsidRDefault="00577198" w:rsidP="00664BDA">
            <w:pPr>
              <w:pStyle w:val="Intgration"/>
              <w:numPr>
                <w:ilvl w:val="0"/>
                <w:numId w:val="551"/>
              </w:numPr>
              <w:tabs>
                <w:tab w:val="clear" w:pos="567"/>
                <w:tab w:val="left" w:pos="720"/>
              </w:tabs>
              <w:rPr>
                <w:rFonts w:asciiTheme="minorHAnsi" w:hAnsiTheme="minorHAnsi" w:cs="Arial"/>
                <w:lang w:val="en-CA"/>
              </w:rPr>
            </w:pPr>
            <w:r>
              <w:rPr>
                <w:rFonts w:asciiTheme="minorHAnsi" w:hAnsiTheme="minorHAnsi" w:cs="Arial"/>
                <w:lang w:val="en-CA"/>
              </w:rPr>
              <w:t>Steps 1-3 as stated in the Main Use Case</w:t>
            </w:r>
          </w:p>
          <w:p w14:paraId="626F3461" w14:textId="77777777" w:rsidR="00577198" w:rsidRDefault="00577198" w:rsidP="00664BDA">
            <w:pPr>
              <w:pStyle w:val="Intgration"/>
              <w:numPr>
                <w:ilvl w:val="0"/>
                <w:numId w:val="551"/>
              </w:numPr>
              <w:tabs>
                <w:tab w:val="clear" w:pos="567"/>
                <w:tab w:val="left" w:pos="720"/>
              </w:tabs>
              <w:rPr>
                <w:rFonts w:asciiTheme="minorHAnsi" w:hAnsiTheme="minorHAnsi" w:cs="Arial"/>
                <w:lang w:val="en-CA"/>
              </w:rPr>
            </w:pPr>
            <w:r>
              <w:rPr>
                <w:rFonts w:asciiTheme="minorHAnsi" w:hAnsiTheme="minorHAnsi" w:cs="Arial"/>
                <w:lang w:val="en-CA"/>
              </w:rPr>
              <w:t xml:space="preserve">If no valid fare to be reversed is found, the application displays a declined message to the customer. </w:t>
            </w:r>
            <w:r>
              <w:rPr>
                <w:rFonts w:asciiTheme="minorHAnsi" w:hAnsiTheme="minorHAnsi"/>
                <w:lang w:val="en-CA"/>
              </w:rPr>
              <w:t>The transaction is not conducted.</w:t>
            </w:r>
            <w:r>
              <w:rPr>
                <w:lang w:val="en-CA"/>
              </w:rPr>
              <w:t xml:space="preserve"> </w:t>
            </w:r>
            <w:r>
              <w:rPr>
                <w:rFonts w:asciiTheme="minorHAnsi" w:hAnsiTheme="minorHAnsi" w:cs="Arial"/>
                <w:lang w:val="en-CA"/>
              </w:rPr>
              <w:t xml:space="preserve"> </w:t>
            </w:r>
          </w:p>
          <w:p w14:paraId="5F396A24" w14:textId="57565232" w:rsidR="00577198" w:rsidRDefault="00577198" w:rsidP="00664BDA">
            <w:pPr>
              <w:pStyle w:val="Intgration"/>
              <w:numPr>
                <w:ilvl w:val="0"/>
                <w:numId w:val="551"/>
              </w:numPr>
              <w:tabs>
                <w:tab w:val="clear" w:pos="567"/>
                <w:tab w:val="left" w:pos="720"/>
              </w:tabs>
              <w:rPr>
                <w:rFonts w:asciiTheme="minorHAnsi" w:hAnsiTheme="minorHAnsi" w:cs="Arial"/>
                <w:lang w:val="en-CA"/>
              </w:rPr>
            </w:pPr>
            <w:r>
              <w:rPr>
                <w:rFonts w:asciiTheme="minorHAnsi" w:hAnsiTheme="minorHAnsi" w:cs="Arial"/>
                <w:lang w:val="en-CA"/>
              </w:rPr>
              <w:t xml:space="preserve">The </w:t>
            </w:r>
            <w:r w:rsidR="006D6FAF" w:rsidRPr="006D6FAF">
              <w:rPr>
                <w:rFonts w:asciiTheme="minorHAnsi" w:hAnsiTheme="minorHAnsi" w:cs="Arial"/>
                <w:lang w:val="en-CA"/>
              </w:rPr>
              <w:t xml:space="preserve">SA </w:t>
            </w:r>
            <w:r w:rsidR="00EF0B56">
              <w:rPr>
                <w:rFonts w:asciiTheme="minorHAnsi" w:hAnsiTheme="minorHAnsi" w:cs="Arial"/>
                <w:lang w:val="en-CA"/>
              </w:rPr>
              <w:t>Tool</w:t>
            </w:r>
            <w:r>
              <w:rPr>
                <w:rFonts w:asciiTheme="minorHAnsi" w:hAnsiTheme="minorHAnsi" w:cs="Arial"/>
                <w:lang w:val="en-CA"/>
              </w:rPr>
              <w:t xml:space="preserve"> application plays a declined audio tone.</w:t>
            </w:r>
          </w:p>
          <w:p w14:paraId="38A9DF6A" w14:textId="77777777" w:rsidR="00577198" w:rsidRDefault="00577198" w:rsidP="00664BDA">
            <w:pPr>
              <w:pStyle w:val="Intgration"/>
              <w:numPr>
                <w:ilvl w:val="0"/>
                <w:numId w:val="551"/>
              </w:numPr>
              <w:tabs>
                <w:tab w:val="clear" w:pos="567"/>
                <w:tab w:val="left" w:pos="720"/>
              </w:tabs>
              <w:rPr>
                <w:rFonts w:asciiTheme="minorHAnsi" w:hAnsiTheme="minorHAnsi" w:cs="Arial"/>
                <w:lang w:val="en-CA"/>
              </w:rPr>
            </w:pPr>
            <w:r>
              <w:rPr>
                <w:rFonts w:asciiTheme="minorHAnsi" w:hAnsiTheme="minorHAnsi" w:cs="Arial"/>
                <w:lang w:val="en-CA"/>
              </w:rPr>
              <w:t>Step 8 as stated in the Main Use Case</w:t>
            </w:r>
          </w:p>
        </w:tc>
      </w:tr>
      <w:tr w:rsidR="00577198" w14:paraId="541FC2CF" w14:textId="77777777" w:rsidTr="004948DE">
        <w:trPr>
          <w:cantSplit/>
          <w:trHeight w:val="323"/>
        </w:trPr>
        <w:tc>
          <w:tcPr>
            <w:tcW w:w="1754" w:type="dxa"/>
            <w:vMerge w:val="restart"/>
            <w:tcBorders>
              <w:top w:val="single" w:sz="4" w:space="0" w:color="auto"/>
              <w:left w:val="single" w:sz="4" w:space="0" w:color="auto"/>
              <w:bottom w:val="single" w:sz="4" w:space="0" w:color="auto"/>
              <w:right w:val="single" w:sz="4" w:space="0" w:color="auto"/>
            </w:tcBorders>
            <w:hideMark/>
          </w:tcPr>
          <w:p w14:paraId="7ED1DDE2" w14:textId="173D5F8F" w:rsidR="00577198" w:rsidRDefault="00577198">
            <w:pPr>
              <w:rPr>
                <w:bCs/>
                <w:lang w:eastAsia="en-CA"/>
              </w:rPr>
            </w:pPr>
            <w:r>
              <w:rPr>
                <w:rFonts w:cs="Arial"/>
                <w:b/>
                <w:szCs w:val="20"/>
                <w:lang w:eastAsia="en-CA"/>
              </w:rPr>
              <w:t>UC-</w:t>
            </w:r>
            <w:r w:rsidR="006D6FAF" w:rsidRPr="006D6FAF">
              <w:rPr>
                <w:rFonts w:cs="Arial"/>
                <w:b/>
                <w:szCs w:val="20"/>
                <w:lang w:eastAsia="en-CA"/>
              </w:rPr>
              <w:t xml:space="preserve">SA </w:t>
            </w:r>
            <w:r w:rsidR="00B74449" w:rsidRPr="00B74449">
              <w:rPr>
                <w:rFonts w:cs="Arial"/>
                <w:b/>
                <w:szCs w:val="20"/>
                <w:lang w:eastAsia="en-CA"/>
              </w:rPr>
              <w:t>Tool</w:t>
            </w:r>
            <w:r>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.5</w:t>
            </w:r>
          </w:p>
        </w:tc>
        <w:tc>
          <w:tcPr>
            <w:tcW w:w="7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43A1AB7" w14:textId="53D698D1" w:rsidR="00577198" w:rsidRDefault="00577198">
            <w:pPr>
              <w:pStyle w:val="Intgration"/>
              <w:rPr>
                <w:rFonts w:asciiTheme="minorHAnsi" w:hAnsiTheme="minorHAnsi" w:cs="Arial"/>
                <w:lang w:val="en-CA"/>
              </w:rPr>
            </w:pPr>
            <w:r>
              <w:rPr>
                <w:rFonts w:ascii="Calibri" w:hAnsi="Calibri"/>
                <w:b/>
                <w:szCs w:val="22"/>
                <w:lang w:val="en-CA" w:eastAsia="en-CA"/>
              </w:rPr>
              <w:t xml:space="preserve">Transaction Reversal - Customer’s </w:t>
            </w:r>
            <w:r w:rsidR="00DC3C43">
              <w:rPr>
                <w:rFonts w:ascii="Calibri" w:hAnsi="Calibri"/>
                <w:b/>
                <w:szCs w:val="22"/>
                <w:lang w:val="en-CA" w:eastAsia="en-CA"/>
              </w:rPr>
              <w:t xml:space="preserve">Farecard </w:t>
            </w:r>
            <w:r>
              <w:rPr>
                <w:rFonts w:ascii="Calibri" w:hAnsi="Calibri"/>
                <w:b/>
                <w:szCs w:val="22"/>
                <w:lang w:val="en-CA" w:eastAsia="en-CA"/>
              </w:rPr>
              <w:t>is Blocked</w:t>
            </w:r>
          </w:p>
        </w:tc>
      </w:tr>
      <w:tr w:rsidR="00577198" w14:paraId="14988F4E" w14:textId="77777777" w:rsidTr="004948DE">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81615B" w14:textId="77777777" w:rsidR="00577198" w:rsidRDefault="00577198">
            <w:pPr>
              <w:spacing w:before="0" w:after="0" w:line="240" w:lineRule="auto"/>
              <w:rPr>
                <w:bCs/>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3B80B7F3" w14:textId="77777777" w:rsidR="00577198" w:rsidRDefault="00577198">
            <w:pPr>
              <w:rPr>
                <w:b/>
                <w:lang w:eastAsia="en-CA"/>
              </w:rPr>
            </w:pPr>
            <w:r>
              <w:rPr>
                <w:b/>
                <w:lang w:eastAsia="en-CA"/>
              </w:rPr>
              <w:t>Modified pre-conditions:</w:t>
            </w:r>
          </w:p>
          <w:p w14:paraId="541DC197" w14:textId="6AB1790B" w:rsidR="00577198" w:rsidRDefault="00577198" w:rsidP="00664BDA">
            <w:pPr>
              <w:numPr>
                <w:ilvl w:val="0"/>
                <w:numId w:val="169"/>
              </w:numPr>
              <w:rPr>
                <w:lang w:eastAsia="en-CA"/>
              </w:rPr>
            </w:pPr>
            <w:r>
              <w:rPr>
                <w:lang w:eastAsia="en-CA"/>
              </w:rPr>
              <w:t xml:space="preserve">Customer’s </w:t>
            </w:r>
            <w:r w:rsidR="00DC3C43">
              <w:rPr>
                <w:lang w:eastAsia="en-CA"/>
              </w:rPr>
              <w:t xml:space="preserve">Farecard </w:t>
            </w:r>
            <w:r>
              <w:rPr>
                <w:lang w:eastAsia="en-CA"/>
              </w:rPr>
              <w:t>is blocked</w:t>
            </w:r>
          </w:p>
        </w:tc>
      </w:tr>
      <w:tr w:rsidR="00577198" w14:paraId="7584D97A" w14:textId="77777777" w:rsidTr="004948DE">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BE67D2" w14:textId="77777777" w:rsidR="00577198" w:rsidRDefault="00577198">
            <w:pPr>
              <w:spacing w:before="0" w:after="0" w:line="240" w:lineRule="auto"/>
              <w:rPr>
                <w:bCs/>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12A1BDE1" w14:textId="77777777" w:rsidR="00577198" w:rsidRDefault="00577198">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61FE2B5D" w14:textId="77777777" w:rsidR="00577198" w:rsidRDefault="00577198" w:rsidP="00664BDA">
            <w:pPr>
              <w:pStyle w:val="Intgration"/>
              <w:numPr>
                <w:ilvl w:val="0"/>
                <w:numId w:val="553"/>
              </w:numPr>
              <w:tabs>
                <w:tab w:val="clear" w:pos="567"/>
                <w:tab w:val="left" w:pos="720"/>
              </w:tabs>
              <w:rPr>
                <w:rFonts w:asciiTheme="minorHAnsi" w:hAnsiTheme="minorHAnsi" w:cs="Arial"/>
                <w:lang w:val="en-CA"/>
              </w:rPr>
            </w:pPr>
            <w:r>
              <w:rPr>
                <w:rFonts w:asciiTheme="minorHAnsi" w:hAnsiTheme="minorHAnsi" w:cs="Arial"/>
                <w:lang w:val="en-CA"/>
              </w:rPr>
              <w:t>Steps 1-3 as stated in the Main Use Case</w:t>
            </w:r>
          </w:p>
          <w:p w14:paraId="6ED28BB0" w14:textId="77777777" w:rsidR="00577198" w:rsidRDefault="00577198" w:rsidP="00664BDA">
            <w:pPr>
              <w:pStyle w:val="ListParagraph"/>
              <w:numPr>
                <w:ilvl w:val="0"/>
                <w:numId w:val="553"/>
              </w:numPr>
              <w:rPr>
                <w:szCs w:val="20"/>
                <w:lang w:eastAsia="en-CA"/>
              </w:rPr>
            </w:pPr>
            <w:r>
              <w:rPr>
                <w:szCs w:val="20"/>
                <w:lang w:eastAsia="en-CA"/>
              </w:rPr>
              <w:t>Step 5 is as follows:</w:t>
            </w:r>
          </w:p>
          <w:p w14:paraId="1E45D746" w14:textId="77777777" w:rsidR="00577198" w:rsidRDefault="00577198" w:rsidP="00664BDA">
            <w:pPr>
              <w:pStyle w:val="ListParagraph"/>
              <w:numPr>
                <w:ilvl w:val="1"/>
                <w:numId w:val="553"/>
              </w:numPr>
              <w:rPr>
                <w:szCs w:val="20"/>
                <w:lang w:eastAsia="en-CA"/>
              </w:rPr>
            </w:pPr>
            <w:r>
              <w:rPr>
                <w:szCs w:val="20"/>
                <w:lang w:eastAsia="en-CA"/>
              </w:rPr>
              <w:t>The device sends the request to ATS for processing. ATS detects the card is blocked.</w:t>
            </w:r>
          </w:p>
          <w:p w14:paraId="7860677A" w14:textId="6CD51B60" w:rsidR="00577198" w:rsidRDefault="00577198" w:rsidP="00664BDA">
            <w:pPr>
              <w:pStyle w:val="ListParagraph"/>
              <w:numPr>
                <w:ilvl w:val="1"/>
                <w:numId w:val="553"/>
              </w:numPr>
              <w:rPr>
                <w:szCs w:val="20"/>
                <w:lang w:eastAsia="en-CA"/>
              </w:rPr>
            </w:pPr>
            <w:r>
              <w:rPr>
                <w:szCs w:val="20"/>
                <w:lang w:eastAsia="en-CA"/>
              </w:rPr>
              <w:t xml:space="preserve">ATS will return a declined/error result back to the </w:t>
            </w:r>
            <w:r w:rsidR="006D6FAF" w:rsidRPr="006D6FAF">
              <w:rPr>
                <w:szCs w:val="20"/>
                <w:lang w:eastAsia="en-CA"/>
              </w:rPr>
              <w:t xml:space="preserve">SA </w:t>
            </w:r>
            <w:r w:rsidR="00EF0B56">
              <w:rPr>
                <w:szCs w:val="20"/>
                <w:lang w:eastAsia="en-CA"/>
              </w:rPr>
              <w:t>Tool</w:t>
            </w:r>
            <w:r>
              <w:rPr>
                <w:szCs w:val="20"/>
                <w:lang w:eastAsia="en-CA"/>
              </w:rPr>
              <w:t>.</w:t>
            </w:r>
          </w:p>
          <w:p w14:paraId="256EA55D" w14:textId="77777777" w:rsidR="00577198" w:rsidRDefault="00577198" w:rsidP="00664BDA">
            <w:pPr>
              <w:pStyle w:val="ListParagraph"/>
              <w:numPr>
                <w:ilvl w:val="0"/>
                <w:numId w:val="553"/>
              </w:numPr>
              <w:rPr>
                <w:szCs w:val="20"/>
                <w:lang w:eastAsia="en-CA"/>
              </w:rPr>
            </w:pPr>
            <w:r>
              <w:rPr>
                <w:szCs w:val="20"/>
                <w:lang w:eastAsia="en-CA"/>
              </w:rPr>
              <w:t>Step 6 as follows:</w:t>
            </w:r>
          </w:p>
          <w:p w14:paraId="20CAA5F2" w14:textId="3E981C4D" w:rsidR="00577198" w:rsidRDefault="00577198" w:rsidP="00664BDA">
            <w:pPr>
              <w:pStyle w:val="ListParagraph"/>
              <w:numPr>
                <w:ilvl w:val="1"/>
                <w:numId w:val="553"/>
              </w:numPr>
              <w:rPr>
                <w:szCs w:val="20"/>
                <w:lang w:eastAsia="en-CA"/>
              </w:rPr>
            </w:pPr>
            <w:r>
              <w:rPr>
                <w:lang w:eastAsia="en-CA"/>
              </w:rPr>
              <w:t xml:space="preserve">The </w:t>
            </w:r>
            <w:r w:rsidR="006D6FAF">
              <w:rPr>
                <w:lang w:eastAsia="en-CA"/>
              </w:rPr>
              <w:t xml:space="preserve">SA </w:t>
            </w:r>
            <w:r w:rsidR="00EF0B56">
              <w:rPr>
                <w:lang w:eastAsia="en-CA"/>
              </w:rPr>
              <w:t>Tool</w:t>
            </w:r>
            <w:r>
              <w:rPr>
                <w:lang w:eastAsia="en-CA"/>
              </w:rPr>
              <w:t xml:space="preserve"> application will display a declined message to the customer. The transaction is not conducted. </w:t>
            </w:r>
          </w:p>
          <w:p w14:paraId="194D017E" w14:textId="69D88F16" w:rsidR="00577198" w:rsidRDefault="00577198" w:rsidP="00664BDA">
            <w:pPr>
              <w:pStyle w:val="ListParagraph"/>
              <w:numPr>
                <w:ilvl w:val="1"/>
                <w:numId w:val="553"/>
              </w:numPr>
              <w:rPr>
                <w:szCs w:val="20"/>
                <w:lang w:eastAsia="en-CA"/>
              </w:rPr>
            </w:pPr>
            <w:r>
              <w:rPr>
                <w:lang w:eastAsia="en-CA"/>
              </w:rPr>
              <w:t xml:space="preserve">The </w:t>
            </w:r>
            <w:r w:rsidR="006D6FAF" w:rsidRPr="006D6FAF">
              <w:rPr>
                <w:lang w:eastAsia="en-CA"/>
              </w:rPr>
              <w:t xml:space="preserve">SA </w:t>
            </w:r>
            <w:r w:rsidR="00EF0B56">
              <w:rPr>
                <w:lang w:eastAsia="en-CA"/>
              </w:rPr>
              <w:t>Tool</w:t>
            </w:r>
            <w:r>
              <w:rPr>
                <w:lang w:eastAsia="en-CA"/>
              </w:rPr>
              <w:t xml:space="preserve"> plays the declined audio tone.</w:t>
            </w:r>
          </w:p>
          <w:p w14:paraId="3A3F0AAD" w14:textId="77777777" w:rsidR="00577198" w:rsidRDefault="00577198" w:rsidP="00664BDA">
            <w:pPr>
              <w:pStyle w:val="ListParagraph"/>
              <w:numPr>
                <w:ilvl w:val="1"/>
                <w:numId w:val="553"/>
              </w:numPr>
              <w:rPr>
                <w:szCs w:val="20"/>
                <w:lang w:eastAsia="en-CA"/>
              </w:rPr>
            </w:pPr>
            <w:r>
              <w:rPr>
                <w:lang w:eastAsia="en-CA"/>
              </w:rPr>
              <w:t>The Scratchpad is updated accordingly.</w:t>
            </w:r>
          </w:p>
          <w:p w14:paraId="1F8968C4" w14:textId="77777777" w:rsidR="00577198" w:rsidRDefault="00577198" w:rsidP="00664BDA">
            <w:pPr>
              <w:pStyle w:val="Intgration"/>
              <w:numPr>
                <w:ilvl w:val="0"/>
                <w:numId w:val="553"/>
              </w:numPr>
              <w:tabs>
                <w:tab w:val="clear" w:pos="567"/>
                <w:tab w:val="left" w:pos="720"/>
              </w:tabs>
              <w:rPr>
                <w:rFonts w:asciiTheme="minorHAnsi" w:hAnsiTheme="minorHAnsi" w:cs="Arial"/>
                <w:lang w:val="en-CA"/>
              </w:rPr>
            </w:pPr>
            <w:r>
              <w:rPr>
                <w:rFonts w:asciiTheme="minorHAnsi" w:hAnsiTheme="minorHAnsi" w:cs="Arial"/>
                <w:lang w:val="en-CA"/>
              </w:rPr>
              <w:t>Step 7 as stated in the Main Use Case</w:t>
            </w:r>
          </w:p>
        </w:tc>
      </w:tr>
      <w:tr w:rsidR="00577198" w14:paraId="1D482D80" w14:textId="77777777" w:rsidTr="004948DE">
        <w:trPr>
          <w:cantSplit/>
          <w:trHeight w:val="323"/>
        </w:trPr>
        <w:tc>
          <w:tcPr>
            <w:tcW w:w="1754" w:type="dxa"/>
            <w:vMerge w:val="restart"/>
            <w:tcBorders>
              <w:top w:val="single" w:sz="4" w:space="0" w:color="auto"/>
              <w:left w:val="single" w:sz="4" w:space="0" w:color="auto"/>
              <w:bottom w:val="single" w:sz="4" w:space="0" w:color="auto"/>
              <w:right w:val="single" w:sz="4" w:space="0" w:color="auto"/>
            </w:tcBorders>
            <w:hideMark/>
          </w:tcPr>
          <w:p w14:paraId="049818F5" w14:textId="78C9C39A" w:rsidR="00577198" w:rsidRDefault="00577198">
            <w:pPr>
              <w:rPr>
                <w:bCs/>
                <w:lang w:eastAsia="en-CA"/>
              </w:rPr>
            </w:pPr>
            <w:r>
              <w:rPr>
                <w:rFonts w:cs="Arial"/>
                <w:b/>
                <w:szCs w:val="20"/>
                <w:lang w:eastAsia="en-CA"/>
              </w:rPr>
              <w:t>UC-</w:t>
            </w:r>
            <w:r w:rsidR="006D6FAF" w:rsidRPr="006D6FAF">
              <w:rPr>
                <w:rFonts w:cs="Arial"/>
                <w:b/>
                <w:szCs w:val="20"/>
                <w:lang w:eastAsia="en-CA"/>
              </w:rPr>
              <w:t xml:space="preserve">SA </w:t>
            </w:r>
            <w:r w:rsidR="00B74449" w:rsidRPr="00B74449">
              <w:rPr>
                <w:rFonts w:cs="Arial"/>
                <w:b/>
                <w:szCs w:val="20"/>
                <w:lang w:eastAsia="en-CA"/>
              </w:rPr>
              <w:t>Tool</w:t>
            </w:r>
            <w:r>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.6</w:t>
            </w:r>
          </w:p>
        </w:tc>
        <w:tc>
          <w:tcPr>
            <w:tcW w:w="7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021764" w14:textId="357D8326" w:rsidR="00577198" w:rsidRDefault="00577198">
            <w:pPr>
              <w:pStyle w:val="Intgration"/>
              <w:rPr>
                <w:rFonts w:asciiTheme="minorHAnsi" w:hAnsiTheme="minorHAnsi" w:cs="Arial"/>
                <w:lang w:val="en-CA"/>
              </w:rPr>
            </w:pPr>
            <w:r>
              <w:rPr>
                <w:rFonts w:asciiTheme="minorHAnsi" w:hAnsiTheme="minorHAnsi" w:cs="Arial"/>
                <w:b/>
                <w:lang w:val="en-CA"/>
              </w:rPr>
              <w:t xml:space="preserve">Transaction Reversal - Customer’s </w:t>
            </w:r>
            <w:r w:rsidR="00DC3C43">
              <w:rPr>
                <w:rFonts w:asciiTheme="minorHAnsi" w:hAnsiTheme="minorHAnsi" w:cs="Arial"/>
                <w:b/>
                <w:lang w:val="en-CA"/>
              </w:rPr>
              <w:t xml:space="preserve">Farecard </w:t>
            </w:r>
            <w:r>
              <w:rPr>
                <w:rFonts w:asciiTheme="minorHAnsi" w:hAnsiTheme="minorHAnsi" w:cs="Arial"/>
                <w:b/>
                <w:lang w:val="en-CA"/>
              </w:rPr>
              <w:t>is on the Deny List</w:t>
            </w:r>
          </w:p>
        </w:tc>
      </w:tr>
      <w:tr w:rsidR="00577198" w14:paraId="122386BA" w14:textId="77777777" w:rsidTr="004948DE">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0636A1" w14:textId="77777777" w:rsidR="00577198" w:rsidRDefault="00577198">
            <w:pPr>
              <w:spacing w:before="0" w:after="0" w:line="240" w:lineRule="auto"/>
              <w:rPr>
                <w:bCs/>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0A6AA1FF" w14:textId="77777777" w:rsidR="00577198" w:rsidRDefault="00577198">
            <w:pPr>
              <w:rPr>
                <w:lang w:eastAsia="en-CA"/>
              </w:rPr>
            </w:pPr>
            <w:r>
              <w:rPr>
                <w:b/>
                <w:lang w:eastAsia="en-CA"/>
              </w:rPr>
              <w:t xml:space="preserve">Modified Pre-conditions: </w:t>
            </w:r>
          </w:p>
          <w:p w14:paraId="37D56F81" w14:textId="2B1D0EB7" w:rsidR="00577198" w:rsidRDefault="00577198" w:rsidP="00664BDA">
            <w:pPr>
              <w:pStyle w:val="ListParagraph"/>
              <w:numPr>
                <w:ilvl w:val="0"/>
                <w:numId w:val="169"/>
              </w:numPr>
              <w:rPr>
                <w:lang w:eastAsia="en-CA"/>
              </w:rPr>
            </w:pPr>
            <w:r>
              <w:rPr>
                <w:lang w:eastAsia="en-CA"/>
              </w:rPr>
              <w:t xml:space="preserve">Customer’s </w:t>
            </w:r>
            <w:r w:rsidR="00DC3C43">
              <w:rPr>
                <w:lang w:eastAsia="en-CA"/>
              </w:rPr>
              <w:t xml:space="preserve">Farecard </w:t>
            </w:r>
            <w:r>
              <w:rPr>
                <w:lang w:eastAsia="en-CA"/>
              </w:rPr>
              <w:t>is on the Deny List</w:t>
            </w:r>
          </w:p>
        </w:tc>
      </w:tr>
      <w:tr w:rsidR="00577198" w14:paraId="01672A6B" w14:textId="77777777" w:rsidTr="004948DE">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F43F65" w14:textId="77777777" w:rsidR="00577198" w:rsidRDefault="00577198">
            <w:pPr>
              <w:spacing w:before="0" w:after="0" w:line="240" w:lineRule="auto"/>
              <w:rPr>
                <w:bCs/>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7030FDE0" w14:textId="77777777" w:rsidR="00577198" w:rsidRDefault="00577198">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228861B4" w14:textId="77777777" w:rsidR="00577198" w:rsidRDefault="00577198" w:rsidP="00664BDA">
            <w:pPr>
              <w:pStyle w:val="Intgration"/>
              <w:numPr>
                <w:ilvl w:val="0"/>
                <w:numId w:val="552"/>
              </w:numPr>
              <w:tabs>
                <w:tab w:val="clear" w:pos="567"/>
                <w:tab w:val="left" w:pos="720"/>
              </w:tabs>
              <w:rPr>
                <w:rFonts w:asciiTheme="minorHAnsi" w:hAnsiTheme="minorHAnsi" w:cs="Arial"/>
                <w:lang w:val="en-CA"/>
              </w:rPr>
            </w:pPr>
            <w:r>
              <w:rPr>
                <w:rFonts w:asciiTheme="minorHAnsi" w:hAnsiTheme="minorHAnsi" w:cs="Arial"/>
                <w:lang w:val="en-CA"/>
              </w:rPr>
              <w:lastRenderedPageBreak/>
              <w:t>Steps 1-3 as stated in the Main Use Case</w:t>
            </w:r>
          </w:p>
          <w:p w14:paraId="6518FC72" w14:textId="77777777" w:rsidR="00577198" w:rsidRDefault="00577198" w:rsidP="00664BDA">
            <w:pPr>
              <w:pStyle w:val="ListParagraph"/>
              <w:numPr>
                <w:ilvl w:val="0"/>
                <w:numId w:val="552"/>
              </w:numPr>
              <w:rPr>
                <w:szCs w:val="20"/>
                <w:lang w:eastAsia="en-CA"/>
              </w:rPr>
            </w:pPr>
            <w:r>
              <w:rPr>
                <w:szCs w:val="20"/>
                <w:lang w:eastAsia="en-CA"/>
              </w:rPr>
              <w:t>Step 5 is as follows:</w:t>
            </w:r>
          </w:p>
          <w:p w14:paraId="0A999B40" w14:textId="14CA4804" w:rsidR="00577198" w:rsidRDefault="00577198" w:rsidP="00664BDA">
            <w:pPr>
              <w:pStyle w:val="ListParagraph"/>
              <w:numPr>
                <w:ilvl w:val="1"/>
                <w:numId w:val="552"/>
              </w:numPr>
              <w:rPr>
                <w:szCs w:val="20"/>
                <w:lang w:eastAsia="en-CA"/>
              </w:rPr>
            </w:pPr>
            <w:r>
              <w:rPr>
                <w:szCs w:val="20"/>
                <w:lang w:eastAsia="en-CA"/>
              </w:rPr>
              <w:t xml:space="preserve">ATS detects the </w:t>
            </w:r>
            <w:r w:rsidR="00914E37">
              <w:rPr>
                <w:szCs w:val="20"/>
                <w:lang w:eastAsia="en-CA"/>
              </w:rPr>
              <w:t xml:space="preserve">Virtual Card </w:t>
            </w:r>
            <w:r>
              <w:rPr>
                <w:szCs w:val="20"/>
                <w:lang w:eastAsia="en-CA"/>
              </w:rPr>
              <w:t>is on the Deny List</w:t>
            </w:r>
          </w:p>
          <w:p w14:paraId="41E5A710" w14:textId="77777777" w:rsidR="00577198" w:rsidRDefault="00577198" w:rsidP="00664BDA">
            <w:pPr>
              <w:pStyle w:val="ListParagraph"/>
              <w:numPr>
                <w:ilvl w:val="1"/>
                <w:numId w:val="552"/>
              </w:numPr>
              <w:rPr>
                <w:szCs w:val="20"/>
                <w:lang w:eastAsia="en-CA"/>
              </w:rPr>
            </w:pPr>
            <w:r>
              <w:rPr>
                <w:szCs w:val="20"/>
                <w:lang w:eastAsia="en-CA"/>
              </w:rPr>
              <w:t>ATS moves card to blocked and removes from the Deny List</w:t>
            </w:r>
          </w:p>
          <w:p w14:paraId="2246EF39" w14:textId="6C5C07C4" w:rsidR="00577198" w:rsidRDefault="00577198" w:rsidP="00664BDA">
            <w:pPr>
              <w:pStyle w:val="ListParagraph"/>
              <w:numPr>
                <w:ilvl w:val="1"/>
                <w:numId w:val="552"/>
              </w:numPr>
              <w:rPr>
                <w:szCs w:val="20"/>
                <w:lang w:eastAsia="en-CA"/>
              </w:rPr>
            </w:pPr>
            <w:r>
              <w:rPr>
                <w:szCs w:val="20"/>
                <w:lang w:eastAsia="en-CA"/>
              </w:rPr>
              <w:t xml:space="preserve">ATS returns declined/error result back to </w:t>
            </w:r>
            <w:r w:rsidR="006D6FAF" w:rsidRPr="006D6FAF">
              <w:rPr>
                <w:szCs w:val="20"/>
                <w:lang w:eastAsia="en-CA"/>
              </w:rPr>
              <w:t xml:space="preserve">SA </w:t>
            </w:r>
            <w:r w:rsidR="00EF0B56">
              <w:rPr>
                <w:szCs w:val="20"/>
                <w:lang w:eastAsia="en-CA"/>
              </w:rPr>
              <w:t>Tool</w:t>
            </w:r>
            <w:r>
              <w:rPr>
                <w:szCs w:val="20"/>
                <w:lang w:eastAsia="en-CA"/>
              </w:rPr>
              <w:t>.</w:t>
            </w:r>
          </w:p>
          <w:p w14:paraId="16543274" w14:textId="63AE99EE" w:rsidR="00577198" w:rsidRDefault="00577198">
            <w:pPr>
              <w:spacing w:after="0"/>
              <w:ind w:left="720"/>
              <w:rPr>
                <w:lang w:eastAsia="en-CA"/>
              </w:rPr>
            </w:pPr>
            <w:r w:rsidRPr="00DC1BD5">
              <w:rPr>
                <w:rFonts w:cs="Arial"/>
                <w:b/>
                <w:lang w:eastAsia="en-CA"/>
              </w:rPr>
              <w:t>Note:</w:t>
            </w:r>
            <w:r w:rsidRPr="00DC1BD5">
              <w:rPr>
                <w:rFonts w:cs="Arial"/>
                <w:lang w:eastAsia="en-CA"/>
              </w:rPr>
              <w:t xml:space="preserve"> For more information on list processing, refer to </w:t>
            </w:r>
            <w:r w:rsidRPr="00DC1BD5">
              <w:rPr>
                <w:rFonts w:cs="Arial"/>
                <w:b/>
                <w:lang w:eastAsia="en-CA"/>
              </w:rPr>
              <w:t>[</w:t>
            </w:r>
            <w:r w:rsidRPr="00DC1BD5">
              <w:rPr>
                <w:rFonts w:cs="Arial"/>
                <w:b/>
                <w:iCs/>
                <w:lang w:eastAsia="en-CA"/>
              </w:rPr>
              <w:t>R</w:t>
            </w:r>
            <w:r w:rsidR="0023503B">
              <w:rPr>
                <w:rFonts w:cs="Arial"/>
                <w:b/>
                <w:iCs/>
                <w:lang w:eastAsia="en-CA"/>
              </w:rPr>
              <w:t>7</w:t>
            </w:r>
            <w:r w:rsidRPr="00DC1BD5">
              <w:rPr>
                <w:rFonts w:cs="Arial"/>
                <w:b/>
                <w:lang w:eastAsia="en-CA"/>
              </w:rPr>
              <w:t>]</w:t>
            </w:r>
            <w:r w:rsidRPr="00DC1BD5">
              <w:rPr>
                <w:rFonts w:cs="Arial"/>
                <w:lang w:eastAsia="en-CA"/>
              </w:rPr>
              <w:t>.</w:t>
            </w:r>
          </w:p>
          <w:p w14:paraId="37205054" w14:textId="77777777" w:rsidR="00577198" w:rsidRDefault="00577198" w:rsidP="00664BDA">
            <w:pPr>
              <w:pStyle w:val="ListParagraph"/>
              <w:numPr>
                <w:ilvl w:val="0"/>
                <w:numId w:val="552"/>
              </w:numPr>
              <w:rPr>
                <w:szCs w:val="20"/>
                <w:lang w:eastAsia="en-CA"/>
              </w:rPr>
            </w:pPr>
            <w:r>
              <w:rPr>
                <w:szCs w:val="20"/>
                <w:lang w:eastAsia="en-CA"/>
              </w:rPr>
              <w:t>Step 6 as follows:</w:t>
            </w:r>
          </w:p>
          <w:p w14:paraId="6DB6653A" w14:textId="68E3A484" w:rsidR="00577198" w:rsidRDefault="00577198" w:rsidP="00664BDA">
            <w:pPr>
              <w:pStyle w:val="ListParagraph"/>
              <w:numPr>
                <w:ilvl w:val="1"/>
                <w:numId w:val="552"/>
              </w:numPr>
              <w:rPr>
                <w:szCs w:val="20"/>
                <w:lang w:eastAsia="en-CA"/>
              </w:rPr>
            </w:pPr>
            <w:r>
              <w:rPr>
                <w:lang w:eastAsia="en-CA"/>
              </w:rPr>
              <w:t xml:space="preserve">The </w:t>
            </w:r>
            <w:r w:rsidR="006D6FAF" w:rsidRPr="006D6FAF">
              <w:rPr>
                <w:lang w:eastAsia="en-CA"/>
              </w:rPr>
              <w:t xml:space="preserve">SA </w:t>
            </w:r>
            <w:r w:rsidR="00EF0B56">
              <w:rPr>
                <w:lang w:eastAsia="en-CA"/>
              </w:rPr>
              <w:t>Tool</w:t>
            </w:r>
            <w:r>
              <w:rPr>
                <w:lang w:eastAsia="en-CA"/>
              </w:rPr>
              <w:t xml:space="preserve"> application will display a declined message to the customer. The transaction is not conducted. </w:t>
            </w:r>
          </w:p>
          <w:p w14:paraId="0956638D" w14:textId="1930C739" w:rsidR="00577198" w:rsidRDefault="00577198" w:rsidP="00664BDA">
            <w:pPr>
              <w:pStyle w:val="ListParagraph"/>
              <w:numPr>
                <w:ilvl w:val="1"/>
                <w:numId w:val="552"/>
              </w:numPr>
              <w:rPr>
                <w:szCs w:val="20"/>
                <w:lang w:eastAsia="en-CA"/>
              </w:rPr>
            </w:pPr>
            <w:r>
              <w:rPr>
                <w:lang w:eastAsia="en-CA"/>
              </w:rPr>
              <w:t xml:space="preserve">The </w:t>
            </w:r>
            <w:r w:rsidR="006D6FAF" w:rsidRPr="006D6FAF">
              <w:rPr>
                <w:lang w:eastAsia="en-CA"/>
              </w:rPr>
              <w:t>SA T</w:t>
            </w:r>
            <w:r w:rsidR="00EF0B56">
              <w:rPr>
                <w:lang w:eastAsia="en-CA"/>
              </w:rPr>
              <w:t>ool</w:t>
            </w:r>
            <w:r>
              <w:rPr>
                <w:lang w:eastAsia="en-CA"/>
              </w:rPr>
              <w:t xml:space="preserve"> plays the declined audio tone.</w:t>
            </w:r>
          </w:p>
          <w:p w14:paraId="5235C6E7" w14:textId="77777777" w:rsidR="00577198" w:rsidRDefault="00577198" w:rsidP="00664BDA">
            <w:pPr>
              <w:pStyle w:val="ListParagraph"/>
              <w:numPr>
                <w:ilvl w:val="1"/>
                <w:numId w:val="552"/>
              </w:numPr>
              <w:rPr>
                <w:szCs w:val="20"/>
                <w:lang w:eastAsia="en-CA"/>
              </w:rPr>
            </w:pPr>
            <w:r>
              <w:rPr>
                <w:lang w:eastAsia="en-CA"/>
              </w:rPr>
              <w:t>The Scratchpad is updated accordingly.</w:t>
            </w:r>
          </w:p>
          <w:p w14:paraId="741C6BF9" w14:textId="77777777" w:rsidR="00577198" w:rsidRDefault="00577198" w:rsidP="00664BDA">
            <w:pPr>
              <w:pStyle w:val="Intgration"/>
              <w:numPr>
                <w:ilvl w:val="0"/>
                <w:numId w:val="552"/>
              </w:numPr>
              <w:tabs>
                <w:tab w:val="clear" w:pos="567"/>
                <w:tab w:val="left" w:pos="720"/>
              </w:tabs>
              <w:rPr>
                <w:rFonts w:asciiTheme="minorHAnsi" w:hAnsiTheme="minorHAnsi" w:cs="Arial"/>
                <w:lang w:val="en-CA"/>
              </w:rPr>
            </w:pPr>
            <w:r>
              <w:rPr>
                <w:rFonts w:asciiTheme="minorHAnsi" w:hAnsiTheme="minorHAnsi" w:cs="Arial"/>
                <w:lang w:val="en-CA"/>
              </w:rPr>
              <w:t>Step 7 as stated in the Main Use Case</w:t>
            </w:r>
          </w:p>
        </w:tc>
      </w:tr>
      <w:tr w:rsidR="00577198" w14:paraId="3620B923" w14:textId="77777777" w:rsidTr="004948DE">
        <w:trPr>
          <w:cantSplit/>
          <w:trHeight w:val="323"/>
        </w:trPr>
        <w:tc>
          <w:tcPr>
            <w:tcW w:w="1754" w:type="dxa"/>
            <w:vMerge w:val="restart"/>
            <w:tcBorders>
              <w:top w:val="single" w:sz="4" w:space="0" w:color="auto"/>
              <w:left w:val="single" w:sz="4" w:space="0" w:color="auto"/>
              <w:bottom w:val="single" w:sz="4" w:space="0" w:color="auto"/>
              <w:right w:val="single" w:sz="4" w:space="0" w:color="auto"/>
            </w:tcBorders>
            <w:hideMark/>
          </w:tcPr>
          <w:p w14:paraId="6DD30131" w14:textId="16ACEED7" w:rsidR="00577198" w:rsidRDefault="00577198">
            <w:pPr>
              <w:rPr>
                <w:bCs/>
                <w:lang w:eastAsia="en-CA"/>
              </w:rPr>
            </w:pPr>
            <w:r>
              <w:rPr>
                <w:rFonts w:cs="Arial"/>
                <w:b/>
                <w:szCs w:val="20"/>
                <w:lang w:eastAsia="en-CA"/>
              </w:rPr>
              <w:lastRenderedPageBreak/>
              <w:t>UC-</w:t>
            </w:r>
            <w:r w:rsidR="006D6FAF" w:rsidRPr="006D6FAF">
              <w:rPr>
                <w:rFonts w:cs="Arial"/>
                <w:b/>
                <w:szCs w:val="20"/>
                <w:lang w:eastAsia="en-CA"/>
              </w:rPr>
              <w:t xml:space="preserve">SA </w:t>
            </w:r>
            <w:r w:rsidR="00B74449" w:rsidRPr="00B74449">
              <w:rPr>
                <w:rFonts w:cs="Arial"/>
                <w:b/>
                <w:szCs w:val="20"/>
                <w:lang w:eastAsia="en-CA"/>
              </w:rPr>
              <w:t>Tool</w:t>
            </w:r>
            <w:r>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.7</w:t>
            </w:r>
          </w:p>
        </w:tc>
        <w:tc>
          <w:tcPr>
            <w:tcW w:w="784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2E1A917" w14:textId="77777777" w:rsidR="00577198" w:rsidRDefault="00577198">
            <w:pPr>
              <w:pStyle w:val="Intgration"/>
              <w:rPr>
                <w:rFonts w:asciiTheme="minorHAnsi" w:hAnsiTheme="minorHAnsi" w:cs="Arial"/>
                <w:lang w:val="en-CA"/>
              </w:rPr>
            </w:pPr>
            <w:r>
              <w:rPr>
                <w:rFonts w:asciiTheme="minorHAnsi" w:hAnsiTheme="minorHAnsi" w:cs="Arial"/>
                <w:b/>
                <w:lang w:val="en-CA"/>
              </w:rPr>
              <w:t xml:space="preserve">Transaction Reversal - </w:t>
            </w:r>
            <w:r>
              <w:rPr>
                <w:rFonts w:asciiTheme="minorHAnsi" w:hAnsiTheme="minorHAnsi"/>
                <w:b/>
                <w:lang w:val="en-CA"/>
              </w:rPr>
              <w:t>Battery goes below the low battery threshold during reversal</w:t>
            </w:r>
          </w:p>
        </w:tc>
      </w:tr>
      <w:tr w:rsidR="00577198" w14:paraId="262943A2" w14:textId="77777777" w:rsidTr="004948DE">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6B4F21" w14:textId="77777777" w:rsidR="00577198" w:rsidRDefault="00577198">
            <w:pPr>
              <w:spacing w:before="0" w:after="0" w:line="240" w:lineRule="auto"/>
              <w:rPr>
                <w:bCs/>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4FC76F8B" w14:textId="77777777" w:rsidR="00577198" w:rsidRDefault="00577198">
            <w:pPr>
              <w:rPr>
                <w:lang w:eastAsia="en-CA"/>
              </w:rPr>
            </w:pPr>
            <w:r>
              <w:rPr>
                <w:b/>
                <w:lang w:eastAsia="en-CA"/>
              </w:rPr>
              <w:t xml:space="preserve">Modified Pre-conditions: </w:t>
            </w:r>
          </w:p>
          <w:p w14:paraId="310EF712" w14:textId="2F398A82" w:rsidR="00577198" w:rsidRDefault="00577198" w:rsidP="00664BDA">
            <w:pPr>
              <w:pStyle w:val="ListParagraph"/>
              <w:numPr>
                <w:ilvl w:val="0"/>
                <w:numId w:val="169"/>
              </w:numPr>
              <w:rPr>
                <w:lang w:eastAsia="en-CA"/>
              </w:rPr>
            </w:pPr>
            <w:r>
              <w:rPr>
                <w:szCs w:val="20"/>
                <w:lang w:eastAsia="en-CA"/>
              </w:rPr>
              <w:t xml:space="preserve">The low battery threshold is high enough that the remote lists can be processed even after the </w:t>
            </w:r>
            <w:r w:rsidR="006D6FAF" w:rsidRPr="006D6FAF">
              <w:rPr>
                <w:lang w:eastAsia="en-CA"/>
              </w:rPr>
              <w:t xml:space="preserve">SA </w:t>
            </w:r>
            <w:r w:rsidR="00B74449" w:rsidRPr="00B74449">
              <w:rPr>
                <w:lang w:eastAsia="en-CA"/>
              </w:rPr>
              <w:t>Tool</w:t>
            </w:r>
            <w:r>
              <w:rPr>
                <w:szCs w:val="20"/>
                <w:lang w:eastAsia="en-CA"/>
              </w:rPr>
              <w:t xml:space="preserve"> device battery goes below the low battery threshold during a successful </w:t>
            </w:r>
            <w:r w:rsidR="00DC3C43">
              <w:rPr>
                <w:szCs w:val="20"/>
                <w:lang w:eastAsia="en-CA"/>
              </w:rPr>
              <w:t xml:space="preserve">Farecard </w:t>
            </w:r>
            <w:r>
              <w:rPr>
                <w:szCs w:val="20"/>
                <w:lang w:eastAsia="en-CA"/>
              </w:rPr>
              <w:t>tap.</w:t>
            </w:r>
          </w:p>
        </w:tc>
      </w:tr>
      <w:tr w:rsidR="00577198" w14:paraId="02F3347D" w14:textId="77777777" w:rsidTr="004948DE">
        <w:trPr>
          <w:cantSplit/>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146C61" w14:textId="77777777" w:rsidR="00577198" w:rsidRDefault="00577198">
            <w:pPr>
              <w:spacing w:before="0" w:after="0" w:line="240" w:lineRule="auto"/>
              <w:rPr>
                <w:bCs/>
                <w:lang w:eastAsia="en-CA"/>
              </w:rPr>
            </w:pPr>
          </w:p>
        </w:tc>
        <w:tc>
          <w:tcPr>
            <w:tcW w:w="7846" w:type="dxa"/>
            <w:tcBorders>
              <w:top w:val="single" w:sz="4" w:space="0" w:color="auto"/>
              <w:left w:val="single" w:sz="4" w:space="0" w:color="auto"/>
              <w:bottom w:val="single" w:sz="4" w:space="0" w:color="auto"/>
              <w:right w:val="single" w:sz="4" w:space="0" w:color="auto"/>
            </w:tcBorders>
            <w:hideMark/>
          </w:tcPr>
          <w:p w14:paraId="628E8680" w14:textId="77777777" w:rsidR="00577198" w:rsidRDefault="00577198">
            <w:pPr>
              <w:pStyle w:val="Intgration"/>
              <w:rPr>
                <w:rFonts w:asciiTheme="minorHAnsi" w:hAnsiTheme="minorHAnsi" w:cs="Arial"/>
                <w:lang w:val="en-CA"/>
              </w:rPr>
            </w:pPr>
            <w:r>
              <w:rPr>
                <w:rFonts w:asciiTheme="minorHAnsi" w:hAnsiTheme="minorHAnsi" w:cs="Arial"/>
                <w:lang w:val="en-CA"/>
              </w:rPr>
              <w:t xml:space="preserve">The steps from the Main Use Case will be completed as follows: </w:t>
            </w:r>
          </w:p>
          <w:p w14:paraId="10CABE5C" w14:textId="77777777" w:rsidR="00577198" w:rsidRDefault="00577198" w:rsidP="00664BDA">
            <w:pPr>
              <w:pStyle w:val="Intgration"/>
              <w:numPr>
                <w:ilvl w:val="0"/>
                <w:numId w:val="554"/>
              </w:numPr>
              <w:tabs>
                <w:tab w:val="clear" w:pos="567"/>
                <w:tab w:val="left" w:pos="720"/>
              </w:tabs>
              <w:rPr>
                <w:rFonts w:asciiTheme="minorHAnsi" w:hAnsiTheme="minorHAnsi" w:cs="Arial"/>
                <w:lang w:val="en-CA"/>
              </w:rPr>
            </w:pPr>
            <w:r>
              <w:rPr>
                <w:rFonts w:asciiTheme="minorHAnsi" w:hAnsiTheme="minorHAnsi" w:cs="Arial"/>
                <w:lang w:val="en-CA"/>
              </w:rPr>
              <w:t>Steps 1 - 3 as stated in Main Use Case</w:t>
            </w:r>
          </w:p>
          <w:p w14:paraId="4CF58B70" w14:textId="77777777" w:rsidR="00577198" w:rsidRDefault="00577198" w:rsidP="00664BDA">
            <w:pPr>
              <w:pStyle w:val="Intgration"/>
              <w:numPr>
                <w:ilvl w:val="0"/>
                <w:numId w:val="554"/>
              </w:numPr>
              <w:tabs>
                <w:tab w:val="clear" w:pos="567"/>
                <w:tab w:val="left" w:pos="720"/>
              </w:tabs>
              <w:rPr>
                <w:rFonts w:asciiTheme="minorHAnsi" w:hAnsiTheme="minorHAnsi" w:cs="Arial"/>
                <w:lang w:val="en-CA"/>
              </w:rPr>
            </w:pPr>
            <w:r>
              <w:rPr>
                <w:rFonts w:asciiTheme="minorHAnsi" w:hAnsiTheme="minorHAnsi" w:cs="Arial"/>
                <w:lang w:val="en-CA"/>
              </w:rPr>
              <w:t>If the low battery threshold is reached before Step 4, the application switches to “Out of Service” mode. Else, the customer’s transaction is reversed as per Step 5. The application then switches to “Out of Service” mode.</w:t>
            </w:r>
          </w:p>
        </w:tc>
      </w:tr>
      <w:tr w:rsidR="00577198" w:rsidRPr="00F25A93" w14:paraId="0FCEB58B" w14:textId="77777777" w:rsidTr="004948DE">
        <w:trPr>
          <w:cantSplit/>
          <w:trHeight w:val="323"/>
        </w:trPr>
        <w:tc>
          <w:tcPr>
            <w:tcW w:w="0" w:type="auto"/>
            <w:vMerge w:val="restart"/>
            <w:tcBorders>
              <w:top w:val="single" w:sz="4" w:space="0" w:color="auto"/>
              <w:left w:val="single" w:sz="4" w:space="0" w:color="auto"/>
              <w:right w:val="single" w:sz="4" w:space="0" w:color="auto"/>
            </w:tcBorders>
          </w:tcPr>
          <w:p w14:paraId="473148FF" w14:textId="2FE1EDAA" w:rsidR="00577198" w:rsidRPr="00F25A93" w:rsidRDefault="00577198">
            <w:pPr>
              <w:spacing w:before="0" w:after="0" w:line="240" w:lineRule="auto"/>
              <w:rPr>
                <w:rFonts w:cstheme="minorHAnsi"/>
                <w:bCs/>
                <w:lang w:eastAsia="en-CA"/>
              </w:rPr>
            </w:pPr>
            <w:r w:rsidRPr="00D37014">
              <w:rPr>
                <w:rFonts w:cs="Arial"/>
                <w:b/>
                <w:szCs w:val="20"/>
                <w:lang w:eastAsia="en-CA"/>
              </w:rPr>
              <w:t>UC-</w:t>
            </w:r>
            <w:r w:rsidR="006D6FAF" w:rsidRPr="00D37014">
              <w:rPr>
                <w:rFonts w:cs="Arial"/>
                <w:b/>
                <w:szCs w:val="20"/>
                <w:lang w:eastAsia="en-CA"/>
              </w:rPr>
              <w:t xml:space="preserve">SA </w:t>
            </w:r>
            <w:r w:rsidR="00B74449" w:rsidRPr="00D37014">
              <w:rPr>
                <w:rFonts w:cs="Arial"/>
                <w:b/>
                <w:szCs w:val="20"/>
                <w:lang w:eastAsia="en-CA"/>
              </w:rPr>
              <w:t>Tool</w:t>
            </w:r>
            <w:r w:rsidRPr="00D37014">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sidRPr="00F25A93">
              <w:rPr>
                <w:rFonts w:cstheme="minorHAnsi"/>
                <w:b/>
                <w:lang w:eastAsia="en-CA"/>
              </w:rPr>
              <w:t>.8</w:t>
            </w:r>
          </w:p>
        </w:tc>
        <w:tc>
          <w:tcPr>
            <w:tcW w:w="7846"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8CA3136" w14:textId="4D837AE3" w:rsidR="00577198" w:rsidRPr="00F25A93" w:rsidRDefault="00577198">
            <w:pPr>
              <w:pStyle w:val="Intgration"/>
              <w:rPr>
                <w:rFonts w:asciiTheme="minorHAnsi" w:hAnsiTheme="minorHAnsi" w:cstheme="minorHAnsi"/>
                <w:lang w:val="en-CA"/>
              </w:rPr>
            </w:pPr>
            <w:r w:rsidRPr="00F25A93">
              <w:rPr>
                <w:rFonts w:asciiTheme="minorHAnsi" w:hAnsiTheme="minorHAnsi" w:cstheme="minorHAnsi"/>
                <w:b/>
                <w:lang w:val="en-CA" w:eastAsia="en-CA"/>
              </w:rPr>
              <w:t xml:space="preserve">Transaction Reversal – Customer taps a card that is not a </w:t>
            </w:r>
            <w:r w:rsidR="00914E37">
              <w:rPr>
                <w:rFonts w:asciiTheme="minorHAnsi" w:hAnsiTheme="minorHAnsi" w:cstheme="minorHAnsi"/>
                <w:b/>
                <w:lang w:val="en-CA" w:eastAsia="en-CA"/>
              </w:rPr>
              <w:t xml:space="preserve">Farecard </w:t>
            </w:r>
          </w:p>
        </w:tc>
      </w:tr>
      <w:tr w:rsidR="00577198" w:rsidRPr="00F25A93" w14:paraId="231AC24F" w14:textId="77777777" w:rsidTr="004948DE">
        <w:trPr>
          <w:cantSplit/>
          <w:trHeight w:val="323"/>
        </w:trPr>
        <w:tc>
          <w:tcPr>
            <w:tcW w:w="0" w:type="auto"/>
            <w:vMerge/>
            <w:tcBorders>
              <w:left w:val="single" w:sz="4" w:space="0" w:color="auto"/>
              <w:right w:val="single" w:sz="4" w:space="0" w:color="auto"/>
            </w:tcBorders>
            <w:vAlign w:val="center"/>
          </w:tcPr>
          <w:p w14:paraId="08174F92" w14:textId="77777777" w:rsidR="00577198" w:rsidRPr="00F25A93" w:rsidRDefault="00577198">
            <w:pPr>
              <w:spacing w:before="0" w:after="0" w:line="240" w:lineRule="auto"/>
              <w:rPr>
                <w:rFonts w:cstheme="minorHAnsi"/>
                <w:bCs/>
                <w:lang w:eastAsia="en-CA"/>
              </w:rPr>
            </w:pPr>
          </w:p>
        </w:tc>
        <w:tc>
          <w:tcPr>
            <w:tcW w:w="7846" w:type="dxa"/>
            <w:tcBorders>
              <w:top w:val="single" w:sz="4" w:space="0" w:color="auto"/>
              <w:left w:val="single" w:sz="4" w:space="0" w:color="auto"/>
              <w:bottom w:val="single" w:sz="4" w:space="0" w:color="auto"/>
              <w:right w:val="single" w:sz="4" w:space="0" w:color="auto"/>
            </w:tcBorders>
          </w:tcPr>
          <w:p w14:paraId="01543EC1" w14:textId="77777777" w:rsidR="00577198" w:rsidRPr="00F25A93" w:rsidRDefault="00577198">
            <w:pPr>
              <w:rPr>
                <w:rFonts w:cstheme="minorHAnsi"/>
                <w:szCs w:val="20"/>
                <w:lang w:eastAsia="en-CA"/>
              </w:rPr>
            </w:pPr>
            <w:r w:rsidRPr="00F25A93">
              <w:rPr>
                <w:rFonts w:cstheme="minorHAnsi"/>
                <w:b/>
                <w:szCs w:val="20"/>
                <w:lang w:eastAsia="en-CA"/>
              </w:rPr>
              <w:t xml:space="preserve">Modified pre-conditions: </w:t>
            </w:r>
          </w:p>
          <w:p w14:paraId="17F813C2" w14:textId="480E3240" w:rsidR="00577198" w:rsidRPr="00F25A93" w:rsidRDefault="00577198">
            <w:pPr>
              <w:pStyle w:val="Intgration"/>
              <w:rPr>
                <w:rFonts w:asciiTheme="minorHAnsi" w:hAnsiTheme="minorHAnsi" w:cstheme="minorHAnsi"/>
                <w:lang w:val="en-CA"/>
              </w:rPr>
            </w:pPr>
            <w:r w:rsidRPr="00F25A93">
              <w:rPr>
                <w:rFonts w:asciiTheme="minorHAnsi" w:hAnsiTheme="minorHAnsi" w:cstheme="minorHAnsi"/>
                <w:lang w:val="en-CA" w:eastAsia="en-CA"/>
              </w:rPr>
              <w:t xml:space="preserve">Customer’s card is not a </w:t>
            </w:r>
            <w:r w:rsidR="00914E37">
              <w:rPr>
                <w:rFonts w:asciiTheme="minorHAnsi" w:hAnsiTheme="minorHAnsi" w:cstheme="minorHAnsi"/>
                <w:lang w:val="en-CA" w:eastAsia="en-CA"/>
              </w:rPr>
              <w:t xml:space="preserve">Farecard </w:t>
            </w:r>
          </w:p>
        </w:tc>
      </w:tr>
      <w:tr w:rsidR="00577198" w:rsidRPr="00F25A93" w14:paraId="520FAD6D" w14:textId="77777777" w:rsidTr="004948DE">
        <w:trPr>
          <w:cantSplit/>
          <w:trHeight w:val="323"/>
        </w:trPr>
        <w:tc>
          <w:tcPr>
            <w:tcW w:w="0" w:type="auto"/>
            <w:vMerge/>
            <w:tcBorders>
              <w:left w:val="single" w:sz="4" w:space="0" w:color="auto"/>
              <w:right w:val="single" w:sz="4" w:space="0" w:color="auto"/>
            </w:tcBorders>
            <w:vAlign w:val="center"/>
          </w:tcPr>
          <w:p w14:paraId="549D24F5" w14:textId="77777777" w:rsidR="00577198" w:rsidRPr="00F25A93" w:rsidRDefault="00577198">
            <w:pPr>
              <w:spacing w:before="0" w:after="0" w:line="240" w:lineRule="auto"/>
              <w:rPr>
                <w:rFonts w:cstheme="minorHAnsi"/>
                <w:bCs/>
                <w:lang w:eastAsia="en-CA"/>
              </w:rPr>
            </w:pPr>
          </w:p>
        </w:tc>
        <w:tc>
          <w:tcPr>
            <w:tcW w:w="7846" w:type="dxa"/>
            <w:tcBorders>
              <w:top w:val="single" w:sz="4" w:space="0" w:color="auto"/>
              <w:left w:val="single" w:sz="4" w:space="0" w:color="auto"/>
              <w:bottom w:val="single" w:sz="4" w:space="0" w:color="auto"/>
              <w:right w:val="single" w:sz="4" w:space="0" w:color="auto"/>
            </w:tcBorders>
          </w:tcPr>
          <w:p w14:paraId="2B9F9B71" w14:textId="63AAAEA5" w:rsidR="00577198" w:rsidRPr="00F25A93" w:rsidRDefault="00577198">
            <w:pPr>
              <w:rPr>
                <w:rFonts w:cstheme="minorHAnsi"/>
                <w:szCs w:val="20"/>
                <w:lang w:eastAsia="en-CA"/>
              </w:rPr>
            </w:pPr>
            <w:r w:rsidRPr="00F25A93">
              <w:rPr>
                <w:rFonts w:cstheme="minorHAnsi"/>
                <w:szCs w:val="20"/>
                <w:lang w:eastAsia="en-CA"/>
              </w:rPr>
              <w:t xml:space="preserve">This exception flow occurs if the customer taps a card that is not a </w:t>
            </w:r>
            <w:proofErr w:type="gramStart"/>
            <w:r w:rsidR="00914E37">
              <w:rPr>
                <w:rFonts w:cstheme="minorHAnsi"/>
                <w:szCs w:val="20"/>
                <w:lang w:eastAsia="en-CA"/>
              </w:rPr>
              <w:t xml:space="preserve">Farecard </w:t>
            </w:r>
            <w:r w:rsidRPr="00F25A93">
              <w:rPr>
                <w:rFonts w:cstheme="minorHAnsi"/>
                <w:szCs w:val="20"/>
                <w:lang w:eastAsia="en-CA"/>
              </w:rPr>
              <w:t>.</w:t>
            </w:r>
            <w:proofErr w:type="gramEnd"/>
            <w:r w:rsidRPr="00F25A93">
              <w:rPr>
                <w:rFonts w:cstheme="minorHAnsi"/>
                <w:szCs w:val="20"/>
                <w:lang w:eastAsia="en-CA"/>
              </w:rPr>
              <w:t xml:space="preserve"> The following steps will occur:</w:t>
            </w:r>
          </w:p>
          <w:p w14:paraId="3ABD42C0" w14:textId="77777777" w:rsidR="00577198" w:rsidRPr="00F25A93" w:rsidRDefault="00577198" w:rsidP="00664BDA">
            <w:pPr>
              <w:pStyle w:val="ListParagraph"/>
              <w:numPr>
                <w:ilvl w:val="0"/>
                <w:numId w:val="555"/>
              </w:numPr>
              <w:rPr>
                <w:rFonts w:asciiTheme="minorHAnsi" w:hAnsiTheme="minorHAnsi" w:cstheme="minorHAnsi"/>
                <w:szCs w:val="20"/>
                <w:lang w:eastAsia="en-CA"/>
              </w:rPr>
            </w:pPr>
            <w:r w:rsidRPr="00F25A93">
              <w:rPr>
                <w:rFonts w:asciiTheme="minorHAnsi" w:hAnsiTheme="minorHAnsi" w:cstheme="minorHAnsi"/>
                <w:szCs w:val="20"/>
                <w:lang w:eastAsia="en-CA"/>
              </w:rPr>
              <w:t xml:space="preserve">Steps 1 – 3 in the main Use Case. </w:t>
            </w:r>
          </w:p>
          <w:p w14:paraId="18821942" w14:textId="2E5CD752" w:rsidR="00577198" w:rsidRPr="0023503B" w:rsidRDefault="00577198" w:rsidP="00664BDA">
            <w:pPr>
              <w:pStyle w:val="ListParagraph"/>
              <w:numPr>
                <w:ilvl w:val="0"/>
                <w:numId w:val="555"/>
              </w:numPr>
              <w:rPr>
                <w:rFonts w:asciiTheme="minorHAnsi" w:hAnsiTheme="minorHAnsi" w:cstheme="minorHAnsi"/>
                <w:szCs w:val="20"/>
                <w:lang w:eastAsia="en-CA"/>
              </w:rPr>
            </w:pPr>
            <w:r w:rsidRPr="0023503B">
              <w:rPr>
                <w:rFonts w:asciiTheme="minorHAnsi" w:hAnsiTheme="minorHAnsi" w:cstheme="minorHAnsi"/>
                <w:lang w:eastAsia="en-CA"/>
              </w:rPr>
              <w:t xml:space="preserve">The </w:t>
            </w:r>
            <w:r w:rsidR="006D6FAF" w:rsidRPr="0023503B">
              <w:rPr>
                <w:rFonts w:asciiTheme="minorHAnsi" w:hAnsiTheme="minorHAnsi" w:cstheme="minorHAnsi"/>
                <w:lang w:eastAsia="en-CA"/>
              </w:rPr>
              <w:t xml:space="preserve">SA </w:t>
            </w:r>
            <w:r w:rsidR="00EF0B56" w:rsidRPr="0023503B">
              <w:rPr>
                <w:rFonts w:asciiTheme="minorHAnsi" w:hAnsiTheme="minorHAnsi" w:cstheme="minorHAnsi"/>
                <w:lang w:eastAsia="en-CA"/>
              </w:rPr>
              <w:t>Tool</w:t>
            </w:r>
            <w:r w:rsidRPr="0023503B">
              <w:rPr>
                <w:rFonts w:asciiTheme="minorHAnsi" w:hAnsiTheme="minorHAnsi" w:cstheme="minorHAnsi"/>
                <w:lang w:eastAsia="en-CA"/>
              </w:rPr>
              <w:t xml:space="preserve"> application does not respond, but the device error message “Card Read Error” is displayed for a short period of time.</w:t>
            </w:r>
          </w:p>
        </w:tc>
      </w:tr>
      <w:tr w:rsidR="00577198" w:rsidRPr="00F25A93" w14:paraId="6DB24C80" w14:textId="77777777" w:rsidTr="004948DE">
        <w:trPr>
          <w:cantSplit/>
          <w:trHeight w:val="323"/>
        </w:trPr>
        <w:tc>
          <w:tcPr>
            <w:tcW w:w="0" w:type="auto"/>
            <w:tcBorders>
              <w:left w:val="single" w:sz="4" w:space="0" w:color="auto"/>
              <w:right w:val="single" w:sz="4" w:space="0" w:color="auto"/>
            </w:tcBorders>
          </w:tcPr>
          <w:p w14:paraId="3E7D0E22" w14:textId="3E5EC112" w:rsidR="00577198" w:rsidRPr="00F25A93" w:rsidRDefault="00577198">
            <w:pPr>
              <w:spacing w:before="0" w:after="0" w:line="240" w:lineRule="auto"/>
              <w:rPr>
                <w:rFonts w:cstheme="minorHAnsi"/>
                <w:bCs/>
                <w:lang w:eastAsia="en-CA"/>
              </w:rPr>
            </w:pPr>
            <w:bookmarkStart w:id="2959" w:name="_Hlk149572867"/>
            <w:r>
              <w:rPr>
                <w:rFonts w:cs="Arial"/>
                <w:b/>
                <w:szCs w:val="20"/>
                <w:lang w:eastAsia="en-CA"/>
              </w:rPr>
              <w:t>UC-</w:t>
            </w:r>
            <w:r w:rsidR="006D6FAF" w:rsidRPr="006D6FAF">
              <w:rPr>
                <w:rFonts w:cs="Arial"/>
                <w:b/>
                <w:szCs w:val="20"/>
                <w:lang w:eastAsia="en-CA"/>
              </w:rPr>
              <w:t xml:space="preserve">SA </w:t>
            </w:r>
            <w:r w:rsidR="00B74449" w:rsidRPr="00B74449">
              <w:rPr>
                <w:rFonts w:cs="Arial"/>
                <w:b/>
                <w:szCs w:val="20"/>
                <w:lang w:eastAsia="en-CA"/>
              </w:rPr>
              <w:t>Tool</w:t>
            </w:r>
            <w:r>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w:t>
            </w:r>
            <w:r w:rsidR="004948DE">
              <w:rPr>
                <w:rFonts w:cs="Arial"/>
                <w:b/>
                <w:szCs w:val="20"/>
                <w:lang w:eastAsia="en-CA"/>
              </w:rPr>
              <w:t>9</w:t>
            </w:r>
          </w:p>
        </w:tc>
        <w:tc>
          <w:tcPr>
            <w:tcW w:w="7846"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5E93F887" w14:textId="0CFA8253" w:rsidR="00577198" w:rsidRPr="00F25A93" w:rsidRDefault="00577198">
            <w:pPr>
              <w:rPr>
                <w:rFonts w:cstheme="minorHAnsi"/>
                <w:szCs w:val="20"/>
                <w:lang w:eastAsia="en-CA"/>
              </w:rPr>
            </w:pPr>
            <w:r>
              <w:rPr>
                <w:b/>
                <w:szCs w:val="20"/>
                <w:lang w:eastAsia="en-CA"/>
              </w:rPr>
              <w:t xml:space="preserve">Reverse a Fare Payment on a </w:t>
            </w:r>
            <w:r w:rsidR="006D6FAF" w:rsidRPr="006D6FAF">
              <w:rPr>
                <w:b/>
                <w:szCs w:val="20"/>
                <w:lang w:eastAsia="en-CA"/>
              </w:rPr>
              <w:t xml:space="preserve">SA </w:t>
            </w:r>
            <w:r w:rsidR="00EF0B56">
              <w:rPr>
                <w:b/>
                <w:szCs w:val="20"/>
                <w:lang w:eastAsia="en-CA"/>
              </w:rPr>
              <w:t>Tool</w:t>
            </w:r>
            <w:r>
              <w:rPr>
                <w:b/>
                <w:szCs w:val="20"/>
                <w:lang w:eastAsia="en-CA"/>
              </w:rPr>
              <w:t xml:space="preserve"> with Virtual Card </w:t>
            </w:r>
            <w:proofErr w:type="gramStart"/>
            <w:r>
              <w:rPr>
                <w:b/>
                <w:szCs w:val="20"/>
                <w:lang w:eastAsia="en-CA"/>
              </w:rPr>
              <w:t>Media  -</w:t>
            </w:r>
            <w:proofErr w:type="gramEnd"/>
            <w:r>
              <w:rPr>
                <w:b/>
                <w:szCs w:val="20"/>
                <w:lang w:eastAsia="en-CA"/>
              </w:rPr>
              <w:t xml:space="preserve"> </w:t>
            </w:r>
            <w:r>
              <w:rPr>
                <w:b/>
                <w:lang w:eastAsia="en-CA"/>
              </w:rPr>
              <w:t>ECP is disabled and users Artemis device is locked or asleep</w:t>
            </w:r>
          </w:p>
        </w:tc>
      </w:tr>
      <w:bookmarkEnd w:id="2959"/>
      <w:tr w:rsidR="00577198" w:rsidRPr="004527C2" w14:paraId="6EBA2EA3" w14:textId="77777777" w:rsidTr="004948DE">
        <w:trPr>
          <w:cantSplit/>
          <w:trHeight w:val="323"/>
        </w:trPr>
        <w:tc>
          <w:tcPr>
            <w:tcW w:w="0" w:type="auto"/>
            <w:vMerge w:val="restart"/>
            <w:tcBorders>
              <w:left w:val="single" w:sz="4" w:space="0" w:color="auto"/>
              <w:right w:val="single" w:sz="4" w:space="0" w:color="auto"/>
            </w:tcBorders>
            <w:vAlign w:val="center"/>
          </w:tcPr>
          <w:p w14:paraId="6C2DB532" w14:textId="77777777" w:rsidR="00577198" w:rsidRPr="00F25A93" w:rsidRDefault="00577198">
            <w:pPr>
              <w:spacing w:before="0" w:after="0" w:line="240" w:lineRule="auto"/>
              <w:rPr>
                <w:rFonts w:cstheme="minorHAnsi"/>
                <w:bCs/>
                <w:lang w:eastAsia="en-CA"/>
              </w:rPr>
            </w:pPr>
          </w:p>
        </w:tc>
        <w:tc>
          <w:tcPr>
            <w:tcW w:w="7846" w:type="dxa"/>
            <w:tcBorders>
              <w:top w:val="single" w:sz="4" w:space="0" w:color="auto"/>
              <w:left w:val="single" w:sz="4" w:space="0" w:color="auto"/>
              <w:bottom w:val="single" w:sz="4" w:space="0" w:color="auto"/>
              <w:right w:val="single" w:sz="4" w:space="0" w:color="auto"/>
            </w:tcBorders>
          </w:tcPr>
          <w:p w14:paraId="308D322E" w14:textId="77777777" w:rsidR="00577198" w:rsidRPr="00BE2166" w:rsidRDefault="00577198" w:rsidP="00664BDA">
            <w:pPr>
              <w:pStyle w:val="ListParagraph"/>
              <w:widowControl w:val="0"/>
              <w:numPr>
                <w:ilvl w:val="0"/>
                <w:numId w:val="235"/>
              </w:numPr>
              <w:adjustRightInd w:val="0"/>
              <w:spacing w:before="0" w:after="0" w:line="300" w:lineRule="atLeast"/>
              <w:jc w:val="both"/>
              <w:textAlignment w:val="baseline"/>
              <w:rPr>
                <w:rFonts w:asciiTheme="minorHAnsi" w:hAnsiTheme="minorHAnsi" w:cstheme="minorHAnsi"/>
                <w:lang w:eastAsia="en-CA"/>
              </w:rPr>
            </w:pPr>
            <w:r w:rsidRPr="005E3C62">
              <w:rPr>
                <w:rFonts w:cstheme="minorHAnsi"/>
                <w:b/>
                <w:bCs/>
                <w:lang w:eastAsia="en-CA"/>
              </w:rPr>
              <w:t>Modified Pre-Condition:</w:t>
            </w:r>
            <w:r>
              <w:rPr>
                <w:rFonts w:cstheme="minorHAnsi"/>
                <w:b/>
                <w:bCs/>
                <w:lang w:eastAsia="en-CA"/>
              </w:rPr>
              <w:t xml:space="preserve"> </w:t>
            </w:r>
          </w:p>
          <w:p w14:paraId="33CAE1A8" w14:textId="77777777" w:rsidR="00577198" w:rsidRPr="004527C2" w:rsidRDefault="00577198" w:rsidP="00664BDA">
            <w:pPr>
              <w:pStyle w:val="ListParagraph"/>
              <w:widowControl w:val="0"/>
              <w:numPr>
                <w:ilvl w:val="1"/>
                <w:numId w:val="235"/>
              </w:numPr>
              <w:adjustRightInd w:val="0"/>
              <w:spacing w:before="0" w:after="0" w:line="300" w:lineRule="atLeast"/>
              <w:jc w:val="both"/>
              <w:textAlignment w:val="baseline"/>
              <w:rPr>
                <w:rFonts w:asciiTheme="minorHAnsi" w:hAnsiTheme="minorHAnsi" w:cstheme="minorHAnsi"/>
                <w:lang w:eastAsia="en-CA"/>
              </w:rPr>
            </w:pPr>
            <w:r w:rsidRPr="009B5845">
              <w:rPr>
                <w:rFonts w:cstheme="minorHAnsi"/>
                <w:lang w:eastAsia="en-CA"/>
              </w:rPr>
              <w:t xml:space="preserve">The </w:t>
            </w:r>
            <w:proofErr w:type="gramStart"/>
            <w:r w:rsidRPr="009B5845">
              <w:rPr>
                <w:rFonts w:cstheme="minorHAnsi"/>
                <w:lang w:eastAsia="en-CA"/>
              </w:rPr>
              <w:t>users</w:t>
            </w:r>
            <w:proofErr w:type="gramEnd"/>
            <w:r w:rsidRPr="009B5845">
              <w:rPr>
                <w:rFonts w:cstheme="minorHAnsi"/>
                <w:lang w:eastAsia="en-CA"/>
              </w:rPr>
              <w:t xml:space="preserve"> device is locked</w:t>
            </w:r>
            <w:r>
              <w:rPr>
                <w:rFonts w:cstheme="minorHAnsi"/>
                <w:lang w:eastAsia="en-CA"/>
              </w:rPr>
              <w:t xml:space="preserve"> or asleep</w:t>
            </w:r>
          </w:p>
          <w:p w14:paraId="093FC6CC" w14:textId="77777777" w:rsidR="00577198" w:rsidRPr="004527C2" w:rsidRDefault="00577198" w:rsidP="00664BDA">
            <w:pPr>
              <w:pStyle w:val="ListParagraph"/>
              <w:widowControl w:val="0"/>
              <w:numPr>
                <w:ilvl w:val="1"/>
                <w:numId w:val="235"/>
              </w:numPr>
              <w:adjustRightInd w:val="0"/>
              <w:spacing w:before="0" w:after="0" w:line="300" w:lineRule="atLeast"/>
              <w:jc w:val="both"/>
              <w:textAlignment w:val="baseline"/>
              <w:rPr>
                <w:rFonts w:asciiTheme="minorHAnsi" w:hAnsiTheme="minorHAnsi" w:cstheme="minorHAnsi"/>
                <w:lang w:eastAsia="en-CA"/>
              </w:rPr>
            </w:pPr>
            <w:r w:rsidRPr="004527C2">
              <w:rPr>
                <w:rFonts w:cstheme="minorHAnsi"/>
                <w:lang w:eastAsia="en-CA"/>
              </w:rPr>
              <w:t>ECP is disabled for the users Virtual Card</w:t>
            </w:r>
          </w:p>
        </w:tc>
      </w:tr>
      <w:tr w:rsidR="00577198" w:rsidRPr="005E3C62" w14:paraId="62CCB7E7" w14:textId="77777777" w:rsidTr="004948DE">
        <w:trPr>
          <w:cantSplit/>
          <w:trHeight w:val="323"/>
        </w:trPr>
        <w:tc>
          <w:tcPr>
            <w:tcW w:w="0" w:type="auto"/>
            <w:vMerge/>
            <w:tcBorders>
              <w:left w:val="single" w:sz="4" w:space="0" w:color="auto"/>
              <w:bottom w:val="single" w:sz="4" w:space="0" w:color="auto"/>
              <w:right w:val="single" w:sz="4" w:space="0" w:color="auto"/>
            </w:tcBorders>
            <w:vAlign w:val="center"/>
          </w:tcPr>
          <w:p w14:paraId="779C1BB2" w14:textId="77777777" w:rsidR="00577198" w:rsidRPr="00F25A93" w:rsidRDefault="00577198">
            <w:pPr>
              <w:spacing w:before="0" w:after="0" w:line="240" w:lineRule="auto"/>
              <w:rPr>
                <w:rFonts w:cstheme="minorHAnsi"/>
                <w:bCs/>
                <w:lang w:eastAsia="en-CA"/>
              </w:rPr>
            </w:pPr>
          </w:p>
        </w:tc>
        <w:tc>
          <w:tcPr>
            <w:tcW w:w="7846" w:type="dxa"/>
            <w:tcBorders>
              <w:top w:val="single" w:sz="4" w:space="0" w:color="auto"/>
              <w:left w:val="single" w:sz="4" w:space="0" w:color="auto"/>
              <w:bottom w:val="single" w:sz="4" w:space="0" w:color="auto"/>
              <w:right w:val="single" w:sz="4" w:space="0" w:color="auto"/>
            </w:tcBorders>
          </w:tcPr>
          <w:p w14:paraId="3ADF7EDD" w14:textId="77777777" w:rsidR="00577198" w:rsidRPr="00E968A3" w:rsidRDefault="00577198" w:rsidP="00664BDA">
            <w:pPr>
              <w:pStyle w:val="ListParagraph"/>
              <w:widowControl w:val="0"/>
              <w:numPr>
                <w:ilvl w:val="0"/>
                <w:numId w:val="235"/>
              </w:numPr>
              <w:adjustRightInd w:val="0"/>
              <w:spacing w:before="0" w:after="0" w:line="300" w:lineRule="atLeast"/>
              <w:jc w:val="both"/>
              <w:textAlignment w:val="baseline"/>
              <w:rPr>
                <w:rFonts w:cstheme="minorHAnsi"/>
                <w:szCs w:val="20"/>
                <w:lang w:eastAsia="fr-FR"/>
              </w:rPr>
            </w:pPr>
            <w:r w:rsidRPr="00E968A3">
              <w:rPr>
                <w:rFonts w:cstheme="minorHAnsi"/>
                <w:szCs w:val="20"/>
                <w:lang w:eastAsia="fr-FR"/>
              </w:rPr>
              <w:t xml:space="preserve">Step 1: The customer presents their locked or asleep device to the </w:t>
            </w:r>
            <w:proofErr w:type="gramStart"/>
            <w:r w:rsidRPr="00E968A3">
              <w:rPr>
                <w:rFonts w:cstheme="minorHAnsi"/>
                <w:szCs w:val="20"/>
                <w:lang w:eastAsia="fr-FR"/>
              </w:rPr>
              <w:t>reader</w:t>
            </w:r>
            <w:proofErr w:type="gramEnd"/>
            <w:r w:rsidRPr="00E968A3">
              <w:rPr>
                <w:rFonts w:cstheme="minorHAnsi"/>
                <w:szCs w:val="20"/>
                <w:lang w:eastAsia="fr-FR"/>
              </w:rPr>
              <w:t xml:space="preserve"> </w:t>
            </w:r>
          </w:p>
          <w:p w14:paraId="2B12C039" w14:textId="428CDF15" w:rsidR="00577198" w:rsidRPr="00E968A3" w:rsidRDefault="00577198" w:rsidP="00664BDA">
            <w:pPr>
              <w:pStyle w:val="ListParagraph"/>
              <w:widowControl w:val="0"/>
              <w:numPr>
                <w:ilvl w:val="0"/>
                <w:numId w:val="235"/>
              </w:numPr>
              <w:adjustRightInd w:val="0"/>
              <w:spacing w:before="0" w:after="0" w:line="300" w:lineRule="atLeast"/>
              <w:jc w:val="both"/>
              <w:textAlignment w:val="baseline"/>
              <w:rPr>
                <w:rFonts w:cstheme="minorHAnsi"/>
                <w:szCs w:val="20"/>
                <w:lang w:eastAsia="fr-FR"/>
              </w:rPr>
            </w:pPr>
            <w:r w:rsidRPr="00E968A3">
              <w:rPr>
                <w:rFonts w:cstheme="minorHAnsi"/>
                <w:szCs w:val="20"/>
                <w:lang w:eastAsia="fr-FR"/>
              </w:rPr>
              <w:t xml:space="preserve">Step 2: Virtual card media is not </w:t>
            </w:r>
            <w:proofErr w:type="gramStart"/>
            <w:r w:rsidRPr="00E968A3">
              <w:rPr>
                <w:rFonts w:cstheme="minorHAnsi"/>
                <w:szCs w:val="20"/>
                <w:lang w:eastAsia="fr-FR"/>
              </w:rPr>
              <w:t>detected</w:t>
            </w:r>
            <w:proofErr w:type="gramEnd"/>
            <w:r w:rsidRPr="00E968A3">
              <w:rPr>
                <w:rFonts w:cstheme="minorHAnsi"/>
                <w:szCs w:val="20"/>
                <w:lang w:eastAsia="fr-FR"/>
              </w:rPr>
              <w:t xml:space="preserve"> and the </w:t>
            </w:r>
            <w:r w:rsidR="006D6FAF" w:rsidRPr="006D6FAF">
              <w:rPr>
                <w:rFonts w:cstheme="minorHAnsi"/>
                <w:szCs w:val="20"/>
                <w:lang w:eastAsia="fr-FR"/>
              </w:rPr>
              <w:t xml:space="preserve">SA </w:t>
            </w:r>
            <w:r w:rsidR="0023503B">
              <w:rPr>
                <w:rFonts w:cstheme="minorHAnsi"/>
                <w:szCs w:val="20"/>
                <w:lang w:eastAsia="fr-FR"/>
              </w:rPr>
              <w:t>Tool</w:t>
            </w:r>
            <w:r>
              <w:rPr>
                <w:rFonts w:cstheme="minorHAnsi"/>
                <w:szCs w:val="20"/>
                <w:lang w:eastAsia="fr-FR"/>
              </w:rPr>
              <w:t xml:space="preserve"> </w:t>
            </w:r>
            <w:r w:rsidRPr="00E968A3">
              <w:rPr>
                <w:rFonts w:cstheme="minorHAnsi"/>
                <w:szCs w:val="20"/>
                <w:lang w:eastAsia="fr-FR"/>
              </w:rPr>
              <w:t xml:space="preserve">screen remains the same. Artemis device prompts user to provide authentication. </w:t>
            </w:r>
          </w:p>
          <w:p w14:paraId="379B571A" w14:textId="77777777" w:rsidR="00577198" w:rsidRPr="00E968A3" w:rsidRDefault="00577198" w:rsidP="00664BDA">
            <w:pPr>
              <w:pStyle w:val="ListParagraph"/>
              <w:widowControl w:val="0"/>
              <w:numPr>
                <w:ilvl w:val="0"/>
                <w:numId w:val="235"/>
              </w:numPr>
              <w:adjustRightInd w:val="0"/>
              <w:spacing w:before="0" w:after="0" w:line="300" w:lineRule="atLeast"/>
              <w:jc w:val="both"/>
              <w:textAlignment w:val="baseline"/>
              <w:rPr>
                <w:rFonts w:cstheme="minorHAnsi"/>
                <w:szCs w:val="20"/>
                <w:lang w:eastAsia="fr-FR"/>
              </w:rPr>
            </w:pPr>
            <w:r w:rsidRPr="00E968A3">
              <w:rPr>
                <w:rFonts w:cstheme="minorHAnsi"/>
                <w:szCs w:val="20"/>
                <w:lang w:eastAsia="fr-FR"/>
              </w:rPr>
              <w:t xml:space="preserve">Step 3: Customer provides authentication for their Virtual Card media on their Artemis device. </w:t>
            </w:r>
          </w:p>
          <w:p w14:paraId="077D08F1" w14:textId="709C4F4E" w:rsidR="00577198" w:rsidRPr="0023503B" w:rsidRDefault="00577198" w:rsidP="00664BDA">
            <w:pPr>
              <w:pStyle w:val="ListParagraph"/>
              <w:widowControl w:val="0"/>
              <w:numPr>
                <w:ilvl w:val="0"/>
                <w:numId w:val="235"/>
              </w:numPr>
              <w:adjustRightInd w:val="0"/>
              <w:spacing w:before="0" w:after="0" w:line="300" w:lineRule="atLeast"/>
              <w:jc w:val="both"/>
              <w:textAlignment w:val="baseline"/>
              <w:rPr>
                <w:rFonts w:cstheme="minorHAnsi"/>
                <w:szCs w:val="20"/>
                <w:lang w:eastAsia="fr-FR"/>
              </w:rPr>
            </w:pPr>
            <w:r w:rsidRPr="00E968A3">
              <w:rPr>
                <w:rFonts w:cstheme="minorHAnsi"/>
                <w:szCs w:val="20"/>
                <w:lang w:eastAsia="fr-FR"/>
              </w:rPr>
              <w:t xml:space="preserve">Steps 1 – </w:t>
            </w:r>
            <w:r>
              <w:rPr>
                <w:rFonts w:cstheme="minorHAnsi"/>
                <w:szCs w:val="20"/>
                <w:lang w:eastAsia="fr-FR"/>
              </w:rPr>
              <w:t>7</w:t>
            </w:r>
            <w:r w:rsidRPr="00E968A3">
              <w:rPr>
                <w:rFonts w:cstheme="minorHAnsi"/>
                <w:szCs w:val="20"/>
                <w:lang w:eastAsia="fr-FR"/>
              </w:rPr>
              <w:t xml:space="preserve"> as stated in the main use case.</w:t>
            </w:r>
          </w:p>
        </w:tc>
      </w:tr>
      <w:tr w:rsidR="00577198" w:rsidRPr="00E968A3" w14:paraId="58069DB2" w14:textId="77777777" w:rsidTr="004948DE">
        <w:trPr>
          <w:cantSplit/>
          <w:trHeight w:val="323"/>
        </w:trPr>
        <w:tc>
          <w:tcPr>
            <w:tcW w:w="0" w:type="auto"/>
            <w:tcBorders>
              <w:left w:val="single" w:sz="4" w:space="0" w:color="auto"/>
              <w:bottom w:val="single" w:sz="4" w:space="0" w:color="auto"/>
              <w:right w:val="single" w:sz="4" w:space="0" w:color="auto"/>
            </w:tcBorders>
          </w:tcPr>
          <w:p w14:paraId="62B7F527" w14:textId="022690BC" w:rsidR="00577198" w:rsidRPr="00F25A93" w:rsidRDefault="00577198">
            <w:pPr>
              <w:spacing w:before="0" w:after="0" w:line="240" w:lineRule="auto"/>
              <w:rPr>
                <w:rFonts w:cstheme="minorHAnsi"/>
                <w:bCs/>
                <w:lang w:eastAsia="en-CA"/>
              </w:rPr>
            </w:pPr>
            <w:r>
              <w:rPr>
                <w:rFonts w:cs="Arial"/>
                <w:b/>
                <w:szCs w:val="20"/>
                <w:lang w:eastAsia="en-CA"/>
              </w:rPr>
              <w:t>UC-</w:t>
            </w:r>
            <w:r w:rsidR="006D6FAF" w:rsidRPr="006D6FAF">
              <w:rPr>
                <w:rFonts w:cs="Arial"/>
                <w:b/>
                <w:szCs w:val="20"/>
                <w:lang w:eastAsia="en-CA"/>
              </w:rPr>
              <w:t xml:space="preserve">SA </w:t>
            </w:r>
            <w:r w:rsidR="00B74449" w:rsidRPr="00B74449">
              <w:rPr>
                <w:rFonts w:cs="Arial"/>
                <w:b/>
                <w:szCs w:val="20"/>
                <w:lang w:eastAsia="en-CA"/>
              </w:rPr>
              <w:t>Tool</w:t>
            </w:r>
            <w:r>
              <w:rPr>
                <w:rFonts w:cs="Arial"/>
                <w:b/>
                <w:szCs w:val="20"/>
                <w:lang w:eastAsia="en-CA"/>
              </w:rPr>
              <w:t>-</w:t>
            </w:r>
            <w:r w:rsidR="004948DE" w:rsidRPr="00D37014">
              <w:rPr>
                <w:rFonts w:cs="Arial"/>
                <w:b/>
                <w:bCs/>
                <w:szCs w:val="20"/>
                <w:lang w:eastAsia="en-CA"/>
              </w:rPr>
              <w:t>0</w:t>
            </w:r>
            <w:r w:rsidR="004948DE">
              <w:rPr>
                <w:rFonts w:cs="Arial"/>
                <w:b/>
                <w:bCs/>
                <w:szCs w:val="20"/>
                <w:lang w:eastAsia="en-CA"/>
              </w:rPr>
              <w:t>78</w:t>
            </w:r>
            <w:r>
              <w:rPr>
                <w:rFonts w:cs="Arial"/>
                <w:b/>
                <w:szCs w:val="20"/>
                <w:lang w:eastAsia="en-CA"/>
              </w:rPr>
              <w:t>.</w:t>
            </w:r>
            <w:r w:rsidR="004948DE">
              <w:rPr>
                <w:rFonts w:cs="Arial"/>
                <w:b/>
                <w:szCs w:val="20"/>
                <w:lang w:eastAsia="en-CA"/>
              </w:rPr>
              <w:t>10</w:t>
            </w:r>
          </w:p>
        </w:tc>
        <w:tc>
          <w:tcPr>
            <w:tcW w:w="7846"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14:paraId="4644CA03" w14:textId="0E87E863" w:rsidR="00577198" w:rsidRPr="00E968A3" w:rsidRDefault="00577198">
            <w:pPr>
              <w:pStyle w:val="Header"/>
              <w:widowControl w:val="0"/>
              <w:adjustRightInd w:val="0"/>
              <w:spacing w:before="0" w:after="0" w:line="300" w:lineRule="atLeast"/>
              <w:jc w:val="both"/>
              <w:textAlignment w:val="baseline"/>
              <w:rPr>
                <w:rFonts w:cstheme="minorHAnsi"/>
                <w:szCs w:val="20"/>
                <w:lang w:eastAsia="fr-FR"/>
              </w:rPr>
            </w:pPr>
            <w:r>
              <w:rPr>
                <w:rFonts w:cstheme="minorHAnsi"/>
                <w:b/>
                <w:bCs/>
                <w:szCs w:val="20"/>
                <w:lang w:eastAsia="fr-FR"/>
              </w:rPr>
              <w:t xml:space="preserve">Reverse a Fare Payment on a </w:t>
            </w:r>
            <w:r w:rsidR="006D6FAF" w:rsidRPr="006D6FAF">
              <w:rPr>
                <w:rFonts w:cstheme="minorHAnsi"/>
                <w:b/>
                <w:bCs/>
                <w:szCs w:val="20"/>
                <w:lang w:eastAsia="fr-FR"/>
              </w:rPr>
              <w:t xml:space="preserve">SA </w:t>
            </w:r>
            <w:r w:rsidR="00B74449" w:rsidRPr="00B74449">
              <w:rPr>
                <w:rFonts w:cstheme="minorHAnsi"/>
                <w:b/>
                <w:bCs/>
                <w:szCs w:val="20"/>
                <w:lang w:eastAsia="fr-FR"/>
              </w:rPr>
              <w:t>Tool</w:t>
            </w:r>
            <w:r>
              <w:rPr>
                <w:rFonts w:cstheme="minorHAnsi"/>
                <w:b/>
                <w:bCs/>
                <w:szCs w:val="20"/>
                <w:lang w:eastAsia="fr-FR"/>
              </w:rPr>
              <w:t xml:space="preserve"> with Virtual Card </w:t>
            </w:r>
            <w:proofErr w:type="gramStart"/>
            <w:r>
              <w:rPr>
                <w:rFonts w:cstheme="minorHAnsi"/>
                <w:b/>
                <w:bCs/>
                <w:szCs w:val="20"/>
                <w:lang w:eastAsia="fr-FR"/>
              </w:rPr>
              <w:t xml:space="preserve">Media  </w:t>
            </w:r>
            <w:r w:rsidRPr="003C4895">
              <w:rPr>
                <w:rFonts w:cstheme="minorHAnsi"/>
                <w:b/>
                <w:bCs/>
                <w:szCs w:val="20"/>
                <w:lang w:eastAsia="fr-FR"/>
              </w:rPr>
              <w:t>-</w:t>
            </w:r>
            <w:proofErr w:type="gramEnd"/>
            <w:r w:rsidRPr="003C4895">
              <w:rPr>
                <w:rFonts w:cstheme="minorHAnsi"/>
                <w:b/>
                <w:bCs/>
                <w:szCs w:val="20"/>
                <w:lang w:eastAsia="fr-FR"/>
              </w:rPr>
              <w:t xml:space="preserve"> Users Artemis device is in Power Reserve mode and ECP is disabled</w:t>
            </w:r>
          </w:p>
        </w:tc>
      </w:tr>
      <w:tr w:rsidR="00F26C07" w:rsidRPr="005F2C7D" w14:paraId="0BEC529B" w14:textId="77777777" w:rsidTr="004948DE">
        <w:trPr>
          <w:cantSplit/>
          <w:trHeight w:val="323"/>
        </w:trPr>
        <w:tc>
          <w:tcPr>
            <w:tcW w:w="0" w:type="auto"/>
            <w:vMerge w:val="restart"/>
            <w:tcBorders>
              <w:left w:val="single" w:sz="4" w:space="0" w:color="auto"/>
              <w:right w:val="single" w:sz="4" w:space="0" w:color="auto"/>
            </w:tcBorders>
            <w:vAlign w:val="center"/>
          </w:tcPr>
          <w:p w14:paraId="10DC8FE2" w14:textId="77777777" w:rsidR="00577198" w:rsidRDefault="00577198">
            <w:pPr>
              <w:spacing w:before="0" w:after="0" w:line="240" w:lineRule="auto"/>
              <w:rPr>
                <w:rFonts w:cs="Arial"/>
                <w:b/>
                <w:szCs w:val="20"/>
                <w:lang w:eastAsia="en-CA"/>
              </w:rPr>
            </w:pPr>
          </w:p>
        </w:tc>
        <w:tc>
          <w:tcPr>
            <w:tcW w:w="7846" w:type="dxa"/>
            <w:tcBorders>
              <w:top w:val="single" w:sz="4" w:space="0" w:color="auto"/>
              <w:left w:val="single" w:sz="4" w:space="0" w:color="auto"/>
              <w:bottom w:val="single" w:sz="4" w:space="0" w:color="auto"/>
              <w:right w:val="single" w:sz="4" w:space="0" w:color="auto"/>
            </w:tcBorders>
          </w:tcPr>
          <w:p w14:paraId="788878E3" w14:textId="77777777" w:rsidR="00577198" w:rsidRPr="001B7DF4" w:rsidRDefault="00577198">
            <w:pPr>
              <w:pStyle w:val="ListParagraph"/>
              <w:ind w:hanging="360"/>
              <w:rPr>
                <w:rFonts w:cstheme="minorHAnsi"/>
                <w:szCs w:val="20"/>
                <w:lang w:eastAsia="fr-FR"/>
              </w:rPr>
            </w:pPr>
            <w:r w:rsidRPr="001B7DF4">
              <w:rPr>
                <w:rFonts w:cstheme="minorHAnsi"/>
                <w:szCs w:val="20"/>
                <w:lang w:eastAsia="fr-FR"/>
              </w:rPr>
              <w:t xml:space="preserve">Modified Pre-Condition: </w:t>
            </w:r>
          </w:p>
          <w:p w14:paraId="2692879D" w14:textId="77777777" w:rsidR="00577198" w:rsidRDefault="00577198" w:rsidP="00664BDA">
            <w:pPr>
              <w:pStyle w:val="ListParagraph"/>
              <w:widowControl w:val="0"/>
              <w:numPr>
                <w:ilvl w:val="1"/>
                <w:numId w:val="235"/>
              </w:numPr>
              <w:adjustRightInd w:val="0"/>
              <w:spacing w:before="0" w:after="0" w:line="300" w:lineRule="atLeast"/>
              <w:jc w:val="both"/>
              <w:textAlignment w:val="baseline"/>
              <w:rPr>
                <w:rFonts w:cstheme="minorHAnsi"/>
                <w:szCs w:val="20"/>
                <w:lang w:eastAsia="fr-FR"/>
              </w:rPr>
            </w:pPr>
            <w:r w:rsidRPr="001B7DF4">
              <w:rPr>
                <w:rFonts w:cstheme="minorHAnsi"/>
                <w:szCs w:val="20"/>
                <w:lang w:eastAsia="fr-FR"/>
              </w:rPr>
              <w:t xml:space="preserve">The user’s mobile device is in Power Reserve </w:t>
            </w:r>
            <w:proofErr w:type="gramStart"/>
            <w:r w:rsidRPr="001B7DF4">
              <w:rPr>
                <w:rFonts w:cstheme="minorHAnsi"/>
                <w:szCs w:val="20"/>
                <w:lang w:eastAsia="fr-FR"/>
              </w:rPr>
              <w:t>mode</w:t>
            </w:r>
            <w:proofErr w:type="gramEnd"/>
          </w:p>
          <w:p w14:paraId="5E696248" w14:textId="77777777" w:rsidR="00577198" w:rsidRPr="005F2C7D" w:rsidRDefault="00577198" w:rsidP="00664BDA">
            <w:pPr>
              <w:pStyle w:val="ListParagraph"/>
              <w:widowControl w:val="0"/>
              <w:numPr>
                <w:ilvl w:val="1"/>
                <w:numId w:val="235"/>
              </w:numPr>
              <w:adjustRightInd w:val="0"/>
              <w:spacing w:before="0" w:after="0" w:line="300" w:lineRule="atLeast"/>
              <w:jc w:val="both"/>
              <w:textAlignment w:val="baseline"/>
              <w:rPr>
                <w:rFonts w:cstheme="minorHAnsi"/>
                <w:szCs w:val="20"/>
                <w:lang w:eastAsia="fr-FR"/>
              </w:rPr>
            </w:pPr>
            <w:r w:rsidRPr="005F2C7D">
              <w:rPr>
                <w:rFonts w:cstheme="minorHAnsi"/>
                <w:szCs w:val="20"/>
                <w:lang w:eastAsia="fr-FR"/>
              </w:rPr>
              <w:t>ECP is disabled on the mobile device for the users Virtual Card</w:t>
            </w:r>
          </w:p>
        </w:tc>
      </w:tr>
      <w:tr w:rsidR="00577198" w:rsidRPr="001B7DF4" w14:paraId="2F4BDF5B" w14:textId="77777777" w:rsidTr="004948DE">
        <w:trPr>
          <w:cantSplit/>
          <w:trHeight w:val="323"/>
        </w:trPr>
        <w:tc>
          <w:tcPr>
            <w:tcW w:w="0" w:type="auto"/>
            <w:vMerge/>
            <w:tcBorders>
              <w:left w:val="single" w:sz="4" w:space="0" w:color="auto"/>
              <w:bottom w:val="single" w:sz="4" w:space="0" w:color="auto"/>
              <w:right w:val="single" w:sz="4" w:space="0" w:color="auto"/>
            </w:tcBorders>
            <w:vAlign w:val="center"/>
          </w:tcPr>
          <w:p w14:paraId="0429ADBF" w14:textId="77777777" w:rsidR="00577198" w:rsidRDefault="00577198">
            <w:pPr>
              <w:spacing w:before="0" w:after="0" w:line="240" w:lineRule="auto"/>
              <w:rPr>
                <w:rFonts w:cs="Arial"/>
                <w:b/>
                <w:szCs w:val="20"/>
                <w:lang w:eastAsia="en-CA"/>
              </w:rPr>
            </w:pPr>
          </w:p>
        </w:tc>
        <w:tc>
          <w:tcPr>
            <w:tcW w:w="7846" w:type="dxa"/>
            <w:tcBorders>
              <w:top w:val="single" w:sz="4" w:space="0" w:color="auto"/>
              <w:left w:val="single" w:sz="4" w:space="0" w:color="auto"/>
              <w:bottom w:val="single" w:sz="4" w:space="0" w:color="auto"/>
              <w:right w:val="single" w:sz="4" w:space="0" w:color="auto"/>
            </w:tcBorders>
          </w:tcPr>
          <w:p w14:paraId="26CD4E2E" w14:textId="77777777" w:rsidR="00577198" w:rsidRDefault="00577198" w:rsidP="00664BDA">
            <w:pPr>
              <w:pStyle w:val="ListParagraph"/>
              <w:widowControl w:val="0"/>
              <w:numPr>
                <w:ilvl w:val="0"/>
                <w:numId w:val="235"/>
              </w:numPr>
              <w:adjustRightInd w:val="0"/>
              <w:spacing w:before="0" w:after="0" w:line="300" w:lineRule="atLeast"/>
              <w:jc w:val="both"/>
              <w:textAlignment w:val="baseline"/>
              <w:rPr>
                <w:rFonts w:cstheme="minorHAnsi"/>
                <w:szCs w:val="20"/>
                <w:lang w:eastAsia="fr-FR"/>
              </w:rPr>
            </w:pPr>
            <w:r>
              <w:rPr>
                <w:rFonts w:cstheme="minorHAnsi"/>
                <w:szCs w:val="20"/>
                <w:lang w:eastAsia="fr-FR"/>
              </w:rPr>
              <w:t xml:space="preserve">Step 1: The customer presents their locked or asleep device to the </w:t>
            </w:r>
            <w:proofErr w:type="gramStart"/>
            <w:r>
              <w:rPr>
                <w:rFonts w:cstheme="minorHAnsi"/>
                <w:szCs w:val="20"/>
                <w:lang w:eastAsia="fr-FR"/>
              </w:rPr>
              <w:t>reader</w:t>
            </w:r>
            <w:proofErr w:type="gramEnd"/>
            <w:r>
              <w:rPr>
                <w:rFonts w:cstheme="minorHAnsi"/>
                <w:szCs w:val="20"/>
                <w:lang w:eastAsia="fr-FR"/>
              </w:rPr>
              <w:t xml:space="preserve"> </w:t>
            </w:r>
          </w:p>
          <w:p w14:paraId="3A60D158" w14:textId="64ABF0F8" w:rsidR="00577198" w:rsidRPr="001B7DF4" w:rsidRDefault="00577198" w:rsidP="00664BDA">
            <w:pPr>
              <w:pStyle w:val="ListParagraph"/>
              <w:widowControl w:val="0"/>
              <w:numPr>
                <w:ilvl w:val="0"/>
                <w:numId w:val="235"/>
              </w:numPr>
              <w:adjustRightInd w:val="0"/>
              <w:spacing w:before="0" w:after="0" w:line="300" w:lineRule="atLeast"/>
              <w:jc w:val="both"/>
              <w:textAlignment w:val="baseline"/>
              <w:rPr>
                <w:rFonts w:cstheme="minorHAnsi"/>
                <w:szCs w:val="20"/>
                <w:lang w:eastAsia="fr-FR"/>
              </w:rPr>
            </w:pPr>
            <w:r w:rsidRPr="00EA6732">
              <w:rPr>
                <w:rFonts w:cstheme="minorHAnsi"/>
                <w:szCs w:val="20"/>
                <w:lang w:eastAsia="fr-FR"/>
              </w:rPr>
              <w:t xml:space="preserve">Step 2: Virtual card media is not </w:t>
            </w:r>
            <w:proofErr w:type="gramStart"/>
            <w:r w:rsidRPr="00EA6732">
              <w:rPr>
                <w:rFonts w:cstheme="minorHAnsi"/>
                <w:szCs w:val="20"/>
                <w:lang w:eastAsia="fr-FR"/>
              </w:rPr>
              <w:t>detected</w:t>
            </w:r>
            <w:proofErr w:type="gramEnd"/>
            <w:r w:rsidRPr="00EA6732">
              <w:rPr>
                <w:rFonts w:cstheme="minorHAnsi"/>
                <w:szCs w:val="20"/>
                <w:lang w:eastAsia="fr-FR"/>
              </w:rPr>
              <w:t xml:space="preserve"> and the </w:t>
            </w:r>
            <w:r w:rsidR="006D6FAF" w:rsidRPr="006D6FAF">
              <w:rPr>
                <w:rFonts w:cstheme="minorHAnsi"/>
                <w:szCs w:val="20"/>
                <w:lang w:eastAsia="fr-FR"/>
              </w:rPr>
              <w:t xml:space="preserve">SA </w:t>
            </w:r>
            <w:r w:rsidR="0023503B">
              <w:rPr>
                <w:rFonts w:cstheme="minorHAnsi"/>
                <w:szCs w:val="20"/>
                <w:lang w:eastAsia="fr-FR"/>
              </w:rPr>
              <w:t>Tool</w:t>
            </w:r>
            <w:r w:rsidRPr="00EA6732">
              <w:rPr>
                <w:rFonts w:cstheme="minorHAnsi"/>
                <w:szCs w:val="20"/>
                <w:lang w:eastAsia="fr-FR"/>
              </w:rPr>
              <w:t xml:space="preserve"> screen remains the same. Artemis device prompts user to charge their device. </w:t>
            </w:r>
          </w:p>
        </w:tc>
      </w:tr>
    </w:tbl>
    <w:p w14:paraId="4EB1CCCB" w14:textId="77777777" w:rsidR="00577198" w:rsidRPr="00577198" w:rsidRDefault="00577198" w:rsidP="00577198"/>
    <w:p w14:paraId="4115B10F" w14:textId="77777777" w:rsidR="00FC77CD" w:rsidRPr="00FC77CD" w:rsidRDefault="00FC77CD" w:rsidP="00FC77CD"/>
    <w:p w14:paraId="3ADF06BA" w14:textId="77777777" w:rsidR="00072075" w:rsidRPr="00072075" w:rsidRDefault="00072075" w:rsidP="00072075"/>
    <w:p w14:paraId="6C109E13" w14:textId="49BFF16B" w:rsidR="00624927" w:rsidRDefault="00624927" w:rsidP="00664BDA">
      <w:pPr>
        <w:pStyle w:val="Heading3"/>
        <w:numPr>
          <w:ilvl w:val="2"/>
          <w:numId w:val="644"/>
        </w:numPr>
      </w:pPr>
      <w:bookmarkStart w:id="2960" w:name="_Toc161146238"/>
      <w:bookmarkStart w:id="2961" w:name="_Toc161146239"/>
      <w:bookmarkStart w:id="2962" w:name="_Toc161146311"/>
      <w:bookmarkStart w:id="2963" w:name="_Toc161146312"/>
      <w:bookmarkStart w:id="2964" w:name="_Toc161146313"/>
      <w:bookmarkStart w:id="2965" w:name="_Toc161146314"/>
      <w:bookmarkStart w:id="2966" w:name="_Toc161146315"/>
      <w:bookmarkStart w:id="2967" w:name="_Toc161146316"/>
      <w:bookmarkStart w:id="2968" w:name="_Toc161146317"/>
      <w:bookmarkStart w:id="2969" w:name="_Toc161146318"/>
      <w:bookmarkStart w:id="2970" w:name="_Toc161146319"/>
      <w:bookmarkStart w:id="2971" w:name="_Toc161146320"/>
      <w:bookmarkStart w:id="2972" w:name="_Toc161146321"/>
      <w:bookmarkStart w:id="2973" w:name="_Toc161146322"/>
      <w:bookmarkStart w:id="2974" w:name="_Toc161146323"/>
      <w:bookmarkStart w:id="2975" w:name="_Toc161146324"/>
      <w:bookmarkStart w:id="2976" w:name="_Toc161146325"/>
      <w:bookmarkStart w:id="2977" w:name="_Toc161146326"/>
      <w:bookmarkStart w:id="2978" w:name="_Toc161146327"/>
      <w:bookmarkStart w:id="2979" w:name="_Toc161146328"/>
      <w:bookmarkStart w:id="2980" w:name="_Toc161146329"/>
      <w:bookmarkStart w:id="2981" w:name="_Toc161146330"/>
      <w:bookmarkStart w:id="2982" w:name="_Toc161146360"/>
      <w:bookmarkStart w:id="2983" w:name="_Toc161146361"/>
      <w:bookmarkStart w:id="2984" w:name="_Toc161146362"/>
      <w:bookmarkStart w:id="2985" w:name="_Toc161146434"/>
      <w:bookmarkStart w:id="2986" w:name="_Toc161146435"/>
      <w:bookmarkStart w:id="2987" w:name="_Toc161146436"/>
      <w:bookmarkStart w:id="2988" w:name="_Toc161146437"/>
      <w:bookmarkStart w:id="2989" w:name="_Toc161146438"/>
      <w:bookmarkStart w:id="2990" w:name="_Toc161146439"/>
      <w:bookmarkStart w:id="2991" w:name="_Toc161146440"/>
      <w:bookmarkStart w:id="2992" w:name="_Toc161146441"/>
      <w:bookmarkStart w:id="2993" w:name="_Toc161146442"/>
      <w:bookmarkStart w:id="2994" w:name="_Toc161146443"/>
      <w:bookmarkStart w:id="2995" w:name="_Toc161146444"/>
      <w:bookmarkStart w:id="2996" w:name="_Toc161146445"/>
      <w:bookmarkStart w:id="2997" w:name="_Toc161146446"/>
      <w:bookmarkStart w:id="2998" w:name="_Toc161146447"/>
      <w:bookmarkStart w:id="2999" w:name="_Toc161146448"/>
      <w:bookmarkStart w:id="3000" w:name="_Toc161146449"/>
      <w:bookmarkStart w:id="3001" w:name="_Toc161146468"/>
      <w:bookmarkStart w:id="3002" w:name="_Toc161146469"/>
      <w:bookmarkStart w:id="3003" w:name="_Toc161146536"/>
      <w:bookmarkStart w:id="3004" w:name="_Toc161146537"/>
      <w:bookmarkStart w:id="3005" w:name="_Toc161146538"/>
      <w:bookmarkStart w:id="3006" w:name="_Toc161146539"/>
      <w:bookmarkStart w:id="3007" w:name="_Toc161146540"/>
      <w:bookmarkStart w:id="3008" w:name="_Toc161146541"/>
      <w:bookmarkStart w:id="3009" w:name="_Toc161146542"/>
      <w:bookmarkStart w:id="3010" w:name="_Toc161146543"/>
      <w:bookmarkStart w:id="3011" w:name="_Toc161146544"/>
      <w:bookmarkStart w:id="3012" w:name="_Toc161146545"/>
      <w:bookmarkStart w:id="3013" w:name="_Toc161146546"/>
      <w:bookmarkStart w:id="3014" w:name="_Toc161146559"/>
      <w:bookmarkStart w:id="3015" w:name="_Toc161146560"/>
      <w:bookmarkStart w:id="3016" w:name="_Toc161146561"/>
      <w:bookmarkStart w:id="3017" w:name="_Toc161146562"/>
      <w:bookmarkStart w:id="3018" w:name="_Toc161146563"/>
      <w:bookmarkStart w:id="3019" w:name="_Toc161146564"/>
      <w:bookmarkStart w:id="3020" w:name="_Toc161146565"/>
      <w:bookmarkStart w:id="3021" w:name="_Toc161146566"/>
      <w:bookmarkStart w:id="3022" w:name="_Toc161146567"/>
      <w:bookmarkStart w:id="3023" w:name="_Toc161146568"/>
      <w:bookmarkStart w:id="3024" w:name="_Toc161146569"/>
      <w:bookmarkStart w:id="3025" w:name="_Toc161146570"/>
      <w:bookmarkStart w:id="3026" w:name="_Toc161146571"/>
      <w:bookmarkStart w:id="3027" w:name="_Toc161146572"/>
      <w:bookmarkStart w:id="3028" w:name="_Toc161146573"/>
      <w:bookmarkStart w:id="3029" w:name="_Toc161146574"/>
      <w:bookmarkStart w:id="3030" w:name="_Toc161146575"/>
      <w:bookmarkStart w:id="3031" w:name="_Toc161146576"/>
      <w:bookmarkStart w:id="3032" w:name="_Toc161146577"/>
      <w:bookmarkStart w:id="3033" w:name="_Toc161146607"/>
      <w:bookmarkStart w:id="3034" w:name="_Toc161146608"/>
      <w:bookmarkStart w:id="3035" w:name="_Toc161146609"/>
      <w:bookmarkStart w:id="3036" w:name="_Toc161146610"/>
      <w:bookmarkStart w:id="3037" w:name="_Toc161146611"/>
      <w:bookmarkStart w:id="3038" w:name="_Toc161146612"/>
      <w:bookmarkStart w:id="3039" w:name="_Toc161146613"/>
      <w:bookmarkStart w:id="3040" w:name="_Toc161146614"/>
      <w:bookmarkStart w:id="3041" w:name="_Toc161146615"/>
      <w:bookmarkStart w:id="3042" w:name="_Toc161146692"/>
      <w:bookmarkStart w:id="3043" w:name="_Toc161146693"/>
      <w:bookmarkStart w:id="3044" w:name="_Toc161146694"/>
      <w:bookmarkStart w:id="3045" w:name="_Toc161146695"/>
      <w:bookmarkStart w:id="3046" w:name="_Toc161146696"/>
      <w:bookmarkStart w:id="3047" w:name="_Toc161146697"/>
      <w:bookmarkStart w:id="3048" w:name="_Toc161146698"/>
      <w:bookmarkStart w:id="3049" w:name="_Toc161146699"/>
      <w:bookmarkStart w:id="3050" w:name="_Toc161146700"/>
      <w:bookmarkStart w:id="3051" w:name="_Toc161146701"/>
      <w:bookmarkStart w:id="3052" w:name="_Toc161146702"/>
      <w:bookmarkStart w:id="3053" w:name="_Toc161146703"/>
      <w:bookmarkStart w:id="3054" w:name="_Toc161146704"/>
      <w:bookmarkStart w:id="3055" w:name="_Toc161146705"/>
      <w:bookmarkStart w:id="3056" w:name="_Toc161146706"/>
      <w:bookmarkStart w:id="3057" w:name="_Toc161146707"/>
      <w:bookmarkStart w:id="3058" w:name="_Toc161146708"/>
      <w:bookmarkStart w:id="3059" w:name="_Toc161146752"/>
      <w:bookmarkStart w:id="3060" w:name="_Toc161146773"/>
      <w:bookmarkStart w:id="3061" w:name="_Toc161146774"/>
      <w:bookmarkStart w:id="3062" w:name="_Toc161146775"/>
      <w:bookmarkStart w:id="3063" w:name="_Toc161146776"/>
      <w:bookmarkStart w:id="3064" w:name="_Toc161146777"/>
      <w:bookmarkStart w:id="3065" w:name="_Toc161146778"/>
      <w:bookmarkStart w:id="3066" w:name="_Toc161146779"/>
      <w:bookmarkStart w:id="3067" w:name="_Toc161146780"/>
      <w:bookmarkStart w:id="3068" w:name="_Toc161146781"/>
      <w:bookmarkStart w:id="3069" w:name="_Toc161146799"/>
      <w:bookmarkStart w:id="3070" w:name="_Toc161146800"/>
      <w:bookmarkStart w:id="3071" w:name="_Toc161146801"/>
      <w:bookmarkStart w:id="3072" w:name="_Toc161146802"/>
      <w:bookmarkStart w:id="3073" w:name="_Toc161146803"/>
      <w:bookmarkStart w:id="3074" w:name="_Toc161146804"/>
      <w:bookmarkStart w:id="3075" w:name="_Toc161146805"/>
      <w:bookmarkStart w:id="3076" w:name="_Toc161146806"/>
      <w:bookmarkStart w:id="3077" w:name="_Toc161146807"/>
      <w:bookmarkStart w:id="3078" w:name="_Toc161146808"/>
      <w:bookmarkStart w:id="3079" w:name="_Toc161146872"/>
      <w:bookmarkStart w:id="3080" w:name="_Toc161146873"/>
      <w:bookmarkStart w:id="3081" w:name="_Toc161146874"/>
      <w:bookmarkStart w:id="3082" w:name="_Toc161146875"/>
      <w:bookmarkStart w:id="3083" w:name="_Toc161146876"/>
      <w:bookmarkStart w:id="3084" w:name="_Toc161146877"/>
      <w:bookmarkStart w:id="3085" w:name="_Toc161146878"/>
      <w:bookmarkStart w:id="3086" w:name="_Toc161146879"/>
      <w:bookmarkStart w:id="3087" w:name="_Toc161146880"/>
      <w:bookmarkStart w:id="3088" w:name="_Toc161146881"/>
      <w:bookmarkStart w:id="3089" w:name="_Toc161146882"/>
      <w:bookmarkStart w:id="3090" w:name="_Toc161146883"/>
      <w:bookmarkStart w:id="3091" w:name="_Toc161146884"/>
      <w:bookmarkStart w:id="3092" w:name="_Toc161146885"/>
      <w:bookmarkStart w:id="3093" w:name="_Toc161146886"/>
      <w:bookmarkStart w:id="3094" w:name="_Toc161146887"/>
      <w:bookmarkStart w:id="3095" w:name="_Toc161146962"/>
      <w:bookmarkStart w:id="3096" w:name="_Toc161146963"/>
      <w:bookmarkStart w:id="3097" w:name="_Toc161146964"/>
      <w:bookmarkStart w:id="3098" w:name="_Toc161146965"/>
      <w:bookmarkStart w:id="3099" w:name="_Toc161146966"/>
      <w:bookmarkStart w:id="3100" w:name="_Toc161146967"/>
      <w:bookmarkStart w:id="3101" w:name="_Toc161146968"/>
      <w:bookmarkStart w:id="3102" w:name="_Toc161146969"/>
      <w:bookmarkStart w:id="3103" w:name="_Toc161146970"/>
      <w:bookmarkStart w:id="3104" w:name="_Toc161146971"/>
      <w:bookmarkStart w:id="3105" w:name="_Toc161146972"/>
      <w:bookmarkStart w:id="3106" w:name="_Toc161146973"/>
      <w:bookmarkStart w:id="3107" w:name="_Toc161146974"/>
      <w:bookmarkStart w:id="3108" w:name="_Toc161146975"/>
      <w:bookmarkStart w:id="3109" w:name="_Toc161146992"/>
      <w:bookmarkStart w:id="3110" w:name="_Toc161146993"/>
      <w:bookmarkStart w:id="3111" w:name="_Toc161146994"/>
      <w:bookmarkStart w:id="3112" w:name="_Toc161146995"/>
      <w:bookmarkStart w:id="3113" w:name="_Toc161146996"/>
      <w:bookmarkStart w:id="3114" w:name="_Toc161146997"/>
      <w:bookmarkStart w:id="3115" w:name="_Toc161146998"/>
      <w:bookmarkStart w:id="3116" w:name="_Toc161146999"/>
      <w:bookmarkStart w:id="3117" w:name="_Toc161147000"/>
      <w:bookmarkStart w:id="3118" w:name="_Toc161147001"/>
      <w:bookmarkStart w:id="3119" w:name="_Toc161147002"/>
      <w:bookmarkStart w:id="3120" w:name="_Toc161147003"/>
      <w:bookmarkStart w:id="3121" w:name="_Toc161147004"/>
      <w:bookmarkStart w:id="3122" w:name="_Toc161147019"/>
      <w:bookmarkStart w:id="3123" w:name="_Toc161147020"/>
      <w:bookmarkStart w:id="3124" w:name="_Toc161147105"/>
      <w:bookmarkStart w:id="3125" w:name="_Toc161147106"/>
      <w:bookmarkStart w:id="3126" w:name="_Toc161147107"/>
      <w:bookmarkStart w:id="3127" w:name="_Toc161147108"/>
      <w:bookmarkStart w:id="3128" w:name="_Toc161147109"/>
      <w:bookmarkStart w:id="3129" w:name="_Toc161147110"/>
      <w:bookmarkStart w:id="3130" w:name="_Toc161147111"/>
      <w:bookmarkStart w:id="3131" w:name="_Toc161147112"/>
      <w:bookmarkStart w:id="3132" w:name="_Toc161147113"/>
      <w:bookmarkStart w:id="3133" w:name="_Toc161147114"/>
      <w:bookmarkStart w:id="3134" w:name="_Toc161147115"/>
      <w:bookmarkStart w:id="3135" w:name="_Toc161147116"/>
      <w:bookmarkStart w:id="3136" w:name="_Toc161147117"/>
      <w:bookmarkStart w:id="3137" w:name="_Toc161147133"/>
      <w:bookmarkStart w:id="3138" w:name="_Toc161147134"/>
      <w:bookmarkStart w:id="3139" w:name="_Toc161147135"/>
      <w:bookmarkStart w:id="3140" w:name="_Toc161147136"/>
      <w:bookmarkStart w:id="3141" w:name="_Toc161147137"/>
      <w:bookmarkStart w:id="3142" w:name="_Toc161147138"/>
      <w:bookmarkStart w:id="3143" w:name="_Toc161147139"/>
      <w:bookmarkStart w:id="3144" w:name="_Toc161147140"/>
      <w:bookmarkStart w:id="3145" w:name="_Toc161147141"/>
      <w:bookmarkStart w:id="3146" w:name="_Toc161147142"/>
      <w:bookmarkStart w:id="3147" w:name="_Toc161147143"/>
      <w:bookmarkStart w:id="3148" w:name="_Toc161147170"/>
      <w:bookmarkStart w:id="3149" w:name="_Toc161147171"/>
      <w:bookmarkStart w:id="3150" w:name="_Toc161147252"/>
      <w:bookmarkStart w:id="3151" w:name="_Toc161147253"/>
      <w:bookmarkStart w:id="3152" w:name="_Toc161147254"/>
      <w:bookmarkStart w:id="3153" w:name="_Toc161147255"/>
      <w:bookmarkStart w:id="3154" w:name="_Toc161147256"/>
      <w:bookmarkStart w:id="3155" w:name="_Toc161147257"/>
      <w:bookmarkStart w:id="3156" w:name="_Toc161147258"/>
      <w:bookmarkStart w:id="3157" w:name="_Toc161147259"/>
      <w:bookmarkStart w:id="3158" w:name="_Toc161147260"/>
      <w:bookmarkStart w:id="3159" w:name="_Toc161147261"/>
      <w:bookmarkStart w:id="3160" w:name="_Toc161147262"/>
      <w:bookmarkStart w:id="3161" w:name="_Toc161147263"/>
      <w:bookmarkStart w:id="3162" w:name="_Toc161147264"/>
      <w:bookmarkStart w:id="3163" w:name="_Toc161147265"/>
      <w:bookmarkStart w:id="3164" w:name="_Toc161147266"/>
      <w:bookmarkStart w:id="3165" w:name="_Toc161147282"/>
      <w:bookmarkStart w:id="3166" w:name="_Toc161147283"/>
      <w:bookmarkStart w:id="3167" w:name="_Toc161147284"/>
      <w:bookmarkStart w:id="3168" w:name="_Toc161147285"/>
      <w:bookmarkStart w:id="3169" w:name="_Toc161147286"/>
      <w:bookmarkStart w:id="3170" w:name="_Toc161147287"/>
      <w:bookmarkStart w:id="3171" w:name="_Toc161147288"/>
      <w:bookmarkStart w:id="3172" w:name="_Toc161147289"/>
      <w:bookmarkStart w:id="3173" w:name="_Toc161147290"/>
      <w:bookmarkStart w:id="3174" w:name="_Toc161147291"/>
      <w:bookmarkStart w:id="3175" w:name="_Toc161147292"/>
      <w:bookmarkStart w:id="3176" w:name="_Toc161147293"/>
      <w:bookmarkStart w:id="3177" w:name="_Toc161147294"/>
      <w:bookmarkStart w:id="3178" w:name="_Toc161147308"/>
      <w:bookmarkStart w:id="3179" w:name="_Toc161147309"/>
      <w:bookmarkStart w:id="3180" w:name="_Toc161147313"/>
      <w:bookmarkStart w:id="3181" w:name="_Toc161147375"/>
      <w:bookmarkStart w:id="3182" w:name="_Toc161147376"/>
      <w:bookmarkStart w:id="3183" w:name="_Toc161147377"/>
      <w:bookmarkStart w:id="3184" w:name="_Toc161147378"/>
      <w:bookmarkStart w:id="3185" w:name="_Toc161147379"/>
      <w:bookmarkStart w:id="3186" w:name="_Toc161147380"/>
      <w:bookmarkStart w:id="3187" w:name="_Toc161147381"/>
      <w:bookmarkStart w:id="3188" w:name="_Toc161147382"/>
      <w:bookmarkStart w:id="3189" w:name="_Toc161147383"/>
      <w:bookmarkStart w:id="3190" w:name="_Toc161147384"/>
      <w:bookmarkStart w:id="3191" w:name="_Toc161147387"/>
      <w:bookmarkStart w:id="3192" w:name="_Toc161147400"/>
      <w:bookmarkStart w:id="3193" w:name="_Toc161147401"/>
      <w:bookmarkStart w:id="3194" w:name="_Toc161147402"/>
      <w:bookmarkStart w:id="3195" w:name="_Toc161147403"/>
      <w:bookmarkStart w:id="3196" w:name="_Toc161147404"/>
      <w:bookmarkStart w:id="3197" w:name="_Toc161147405"/>
      <w:bookmarkStart w:id="3198" w:name="_Toc161147406"/>
      <w:bookmarkStart w:id="3199" w:name="_Toc161147407"/>
      <w:bookmarkStart w:id="3200" w:name="_Toc161147408"/>
      <w:bookmarkStart w:id="3201" w:name="_Toc161147409"/>
      <w:bookmarkStart w:id="3202" w:name="_Toc161147410"/>
      <w:bookmarkStart w:id="3203" w:name="_Toc161147463"/>
      <w:bookmarkStart w:id="3204" w:name="_Toc161147464"/>
      <w:bookmarkStart w:id="3205" w:name="_Toc161147465"/>
      <w:bookmarkStart w:id="3206" w:name="_Toc161147466"/>
      <w:bookmarkStart w:id="3207" w:name="_Toc161147467"/>
      <w:bookmarkStart w:id="3208" w:name="_Toc161147468"/>
      <w:bookmarkStart w:id="3209" w:name="_Toc161147469"/>
      <w:bookmarkStart w:id="3210" w:name="_Toc161147470"/>
      <w:bookmarkStart w:id="3211" w:name="_Toc161147471"/>
      <w:bookmarkStart w:id="3212" w:name="_Toc161147472"/>
      <w:bookmarkStart w:id="3213" w:name="_Toc161147473"/>
      <w:bookmarkStart w:id="3214" w:name="_Toc161147474"/>
      <w:bookmarkStart w:id="3215" w:name="_Toc161147475"/>
      <w:bookmarkStart w:id="3216" w:name="_Toc161147476"/>
      <w:bookmarkStart w:id="3217" w:name="_Toc161147477"/>
      <w:bookmarkStart w:id="3218" w:name="_Toc161147478"/>
      <w:bookmarkStart w:id="3219" w:name="_Toc161147479"/>
      <w:bookmarkStart w:id="3220" w:name="_Toc161147480"/>
      <w:bookmarkStart w:id="3221" w:name="_Toc161147481"/>
      <w:bookmarkStart w:id="3222" w:name="_Toc161147482"/>
      <w:bookmarkStart w:id="3223" w:name="_Toc161147483"/>
      <w:bookmarkStart w:id="3224" w:name="_Toc161147484"/>
      <w:bookmarkStart w:id="3225" w:name="_Toc161147485"/>
      <w:bookmarkStart w:id="3226" w:name="_Toc161147533"/>
      <w:bookmarkStart w:id="3227" w:name="_Toc161147534"/>
      <w:bookmarkStart w:id="3228" w:name="_Toc161147535"/>
      <w:bookmarkStart w:id="3229" w:name="_Toc161147572"/>
      <w:bookmarkStart w:id="3230" w:name="_Toc161147573"/>
      <w:bookmarkStart w:id="3231" w:name="_Toc161147610"/>
      <w:bookmarkStart w:id="3232" w:name="_Toc161147611"/>
      <w:bookmarkStart w:id="3233" w:name="_Toc161147612"/>
      <w:bookmarkStart w:id="3234" w:name="_Toc161147613"/>
      <w:bookmarkStart w:id="3235" w:name="_Toc161147651"/>
      <w:bookmarkStart w:id="3236" w:name="_Toc161147652"/>
      <w:bookmarkStart w:id="3237" w:name="_Toc161147696"/>
      <w:bookmarkStart w:id="3238" w:name="_Toc161147697"/>
      <w:bookmarkStart w:id="3239" w:name="_Toc161147717"/>
      <w:bookmarkStart w:id="3240" w:name="_Toc161147746"/>
      <w:bookmarkStart w:id="3241" w:name="_Toc161147747"/>
      <w:bookmarkStart w:id="3242" w:name="_Toc161147767"/>
      <w:bookmarkStart w:id="3243" w:name="_Toc161147768"/>
      <w:bookmarkStart w:id="3244" w:name="_Toc161147825"/>
      <w:bookmarkStart w:id="3245" w:name="_Toc161147826"/>
      <w:bookmarkStart w:id="3246" w:name="_Toc161147866"/>
      <w:bookmarkStart w:id="3247" w:name="_Toc161147867"/>
      <w:bookmarkStart w:id="3248" w:name="_Toc161147923"/>
      <w:bookmarkStart w:id="3249" w:name="_Toc161147924"/>
      <w:bookmarkStart w:id="3250" w:name="_Toc161147992"/>
      <w:bookmarkStart w:id="3251" w:name="_Toc161148033"/>
      <w:bookmarkStart w:id="3252" w:name="_Toc161148060"/>
      <w:bookmarkStart w:id="3253" w:name="_Toc161148061"/>
      <w:bookmarkStart w:id="3254" w:name="_Toc161148117"/>
      <w:bookmarkStart w:id="3255" w:name="_Toc161148118"/>
      <w:bookmarkStart w:id="3256" w:name="_Toc161148146"/>
      <w:bookmarkStart w:id="3257" w:name="_Toc161148170"/>
      <w:bookmarkStart w:id="3258" w:name="_Toc161148171"/>
      <w:bookmarkStart w:id="3259" w:name="_Toc161148172"/>
      <w:bookmarkStart w:id="3260" w:name="_Toc161148173"/>
      <w:bookmarkStart w:id="3261" w:name="_Toc161148174"/>
      <w:bookmarkStart w:id="3262" w:name="_Toc161148175"/>
      <w:bookmarkStart w:id="3263" w:name="_Toc161148176"/>
      <w:bookmarkStart w:id="3264" w:name="_Toc161148177"/>
      <w:bookmarkStart w:id="3265" w:name="_Toc161148178"/>
      <w:bookmarkStart w:id="3266" w:name="_Toc161148179"/>
      <w:bookmarkStart w:id="3267" w:name="_Toc161148180"/>
      <w:bookmarkStart w:id="3268" w:name="_Toc161148181"/>
      <w:bookmarkStart w:id="3269" w:name="_Toc161148182"/>
      <w:bookmarkStart w:id="3270" w:name="_Toc161148183"/>
      <w:bookmarkStart w:id="3271" w:name="_Toc161148184"/>
      <w:bookmarkStart w:id="3272" w:name="_Toc161148185"/>
      <w:bookmarkStart w:id="3273" w:name="_Toc161148198"/>
      <w:bookmarkStart w:id="3274" w:name="_Toc161148199"/>
      <w:bookmarkStart w:id="3275" w:name="_Toc161148258"/>
      <w:bookmarkStart w:id="3276" w:name="_Toc161148259"/>
      <w:bookmarkStart w:id="3277" w:name="_Toc161148260"/>
      <w:bookmarkStart w:id="3278" w:name="_Toc161148261"/>
      <w:bookmarkStart w:id="3279" w:name="_Toc161148262"/>
      <w:bookmarkStart w:id="3280" w:name="_Toc161148263"/>
      <w:bookmarkStart w:id="3281" w:name="_Toc161148264"/>
      <w:bookmarkStart w:id="3282" w:name="_Toc161148265"/>
      <w:bookmarkStart w:id="3283" w:name="_Toc161148266"/>
      <w:bookmarkStart w:id="3284" w:name="_Toc161148267"/>
      <w:bookmarkStart w:id="3285" w:name="_Toc161148268"/>
      <w:bookmarkStart w:id="3286" w:name="_Toc161148269"/>
      <w:bookmarkStart w:id="3287" w:name="_Toc161148270"/>
      <w:bookmarkStart w:id="3288" w:name="_Toc161148281"/>
      <w:bookmarkStart w:id="3289" w:name="_Toc161148282"/>
      <w:bookmarkStart w:id="3290" w:name="_Toc161148331"/>
      <w:bookmarkStart w:id="3291" w:name="_Toc161148332"/>
      <w:bookmarkStart w:id="3292" w:name="_Toc161148333"/>
      <w:bookmarkStart w:id="3293" w:name="_Toc161148334"/>
      <w:bookmarkStart w:id="3294" w:name="_Toc161148335"/>
      <w:bookmarkStart w:id="3295" w:name="_Toc161148336"/>
      <w:bookmarkStart w:id="3296" w:name="_Toc161148337"/>
      <w:bookmarkStart w:id="3297" w:name="_Toc161148338"/>
      <w:bookmarkStart w:id="3298" w:name="_Toc161148339"/>
      <w:bookmarkStart w:id="3299" w:name="_Toc161148340"/>
      <w:bookmarkStart w:id="3300" w:name="_Toc161148341"/>
      <w:bookmarkStart w:id="3301" w:name="_Toc161148342"/>
      <w:bookmarkStart w:id="3302" w:name="_Toc161148343"/>
      <w:bookmarkStart w:id="3303" w:name="_Toc161148344"/>
      <w:bookmarkStart w:id="3304" w:name="_Toc161148345"/>
      <w:bookmarkStart w:id="3305" w:name="_Toc161148346"/>
      <w:bookmarkStart w:id="3306" w:name="_Toc161148347"/>
      <w:bookmarkStart w:id="3307" w:name="_Toc161148348"/>
      <w:bookmarkStart w:id="3308" w:name="_Toc161148349"/>
      <w:bookmarkStart w:id="3309" w:name="_Toc161148350"/>
      <w:bookmarkStart w:id="3310" w:name="_Toc161148351"/>
      <w:bookmarkStart w:id="3311" w:name="_Toc161148352"/>
      <w:bookmarkStart w:id="3312" w:name="_Toc161148353"/>
      <w:bookmarkStart w:id="3313" w:name="_Toc161148354"/>
      <w:bookmarkStart w:id="3314" w:name="_Toc161148355"/>
      <w:bookmarkStart w:id="3315" w:name="_Toc161148356"/>
      <w:bookmarkStart w:id="3316" w:name="_Toc161148357"/>
      <w:bookmarkStart w:id="3317" w:name="_Toc161148358"/>
      <w:bookmarkStart w:id="3318" w:name="_Toc161148390"/>
      <w:bookmarkStart w:id="3319" w:name="_Toc161148391"/>
      <w:bookmarkStart w:id="3320" w:name="_Toc161148426"/>
      <w:bookmarkStart w:id="3321" w:name="_Toc161148451"/>
      <w:bookmarkStart w:id="3322" w:name="_Toc161148452"/>
      <w:bookmarkStart w:id="3323" w:name="_Toc161148487"/>
      <w:bookmarkStart w:id="3324" w:name="_Toc161148500"/>
      <w:bookmarkStart w:id="3325" w:name="_Toc161148501"/>
      <w:bookmarkStart w:id="3326" w:name="_Toc161148540"/>
      <w:bookmarkStart w:id="3327" w:name="_Toc161148568"/>
      <w:bookmarkStart w:id="3328" w:name="_Toc141443466"/>
      <w:bookmarkStart w:id="3329" w:name="_Toc141443803"/>
      <w:bookmarkStart w:id="3330" w:name="_Toc161148569"/>
      <w:bookmarkEnd w:id="2849"/>
      <w:bookmarkEnd w:id="2850"/>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r>
        <w:t>Payment Options</w:t>
      </w:r>
      <w:bookmarkEnd w:id="3328"/>
      <w:bookmarkEnd w:id="3329"/>
      <w:bookmarkEnd w:id="3330"/>
      <w:r w:rsidR="008C5E7B">
        <w:t xml:space="preserve"> </w:t>
      </w:r>
    </w:p>
    <w:p w14:paraId="2CA42AA1" w14:textId="7ED9C2D2" w:rsidR="00EF3987" w:rsidRPr="00B50118" w:rsidRDefault="00EF3987" w:rsidP="00664BDA">
      <w:pPr>
        <w:pStyle w:val="Heading4"/>
        <w:numPr>
          <w:ilvl w:val="3"/>
          <w:numId w:val="644"/>
        </w:numPr>
      </w:pPr>
      <w:bookmarkStart w:id="3331" w:name="_Toc512933506"/>
      <w:bookmarkStart w:id="3332" w:name="_Toc513038186"/>
      <w:bookmarkStart w:id="3333" w:name="_Toc513187356"/>
      <w:bookmarkStart w:id="3334" w:name="_Toc76376687"/>
      <w:bookmarkStart w:id="3335" w:name="_Toc141443467"/>
      <w:r w:rsidRPr="00B50118">
        <w:t>Payment by Credit/Debit Card</w:t>
      </w:r>
      <w:bookmarkEnd w:id="3331"/>
      <w:bookmarkEnd w:id="3332"/>
      <w:bookmarkEnd w:id="3333"/>
      <w:r>
        <w:t xml:space="preserve"> (</w:t>
      </w:r>
      <w:r w:rsidR="00E22F5D">
        <w:t>via EX8000</w:t>
      </w:r>
      <w:r>
        <w:t>)</w:t>
      </w:r>
      <w:bookmarkEnd w:id="3334"/>
      <w:bookmarkEnd w:id="3335"/>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77F0C3C7"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1043A4E"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A3D97AF"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0CE7502C"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A9393C4" w14:textId="7BA909B2"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Tool-0</w:t>
            </w:r>
            <w:r>
              <w:rPr>
                <w:rFonts w:cs="Arial"/>
                <w:b/>
                <w:bCs/>
                <w:szCs w:val="20"/>
                <w:lang w:eastAsia="en-CA"/>
              </w:rPr>
              <w:t>99</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A98A463" w14:textId="77777777" w:rsidR="00EF3987" w:rsidRPr="00B50118" w:rsidRDefault="00EF3987" w:rsidP="0023756D">
            <w:r w:rsidRPr="00B50118">
              <w:rPr>
                <w:rFonts w:cs="Arial"/>
                <w:b/>
                <w:lang w:eastAsia="en-CA"/>
              </w:rPr>
              <w:t>Payment by Credit/Debit Card</w:t>
            </w:r>
            <w:r>
              <w:rPr>
                <w:rFonts w:cs="Arial"/>
                <w:b/>
                <w:lang w:eastAsia="en-CA"/>
              </w:rPr>
              <w:t xml:space="preserve"> (Integrated EPT)</w:t>
            </w:r>
          </w:p>
        </w:tc>
      </w:tr>
      <w:tr w:rsidR="00EF3987" w:rsidRPr="00B50118" w14:paraId="6EA43014"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B522C"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648C1F93" w14:textId="77777777" w:rsidR="00EF3987" w:rsidRPr="00B50118" w:rsidRDefault="00EF3987" w:rsidP="0023756D">
            <w:pPr>
              <w:spacing w:before="0" w:after="200"/>
              <w:contextualSpacing/>
              <w:rPr>
                <w:rFonts w:cs="Arial"/>
                <w:szCs w:val="20"/>
                <w:lang w:eastAsia="en-CA"/>
              </w:rPr>
            </w:pPr>
            <w:r w:rsidRPr="00B50118">
              <w:rPr>
                <w:rFonts w:cs="Arial"/>
                <w:szCs w:val="20"/>
                <w:lang w:eastAsia="en-CA"/>
              </w:rPr>
              <w:t>This use case describes the customer paying for a transaction via credit or debit</w:t>
            </w:r>
          </w:p>
        </w:tc>
      </w:tr>
      <w:tr w:rsidR="00EF3987" w:rsidRPr="00B50118" w14:paraId="42BE5D75"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FC39F"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779F2C21" w14:textId="77777777" w:rsidR="001808B4" w:rsidRDefault="18A33585"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306CF4C9" w14:textId="77777777" w:rsidR="001808B4" w:rsidRDefault="18A33585"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5EF7942A" w14:textId="77777777" w:rsidR="001808B4" w:rsidRDefault="18A33585"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75430257" w14:textId="0C6AD2DA" w:rsidR="00EF3987" w:rsidRPr="00B50118" w:rsidRDefault="518052FB" w:rsidP="00664BDA">
            <w:pPr>
              <w:pStyle w:val="PreConditions"/>
              <w:numPr>
                <w:ilvl w:val="0"/>
                <w:numId w:val="49"/>
              </w:numPr>
              <w:rPr>
                <w:rFonts w:cs="Arial"/>
                <w:lang w:val="en-US"/>
              </w:rPr>
            </w:pPr>
            <w:r w:rsidRPr="31F37F26">
              <w:rPr>
                <w:lang w:val="en-US"/>
              </w:rPr>
              <w:t xml:space="preserve">Operator is signed-in to the </w:t>
            </w:r>
            <w:r w:rsidR="51618B16" w:rsidRPr="31F37F26">
              <w:rPr>
                <w:lang w:val="en-US"/>
              </w:rPr>
              <w:t xml:space="preserve">SA </w:t>
            </w:r>
            <w:r w:rsidR="4BFC8B41" w:rsidRPr="31F37F26">
              <w:rPr>
                <w:lang w:val="en-US"/>
              </w:rPr>
              <w:t>Tool</w:t>
            </w:r>
            <w:r w:rsidRPr="31F37F26">
              <w:rPr>
                <w:lang w:val="en-US"/>
              </w:rPr>
              <w:t xml:space="preserve"> application in the </w:t>
            </w:r>
            <w:r w:rsidR="5E6BAF73" w:rsidRPr="31F37F26">
              <w:rPr>
                <w:lang w:val="en-US"/>
              </w:rPr>
              <w:t>revenue</w:t>
            </w:r>
            <w:r w:rsidRPr="31F37F26">
              <w:rPr>
                <w:lang w:val="en-US"/>
              </w:rPr>
              <w:t xml:space="preserve"> </w:t>
            </w:r>
            <w:proofErr w:type="gramStart"/>
            <w:r w:rsidRPr="31F37F26">
              <w:rPr>
                <w:lang w:val="en-US"/>
              </w:rPr>
              <w:t>mode</w:t>
            </w:r>
            <w:proofErr w:type="gramEnd"/>
          </w:p>
          <w:p w14:paraId="26BDB37A" w14:textId="77777777" w:rsidR="00EF3987" w:rsidRPr="00B50118" w:rsidRDefault="518052FB" w:rsidP="00664BDA">
            <w:pPr>
              <w:pStyle w:val="PreConditions"/>
              <w:numPr>
                <w:ilvl w:val="0"/>
                <w:numId w:val="49"/>
              </w:numPr>
              <w:rPr>
                <w:rFonts w:cs="Arial"/>
                <w:lang w:val="en-US"/>
              </w:rPr>
            </w:pPr>
            <w:r w:rsidRPr="31F37F26">
              <w:rPr>
                <w:lang w:val="en-US"/>
              </w:rPr>
              <w:t xml:space="preserve"> Operator has added saleable products to </w:t>
            </w:r>
            <w:proofErr w:type="gramStart"/>
            <w:r w:rsidRPr="31F37F26">
              <w:rPr>
                <w:lang w:val="en-US"/>
              </w:rPr>
              <w:t>cart</w:t>
            </w:r>
            <w:proofErr w:type="gramEnd"/>
            <w:r w:rsidRPr="31F37F26">
              <w:rPr>
                <w:lang w:val="en-US"/>
              </w:rPr>
              <w:t xml:space="preserve"> and customer is ready for payment</w:t>
            </w:r>
          </w:p>
          <w:p w14:paraId="569B0A23" w14:textId="77777777" w:rsidR="00EF3987" w:rsidRPr="00FD636A" w:rsidRDefault="518052FB" w:rsidP="00664BDA">
            <w:pPr>
              <w:pStyle w:val="PreConditions"/>
              <w:numPr>
                <w:ilvl w:val="0"/>
                <w:numId w:val="49"/>
              </w:numPr>
              <w:rPr>
                <w:rFonts w:cs="Arial"/>
                <w:lang w:val="en-US"/>
              </w:rPr>
            </w:pPr>
            <w:r w:rsidRPr="31F37F26">
              <w:rPr>
                <w:lang w:val="en-US"/>
              </w:rPr>
              <w:t xml:space="preserve">Customer decides to pay credit or </w:t>
            </w:r>
            <w:proofErr w:type="gramStart"/>
            <w:r w:rsidRPr="31F37F26">
              <w:rPr>
                <w:lang w:val="en-US"/>
              </w:rPr>
              <w:t>debit</w:t>
            </w:r>
            <w:proofErr w:type="gramEnd"/>
          </w:p>
          <w:p w14:paraId="14E0D11C" w14:textId="77777777" w:rsidR="00EF3987" w:rsidRPr="00DF1A3D" w:rsidRDefault="518052FB" w:rsidP="00664BDA">
            <w:pPr>
              <w:pStyle w:val="PreConditions"/>
              <w:numPr>
                <w:ilvl w:val="0"/>
                <w:numId w:val="49"/>
              </w:numPr>
              <w:rPr>
                <w:rFonts w:cs="Arial"/>
                <w:lang w:val="en-US"/>
              </w:rPr>
            </w:pPr>
            <w:r w:rsidRPr="31F37F26">
              <w:rPr>
                <w:lang w:val="en-US"/>
              </w:rPr>
              <w:t>Receipt printer is connected and fully functional (to ensure printing of merchant receipt)</w:t>
            </w:r>
          </w:p>
          <w:p w14:paraId="0FC2E455" w14:textId="1EC90394" w:rsidR="00EF3987" w:rsidRPr="00B50118" w:rsidRDefault="51618B16" w:rsidP="00664BDA">
            <w:pPr>
              <w:pStyle w:val="PreConditions"/>
              <w:numPr>
                <w:ilvl w:val="0"/>
                <w:numId w:val="49"/>
              </w:numPr>
              <w:rPr>
                <w:rFonts w:cs="Arial"/>
                <w:lang w:val="en-US"/>
              </w:rPr>
            </w:pPr>
            <w:bookmarkStart w:id="3336" w:name="OLE_LINK60"/>
            <w:r w:rsidRPr="31F37F26">
              <w:rPr>
                <w:rFonts w:cs="Arial"/>
                <w:lang w:val="en-US"/>
              </w:rPr>
              <w:t xml:space="preserve">SA </w:t>
            </w:r>
            <w:r w:rsidR="4BFC8B41" w:rsidRPr="31F37F26">
              <w:rPr>
                <w:rFonts w:cs="Arial"/>
                <w:lang w:val="en-US"/>
              </w:rPr>
              <w:t>Tool</w:t>
            </w:r>
            <w:r w:rsidR="518052FB" w:rsidRPr="31F37F26">
              <w:rPr>
                <w:rFonts w:cs="Arial"/>
                <w:lang w:val="en-US"/>
              </w:rPr>
              <w:t xml:space="preserve"> is provisioned with integrated EPT</w:t>
            </w:r>
            <w:bookmarkEnd w:id="3336"/>
          </w:p>
        </w:tc>
      </w:tr>
      <w:tr w:rsidR="00EF3987" w:rsidRPr="00B50118" w14:paraId="4AB8F8B2"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1C141D69" w14:textId="77777777" w:rsidR="00EF3987" w:rsidRPr="00B50118" w:rsidRDefault="00EF3987" w:rsidP="0023756D">
            <w:pPr>
              <w:pStyle w:val="PreConditions"/>
              <w:rPr>
                <w:rFonts w:cs="Arial"/>
                <w:bCs/>
                <w:lang w:val="en-US"/>
              </w:rPr>
            </w:pPr>
            <w:r w:rsidRPr="00B50118">
              <w:rPr>
                <w:rFonts w:cs="Arial"/>
                <w:b/>
                <w:bCs/>
                <w:u w:val="single"/>
                <w:lang w:val="en-US"/>
              </w:rPr>
              <w:t>Main Use Case:</w:t>
            </w:r>
            <w:r w:rsidRPr="00B50118">
              <w:rPr>
                <w:rFonts w:cs="Arial"/>
                <w:b/>
                <w:bCs/>
                <w:lang w:val="en-US"/>
              </w:rPr>
              <w:t xml:space="preserve"> </w:t>
            </w:r>
            <w:r w:rsidRPr="00B50118">
              <w:rPr>
                <w:rFonts w:eastAsiaTheme="minorEastAsia" w:cs="Arial"/>
                <w:b/>
                <w:szCs w:val="22"/>
                <w:lang w:val="en-US" w:eastAsia="en-CA"/>
              </w:rPr>
              <w:t>Payment by Credit/Debit Card</w:t>
            </w:r>
            <w:r>
              <w:rPr>
                <w:rFonts w:eastAsiaTheme="minorEastAsia" w:cs="Arial"/>
                <w:b/>
                <w:szCs w:val="22"/>
                <w:lang w:val="en-US" w:eastAsia="en-CA"/>
              </w:rPr>
              <w:t xml:space="preserve"> (Integrated EPT)</w:t>
            </w:r>
          </w:p>
        </w:tc>
      </w:tr>
      <w:tr w:rsidR="00EF3987" w:rsidRPr="00B50118" w14:paraId="305F9EE9"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35299D4E"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lastRenderedPageBreak/>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8848E9B"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46C92E38"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6018E0"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A7271D"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Operator proceeds to payment and the customer wants to pay credit or debit. </w:t>
            </w:r>
          </w:p>
          <w:p w14:paraId="1B943FEE" w14:textId="77777777" w:rsidR="00EF3987" w:rsidRPr="00B50118" w:rsidRDefault="00EF3987" w:rsidP="00664BDA">
            <w:pPr>
              <w:pStyle w:val="Intgration"/>
              <w:numPr>
                <w:ilvl w:val="0"/>
                <w:numId w:val="616"/>
              </w:numPr>
              <w:rPr>
                <w:rFonts w:asciiTheme="minorHAnsi" w:hAnsiTheme="minorHAnsi"/>
                <w:lang w:val="en-US"/>
              </w:rPr>
            </w:pPr>
            <w:r w:rsidRPr="00B50118">
              <w:rPr>
                <w:rFonts w:asciiTheme="minorHAnsi" w:hAnsiTheme="minorHAnsi"/>
                <w:lang w:val="en-US"/>
              </w:rPr>
              <w:t xml:space="preserve">The operator selects </w:t>
            </w:r>
            <w:proofErr w:type="gramStart"/>
            <w:r w:rsidRPr="00B50118">
              <w:rPr>
                <w:rFonts w:asciiTheme="minorHAnsi" w:hAnsiTheme="minorHAnsi"/>
                <w:lang w:val="en-US"/>
              </w:rPr>
              <w:t>Credit</w:t>
            </w:r>
            <w:proofErr w:type="gramEnd"/>
          </w:p>
          <w:p w14:paraId="21655060" w14:textId="77777777" w:rsidR="00EF3987" w:rsidRPr="00B50118" w:rsidRDefault="00EF3987" w:rsidP="00664BDA">
            <w:pPr>
              <w:pStyle w:val="Intgration"/>
              <w:numPr>
                <w:ilvl w:val="0"/>
                <w:numId w:val="616"/>
              </w:numPr>
              <w:rPr>
                <w:rFonts w:asciiTheme="minorHAnsi" w:hAnsiTheme="minorHAnsi"/>
                <w:lang w:val="en-US"/>
              </w:rPr>
            </w:pPr>
            <w:r w:rsidRPr="00B50118">
              <w:rPr>
                <w:rFonts w:asciiTheme="minorHAnsi" w:hAnsiTheme="minorHAnsi"/>
                <w:lang w:val="en-US"/>
              </w:rPr>
              <w:t>The operator selects Debit</w:t>
            </w:r>
          </w:p>
        </w:tc>
      </w:tr>
      <w:tr w:rsidR="00EF3987" w:rsidRPr="00B50118" w14:paraId="3ADBFF80"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FEEECA"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1B8A10" w14:textId="764BBC02" w:rsidR="00EF3987"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populates the full payment </w:t>
            </w:r>
            <w:proofErr w:type="gramStart"/>
            <w:r w:rsidRPr="00B50118">
              <w:rPr>
                <w:rFonts w:asciiTheme="minorHAnsi" w:hAnsiTheme="minorHAnsi"/>
                <w:lang w:val="en-US"/>
              </w:rPr>
              <w:t>amount</w:t>
            </w:r>
            <w:proofErr w:type="gramEnd"/>
            <w:r w:rsidRPr="00B50118">
              <w:rPr>
                <w:rFonts w:asciiTheme="minorHAnsi" w:hAnsiTheme="minorHAnsi"/>
                <w:lang w:val="en-US"/>
              </w:rPr>
              <w:t xml:space="preserve"> and the operator has the option to edit if the customer is making a split payment (see Split Payments). </w:t>
            </w:r>
          </w:p>
          <w:p w14:paraId="0C8C30A7" w14:textId="76FD1ABA" w:rsidR="00EF3987" w:rsidRPr="002E3BBD" w:rsidRDefault="00EF3987" w:rsidP="0023756D">
            <w:pPr>
              <w:pStyle w:val="Intgration"/>
              <w:rPr>
                <w:rFonts w:asciiTheme="minorHAnsi" w:hAnsiTheme="minorHAnsi"/>
                <w:lang w:val="en-US"/>
              </w:rPr>
            </w:pPr>
            <w:r w:rsidRPr="002E3BBD">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2E3BBD">
              <w:rPr>
                <w:rFonts w:asciiTheme="minorHAnsi" w:hAnsiTheme="minorHAnsi"/>
                <w:lang w:val="en-US"/>
              </w:rPr>
              <w:t xml:space="preserve"> also checks if the entered payment amount is more than the total shopping cart amount. </w:t>
            </w:r>
          </w:p>
          <w:p w14:paraId="793329EA" w14:textId="77777777" w:rsidR="00EF3987" w:rsidRPr="00B50118" w:rsidRDefault="00EF3987" w:rsidP="00664BDA">
            <w:pPr>
              <w:pStyle w:val="Intgration"/>
              <w:numPr>
                <w:ilvl w:val="0"/>
                <w:numId w:val="626"/>
              </w:numPr>
              <w:rPr>
                <w:rFonts w:asciiTheme="minorHAnsi" w:hAnsiTheme="minorHAnsi"/>
                <w:lang w:val="en-US"/>
              </w:rPr>
            </w:pPr>
            <w:r w:rsidRPr="00A91661">
              <w:rPr>
                <w:rFonts w:asciiTheme="minorHAnsi" w:hAnsiTheme="minorHAnsi"/>
                <w:lang w:val="en-US"/>
              </w:rPr>
              <w:t>Show error message that the total amount to pay exceeded for this payment method. Operator must acknowledge and try again with another payment method. The max amount to be entered is the total shopping cart amount (</w:t>
            </w:r>
            <w:proofErr w:type="spellStart"/>
            <w:r w:rsidRPr="00A91661">
              <w:rPr>
                <w:rFonts w:asciiTheme="minorHAnsi" w:hAnsiTheme="minorHAnsi"/>
                <w:lang w:val="en-US"/>
              </w:rPr>
              <w:t>ie</w:t>
            </w:r>
            <w:proofErr w:type="spellEnd"/>
            <w:r w:rsidRPr="00A91661">
              <w:rPr>
                <w:rFonts w:asciiTheme="minorHAnsi" w:hAnsiTheme="minorHAnsi"/>
                <w:lang w:val="en-US"/>
              </w:rPr>
              <w:t>. Cannot charge $40 for $38 basket, as change should not be given back for this payment method).</w:t>
            </w:r>
          </w:p>
        </w:tc>
      </w:tr>
      <w:tr w:rsidR="00EF3987" w:rsidRPr="00B50118" w14:paraId="52927DB0"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E5B754"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B6E596" w14:textId="3445D53A" w:rsidR="00EF3987" w:rsidRPr="00B50118" w:rsidRDefault="00EF3987" w:rsidP="0023756D">
            <w:pPr>
              <w:pStyle w:val="Intgration"/>
              <w:rPr>
                <w:rFonts w:asciiTheme="minorHAnsi" w:hAnsiTheme="minorHAnsi"/>
                <w:lang w:val="en-US"/>
              </w:rPr>
            </w:pPr>
            <w:r w:rsidRPr="00B50118">
              <w:rPr>
                <w:rFonts w:asciiTheme="minorHAnsi" w:hAnsiTheme="minorHAnsi"/>
                <w:lang w:val="en-US"/>
              </w:rPr>
              <w:t>The operator confirms the payment and the</w:t>
            </w:r>
            <w:r>
              <w:rPr>
                <w:rFonts w:asciiTheme="minorHAnsi" w:hAnsiTheme="minorHAnsi"/>
                <w:lang w:val="en-US"/>
              </w:rPr>
              <w:t xml:space="preserve"> amount to be charged on the payment card</w:t>
            </w:r>
            <w:r w:rsidRPr="00B50118">
              <w:rPr>
                <w:rFonts w:asciiTheme="minorHAnsi" w:hAnsiTheme="minorHAnsi"/>
                <w:lang w:val="en-US"/>
              </w:rPr>
              <w:t xml:space="preserve"> is displayed on the customer-facing </w:t>
            </w:r>
            <w:r w:rsidR="007535EE">
              <w:rPr>
                <w:rFonts w:asciiTheme="minorHAnsi" w:hAnsiTheme="minorHAnsi"/>
                <w:lang w:val="en-US"/>
              </w:rPr>
              <w:t>PIN pad</w:t>
            </w:r>
            <w:r w:rsidRPr="00B50118">
              <w:rPr>
                <w:rFonts w:asciiTheme="minorHAnsi" w:hAnsiTheme="minorHAnsi"/>
                <w:lang w:val="en-US"/>
              </w:rPr>
              <w:t xml:space="preserve">. The customer must present their card and interact with the </w:t>
            </w:r>
            <w:r w:rsidR="007535EE">
              <w:rPr>
                <w:rFonts w:asciiTheme="minorHAnsi" w:hAnsiTheme="minorHAnsi"/>
                <w:lang w:val="en-US"/>
              </w:rPr>
              <w:t>PIN pad</w:t>
            </w:r>
            <w:r w:rsidRPr="00B50118">
              <w:rPr>
                <w:rFonts w:asciiTheme="minorHAnsi" w:hAnsiTheme="minorHAnsi"/>
                <w:lang w:val="en-US"/>
              </w:rPr>
              <w:t xml:space="preserve">. </w:t>
            </w:r>
          </w:p>
        </w:tc>
      </w:tr>
      <w:tr w:rsidR="00EF3987" w:rsidRPr="00B50118" w14:paraId="7BDB4993"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ECACBE"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ABCCC5" w14:textId="77777777" w:rsidR="00EF3987" w:rsidRPr="00C85D6D" w:rsidRDefault="00EF3987" w:rsidP="0023756D">
            <w:pPr>
              <w:pStyle w:val="Intgration"/>
              <w:rPr>
                <w:rFonts w:asciiTheme="minorHAnsi" w:hAnsiTheme="minorHAnsi"/>
                <w:lang w:val="en-US"/>
              </w:rPr>
            </w:pPr>
            <w:r w:rsidRPr="00B50118">
              <w:rPr>
                <w:rFonts w:asciiTheme="minorHAnsi" w:hAnsiTheme="minorHAnsi"/>
                <w:lang w:val="en-US"/>
              </w:rPr>
              <w:t>Moneris reads the customer’s payment card, detecting the type of card, and returns the result of the transacti</w:t>
            </w:r>
            <w:r>
              <w:rPr>
                <w:rFonts w:asciiTheme="minorHAnsi" w:hAnsiTheme="minorHAnsi"/>
                <w:lang w:val="en-US"/>
              </w:rPr>
              <w:t>on</w:t>
            </w:r>
          </w:p>
        </w:tc>
      </w:tr>
      <w:tr w:rsidR="00EF3987" w:rsidRPr="00B50118" w14:paraId="24A1DC1D"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A28C75"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32850" w14:textId="2C621EF1" w:rsidR="00EF3987" w:rsidRDefault="00EF3987" w:rsidP="0023756D">
            <w:pPr>
              <w:pStyle w:val="Intgration"/>
              <w:rPr>
                <w:rFonts w:asciiTheme="minorHAnsi" w:hAnsiTheme="minorHAnsi"/>
                <w:lang w:val="en-US"/>
              </w:rPr>
            </w:pPr>
            <w:r>
              <w:rPr>
                <w:rFonts w:asciiTheme="minorHAnsi" w:hAnsiTheme="minorHAnsi"/>
                <w:lang w:val="en-US"/>
              </w:rPr>
              <w:t xml:space="preserve">Upon </w:t>
            </w:r>
            <w:r w:rsidRPr="00B50118">
              <w:rPr>
                <w:rFonts w:asciiTheme="minorHAnsi" w:hAnsiTheme="minorHAnsi"/>
                <w:lang w:val="en-US"/>
              </w:rPr>
              <w:t>successful</w:t>
            </w:r>
            <w:r>
              <w:rPr>
                <w:rFonts w:asciiTheme="minorHAnsi" w:hAnsiTheme="minorHAnsi"/>
                <w:lang w:val="en-US"/>
              </w:rPr>
              <w:t xml:space="preserve"> result</w:t>
            </w:r>
            <w:r w:rsidRPr="00B50118">
              <w:rPr>
                <w:rFonts w:asciiTheme="minorHAnsi" w:hAnsiTheme="minorHAnsi"/>
                <w:lang w:val="en-US"/>
              </w:rPr>
              <w:t xml:space="preserve">, </w:t>
            </w:r>
            <w:r>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displays the option to (1) print a customer receipt, (2) return to main menu. For reference this can be found on [R3] ’32. Shopping Confirmation’ screen. </w:t>
            </w:r>
          </w:p>
          <w:p w14:paraId="3F5E6DAA" w14:textId="1741D0E5" w:rsidR="00EF3987" w:rsidRPr="00B50118" w:rsidRDefault="00EF3987" w:rsidP="0023756D">
            <w:pPr>
              <w:pStyle w:val="Intgration"/>
              <w:rPr>
                <w:rFonts w:asciiTheme="minorHAnsi" w:hAnsiTheme="minorHAnsi"/>
                <w:lang w:val="en-US"/>
              </w:rPr>
            </w:pPr>
            <w:r>
              <w:rPr>
                <w:rFonts w:asciiTheme="minorHAnsi" w:hAnsiTheme="minorHAnsi"/>
                <w:lang w:val="en-US"/>
              </w:rPr>
              <w:t xml:space="preserve">In addition, </w:t>
            </w: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prints the customer receipt and a merchant receipt.  </w:t>
            </w:r>
          </w:p>
        </w:tc>
      </w:tr>
    </w:tbl>
    <w:p w14:paraId="708617B4" w14:textId="77777777" w:rsidR="00EF3987" w:rsidRPr="00B50118" w:rsidRDefault="00EF3987" w:rsidP="00EF3987"/>
    <w:p w14:paraId="6348460E" w14:textId="77777777" w:rsidR="00EF3987" w:rsidRDefault="00EF3987" w:rsidP="00664BDA">
      <w:pPr>
        <w:pStyle w:val="Heading5"/>
        <w:numPr>
          <w:ilvl w:val="4"/>
          <w:numId w:val="644"/>
        </w:numPr>
        <w:ind w:left="0" w:firstLine="0"/>
      </w:pPr>
      <w:r>
        <w:t>Alternate Flow</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5"/>
      </w:tblGrid>
      <w:tr w:rsidR="00EF3987" w:rsidRPr="00B50118" w14:paraId="3421D14D" w14:textId="77777777" w:rsidTr="0023756D">
        <w:trPr>
          <w:trHeight w:val="347"/>
        </w:trPr>
        <w:tc>
          <w:tcPr>
            <w:tcW w:w="9445" w:type="dxa"/>
            <w:shd w:val="clear" w:color="auto" w:fill="C2D69B"/>
          </w:tcPr>
          <w:p w14:paraId="66B4760D" w14:textId="77777777" w:rsidR="00EF3987" w:rsidRPr="00B50118" w:rsidRDefault="00EF3987" w:rsidP="0023756D">
            <w:pPr>
              <w:rPr>
                <w:szCs w:val="20"/>
              </w:rPr>
            </w:pPr>
            <w:r>
              <w:rPr>
                <w:rFonts w:cs="Arial"/>
                <w:b/>
                <w:szCs w:val="20"/>
              </w:rPr>
              <w:t>Moneris Payment is Unsuccessful and Operator would like to try card payment again</w:t>
            </w:r>
          </w:p>
        </w:tc>
      </w:tr>
      <w:tr w:rsidR="00EF3987" w:rsidRPr="00B50118" w14:paraId="38437008" w14:textId="77777777" w:rsidTr="0023756D">
        <w:trPr>
          <w:trHeight w:val="347"/>
        </w:trPr>
        <w:tc>
          <w:tcPr>
            <w:tcW w:w="9445" w:type="dxa"/>
            <w:shd w:val="clear" w:color="auto" w:fill="auto"/>
          </w:tcPr>
          <w:p w14:paraId="10674520" w14:textId="77777777" w:rsidR="00EF3987" w:rsidRPr="00B50118" w:rsidRDefault="00EF3987" w:rsidP="0023756D">
            <w:pPr>
              <w:rPr>
                <w:rFonts w:cs="Arial"/>
                <w:szCs w:val="20"/>
              </w:rPr>
            </w:pPr>
            <w:r w:rsidRPr="00B50118">
              <w:rPr>
                <w:rFonts w:cs="Arial"/>
                <w:b/>
                <w:szCs w:val="20"/>
              </w:rPr>
              <w:t xml:space="preserve">Modified pre-conditions: </w:t>
            </w:r>
          </w:p>
          <w:p w14:paraId="64D3A168" w14:textId="03286698" w:rsidR="00EF3987" w:rsidRPr="00B50118" w:rsidRDefault="00EF3987" w:rsidP="00664BDA">
            <w:pPr>
              <w:pStyle w:val="ListParagraph"/>
              <w:numPr>
                <w:ilvl w:val="0"/>
                <w:numId w:val="621"/>
              </w:numPr>
              <w:rPr>
                <w:rFonts w:cs="Arial"/>
                <w:szCs w:val="20"/>
              </w:rPr>
            </w:pPr>
            <w:r w:rsidRPr="00B50118">
              <w:rPr>
                <w:rFonts w:cs="Arial"/>
                <w:szCs w:val="20"/>
              </w:rPr>
              <w:t xml:space="preserve">Operator has chosen either debit or credit as the mode of payment on the </w:t>
            </w:r>
            <w:r w:rsidR="00236594" w:rsidRPr="00236594">
              <w:rPr>
                <w:rFonts w:cs="Arial"/>
                <w:szCs w:val="20"/>
              </w:rPr>
              <w:t xml:space="preserve">SA </w:t>
            </w:r>
            <w:r w:rsidR="00B74449" w:rsidRPr="00B74449">
              <w:rPr>
                <w:rFonts w:cs="Arial"/>
                <w:szCs w:val="20"/>
              </w:rPr>
              <w:t>Tool</w:t>
            </w:r>
            <w:r w:rsidRPr="00B50118">
              <w:rPr>
                <w:rFonts w:cs="Arial"/>
                <w:szCs w:val="20"/>
              </w:rPr>
              <w:t xml:space="preserve"> </w:t>
            </w:r>
          </w:p>
          <w:p w14:paraId="25E4093F" w14:textId="264F7571" w:rsidR="00EF3987" w:rsidRPr="00B50118" w:rsidRDefault="00EF3987" w:rsidP="00664BDA">
            <w:pPr>
              <w:pStyle w:val="ListParagraph"/>
              <w:numPr>
                <w:ilvl w:val="0"/>
                <w:numId w:val="621"/>
              </w:numPr>
              <w:rPr>
                <w:rFonts w:cs="Arial"/>
                <w:szCs w:val="20"/>
              </w:rPr>
            </w:pPr>
            <w:r>
              <w:rPr>
                <w:rFonts w:cs="Arial"/>
                <w:szCs w:val="20"/>
              </w:rPr>
              <w:t xml:space="preserve">Customer has attempted payment with either a debit or credit card on the </w:t>
            </w:r>
            <w:r w:rsidR="007535EE">
              <w:rPr>
                <w:rFonts w:cs="Arial"/>
                <w:szCs w:val="20"/>
              </w:rPr>
              <w:t>PIN pad</w:t>
            </w:r>
          </w:p>
        </w:tc>
      </w:tr>
      <w:tr w:rsidR="00EF3987" w:rsidRPr="00B50118" w14:paraId="138BB014" w14:textId="77777777" w:rsidTr="0023756D">
        <w:trPr>
          <w:trHeight w:val="347"/>
        </w:trPr>
        <w:tc>
          <w:tcPr>
            <w:tcW w:w="9445" w:type="dxa"/>
          </w:tcPr>
          <w:p w14:paraId="0E2DBAF3" w14:textId="77777777" w:rsidR="00EF3987" w:rsidRPr="00B50118" w:rsidRDefault="00EF3987" w:rsidP="0023756D">
            <w:pPr>
              <w:rPr>
                <w:szCs w:val="20"/>
              </w:rPr>
            </w:pPr>
            <w:r w:rsidRPr="00B50118">
              <w:rPr>
                <w:szCs w:val="20"/>
              </w:rPr>
              <w:t>The Steps from the Main Use Case will be completed as follows:</w:t>
            </w:r>
          </w:p>
          <w:p w14:paraId="0B69C02A" w14:textId="77777777" w:rsidR="00EF3987" w:rsidRPr="00D165C1" w:rsidRDefault="00EF3987" w:rsidP="00664BDA">
            <w:pPr>
              <w:pStyle w:val="ListParagraph"/>
              <w:numPr>
                <w:ilvl w:val="3"/>
                <w:numId w:val="632"/>
              </w:numPr>
              <w:rPr>
                <w:szCs w:val="20"/>
              </w:rPr>
            </w:pPr>
            <w:r w:rsidRPr="00D165C1">
              <w:rPr>
                <w:szCs w:val="20"/>
              </w:rPr>
              <w:t>Step 1-3 as stated in the Main Use Case.</w:t>
            </w:r>
          </w:p>
          <w:p w14:paraId="72FDD476" w14:textId="32380876" w:rsidR="00EF3987" w:rsidRPr="00D165C1" w:rsidRDefault="00EF3987" w:rsidP="00664BDA">
            <w:pPr>
              <w:pStyle w:val="ListParagraph"/>
              <w:numPr>
                <w:ilvl w:val="3"/>
                <w:numId w:val="632"/>
              </w:numPr>
              <w:rPr>
                <w:szCs w:val="20"/>
              </w:rPr>
            </w:pPr>
            <w:r w:rsidRPr="00D165C1">
              <w:rPr>
                <w:szCs w:val="20"/>
              </w:rPr>
              <w:t xml:space="preserve">The </w:t>
            </w:r>
            <w:r w:rsidR="00236594" w:rsidRPr="00236594">
              <w:rPr>
                <w:szCs w:val="20"/>
              </w:rPr>
              <w:t xml:space="preserve">SA </w:t>
            </w:r>
            <w:r w:rsidR="00B74449" w:rsidRPr="00B74449">
              <w:rPr>
                <w:szCs w:val="20"/>
              </w:rPr>
              <w:t>Tool</w:t>
            </w:r>
            <w:r w:rsidRPr="00D165C1">
              <w:rPr>
                <w:szCs w:val="20"/>
              </w:rPr>
              <w:t xml:space="preserve"> notifies the Operator of the unsuccessful payment attempt on the </w:t>
            </w:r>
            <w:r w:rsidR="00236594" w:rsidRPr="00236594">
              <w:rPr>
                <w:szCs w:val="20"/>
              </w:rPr>
              <w:t xml:space="preserve">SA </w:t>
            </w:r>
            <w:r w:rsidR="00B74449" w:rsidRPr="00B74449">
              <w:rPr>
                <w:szCs w:val="20"/>
              </w:rPr>
              <w:t>Tool</w:t>
            </w:r>
            <w:r w:rsidRPr="00D165C1">
              <w:rPr>
                <w:szCs w:val="20"/>
              </w:rPr>
              <w:t xml:space="preserve"> and prints a receipt with the corresponding error messages. </w:t>
            </w:r>
          </w:p>
          <w:p w14:paraId="0ECC9E78" w14:textId="77777777" w:rsidR="00EF3987" w:rsidRPr="00D165C1" w:rsidRDefault="00EF3987" w:rsidP="00664BDA">
            <w:pPr>
              <w:pStyle w:val="ListParagraph"/>
              <w:numPr>
                <w:ilvl w:val="3"/>
                <w:numId w:val="632"/>
              </w:numPr>
              <w:rPr>
                <w:szCs w:val="20"/>
              </w:rPr>
            </w:pPr>
            <w:r w:rsidRPr="00D165C1">
              <w:rPr>
                <w:szCs w:val="20"/>
              </w:rPr>
              <w:t xml:space="preserve">The operator can select the credit/debit mean of payment </w:t>
            </w:r>
            <w:proofErr w:type="gramStart"/>
            <w:r w:rsidRPr="00D165C1">
              <w:rPr>
                <w:szCs w:val="20"/>
              </w:rPr>
              <w:t>again</w:t>
            </w:r>
            <w:proofErr w:type="gramEnd"/>
          </w:p>
          <w:p w14:paraId="5AE80EC6" w14:textId="77777777" w:rsidR="00EF3987" w:rsidRPr="00D165C1" w:rsidRDefault="00EF3987" w:rsidP="00664BDA">
            <w:pPr>
              <w:pStyle w:val="ListParagraph"/>
              <w:numPr>
                <w:ilvl w:val="3"/>
                <w:numId w:val="632"/>
              </w:numPr>
              <w:rPr>
                <w:szCs w:val="20"/>
              </w:rPr>
            </w:pPr>
            <w:r w:rsidRPr="00D165C1">
              <w:rPr>
                <w:szCs w:val="20"/>
              </w:rPr>
              <w:t xml:space="preserve">Repeat Steps 1-3 until successful.  </w:t>
            </w:r>
          </w:p>
        </w:tc>
      </w:tr>
      <w:tr w:rsidR="00EF3987" w:rsidRPr="00B50118" w14:paraId="0DF763EC" w14:textId="77777777" w:rsidTr="0023756D">
        <w:trPr>
          <w:trHeight w:val="347"/>
        </w:trPr>
        <w:tc>
          <w:tcPr>
            <w:tcW w:w="9445" w:type="dxa"/>
            <w:tcBorders>
              <w:top w:val="single" w:sz="4" w:space="0" w:color="auto"/>
              <w:left w:val="single" w:sz="4" w:space="0" w:color="auto"/>
              <w:bottom w:val="single" w:sz="4" w:space="0" w:color="auto"/>
              <w:right w:val="single" w:sz="4" w:space="0" w:color="auto"/>
            </w:tcBorders>
            <w:shd w:val="clear" w:color="auto" w:fill="C2D69B"/>
          </w:tcPr>
          <w:p w14:paraId="70EEA330" w14:textId="77777777" w:rsidR="00EF3987" w:rsidRPr="00F508FC" w:rsidRDefault="00EF3987" w:rsidP="0023756D">
            <w:pPr>
              <w:rPr>
                <w:b/>
                <w:szCs w:val="20"/>
              </w:rPr>
            </w:pPr>
            <w:r w:rsidRPr="00F508FC">
              <w:rPr>
                <w:b/>
                <w:szCs w:val="20"/>
              </w:rPr>
              <w:t xml:space="preserve">Moneris Payment is Unsuccessful and Operator would like to try </w:t>
            </w:r>
            <w:r>
              <w:rPr>
                <w:b/>
                <w:szCs w:val="20"/>
              </w:rPr>
              <w:t>another payment method</w:t>
            </w:r>
          </w:p>
        </w:tc>
      </w:tr>
      <w:tr w:rsidR="00EF3987" w:rsidRPr="00B50118" w14:paraId="3755B858" w14:textId="77777777" w:rsidTr="0023756D">
        <w:trPr>
          <w:trHeight w:val="347"/>
        </w:trPr>
        <w:tc>
          <w:tcPr>
            <w:tcW w:w="9445" w:type="dxa"/>
            <w:tcBorders>
              <w:top w:val="single" w:sz="4" w:space="0" w:color="auto"/>
              <w:left w:val="single" w:sz="4" w:space="0" w:color="auto"/>
              <w:bottom w:val="single" w:sz="4" w:space="0" w:color="auto"/>
              <w:right w:val="single" w:sz="4" w:space="0" w:color="auto"/>
            </w:tcBorders>
            <w:shd w:val="clear" w:color="auto" w:fill="auto"/>
          </w:tcPr>
          <w:p w14:paraId="66C11565" w14:textId="77777777" w:rsidR="00EF3987" w:rsidRPr="00F508FC" w:rsidRDefault="00EF3987" w:rsidP="0023756D">
            <w:pPr>
              <w:rPr>
                <w:szCs w:val="20"/>
              </w:rPr>
            </w:pPr>
            <w:r w:rsidRPr="00F508FC">
              <w:rPr>
                <w:szCs w:val="20"/>
              </w:rPr>
              <w:t xml:space="preserve">Modified pre-conditions: </w:t>
            </w:r>
          </w:p>
          <w:p w14:paraId="185EBA88" w14:textId="417DDF9E" w:rsidR="00EF3987" w:rsidRPr="00F508FC" w:rsidRDefault="00EF3987" w:rsidP="00664BDA">
            <w:pPr>
              <w:pStyle w:val="ListParagraph"/>
              <w:numPr>
                <w:ilvl w:val="0"/>
                <w:numId w:val="621"/>
              </w:numPr>
              <w:rPr>
                <w:rFonts w:asciiTheme="minorHAnsi" w:hAnsiTheme="minorHAnsi"/>
                <w:szCs w:val="20"/>
              </w:rPr>
            </w:pPr>
            <w:r w:rsidRPr="00F508FC">
              <w:rPr>
                <w:rFonts w:asciiTheme="minorHAnsi" w:hAnsiTheme="minorHAnsi"/>
                <w:szCs w:val="20"/>
              </w:rPr>
              <w:lastRenderedPageBreak/>
              <w:t xml:space="preserve">Operator has chosen either debit or credit as the mode of payment on the </w:t>
            </w:r>
            <w:r w:rsidR="00236594" w:rsidRPr="00236594">
              <w:rPr>
                <w:rFonts w:asciiTheme="minorHAnsi" w:hAnsiTheme="minorHAnsi"/>
                <w:szCs w:val="20"/>
              </w:rPr>
              <w:t xml:space="preserve">SA </w:t>
            </w:r>
            <w:r w:rsidR="00B74449" w:rsidRPr="00B74449">
              <w:rPr>
                <w:rFonts w:asciiTheme="minorHAnsi" w:hAnsiTheme="minorHAnsi"/>
                <w:szCs w:val="20"/>
              </w:rPr>
              <w:t>Tool</w:t>
            </w:r>
            <w:r w:rsidRPr="00F508FC">
              <w:rPr>
                <w:rFonts w:asciiTheme="minorHAnsi" w:hAnsiTheme="minorHAnsi"/>
                <w:szCs w:val="20"/>
              </w:rPr>
              <w:t xml:space="preserve"> </w:t>
            </w:r>
          </w:p>
          <w:p w14:paraId="0526AA08" w14:textId="67A89631" w:rsidR="00EF3987" w:rsidRPr="00F508FC" w:rsidRDefault="00EF3987" w:rsidP="00664BDA">
            <w:pPr>
              <w:pStyle w:val="ListParagraph"/>
              <w:numPr>
                <w:ilvl w:val="0"/>
                <w:numId w:val="621"/>
              </w:numPr>
              <w:rPr>
                <w:rFonts w:asciiTheme="minorHAnsi" w:hAnsiTheme="minorHAnsi"/>
                <w:szCs w:val="20"/>
              </w:rPr>
            </w:pPr>
            <w:r w:rsidRPr="00F508FC">
              <w:rPr>
                <w:rFonts w:asciiTheme="minorHAnsi" w:hAnsiTheme="minorHAnsi"/>
                <w:szCs w:val="20"/>
              </w:rPr>
              <w:t xml:space="preserve">Customer has attempted payment with either a debit or credit card on the </w:t>
            </w:r>
            <w:r w:rsidR="007535EE">
              <w:rPr>
                <w:rFonts w:asciiTheme="minorHAnsi" w:hAnsiTheme="minorHAnsi"/>
                <w:szCs w:val="20"/>
              </w:rPr>
              <w:t>PIN pad</w:t>
            </w:r>
          </w:p>
        </w:tc>
      </w:tr>
      <w:tr w:rsidR="00EF3987" w:rsidRPr="00B50118" w14:paraId="6D8F4EBB" w14:textId="77777777" w:rsidTr="0023756D">
        <w:trPr>
          <w:trHeight w:val="347"/>
        </w:trPr>
        <w:tc>
          <w:tcPr>
            <w:tcW w:w="9445" w:type="dxa"/>
            <w:tcBorders>
              <w:top w:val="single" w:sz="4" w:space="0" w:color="auto"/>
              <w:left w:val="single" w:sz="4" w:space="0" w:color="auto"/>
              <w:bottom w:val="single" w:sz="4" w:space="0" w:color="auto"/>
              <w:right w:val="single" w:sz="4" w:space="0" w:color="auto"/>
            </w:tcBorders>
          </w:tcPr>
          <w:p w14:paraId="6E8DCDB9" w14:textId="77777777" w:rsidR="00EF3987" w:rsidRPr="00B50118" w:rsidRDefault="00EF3987" w:rsidP="0023756D">
            <w:pPr>
              <w:rPr>
                <w:szCs w:val="20"/>
              </w:rPr>
            </w:pPr>
            <w:r w:rsidRPr="00B50118">
              <w:rPr>
                <w:szCs w:val="20"/>
              </w:rPr>
              <w:lastRenderedPageBreak/>
              <w:t>The Steps from the Main Use Case will be completed as follows:</w:t>
            </w:r>
          </w:p>
          <w:p w14:paraId="511A3688" w14:textId="77777777" w:rsidR="00EF3987" w:rsidRPr="00D165C1" w:rsidRDefault="00EF3987" w:rsidP="0023756D">
            <w:pPr>
              <w:pStyle w:val="ListParagraph"/>
              <w:ind w:left="2880"/>
              <w:rPr>
                <w:szCs w:val="20"/>
              </w:rPr>
            </w:pPr>
            <w:r>
              <w:rPr>
                <w:szCs w:val="20"/>
              </w:rPr>
              <w:t>1.</w:t>
            </w:r>
            <w:r w:rsidRPr="00D165C1">
              <w:rPr>
                <w:szCs w:val="20"/>
              </w:rPr>
              <w:t>Step 1-3 as stated in the Main Use Case.</w:t>
            </w:r>
          </w:p>
          <w:p w14:paraId="75AAD0DA" w14:textId="509BE143" w:rsidR="00EF3987" w:rsidRDefault="00EF3987" w:rsidP="0023756D">
            <w:pPr>
              <w:ind w:left="720"/>
              <w:rPr>
                <w:szCs w:val="20"/>
              </w:rPr>
            </w:pPr>
            <w:r>
              <w:rPr>
                <w:szCs w:val="20"/>
              </w:rPr>
              <w:t>2.</w:t>
            </w:r>
            <w:r w:rsidRPr="00B50118">
              <w:rPr>
                <w:szCs w:val="20"/>
              </w:rPr>
              <w:t xml:space="preserve">The </w:t>
            </w:r>
            <w:r w:rsidR="00236594" w:rsidRPr="00236594">
              <w:rPr>
                <w:szCs w:val="20"/>
              </w:rPr>
              <w:t xml:space="preserve">SA </w:t>
            </w:r>
            <w:r w:rsidR="00B74449" w:rsidRPr="00B74449">
              <w:rPr>
                <w:szCs w:val="20"/>
              </w:rPr>
              <w:t>Tool</w:t>
            </w:r>
            <w:r>
              <w:rPr>
                <w:szCs w:val="20"/>
              </w:rPr>
              <w:t xml:space="preserve"> notifies the Operator of the unsuccessful payment attempt on the </w:t>
            </w:r>
            <w:r w:rsidR="00236594" w:rsidRPr="00236594">
              <w:rPr>
                <w:szCs w:val="20"/>
              </w:rPr>
              <w:t xml:space="preserve">SA </w:t>
            </w:r>
            <w:r w:rsidR="00B74449" w:rsidRPr="00B74449">
              <w:rPr>
                <w:szCs w:val="20"/>
              </w:rPr>
              <w:t>Tool</w:t>
            </w:r>
            <w:r>
              <w:rPr>
                <w:szCs w:val="20"/>
              </w:rPr>
              <w:t xml:space="preserve"> and prints a receipt with the corresponding error messages. </w:t>
            </w:r>
          </w:p>
          <w:p w14:paraId="351B260B" w14:textId="77777777" w:rsidR="00EF3987" w:rsidRPr="00D165C1" w:rsidRDefault="00EF3987" w:rsidP="0023756D">
            <w:pPr>
              <w:pStyle w:val="ListParagraph"/>
              <w:rPr>
                <w:szCs w:val="20"/>
              </w:rPr>
            </w:pPr>
            <w:r>
              <w:rPr>
                <w:szCs w:val="20"/>
              </w:rPr>
              <w:t>3.</w:t>
            </w:r>
            <w:r w:rsidRPr="00D165C1">
              <w:rPr>
                <w:szCs w:val="20"/>
              </w:rPr>
              <w:t>The operator can select any other available payment method to complete the transaction. Please see all other Means of Payment Flow in Section 7.2</w:t>
            </w:r>
          </w:p>
        </w:tc>
      </w:tr>
    </w:tbl>
    <w:p w14:paraId="2DCC5ADD" w14:textId="77777777" w:rsidR="00EF3987" w:rsidRPr="002C2456" w:rsidRDefault="00EF3987" w:rsidP="00EF3987"/>
    <w:p w14:paraId="13C69EBD" w14:textId="77777777" w:rsidR="00EF3987" w:rsidRPr="00B50118" w:rsidRDefault="00EF3987" w:rsidP="00664BDA">
      <w:pPr>
        <w:pStyle w:val="Heading5"/>
        <w:numPr>
          <w:ilvl w:val="4"/>
          <w:numId w:val="644"/>
        </w:numPr>
        <w:ind w:left="0" w:firstLine="0"/>
      </w:pPr>
      <w:r w:rsidRPr="00B50118">
        <w:t>Exception Flow</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5"/>
      </w:tblGrid>
      <w:tr w:rsidR="00EF3987" w:rsidRPr="00B50118" w14:paraId="1C7AE09F" w14:textId="77777777" w:rsidTr="0023756D">
        <w:trPr>
          <w:trHeight w:val="347"/>
        </w:trPr>
        <w:tc>
          <w:tcPr>
            <w:tcW w:w="9535" w:type="dxa"/>
            <w:shd w:val="clear" w:color="auto" w:fill="C2D69B"/>
          </w:tcPr>
          <w:p w14:paraId="45C472F4" w14:textId="77777777" w:rsidR="00EF3987" w:rsidRPr="00B50118" w:rsidRDefault="00EF3987" w:rsidP="0023756D">
            <w:pPr>
              <w:rPr>
                <w:szCs w:val="20"/>
              </w:rPr>
            </w:pPr>
            <w:r w:rsidRPr="00B50118">
              <w:rPr>
                <w:rFonts w:cs="Arial"/>
                <w:b/>
                <w:szCs w:val="20"/>
              </w:rPr>
              <w:t>Cancel Moneris Transaction</w:t>
            </w:r>
          </w:p>
        </w:tc>
      </w:tr>
      <w:tr w:rsidR="00EF3987" w:rsidRPr="00B50118" w14:paraId="666D55B8" w14:textId="77777777" w:rsidTr="0023756D">
        <w:trPr>
          <w:trHeight w:val="347"/>
        </w:trPr>
        <w:tc>
          <w:tcPr>
            <w:tcW w:w="9535" w:type="dxa"/>
            <w:shd w:val="clear" w:color="auto" w:fill="auto"/>
          </w:tcPr>
          <w:p w14:paraId="3107EF68" w14:textId="77777777" w:rsidR="00EF3987" w:rsidRPr="00B50118" w:rsidRDefault="00EF3987" w:rsidP="0023756D">
            <w:pPr>
              <w:rPr>
                <w:rFonts w:cs="Arial"/>
                <w:szCs w:val="20"/>
              </w:rPr>
            </w:pPr>
            <w:r w:rsidRPr="00B50118">
              <w:rPr>
                <w:rFonts w:cs="Arial"/>
                <w:b/>
                <w:szCs w:val="20"/>
              </w:rPr>
              <w:t xml:space="preserve">Modified pre-conditions: </w:t>
            </w:r>
          </w:p>
          <w:p w14:paraId="187832BD" w14:textId="15F9BC2E" w:rsidR="00EF3987" w:rsidRPr="00B50118" w:rsidRDefault="00EF3987" w:rsidP="00664BDA">
            <w:pPr>
              <w:pStyle w:val="ListParagraph"/>
              <w:numPr>
                <w:ilvl w:val="0"/>
                <w:numId w:val="621"/>
              </w:numPr>
              <w:rPr>
                <w:rFonts w:cs="Arial"/>
                <w:szCs w:val="20"/>
              </w:rPr>
            </w:pPr>
            <w:r w:rsidRPr="00B50118">
              <w:rPr>
                <w:rFonts w:cs="Arial"/>
                <w:szCs w:val="20"/>
              </w:rPr>
              <w:t xml:space="preserve">Operator has chosen either debit or credit as the mode of payment on the </w:t>
            </w:r>
            <w:r w:rsidR="00236594" w:rsidRPr="00236594">
              <w:rPr>
                <w:rFonts w:cs="Arial"/>
                <w:szCs w:val="20"/>
              </w:rPr>
              <w:t xml:space="preserve">SA </w:t>
            </w:r>
            <w:r w:rsidR="00B74449" w:rsidRPr="00B74449">
              <w:rPr>
                <w:rFonts w:cs="Arial"/>
                <w:szCs w:val="20"/>
              </w:rPr>
              <w:t>Tool</w:t>
            </w:r>
            <w:r w:rsidRPr="00B50118">
              <w:rPr>
                <w:rFonts w:cs="Arial"/>
                <w:szCs w:val="20"/>
              </w:rPr>
              <w:t xml:space="preserve"> </w:t>
            </w:r>
          </w:p>
          <w:p w14:paraId="563F3ADA" w14:textId="35DFAC9D" w:rsidR="00EF3987" w:rsidRPr="00B50118" w:rsidRDefault="00EF3987" w:rsidP="00664BDA">
            <w:pPr>
              <w:pStyle w:val="ListParagraph"/>
              <w:numPr>
                <w:ilvl w:val="0"/>
                <w:numId w:val="621"/>
              </w:numPr>
              <w:rPr>
                <w:rFonts w:cs="Arial"/>
                <w:szCs w:val="20"/>
              </w:rPr>
            </w:pPr>
            <w:r w:rsidRPr="00B50118">
              <w:rPr>
                <w:rFonts w:cs="Arial"/>
                <w:szCs w:val="20"/>
              </w:rPr>
              <w:t xml:space="preserve">Operator has initiated the transaction on the </w:t>
            </w:r>
            <w:r w:rsidR="007535EE">
              <w:rPr>
                <w:rFonts w:cs="Arial"/>
                <w:szCs w:val="20"/>
              </w:rPr>
              <w:t xml:space="preserve">PIN </w:t>
            </w:r>
            <w:proofErr w:type="gramStart"/>
            <w:r w:rsidR="007535EE">
              <w:rPr>
                <w:rFonts w:cs="Arial"/>
                <w:szCs w:val="20"/>
              </w:rPr>
              <w:t>pad</w:t>
            </w:r>
            <w:proofErr w:type="gramEnd"/>
          </w:p>
          <w:p w14:paraId="52C18DE4" w14:textId="77777777" w:rsidR="00EF3987" w:rsidRPr="00B50118" w:rsidRDefault="00EF3987" w:rsidP="00664BDA">
            <w:pPr>
              <w:pStyle w:val="ListParagraph"/>
              <w:numPr>
                <w:ilvl w:val="0"/>
                <w:numId w:val="621"/>
              </w:numPr>
              <w:rPr>
                <w:rFonts w:cs="Arial"/>
                <w:szCs w:val="20"/>
              </w:rPr>
            </w:pPr>
            <w:r w:rsidRPr="00B50118">
              <w:rPr>
                <w:rFonts w:cs="Arial"/>
                <w:szCs w:val="20"/>
              </w:rPr>
              <w:t xml:space="preserve">Operator or Customer would like to cancel the current payment method </w:t>
            </w:r>
          </w:p>
        </w:tc>
      </w:tr>
      <w:tr w:rsidR="00EF3987" w:rsidRPr="00B50118" w14:paraId="1174EF87" w14:textId="77777777" w:rsidTr="0023756D">
        <w:trPr>
          <w:trHeight w:val="347"/>
        </w:trPr>
        <w:tc>
          <w:tcPr>
            <w:tcW w:w="9535" w:type="dxa"/>
          </w:tcPr>
          <w:p w14:paraId="0B7E5148" w14:textId="77777777" w:rsidR="00EF3987" w:rsidRPr="00B50118" w:rsidRDefault="00EF3987" w:rsidP="0023756D">
            <w:pPr>
              <w:rPr>
                <w:szCs w:val="20"/>
              </w:rPr>
            </w:pPr>
            <w:r w:rsidRPr="00B50118">
              <w:rPr>
                <w:szCs w:val="20"/>
              </w:rPr>
              <w:t>The Steps from the Main Use Case will be completed as follows:</w:t>
            </w:r>
          </w:p>
          <w:p w14:paraId="0800FE0B" w14:textId="77777777" w:rsidR="00EF3987" w:rsidRPr="00B50118" w:rsidRDefault="00EF3987" w:rsidP="00664BDA">
            <w:pPr>
              <w:numPr>
                <w:ilvl w:val="0"/>
                <w:numId w:val="627"/>
              </w:numPr>
              <w:rPr>
                <w:szCs w:val="20"/>
              </w:rPr>
            </w:pPr>
            <w:r w:rsidRPr="00B50118">
              <w:rPr>
                <w:szCs w:val="20"/>
              </w:rPr>
              <w:t>Step 1-3 as stated in the Main Use Case.</w:t>
            </w:r>
          </w:p>
          <w:p w14:paraId="291E9908" w14:textId="6AA85A8C" w:rsidR="00EF3987" w:rsidRPr="00B50118" w:rsidRDefault="00EF3987" w:rsidP="00664BDA">
            <w:pPr>
              <w:numPr>
                <w:ilvl w:val="0"/>
                <w:numId w:val="627"/>
              </w:numPr>
              <w:rPr>
                <w:szCs w:val="20"/>
              </w:rPr>
            </w:pPr>
            <w:r w:rsidRPr="00B50118">
              <w:rPr>
                <w:szCs w:val="20"/>
              </w:rPr>
              <w:t>The customer can cancel</w:t>
            </w:r>
            <w:r w:rsidR="005C0599">
              <w:rPr>
                <w:szCs w:val="20"/>
              </w:rPr>
              <w:t xml:space="preserve"> operation</w:t>
            </w:r>
            <w:r w:rsidRPr="00B50118">
              <w:rPr>
                <w:szCs w:val="20"/>
              </w:rPr>
              <w:t xml:space="preserve"> on the </w:t>
            </w:r>
            <w:r w:rsidR="007535EE">
              <w:rPr>
                <w:szCs w:val="20"/>
              </w:rPr>
              <w:t>PIN pad</w:t>
            </w:r>
            <w:r w:rsidRPr="00B50118">
              <w:rPr>
                <w:szCs w:val="20"/>
              </w:rPr>
              <w:t xml:space="preserve"> to cancel the payment. This will not remove any items from the shopping cart.  </w:t>
            </w:r>
          </w:p>
          <w:p w14:paraId="15E181C1" w14:textId="405203B6" w:rsidR="00EF3987" w:rsidRPr="00B50118" w:rsidRDefault="00EF3987" w:rsidP="00664BDA">
            <w:pPr>
              <w:numPr>
                <w:ilvl w:val="0"/>
                <w:numId w:val="627"/>
              </w:numPr>
              <w:rPr>
                <w:szCs w:val="20"/>
              </w:rPr>
            </w:pPr>
            <w:r w:rsidRPr="00B50118">
              <w:rPr>
                <w:szCs w:val="20"/>
              </w:rPr>
              <w:t xml:space="preserve">The </w:t>
            </w:r>
            <w:r w:rsidR="00236594" w:rsidRPr="00236594">
              <w:rPr>
                <w:szCs w:val="20"/>
              </w:rPr>
              <w:t xml:space="preserve">SA </w:t>
            </w:r>
            <w:r w:rsidR="00B74449" w:rsidRPr="00B74449">
              <w:rPr>
                <w:szCs w:val="20"/>
              </w:rPr>
              <w:t>Tool</w:t>
            </w:r>
            <w:r w:rsidRPr="00B50118">
              <w:rPr>
                <w:szCs w:val="20"/>
              </w:rPr>
              <w:t xml:space="preserve"> cancels the Moneris transaction and returns to the main payment screen. </w:t>
            </w:r>
          </w:p>
          <w:p w14:paraId="073B8549" w14:textId="77777777" w:rsidR="00EF3987" w:rsidRPr="00B50118" w:rsidRDefault="00EF3987" w:rsidP="00664BDA">
            <w:pPr>
              <w:numPr>
                <w:ilvl w:val="0"/>
                <w:numId w:val="627"/>
              </w:numPr>
              <w:rPr>
                <w:szCs w:val="20"/>
              </w:rPr>
            </w:pPr>
            <w:r w:rsidRPr="00B50118">
              <w:rPr>
                <w:szCs w:val="20"/>
              </w:rPr>
              <w:t xml:space="preserve">Resume main use case from step 1. </w:t>
            </w:r>
          </w:p>
        </w:tc>
      </w:tr>
      <w:tr w:rsidR="00CD16B5" w:rsidRPr="00B50118" w14:paraId="3B87E945" w14:textId="77777777" w:rsidTr="00E15C32">
        <w:trPr>
          <w:trHeight w:val="347"/>
        </w:trPr>
        <w:tc>
          <w:tcPr>
            <w:tcW w:w="9535" w:type="dxa"/>
            <w:shd w:val="clear" w:color="auto" w:fill="C2D69B" w:themeFill="accent3" w:themeFillTint="99"/>
          </w:tcPr>
          <w:p w14:paraId="5230F731" w14:textId="607D207D" w:rsidR="00CD16B5" w:rsidRPr="00B50118" w:rsidRDefault="00CD16B5" w:rsidP="00CD16B5">
            <w:pPr>
              <w:rPr>
                <w:szCs w:val="20"/>
              </w:rPr>
            </w:pPr>
            <w:r>
              <w:rPr>
                <w:rFonts w:cs="Arial"/>
                <w:b/>
                <w:szCs w:val="20"/>
                <w:lang w:eastAsia="en-CA"/>
              </w:rPr>
              <w:t>Cancel PIN pad Transaction</w:t>
            </w:r>
          </w:p>
        </w:tc>
      </w:tr>
      <w:tr w:rsidR="00CD16B5" w:rsidRPr="00B50118" w14:paraId="06D9103A" w14:textId="77777777" w:rsidTr="0023756D">
        <w:trPr>
          <w:trHeight w:val="347"/>
        </w:trPr>
        <w:tc>
          <w:tcPr>
            <w:tcW w:w="9535" w:type="dxa"/>
          </w:tcPr>
          <w:p w14:paraId="3B54583E" w14:textId="77777777" w:rsidR="00CD16B5" w:rsidRDefault="00CD16B5" w:rsidP="00CD16B5">
            <w:pPr>
              <w:rPr>
                <w:rFonts w:cs="Arial"/>
                <w:szCs w:val="20"/>
                <w:lang w:eastAsia="en-CA"/>
              </w:rPr>
            </w:pPr>
            <w:r>
              <w:rPr>
                <w:rFonts w:cs="Arial"/>
                <w:b/>
                <w:szCs w:val="20"/>
                <w:lang w:eastAsia="en-CA"/>
              </w:rPr>
              <w:t xml:space="preserve">Modified pre-conditions: </w:t>
            </w:r>
          </w:p>
          <w:p w14:paraId="4AB8944B" w14:textId="77777777" w:rsidR="006E7B6B" w:rsidRPr="00E15C32" w:rsidRDefault="00CD16B5" w:rsidP="006E7B6B">
            <w:pPr>
              <w:pStyle w:val="ListParagraph"/>
              <w:numPr>
                <w:ilvl w:val="0"/>
                <w:numId w:val="721"/>
              </w:numPr>
              <w:rPr>
                <w:szCs w:val="20"/>
              </w:rPr>
            </w:pPr>
            <w:r>
              <w:rPr>
                <w:rFonts w:cs="Arial"/>
                <w:szCs w:val="20"/>
                <w:lang w:eastAsia="en-CA"/>
              </w:rPr>
              <w:t xml:space="preserve">Operator has initiated the transaction on the PIN </w:t>
            </w:r>
            <w:proofErr w:type="gramStart"/>
            <w:r>
              <w:rPr>
                <w:rFonts w:cs="Arial"/>
                <w:szCs w:val="20"/>
                <w:lang w:eastAsia="en-CA"/>
              </w:rPr>
              <w:t>pad</w:t>
            </w:r>
            <w:proofErr w:type="gramEnd"/>
          </w:p>
          <w:p w14:paraId="69AF583D" w14:textId="3945ED97" w:rsidR="00CD16B5" w:rsidRPr="00B50118" w:rsidRDefault="00CD16B5" w:rsidP="00E15C32">
            <w:pPr>
              <w:pStyle w:val="ListParagraph"/>
              <w:numPr>
                <w:ilvl w:val="0"/>
                <w:numId w:val="721"/>
              </w:numPr>
              <w:rPr>
                <w:szCs w:val="20"/>
              </w:rPr>
            </w:pPr>
            <w:r>
              <w:rPr>
                <w:rFonts w:cs="Arial"/>
                <w:szCs w:val="20"/>
                <w:lang w:eastAsia="en-CA"/>
              </w:rPr>
              <w:t xml:space="preserve">Customer would like to cancel the current payment method </w:t>
            </w:r>
          </w:p>
        </w:tc>
      </w:tr>
      <w:tr w:rsidR="00CD16B5" w:rsidRPr="00B50118" w14:paraId="6D95BAB1" w14:textId="77777777" w:rsidTr="0023756D">
        <w:trPr>
          <w:trHeight w:val="347"/>
        </w:trPr>
        <w:tc>
          <w:tcPr>
            <w:tcW w:w="9535" w:type="dxa"/>
          </w:tcPr>
          <w:p w14:paraId="3062948B" w14:textId="77777777" w:rsidR="00CD16B5" w:rsidRDefault="00CD16B5" w:rsidP="00CD16B5">
            <w:pPr>
              <w:rPr>
                <w:szCs w:val="20"/>
                <w:lang w:eastAsia="en-CA"/>
              </w:rPr>
            </w:pPr>
            <w:r>
              <w:rPr>
                <w:szCs w:val="20"/>
                <w:lang w:eastAsia="en-CA"/>
              </w:rPr>
              <w:t>The Steps from the Main Use Case will be completed as follows:</w:t>
            </w:r>
          </w:p>
          <w:p w14:paraId="50E96945" w14:textId="77777777" w:rsidR="00CD16B5" w:rsidRDefault="00CD16B5" w:rsidP="00CD16B5">
            <w:pPr>
              <w:pStyle w:val="ListParagraph"/>
              <w:numPr>
                <w:ilvl w:val="0"/>
                <w:numId w:val="722"/>
              </w:numPr>
              <w:rPr>
                <w:szCs w:val="20"/>
                <w:lang w:eastAsia="en-CA"/>
              </w:rPr>
            </w:pPr>
            <w:r>
              <w:rPr>
                <w:szCs w:val="20"/>
                <w:lang w:eastAsia="en-CA"/>
              </w:rPr>
              <w:t>Step 1-4 as stated in the Main Use Case.</w:t>
            </w:r>
          </w:p>
          <w:p w14:paraId="25784E90" w14:textId="77777777" w:rsidR="00CD16B5" w:rsidRDefault="00CD16B5" w:rsidP="00CD16B5">
            <w:pPr>
              <w:numPr>
                <w:ilvl w:val="0"/>
                <w:numId w:val="722"/>
              </w:numPr>
              <w:rPr>
                <w:szCs w:val="20"/>
                <w:lang w:eastAsia="en-CA"/>
              </w:rPr>
            </w:pPr>
            <w:r>
              <w:rPr>
                <w:szCs w:val="20"/>
                <w:lang w:eastAsia="en-CA"/>
              </w:rPr>
              <w:t xml:space="preserve">The Operator chooses to cancel the payment. The customer can </w:t>
            </w:r>
            <w:proofErr w:type="gramStart"/>
            <w:r>
              <w:rPr>
                <w:szCs w:val="20"/>
                <w:lang w:eastAsia="en-CA"/>
              </w:rPr>
              <w:t>presses</w:t>
            </w:r>
            <w:proofErr w:type="gramEnd"/>
            <w:r>
              <w:rPr>
                <w:szCs w:val="20"/>
                <w:lang w:eastAsia="en-CA"/>
              </w:rPr>
              <w:t xml:space="preserve"> the also cancel option on the PIN pad to cancel the payment. This will not remove any items from the shopping </w:t>
            </w:r>
            <w:proofErr w:type="gramStart"/>
            <w:r>
              <w:rPr>
                <w:szCs w:val="20"/>
                <w:lang w:eastAsia="en-CA"/>
              </w:rPr>
              <w:t>cart..</w:t>
            </w:r>
            <w:proofErr w:type="gramEnd"/>
            <w:r>
              <w:rPr>
                <w:szCs w:val="20"/>
                <w:lang w:eastAsia="en-CA"/>
              </w:rPr>
              <w:t xml:space="preserve">  </w:t>
            </w:r>
          </w:p>
          <w:p w14:paraId="136AC3A1" w14:textId="77777777" w:rsidR="00CD16B5" w:rsidRDefault="00CD16B5" w:rsidP="00CD16B5">
            <w:pPr>
              <w:numPr>
                <w:ilvl w:val="0"/>
                <w:numId w:val="722"/>
              </w:numPr>
              <w:rPr>
                <w:szCs w:val="20"/>
                <w:lang w:eastAsia="en-CA"/>
              </w:rPr>
            </w:pPr>
            <w:r>
              <w:rPr>
                <w:szCs w:val="20"/>
                <w:lang w:eastAsia="en-CA"/>
              </w:rPr>
              <w:t>The SA Tool application provides appropriate message indicating that the customer has cancelled the transaction.</w:t>
            </w:r>
          </w:p>
          <w:p w14:paraId="01DFBEC0" w14:textId="373DE551" w:rsidR="00CD16B5" w:rsidRDefault="00CD16B5" w:rsidP="006E7B6B">
            <w:pPr>
              <w:numPr>
                <w:ilvl w:val="0"/>
                <w:numId w:val="722"/>
              </w:numPr>
              <w:rPr>
                <w:szCs w:val="20"/>
                <w:lang w:eastAsia="en-CA"/>
              </w:rPr>
            </w:pPr>
            <w:r>
              <w:rPr>
                <w:lang w:eastAsia="en-CA"/>
              </w:rPr>
              <w:lastRenderedPageBreak/>
              <w:t xml:space="preserve">The SA Tool application returns to the payment method screen. </w:t>
            </w:r>
          </w:p>
          <w:p w14:paraId="7FA57542" w14:textId="77777777" w:rsidR="00CD16B5" w:rsidRDefault="00CD16B5" w:rsidP="00CD16B5">
            <w:pPr>
              <w:numPr>
                <w:ilvl w:val="0"/>
                <w:numId w:val="722"/>
              </w:numPr>
              <w:rPr>
                <w:szCs w:val="20"/>
                <w:lang w:eastAsia="en-CA"/>
              </w:rPr>
            </w:pPr>
            <w:r>
              <w:rPr>
                <w:szCs w:val="20"/>
                <w:lang w:eastAsia="en-CA"/>
              </w:rPr>
              <w:t xml:space="preserve">Resume main use case from step 1. </w:t>
            </w:r>
          </w:p>
          <w:p w14:paraId="542A15DE" w14:textId="099056F3" w:rsidR="00CD16B5" w:rsidRPr="00B50118" w:rsidRDefault="00CD16B5" w:rsidP="00CD16B5">
            <w:pPr>
              <w:rPr>
                <w:szCs w:val="20"/>
              </w:rPr>
            </w:pPr>
            <w:r>
              <w:rPr>
                <w:lang w:eastAsia="en-CA"/>
              </w:rPr>
              <w:t>Note: The operator will not be able to cancel the transaction from the SA Tool application. If the customer is unable to cancel the transaction from the PIN pad, the SA Tool application will automatically time out if no response is received from the PIN pad after a pre-configured time.</w:t>
            </w:r>
          </w:p>
        </w:tc>
      </w:tr>
      <w:tr w:rsidR="006E73B0" w:rsidRPr="00B50118" w14:paraId="385A8D0F" w14:textId="77777777" w:rsidTr="00E15C32">
        <w:trPr>
          <w:trHeight w:val="347"/>
        </w:trPr>
        <w:tc>
          <w:tcPr>
            <w:tcW w:w="9535" w:type="dxa"/>
            <w:shd w:val="clear" w:color="auto" w:fill="C2D69B" w:themeFill="accent3" w:themeFillTint="99"/>
          </w:tcPr>
          <w:p w14:paraId="17808427" w14:textId="72EC1955" w:rsidR="006E73B0" w:rsidRPr="00E15C32" w:rsidRDefault="005F7CC6" w:rsidP="00CD16B5">
            <w:pPr>
              <w:rPr>
                <w:b/>
                <w:bCs/>
                <w:szCs w:val="20"/>
                <w:lang w:eastAsia="en-CA"/>
              </w:rPr>
            </w:pPr>
            <w:r w:rsidRPr="00E15C32">
              <w:rPr>
                <w:b/>
                <w:bCs/>
                <w:szCs w:val="20"/>
                <w:lang w:eastAsia="en-CA"/>
              </w:rPr>
              <w:lastRenderedPageBreak/>
              <w:t>SA Tool goes offline before payment response is received</w:t>
            </w:r>
          </w:p>
        </w:tc>
      </w:tr>
      <w:tr w:rsidR="006E73B0" w:rsidRPr="00B50118" w14:paraId="7EE1550B" w14:textId="77777777" w:rsidTr="0023756D">
        <w:trPr>
          <w:trHeight w:val="347"/>
        </w:trPr>
        <w:tc>
          <w:tcPr>
            <w:tcW w:w="9535" w:type="dxa"/>
          </w:tcPr>
          <w:p w14:paraId="3D63C1E8" w14:textId="77777777" w:rsidR="006E73B0" w:rsidRDefault="00F840E1" w:rsidP="00CD16B5">
            <w:pPr>
              <w:rPr>
                <w:szCs w:val="20"/>
                <w:lang w:eastAsia="en-CA"/>
              </w:rPr>
            </w:pPr>
            <w:r>
              <w:rPr>
                <w:szCs w:val="20"/>
                <w:lang w:eastAsia="en-CA"/>
              </w:rPr>
              <w:t>The Steps from the Main Use Case will be completed as follows:</w:t>
            </w:r>
          </w:p>
          <w:p w14:paraId="418BF80A" w14:textId="366B3CA3" w:rsidR="00F840E1" w:rsidRDefault="00F356AA" w:rsidP="00F356AA">
            <w:pPr>
              <w:pStyle w:val="ListParagraph"/>
              <w:numPr>
                <w:ilvl w:val="0"/>
                <w:numId w:val="725"/>
              </w:numPr>
              <w:rPr>
                <w:szCs w:val="20"/>
                <w:lang w:eastAsia="en-CA"/>
              </w:rPr>
            </w:pPr>
            <w:r>
              <w:rPr>
                <w:szCs w:val="20"/>
                <w:lang w:eastAsia="en-CA"/>
              </w:rPr>
              <w:t>Steps 1-4 as stated in the Main Use Case.</w:t>
            </w:r>
          </w:p>
          <w:p w14:paraId="2C1E6166" w14:textId="02C2D9FF" w:rsidR="00F356AA" w:rsidRDefault="00F356AA" w:rsidP="00F356AA">
            <w:pPr>
              <w:pStyle w:val="ListParagraph"/>
              <w:numPr>
                <w:ilvl w:val="0"/>
                <w:numId w:val="725"/>
              </w:numPr>
              <w:rPr>
                <w:szCs w:val="20"/>
                <w:lang w:eastAsia="en-CA"/>
              </w:rPr>
            </w:pPr>
            <w:r>
              <w:rPr>
                <w:szCs w:val="20"/>
                <w:lang w:eastAsia="en-CA"/>
              </w:rPr>
              <w:t xml:space="preserve">The SA Tool loses its connection to the Moneris backend and is unable to retrieve the status of the payment. </w:t>
            </w:r>
          </w:p>
          <w:p w14:paraId="30B4114C" w14:textId="77777777" w:rsidR="00F356AA" w:rsidRDefault="0078622D" w:rsidP="00F356AA">
            <w:pPr>
              <w:pStyle w:val="ListParagraph"/>
              <w:numPr>
                <w:ilvl w:val="0"/>
                <w:numId w:val="725"/>
              </w:numPr>
              <w:rPr>
                <w:szCs w:val="20"/>
                <w:lang w:eastAsia="en-CA"/>
              </w:rPr>
            </w:pPr>
            <w:r>
              <w:rPr>
                <w:szCs w:val="20"/>
                <w:lang w:eastAsia="en-CA"/>
              </w:rPr>
              <w:t>The SA Tool payment request times out. An error message is displayed to the operator informing them that if the payment was processed successfully, an established operational process should be followed to void/refund the transaction.</w:t>
            </w:r>
          </w:p>
          <w:p w14:paraId="479D779F" w14:textId="45A6E93D" w:rsidR="00E13F44" w:rsidRDefault="00E13F44" w:rsidP="00E15C32">
            <w:pPr>
              <w:pStyle w:val="ListParagraph"/>
              <w:rPr>
                <w:szCs w:val="20"/>
                <w:lang w:eastAsia="en-CA"/>
              </w:rPr>
            </w:pPr>
            <w:r w:rsidRPr="00E15C32">
              <w:rPr>
                <w:b/>
                <w:bCs/>
                <w:szCs w:val="20"/>
                <w:lang w:eastAsia="en-CA"/>
              </w:rPr>
              <w:t>Note</w:t>
            </w:r>
            <w:r>
              <w:rPr>
                <w:szCs w:val="20"/>
                <w:lang w:eastAsia="en-CA"/>
              </w:rPr>
              <w:t>: This error will also be displayed when the customer does not successfully complete the payment on the terminal and the request times out, even if the SA Tool is online.</w:t>
            </w:r>
          </w:p>
          <w:p w14:paraId="458AF4E2" w14:textId="3FFB097B" w:rsidR="0078622D" w:rsidRPr="00F840E1" w:rsidRDefault="0078622D" w:rsidP="00E15C32">
            <w:pPr>
              <w:pStyle w:val="ListParagraph"/>
              <w:numPr>
                <w:ilvl w:val="0"/>
                <w:numId w:val="725"/>
              </w:numPr>
              <w:rPr>
                <w:szCs w:val="20"/>
                <w:lang w:eastAsia="en-CA"/>
              </w:rPr>
            </w:pPr>
            <w:r>
              <w:rPr>
                <w:szCs w:val="20"/>
                <w:lang w:eastAsia="en-CA"/>
              </w:rPr>
              <w:t>The operator confirms and returns to the Payment Method screen. The customer may choose to proceed with a different payment method.</w:t>
            </w:r>
          </w:p>
        </w:tc>
      </w:tr>
    </w:tbl>
    <w:p w14:paraId="4E15D5C0" w14:textId="77777777" w:rsidR="00EF3987" w:rsidRPr="00B50118" w:rsidRDefault="00EF3987" w:rsidP="00EF3987"/>
    <w:p w14:paraId="33FBD20B" w14:textId="77777777" w:rsidR="00EF3987" w:rsidRPr="006B3265" w:rsidRDefault="00EF3987" w:rsidP="00EF3987">
      <w:bookmarkStart w:id="3337" w:name="_Toc512933507"/>
      <w:bookmarkStart w:id="3338" w:name="_Toc513038187"/>
      <w:bookmarkStart w:id="3339" w:name="_Toc513187357"/>
    </w:p>
    <w:p w14:paraId="5EB5C856" w14:textId="77777777" w:rsidR="00EF3987" w:rsidRPr="00B50118" w:rsidRDefault="00EF3987" w:rsidP="00664BDA">
      <w:pPr>
        <w:pStyle w:val="Heading4"/>
        <w:numPr>
          <w:ilvl w:val="3"/>
          <w:numId w:val="644"/>
        </w:numPr>
      </w:pPr>
      <w:bookmarkStart w:id="3340" w:name="_Toc76376689"/>
      <w:bookmarkStart w:id="3341" w:name="_Toc141443469"/>
      <w:r w:rsidRPr="00B50118">
        <w:t>Payment by Warrant</w:t>
      </w:r>
      <w:bookmarkEnd w:id="3337"/>
      <w:bookmarkEnd w:id="3338"/>
      <w:bookmarkEnd w:id="3339"/>
      <w:bookmarkEnd w:id="3340"/>
      <w:bookmarkEnd w:id="3341"/>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56D518CC"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ED36AFF"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FBCBE16"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696CEB41"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8253CE6" w14:textId="13C59BE4"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101</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79E27E2" w14:textId="77777777" w:rsidR="00EF3987" w:rsidRPr="00B50118" w:rsidRDefault="00EF3987" w:rsidP="0023756D">
            <w:r w:rsidRPr="00B50118">
              <w:rPr>
                <w:rFonts w:cs="Arial"/>
                <w:b/>
                <w:lang w:eastAsia="en-CA"/>
              </w:rPr>
              <w:t>Payment by Warrant</w:t>
            </w:r>
          </w:p>
        </w:tc>
      </w:tr>
      <w:tr w:rsidR="00EF3987" w:rsidRPr="00B50118" w14:paraId="3D53B8D1"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A1ADF"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573592F6" w14:textId="77777777" w:rsidR="00EF3987" w:rsidRPr="00B50118" w:rsidRDefault="00EF3987" w:rsidP="0023756D">
            <w:pPr>
              <w:spacing w:before="0" w:after="200"/>
              <w:contextualSpacing/>
              <w:rPr>
                <w:rFonts w:cs="Arial"/>
                <w:szCs w:val="20"/>
                <w:lang w:eastAsia="en-CA"/>
              </w:rPr>
            </w:pPr>
            <w:r w:rsidRPr="00B50118">
              <w:rPr>
                <w:rFonts w:cs="Arial"/>
                <w:szCs w:val="20"/>
                <w:lang w:eastAsia="en-CA"/>
              </w:rPr>
              <w:t>This use case describes the customer paying for a transaction via warrant</w:t>
            </w:r>
          </w:p>
        </w:tc>
      </w:tr>
      <w:tr w:rsidR="00EF3987" w:rsidRPr="00B50118" w14:paraId="7866C7C1"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324A4"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06234CF2"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134B8635"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53684BC3" w14:textId="77777777" w:rsidR="00605647" w:rsidRDefault="5E6BAF73"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632F4DA2" w14:textId="77777777" w:rsidR="00605647" w:rsidRPr="00B50118" w:rsidRDefault="5E6BAF73" w:rsidP="00664BDA">
            <w:pPr>
              <w:pStyle w:val="PreConditions"/>
              <w:numPr>
                <w:ilvl w:val="0"/>
                <w:numId w:val="49"/>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18847567" w14:textId="0F9D79ED" w:rsidR="00EF3987" w:rsidRPr="00B50118" w:rsidRDefault="518052FB" w:rsidP="00664BDA">
            <w:pPr>
              <w:pStyle w:val="PreConditions"/>
              <w:numPr>
                <w:ilvl w:val="0"/>
                <w:numId w:val="49"/>
              </w:numPr>
              <w:rPr>
                <w:rFonts w:cs="Arial"/>
                <w:lang w:val="en-US"/>
              </w:rPr>
            </w:pPr>
            <w:r w:rsidRPr="31F37F26">
              <w:rPr>
                <w:lang w:val="en-US"/>
              </w:rPr>
              <w:t xml:space="preserve">Operator has added saleable products to </w:t>
            </w:r>
            <w:proofErr w:type="gramStart"/>
            <w:r w:rsidRPr="31F37F26">
              <w:rPr>
                <w:lang w:val="en-US"/>
              </w:rPr>
              <w:t>cart</w:t>
            </w:r>
            <w:proofErr w:type="gramEnd"/>
            <w:r w:rsidRPr="31F37F26">
              <w:rPr>
                <w:lang w:val="en-US"/>
              </w:rPr>
              <w:t xml:space="preserve"> and customer is ready for payment</w:t>
            </w:r>
          </w:p>
          <w:p w14:paraId="2C98AE63" w14:textId="77777777" w:rsidR="00EF3987" w:rsidRPr="00B50118" w:rsidRDefault="518052FB" w:rsidP="00664BDA">
            <w:pPr>
              <w:pStyle w:val="PreConditions"/>
              <w:numPr>
                <w:ilvl w:val="0"/>
                <w:numId w:val="49"/>
              </w:numPr>
              <w:rPr>
                <w:rFonts w:cs="Arial"/>
                <w:lang w:val="en-US"/>
              </w:rPr>
            </w:pPr>
            <w:r w:rsidRPr="31F37F26">
              <w:rPr>
                <w:lang w:val="en-US"/>
              </w:rPr>
              <w:t>Customer decides to pay by warrant</w:t>
            </w:r>
          </w:p>
        </w:tc>
      </w:tr>
      <w:tr w:rsidR="00EF3987" w:rsidRPr="00B50118" w14:paraId="14AE338A"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1A0A355F" w14:textId="77777777" w:rsidR="00EF3987" w:rsidRPr="00B50118" w:rsidRDefault="00EF3987" w:rsidP="0023756D">
            <w:pPr>
              <w:pStyle w:val="PreConditions"/>
              <w:rPr>
                <w:rFonts w:cs="Arial"/>
                <w:bCs/>
                <w:lang w:val="en-US"/>
              </w:rPr>
            </w:pPr>
            <w:r w:rsidRPr="00B50118">
              <w:rPr>
                <w:rFonts w:cs="Arial"/>
                <w:b/>
                <w:bCs/>
                <w:u w:val="single"/>
                <w:lang w:val="en-US"/>
              </w:rPr>
              <w:t>Main Use Case:</w:t>
            </w:r>
            <w:r w:rsidRPr="00B50118">
              <w:rPr>
                <w:rFonts w:cs="Arial"/>
                <w:b/>
                <w:bCs/>
                <w:lang w:val="en-US"/>
              </w:rPr>
              <w:t xml:space="preserve"> </w:t>
            </w:r>
            <w:r w:rsidRPr="00B50118">
              <w:rPr>
                <w:rFonts w:eastAsiaTheme="minorEastAsia" w:cs="Arial"/>
                <w:b/>
                <w:szCs w:val="22"/>
                <w:lang w:val="en-US" w:eastAsia="en-CA"/>
              </w:rPr>
              <w:t xml:space="preserve">Payment by </w:t>
            </w:r>
            <w:r>
              <w:rPr>
                <w:rFonts w:eastAsiaTheme="minorEastAsia" w:cs="Arial"/>
                <w:b/>
                <w:szCs w:val="22"/>
                <w:lang w:val="en-US" w:eastAsia="en-CA"/>
              </w:rPr>
              <w:t>Warrant</w:t>
            </w:r>
          </w:p>
        </w:tc>
      </w:tr>
      <w:tr w:rsidR="00EF3987" w:rsidRPr="00B50118" w14:paraId="00837F84"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9FBE72F"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lastRenderedPageBreak/>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FE0DCCD"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242241DF"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BF92AA"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6A67F1"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Operator proceeds to payment and the customer wants to pay by warrant. The operator selects “warrant” as the payment method.  </w:t>
            </w:r>
          </w:p>
        </w:tc>
      </w:tr>
      <w:tr w:rsidR="00EF3987" w:rsidRPr="00B50118" w14:paraId="180D19B1"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45E020"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B41CD9" w14:textId="2CE2EF1A"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populates the full payment </w:t>
            </w:r>
            <w:proofErr w:type="gramStart"/>
            <w:r w:rsidRPr="00B50118">
              <w:rPr>
                <w:rFonts w:asciiTheme="minorHAnsi" w:hAnsiTheme="minorHAnsi"/>
                <w:lang w:val="en-US"/>
              </w:rPr>
              <w:t>amount</w:t>
            </w:r>
            <w:proofErr w:type="gramEnd"/>
            <w:r w:rsidRPr="00B50118">
              <w:rPr>
                <w:rFonts w:asciiTheme="minorHAnsi" w:hAnsiTheme="minorHAnsi"/>
                <w:lang w:val="en-US"/>
              </w:rPr>
              <w:t xml:space="preserve"> and the operator has the option to edit if the customer is making a split payment (see Split Payments). </w:t>
            </w:r>
          </w:p>
          <w:p w14:paraId="18C34F8E" w14:textId="77777777" w:rsidR="00EF3987" w:rsidRPr="00B50118" w:rsidRDefault="00EF3987" w:rsidP="00664BDA">
            <w:pPr>
              <w:pStyle w:val="Intgration"/>
              <w:numPr>
                <w:ilvl w:val="0"/>
                <w:numId w:val="619"/>
              </w:numPr>
              <w:rPr>
                <w:rFonts w:asciiTheme="minorHAnsi" w:hAnsiTheme="minorHAnsi"/>
                <w:lang w:val="en-US"/>
              </w:rPr>
            </w:pPr>
            <w:r w:rsidRPr="00B50118">
              <w:rPr>
                <w:rFonts w:asciiTheme="minorHAnsi" w:hAnsiTheme="minorHAnsi"/>
                <w:lang w:val="en-US"/>
              </w:rPr>
              <w:t xml:space="preserve">If the </w:t>
            </w:r>
            <w:r>
              <w:rPr>
                <w:rFonts w:asciiTheme="minorHAnsi" w:hAnsiTheme="minorHAnsi"/>
                <w:lang w:val="en-US"/>
              </w:rPr>
              <w:t xml:space="preserve">warrant </w:t>
            </w:r>
            <w:r w:rsidRPr="00B50118">
              <w:rPr>
                <w:rFonts w:asciiTheme="minorHAnsi" w:hAnsiTheme="minorHAnsi"/>
                <w:lang w:val="en-US"/>
              </w:rPr>
              <w:t>amount is greater than the total, the customer will not receive change.</w:t>
            </w:r>
          </w:p>
          <w:p w14:paraId="17CFC033" w14:textId="77777777" w:rsidR="00EF3987" w:rsidRPr="00B50118" w:rsidRDefault="00EF3987" w:rsidP="00664BDA">
            <w:pPr>
              <w:pStyle w:val="Intgration"/>
              <w:numPr>
                <w:ilvl w:val="0"/>
                <w:numId w:val="619"/>
              </w:numPr>
              <w:rPr>
                <w:rFonts w:asciiTheme="minorHAnsi" w:hAnsiTheme="minorHAnsi"/>
                <w:lang w:val="en-US"/>
              </w:rPr>
            </w:pPr>
            <w:r w:rsidRPr="00B50118">
              <w:rPr>
                <w:rFonts w:asciiTheme="minorHAnsi" w:hAnsiTheme="minorHAnsi"/>
                <w:lang w:val="en-US"/>
              </w:rPr>
              <w:t xml:space="preserve">If the </w:t>
            </w:r>
            <w:r>
              <w:rPr>
                <w:rFonts w:asciiTheme="minorHAnsi" w:hAnsiTheme="minorHAnsi"/>
                <w:lang w:val="en-US"/>
              </w:rPr>
              <w:t xml:space="preserve">warrant </w:t>
            </w:r>
            <w:r w:rsidRPr="00B50118">
              <w:rPr>
                <w:rFonts w:asciiTheme="minorHAnsi" w:hAnsiTheme="minorHAnsi"/>
                <w:lang w:val="en-US"/>
              </w:rPr>
              <w:t>amount is less than the total, the customer must make pay the difference (see: Split Payment).</w:t>
            </w:r>
          </w:p>
        </w:tc>
      </w:tr>
      <w:tr w:rsidR="00EF3987" w:rsidRPr="00B50118" w14:paraId="6837882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9F5D20"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C47134" w14:textId="6CDA1FB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customer presents the payment means and the </w:t>
            </w:r>
            <w:r w:rsidR="008A649C" w:rsidRPr="00B50118">
              <w:rPr>
                <w:rFonts w:asciiTheme="minorHAnsi" w:hAnsiTheme="minorHAnsi"/>
                <w:lang w:val="en-US"/>
              </w:rPr>
              <w:t>operator confirms</w:t>
            </w:r>
            <w:r>
              <w:rPr>
                <w:rFonts w:asciiTheme="minorHAnsi" w:hAnsiTheme="minorHAnsi"/>
                <w:lang w:val="en-US"/>
              </w:rPr>
              <w:t xml:space="preserve"> the final sale on the pop up</w:t>
            </w:r>
            <w:r w:rsidRPr="00B50118">
              <w:rPr>
                <w:rFonts w:asciiTheme="minorHAnsi" w:hAnsiTheme="minorHAnsi"/>
                <w:lang w:val="en-US"/>
              </w:rPr>
              <w:t>.</w:t>
            </w:r>
          </w:p>
        </w:tc>
      </w:tr>
      <w:tr w:rsidR="00EF3987" w:rsidRPr="00B50118" w14:paraId="003F6405"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6ECC62"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A3AD61" w14:textId="141C1CCF"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operator </w:t>
            </w:r>
            <w:r w:rsidR="00C252DA">
              <w:rPr>
                <w:rFonts w:asciiTheme="minorHAnsi" w:hAnsiTheme="minorHAnsi"/>
                <w:lang w:val="en-US"/>
              </w:rPr>
              <w:t>receives</w:t>
            </w:r>
            <w:r w:rsidRPr="00B50118">
              <w:rPr>
                <w:rFonts w:asciiTheme="minorHAnsi" w:hAnsiTheme="minorHAnsi"/>
                <w:lang w:val="en-US"/>
              </w:rPr>
              <w:t xml:space="preserve"> the coupon, warrant, or credit voucher</w:t>
            </w:r>
          </w:p>
        </w:tc>
      </w:tr>
      <w:tr w:rsidR="00EF3987" w:rsidRPr="00B50118" w14:paraId="00A8B5E0"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ECB802"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5BF44E" w14:textId="77777777" w:rsidR="00EF3987" w:rsidRDefault="00EF3987" w:rsidP="0023756D">
            <w:pPr>
              <w:pStyle w:val="Intgration"/>
              <w:rPr>
                <w:rFonts w:asciiTheme="minorHAnsi" w:hAnsiTheme="minorHAnsi"/>
                <w:lang w:val="en-US"/>
              </w:rPr>
            </w:pPr>
            <w:r w:rsidRPr="00B50118">
              <w:rPr>
                <w:rFonts w:asciiTheme="minorHAnsi" w:hAnsiTheme="minorHAnsi"/>
                <w:lang w:val="en-US"/>
              </w:rPr>
              <w:t xml:space="preserve">The operator indicates the transaction is complete. </w:t>
            </w:r>
          </w:p>
          <w:p w14:paraId="10B81274" w14:textId="316E46F1" w:rsidR="00EF3987" w:rsidRPr="00B50118" w:rsidRDefault="00EF3987" w:rsidP="0023756D">
            <w:pPr>
              <w:pStyle w:val="Intgration"/>
              <w:rPr>
                <w:rFonts w:asciiTheme="minorHAnsi" w:hAnsiTheme="minorHAnsi"/>
                <w:lang w:val="en-US"/>
              </w:rPr>
            </w:pPr>
            <w:r>
              <w:rPr>
                <w:rFonts w:asciiTheme="minorHAnsi" w:hAnsiTheme="minorHAnsi"/>
                <w:lang w:val="en-US"/>
              </w:rPr>
              <w:t xml:space="preserve">On the screen,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displays the option to (1) print a customer receipt, (2) return to main menu </w:t>
            </w:r>
            <w:proofErr w:type="gramStart"/>
            <w:r>
              <w:rPr>
                <w:rFonts w:asciiTheme="minorHAnsi" w:hAnsiTheme="minorHAnsi"/>
                <w:lang w:val="en-US"/>
              </w:rPr>
              <w:t>For</w:t>
            </w:r>
            <w:proofErr w:type="gramEnd"/>
            <w:r>
              <w:rPr>
                <w:rFonts w:asciiTheme="minorHAnsi" w:hAnsiTheme="minorHAnsi"/>
                <w:lang w:val="en-US"/>
              </w:rPr>
              <w:t xml:space="preserve"> reference this can be found on [R3] ’32. Shopping Confirmation’ screen.</w:t>
            </w:r>
          </w:p>
        </w:tc>
      </w:tr>
    </w:tbl>
    <w:p w14:paraId="6355FBA9" w14:textId="77777777" w:rsidR="00EF3987" w:rsidRPr="00B50118" w:rsidRDefault="00EF3987" w:rsidP="00EF3987"/>
    <w:p w14:paraId="74A45F74" w14:textId="77777777" w:rsidR="00EF3987" w:rsidRPr="00B50118" w:rsidRDefault="00EF3987" w:rsidP="00664BDA">
      <w:pPr>
        <w:pStyle w:val="Heading4"/>
        <w:numPr>
          <w:ilvl w:val="3"/>
          <w:numId w:val="644"/>
        </w:numPr>
      </w:pPr>
      <w:bookmarkStart w:id="3342" w:name="_Toc512933508"/>
      <w:bookmarkStart w:id="3343" w:name="_Toc513038188"/>
      <w:bookmarkStart w:id="3344" w:name="_Toc513187358"/>
      <w:bookmarkStart w:id="3345" w:name="_Toc76376690"/>
      <w:bookmarkStart w:id="3346" w:name="_Toc141443470"/>
      <w:r w:rsidRPr="00B50118">
        <w:t>Payment by Credit Voucher</w:t>
      </w:r>
      <w:bookmarkEnd w:id="3342"/>
      <w:bookmarkEnd w:id="3343"/>
      <w:bookmarkEnd w:id="3344"/>
      <w:bookmarkEnd w:id="3345"/>
      <w:bookmarkEnd w:id="3346"/>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50D26A81"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0EEE15F"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748D9A5"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54D8BC2B"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34CAF5B" w14:textId="2AAA6F11"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102</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FEFFD65" w14:textId="77777777" w:rsidR="00EF3987" w:rsidRPr="00B50118" w:rsidRDefault="00EF3987" w:rsidP="0023756D">
            <w:r w:rsidRPr="00B50118">
              <w:rPr>
                <w:rFonts w:cs="Arial"/>
                <w:b/>
                <w:lang w:eastAsia="en-CA"/>
              </w:rPr>
              <w:t xml:space="preserve">Payment by </w:t>
            </w:r>
            <w:r>
              <w:rPr>
                <w:rFonts w:cs="Arial"/>
                <w:b/>
                <w:lang w:eastAsia="en-CA"/>
              </w:rPr>
              <w:t>Credit Voucher</w:t>
            </w:r>
          </w:p>
        </w:tc>
      </w:tr>
      <w:tr w:rsidR="00EF3987" w:rsidRPr="00B50118" w14:paraId="64470754"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7AB78"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3639D903" w14:textId="77777777" w:rsidR="00EF3987" w:rsidRPr="00B50118" w:rsidRDefault="00EF3987" w:rsidP="0023756D">
            <w:pPr>
              <w:spacing w:before="0" w:after="200"/>
              <w:contextualSpacing/>
              <w:rPr>
                <w:rFonts w:cs="Arial"/>
                <w:szCs w:val="20"/>
                <w:lang w:eastAsia="en-CA"/>
              </w:rPr>
            </w:pPr>
            <w:r w:rsidRPr="00B50118">
              <w:rPr>
                <w:rFonts w:cs="Arial"/>
                <w:szCs w:val="20"/>
                <w:lang w:eastAsia="en-CA"/>
              </w:rPr>
              <w:t>This use case describes the customer paying for a transaction via credit voucher</w:t>
            </w:r>
          </w:p>
        </w:tc>
      </w:tr>
      <w:tr w:rsidR="00EF3987" w:rsidRPr="00B50118" w14:paraId="74C189A4"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31C02"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672F12BD"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13EEC9D5"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4AC1BCCE" w14:textId="77777777" w:rsidR="00605647" w:rsidRDefault="5E6BAF73"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05750F2B" w14:textId="77777777" w:rsidR="00605647" w:rsidRPr="00B50118" w:rsidRDefault="5E6BAF73" w:rsidP="00664BDA">
            <w:pPr>
              <w:pStyle w:val="PreConditions"/>
              <w:numPr>
                <w:ilvl w:val="0"/>
                <w:numId w:val="49"/>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4699AAC4" w14:textId="3536E597" w:rsidR="00EF3987" w:rsidRPr="00B50118" w:rsidRDefault="518052FB" w:rsidP="00664BDA">
            <w:pPr>
              <w:pStyle w:val="PreConditions"/>
              <w:numPr>
                <w:ilvl w:val="0"/>
                <w:numId w:val="49"/>
              </w:numPr>
              <w:rPr>
                <w:rFonts w:cs="Arial"/>
                <w:lang w:val="en-US"/>
              </w:rPr>
            </w:pPr>
            <w:r w:rsidRPr="31F37F26">
              <w:rPr>
                <w:lang w:val="en-US"/>
              </w:rPr>
              <w:t xml:space="preserve">Operator has added saleable products to </w:t>
            </w:r>
            <w:proofErr w:type="gramStart"/>
            <w:r w:rsidRPr="31F37F26">
              <w:rPr>
                <w:lang w:val="en-US"/>
              </w:rPr>
              <w:t>cart</w:t>
            </w:r>
            <w:proofErr w:type="gramEnd"/>
            <w:r w:rsidRPr="31F37F26">
              <w:rPr>
                <w:lang w:val="en-US"/>
              </w:rPr>
              <w:t xml:space="preserve"> and customer is ready for payment</w:t>
            </w:r>
          </w:p>
          <w:p w14:paraId="1038F952" w14:textId="77777777" w:rsidR="00EF3987" w:rsidRPr="00B50118" w:rsidRDefault="518052FB" w:rsidP="00664BDA">
            <w:pPr>
              <w:pStyle w:val="PreConditions"/>
              <w:numPr>
                <w:ilvl w:val="0"/>
                <w:numId w:val="49"/>
              </w:numPr>
              <w:rPr>
                <w:rFonts w:cs="Arial"/>
                <w:lang w:val="en-US"/>
              </w:rPr>
            </w:pPr>
            <w:r w:rsidRPr="31F37F26">
              <w:rPr>
                <w:lang w:val="en-US"/>
              </w:rPr>
              <w:t>Customer decides to pay by credit voucher</w:t>
            </w:r>
          </w:p>
        </w:tc>
      </w:tr>
      <w:tr w:rsidR="00EF3987" w:rsidRPr="00B50118" w14:paraId="4DA0864D"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3FCA4407" w14:textId="77777777" w:rsidR="00EF3987" w:rsidRPr="00B50118" w:rsidRDefault="00EF3987" w:rsidP="0023756D">
            <w:pPr>
              <w:pStyle w:val="PreConditions"/>
              <w:rPr>
                <w:rFonts w:cs="Arial"/>
                <w:bCs/>
                <w:lang w:val="en-US"/>
              </w:rPr>
            </w:pPr>
            <w:r w:rsidRPr="00B50118">
              <w:rPr>
                <w:rFonts w:cs="Arial"/>
                <w:b/>
                <w:bCs/>
                <w:u w:val="single"/>
                <w:lang w:val="en-US"/>
              </w:rPr>
              <w:t>Main Use Case:</w:t>
            </w:r>
            <w:r w:rsidRPr="00B50118">
              <w:rPr>
                <w:rFonts w:cs="Arial"/>
                <w:b/>
                <w:bCs/>
                <w:lang w:val="en-US"/>
              </w:rPr>
              <w:t xml:space="preserve"> </w:t>
            </w:r>
            <w:r w:rsidRPr="00B50118">
              <w:rPr>
                <w:rFonts w:eastAsiaTheme="minorEastAsia" w:cs="Arial"/>
                <w:b/>
                <w:szCs w:val="22"/>
                <w:lang w:val="en-US" w:eastAsia="en-CA"/>
              </w:rPr>
              <w:t xml:space="preserve">Payment by </w:t>
            </w:r>
            <w:r>
              <w:rPr>
                <w:rFonts w:eastAsiaTheme="minorEastAsia" w:cs="Arial"/>
                <w:b/>
                <w:szCs w:val="22"/>
                <w:lang w:val="en-US" w:eastAsia="en-CA"/>
              </w:rPr>
              <w:t>Credit Voucher</w:t>
            </w:r>
          </w:p>
        </w:tc>
      </w:tr>
      <w:tr w:rsidR="00EF3987" w:rsidRPr="00B50118" w14:paraId="35CED92C"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24D15EF"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24F4320"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34950AB8"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6E4FD1"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F8E5CF"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Operator proceeds to payment and the customer wants to pay by credit voucher. The operator selects “credit voucher” as the payment method.  </w:t>
            </w:r>
          </w:p>
        </w:tc>
      </w:tr>
      <w:tr w:rsidR="00EF3987" w:rsidRPr="00B50118" w14:paraId="5F9297E7"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C90A7C"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lastRenderedPageBreak/>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A4287D" w14:textId="55EE765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populates the full payment </w:t>
            </w:r>
            <w:proofErr w:type="gramStart"/>
            <w:r w:rsidRPr="00B50118">
              <w:rPr>
                <w:rFonts w:asciiTheme="minorHAnsi" w:hAnsiTheme="minorHAnsi"/>
                <w:lang w:val="en-US"/>
              </w:rPr>
              <w:t>amount</w:t>
            </w:r>
            <w:proofErr w:type="gramEnd"/>
            <w:r w:rsidRPr="00B50118">
              <w:rPr>
                <w:rFonts w:asciiTheme="minorHAnsi" w:hAnsiTheme="minorHAnsi"/>
                <w:lang w:val="en-US"/>
              </w:rPr>
              <w:t xml:space="preserve"> and the operator has the option to edit if the customer is making a split payment (see Split Payments). </w:t>
            </w:r>
          </w:p>
          <w:p w14:paraId="17B21D67" w14:textId="77777777" w:rsidR="00EF3987" w:rsidRPr="00B50118" w:rsidRDefault="00EF3987" w:rsidP="00664BDA">
            <w:pPr>
              <w:pStyle w:val="Intgration"/>
              <w:numPr>
                <w:ilvl w:val="0"/>
                <w:numId w:val="619"/>
              </w:numPr>
              <w:rPr>
                <w:rFonts w:asciiTheme="minorHAnsi" w:hAnsiTheme="minorHAnsi"/>
                <w:lang w:val="en-US"/>
              </w:rPr>
            </w:pPr>
            <w:r w:rsidRPr="00B50118">
              <w:rPr>
                <w:rFonts w:asciiTheme="minorHAnsi" w:hAnsiTheme="minorHAnsi"/>
                <w:lang w:val="en-US"/>
              </w:rPr>
              <w:t>If the voucher amount is greater than the total, the customer will not receive change.</w:t>
            </w:r>
          </w:p>
          <w:p w14:paraId="271EB1AA" w14:textId="77777777" w:rsidR="00EF3987" w:rsidRPr="00B50118" w:rsidRDefault="00EF3987" w:rsidP="00664BDA">
            <w:pPr>
              <w:pStyle w:val="Intgration"/>
              <w:numPr>
                <w:ilvl w:val="0"/>
                <w:numId w:val="619"/>
              </w:numPr>
              <w:rPr>
                <w:rFonts w:asciiTheme="minorHAnsi" w:hAnsiTheme="minorHAnsi"/>
                <w:lang w:val="en-US"/>
              </w:rPr>
            </w:pPr>
            <w:r w:rsidRPr="00B50118">
              <w:rPr>
                <w:rFonts w:asciiTheme="minorHAnsi" w:hAnsiTheme="minorHAnsi"/>
                <w:lang w:val="en-US"/>
              </w:rPr>
              <w:t>If the voucher amount is less than the total, the customer must make pay the difference (see: Split Payment).</w:t>
            </w:r>
          </w:p>
        </w:tc>
      </w:tr>
      <w:tr w:rsidR="00EF3987" w:rsidRPr="00B50118" w14:paraId="4D088F11"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DA6E42"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C49EAF"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The customer presents the payment means and the operator enters the balance and confirms</w:t>
            </w:r>
            <w:r>
              <w:rPr>
                <w:rFonts w:asciiTheme="minorHAnsi" w:hAnsiTheme="minorHAnsi"/>
                <w:lang w:val="en-US"/>
              </w:rPr>
              <w:t xml:space="preserve"> the final sale on the pop up</w:t>
            </w:r>
            <w:r w:rsidRPr="00B50118">
              <w:rPr>
                <w:rFonts w:asciiTheme="minorHAnsi" w:hAnsiTheme="minorHAnsi"/>
                <w:lang w:val="en-US"/>
              </w:rPr>
              <w:t>.</w:t>
            </w:r>
          </w:p>
        </w:tc>
      </w:tr>
      <w:tr w:rsidR="00EF3987" w:rsidRPr="00B50118" w14:paraId="39B6F545"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6563CE"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B2AD81" w14:textId="2C7DD248"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operator </w:t>
            </w:r>
            <w:r w:rsidR="00BC3BFA">
              <w:rPr>
                <w:rFonts w:asciiTheme="minorHAnsi" w:hAnsiTheme="minorHAnsi"/>
                <w:lang w:val="en-US"/>
              </w:rPr>
              <w:t>receives</w:t>
            </w:r>
            <w:r w:rsidRPr="00B50118">
              <w:rPr>
                <w:rFonts w:asciiTheme="minorHAnsi" w:hAnsiTheme="minorHAnsi"/>
                <w:lang w:val="en-US"/>
              </w:rPr>
              <w:t xml:space="preserve"> the credit voucher</w:t>
            </w:r>
            <w:r w:rsidR="00BC3BFA">
              <w:rPr>
                <w:rFonts w:asciiTheme="minorHAnsi" w:hAnsiTheme="minorHAnsi"/>
                <w:lang w:val="en-US"/>
              </w:rPr>
              <w:t xml:space="preserve"> and stores it with them</w:t>
            </w:r>
            <w:r w:rsidRPr="00B50118">
              <w:rPr>
                <w:rFonts w:asciiTheme="minorHAnsi" w:hAnsiTheme="minorHAnsi"/>
                <w:lang w:val="en-US"/>
              </w:rPr>
              <w:t>.</w:t>
            </w:r>
          </w:p>
        </w:tc>
      </w:tr>
      <w:tr w:rsidR="00EF3987" w:rsidRPr="00B50118" w14:paraId="34CC0FE1"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EC35E1"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BBC1A" w14:textId="77777777" w:rsidR="00EF3987" w:rsidRDefault="00EF3987" w:rsidP="0023756D">
            <w:pPr>
              <w:pStyle w:val="Intgration"/>
              <w:rPr>
                <w:rFonts w:asciiTheme="minorHAnsi" w:hAnsiTheme="minorHAnsi"/>
                <w:lang w:val="en-US"/>
              </w:rPr>
            </w:pPr>
            <w:r w:rsidRPr="00B50118">
              <w:rPr>
                <w:rFonts w:asciiTheme="minorHAnsi" w:hAnsiTheme="minorHAnsi"/>
                <w:lang w:val="en-US"/>
              </w:rPr>
              <w:t xml:space="preserve">The operator indicates the transaction is complete. </w:t>
            </w:r>
          </w:p>
          <w:p w14:paraId="12CBF03D" w14:textId="6EA4544E" w:rsidR="00EF3987" w:rsidRPr="00B50118" w:rsidRDefault="00EF3987" w:rsidP="0023756D">
            <w:pPr>
              <w:pStyle w:val="Intgration"/>
              <w:rPr>
                <w:rFonts w:asciiTheme="minorHAnsi" w:hAnsiTheme="minorHAnsi"/>
                <w:lang w:val="en-US"/>
              </w:rPr>
            </w:pPr>
            <w:r>
              <w:rPr>
                <w:rFonts w:asciiTheme="minorHAnsi" w:hAnsiTheme="minorHAnsi"/>
                <w:lang w:val="en-US"/>
              </w:rPr>
              <w:t xml:space="preserve">On the screen,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displays the option to (1) print a customer receipt, (2) return to main menu. For reference this can be found on [R3] ’32. Shopping Confirmation’ screen.</w:t>
            </w:r>
          </w:p>
        </w:tc>
      </w:tr>
    </w:tbl>
    <w:p w14:paraId="1389FBAA" w14:textId="77777777" w:rsidR="00EF3987" w:rsidRDefault="00EF3987" w:rsidP="00EF3987"/>
    <w:p w14:paraId="2F8862D4" w14:textId="77777777" w:rsidR="00EF3987" w:rsidRPr="00B50118" w:rsidRDefault="00EF3987" w:rsidP="00664BDA">
      <w:pPr>
        <w:pStyle w:val="Heading4"/>
        <w:numPr>
          <w:ilvl w:val="3"/>
          <w:numId w:val="644"/>
        </w:numPr>
      </w:pPr>
      <w:bookmarkStart w:id="3347" w:name="_Toc513187359"/>
      <w:bookmarkStart w:id="3348" w:name="_Toc76376691"/>
      <w:bookmarkStart w:id="3349" w:name="_Toc141443471"/>
      <w:r w:rsidRPr="00B50118">
        <w:t xml:space="preserve">Payment by </w:t>
      </w:r>
      <w:r>
        <w:t>Coupon</w:t>
      </w:r>
      <w:bookmarkEnd w:id="3347"/>
      <w:bookmarkEnd w:id="3348"/>
      <w:bookmarkEnd w:id="3349"/>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43957A9E"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E443017"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8F5AA5D"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2562D7B3"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88DC827" w14:textId="266BC404"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103</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2446851" w14:textId="77777777" w:rsidR="00EF3987" w:rsidRPr="00B50118" w:rsidRDefault="00EF3987" w:rsidP="0023756D">
            <w:r w:rsidRPr="00B50118">
              <w:rPr>
                <w:rFonts w:cs="Arial"/>
                <w:b/>
                <w:lang w:eastAsia="en-CA"/>
              </w:rPr>
              <w:t xml:space="preserve">Payment by </w:t>
            </w:r>
            <w:r>
              <w:rPr>
                <w:rFonts w:cs="Arial"/>
                <w:b/>
                <w:lang w:eastAsia="en-CA"/>
              </w:rPr>
              <w:t>Coupon</w:t>
            </w:r>
          </w:p>
        </w:tc>
      </w:tr>
      <w:tr w:rsidR="00EF3987" w:rsidRPr="00B50118" w14:paraId="2D9947CF"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B38F"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156A645F" w14:textId="77777777" w:rsidR="00EF3987" w:rsidRPr="00B50118" w:rsidRDefault="00EF3987" w:rsidP="0023756D">
            <w:pPr>
              <w:spacing w:before="0" w:after="200"/>
              <w:contextualSpacing/>
              <w:rPr>
                <w:rFonts w:cs="Arial"/>
                <w:szCs w:val="20"/>
                <w:lang w:eastAsia="en-CA"/>
              </w:rPr>
            </w:pPr>
            <w:r w:rsidRPr="00B50118">
              <w:rPr>
                <w:rFonts w:cs="Arial"/>
                <w:szCs w:val="20"/>
                <w:lang w:eastAsia="en-CA"/>
              </w:rPr>
              <w:t xml:space="preserve">This use case describes the customer paying for a transaction via </w:t>
            </w:r>
            <w:r>
              <w:rPr>
                <w:rFonts w:cs="Arial"/>
                <w:szCs w:val="20"/>
                <w:lang w:eastAsia="en-CA"/>
              </w:rPr>
              <w:t>a coupon.</w:t>
            </w:r>
          </w:p>
        </w:tc>
      </w:tr>
      <w:tr w:rsidR="00EF3987" w:rsidRPr="00B50118" w14:paraId="2ECABE3A"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A8325"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0A16D88D"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297E6101"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705C3DA6" w14:textId="77777777" w:rsidR="00605647" w:rsidRDefault="5E6BAF73"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1DB604CA" w14:textId="77777777" w:rsidR="00605647" w:rsidRPr="00B50118" w:rsidRDefault="5E6BAF73" w:rsidP="00664BDA">
            <w:pPr>
              <w:pStyle w:val="PreConditions"/>
              <w:numPr>
                <w:ilvl w:val="0"/>
                <w:numId w:val="49"/>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13E3A91A" w14:textId="53AE67BB" w:rsidR="00EF3987" w:rsidRPr="00B50118" w:rsidRDefault="518052FB" w:rsidP="00664BDA">
            <w:pPr>
              <w:pStyle w:val="PreConditions"/>
              <w:numPr>
                <w:ilvl w:val="0"/>
                <w:numId w:val="49"/>
              </w:numPr>
              <w:rPr>
                <w:rFonts w:cs="Arial"/>
                <w:lang w:val="en-US"/>
              </w:rPr>
            </w:pPr>
            <w:r w:rsidRPr="31F37F26">
              <w:rPr>
                <w:lang w:val="en-US"/>
              </w:rPr>
              <w:t xml:space="preserve">Operator has added saleable products to </w:t>
            </w:r>
            <w:proofErr w:type="gramStart"/>
            <w:r w:rsidRPr="31F37F26">
              <w:rPr>
                <w:lang w:val="en-US"/>
              </w:rPr>
              <w:t>cart</w:t>
            </w:r>
            <w:proofErr w:type="gramEnd"/>
            <w:r w:rsidRPr="31F37F26">
              <w:rPr>
                <w:lang w:val="en-US"/>
              </w:rPr>
              <w:t xml:space="preserve"> and customer is ready for payment</w:t>
            </w:r>
          </w:p>
          <w:p w14:paraId="1FDAFA8D" w14:textId="77777777" w:rsidR="00EF3987" w:rsidRPr="00B50118" w:rsidRDefault="518052FB" w:rsidP="00664BDA">
            <w:pPr>
              <w:pStyle w:val="PreConditions"/>
              <w:numPr>
                <w:ilvl w:val="0"/>
                <w:numId w:val="49"/>
              </w:numPr>
              <w:rPr>
                <w:rFonts w:cs="Arial"/>
                <w:lang w:val="en-US"/>
              </w:rPr>
            </w:pPr>
            <w:r w:rsidRPr="31F37F26">
              <w:rPr>
                <w:lang w:val="en-US"/>
              </w:rPr>
              <w:t>Customer decides to pay by coupon</w:t>
            </w:r>
          </w:p>
        </w:tc>
      </w:tr>
      <w:tr w:rsidR="00EF3987" w:rsidRPr="00B50118" w14:paraId="50EE7816"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32F08A18" w14:textId="77777777" w:rsidR="00EF3987" w:rsidRPr="00B50118" w:rsidRDefault="00EF3987" w:rsidP="0023756D">
            <w:pPr>
              <w:pStyle w:val="PreConditions"/>
              <w:rPr>
                <w:rFonts w:cs="Arial"/>
                <w:bCs/>
                <w:lang w:val="en-US"/>
              </w:rPr>
            </w:pPr>
            <w:r w:rsidRPr="00B50118">
              <w:rPr>
                <w:rFonts w:cs="Arial"/>
                <w:b/>
                <w:bCs/>
                <w:u w:val="single"/>
                <w:lang w:val="en-US"/>
              </w:rPr>
              <w:t>Main Use Case:</w:t>
            </w:r>
            <w:r w:rsidRPr="00B50118">
              <w:rPr>
                <w:rFonts w:cs="Arial"/>
                <w:b/>
                <w:bCs/>
                <w:lang w:val="en-US"/>
              </w:rPr>
              <w:t xml:space="preserve"> </w:t>
            </w:r>
            <w:r>
              <w:rPr>
                <w:rFonts w:eastAsiaTheme="minorEastAsia" w:cs="Arial"/>
                <w:b/>
                <w:szCs w:val="22"/>
                <w:lang w:val="en-US" w:eastAsia="en-CA"/>
              </w:rPr>
              <w:t>Payment by Coupon</w:t>
            </w:r>
          </w:p>
        </w:tc>
      </w:tr>
      <w:tr w:rsidR="00EF3987" w:rsidRPr="00B50118" w14:paraId="0F7BCD58"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781B4C3"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60095B2"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5B517F8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81703A"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BB30F1"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Operator proceeds to payment and the customer wants to pay by </w:t>
            </w:r>
            <w:r>
              <w:rPr>
                <w:rFonts w:asciiTheme="minorHAnsi" w:hAnsiTheme="minorHAnsi"/>
                <w:lang w:val="en-US"/>
              </w:rPr>
              <w:t>coupon</w:t>
            </w:r>
            <w:r w:rsidRPr="00B50118">
              <w:rPr>
                <w:rFonts w:asciiTheme="minorHAnsi" w:hAnsiTheme="minorHAnsi"/>
                <w:lang w:val="en-US"/>
              </w:rPr>
              <w:t>. The operator selects “</w:t>
            </w:r>
            <w:r>
              <w:rPr>
                <w:rFonts w:asciiTheme="minorHAnsi" w:hAnsiTheme="minorHAnsi"/>
                <w:lang w:val="en-US"/>
              </w:rPr>
              <w:t>coupon</w:t>
            </w:r>
            <w:r w:rsidRPr="00B50118">
              <w:rPr>
                <w:rFonts w:asciiTheme="minorHAnsi" w:hAnsiTheme="minorHAnsi"/>
                <w:lang w:val="en-US"/>
              </w:rPr>
              <w:t xml:space="preserve">” as the payment method.  </w:t>
            </w:r>
          </w:p>
        </w:tc>
      </w:tr>
      <w:tr w:rsidR="00EF3987" w:rsidRPr="00B50118" w14:paraId="6A440432"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95CF5B"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40BF2E" w14:textId="389E6670"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populates the full payment </w:t>
            </w:r>
            <w:proofErr w:type="gramStart"/>
            <w:r w:rsidRPr="00B50118">
              <w:rPr>
                <w:rFonts w:asciiTheme="minorHAnsi" w:hAnsiTheme="minorHAnsi"/>
                <w:lang w:val="en-US"/>
              </w:rPr>
              <w:t>amount</w:t>
            </w:r>
            <w:proofErr w:type="gramEnd"/>
            <w:r w:rsidRPr="00B50118">
              <w:rPr>
                <w:rFonts w:asciiTheme="minorHAnsi" w:hAnsiTheme="minorHAnsi"/>
                <w:lang w:val="en-US"/>
              </w:rPr>
              <w:t xml:space="preserve"> and the operator has the option to edit if the customer is making a split payment (see Split Payments). </w:t>
            </w:r>
          </w:p>
          <w:p w14:paraId="44F341D8" w14:textId="77777777" w:rsidR="00EF3987" w:rsidRPr="00B50118" w:rsidRDefault="00EF3987" w:rsidP="00664BDA">
            <w:pPr>
              <w:pStyle w:val="Intgration"/>
              <w:numPr>
                <w:ilvl w:val="0"/>
                <w:numId w:val="619"/>
              </w:numPr>
              <w:rPr>
                <w:rFonts w:asciiTheme="minorHAnsi" w:hAnsiTheme="minorHAnsi"/>
                <w:lang w:val="en-US"/>
              </w:rPr>
            </w:pPr>
            <w:r>
              <w:rPr>
                <w:rFonts w:asciiTheme="minorHAnsi" w:hAnsiTheme="minorHAnsi"/>
                <w:lang w:val="en-US"/>
              </w:rPr>
              <w:t>If the coupon</w:t>
            </w:r>
            <w:r w:rsidRPr="00B50118">
              <w:rPr>
                <w:rFonts w:asciiTheme="minorHAnsi" w:hAnsiTheme="minorHAnsi"/>
                <w:lang w:val="en-US"/>
              </w:rPr>
              <w:t xml:space="preserve"> amount is greater than the total, the customer will not receive change.</w:t>
            </w:r>
          </w:p>
          <w:p w14:paraId="4331D84E" w14:textId="77777777" w:rsidR="00EF3987" w:rsidRPr="00B50118" w:rsidRDefault="00EF3987" w:rsidP="00664BDA">
            <w:pPr>
              <w:pStyle w:val="Intgration"/>
              <w:numPr>
                <w:ilvl w:val="0"/>
                <w:numId w:val="619"/>
              </w:numPr>
              <w:rPr>
                <w:rFonts w:asciiTheme="minorHAnsi" w:hAnsiTheme="minorHAnsi"/>
                <w:lang w:val="en-US"/>
              </w:rPr>
            </w:pPr>
            <w:r>
              <w:rPr>
                <w:rFonts w:asciiTheme="minorHAnsi" w:hAnsiTheme="minorHAnsi"/>
                <w:lang w:val="en-US"/>
              </w:rPr>
              <w:lastRenderedPageBreak/>
              <w:t xml:space="preserve">If the coupon </w:t>
            </w:r>
            <w:r w:rsidRPr="00B50118">
              <w:rPr>
                <w:rFonts w:asciiTheme="minorHAnsi" w:hAnsiTheme="minorHAnsi"/>
                <w:lang w:val="en-US"/>
              </w:rPr>
              <w:t>amount is less than the total, the customer must make pay the difference (see: Split Payment).</w:t>
            </w:r>
          </w:p>
        </w:tc>
      </w:tr>
      <w:tr w:rsidR="00EF3987" w:rsidRPr="00B50118" w14:paraId="4B57E3F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61E687"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lastRenderedPageBreak/>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D5A642"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The customer presents the payment means and the operator enters the balance and confirms</w:t>
            </w:r>
            <w:r>
              <w:rPr>
                <w:rFonts w:asciiTheme="minorHAnsi" w:hAnsiTheme="minorHAnsi"/>
                <w:lang w:val="en-US"/>
              </w:rPr>
              <w:t xml:space="preserve"> the final sale on the pop up</w:t>
            </w:r>
            <w:r w:rsidRPr="00B50118">
              <w:rPr>
                <w:rFonts w:asciiTheme="minorHAnsi" w:hAnsiTheme="minorHAnsi"/>
                <w:lang w:val="en-US"/>
              </w:rPr>
              <w:t>.</w:t>
            </w:r>
          </w:p>
        </w:tc>
      </w:tr>
      <w:tr w:rsidR="00EF3987" w:rsidRPr="00B50118" w14:paraId="46CD12CF"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D0E767"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4A1324" w14:textId="4823109E"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operator </w:t>
            </w:r>
            <w:r w:rsidR="00930655">
              <w:rPr>
                <w:rFonts w:asciiTheme="minorHAnsi" w:hAnsiTheme="minorHAnsi"/>
                <w:lang w:val="en-US"/>
              </w:rPr>
              <w:t>receives</w:t>
            </w:r>
            <w:r w:rsidRPr="00B50118">
              <w:rPr>
                <w:rFonts w:asciiTheme="minorHAnsi" w:hAnsiTheme="minorHAnsi"/>
                <w:lang w:val="en-US"/>
              </w:rPr>
              <w:t xml:space="preserve"> the </w:t>
            </w:r>
            <w:r>
              <w:rPr>
                <w:rFonts w:asciiTheme="minorHAnsi" w:hAnsiTheme="minorHAnsi"/>
                <w:lang w:val="en-US"/>
              </w:rPr>
              <w:t>coupon</w:t>
            </w:r>
            <w:r w:rsidRPr="00B50118">
              <w:rPr>
                <w:rFonts w:asciiTheme="minorHAnsi" w:hAnsiTheme="minorHAnsi"/>
                <w:lang w:val="en-US"/>
              </w:rPr>
              <w:t xml:space="preserve"> </w:t>
            </w:r>
            <w:r w:rsidR="00B022B1">
              <w:rPr>
                <w:rFonts w:asciiTheme="minorHAnsi" w:hAnsiTheme="minorHAnsi"/>
                <w:lang w:val="en-US"/>
              </w:rPr>
              <w:t>and stores it with them.</w:t>
            </w:r>
          </w:p>
        </w:tc>
      </w:tr>
      <w:tr w:rsidR="00EF3987" w:rsidRPr="00B50118" w14:paraId="18BB4989"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577B05"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175744" w14:textId="77777777" w:rsidR="00EF3987" w:rsidRDefault="00EF3987" w:rsidP="0023756D">
            <w:pPr>
              <w:pStyle w:val="Intgration"/>
              <w:rPr>
                <w:rFonts w:asciiTheme="minorHAnsi" w:hAnsiTheme="minorHAnsi"/>
                <w:lang w:val="en-US"/>
              </w:rPr>
            </w:pPr>
            <w:r w:rsidRPr="00B50118">
              <w:rPr>
                <w:rFonts w:asciiTheme="minorHAnsi" w:hAnsiTheme="minorHAnsi"/>
                <w:lang w:val="en-US"/>
              </w:rPr>
              <w:t xml:space="preserve">The operator indicates the transaction is complete. </w:t>
            </w:r>
          </w:p>
          <w:p w14:paraId="797BAD7B" w14:textId="31431C7D" w:rsidR="00EF3987" w:rsidRPr="00B50118" w:rsidRDefault="00EF3987" w:rsidP="0023756D">
            <w:pPr>
              <w:pStyle w:val="Intgration"/>
              <w:rPr>
                <w:rFonts w:asciiTheme="minorHAnsi" w:hAnsiTheme="minorHAnsi"/>
                <w:lang w:val="en-US"/>
              </w:rPr>
            </w:pPr>
            <w:r>
              <w:rPr>
                <w:rFonts w:asciiTheme="minorHAnsi" w:hAnsiTheme="minorHAnsi"/>
                <w:lang w:val="en-US"/>
              </w:rPr>
              <w:t xml:space="preserve">On the screen,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displays the option to (1) print a customer receipt, (2) return to main menu). For reference this can be found on [R3] ’32. Shopping Confirmation’ screen.</w:t>
            </w:r>
          </w:p>
        </w:tc>
      </w:tr>
    </w:tbl>
    <w:p w14:paraId="6400DE5D" w14:textId="77777777" w:rsidR="00EF3987" w:rsidRPr="00B50118" w:rsidRDefault="00EF3987" w:rsidP="00EF3987"/>
    <w:p w14:paraId="105F8E93" w14:textId="77777777" w:rsidR="00EF3987" w:rsidRPr="00B50118" w:rsidRDefault="00EF3987" w:rsidP="00664BDA">
      <w:pPr>
        <w:pStyle w:val="Heading4"/>
        <w:numPr>
          <w:ilvl w:val="3"/>
          <w:numId w:val="644"/>
        </w:numPr>
      </w:pPr>
      <w:bookmarkStart w:id="3350" w:name="_Toc512933509"/>
      <w:bookmarkStart w:id="3351" w:name="_Toc513038189"/>
      <w:bookmarkStart w:id="3352" w:name="_Toc513187360"/>
      <w:bookmarkStart w:id="3353" w:name="_Toc76376692"/>
      <w:bookmarkStart w:id="3354" w:name="_Toc141443472"/>
      <w:r w:rsidRPr="00B50118">
        <w:t>Payment by e-Purse</w:t>
      </w:r>
      <w:bookmarkEnd w:id="3350"/>
      <w:bookmarkEnd w:id="3351"/>
      <w:bookmarkEnd w:id="3352"/>
      <w:bookmarkEnd w:id="3353"/>
      <w:bookmarkEnd w:id="3354"/>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0A3CCD79"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CED4963"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6252657"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4CB7588D"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9A343CB" w14:textId="48E6ACB2"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104</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76C9C5C" w14:textId="77777777" w:rsidR="00EF3987" w:rsidRPr="00B50118" w:rsidRDefault="00EF3987" w:rsidP="0023756D">
            <w:pPr>
              <w:rPr>
                <w:rFonts w:cs="Arial"/>
                <w:b/>
                <w:lang w:eastAsia="en-CA"/>
              </w:rPr>
            </w:pPr>
            <w:r w:rsidRPr="00B50118">
              <w:rPr>
                <w:rFonts w:cs="Arial"/>
                <w:b/>
                <w:lang w:eastAsia="en-CA"/>
              </w:rPr>
              <w:t>Payment by e-Purse</w:t>
            </w:r>
          </w:p>
        </w:tc>
      </w:tr>
      <w:tr w:rsidR="00EF3987" w:rsidRPr="00B50118" w14:paraId="1CDDF90E"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CFEFA"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435E89EC" w14:textId="77777777" w:rsidR="00EF3987" w:rsidRPr="00B50118" w:rsidRDefault="00EF3987" w:rsidP="0023756D">
            <w:pPr>
              <w:spacing w:before="0" w:after="200"/>
              <w:contextualSpacing/>
              <w:rPr>
                <w:rFonts w:cs="Arial"/>
                <w:szCs w:val="20"/>
                <w:lang w:eastAsia="en-CA"/>
              </w:rPr>
            </w:pPr>
            <w:r w:rsidRPr="00B50118">
              <w:rPr>
                <w:rFonts w:cs="Arial"/>
                <w:szCs w:val="20"/>
                <w:lang w:eastAsia="en-CA"/>
              </w:rPr>
              <w:t>This use case describes the customer paying for a transaction via e-Purse (not available or e-purse Loads)</w:t>
            </w:r>
          </w:p>
        </w:tc>
      </w:tr>
      <w:tr w:rsidR="00EF3987" w:rsidRPr="00B50118" w14:paraId="341E0C9C"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71D70"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7D5ECFD6"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39583E94"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096574BB" w14:textId="77777777" w:rsidR="00605647" w:rsidRDefault="5E6BAF73"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143BEFEB" w14:textId="77777777" w:rsidR="00605647" w:rsidRPr="00B50118" w:rsidRDefault="5E6BAF73" w:rsidP="00664BDA">
            <w:pPr>
              <w:pStyle w:val="PreConditions"/>
              <w:numPr>
                <w:ilvl w:val="0"/>
                <w:numId w:val="49"/>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0C704BBF" w14:textId="77777777" w:rsidR="00EF3987" w:rsidRPr="00B50118" w:rsidRDefault="518052FB" w:rsidP="00664BDA">
            <w:pPr>
              <w:pStyle w:val="PreConditions"/>
              <w:numPr>
                <w:ilvl w:val="0"/>
                <w:numId w:val="49"/>
              </w:numPr>
              <w:rPr>
                <w:rFonts w:cs="Arial"/>
                <w:lang w:val="en-US"/>
              </w:rPr>
            </w:pPr>
            <w:r w:rsidRPr="31F37F26">
              <w:rPr>
                <w:lang w:val="en-US"/>
              </w:rPr>
              <w:t xml:space="preserve">Customer is purchasing a product by which e-purse is an eligible form of </w:t>
            </w:r>
            <w:proofErr w:type="gramStart"/>
            <w:r w:rsidRPr="31F37F26">
              <w:rPr>
                <w:lang w:val="en-US"/>
              </w:rPr>
              <w:t>payment</w:t>
            </w:r>
            <w:proofErr w:type="gramEnd"/>
          </w:p>
          <w:p w14:paraId="4B16A904" w14:textId="77777777" w:rsidR="00EF3987" w:rsidRPr="00B50118" w:rsidRDefault="518052FB" w:rsidP="00664BDA">
            <w:pPr>
              <w:pStyle w:val="PreConditions"/>
              <w:numPr>
                <w:ilvl w:val="0"/>
                <w:numId w:val="49"/>
              </w:numPr>
              <w:rPr>
                <w:rFonts w:cs="Arial"/>
                <w:lang w:val="en-US"/>
              </w:rPr>
            </w:pPr>
            <w:r w:rsidRPr="31F37F26">
              <w:rPr>
                <w:lang w:val="en-US"/>
              </w:rPr>
              <w:t xml:space="preserve"> Operator has added saleable products to </w:t>
            </w:r>
            <w:proofErr w:type="gramStart"/>
            <w:r w:rsidRPr="31F37F26">
              <w:rPr>
                <w:lang w:val="en-US"/>
              </w:rPr>
              <w:t>cart</w:t>
            </w:r>
            <w:proofErr w:type="gramEnd"/>
            <w:r w:rsidRPr="31F37F26">
              <w:rPr>
                <w:lang w:val="en-US"/>
              </w:rPr>
              <w:t xml:space="preserve"> and customer is ready for payment</w:t>
            </w:r>
          </w:p>
          <w:p w14:paraId="3F5ED4FF" w14:textId="77777777" w:rsidR="00EF3987" w:rsidRPr="00B50118" w:rsidRDefault="518052FB" w:rsidP="00664BDA">
            <w:pPr>
              <w:pStyle w:val="PreConditions"/>
              <w:numPr>
                <w:ilvl w:val="0"/>
                <w:numId w:val="49"/>
              </w:numPr>
              <w:rPr>
                <w:rFonts w:cs="Arial"/>
                <w:lang w:val="en-US"/>
              </w:rPr>
            </w:pPr>
            <w:r w:rsidRPr="31F37F26">
              <w:rPr>
                <w:lang w:val="en-US"/>
              </w:rPr>
              <w:t>Customer decides to pay by e-purse</w:t>
            </w:r>
          </w:p>
        </w:tc>
      </w:tr>
      <w:tr w:rsidR="00EF3987" w:rsidRPr="00B50118" w14:paraId="64B54424"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7FD68B91" w14:textId="77777777" w:rsidR="00EF3987" w:rsidRPr="00B50118" w:rsidRDefault="00EF3987" w:rsidP="0023756D">
            <w:pPr>
              <w:pStyle w:val="PreConditions"/>
              <w:rPr>
                <w:rFonts w:cs="Arial"/>
                <w:bCs/>
                <w:lang w:val="en-US"/>
              </w:rPr>
            </w:pPr>
            <w:r w:rsidRPr="00B50118">
              <w:rPr>
                <w:rFonts w:cs="Arial"/>
                <w:b/>
                <w:bCs/>
                <w:u w:val="single"/>
                <w:lang w:val="en-US"/>
              </w:rPr>
              <w:t>Main Use Case:</w:t>
            </w:r>
            <w:r w:rsidRPr="00B50118">
              <w:rPr>
                <w:rFonts w:cs="Arial"/>
                <w:b/>
                <w:bCs/>
                <w:lang w:val="en-US"/>
              </w:rPr>
              <w:t xml:space="preserve"> </w:t>
            </w:r>
            <w:r w:rsidRPr="00B50118">
              <w:rPr>
                <w:rFonts w:cs="Arial"/>
                <w:b/>
                <w:lang w:val="en-US" w:eastAsia="en-CA"/>
              </w:rPr>
              <w:t>Payment by e-Purse</w:t>
            </w:r>
          </w:p>
        </w:tc>
      </w:tr>
      <w:tr w:rsidR="00EF3987" w:rsidRPr="00B50118" w14:paraId="673910C6"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9040CB2"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B67C68E"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2E8DE65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4557F2"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4B947C" w14:textId="7E6A17A6" w:rsidR="00EF3987" w:rsidRPr="00B50118" w:rsidRDefault="00EF3987" w:rsidP="0023756D">
            <w:pPr>
              <w:pStyle w:val="Intgration"/>
              <w:rPr>
                <w:rFonts w:asciiTheme="minorHAnsi" w:hAnsiTheme="minorHAnsi" w:cs="Arial"/>
                <w:lang w:val="en-US"/>
              </w:rPr>
            </w:pPr>
            <w:r w:rsidRPr="00B50118">
              <w:rPr>
                <w:rFonts w:asciiTheme="minorHAnsi" w:hAnsiTheme="minorHAnsi"/>
                <w:lang w:val="en-US"/>
              </w:rPr>
              <w:t xml:space="preserve">Operator proceeds to payment and the customer wants to pay with their e-purse balance.  The operator </w:t>
            </w:r>
            <w:r w:rsidRPr="00B50118">
              <w:rPr>
                <w:rFonts w:asciiTheme="minorHAnsi" w:hAnsiTheme="minorHAnsi" w:cs="Arial"/>
                <w:lang w:val="en-US"/>
              </w:rPr>
              <w:t xml:space="preserve">places the customer’s </w:t>
            </w:r>
            <w:r w:rsidR="00DC3C43">
              <w:rPr>
                <w:rFonts w:asciiTheme="minorHAnsi" w:hAnsiTheme="minorHAnsi" w:cs="Arial"/>
                <w:lang w:val="en-US"/>
              </w:rPr>
              <w:t xml:space="preserve">Farecard </w:t>
            </w:r>
            <w:r w:rsidRPr="00B50118">
              <w:rPr>
                <w:rFonts w:asciiTheme="minorHAnsi" w:hAnsiTheme="minorHAnsi" w:cs="Arial"/>
                <w:lang w:val="en-US"/>
              </w:rPr>
              <w:t>on the NFC card reader and</w:t>
            </w:r>
            <w:r w:rsidRPr="00B50118">
              <w:rPr>
                <w:rFonts w:asciiTheme="minorHAnsi" w:hAnsiTheme="minorHAnsi"/>
                <w:lang w:val="en-US"/>
              </w:rPr>
              <w:t xml:space="preserve"> selects to pay by e-Purse</w:t>
            </w:r>
            <w:r w:rsidRPr="00B50118">
              <w:rPr>
                <w:rFonts w:asciiTheme="minorHAnsi" w:hAnsiTheme="minorHAnsi" w:cs="Arial"/>
                <w:lang w:val="en-US"/>
              </w:rPr>
              <w:t xml:space="preserve">. The </w:t>
            </w:r>
            <w:r w:rsidR="00236594" w:rsidRPr="00236594">
              <w:rPr>
                <w:rFonts w:asciiTheme="minorHAnsi" w:hAnsiTheme="minorHAnsi" w:cs="Arial"/>
                <w:lang w:val="en-US"/>
              </w:rPr>
              <w:t xml:space="preserve">SA </w:t>
            </w:r>
            <w:r w:rsidR="00B74449" w:rsidRPr="00B74449">
              <w:rPr>
                <w:rFonts w:asciiTheme="minorHAnsi" w:hAnsiTheme="minorHAnsi" w:cs="Arial"/>
                <w:lang w:val="en-US"/>
              </w:rPr>
              <w:t>Tool</w:t>
            </w:r>
            <w:r w:rsidRPr="00B50118">
              <w:rPr>
                <w:rFonts w:asciiTheme="minorHAnsi" w:hAnsiTheme="minorHAnsi" w:cs="Arial"/>
                <w:lang w:val="en-US"/>
              </w:rPr>
              <w:t xml:space="preserve"> automatically detects the </w:t>
            </w:r>
            <w:r w:rsidR="00DC3C43">
              <w:rPr>
                <w:rFonts w:asciiTheme="minorHAnsi" w:hAnsiTheme="minorHAnsi" w:cs="Arial"/>
                <w:lang w:val="en-US"/>
              </w:rPr>
              <w:t xml:space="preserve">Farecard </w:t>
            </w:r>
            <w:r w:rsidRPr="00B50118">
              <w:rPr>
                <w:rFonts w:asciiTheme="minorHAnsi" w:hAnsiTheme="minorHAnsi" w:cs="Arial"/>
                <w:lang w:val="en-US"/>
              </w:rPr>
              <w:t xml:space="preserve">and initiates the identification checks as in the Ticketing Use Cases.  Note </w:t>
            </w:r>
            <w:r w:rsidR="00AF6A13">
              <w:rPr>
                <w:rFonts w:asciiTheme="minorHAnsi" w:hAnsiTheme="minorHAnsi" w:cs="Arial"/>
                <w:lang w:val="en-US"/>
              </w:rPr>
              <w:t xml:space="preserve">TICKET </w:t>
            </w:r>
            <w:r w:rsidRPr="00B50118">
              <w:rPr>
                <w:rFonts w:asciiTheme="minorHAnsi" w:hAnsiTheme="minorHAnsi" w:cs="Arial"/>
                <w:lang w:val="en-US"/>
              </w:rPr>
              <w:t xml:space="preserve">cards cannot be used as a mean of payment. </w:t>
            </w:r>
          </w:p>
          <w:p w14:paraId="7C8C5460" w14:textId="5F860C0F" w:rsidR="00EF3987" w:rsidRPr="00B50118" w:rsidRDefault="00EF3987" w:rsidP="0023756D">
            <w:pPr>
              <w:pStyle w:val="Intgration"/>
              <w:rPr>
                <w:rFonts w:asciiTheme="minorHAnsi" w:hAnsiTheme="minorHAnsi"/>
                <w:lang w:val="en-US"/>
              </w:rPr>
            </w:pPr>
            <w:r w:rsidRPr="00B50118">
              <w:rPr>
                <w:rFonts w:asciiTheme="minorHAnsi" w:hAnsiTheme="minorHAnsi" w:cs="Arial"/>
                <w:lang w:val="en-US"/>
              </w:rPr>
              <w:t xml:space="preserve">If the </w:t>
            </w:r>
            <w:r w:rsidR="00DC3C43">
              <w:rPr>
                <w:rFonts w:asciiTheme="minorHAnsi" w:hAnsiTheme="minorHAnsi" w:cs="Arial"/>
                <w:lang w:val="en-US"/>
              </w:rPr>
              <w:t xml:space="preserve">Farecard </w:t>
            </w:r>
            <w:r w:rsidRPr="00B50118">
              <w:rPr>
                <w:rFonts w:asciiTheme="minorHAnsi" w:hAnsiTheme="minorHAnsi" w:cs="Arial"/>
                <w:lang w:val="en-US"/>
              </w:rPr>
              <w:t xml:space="preserve">is not already on the reader, the </w:t>
            </w:r>
            <w:r w:rsidR="00236594" w:rsidRPr="00236594">
              <w:rPr>
                <w:rFonts w:asciiTheme="minorHAnsi" w:hAnsiTheme="minorHAnsi" w:cs="Arial"/>
                <w:lang w:val="en-US"/>
              </w:rPr>
              <w:t xml:space="preserve">SA </w:t>
            </w:r>
            <w:r w:rsidR="00B74449" w:rsidRPr="00B74449">
              <w:rPr>
                <w:rFonts w:asciiTheme="minorHAnsi" w:hAnsiTheme="minorHAnsi" w:cs="Arial"/>
                <w:lang w:val="en-US"/>
              </w:rPr>
              <w:t>Tool</w:t>
            </w:r>
            <w:r w:rsidRPr="00B50118">
              <w:rPr>
                <w:rFonts w:asciiTheme="minorHAnsi" w:hAnsiTheme="minorHAnsi" w:cs="Arial"/>
                <w:lang w:val="en-US"/>
              </w:rPr>
              <w:t xml:space="preserve"> application will prompt the operator to place the </w:t>
            </w:r>
            <w:r w:rsidR="00DC3C43">
              <w:rPr>
                <w:rFonts w:asciiTheme="minorHAnsi" w:hAnsiTheme="minorHAnsi" w:cs="Arial"/>
                <w:lang w:val="en-US"/>
              </w:rPr>
              <w:t xml:space="preserve">Farecard </w:t>
            </w:r>
            <w:r w:rsidRPr="00B50118">
              <w:rPr>
                <w:rFonts w:asciiTheme="minorHAnsi" w:hAnsiTheme="minorHAnsi" w:cs="Arial"/>
                <w:lang w:val="en-US"/>
              </w:rPr>
              <w:t xml:space="preserve">on the NFC Reader. </w:t>
            </w:r>
          </w:p>
        </w:tc>
      </w:tr>
      <w:tr w:rsidR="00EF3987" w:rsidRPr="00B50118" w14:paraId="4E41A6DA"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9FD4F"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077C8B" w14:textId="656D6D74" w:rsidR="00EF3987" w:rsidRPr="00B50118" w:rsidRDefault="00EF3987" w:rsidP="0023756D">
            <w:pPr>
              <w:pStyle w:val="Intgration"/>
              <w:rPr>
                <w:rFonts w:asciiTheme="minorHAnsi" w:hAnsiTheme="minorHAnsi"/>
                <w:lang w:val="en-US"/>
              </w:rPr>
            </w:pPr>
            <w:r w:rsidRPr="00B50118">
              <w:rPr>
                <w:rFonts w:asciiTheme="minorHAnsi" w:hAnsiTheme="minorHAnsi" w:cs="Arial"/>
                <w:lang w:val="en-US"/>
              </w:rPr>
              <w:t xml:space="preserve">During the identification process, the </w:t>
            </w:r>
            <w:r w:rsidR="00236594" w:rsidRPr="00236594">
              <w:rPr>
                <w:rFonts w:asciiTheme="minorHAnsi" w:hAnsiTheme="minorHAnsi" w:cs="Arial"/>
                <w:lang w:val="en-US"/>
              </w:rPr>
              <w:t xml:space="preserve">SA </w:t>
            </w:r>
            <w:r w:rsidR="00B74449" w:rsidRPr="00B74449">
              <w:rPr>
                <w:rFonts w:asciiTheme="minorHAnsi" w:hAnsiTheme="minorHAnsi" w:cs="Arial"/>
                <w:lang w:val="en-US"/>
              </w:rPr>
              <w:t>Tool</w:t>
            </w:r>
            <w:r w:rsidRPr="00B50118">
              <w:rPr>
                <w:rFonts w:asciiTheme="minorHAnsi" w:hAnsiTheme="minorHAnsi" w:cs="Arial"/>
                <w:lang w:val="en-US"/>
              </w:rPr>
              <w:t xml:space="preserve"> reads the </w:t>
            </w:r>
            <w:r w:rsidR="00DC3C43">
              <w:rPr>
                <w:rFonts w:asciiTheme="minorHAnsi" w:hAnsiTheme="minorHAnsi" w:cs="Arial"/>
                <w:lang w:val="en-US"/>
              </w:rPr>
              <w:t xml:space="preserve">Farecard </w:t>
            </w:r>
            <w:r w:rsidRPr="00B50118">
              <w:rPr>
                <w:rFonts w:asciiTheme="minorHAnsi" w:hAnsiTheme="minorHAnsi" w:cs="Arial"/>
                <w:lang w:val="en-US"/>
              </w:rPr>
              <w:t xml:space="preserve">information and checks for the </w:t>
            </w:r>
            <w:r w:rsidR="00DC3C43">
              <w:rPr>
                <w:rFonts w:asciiTheme="minorHAnsi" w:hAnsiTheme="minorHAnsi" w:cs="Arial"/>
                <w:lang w:val="en-US"/>
              </w:rPr>
              <w:t xml:space="preserve">Farecard </w:t>
            </w:r>
            <w:r w:rsidRPr="00B50118">
              <w:rPr>
                <w:rFonts w:asciiTheme="minorHAnsi" w:hAnsiTheme="minorHAnsi" w:cs="Arial"/>
                <w:lang w:val="en-US"/>
              </w:rPr>
              <w:t xml:space="preserve">serial number and if the </w:t>
            </w:r>
            <w:r w:rsidR="00DC3C43">
              <w:rPr>
                <w:rFonts w:asciiTheme="minorHAnsi" w:hAnsiTheme="minorHAnsi" w:cs="Arial"/>
                <w:lang w:val="en-US"/>
              </w:rPr>
              <w:t xml:space="preserve">Farecard </w:t>
            </w:r>
            <w:r w:rsidRPr="00B50118">
              <w:rPr>
                <w:rFonts w:asciiTheme="minorHAnsi" w:hAnsiTheme="minorHAnsi" w:cs="Arial"/>
                <w:lang w:val="en-US"/>
              </w:rPr>
              <w:t xml:space="preserve">is on the hotlist. If the card is valid, not on the hotlist, and has at least a minimum balance needed for payment, then the </w:t>
            </w:r>
            <w:r w:rsidR="00236594" w:rsidRPr="00236594">
              <w:rPr>
                <w:rFonts w:asciiTheme="minorHAnsi" w:hAnsiTheme="minorHAnsi" w:cs="Arial"/>
                <w:lang w:val="en-US"/>
              </w:rPr>
              <w:t xml:space="preserve">SA </w:t>
            </w:r>
            <w:r w:rsidR="00B74449" w:rsidRPr="00B74449">
              <w:rPr>
                <w:rFonts w:asciiTheme="minorHAnsi" w:hAnsiTheme="minorHAnsi" w:cs="Arial"/>
                <w:lang w:val="en-US"/>
              </w:rPr>
              <w:t>Tool</w:t>
            </w:r>
            <w:r w:rsidRPr="00B50118">
              <w:rPr>
                <w:rFonts w:asciiTheme="minorHAnsi" w:hAnsiTheme="minorHAnsi" w:cs="Arial"/>
                <w:lang w:val="en-US"/>
              </w:rPr>
              <w:t xml:space="preserve"> </w:t>
            </w:r>
            <w:r w:rsidRPr="00B50118">
              <w:rPr>
                <w:rFonts w:asciiTheme="minorHAnsi" w:hAnsiTheme="minorHAnsi"/>
                <w:lang w:val="en-US"/>
              </w:rPr>
              <w:t xml:space="preserve">populates the full payment </w:t>
            </w:r>
            <w:proofErr w:type="gramStart"/>
            <w:r w:rsidRPr="00B50118">
              <w:rPr>
                <w:rFonts w:asciiTheme="minorHAnsi" w:hAnsiTheme="minorHAnsi"/>
                <w:lang w:val="en-US"/>
              </w:rPr>
              <w:lastRenderedPageBreak/>
              <w:t>amount</w:t>
            </w:r>
            <w:proofErr w:type="gramEnd"/>
            <w:r w:rsidRPr="00B50118">
              <w:rPr>
                <w:rFonts w:asciiTheme="minorHAnsi" w:hAnsiTheme="minorHAnsi"/>
                <w:lang w:val="en-US"/>
              </w:rPr>
              <w:t xml:space="preserve"> and the operator has the option to edit if the customer is making a split payment (see Split Payments).</w:t>
            </w:r>
          </w:p>
        </w:tc>
      </w:tr>
      <w:tr w:rsidR="00EF3987" w:rsidRPr="00B50118" w14:paraId="015A5CE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AAE88A"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lastRenderedPageBreak/>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A7CCD4" w14:textId="498AD3D9"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application checks if the e-Purse balance can cover th</w:t>
            </w:r>
            <w:r>
              <w:rPr>
                <w:rFonts w:asciiTheme="minorHAnsi" w:hAnsiTheme="minorHAnsi"/>
                <w:lang w:val="en-US"/>
              </w:rPr>
              <w:t>e</w:t>
            </w:r>
            <w:r w:rsidRPr="00B50118">
              <w:rPr>
                <w:rFonts w:asciiTheme="minorHAnsi" w:hAnsiTheme="minorHAnsi"/>
                <w:lang w:val="en-US"/>
              </w:rPr>
              <w:t xml:space="preserve"> payment amount. </w:t>
            </w:r>
          </w:p>
          <w:p w14:paraId="7A699A8F" w14:textId="77777777" w:rsidR="00EF3987" w:rsidRPr="00B50118" w:rsidRDefault="00EF3987" w:rsidP="00664BDA">
            <w:pPr>
              <w:pStyle w:val="Intgration"/>
              <w:numPr>
                <w:ilvl w:val="0"/>
                <w:numId w:val="618"/>
              </w:numPr>
              <w:rPr>
                <w:rFonts w:asciiTheme="minorHAnsi" w:hAnsiTheme="minorHAnsi"/>
                <w:lang w:val="en-US"/>
              </w:rPr>
            </w:pPr>
            <w:r w:rsidRPr="00B50118">
              <w:rPr>
                <w:rFonts w:asciiTheme="minorHAnsi" w:hAnsiTheme="minorHAnsi"/>
                <w:lang w:val="en-US"/>
              </w:rPr>
              <w:t xml:space="preserve">If the e-purse balance is insufficient, a notification informs the operator that the e-Purse balance cannot cover the price. </w:t>
            </w:r>
          </w:p>
          <w:p w14:paraId="405B4CF9" w14:textId="77777777" w:rsidR="00EF3987" w:rsidRDefault="00EF3987" w:rsidP="00664BDA">
            <w:pPr>
              <w:pStyle w:val="Intgration"/>
              <w:numPr>
                <w:ilvl w:val="0"/>
                <w:numId w:val="618"/>
              </w:numPr>
              <w:rPr>
                <w:rFonts w:asciiTheme="minorHAnsi" w:hAnsiTheme="minorHAnsi"/>
                <w:lang w:val="en-US"/>
              </w:rPr>
            </w:pPr>
            <w:r w:rsidRPr="00B50118">
              <w:rPr>
                <w:rFonts w:asciiTheme="minorHAnsi" w:hAnsiTheme="minorHAnsi"/>
                <w:lang w:val="en-US"/>
              </w:rPr>
              <w:t xml:space="preserve">Operator can select to cancel the transaction or choose another mode of payment, including split payment (with e-Purse and another form of payment). </w:t>
            </w:r>
          </w:p>
          <w:p w14:paraId="09A4C1F4" w14:textId="5CECA538" w:rsidR="00EF3987" w:rsidRDefault="00EF3987" w:rsidP="0023756D">
            <w:pPr>
              <w:pStyle w:val="Intgration"/>
              <w:rPr>
                <w:rFonts w:asciiTheme="minorHAnsi" w:hAnsiTheme="minorHAnsi"/>
                <w:lang w:val="en-US"/>
              </w:rPr>
            </w:pPr>
            <w:r>
              <w:rPr>
                <w:rFonts w:asciiTheme="minorHAnsi" w:hAnsiTheme="minorHAnsi"/>
                <w:lang w:val="en-US"/>
              </w:rPr>
              <w:t xml:space="preserve">If the operator has edited the amount to pay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also checks if the payment amount is more than the total shopping cart amount. </w:t>
            </w:r>
          </w:p>
          <w:p w14:paraId="10B16AC9" w14:textId="77777777" w:rsidR="00EF3987" w:rsidRPr="00D94CBB" w:rsidRDefault="00EF3987" w:rsidP="00664BDA">
            <w:pPr>
              <w:pStyle w:val="ListParagraph"/>
              <w:numPr>
                <w:ilvl w:val="0"/>
                <w:numId w:val="625"/>
              </w:numPr>
              <w:spacing w:before="0" w:after="160" w:line="259" w:lineRule="auto"/>
              <w:contextualSpacing/>
            </w:pPr>
            <w:r>
              <w:t>Show error message that the total amount to pay exceeded for this payment method. Operator must acknowledge and try again with another payment method. The max amount to be entered is the total shopping cart amount (</w:t>
            </w:r>
            <w:proofErr w:type="spellStart"/>
            <w:r>
              <w:t>ie</w:t>
            </w:r>
            <w:proofErr w:type="spellEnd"/>
            <w:r>
              <w:t xml:space="preserve">. Cannot charge $40 for $38 basket, as change should not be given back for this payment method). </w:t>
            </w:r>
          </w:p>
        </w:tc>
      </w:tr>
      <w:tr w:rsidR="00EF3987" w:rsidRPr="00B50118" w14:paraId="79043C49"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AA4F54"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B1FB58"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operator confirms the payment. </w:t>
            </w:r>
          </w:p>
        </w:tc>
      </w:tr>
      <w:tr w:rsidR="00EF3987" w:rsidRPr="00B50118" w14:paraId="62AFDD31"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89C1E5"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E02DF4" w14:textId="61589BD4"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deducts the balance from the e-purse and uses it as a payment means for the transaction. </w:t>
            </w:r>
          </w:p>
          <w:p w14:paraId="584FD995" w14:textId="1A671EBF" w:rsidR="00EF3987" w:rsidRPr="00B50118" w:rsidRDefault="00EF3987" w:rsidP="00664BDA">
            <w:pPr>
              <w:pStyle w:val="Intgration"/>
              <w:numPr>
                <w:ilvl w:val="0"/>
                <w:numId w:val="617"/>
              </w:numPr>
              <w:rPr>
                <w:rFonts w:asciiTheme="minorHAnsi" w:hAnsiTheme="minorHAnsi"/>
                <w:lang w:val="en-US"/>
              </w:rPr>
            </w:pPr>
            <w:r w:rsidRPr="00B50118">
              <w:rPr>
                <w:rFonts w:asciiTheme="minorHAnsi" w:hAnsiTheme="minorHAnsi"/>
                <w:lang w:val="en-US"/>
              </w:rPr>
              <w:t xml:space="preserve">If not successful,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prints a receipt with the corresponding error messages; operator can prompt to re-</w:t>
            </w:r>
            <w:proofErr w:type="gramStart"/>
            <w:r w:rsidRPr="00B50118">
              <w:rPr>
                <w:rFonts w:asciiTheme="minorHAnsi" w:hAnsiTheme="minorHAnsi"/>
                <w:lang w:val="en-US"/>
              </w:rPr>
              <w:t>try</w:t>
            </w:r>
            <w:proofErr w:type="gramEnd"/>
          </w:p>
          <w:p w14:paraId="0A5B1135" w14:textId="77777777" w:rsidR="00EF3987" w:rsidRPr="002A250C" w:rsidRDefault="00EF3987" w:rsidP="00664BDA">
            <w:pPr>
              <w:pStyle w:val="Intgration"/>
              <w:numPr>
                <w:ilvl w:val="0"/>
                <w:numId w:val="617"/>
              </w:numPr>
              <w:rPr>
                <w:rFonts w:asciiTheme="minorHAnsi" w:hAnsiTheme="minorHAnsi"/>
                <w:lang w:val="en-US"/>
              </w:rPr>
            </w:pPr>
            <w:r w:rsidRPr="00B50118">
              <w:rPr>
                <w:rFonts w:asciiTheme="minorHAnsi" w:hAnsiTheme="minorHAnsi"/>
                <w:lang w:val="en-US"/>
              </w:rPr>
              <w:t>If repeatedly not successful, the operator can cancel the transaction or try another mode of payment</w:t>
            </w:r>
          </w:p>
        </w:tc>
      </w:tr>
      <w:tr w:rsidR="00EF3987" w:rsidRPr="00B50118" w14:paraId="02417CD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C590D2"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6</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64F1CA" w14:textId="320CF9C5" w:rsidR="00B52949" w:rsidRDefault="00EF3987" w:rsidP="0023756D">
            <w:pPr>
              <w:pStyle w:val="Intgration"/>
              <w:rPr>
                <w:rFonts w:asciiTheme="minorHAnsi" w:hAnsiTheme="minorHAnsi"/>
                <w:lang w:val="en-US"/>
              </w:rPr>
            </w:pPr>
            <w:r w:rsidRPr="00B50118">
              <w:rPr>
                <w:rFonts w:asciiTheme="minorHAnsi" w:hAnsiTheme="minorHAnsi"/>
                <w:lang w:val="en-US"/>
              </w:rPr>
              <w:t>Upon successful transaction</w:t>
            </w:r>
            <w:r>
              <w:rPr>
                <w:rFonts w:asciiTheme="minorHAnsi" w:hAnsiTheme="minorHAnsi"/>
                <w:lang w:val="en-US"/>
              </w:rPr>
              <w:t xml:space="preserve">,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displays the option to (1) print a customer receipt, (2) return to main menu.</w:t>
            </w:r>
          </w:p>
          <w:p w14:paraId="295190F9" w14:textId="0933B2F4" w:rsidR="00EF3987" w:rsidRDefault="00EF3987" w:rsidP="0023756D">
            <w:pPr>
              <w:pStyle w:val="Intgration"/>
              <w:rPr>
                <w:rFonts w:asciiTheme="minorHAnsi" w:hAnsiTheme="minorHAnsi"/>
                <w:lang w:val="en-US"/>
              </w:rPr>
            </w:pPr>
            <w:r>
              <w:rPr>
                <w:rFonts w:asciiTheme="minorHAnsi" w:hAnsiTheme="minorHAnsi"/>
                <w:lang w:val="en-US"/>
              </w:rPr>
              <w:t xml:space="preserve"> For reference this can be found on [R3] ’32. Shopping Confirmation’ screen.</w:t>
            </w:r>
          </w:p>
          <w:p w14:paraId="39335B47" w14:textId="5FD89EE2" w:rsidR="00EF3987" w:rsidRPr="00B50118" w:rsidRDefault="00EF3987" w:rsidP="0023756D">
            <w:pPr>
              <w:pStyle w:val="Intgration"/>
              <w:rPr>
                <w:rFonts w:asciiTheme="minorHAnsi" w:hAnsiTheme="minorHAnsi"/>
                <w:lang w:val="en-US"/>
              </w:rPr>
            </w:pPr>
            <w:r>
              <w:rPr>
                <w:rFonts w:asciiTheme="minorHAnsi" w:hAnsiTheme="minorHAnsi"/>
                <w:lang w:val="en-US"/>
              </w:rPr>
              <w:t>In addition, t</w:t>
            </w:r>
            <w:r w:rsidRPr="00B50118">
              <w:rPr>
                <w:rFonts w:asciiTheme="minorHAnsi" w:hAnsiTheme="minorHAnsi"/>
                <w:lang w:val="en-US"/>
              </w:rPr>
              <w:t xml:space="preserve">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prints the customer receipt.</w:t>
            </w:r>
          </w:p>
        </w:tc>
      </w:tr>
    </w:tbl>
    <w:p w14:paraId="255E6FD0" w14:textId="77777777" w:rsidR="00EF3987" w:rsidRPr="00B50118" w:rsidRDefault="00EF3987" w:rsidP="00EF3987"/>
    <w:p w14:paraId="32F44B25" w14:textId="77777777" w:rsidR="00EF3987" w:rsidRPr="00B50118" w:rsidRDefault="00EF3987" w:rsidP="00EF3987"/>
    <w:p w14:paraId="60F386FB" w14:textId="77777777" w:rsidR="00EF3987" w:rsidRPr="00B50118" w:rsidRDefault="00EF3987" w:rsidP="00664BDA">
      <w:pPr>
        <w:pStyle w:val="Heading4"/>
        <w:numPr>
          <w:ilvl w:val="3"/>
          <w:numId w:val="644"/>
        </w:numPr>
      </w:pPr>
      <w:bookmarkStart w:id="3355" w:name="_Toc512933510"/>
      <w:bookmarkStart w:id="3356" w:name="_Toc513038190"/>
      <w:bookmarkStart w:id="3357" w:name="_Toc513187361"/>
      <w:bookmarkStart w:id="3358" w:name="_Toc76376693"/>
      <w:bookmarkStart w:id="3359" w:name="_Toc141443473"/>
      <w:r w:rsidRPr="00B50118">
        <w:t>Payment by Cheque</w:t>
      </w:r>
      <w:bookmarkEnd w:id="3355"/>
      <w:bookmarkEnd w:id="3356"/>
      <w:bookmarkEnd w:id="3357"/>
      <w:bookmarkEnd w:id="3358"/>
      <w:bookmarkEnd w:id="3359"/>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511131E0"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798E4264"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6195F627"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5C67B74A"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1BB333F2" w14:textId="1362EA05"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105</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4DC8F06" w14:textId="77777777" w:rsidR="00EF3987" w:rsidRPr="00B50118" w:rsidRDefault="00EF3987" w:rsidP="0023756D">
            <w:pPr>
              <w:rPr>
                <w:rFonts w:cs="Arial"/>
                <w:b/>
                <w:lang w:eastAsia="en-CA"/>
              </w:rPr>
            </w:pPr>
            <w:r w:rsidRPr="00B50118">
              <w:rPr>
                <w:rFonts w:cs="Arial"/>
                <w:b/>
                <w:lang w:eastAsia="en-CA"/>
              </w:rPr>
              <w:t>Payment by Cheque</w:t>
            </w:r>
          </w:p>
        </w:tc>
      </w:tr>
      <w:tr w:rsidR="00EF3987" w:rsidRPr="00B50118" w14:paraId="2D2C7E42"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F711F"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29D36092" w14:textId="77777777" w:rsidR="00EF3987" w:rsidRPr="00B50118" w:rsidRDefault="00EF3987" w:rsidP="0023756D">
            <w:pPr>
              <w:spacing w:before="0" w:after="200"/>
              <w:contextualSpacing/>
              <w:rPr>
                <w:rFonts w:cs="Arial"/>
                <w:szCs w:val="20"/>
                <w:lang w:eastAsia="en-CA"/>
              </w:rPr>
            </w:pPr>
            <w:r w:rsidRPr="00B50118">
              <w:rPr>
                <w:rFonts w:cs="Arial"/>
                <w:szCs w:val="20"/>
                <w:lang w:eastAsia="en-CA"/>
              </w:rPr>
              <w:t>This use case describes the customer paying for a transaction via cheque.</w:t>
            </w:r>
          </w:p>
        </w:tc>
      </w:tr>
      <w:tr w:rsidR="00EF3987" w:rsidRPr="00B50118" w14:paraId="6578678E"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DE86E"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07690717"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6341BC85" w14:textId="77777777" w:rsidR="00605647" w:rsidRDefault="5E6BAF73"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6BEA18E0" w14:textId="77777777" w:rsidR="00605647" w:rsidRDefault="5E6BAF73"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0EC92C0F" w14:textId="77777777" w:rsidR="00605647" w:rsidRPr="00B50118" w:rsidRDefault="5E6BAF73" w:rsidP="00664BDA">
            <w:pPr>
              <w:pStyle w:val="PreConditions"/>
              <w:numPr>
                <w:ilvl w:val="0"/>
                <w:numId w:val="49"/>
              </w:numPr>
              <w:rPr>
                <w:rFonts w:cs="Arial"/>
                <w:lang w:val="en-US"/>
              </w:rPr>
            </w:pPr>
            <w:r w:rsidRPr="31F37F26">
              <w:rPr>
                <w:lang w:val="en-US"/>
              </w:rPr>
              <w:lastRenderedPageBreak/>
              <w:t xml:space="preserve">Operator is signed-in to the SA Tool application in the revenue </w:t>
            </w:r>
            <w:proofErr w:type="gramStart"/>
            <w:r w:rsidRPr="31F37F26">
              <w:rPr>
                <w:lang w:val="en-US"/>
              </w:rPr>
              <w:t>mode</w:t>
            </w:r>
            <w:proofErr w:type="gramEnd"/>
          </w:p>
          <w:p w14:paraId="4A80483D" w14:textId="0DFF08FA" w:rsidR="00EF3987" w:rsidRPr="00B50118" w:rsidRDefault="518052FB" w:rsidP="00664BDA">
            <w:pPr>
              <w:pStyle w:val="PreConditions"/>
              <w:numPr>
                <w:ilvl w:val="0"/>
                <w:numId w:val="49"/>
              </w:numPr>
              <w:rPr>
                <w:rFonts w:cs="Arial"/>
                <w:lang w:val="en-US"/>
              </w:rPr>
            </w:pPr>
            <w:r w:rsidRPr="31F37F26">
              <w:rPr>
                <w:lang w:val="en-US"/>
              </w:rPr>
              <w:t xml:space="preserve">Operator is signed-in to the </w:t>
            </w:r>
            <w:r w:rsidR="51618B16" w:rsidRPr="31F37F26">
              <w:rPr>
                <w:lang w:val="en-US"/>
              </w:rPr>
              <w:t xml:space="preserve">SA </w:t>
            </w:r>
            <w:r w:rsidR="4BFC8B41" w:rsidRPr="31F37F26">
              <w:rPr>
                <w:lang w:val="en-US"/>
              </w:rPr>
              <w:t>Tool</w:t>
            </w:r>
            <w:r w:rsidRPr="31F37F26">
              <w:rPr>
                <w:lang w:val="en-US"/>
              </w:rPr>
              <w:t xml:space="preserve"> application in the sales </w:t>
            </w:r>
            <w:proofErr w:type="gramStart"/>
            <w:r w:rsidRPr="31F37F26">
              <w:rPr>
                <w:lang w:val="en-US"/>
              </w:rPr>
              <w:t>mode</w:t>
            </w:r>
            <w:proofErr w:type="gramEnd"/>
          </w:p>
          <w:p w14:paraId="36601D4F" w14:textId="1405FCDD" w:rsidR="00EF3987" w:rsidRPr="00B50118" w:rsidRDefault="518052FB" w:rsidP="00664BDA">
            <w:pPr>
              <w:pStyle w:val="PreConditions"/>
              <w:numPr>
                <w:ilvl w:val="0"/>
                <w:numId w:val="49"/>
              </w:numPr>
              <w:rPr>
                <w:rFonts w:cs="Arial"/>
                <w:lang w:val="en-US"/>
              </w:rPr>
            </w:pPr>
            <w:r w:rsidRPr="31F37F26">
              <w:rPr>
                <w:lang w:val="en-US"/>
              </w:rPr>
              <w:t xml:space="preserve">Operator has added saleable products to </w:t>
            </w:r>
            <w:proofErr w:type="gramStart"/>
            <w:r w:rsidRPr="31F37F26">
              <w:rPr>
                <w:lang w:val="en-US"/>
              </w:rPr>
              <w:t>cart</w:t>
            </w:r>
            <w:proofErr w:type="gramEnd"/>
            <w:r w:rsidRPr="31F37F26">
              <w:rPr>
                <w:lang w:val="en-US"/>
              </w:rPr>
              <w:t xml:space="preserve"> and customer is ready for payment</w:t>
            </w:r>
          </w:p>
          <w:p w14:paraId="20512EAD" w14:textId="77777777" w:rsidR="00EF3987" w:rsidRPr="00B50118" w:rsidRDefault="518052FB" w:rsidP="00664BDA">
            <w:pPr>
              <w:pStyle w:val="PreConditions"/>
              <w:numPr>
                <w:ilvl w:val="0"/>
                <w:numId w:val="49"/>
              </w:numPr>
              <w:rPr>
                <w:rFonts w:cs="Arial"/>
                <w:lang w:val="en-US"/>
              </w:rPr>
            </w:pPr>
            <w:r w:rsidRPr="31F37F26">
              <w:rPr>
                <w:lang w:val="en-US"/>
              </w:rPr>
              <w:t>Customer decides to pay with a cheque.</w:t>
            </w:r>
          </w:p>
        </w:tc>
      </w:tr>
      <w:tr w:rsidR="00EF3987" w:rsidRPr="00B50118" w14:paraId="733BBDE4"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5729A214" w14:textId="77777777" w:rsidR="00EF3987" w:rsidRPr="00B50118" w:rsidRDefault="00EF3987" w:rsidP="0023756D">
            <w:pPr>
              <w:pStyle w:val="PreConditions"/>
              <w:rPr>
                <w:rFonts w:cs="Arial"/>
                <w:bCs/>
                <w:lang w:val="en-US"/>
              </w:rPr>
            </w:pPr>
            <w:r w:rsidRPr="00B50118">
              <w:rPr>
                <w:rFonts w:cs="Arial"/>
                <w:b/>
                <w:bCs/>
                <w:u w:val="single"/>
                <w:lang w:val="en-US"/>
              </w:rPr>
              <w:lastRenderedPageBreak/>
              <w:t>Main Use Case:</w:t>
            </w:r>
            <w:r w:rsidRPr="00B50118">
              <w:rPr>
                <w:rFonts w:cs="Arial"/>
                <w:b/>
                <w:bCs/>
                <w:lang w:val="en-US"/>
              </w:rPr>
              <w:t xml:space="preserve"> Payment by Cheque</w:t>
            </w:r>
          </w:p>
        </w:tc>
      </w:tr>
      <w:tr w:rsidR="00EF3987" w:rsidRPr="00B50118" w14:paraId="7878B010"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5F0D1DB"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2AFAC7B"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48251ABC"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49075DA8"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AA0DC02" w14:textId="77777777" w:rsidR="00EF3987" w:rsidRPr="00B50118" w:rsidRDefault="00EF3987" w:rsidP="0023756D">
            <w:pPr>
              <w:pStyle w:val="Intgration"/>
              <w:spacing w:after="0"/>
              <w:rPr>
                <w:rFonts w:asciiTheme="minorHAnsi" w:hAnsiTheme="minorHAnsi" w:cs="Arial"/>
                <w:lang w:val="en-US"/>
              </w:rPr>
            </w:pPr>
            <w:r w:rsidRPr="00B50118">
              <w:rPr>
                <w:rFonts w:asciiTheme="minorHAnsi" w:hAnsiTheme="minorHAnsi" w:cs="Arial"/>
                <w:lang w:val="en-US"/>
              </w:rPr>
              <w:t>Operator proceeds to payment and the customer wants to pay with a cheque.</w:t>
            </w:r>
          </w:p>
        </w:tc>
      </w:tr>
      <w:tr w:rsidR="00EF3987" w:rsidRPr="00B50118" w14:paraId="36690689"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27F6840"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CCF43CD" w14:textId="2BF227F3" w:rsidR="00EF3987" w:rsidRPr="00B50118" w:rsidRDefault="00EF3987" w:rsidP="0023756D">
            <w:pPr>
              <w:pStyle w:val="Intgration"/>
              <w:spacing w:after="0"/>
              <w:rPr>
                <w:rFonts w:asciiTheme="minorHAnsi" w:hAnsiTheme="minorHAnsi" w:cs="Arial"/>
                <w:lang w:val="en-US"/>
              </w:rPr>
            </w:pPr>
            <w:r w:rsidRPr="00B50118">
              <w:rPr>
                <w:rFonts w:asciiTheme="minorHAnsi" w:hAnsiTheme="minorHAnsi" w:cs="Arial"/>
                <w:lang w:val="en-US"/>
              </w:rPr>
              <w:t xml:space="preserve">The </w:t>
            </w:r>
            <w:r w:rsidR="00236594" w:rsidRPr="00236594">
              <w:rPr>
                <w:rFonts w:asciiTheme="minorHAnsi" w:hAnsiTheme="minorHAnsi" w:cs="Arial"/>
                <w:lang w:val="en-US"/>
              </w:rPr>
              <w:t xml:space="preserve">SA </w:t>
            </w:r>
            <w:r w:rsidR="00B74449" w:rsidRPr="00B74449">
              <w:rPr>
                <w:rFonts w:asciiTheme="minorHAnsi" w:hAnsiTheme="minorHAnsi" w:cs="Arial"/>
                <w:lang w:val="en-US"/>
              </w:rPr>
              <w:t>Tool</w:t>
            </w:r>
            <w:r w:rsidRPr="00B50118">
              <w:rPr>
                <w:rFonts w:asciiTheme="minorHAnsi" w:hAnsiTheme="minorHAnsi" w:cs="Arial"/>
                <w:lang w:val="en-US"/>
              </w:rPr>
              <w:t xml:space="preserve"> populates the full payment </w:t>
            </w:r>
            <w:proofErr w:type="gramStart"/>
            <w:r w:rsidRPr="00B50118">
              <w:rPr>
                <w:rFonts w:asciiTheme="minorHAnsi" w:hAnsiTheme="minorHAnsi" w:cs="Arial"/>
                <w:lang w:val="en-US"/>
              </w:rPr>
              <w:t>amount</w:t>
            </w:r>
            <w:proofErr w:type="gramEnd"/>
            <w:r w:rsidRPr="00B50118">
              <w:rPr>
                <w:rFonts w:asciiTheme="minorHAnsi" w:hAnsiTheme="minorHAnsi" w:cs="Arial"/>
                <w:lang w:val="en-US"/>
              </w:rPr>
              <w:t xml:space="preserve"> and the operator has the option to edit if the customer is making a split payment (see Split Payments).</w:t>
            </w:r>
          </w:p>
        </w:tc>
      </w:tr>
      <w:tr w:rsidR="00EF3987" w:rsidRPr="00B50118" w14:paraId="5DF8E321"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62C815F"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246BFDEB" w14:textId="77777777" w:rsidR="00EF3987" w:rsidRPr="00B50118" w:rsidRDefault="00EF3987" w:rsidP="0023756D">
            <w:pPr>
              <w:pStyle w:val="Intgration"/>
              <w:spacing w:after="0"/>
              <w:rPr>
                <w:rFonts w:asciiTheme="minorHAnsi" w:hAnsiTheme="minorHAnsi" w:cs="Arial"/>
                <w:lang w:val="en-US"/>
              </w:rPr>
            </w:pPr>
            <w:r w:rsidRPr="00B50118">
              <w:rPr>
                <w:rFonts w:asciiTheme="minorHAnsi" w:hAnsiTheme="minorHAnsi"/>
                <w:lang w:val="en-US"/>
              </w:rPr>
              <w:t>The customer presents the payment means and the operator enters the balance and confirms</w:t>
            </w:r>
            <w:r>
              <w:rPr>
                <w:rFonts w:asciiTheme="minorHAnsi" w:hAnsiTheme="minorHAnsi"/>
                <w:lang w:val="en-US"/>
              </w:rPr>
              <w:t xml:space="preserve"> the final sale on the pop up</w:t>
            </w:r>
            <w:r w:rsidRPr="00B50118">
              <w:rPr>
                <w:rFonts w:asciiTheme="minorHAnsi" w:hAnsiTheme="minorHAnsi"/>
                <w:lang w:val="en-US"/>
              </w:rPr>
              <w:t>.</w:t>
            </w:r>
          </w:p>
        </w:tc>
      </w:tr>
      <w:tr w:rsidR="00EF3987" w:rsidRPr="00B50118" w14:paraId="7A35D033"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302E631F"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E9D78F2" w14:textId="344D8905" w:rsidR="00EF3987" w:rsidRPr="00B50118" w:rsidRDefault="00AD3688" w:rsidP="0023756D">
            <w:pPr>
              <w:pStyle w:val="Intgration"/>
              <w:rPr>
                <w:rFonts w:asciiTheme="minorHAnsi" w:hAnsiTheme="minorHAnsi" w:cs="Arial"/>
                <w:lang w:val="en-US"/>
              </w:rPr>
            </w:pPr>
            <w:r w:rsidRPr="00B50118">
              <w:rPr>
                <w:rFonts w:asciiTheme="minorHAnsi" w:hAnsiTheme="minorHAnsi"/>
                <w:lang w:val="en-US"/>
              </w:rPr>
              <w:t xml:space="preserve">The operator </w:t>
            </w:r>
            <w:r>
              <w:rPr>
                <w:rFonts w:asciiTheme="minorHAnsi" w:hAnsiTheme="minorHAnsi"/>
                <w:lang w:val="en-US"/>
              </w:rPr>
              <w:t>receives</w:t>
            </w:r>
            <w:r w:rsidRPr="00B50118">
              <w:rPr>
                <w:rFonts w:asciiTheme="minorHAnsi" w:hAnsiTheme="minorHAnsi"/>
                <w:lang w:val="en-US"/>
              </w:rPr>
              <w:t xml:space="preserve"> the </w:t>
            </w:r>
            <w:r>
              <w:rPr>
                <w:rFonts w:asciiTheme="minorHAnsi" w:hAnsiTheme="minorHAnsi"/>
                <w:lang w:val="en-US"/>
              </w:rPr>
              <w:t>cheque</w:t>
            </w:r>
            <w:r w:rsidRPr="00B50118">
              <w:rPr>
                <w:rFonts w:asciiTheme="minorHAnsi" w:hAnsiTheme="minorHAnsi"/>
                <w:lang w:val="en-US"/>
              </w:rPr>
              <w:t xml:space="preserve"> </w:t>
            </w:r>
            <w:r>
              <w:rPr>
                <w:rFonts w:asciiTheme="minorHAnsi" w:hAnsiTheme="minorHAnsi"/>
                <w:lang w:val="en-US"/>
              </w:rPr>
              <w:t>and stores it with them.</w:t>
            </w:r>
          </w:p>
        </w:tc>
      </w:tr>
      <w:tr w:rsidR="00EF3987" w:rsidRPr="00B50118" w14:paraId="45009B48"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D813121"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6046C1E3" w14:textId="77777777" w:rsidR="00EF3987" w:rsidRDefault="00EF3987" w:rsidP="0023756D">
            <w:pPr>
              <w:pStyle w:val="Intgration"/>
              <w:spacing w:after="0"/>
              <w:rPr>
                <w:rFonts w:asciiTheme="minorHAnsi" w:hAnsiTheme="minorHAnsi"/>
                <w:lang w:val="en-US"/>
              </w:rPr>
            </w:pPr>
            <w:r w:rsidRPr="00B50118">
              <w:rPr>
                <w:rFonts w:asciiTheme="minorHAnsi" w:hAnsiTheme="minorHAnsi"/>
                <w:lang w:val="en-US"/>
              </w:rPr>
              <w:t xml:space="preserve">The operator indicates the transaction is complete. </w:t>
            </w:r>
          </w:p>
          <w:p w14:paraId="158907E5" w14:textId="36D6D35B" w:rsidR="00EF3987" w:rsidRPr="00B50118" w:rsidRDefault="00EF3987" w:rsidP="0023756D">
            <w:pPr>
              <w:pStyle w:val="Intgration"/>
              <w:spacing w:after="0"/>
              <w:rPr>
                <w:rFonts w:asciiTheme="minorHAnsi" w:hAnsiTheme="minorHAnsi" w:cs="Arial"/>
                <w:lang w:val="en-US"/>
              </w:rPr>
            </w:pPr>
            <w:r>
              <w:rPr>
                <w:rFonts w:asciiTheme="minorHAnsi" w:hAnsiTheme="minorHAnsi"/>
                <w:lang w:val="en-US"/>
              </w:rPr>
              <w:t xml:space="preserve">On the screen,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Pr>
                <w:rFonts w:asciiTheme="minorHAnsi" w:hAnsiTheme="minorHAnsi"/>
                <w:lang w:val="en-US"/>
              </w:rPr>
              <w:t xml:space="preserve"> displays the option to (1) print a customer receipt, (2) return to main menu. For reference this can be found on [R3] ’32. Shopping Confirmation’ screen.</w:t>
            </w:r>
          </w:p>
        </w:tc>
      </w:tr>
    </w:tbl>
    <w:p w14:paraId="4351F0BF" w14:textId="77777777" w:rsidR="00EF3987" w:rsidRPr="00B50118" w:rsidRDefault="00EF3987" w:rsidP="00EF3987"/>
    <w:p w14:paraId="398DB630" w14:textId="77777777" w:rsidR="00EF3987" w:rsidRPr="00B50118" w:rsidRDefault="00EF3987" w:rsidP="00664BDA">
      <w:pPr>
        <w:pStyle w:val="Heading4"/>
        <w:numPr>
          <w:ilvl w:val="3"/>
          <w:numId w:val="644"/>
        </w:numPr>
      </w:pPr>
      <w:bookmarkStart w:id="3360" w:name="_Toc512933511"/>
      <w:bookmarkStart w:id="3361" w:name="_Toc513038191"/>
      <w:bookmarkStart w:id="3362" w:name="_Toc513187362"/>
      <w:bookmarkStart w:id="3363" w:name="_Toc76376694"/>
      <w:bookmarkStart w:id="3364" w:name="_Toc141443474"/>
      <w:r w:rsidRPr="00B50118">
        <w:t>Split Payment</w:t>
      </w:r>
      <w:bookmarkEnd w:id="3360"/>
      <w:bookmarkEnd w:id="3361"/>
      <w:bookmarkEnd w:id="3362"/>
      <w:bookmarkEnd w:id="3363"/>
      <w:bookmarkEnd w:id="3364"/>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0F870CD1"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C93315F"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05D9CC80"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344F89A2"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B0357E3" w14:textId="00B59060"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106</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A4F6E83" w14:textId="77777777" w:rsidR="00EF3987" w:rsidRPr="00B50118" w:rsidRDefault="00EF3987" w:rsidP="0023756D">
            <w:pPr>
              <w:rPr>
                <w:rFonts w:cs="Arial"/>
                <w:b/>
                <w:lang w:eastAsia="en-CA"/>
              </w:rPr>
            </w:pPr>
            <w:r w:rsidRPr="00B50118">
              <w:rPr>
                <w:rFonts w:cs="Arial"/>
                <w:b/>
                <w:lang w:eastAsia="en-CA"/>
              </w:rPr>
              <w:t>Split Payment</w:t>
            </w:r>
          </w:p>
        </w:tc>
      </w:tr>
      <w:tr w:rsidR="00EF3987" w:rsidRPr="00B50118" w14:paraId="02020A7F"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FD0DC"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78DC6CEC" w14:textId="7961C896" w:rsidR="00EF3987" w:rsidRDefault="00EF3987" w:rsidP="0023756D">
            <w:pPr>
              <w:spacing w:before="0" w:after="160" w:line="259" w:lineRule="auto"/>
              <w:contextualSpacing/>
            </w:pPr>
            <w:r w:rsidRPr="008D78B5">
              <w:rPr>
                <w:rFonts w:cs="Arial"/>
                <w:szCs w:val="20"/>
                <w:lang w:eastAsia="en-CA"/>
              </w:rPr>
              <w:t xml:space="preserve">This use case describes the customer paying for a transaction via multiple forms of payment. </w:t>
            </w:r>
            <w:bookmarkStart w:id="3365" w:name="OLE_LINK59"/>
            <w:r w:rsidRPr="008D78B5">
              <w:rPr>
                <w:rFonts w:cs="Arial"/>
                <w:szCs w:val="20"/>
                <w:lang w:eastAsia="en-CA"/>
              </w:rPr>
              <w:t xml:space="preserve">Note only one of each debit </w:t>
            </w:r>
            <w:r w:rsidR="005273BA">
              <w:rPr>
                <w:rFonts w:cs="Arial"/>
                <w:szCs w:val="20"/>
                <w:lang w:eastAsia="en-CA"/>
              </w:rPr>
              <w:t>and</w:t>
            </w:r>
            <w:r w:rsidR="005273BA" w:rsidRPr="008D78B5">
              <w:rPr>
                <w:rFonts w:cs="Arial"/>
                <w:szCs w:val="20"/>
                <w:lang w:eastAsia="en-CA"/>
              </w:rPr>
              <w:t xml:space="preserve"> </w:t>
            </w:r>
            <w:r w:rsidRPr="008D78B5">
              <w:rPr>
                <w:rFonts w:cs="Arial"/>
                <w:szCs w:val="20"/>
                <w:lang w:eastAsia="en-CA"/>
              </w:rPr>
              <w:t xml:space="preserve">credit card </w:t>
            </w:r>
            <w:r w:rsidR="00782591">
              <w:rPr>
                <w:rFonts w:cs="Arial"/>
                <w:szCs w:val="20"/>
                <w:lang w:eastAsia="en-CA"/>
              </w:rPr>
              <w:t xml:space="preserve">payment </w:t>
            </w:r>
            <w:r w:rsidR="00A137BF">
              <w:rPr>
                <w:rFonts w:cs="Arial"/>
                <w:szCs w:val="20"/>
                <w:lang w:eastAsia="en-CA"/>
              </w:rPr>
              <w:t>is</w:t>
            </w:r>
            <w:r w:rsidRPr="008D78B5">
              <w:rPr>
                <w:rFonts w:cs="Arial"/>
                <w:szCs w:val="20"/>
                <w:lang w:eastAsia="en-CA"/>
              </w:rPr>
              <w:t xml:space="preserve"> allowed per transaction</w:t>
            </w:r>
            <w:bookmarkEnd w:id="3365"/>
            <w:r w:rsidRPr="008D78B5">
              <w:rPr>
                <w:rFonts w:cs="Arial"/>
                <w:szCs w:val="20"/>
                <w:lang w:eastAsia="en-CA"/>
              </w:rPr>
              <w:t xml:space="preserve">. The operator can input </w:t>
            </w:r>
            <w:r>
              <w:t xml:space="preserve">multiple Cash CAD, Cash USD, Coupon, Warrants, or Voucher </w:t>
            </w:r>
            <w:proofErr w:type="gramStart"/>
            <w:r>
              <w:t>payments,</w:t>
            </w:r>
            <w:proofErr w:type="gramEnd"/>
            <w:r>
              <w:t xml:space="preserve"> however, this will be processed as one transaction in the backend. For example, if the operator inputs a $20 cash payment, they will be allowed to input more cash payments. If the operator inputs 2 $20 cash payments separately, they will show on the receipt as the total of $40. </w:t>
            </w:r>
          </w:p>
          <w:p w14:paraId="3B4B943E" w14:textId="77777777" w:rsidR="00EF3987" w:rsidRDefault="00EF3987" w:rsidP="0023756D">
            <w:pPr>
              <w:spacing w:before="0" w:after="160" w:line="259" w:lineRule="auto"/>
              <w:contextualSpacing/>
            </w:pPr>
          </w:p>
          <w:p w14:paraId="5D82E7C3" w14:textId="77777777" w:rsidR="00EF3987" w:rsidRPr="008D78B5" w:rsidRDefault="00EF3987" w:rsidP="0023756D">
            <w:pPr>
              <w:spacing w:before="0" w:after="160" w:line="259" w:lineRule="auto"/>
              <w:contextualSpacing/>
              <w:rPr>
                <w:rFonts w:cs="Arial"/>
                <w:szCs w:val="20"/>
                <w:lang w:eastAsia="en-CA"/>
              </w:rPr>
            </w:pPr>
            <w:proofErr w:type="gramStart"/>
            <w:r w:rsidRPr="008D78B5">
              <w:rPr>
                <w:rFonts w:cs="Arial"/>
                <w:szCs w:val="20"/>
                <w:lang w:eastAsia="en-CA"/>
              </w:rPr>
              <w:t>Zero dollar</w:t>
            </w:r>
            <w:proofErr w:type="gramEnd"/>
            <w:r w:rsidRPr="008D78B5">
              <w:rPr>
                <w:rFonts w:cs="Arial"/>
                <w:szCs w:val="20"/>
                <w:lang w:eastAsia="en-CA"/>
              </w:rPr>
              <w:t xml:space="preserve"> transactions must always be paid or refunded in cash (no other payment method available).</w:t>
            </w:r>
          </w:p>
        </w:tc>
      </w:tr>
      <w:tr w:rsidR="00EF3987" w:rsidRPr="00B50118" w14:paraId="47AC3484"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7C025"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77D8455F" w14:textId="77777777" w:rsidR="00950AA2" w:rsidRDefault="7A82D4A2"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3EEA5582" w14:textId="77777777" w:rsidR="00950AA2" w:rsidRDefault="7A82D4A2"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3EDF29C7" w14:textId="77777777" w:rsidR="00950AA2" w:rsidRDefault="7A82D4A2" w:rsidP="00664BDA">
            <w:pPr>
              <w:pStyle w:val="PreConditions"/>
              <w:numPr>
                <w:ilvl w:val="0"/>
                <w:numId w:val="49"/>
              </w:numPr>
              <w:rPr>
                <w:rFonts w:cs="Arial"/>
                <w:lang w:val="en-CA"/>
              </w:rPr>
            </w:pPr>
            <w:r w:rsidRPr="31F37F26">
              <w:rPr>
                <w:rFonts w:cs="Arial"/>
                <w:lang w:val="en-CA"/>
              </w:rPr>
              <w:t xml:space="preserve">SA Tool application is in “In-Service” </w:t>
            </w:r>
            <w:proofErr w:type="gramStart"/>
            <w:r w:rsidRPr="31F37F26">
              <w:rPr>
                <w:rFonts w:cs="Arial"/>
                <w:lang w:val="en-CA"/>
              </w:rPr>
              <w:t>state</w:t>
            </w:r>
            <w:proofErr w:type="gramEnd"/>
          </w:p>
          <w:p w14:paraId="1252910F" w14:textId="77777777" w:rsidR="00950AA2" w:rsidRPr="00B50118" w:rsidRDefault="7A82D4A2" w:rsidP="00664BDA">
            <w:pPr>
              <w:pStyle w:val="PreConditions"/>
              <w:numPr>
                <w:ilvl w:val="0"/>
                <w:numId w:val="49"/>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3B83DA90" w14:textId="18E1D503" w:rsidR="00EF3987" w:rsidRPr="00B50118" w:rsidRDefault="518052FB" w:rsidP="00664BDA">
            <w:pPr>
              <w:pStyle w:val="PreConditions"/>
              <w:numPr>
                <w:ilvl w:val="0"/>
                <w:numId w:val="49"/>
              </w:numPr>
              <w:rPr>
                <w:rFonts w:cs="Arial"/>
                <w:lang w:val="en-US"/>
              </w:rPr>
            </w:pPr>
            <w:r w:rsidRPr="31F37F26">
              <w:rPr>
                <w:lang w:val="en-US"/>
              </w:rPr>
              <w:t xml:space="preserve">Operator has added saleable products to </w:t>
            </w:r>
            <w:proofErr w:type="gramStart"/>
            <w:r w:rsidRPr="31F37F26">
              <w:rPr>
                <w:lang w:val="en-US"/>
              </w:rPr>
              <w:t>cart</w:t>
            </w:r>
            <w:proofErr w:type="gramEnd"/>
            <w:r w:rsidRPr="31F37F26">
              <w:rPr>
                <w:lang w:val="en-US"/>
              </w:rPr>
              <w:t xml:space="preserve"> and customer is ready for payment</w:t>
            </w:r>
          </w:p>
          <w:p w14:paraId="4C64876D" w14:textId="77777777" w:rsidR="00EF3987" w:rsidRPr="00B50118" w:rsidRDefault="518052FB" w:rsidP="00664BDA">
            <w:pPr>
              <w:pStyle w:val="PreConditions"/>
              <w:numPr>
                <w:ilvl w:val="0"/>
                <w:numId w:val="49"/>
              </w:numPr>
              <w:rPr>
                <w:rFonts w:cs="Arial"/>
                <w:lang w:val="en-US"/>
              </w:rPr>
            </w:pPr>
            <w:r w:rsidRPr="31F37F26">
              <w:rPr>
                <w:lang w:val="en-US"/>
              </w:rPr>
              <w:lastRenderedPageBreak/>
              <w:t>Customer decides to pay with several forms of payment</w:t>
            </w:r>
          </w:p>
        </w:tc>
      </w:tr>
      <w:tr w:rsidR="00EF3987" w:rsidRPr="00B50118" w14:paraId="05087174"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34679694" w14:textId="77777777" w:rsidR="00EF3987" w:rsidRPr="00B50118" w:rsidRDefault="00EF3987" w:rsidP="0023756D">
            <w:pPr>
              <w:pStyle w:val="PreConditions"/>
              <w:rPr>
                <w:rFonts w:cs="Arial"/>
                <w:bCs/>
                <w:lang w:val="en-US"/>
              </w:rPr>
            </w:pPr>
            <w:r w:rsidRPr="00B50118">
              <w:rPr>
                <w:rFonts w:cs="Arial"/>
                <w:b/>
                <w:bCs/>
                <w:u w:val="single"/>
                <w:lang w:val="en-US"/>
              </w:rPr>
              <w:lastRenderedPageBreak/>
              <w:t>Main Use Case:</w:t>
            </w:r>
            <w:r w:rsidRPr="00B50118">
              <w:rPr>
                <w:rFonts w:cs="Arial"/>
                <w:b/>
                <w:bCs/>
                <w:lang w:val="en-US"/>
              </w:rPr>
              <w:t xml:space="preserve"> </w:t>
            </w:r>
            <w:r w:rsidRPr="00B50118">
              <w:rPr>
                <w:rFonts w:cs="Arial"/>
                <w:b/>
                <w:lang w:val="en-US" w:eastAsia="en-CA"/>
              </w:rPr>
              <w:t>Split Payment</w:t>
            </w:r>
          </w:p>
        </w:tc>
      </w:tr>
      <w:tr w:rsidR="00EF3987" w:rsidRPr="00B50118" w14:paraId="0349A916"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FF51FC5"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9D09DFC"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25D817B9"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870FB"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432BAB"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Operator proceeds to payment and the customer wants to pay with several forms of payment. </w:t>
            </w:r>
          </w:p>
          <w:p w14:paraId="2EEF31D6" w14:textId="77777777" w:rsidR="00EF3987" w:rsidRPr="00B50118" w:rsidRDefault="00EF3987" w:rsidP="00664BDA">
            <w:pPr>
              <w:pStyle w:val="Intgration"/>
              <w:numPr>
                <w:ilvl w:val="0"/>
                <w:numId w:val="620"/>
              </w:numPr>
              <w:rPr>
                <w:rFonts w:asciiTheme="minorHAnsi" w:hAnsiTheme="minorHAnsi"/>
                <w:lang w:val="en-US"/>
              </w:rPr>
            </w:pPr>
            <w:r w:rsidRPr="00B50118">
              <w:rPr>
                <w:rFonts w:asciiTheme="minorHAnsi" w:hAnsiTheme="minorHAnsi"/>
                <w:lang w:val="en-US"/>
              </w:rPr>
              <w:t xml:space="preserve">Customer wants to pay $X amount on Payment Method A </w:t>
            </w:r>
          </w:p>
          <w:p w14:paraId="2957BC1B" w14:textId="77777777" w:rsidR="00EF3987" w:rsidRPr="00B50118" w:rsidRDefault="00EF3987" w:rsidP="00664BDA">
            <w:pPr>
              <w:pStyle w:val="Intgration"/>
              <w:numPr>
                <w:ilvl w:val="0"/>
                <w:numId w:val="620"/>
              </w:numPr>
              <w:rPr>
                <w:rFonts w:asciiTheme="minorHAnsi" w:hAnsiTheme="minorHAnsi"/>
                <w:lang w:val="en-US"/>
              </w:rPr>
            </w:pPr>
            <w:r w:rsidRPr="00B50118">
              <w:rPr>
                <w:rFonts w:asciiTheme="minorHAnsi" w:hAnsiTheme="minorHAnsi"/>
                <w:lang w:val="en-US"/>
              </w:rPr>
              <w:t xml:space="preserve">Customer wants to pay $Total – </w:t>
            </w:r>
            <w:proofErr w:type="gramStart"/>
            <w:r w:rsidRPr="00B50118">
              <w:rPr>
                <w:rFonts w:asciiTheme="minorHAnsi" w:hAnsiTheme="minorHAnsi"/>
                <w:lang w:val="en-US"/>
              </w:rPr>
              <w:t>X  amount</w:t>
            </w:r>
            <w:proofErr w:type="gramEnd"/>
            <w:r w:rsidRPr="00B50118">
              <w:rPr>
                <w:rFonts w:asciiTheme="minorHAnsi" w:hAnsiTheme="minorHAnsi"/>
                <w:lang w:val="en-US"/>
              </w:rPr>
              <w:t xml:space="preserve"> on Payment Method B</w:t>
            </w:r>
          </w:p>
        </w:tc>
      </w:tr>
      <w:tr w:rsidR="00EF3987" w:rsidRPr="00B50118" w14:paraId="38DD7DC3"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12EBB9"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E9F80A" w14:textId="5D1E16D0"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populates the full payment </w:t>
            </w:r>
            <w:proofErr w:type="gramStart"/>
            <w:r w:rsidRPr="00B50118">
              <w:rPr>
                <w:rFonts w:asciiTheme="minorHAnsi" w:hAnsiTheme="minorHAnsi"/>
                <w:lang w:val="en-US"/>
              </w:rPr>
              <w:t>amount</w:t>
            </w:r>
            <w:proofErr w:type="gramEnd"/>
            <w:r w:rsidRPr="00B50118">
              <w:rPr>
                <w:rFonts w:asciiTheme="minorHAnsi" w:hAnsiTheme="minorHAnsi"/>
                <w:lang w:val="en-US"/>
              </w:rPr>
              <w:t xml:space="preserve"> and the operator edits the field to enter the amount for Payment Method A.</w:t>
            </w:r>
          </w:p>
        </w:tc>
      </w:tr>
      <w:tr w:rsidR="00EF3987" w:rsidRPr="00B50118" w14:paraId="286F9A00"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2E6B6C"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DBCFF3" w14:textId="42A67635"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Depending on method of payment, see corresponding flow. Upon successful payment,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returns to the payment screen in the previous step.</w:t>
            </w:r>
          </w:p>
          <w:p w14:paraId="42C55C38" w14:textId="77777777" w:rsidR="00EF3987" w:rsidRPr="00B50118" w:rsidRDefault="00EF3987" w:rsidP="00664BDA">
            <w:pPr>
              <w:pStyle w:val="Intgration"/>
              <w:numPr>
                <w:ilvl w:val="0"/>
                <w:numId w:val="617"/>
              </w:numPr>
              <w:rPr>
                <w:rFonts w:asciiTheme="minorHAnsi" w:hAnsiTheme="minorHAnsi"/>
                <w:lang w:val="en-US"/>
              </w:rPr>
            </w:pPr>
            <w:r w:rsidRPr="00B50118">
              <w:rPr>
                <w:rFonts w:asciiTheme="minorHAnsi" w:hAnsiTheme="minorHAnsi"/>
                <w:lang w:val="en-US"/>
              </w:rPr>
              <w:t xml:space="preserve">If the method of payment was a debit or credit card, the receipt will automatically print. </w:t>
            </w:r>
          </w:p>
        </w:tc>
      </w:tr>
      <w:tr w:rsidR="00EF3987" w:rsidRPr="00B50118" w14:paraId="3EA1705E"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73BAAE"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D8664"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Repeat steps 2 and 3 above until the total has been paid. </w:t>
            </w:r>
          </w:p>
          <w:p w14:paraId="0DA99AB9" w14:textId="77777777" w:rsidR="00EF3987" w:rsidRPr="00B50118" w:rsidRDefault="00EF3987" w:rsidP="00664BDA">
            <w:pPr>
              <w:pStyle w:val="Intgration"/>
              <w:numPr>
                <w:ilvl w:val="0"/>
                <w:numId w:val="622"/>
              </w:numPr>
              <w:rPr>
                <w:rFonts w:asciiTheme="minorHAnsi" w:hAnsiTheme="minorHAnsi"/>
                <w:lang w:val="en-US"/>
              </w:rPr>
            </w:pPr>
            <w:r w:rsidRPr="00B50118">
              <w:rPr>
                <w:rFonts w:asciiTheme="minorHAnsi" w:hAnsiTheme="minorHAnsi"/>
                <w:lang w:val="en-US"/>
              </w:rPr>
              <w:t xml:space="preserve">If the mean of payment limit has been reached before the total has been paid, the transaction must be reversed, and the customer must agree to distribute charges to the payment means such that the total has been paid. Operationally, the operator should verbally ensure that the customer is only using one of each payment type per transaction and the maximum mean of payment limit is not reached, before proceeding to charge. </w:t>
            </w:r>
          </w:p>
        </w:tc>
      </w:tr>
      <w:tr w:rsidR="00EF3987" w:rsidRPr="00B50118" w14:paraId="60D18FA6"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6092B9"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E3BCDE" w14:textId="12D90F59"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Upon successful transaction, 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will print the customer receipt. </w:t>
            </w:r>
          </w:p>
        </w:tc>
      </w:tr>
    </w:tbl>
    <w:p w14:paraId="6280CEEF" w14:textId="77777777" w:rsidR="00EF3987" w:rsidRDefault="00EF3987" w:rsidP="00EF3987"/>
    <w:p w14:paraId="028F9BCB" w14:textId="77777777" w:rsidR="00EF3987" w:rsidRPr="00B50118" w:rsidRDefault="00EF3987" w:rsidP="00664BDA">
      <w:pPr>
        <w:pStyle w:val="Heading5"/>
        <w:numPr>
          <w:ilvl w:val="4"/>
          <w:numId w:val="644"/>
        </w:numPr>
        <w:ind w:left="0" w:firstLine="0"/>
      </w:pPr>
      <w:r>
        <w:t>Alternative</w:t>
      </w:r>
      <w:r w:rsidRPr="00B50118">
        <w:t xml:space="preserve"> Flow</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5"/>
      </w:tblGrid>
      <w:tr w:rsidR="00EF3987" w:rsidRPr="00854956" w14:paraId="2D870F54" w14:textId="77777777" w:rsidTr="0023756D">
        <w:trPr>
          <w:trHeight w:val="347"/>
        </w:trPr>
        <w:tc>
          <w:tcPr>
            <w:tcW w:w="1615" w:type="dxa"/>
            <w:vMerge w:val="restart"/>
            <w:shd w:val="clear" w:color="auto" w:fill="FFFFFF" w:themeFill="background1"/>
          </w:tcPr>
          <w:p w14:paraId="5A585C9D" w14:textId="6D1DFABF" w:rsidR="00EF3987" w:rsidRDefault="001C445F" w:rsidP="0023756D">
            <w:pPr>
              <w:rPr>
                <w:rFonts w:cs="Arial"/>
                <w:b/>
                <w:szCs w:val="20"/>
              </w:rPr>
            </w:pPr>
            <w:r w:rsidRPr="00D37014">
              <w:rPr>
                <w:rFonts w:cs="Arial"/>
                <w:b/>
                <w:bCs/>
                <w:szCs w:val="20"/>
                <w:lang w:eastAsia="en-CA"/>
              </w:rPr>
              <w:t>UC-SA Tool-</w:t>
            </w:r>
            <w:r>
              <w:rPr>
                <w:rFonts w:cs="Arial"/>
                <w:b/>
                <w:bCs/>
                <w:szCs w:val="20"/>
                <w:lang w:eastAsia="en-CA"/>
              </w:rPr>
              <w:t>106.1</w:t>
            </w:r>
          </w:p>
        </w:tc>
        <w:tc>
          <w:tcPr>
            <w:tcW w:w="773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AE5D0C7" w14:textId="77777777" w:rsidR="00EF3987" w:rsidRPr="00854956" w:rsidRDefault="00EF3987" w:rsidP="0023756D">
            <w:pPr>
              <w:rPr>
                <w:rFonts w:cs="Arial"/>
                <w:b/>
                <w:szCs w:val="20"/>
              </w:rPr>
            </w:pPr>
            <w:r>
              <w:rPr>
                <w:rFonts w:cs="Arial"/>
                <w:b/>
                <w:szCs w:val="20"/>
              </w:rPr>
              <w:t>Operator Selects Credit Voucher, Coupon, Cheque, or Warrant where Payment Amount Selected is Greater than Total Shopping Cart Amount</w:t>
            </w:r>
          </w:p>
        </w:tc>
      </w:tr>
      <w:tr w:rsidR="00EF3987" w:rsidRPr="00854956" w14:paraId="35F34E6E" w14:textId="77777777" w:rsidTr="0023756D">
        <w:trPr>
          <w:trHeight w:val="347"/>
        </w:trPr>
        <w:tc>
          <w:tcPr>
            <w:tcW w:w="1615" w:type="dxa"/>
            <w:vMerge/>
          </w:tcPr>
          <w:p w14:paraId="3163C35D" w14:textId="77777777" w:rsidR="00EF3987" w:rsidRPr="00B50118" w:rsidRDefault="00EF3987" w:rsidP="0023756D">
            <w:pPr>
              <w:rPr>
                <w:rFonts w:cs="Arial"/>
                <w:b/>
                <w:szCs w:val="20"/>
              </w:rPr>
            </w:pPr>
          </w:p>
        </w:tc>
        <w:tc>
          <w:tcPr>
            <w:tcW w:w="7735" w:type="dxa"/>
            <w:tcBorders>
              <w:top w:val="single" w:sz="4" w:space="0" w:color="auto"/>
              <w:left w:val="single" w:sz="4" w:space="0" w:color="auto"/>
              <w:bottom w:val="single" w:sz="4" w:space="0" w:color="auto"/>
              <w:right w:val="single" w:sz="4" w:space="0" w:color="auto"/>
            </w:tcBorders>
            <w:shd w:val="clear" w:color="auto" w:fill="auto"/>
          </w:tcPr>
          <w:p w14:paraId="5B4A82F4" w14:textId="77777777" w:rsidR="00EF3987" w:rsidRPr="00854956" w:rsidRDefault="00EF3987" w:rsidP="0023756D">
            <w:pPr>
              <w:rPr>
                <w:rFonts w:cs="Arial"/>
                <w:szCs w:val="20"/>
              </w:rPr>
            </w:pPr>
            <w:r w:rsidRPr="00854956">
              <w:rPr>
                <w:rFonts w:cs="Arial"/>
                <w:szCs w:val="20"/>
              </w:rPr>
              <w:t xml:space="preserve">Modified pre-conditions: </w:t>
            </w:r>
          </w:p>
          <w:p w14:paraId="548E9F02" w14:textId="77777777" w:rsidR="00EF3987" w:rsidRPr="00854956" w:rsidRDefault="00EF3987" w:rsidP="00664BDA">
            <w:pPr>
              <w:pStyle w:val="ListParagraph"/>
              <w:numPr>
                <w:ilvl w:val="0"/>
                <w:numId w:val="621"/>
              </w:numPr>
              <w:rPr>
                <w:rFonts w:asciiTheme="minorHAnsi" w:hAnsiTheme="minorHAnsi" w:cs="Arial"/>
                <w:szCs w:val="20"/>
              </w:rPr>
            </w:pPr>
            <w:r w:rsidRPr="00854956">
              <w:rPr>
                <w:rFonts w:asciiTheme="minorHAnsi" w:hAnsiTheme="minorHAnsi" w:cs="Arial"/>
                <w:szCs w:val="20"/>
              </w:rPr>
              <w:t>Operator has chosen a payment amount greater than the total shopping cart amount.</w:t>
            </w:r>
          </w:p>
          <w:p w14:paraId="7E76FDCB" w14:textId="77777777" w:rsidR="00EF3987" w:rsidRPr="00854956" w:rsidRDefault="00EF3987" w:rsidP="00664BDA">
            <w:pPr>
              <w:pStyle w:val="ListParagraph"/>
              <w:numPr>
                <w:ilvl w:val="0"/>
                <w:numId w:val="621"/>
              </w:numPr>
              <w:rPr>
                <w:rFonts w:asciiTheme="minorHAnsi" w:hAnsiTheme="minorHAnsi" w:cs="Arial"/>
                <w:szCs w:val="20"/>
              </w:rPr>
            </w:pPr>
            <w:r w:rsidRPr="00854956">
              <w:rPr>
                <w:rFonts w:asciiTheme="minorHAnsi" w:hAnsiTheme="minorHAnsi" w:cs="Arial"/>
                <w:szCs w:val="20"/>
              </w:rPr>
              <w:t xml:space="preserve">Operator has selected </w:t>
            </w:r>
            <w:r>
              <w:rPr>
                <w:rFonts w:asciiTheme="minorHAnsi" w:hAnsiTheme="minorHAnsi" w:cs="Arial"/>
                <w:szCs w:val="20"/>
              </w:rPr>
              <w:t>Credit Voucher, Coupon, or Warrant</w:t>
            </w:r>
            <w:r w:rsidRPr="00854956">
              <w:rPr>
                <w:rFonts w:asciiTheme="minorHAnsi" w:hAnsiTheme="minorHAnsi" w:cs="Arial"/>
                <w:szCs w:val="20"/>
              </w:rPr>
              <w:t xml:space="preserve"> as part of the split payment</w:t>
            </w:r>
          </w:p>
        </w:tc>
      </w:tr>
      <w:tr w:rsidR="00EF3987" w:rsidRPr="00854956" w14:paraId="577030FB" w14:textId="77777777" w:rsidTr="0023756D">
        <w:trPr>
          <w:trHeight w:val="347"/>
        </w:trPr>
        <w:tc>
          <w:tcPr>
            <w:tcW w:w="1615" w:type="dxa"/>
            <w:vMerge/>
          </w:tcPr>
          <w:p w14:paraId="5214AB33" w14:textId="77777777" w:rsidR="00EF3987" w:rsidRPr="00B50118" w:rsidRDefault="00EF3987" w:rsidP="0023756D">
            <w:pPr>
              <w:rPr>
                <w:szCs w:val="20"/>
              </w:rPr>
            </w:pPr>
          </w:p>
        </w:tc>
        <w:tc>
          <w:tcPr>
            <w:tcW w:w="7735" w:type="dxa"/>
            <w:tcBorders>
              <w:top w:val="single" w:sz="4" w:space="0" w:color="auto"/>
              <w:left w:val="single" w:sz="4" w:space="0" w:color="auto"/>
              <w:bottom w:val="single" w:sz="4" w:space="0" w:color="auto"/>
              <w:right w:val="single" w:sz="4" w:space="0" w:color="auto"/>
            </w:tcBorders>
          </w:tcPr>
          <w:p w14:paraId="7DF8AA2D" w14:textId="77777777" w:rsidR="00EF3987" w:rsidRPr="00854956" w:rsidRDefault="00EF3987" w:rsidP="0023756D">
            <w:pPr>
              <w:rPr>
                <w:rFonts w:cs="Arial"/>
                <w:szCs w:val="20"/>
              </w:rPr>
            </w:pPr>
            <w:r w:rsidRPr="00854956">
              <w:rPr>
                <w:rFonts w:cs="Arial"/>
                <w:szCs w:val="20"/>
              </w:rPr>
              <w:t>The Steps from the Main Use Case will be completed as follows:</w:t>
            </w:r>
          </w:p>
          <w:p w14:paraId="47A57AB5" w14:textId="77777777" w:rsidR="00EF3987" w:rsidRPr="00854956" w:rsidRDefault="00EF3987" w:rsidP="00664BDA">
            <w:pPr>
              <w:numPr>
                <w:ilvl w:val="0"/>
                <w:numId w:val="630"/>
              </w:numPr>
              <w:rPr>
                <w:rFonts w:cs="Arial"/>
                <w:szCs w:val="20"/>
              </w:rPr>
            </w:pPr>
            <w:r>
              <w:rPr>
                <w:rFonts w:cs="Arial"/>
                <w:szCs w:val="20"/>
              </w:rPr>
              <w:t>Step 1-5</w:t>
            </w:r>
            <w:r w:rsidRPr="00854956">
              <w:rPr>
                <w:rFonts w:cs="Arial"/>
                <w:szCs w:val="20"/>
              </w:rPr>
              <w:t xml:space="preserve"> as stated in the Main Use Case.</w:t>
            </w:r>
          </w:p>
          <w:p w14:paraId="32613D0F" w14:textId="77777777" w:rsidR="00EF3987" w:rsidRPr="002B3EB5" w:rsidRDefault="00EF3987" w:rsidP="00664BDA">
            <w:pPr>
              <w:numPr>
                <w:ilvl w:val="0"/>
                <w:numId w:val="630"/>
              </w:numPr>
              <w:rPr>
                <w:rFonts w:cs="Arial"/>
                <w:szCs w:val="20"/>
              </w:rPr>
            </w:pPr>
            <w:r>
              <w:rPr>
                <w:rFonts w:cs="Arial"/>
                <w:szCs w:val="20"/>
              </w:rPr>
              <w:t>As part of the Main Use Case Step 5 the ‘Change Due’ option will not be available as there will never be change returned to the Customer for a Credit Voucher, Coupon, Cheque, or a Warrant.</w:t>
            </w:r>
            <w:r w:rsidRPr="00854956">
              <w:rPr>
                <w:rFonts w:cs="Arial"/>
                <w:szCs w:val="20"/>
              </w:rPr>
              <w:t xml:space="preserve"> </w:t>
            </w:r>
          </w:p>
        </w:tc>
      </w:tr>
    </w:tbl>
    <w:p w14:paraId="0613E06F" w14:textId="77777777" w:rsidR="00EF3987" w:rsidRDefault="00EF3987" w:rsidP="00EF3987"/>
    <w:p w14:paraId="4395AE3B" w14:textId="77777777" w:rsidR="00EF3987" w:rsidRDefault="00EF3987" w:rsidP="00664BDA">
      <w:pPr>
        <w:pStyle w:val="Heading5"/>
        <w:numPr>
          <w:ilvl w:val="4"/>
          <w:numId w:val="644"/>
        </w:numPr>
        <w:ind w:left="0" w:firstLine="0"/>
      </w:pPr>
      <w:r w:rsidRPr="00B50118">
        <w:lastRenderedPageBreak/>
        <w:t>Exception Flow</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5"/>
      </w:tblGrid>
      <w:tr w:rsidR="00EF3987" w:rsidRPr="00B50118" w14:paraId="10C3DCE1" w14:textId="77777777" w:rsidTr="0023756D">
        <w:trPr>
          <w:trHeight w:val="347"/>
        </w:trPr>
        <w:tc>
          <w:tcPr>
            <w:tcW w:w="9350" w:type="dxa"/>
            <w:gridSpan w:val="2"/>
            <w:shd w:val="clear" w:color="auto" w:fill="9BBB59" w:themeFill="accent3"/>
          </w:tcPr>
          <w:p w14:paraId="6049F834" w14:textId="77777777" w:rsidR="00EF3987" w:rsidRDefault="00EF3987" w:rsidP="0023756D">
            <w:pPr>
              <w:rPr>
                <w:rFonts w:cs="Arial"/>
                <w:b/>
                <w:szCs w:val="20"/>
              </w:rPr>
            </w:pPr>
            <w:r>
              <w:rPr>
                <w:b/>
                <w:szCs w:val="20"/>
                <w:lang w:eastAsia="en-CA"/>
              </w:rPr>
              <w:t>Exception Flows</w:t>
            </w:r>
          </w:p>
        </w:tc>
      </w:tr>
      <w:tr w:rsidR="00EF3987" w:rsidRPr="00B50118" w14:paraId="6E756A3D" w14:textId="77777777" w:rsidTr="0023756D">
        <w:trPr>
          <w:trHeight w:val="347"/>
        </w:trPr>
        <w:tc>
          <w:tcPr>
            <w:tcW w:w="1615" w:type="dxa"/>
            <w:vMerge w:val="restart"/>
            <w:shd w:val="clear" w:color="auto" w:fill="FFFFFF" w:themeFill="background1"/>
          </w:tcPr>
          <w:p w14:paraId="44FD4C20" w14:textId="58F93EB1" w:rsidR="00EF3987" w:rsidRDefault="001C445F" w:rsidP="0023756D">
            <w:pPr>
              <w:rPr>
                <w:rFonts w:cs="Arial"/>
                <w:b/>
                <w:szCs w:val="20"/>
              </w:rPr>
            </w:pPr>
            <w:r w:rsidRPr="00D37014">
              <w:rPr>
                <w:rFonts w:cs="Arial"/>
                <w:b/>
                <w:bCs/>
                <w:szCs w:val="20"/>
                <w:lang w:eastAsia="en-CA"/>
              </w:rPr>
              <w:t>UC-SA Tool-</w:t>
            </w:r>
            <w:r>
              <w:rPr>
                <w:rFonts w:cs="Arial"/>
                <w:b/>
                <w:bCs/>
                <w:szCs w:val="20"/>
                <w:lang w:eastAsia="en-CA"/>
              </w:rPr>
              <w:t>106.2</w:t>
            </w:r>
          </w:p>
        </w:tc>
        <w:tc>
          <w:tcPr>
            <w:tcW w:w="7735" w:type="dxa"/>
            <w:shd w:val="clear" w:color="auto" w:fill="C2D69B" w:themeFill="accent3" w:themeFillTint="99"/>
          </w:tcPr>
          <w:p w14:paraId="445E3DCB" w14:textId="77777777" w:rsidR="00EF3987" w:rsidRPr="00B50118" w:rsidRDefault="00EF3987" w:rsidP="0023756D">
            <w:pPr>
              <w:rPr>
                <w:szCs w:val="20"/>
              </w:rPr>
            </w:pPr>
            <w:r>
              <w:rPr>
                <w:rFonts w:cs="Arial"/>
                <w:b/>
                <w:szCs w:val="20"/>
              </w:rPr>
              <w:t>Operator Selects Debit or Credit where Payment Amount Selected is Greater than Total Shopping Cart Amount</w:t>
            </w:r>
          </w:p>
        </w:tc>
      </w:tr>
      <w:tr w:rsidR="00EF3987" w:rsidRPr="00B50118" w14:paraId="3612554D" w14:textId="77777777" w:rsidTr="0023756D">
        <w:trPr>
          <w:trHeight w:val="347"/>
        </w:trPr>
        <w:tc>
          <w:tcPr>
            <w:tcW w:w="1615" w:type="dxa"/>
            <w:vMerge/>
          </w:tcPr>
          <w:p w14:paraId="297989AB" w14:textId="77777777" w:rsidR="00EF3987" w:rsidRPr="00B50118" w:rsidRDefault="00EF3987" w:rsidP="0023756D">
            <w:pPr>
              <w:rPr>
                <w:rFonts w:cs="Arial"/>
                <w:b/>
                <w:szCs w:val="20"/>
              </w:rPr>
            </w:pPr>
          </w:p>
        </w:tc>
        <w:tc>
          <w:tcPr>
            <w:tcW w:w="7735" w:type="dxa"/>
            <w:shd w:val="clear" w:color="auto" w:fill="auto"/>
          </w:tcPr>
          <w:p w14:paraId="36A320FD" w14:textId="77777777" w:rsidR="00EF3987" w:rsidRPr="00B50118" w:rsidRDefault="00EF3987" w:rsidP="0023756D">
            <w:pPr>
              <w:rPr>
                <w:rFonts w:cs="Arial"/>
                <w:szCs w:val="20"/>
              </w:rPr>
            </w:pPr>
            <w:r w:rsidRPr="00B50118">
              <w:rPr>
                <w:rFonts w:cs="Arial"/>
                <w:b/>
                <w:szCs w:val="20"/>
              </w:rPr>
              <w:t xml:space="preserve">Modified pre-conditions: </w:t>
            </w:r>
          </w:p>
          <w:p w14:paraId="2B3568C5" w14:textId="77777777" w:rsidR="00EF3987" w:rsidRPr="00B50118" w:rsidRDefault="00EF3987" w:rsidP="00664BDA">
            <w:pPr>
              <w:pStyle w:val="ListParagraph"/>
              <w:numPr>
                <w:ilvl w:val="0"/>
                <w:numId w:val="621"/>
              </w:numPr>
              <w:rPr>
                <w:rFonts w:cs="Arial"/>
                <w:szCs w:val="20"/>
              </w:rPr>
            </w:pPr>
            <w:r w:rsidRPr="00B50118">
              <w:rPr>
                <w:rFonts w:cs="Arial"/>
                <w:szCs w:val="20"/>
              </w:rPr>
              <w:t xml:space="preserve">Operator has </w:t>
            </w:r>
            <w:r>
              <w:rPr>
                <w:rFonts w:cs="Arial"/>
                <w:szCs w:val="20"/>
              </w:rPr>
              <w:t>chosen a payment amount greater than the total shopping cart amount.</w:t>
            </w:r>
          </w:p>
          <w:p w14:paraId="3B0125C2" w14:textId="77777777" w:rsidR="00EF3987" w:rsidRPr="005A1B43" w:rsidRDefault="00EF3987" w:rsidP="00664BDA">
            <w:pPr>
              <w:pStyle w:val="ListParagraph"/>
              <w:numPr>
                <w:ilvl w:val="0"/>
                <w:numId w:val="621"/>
              </w:numPr>
              <w:rPr>
                <w:rFonts w:cs="Arial"/>
                <w:szCs w:val="20"/>
              </w:rPr>
            </w:pPr>
            <w:r w:rsidRPr="00B50118">
              <w:rPr>
                <w:rFonts w:cs="Arial"/>
                <w:szCs w:val="20"/>
              </w:rPr>
              <w:t xml:space="preserve">Operator has </w:t>
            </w:r>
            <w:r>
              <w:rPr>
                <w:rFonts w:cs="Arial"/>
                <w:szCs w:val="20"/>
              </w:rPr>
              <w:t>selected Debit or Credit as part of the split payment</w:t>
            </w:r>
          </w:p>
        </w:tc>
      </w:tr>
      <w:tr w:rsidR="00EF3987" w:rsidRPr="00B50118" w14:paraId="46BE8C38" w14:textId="77777777" w:rsidTr="0023756D">
        <w:trPr>
          <w:trHeight w:val="347"/>
        </w:trPr>
        <w:tc>
          <w:tcPr>
            <w:tcW w:w="1615" w:type="dxa"/>
            <w:vMerge/>
          </w:tcPr>
          <w:p w14:paraId="785F2BEF" w14:textId="77777777" w:rsidR="00EF3987" w:rsidRPr="00B50118" w:rsidRDefault="00EF3987" w:rsidP="0023756D">
            <w:pPr>
              <w:rPr>
                <w:szCs w:val="20"/>
              </w:rPr>
            </w:pPr>
          </w:p>
        </w:tc>
        <w:tc>
          <w:tcPr>
            <w:tcW w:w="7735" w:type="dxa"/>
          </w:tcPr>
          <w:p w14:paraId="76255C2B" w14:textId="77777777" w:rsidR="00EF3987" w:rsidRPr="00B50118" w:rsidRDefault="00EF3987" w:rsidP="0023756D">
            <w:pPr>
              <w:rPr>
                <w:szCs w:val="20"/>
              </w:rPr>
            </w:pPr>
            <w:r w:rsidRPr="00B50118">
              <w:rPr>
                <w:szCs w:val="20"/>
              </w:rPr>
              <w:t>The Steps from the Main Use Case will be completed as follows:</w:t>
            </w:r>
          </w:p>
          <w:p w14:paraId="124DD0A4" w14:textId="77777777" w:rsidR="00EF3987" w:rsidRPr="00B50118" w:rsidRDefault="00EF3987" w:rsidP="00664BDA">
            <w:pPr>
              <w:numPr>
                <w:ilvl w:val="0"/>
                <w:numId w:val="630"/>
              </w:numPr>
              <w:rPr>
                <w:szCs w:val="20"/>
              </w:rPr>
            </w:pPr>
            <w:r>
              <w:rPr>
                <w:szCs w:val="20"/>
              </w:rPr>
              <w:t>Step 1-2</w:t>
            </w:r>
            <w:r w:rsidRPr="00B50118">
              <w:rPr>
                <w:szCs w:val="20"/>
              </w:rPr>
              <w:t xml:space="preserve"> as stated in the Main Use Case.</w:t>
            </w:r>
          </w:p>
          <w:p w14:paraId="4E49D029" w14:textId="3C8F38D9" w:rsidR="00EF3987" w:rsidRDefault="00EF3987" w:rsidP="00664BDA">
            <w:pPr>
              <w:numPr>
                <w:ilvl w:val="0"/>
                <w:numId w:val="630"/>
              </w:numPr>
              <w:rPr>
                <w:szCs w:val="20"/>
              </w:rPr>
            </w:pPr>
            <w:r w:rsidRPr="00B50118">
              <w:rPr>
                <w:szCs w:val="20"/>
              </w:rPr>
              <w:t xml:space="preserve">The </w:t>
            </w:r>
            <w:r w:rsidR="00236594" w:rsidRPr="00236594">
              <w:rPr>
                <w:szCs w:val="20"/>
              </w:rPr>
              <w:t xml:space="preserve">SA </w:t>
            </w:r>
            <w:r w:rsidR="00B74449" w:rsidRPr="00B74449">
              <w:rPr>
                <w:szCs w:val="20"/>
              </w:rPr>
              <w:t>Tool</w:t>
            </w:r>
            <w:r>
              <w:rPr>
                <w:szCs w:val="20"/>
              </w:rPr>
              <w:t xml:space="preserve"> application provides an error notification to the </w:t>
            </w:r>
            <w:r w:rsidRPr="00B50118">
              <w:rPr>
                <w:szCs w:val="20"/>
              </w:rPr>
              <w:t xml:space="preserve">Operator </w:t>
            </w:r>
            <w:r>
              <w:rPr>
                <w:szCs w:val="20"/>
              </w:rPr>
              <w:t xml:space="preserve">as they cannot select a payment amount greater than the total shopping cart amount. </w:t>
            </w:r>
          </w:p>
          <w:p w14:paraId="00C391A9" w14:textId="77777777" w:rsidR="00EF3987" w:rsidRPr="000118B8" w:rsidRDefault="00EF3987" w:rsidP="0023756D">
            <w:pPr>
              <w:rPr>
                <w:i/>
                <w:szCs w:val="20"/>
              </w:rPr>
            </w:pPr>
            <w:r w:rsidRPr="000118B8">
              <w:rPr>
                <w:i/>
                <w:szCs w:val="20"/>
              </w:rPr>
              <w:t>NOTE: The Operator will either have to select a different payment mode or change the</w:t>
            </w:r>
            <w:r>
              <w:rPr>
                <w:i/>
                <w:szCs w:val="20"/>
              </w:rPr>
              <w:t xml:space="preserve"> payment amount to be less than or equal to the shopping cart amount.</w:t>
            </w:r>
            <w:r w:rsidRPr="000118B8">
              <w:rPr>
                <w:i/>
                <w:szCs w:val="20"/>
              </w:rPr>
              <w:t xml:space="preserve">   </w:t>
            </w:r>
          </w:p>
          <w:p w14:paraId="69B7AEEC" w14:textId="77777777" w:rsidR="00EF3987" w:rsidRPr="000118B8" w:rsidRDefault="00EF3987" w:rsidP="00664BDA">
            <w:pPr>
              <w:numPr>
                <w:ilvl w:val="0"/>
                <w:numId w:val="630"/>
              </w:numPr>
              <w:rPr>
                <w:szCs w:val="20"/>
              </w:rPr>
            </w:pPr>
            <w:r>
              <w:rPr>
                <w:szCs w:val="20"/>
              </w:rPr>
              <w:t xml:space="preserve">Step 3-5 </w:t>
            </w:r>
            <w:r w:rsidRPr="00B50118">
              <w:rPr>
                <w:szCs w:val="20"/>
              </w:rPr>
              <w:t>as stated</w:t>
            </w:r>
            <w:r>
              <w:rPr>
                <w:szCs w:val="20"/>
              </w:rPr>
              <w:t xml:space="preserve"> in the Main Use Case.</w:t>
            </w:r>
          </w:p>
        </w:tc>
      </w:tr>
    </w:tbl>
    <w:p w14:paraId="171628A6" w14:textId="77777777" w:rsidR="00EF3987" w:rsidRDefault="00EF3987" w:rsidP="00EF3987"/>
    <w:p w14:paraId="482215C9" w14:textId="77777777" w:rsidR="00EF3987" w:rsidRPr="00B50118" w:rsidRDefault="00EF3987" w:rsidP="00EF3987"/>
    <w:p w14:paraId="5EAAA3AC" w14:textId="77777777" w:rsidR="00EF3987" w:rsidRPr="00B50118" w:rsidRDefault="00EF3987" w:rsidP="00664BDA">
      <w:pPr>
        <w:pStyle w:val="Heading4"/>
        <w:numPr>
          <w:ilvl w:val="3"/>
          <w:numId w:val="644"/>
        </w:numPr>
      </w:pPr>
      <w:bookmarkStart w:id="3366" w:name="_Toc512933512"/>
      <w:bookmarkStart w:id="3367" w:name="_Toc513038192"/>
      <w:bookmarkStart w:id="3368" w:name="_Toc513187363"/>
      <w:bookmarkStart w:id="3369" w:name="_Toc76376695"/>
      <w:bookmarkStart w:id="3370" w:name="_Toc141443475"/>
      <w:r w:rsidRPr="00B50118">
        <w:t>Split Refunds</w:t>
      </w:r>
      <w:bookmarkEnd w:id="3366"/>
      <w:bookmarkEnd w:id="3367"/>
      <w:bookmarkEnd w:id="3368"/>
      <w:bookmarkEnd w:id="3369"/>
      <w:bookmarkEnd w:id="3370"/>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260"/>
        <w:gridCol w:w="7380"/>
      </w:tblGrid>
      <w:tr w:rsidR="00EF3987" w:rsidRPr="00B50118" w14:paraId="48172776"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5355EDA7" w14:textId="77777777" w:rsidR="00EF3987" w:rsidRPr="00B50118" w:rsidRDefault="00EF3987" w:rsidP="0023756D">
            <w:pPr>
              <w:jc w:val="center"/>
              <w:rPr>
                <w:rFonts w:cs="Arial"/>
                <w:b/>
                <w:lang w:eastAsia="en-CA"/>
              </w:rPr>
            </w:pPr>
            <w:r w:rsidRPr="00B50118">
              <w:rPr>
                <w:rFonts w:cs="Arial"/>
                <w:b/>
                <w:lang w:eastAsia="en-CA"/>
              </w:rPr>
              <w:t>Use Case ID</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228AF64A" w14:textId="77777777" w:rsidR="00EF3987" w:rsidRPr="00B50118" w:rsidRDefault="00EF3987" w:rsidP="0023756D">
            <w:pPr>
              <w:rPr>
                <w:rFonts w:cs="Arial"/>
                <w:b/>
                <w:lang w:eastAsia="en-CA"/>
              </w:rPr>
            </w:pPr>
            <w:r w:rsidRPr="00B50118">
              <w:rPr>
                <w:rFonts w:cs="Arial"/>
                <w:b/>
                <w:lang w:eastAsia="en-CA"/>
              </w:rPr>
              <w:t>Use Case Name</w:t>
            </w:r>
          </w:p>
        </w:tc>
      </w:tr>
      <w:tr w:rsidR="00EF3987" w:rsidRPr="00B50118" w14:paraId="426922F7" w14:textId="77777777" w:rsidTr="31F37F26">
        <w:tc>
          <w:tcPr>
            <w:tcW w:w="20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3B51A4A5" w14:textId="44819FA1" w:rsidR="00EF3987" w:rsidRPr="00B50118" w:rsidRDefault="004769AB" w:rsidP="0023756D">
            <w:pPr>
              <w:ind w:left="291" w:hanging="291"/>
              <w:jc w:val="center"/>
              <w:rPr>
                <w:rFonts w:cs="Arial"/>
                <w:b/>
                <w:szCs w:val="20"/>
                <w:highlight w:val="yellow"/>
                <w:lang w:eastAsia="en-CA"/>
              </w:rPr>
            </w:pPr>
            <w:r w:rsidRPr="00D37014">
              <w:rPr>
                <w:rFonts w:cs="Arial"/>
                <w:b/>
                <w:bCs/>
                <w:szCs w:val="20"/>
                <w:lang w:eastAsia="en-CA"/>
              </w:rPr>
              <w:t>UC-SA Tool-</w:t>
            </w:r>
            <w:r>
              <w:rPr>
                <w:rFonts w:cs="Arial"/>
                <w:b/>
                <w:bCs/>
                <w:szCs w:val="20"/>
                <w:lang w:eastAsia="en-CA"/>
              </w:rPr>
              <w:t>107</w:t>
            </w:r>
          </w:p>
        </w:tc>
        <w:tc>
          <w:tcPr>
            <w:tcW w:w="7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hideMark/>
          </w:tcPr>
          <w:p w14:paraId="4626326C" w14:textId="77777777" w:rsidR="00EF3987" w:rsidRPr="00B50118" w:rsidRDefault="00EF3987" w:rsidP="0023756D">
            <w:pPr>
              <w:rPr>
                <w:rFonts w:cs="Arial"/>
                <w:b/>
                <w:lang w:eastAsia="en-CA"/>
              </w:rPr>
            </w:pPr>
            <w:r w:rsidRPr="00B50118">
              <w:rPr>
                <w:rFonts w:cs="Arial"/>
                <w:b/>
                <w:lang w:eastAsia="en-CA"/>
              </w:rPr>
              <w:t>Split Refunds</w:t>
            </w:r>
          </w:p>
        </w:tc>
      </w:tr>
      <w:tr w:rsidR="00EF3987" w:rsidRPr="00B50118" w14:paraId="564A17B4" w14:textId="77777777" w:rsidTr="31F37F26">
        <w:trPr>
          <w:trHeight w:val="42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F2D61" w14:textId="77777777" w:rsidR="00EF3987" w:rsidRPr="00B50118" w:rsidRDefault="00EF3987" w:rsidP="0023756D">
            <w:pPr>
              <w:pStyle w:val="TestObjectives"/>
              <w:rPr>
                <w:rFonts w:cs="Arial"/>
                <w:lang w:val="en-US"/>
              </w:rPr>
            </w:pPr>
            <w:r w:rsidRPr="00B50118">
              <w:rPr>
                <w:rFonts w:cs="Arial"/>
                <w:b/>
                <w:bCs/>
                <w:u w:val="single"/>
                <w:lang w:val="en-US"/>
              </w:rPr>
              <w:t>Use Case Description</w:t>
            </w:r>
            <w:r w:rsidRPr="00B50118">
              <w:rPr>
                <w:rFonts w:cs="Arial"/>
                <w:lang w:val="en-US"/>
              </w:rPr>
              <w:t>:</w:t>
            </w:r>
          </w:p>
          <w:p w14:paraId="022CBF4E" w14:textId="6ED4AF19" w:rsidR="00EF3987" w:rsidRDefault="00EF3987" w:rsidP="0023756D">
            <w:pPr>
              <w:spacing w:before="0" w:after="200"/>
              <w:contextualSpacing/>
            </w:pPr>
            <w:r w:rsidRPr="00B50118">
              <w:rPr>
                <w:rFonts w:cs="Arial"/>
                <w:szCs w:val="20"/>
                <w:lang w:eastAsia="en-CA"/>
              </w:rPr>
              <w:t xml:space="preserve">This use case describes the </w:t>
            </w:r>
            <w:r>
              <w:rPr>
                <w:rFonts w:cs="Arial"/>
                <w:szCs w:val="20"/>
                <w:lang w:eastAsia="en-CA"/>
              </w:rPr>
              <w:t>operator performing a refund</w:t>
            </w:r>
            <w:r w:rsidRPr="00B50118">
              <w:rPr>
                <w:rFonts w:cs="Arial"/>
                <w:szCs w:val="20"/>
                <w:lang w:eastAsia="en-CA"/>
              </w:rPr>
              <w:t xml:space="preserve"> for a transaction via multiple forms of payment. This </w:t>
            </w:r>
            <w:r w:rsidR="00A137BF">
              <w:rPr>
                <w:rFonts w:cs="Arial"/>
                <w:szCs w:val="20"/>
                <w:lang w:eastAsia="en-CA"/>
              </w:rPr>
              <w:t>Note only one of each debit and credit card payment is allowed per transaction</w:t>
            </w:r>
            <w:r w:rsidRPr="0009707E">
              <w:rPr>
                <w:rFonts w:cs="Arial"/>
                <w:szCs w:val="20"/>
                <w:lang w:eastAsia="en-CA"/>
              </w:rPr>
              <w:t>. The</w:t>
            </w:r>
            <w:r>
              <w:rPr>
                <w:rFonts w:cs="Arial"/>
                <w:szCs w:val="20"/>
                <w:lang w:eastAsia="en-CA"/>
              </w:rPr>
              <w:t xml:space="preserve"> operator can input </w:t>
            </w:r>
            <w:r>
              <w:t xml:space="preserve">multiple payment means </w:t>
            </w:r>
            <w:proofErr w:type="gramStart"/>
            <w:r>
              <w:t>for  refund</w:t>
            </w:r>
            <w:proofErr w:type="gramEnd"/>
            <w:r>
              <w:t xml:space="preserve"> amounts. However, Cash payments will be processed as one transaction in the backend. For example, if the operator inputs a refund amount of $20 in cash, they will be allowed to input more cash payments. If the operator inputs 2 $20 cash refunds separately, they will show on the receipt as the total of $40.</w:t>
            </w:r>
          </w:p>
          <w:p w14:paraId="09B3B761" w14:textId="77777777" w:rsidR="00EF3987" w:rsidRDefault="00EF3987" w:rsidP="0023756D">
            <w:pPr>
              <w:spacing w:before="0" w:after="200"/>
              <w:contextualSpacing/>
            </w:pPr>
          </w:p>
          <w:p w14:paraId="4E8EC5E1" w14:textId="77777777" w:rsidR="00EF3987" w:rsidRPr="00D94CBB" w:rsidRDefault="00EF3987" w:rsidP="0023756D">
            <w:pPr>
              <w:spacing w:before="0" w:after="200"/>
              <w:contextualSpacing/>
            </w:pPr>
            <w:proofErr w:type="gramStart"/>
            <w:r w:rsidRPr="008D78B5">
              <w:rPr>
                <w:rFonts w:cs="Arial"/>
                <w:szCs w:val="20"/>
                <w:lang w:eastAsia="en-CA"/>
              </w:rPr>
              <w:t>Zero dollar</w:t>
            </w:r>
            <w:proofErr w:type="gramEnd"/>
            <w:r w:rsidRPr="008D78B5">
              <w:rPr>
                <w:rFonts w:cs="Arial"/>
                <w:szCs w:val="20"/>
                <w:lang w:eastAsia="en-CA"/>
              </w:rPr>
              <w:t xml:space="preserve"> transactions must always be paid or refunded in cash (no other payment method available).</w:t>
            </w:r>
          </w:p>
        </w:tc>
      </w:tr>
      <w:tr w:rsidR="00EF3987" w:rsidRPr="00B50118" w14:paraId="3BB0C434" w14:textId="77777777" w:rsidTr="31F37F26">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96019" w14:textId="77777777" w:rsidR="00EF3987" w:rsidRPr="00B50118" w:rsidRDefault="00EF3987" w:rsidP="0023756D">
            <w:pPr>
              <w:pStyle w:val="PreConditions"/>
              <w:tabs>
                <w:tab w:val="clear" w:pos="567"/>
                <w:tab w:val="left" w:pos="720"/>
              </w:tabs>
              <w:rPr>
                <w:rFonts w:cs="Arial"/>
                <w:lang w:val="en-US"/>
              </w:rPr>
            </w:pPr>
            <w:r w:rsidRPr="00B50118">
              <w:rPr>
                <w:rFonts w:cs="Arial"/>
                <w:b/>
                <w:bCs/>
                <w:u w:val="single"/>
                <w:lang w:val="en-US"/>
              </w:rPr>
              <w:t>Pre-Conditions</w:t>
            </w:r>
            <w:r w:rsidRPr="00B50118">
              <w:rPr>
                <w:rFonts w:cs="Arial"/>
                <w:lang w:val="en-US"/>
              </w:rPr>
              <w:t>: The following pre-conditions hold true for the main Use Case, alternate flows and exception flows unless explicitly stated otherwise.</w:t>
            </w:r>
          </w:p>
          <w:p w14:paraId="297192A0" w14:textId="77777777" w:rsidR="00950AA2" w:rsidRDefault="7A82D4A2" w:rsidP="00664BDA">
            <w:pPr>
              <w:pStyle w:val="PreConditions"/>
              <w:numPr>
                <w:ilvl w:val="0"/>
                <w:numId w:val="49"/>
              </w:numPr>
              <w:rPr>
                <w:rFonts w:cs="Arial"/>
                <w:lang w:val="en-CA"/>
              </w:rPr>
            </w:pPr>
            <w:r w:rsidRPr="31F37F26">
              <w:rPr>
                <w:rFonts w:cs="Arial"/>
                <w:lang w:val="en-CA"/>
              </w:rPr>
              <w:t xml:space="preserve">Android device has the latest SA Tool </w:t>
            </w:r>
            <w:proofErr w:type="gramStart"/>
            <w:r w:rsidRPr="31F37F26">
              <w:rPr>
                <w:rFonts w:cs="Arial"/>
                <w:lang w:val="en-CA"/>
              </w:rPr>
              <w:t>application</w:t>
            </w:r>
            <w:proofErr w:type="gramEnd"/>
          </w:p>
          <w:p w14:paraId="0512CC96" w14:textId="77777777" w:rsidR="00950AA2" w:rsidRDefault="7A82D4A2" w:rsidP="00664BDA">
            <w:pPr>
              <w:pStyle w:val="PreConditions"/>
              <w:numPr>
                <w:ilvl w:val="0"/>
                <w:numId w:val="49"/>
              </w:numPr>
              <w:rPr>
                <w:rFonts w:cs="Arial"/>
                <w:lang w:val="en-CA"/>
              </w:rPr>
            </w:pPr>
            <w:r w:rsidRPr="31F37F26">
              <w:rPr>
                <w:rFonts w:cs="Arial"/>
                <w:lang w:val="en-CA"/>
              </w:rPr>
              <w:t xml:space="preserve">Android device is charged above the minimum battery </w:t>
            </w:r>
            <w:proofErr w:type="gramStart"/>
            <w:r w:rsidRPr="31F37F26">
              <w:rPr>
                <w:rFonts w:cs="Arial"/>
                <w:lang w:val="en-CA"/>
              </w:rPr>
              <w:t>threshold</w:t>
            </w:r>
            <w:proofErr w:type="gramEnd"/>
          </w:p>
          <w:p w14:paraId="3D3F3C68" w14:textId="77777777" w:rsidR="00950AA2" w:rsidRDefault="7A82D4A2" w:rsidP="00664BDA">
            <w:pPr>
              <w:pStyle w:val="PreConditions"/>
              <w:numPr>
                <w:ilvl w:val="0"/>
                <w:numId w:val="49"/>
              </w:numPr>
              <w:rPr>
                <w:rFonts w:cs="Arial"/>
                <w:lang w:val="en-CA"/>
              </w:rPr>
            </w:pPr>
            <w:r w:rsidRPr="31F37F26">
              <w:rPr>
                <w:rFonts w:cs="Arial"/>
                <w:lang w:val="en-CA"/>
              </w:rPr>
              <w:lastRenderedPageBreak/>
              <w:t xml:space="preserve">SA Tool application is in “In-Service” </w:t>
            </w:r>
            <w:proofErr w:type="gramStart"/>
            <w:r w:rsidRPr="31F37F26">
              <w:rPr>
                <w:rFonts w:cs="Arial"/>
                <w:lang w:val="en-CA"/>
              </w:rPr>
              <w:t>state</w:t>
            </w:r>
            <w:proofErr w:type="gramEnd"/>
          </w:p>
          <w:p w14:paraId="3DFD382D" w14:textId="77777777" w:rsidR="00950AA2" w:rsidRPr="00B50118" w:rsidRDefault="7A82D4A2" w:rsidP="00664BDA">
            <w:pPr>
              <w:pStyle w:val="PreConditions"/>
              <w:numPr>
                <w:ilvl w:val="0"/>
                <w:numId w:val="49"/>
              </w:numPr>
              <w:rPr>
                <w:rFonts w:cs="Arial"/>
                <w:lang w:val="en-US"/>
              </w:rPr>
            </w:pPr>
            <w:r w:rsidRPr="31F37F26">
              <w:rPr>
                <w:lang w:val="en-US"/>
              </w:rPr>
              <w:t xml:space="preserve">Operator is signed-in to the SA Tool application in the revenue </w:t>
            </w:r>
            <w:proofErr w:type="gramStart"/>
            <w:r w:rsidRPr="31F37F26">
              <w:rPr>
                <w:lang w:val="en-US"/>
              </w:rPr>
              <w:t>mode</w:t>
            </w:r>
            <w:proofErr w:type="gramEnd"/>
          </w:p>
          <w:p w14:paraId="5C1F747C" w14:textId="2F3120B9" w:rsidR="00EF3987" w:rsidRPr="00B50118" w:rsidRDefault="518052FB" w:rsidP="00664BDA">
            <w:pPr>
              <w:pStyle w:val="PreConditions"/>
              <w:numPr>
                <w:ilvl w:val="0"/>
                <w:numId w:val="49"/>
              </w:numPr>
              <w:rPr>
                <w:rFonts w:cs="Arial"/>
                <w:lang w:val="en-US"/>
              </w:rPr>
            </w:pPr>
            <w:r w:rsidRPr="31F37F26">
              <w:rPr>
                <w:lang w:val="en-US"/>
              </w:rPr>
              <w:t xml:space="preserve">Operator has initiated a </w:t>
            </w:r>
            <w:proofErr w:type="gramStart"/>
            <w:r w:rsidRPr="31F37F26">
              <w:rPr>
                <w:lang w:val="en-US"/>
              </w:rPr>
              <w:t>refund</w:t>
            </w:r>
            <w:proofErr w:type="gramEnd"/>
          </w:p>
          <w:p w14:paraId="3DC4A312" w14:textId="77777777" w:rsidR="00EF3987" w:rsidRPr="00B50118" w:rsidRDefault="518052FB" w:rsidP="00664BDA">
            <w:pPr>
              <w:pStyle w:val="PreConditions"/>
              <w:numPr>
                <w:ilvl w:val="0"/>
                <w:numId w:val="49"/>
              </w:numPr>
              <w:rPr>
                <w:rFonts w:cs="Arial"/>
                <w:lang w:val="en-US"/>
              </w:rPr>
            </w:pPr>
            <w:r w:rsidRPr="31F37F26">
              <w:rPr>
                <w:lang w:val="en-US"/>
              </w:rPr>
              <w:t>Customer wants several different forms of payment back</w:t>
            </w:r>
          </w:p>
        </w:tc>
      </w:tr>
      <w:tr w:rsidR="00EF3987" w:rsidRPr="00B50118" w14:paraId="1B421DD5" w14:textId="77777777" w:rsidTr="31F37F26">
        <w:trPr>
          <w:trHeight w:val="332"/>
        </w:trPr>
        <w:tc>
          <w:tcPr>
            <w:tcW w:w="94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BBB59" w:themeFill="accent3"/>
            <w:vAlign w:val="center"/>
            <w:hideMark/>
          </w:tcPr>
          <w:p w14:paraId="0763D07E" w14:textId="77777777" w:rsidR="00EF3987" w:rsidRPr="00B50118" w:rsidRDefault="00EF3987" w:rsidP="0023756D">
            <w:pPr>
              <w:pStyle w:val="PreConditions"/>
              <w:rPr>
                <w:rFonts w:cs="Arial"/>
                <w:bCs/>
                <w:lang w:val="en-US"/>
              </w:rPr>
            </w:pPr>
            <w:r w:rsidRPr="00B50118">
              <w:rPr>
                <w:rFonts w:cs="Arial"/>
                <w:b/>
                <w:bCs/>
                <w:u w:val="single"/>
                <w:lang w:val="en-US"/>
              </w:rPr>
              <w:lastRenderedPageBreak/>
              <w:t>Main Use Case:</w:t>
            </w:r>
            <w:r w:rsidRPr="00B50118">
              <w:rPr>
                <w:rFonts w:cs="Arial"/>
                <w:b/>
                <w:bCs/>
                <w:lang w:val="en-US"/>
              </w:rPr>
              <w:t xml:space="preserve"> </w:t>
            </w:r>
            <w:r w:rsidRPr="00B50118">
              <w:rPr>
                <w:rFonts w:cs="Arial"/>
                <w:b/>
                <w:lang w:val="en-US" w:eastAsia="en-CA"/>
              </w:rPr>
              <w:t xml:space="preserve">Split </w:t>
            </w:r>
            <w:r>
              <w:rPr>
                <w:rFonts w:cs="Arial"/>
                <w:b/>
                <w:lang w:val="en-US" w:eastAsia="en-CA"/>
              </w:rPr>
              <w:t xml:space="preserve">Refund </w:t>
            </w:r>
          </w:p>
        </w:tc>
      </w:tr>
      <w:tr w:rsidR="00EF3987" w:rsidRPr="00B50118" w14:paraId="78CEF1C6" w14:textId="77777777" w:rsidTr="31F37F26">
        <w:trPr>
          <w:trHeight w:val="188"/>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27F46B9" w14:textId="77777777" w:rsidR="00EF3987" w:rsidRPr="00B50118" w:rsidRDefault="00EF3987" w:rsidP="0023756D">
            <w:pPr>
              <w:pStyle w:val="TestListeNo"/>
              <w:jc w:val="left"/>
              <w:rPr>
                <w:rFonts w:asciiTheme="minorHAnsi" w:hAnsiTheme="minorHAnsi" w:cs="Arial"/>
                <w:b/>
                <w:lang w:val="en-US"/>
              </w:rPr>
            </w:pPr>
            <w:r w:rsidRPr="00B50118">
              <w:rPr>
                <w:rFonts w:asciiTheme="minorHAnsi" w:hAnsiTheme="minorHAnsi" w:cs="Arial"/>
                <w:b/>
                <w:lang w:val="en-US"/>
              </w:rPr>
              <w:t>Step #</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7C918F2" w14:textId="77777777" w:rsidR="00EF3987" w:rsidRPr="00B50118" w:rsidRDefault="00EF3987" w:rsidP="0023756D">
            <w:pPr>
              <w:pStyle w:val="Intgration"/>
              <w:spacing w:after="0"/>
              <w:rPr>
                <w:rFonts w:asciiTheme="minorHAnsi" w:hAnsiTheme="minorHAnsi" w:cs="Arial"/>
                <w:b/>
                <w:lang w:val="en-US"/>
              </w:rPr>
            </w:pPr>
            <w:r w:rsidRPr="00B50118">
              <w:rPr>
                <w:rFonts w:asciiTheme="minorHAnsi" w:hAnsiTheme="minorHAnsi" w:cs="Arial"/>
                <w:b/>
                <w:lang w:val="en-US"/>
              </w:rPr>
              <w:t>Step Description</w:t>
            </w:r>
          </w:p>
        </w:tc>
      </w:tr>
      <w:tr w:rsidR="00EF3987" w:rsidRPr="00B50118" w14:paraId="33527B43"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1E2E7E"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1</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EA7177"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Operator proceeds to payment and the customer wants back several forms of payment. </w:t>
            </w:r>
          </w:p>
          <w:p w14:paraId="430FA5F7" w14:textId="77777777" w:rsidR="00EF3987" w:rsidRPr="00B50118" w:rsidRDefault="00EF3987" w:rsidP="00664BDA">
            <w:pPr>
              <w:pStyle w:val="Intgration"/>
              <w:numPr>
                <w:ilvl w:val="0"/>
                <w:numId w:val="620"/>
              </w:numPr>
              <w:rPr>
                <w:rFonts w:asciiTheme="minorHAnsi" w:hAnsiTheme="minorHAnsi"/>
                <w:lang w:val="en-US"/>
              </w:rPr>
            </w:pPr>
            <w:r w:rsidRPr="00B50118">
              <w:rPr>
                <w:rFonts w:asciiTheme="minorHAnsi" w:hAnsiTheme="minorHAnsi"/>
                <w:lang w:val="en-US"/>
              </w:rPr>
              <w:t xml:space="preserve">Customer wants to </w:t>
            </w:r>
            <w:r>
              <w:rPr>
                <w:rFonts w:asciiTheme="minorHAnsi" w:hAnsiTheme="minorHAnsi"/>
                <w:lang w:val="en-US"/>
              </w:rPr>
              <w:t xml:space="preserve">be </w:t>
            </w:r>
            <w:proofErr w:type="gramStart"/>
            <w:r>
              <w:rPr>
                <w:rFonts w:asciiTheme="minorHAnsi" w:hAnsiTheme="minorHAnsi"/>
                <w:lang w:val="en-US"/>
              </w:rPr>
              <w:t xml:space="preserve">refunded </w:t>
            </w:r>
            <w:r w:rsidRPr="00B50118">
              <w:rPr>
                <w:rFonts w:asciiTheme="minorHAnsi" w:hAnsiTheme="minorHAnsi"/>
                <w:lang w:val="en-US"/>
              </w:rPr>
              <w:t xml:space="preserve"> $</w:t>
            </w:r>
            <w:proofErr w:type="gramEnd"/>
            <w:r w:rsidRPr="00B50118">
              <w:rPr>
                <w:rFonts w:asciiTheme="minorHAnsi" w:hAnsiTheme="minorHAnsi"/>
                <w:lang w:val="en-US"/>
              </w:rPr>
              <w:t xml:space="preserve">X amount on Payment Method A </w:t>
            </w:r>
          </w:p>
          <w:p w14:paraId="4A5ED65D" w14:textId="77777777" w:rsidR="00EF3987" w:rsidRPr="00B50118" w:rsidRDefault="00EF3987" w:rsidP="00664BDA">
            <w:pPr>
              <w:pStyle w:val="Intgration"/>
              <w:numPr>
                <w:ilvl w:val="0"/>
                <w:numId w:val="620"/>
              </w:numPr>
              <w:rPr>
                <w:rFonts w:asciiTheme="minorHAnsi" w:hAnsiTheme="minorHAnsi"/>
                <w:lang w:val="en-US"/>
              </w:rPr>
            </w:pPr>
            <w:r w:rsidRPr="00B50118">
              <w:rPr>
                <w:rFonts w:asciiTheme="minorHAnsi" w:hAnsiTheme="minorHAnsi"/>
                <w:lang w:val="en-US"/>
              </w:rPr>
              <w:t xml:space="preserve">Customer wants to </w:t>
            </w:r>
            <w:r>
              <w:rPr>
                <w:rFonts w:asciiTheme="minorHAnsi" w:hAnsiTheme="minorHAnsi"/>
                <w:lang w:val="en-US"/>
              </w:rPr>
              <w:t xml:space="preserve">be </w:t>
            </w:r>
            <w:proofErr w:type="gramStart"/>
            <w:r>
              <w:rPr>
                <w:rFonts w:asciiTheme="minorHAnsi" w:hAnsiTheme="minorHAnsi"/>
                <w:lang w:val="en-US"/>
              </w:rPr>
              <w:t xml:space="preserve">refunded </w:t>
            </w:r>
            <w:r w:rsidRPr="00B50118">
              <w:rPr>
                <w:rFonts w:asciiTheme="minorHAnsi" w:hAnsiTheme="minorHAnsi"/>
                <w:lang w:val="en-US"/>
              </w:rPr>
              <w:t xml:space="preserve"> $</w:t>
            </w:r>
            <w:proofErr w:type="gramEnd"/>
            <w:r w:rsidRPr="00B50118">
              <w:rPr>
                <w:rFonts w:asciiTheme="minorHAnsi" w:hAnsiTheme="minorHAnsi"/>
                <w:lang w:val="en-US"/>
              </w:rPr>
              <w:t>Total – X  amount on Payment Method B</w:t>
            </w:r>
          </w:p>
        </w:tc>
      </w:tr>
      <w:tr w:rsidR="00EF3987" w:rsidRPr="00B50118" w14:paraId="796F3044"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4F8C22"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2</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BFE98A" w14:textId="4F52440D"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The </w:t>
            </w:r>
            <w:r w:rsidR="00236594" w:rsidRP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populates the full refund </w:t>
            </w:r>
            <w:proofErr w:type="gramStart"/>
            <w:r w:rsidRPr="00B50118">
              <w:rPr>
                <w:rFonts w:asciiTheme="minorHAnsi" w:hAnsiTheme="minorHAnsi"/>
                <w:lang w:val="en-US"/>
              </w:rPr>
              <w:t>amount</w:t>
            </w:r>
            <w:proofErr w:type="gramEnd"/>
            <w:r w:rsidRPr="00B50118">
              <w:rPr>
                <w:rFonts w:asciiTheme="minorHAnsi" w:hAnsiTheme="minorHAnsi"/>
                <w:lang w:val="en-US"/>
              </w:rPr>
              <w:t xml:space="preserve"> and the operator edits the field to enter the amount for Payment Method A.</w:t>
            </w:r>
          </w:p>
        </w:tc>
      </w:tr>
      <w:tr w:rsidR="00EF3987" w:rsidRPr="00B50118" w14:paraId="73020CFF"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9B9870"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3</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33E4B8" w14:textId="63F46AB2"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Depending on method of payment, see corresponding flow. Upon successful refund, the </w:t>
            </w:r>
            <w:r w:rsid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returns to the payment screen in the previous step.</w:t>
            </w:r>
          </w:p>
          <w:p w14:paraId="5EDA2D20" w14:textId="77777777" w:rsidR="00EF3987" w:rsidRPr="00B50118" w:rsidRDefault="00EF3987" w:rsidP="00664BDA">
            <w:pPr>
              <w:pStyle w:val="Intgration"/>
              <w:numPr>
                <w:ilvl w:val="0"/>
                <w:numId w:val="617"/>
              </w:numPr>
              <w:rPr>
                <w:rFonts w:asciiTheme="minorHAnsi" w:hAnsiTheme="minorHAnsi"/>
                <w:lang w:val="en-US"/>
              </w:rPr>
            </w:pPr>
            <w:r w:rsidRPr="00B50118">
              <w:rPr>
                <w:rFonts w:asciiTheme="minorHAnsi" w:hAnsiTheme="minorHAnsi"/>
                <w:lang w:val="en-US"/>
              </w:rPr>
              <w:t xml:space="preserve">If the method of payment was a debit or credit card, the receipt will automatically print. </w:t>
            </w:r>
          </w:p>
        </w:tc>
      </w:tr>
      <w:tr w:rsidR="00EF3987" w:rsidRPr="00B50118" w14:paraId="0A9A2470"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B993D0"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4</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687218" w14:textId="77777777" w:rsidR="00EF3987" w:rsidRPr="00B50118" w:rsidRDefault="00EF3987" w:rsidP="0023756D">
            <w:pPr>
              <w:pStyle w:val="Intgration"/>
              <w:rPr>
                <w:rFonts w:asciiTheme="minorHAnsi" w:hAnsiTheme="minorHAnsi"/>
                <w:lang w:val="en-US"/>
              </w:rPr>
            </w:pPr>
            <w:r w:rsidRPr="00B50118">
              <w:rPr>
                <w:rFonts w:asciiTheme="minorHAnsi" w:hAnsiTheme="minorHAnsi"/>
                <w:lang w:val="en-US"/>
              </w:rPr>
              <w:t xml:space="preserve">Repeat steps 2 and 3 above until the total has been </w:t>
            </w:r>
            <w:proofErr w:type="gramStart"/>
            <w:r>
              <w:rPr>
                <w:rFonts w:asciiTheme="minorHAnsi" w:hAnsiTheme="minorHAnsi"/>
                <w:lang w:val="en-US"/>
              </w:rPr>
              <w:t xml:space="preserve">refunded </w:t>
            </w:r>
            <w:r w:rsidRPr="00B50118">
              <w:rPr>
                <w:rFonts w:asciiTheme="minorHAnsi" w:hAnsiTheme="minorHAnsi"/>
                <w:lang w:val="en-US"/>
              </w:rPr>
              <w:t>.</w:t>
            </w:r>
            <w:proofErr w:type="gramEnd"/>
            <w:r w:rsidRPr="00B50118">
              <w:rPr>
                <w:rFonts w:asciiTheme="minorHAnsi" w:hAnsiTheme="minorHAnsi"/>
                <w:lang w:val="en-US"/>
              </w:rPr>
              <w:t xml:space="preserve"> </w:t>
            </w:r>
          </w:p>
          <w:p w14:paraId="73EDF342" w14:textId="77777777" w:rsidR="00EF3987" w:rsidRPr="00B50118" w:rsidRDefault="00EF3987" w:rsidP="00664BDA">
            <w:pPr>
              <w:pStyle w:val="Intgration"/>
              <w:numPr>
                <w:ilvl w:val="0"/>
                <w:numId w:val="623"/>
              </w:numPr>
              <w:rPr>
                <w:rFonts w:asciiTheme="minorHAnsi" w:hAnsiTheme="minorHAnsi"/>
                <w:lang w:val="en-US"/>
              </w:rPr>
            </w:pPr>
            <w:r w:rsidRPr="00B50118">
              <w:rPr>
                <w:rFonts w:asciiTheme="minorHAnsi" w:hAnsiTheme="minorHAnsi"/>
                <w:lang w:val="en-US"/>
              </w:rPr>
              <w:t xml:space="preserve">If the mean of payment limit has been reached before the total has been </w:t>
            </w:r>
            <w:proofErr w:type="gramStart"/>
            <w:r>
              <w:rPr>
                <w:rFonts w:asciiTheme="minorHAnsi" w:hAnsiTheme="minorHAnsi"/>
                <w:lang w:val="en-US"/>
              </w:rPr>
              <w:t xml:space="preserve">refunded </w:t>
            </w:r>
            <w:r w:rsidRPr="00B50118">
              <w:rPr>
                <w:rFonts w:asciiTheme="minorHAnsi" w:hAnsiTheme="minorHAnsi"/>
                <w:lang w:val="en-US"/>
              </w:rPr>
              <w:t>,</w:t>
            </w:r>
            <w:proofErr w:type="gramEnd"/>
            <w:r w:rsidRPr="00B50118">
              <w:rPr>
                <w:rFonts w:asciiTheme="minorHAnsi" w:hAnsiTheme="minorHAnsi"/>
                <w:lang w:val="en-US"/>
              </w:rPr>
              <w:t xml:space="preserve"> the transaction must be reversed. Operationally, the operator should verbally ensure that the customer is only using one of each payment type per transaction and the maximum mean of payment limit is not reached, before proceeding to process the refund. </w:t>
            </w:r>
          </w:p>
        </w:tc>
      </w:tr>
      <w:tr w:rsidR="00EF3987" w:rsidRPr="00B50118" w14:paraId="4B11AA3F" w14:textId="77777777" w:rsidTr="31F37F26">
        <w:trPr>
          <w:trHeight w:val="6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74A119" w14:textId="77777777" w:rsidR="00EF3987" w:rsidRPr="00B50118" w:rsidRDefault="00EF3987" w:rsidP="0023756D">
            <w:pPr>
              <w:pStyle w:val="TestListeNo"/>
              <w:rPr>
                <w:rFonts w:asciiTheme="minorHAnsi" w:hAnsiTheme="minorHAnsi" w:cs="Arial"/>
                <w:lang w:val="en-US"/>
              </w:rPr>
            </w:pPr>
            <w:r w:rsidRPr="00B50118">
              <w:rPr>
                <w:rFonts w:asciiTheme="minorHAnsi" w:hAnsiTheme="minorHAnsi" w:cs="Arial"/>
                <w:lang w:val="en-US"/>
              </w:rPr>
              <w:t>5</w:t>
            </w:r>
          </w:p>
        </w:tc>
        <w:tc>
          <w:tcPr>
            <w:tcW w:w="864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483B25" w14:textId="504DDBB1" w:rsidR="00EF3987" w:rsidRPr="00B50118" w:rsidRDefault="00EF3987" w:rsidP="0023756D">
            <w:pPr>
              <w:pStyle w:val="Intgration"/>
              <w:rPr>
                <w:rFonts w:asciiTheme="minorHAnsi" w:hAnsiTheme="minorHAnsi"/>
                <w:lang w:val="en-US"/>
              </w:rPr>
            </w:pPr>
            <w:r>
              <w:rPr>
                <w:rFonts w:asciiTheme="minorHAnsi" w:hAnsiTheme="minorHAnsi"/>
                <w:lang w:val="en-US"/>
              </w:rPr>
              <w:t>Upon successful refund of each mean of payment</w:t>
            </w:r>
            <w:r w:rsidRPr="00B50118">
              <w:rPr>
                <w:rFonts w:asciiTheme="minorHAnsi" w:hAnsiTheme="minorHAnsi"/>
                <w:lang w:val="en-US"/>
              </w:rPr>
              <w:t xml:space="preserve">, the </w:t>
            </w:r>
            <w:r w:rsidR="00236594">
              <w:rPr>
                <w:rFonts w:asciiTheme="minorHAnsi" w:hAnsiTheme="minorHAnsi"/>
                <w:lang w:val="en-US"/>
              </w:rPr>
              <w:t xml:space="preserve">SA </w:t>
            </w:r>
            <w:r w:rsidR="00B74449" w:rsidRPr="00B74449">
              <w:rPr>
                <w:rFonts w:asciiTheme="minorHAnsi" w:hAnsiTheme="minorHAnsi"/>
                <w:lang w:val="en-US"/>
              </w:rPr>
              <w:t>Tool</w:t>
            </w:r>
            <w:r w:rsidRPr="00B50118">
              <w:rPr>
                <w:rFonts w:asciiTheme="minorHAnsi" w:hAnsiTheme="minorHAnsi"/>
                <w:lang w:val="en-US"/>
              </w:rPr>
              <w:t xml:space="preserve"> will print the customer receipt. </w:t>
            </w:r>
          </w:p>
        </w:tc>
      </w:tr>
    </w:tbl>
    <w:p w14:paraId="7FBD0861" w14:textId="77777777" w:rsidR="00EF3987" w:rsidRDefault="00EF3987" w:rsidP="00EF3987"/>
    <w:p w14:paraId="11F76036" w14:textId="77777777" w:rsidR="00EF3987" w:rsidRDefault="00EF3987" w:rsidP="00664BDA">
      <w:pPr>
        <w:pStyle w:val="Heading5"/>
        <w:numPr>
          <w:ilvl w:val="4"/>
          <w:numId w:val="644"/>
        </w:numPr>
        <w:ind w:left="0" w:firstLine="0"/>
      </w:pPr>
      <w:r w:rsidRPr="00B50118">
        <w:t>Exception Flow</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7735"/>
      </w:tblGrid>
      <w:tr w:rsidR="00EF3987" w:rsidRPr="00B50118" w14:paraId="64EBC89D" w14:textId="77777777" w:rsidTr="0023756D">
        <w:trPr>
          <w:trHeight w:val="347"/>
        </w:trPr>
        <w:tc>
          <w:tcPr>
            <w:tcW w:w="9350" w:type="dxa"/>
            <w:gridSpan w:val="2"/>
            <w:shd w:val="clear" w:color="auto" w:fill="9BBB59" w:themeFill="accent3"/>
          </w:tcPr>
          <w:p w14:paraId="5A32AB8B" w14:textId="77777777" w:rsidR="00EF3987" w:rsidRDefault="00EF3987" w:rsidP="0023756D">
            <w:pPr>
              <w:rPr>
                <w:rFonts w:cs="Arial"/>
                <w:b/>
                <w:szCs w:val="20"/>
              </w:rPr>
            </w:pPr>
            <w:r>
              <w:rPr>
                <w:b/>
                <w:szCs w:val="20"/>
                <w:lang w:eastAsia="en-CA"/>
              </w:rPr>
              <w:t>Exception Flows</w:t>
            </w:r>
          </w:p>
        </w:tc>
      </w:tr>
      <w:tr w:rsidR="00EF3987" w:rsidRPr="00B50118" w14:paraId="7D4DB181" w14:textId="77777777" w:rsidTr="0023756D">
        <w:trPr>
          <w:trHeight w:val="347"/>
        </w:trPr>
        <w:tc>
          <w:tcPr>
            <w:tcW w:w="1615" w:type="dxa"/>
            <w:vMerge w:val="restart"/>
            <w:shd w:val="clear" w:color="auto" w:fill="FFFFFF" w:themeFill="background1"/>
          </w:tcPr>
          <w:p w14:paraId="447C1610" w14:textId="31A76AF0" w:rsidR="00EF3987" w:rsidRDefault="001C445F" w:rsidP="0023756D">
            <w:pPr>
              <w:rPr>
                <w:rFonts w:cs="Arial"/>
                <w:b/>
                <w:szCs w:val="20"/>
              </w:rPr>
            </w:pPr>
            <w:r w:rsidRPr="00D37014">
              <w:rPr>
                <w:rFonts w:cs="Arial"/>
                <w:b/>
                <w:bCs/>
                <w:szCs w:val="20"/>
                <w:lang w:eastAsia="en-CA"/>
              </w:rPr>
              <w:t>UC-SA Tool-</w:t>
            </w:r>
            <w:r>
              <w:rPr>
                <w:rFonts w:cs="Arial"/>
                <w:b/>
                <w:bCs/>
                <w:szCs w:val="20"/>
                <w:lang w:eastAsia="en-CA"/>
              </w:rPr>
              <w:t>107.1</w:t>
            </w:r>
          </w:p>
        </w:tc>
        <w:tc>
          <w:tcPr>
            <w:tcW w:w="7735" w:type="dxa"/>
            <w:shd w:val="clear" w:color="auto" w:fill="C2D69B" w:themeFill="accent3" w:themeFillTint="99"/>
          </w:tcPr>
          <w:p w14:paraId="67673449" w14:textId="77777777" w:rsidR="00EF3987" w:rsidRPr="00B50118" w:rsidRDefault="00EF3987" w:rsidP="0023756D">
            <w:pPr>
              <w:rPr>
                <w:szCs w:val="20"/>
              </w:rPr>
            </w:pPr>
            <w:r>
              <w:rPr>
                <w:rFonts w:cs="Arial"/>
                <w:b/>
                <w:szCs w:val="20"/>
              </w:rPr>
              <w:t>Operator Selects Debit or Credit where Payment Amount Selected is Greater than Total Shopping Cart Amount</w:t>
            </w:r>
          </w:p>
        </w:tc>
      </w:tr>
      <w:tr w:rsidR="00EF3987" w:rsidRPr="00B50118" w14:paraId="29A0EA40" w14:textId="77777777" w:rsidTr="0023756D">
        <w:trPr>
          <w:trHeight w:val="347"/>
        </w:trPr>
        <w:tc>
          <w:tcPr>
            <w:tcW w:w="1615" w:type="dxa"/>
            <w:vMerge/>
          </w:tcPr>
          <w:p w14:paraId="289F8BAA" w14:textId="77777777" w:rsidR="00EF3987" w:rsidRPr="00B50118" w:rsidRDefault="00EF3987" w:rsidP="0023756D">
            <w:pPr>
              <w:rPr>
                <w:rFonts w:cs="Arial"/>
                <w:b/>
                <w:szCs w:val="20"/>
              </w:rPr>
            </w:pPr>
          </w:p>
        </w:tc>
        <w:tc>
          <w:tcPr>
            <w:tcW w:w="7735" w:type="dxa"/>
            <w:shd w:val="clear" w:color="auto" w:fill="auto"/>
          </w:tcPr>
          <w:p w14:paraId="0BBDBE85" w14:textId="77777777" w:rsidR="00EF3987" w:rsidRPr="00B50118" w:rsidRDefault="00EF3987" w:rsidP="0023756D">
            <w:pPr>
              <w:rPr>
                <w:rFonts w:cs="Arial"/>
                <w:szCs w:val="20"/>
              </w:rPr>
            </w:pPr>
            <w:r w:rsidRPr="00B50118">
              <w:rPr>
                <w:rFonts w:cs="Arial"/>
                <w:b/>
                <w:szCs w:val="20"/>
              </w:rPr>
              <w:t xml:space="preserve">Modified pre-conditions: </w:t>
            </w:r>
          </w:p>
          <w:p w14:paraId="0942ABEB" w14:textId="77777777" w:rsidR="00EF3987" w:rsidRPr="00B50118" w:rsidRDefault="00EF3987" w:rsidP="00664BDA">
            <w:pPr>
              <w:pStyle w:val="ListParagraph"/>
              <w:numPr>
                <w:ilvl w:val="0"/>
                <w:numId w:val="621"/>
              </w:numPr>
              <w:rPr>
                <w:rFonts w:cs="Arial"/>
                <w:szCs w:val="20"/>
              </w:rPr>
            </w:pPr>
            <w:r w:rsidRPr="00B50118">
              <w:rPr>
                <w:rFonts w:cs="Arial"/>
                <w:szCs w:val="20"/>
              </w:rPr>
              <w:t xml:space="preserve">Operator has </w:t>
            </w:r>
            <w:r>
              <w:rPr>
                <w:rFonts w:cs="Arial"/>
                <w:szCs w:val="20"/>
              </w:rPr>
              <w:t>chosen a payment amount greater than the total shopping cart amount.</w:t>
            </w:r>
          </w:p>
          <w:p w14:paraId="5DCA014E" w14:textId="77777777" w:rsidR="00EF3987" w:rsidRPr="005A1B43" w:rsidRDefault="00EF3987" w:rsidP="00664BDA">
            <w:pPr>
              <w:pStyle w:val="ListParagraph"/>
              <w:numPr>
                <w:ilvl w:val="0"/>
                <w:numId w:val="621"/>
              </w:numPr>
              <w:rPr>
                <w:rFonts w:cs="Arial"/>
                <w:szCs w:val="20"/>
              </w:rPr>
            </w:pPr>
            <w:r w:rsidRPr="00B50118">
              <w:rPr>
                <w:rFonts w:cs="Arial"/>
                <w:szCs w:val="20"/>
              </w:rPr>
              <w:t xml:space="preserve">Operator has </w:t>
            </w:r>
            <w:r>
              <w:rPr>
                <w:rFonts w:cs="Arial"/>
                <w:szCs w:val="20"/>
              </w:rPr>
              <w:t>selected Debit or Credit as part of the split payment</w:t>
            </w:r>
          </w:p>
        </w:tc>
      </w:tr>
      <w:tr w:rsidR="00EF3987" w:rsidRPr="00B50118" w14:paraId="3C7CB8F2" w14:textId="77777777" w:rsidTr="0023756D">
        <w:trPr>
          <w:trHeight w:val="347"/>
        </w:trPr>
        <w:tc>
          <w:tcPr>
            <w:tcW w:w="1615" w:type="dxa"/>
            <w:vMerge/>
          </w:tcPr>
          <w:p w14:paraId="1D4755B8" w14:textId="77777777" w:rsidR="00EF3987" w:rsidRPr="00B50118" w:rsidRDefault="00EF3987" w:rsidP="0023756D">
            <w:pPr>
              <w:rPr>
                <w:szCs w:val="20"/>
              </w:rPr>
            </w:pPr>
          </w:p>
        </w:tc>
        <w:tc>
          <w:tcPr>
            <w:tcW w:w="7735" w:type="dxa"/>
          </w:tcPr>
          <w:p w14:paraId="54B03DB9" w14:textId="77777777" w:rsidR="00EF3987" w:rsidRPr="00B50118" w:rsidRDefault="00EF3987" w:rsidP="0023756D">
            <w:pPr>
              <w:rPr>
                <w:szCs w:val="20"/>
              </w:rPr>
            </w:pPr>
            <w:r w:rsidRPr="00B50118">
              <w:rPr>
                <w:szCs w:val="20"/>
              </w:rPr>
              <w:t>The Steps from the Main Use Case will be completed as follows:</w:t>
            </w:r>
          </w:p>
          <w:p w14:paraId="083CBFCC" w14:textId="77777777" w:rsidR="00EF3987" w:rsidRPr="00B50118" w:rsidRDefault="00EF3987" w:rsidP="00664BDA">
            <w:pPr>
              <w:numPr>
                <w:ilvl w:val="0"/>
                <w:numId w:val="631"/>
              </w:numPr>
              <w:rPr>
                <w:szCs w:val="20"/>
              </w:rPr>
            </w:pPr>
            <w:r>
              <w:rPr>
                <w:szCs w:val="20"/>
              </w:rPr>
              <w:t>Step 1-2</w:t>
            </w:r>
            <w:r w:rsidRPr="00B50118">
              <w:rPr>
                <w:szCs w:val="20"/>
              </w:rPr>
              <w:t xml:space="preserve"> as stated in the Main Use Case.</w:t>
            </w:r>
          </w:p>
          <w:p w14:paraId="1D96A391" w14:textId="78BADF93" w:rsidR="00EF3987" w:rsidRDefault="00EF3987" w:rsidP="00664BDA">
            <w:pPr>
              <w:numPr>
                <w:ilvl w:val="0"/>
                <w:numId w:val="631"/>
              </w:numPr>
              <w:rPr>
                <w:szCs w:val="20"/>
              </w:rPr>
            </w:pPr>
            <w:r w:rsidRPr="00B50118">
              <w:rPr>
                <w:szCs w:val="20"/>
              </w:rPr>
              <w:lastRenderedPageBreak/>
              <w:t xml:space="preserve">The </w:t>
            </w:r>
            <w:r w:rsidR="00236594">
              <w:rPr>
                <w:szCs w:val="20"/>
              </w:rPr>
              <w:t xml:space="preserve">SA </w:t>
            </w:r>
            <w:r w:rsidR="00B74449" w:rsidRPr="00B74449">
              <w:rPr>
                <w:szCs w:val="20"/>
              </w:rPr>
              <w:t>Tool</w:t>
            </w:r>
            <w:r>
              <w:rPr>
                <w:szCs w:val="20"/>
              </w:rPr>
              <w:t xml:space="preserve"> application provides an error notification to the </w:t>
            </w:r>
            <w:r w:rsidRPr="00B50118">
              <w:rPr>
                <w:szCs w:val="20"/>
              </w:rPr>
              <w:t xml:space="preserve">Operator </w:t>
            </w:r>
            <w:r>
              <w:rPr>
                <w:szCs w:val="20"/>
              </w:rPr>
              <w:t xml:space="preserve">as they cannot select a payment amount greater than the total shopping cart amount. </w:t>
            </w:r>
          </w:p>
          <w:p w14:paraId="370DBCD4" w14:textId="77777777" w:rsidR="00EF3987" w:rsidRPr="000118B8" w:rsidRDefault="00EF3987" w:rsidP="0023756D">
            <w:pPr>
              <w:rPr>
                <w:i/>
                <w:szCs w:val="20"/>
              </w:rPr>
            </w:pPr>
            <w:r w:rsidRPr="000118B8">
              <w:rPr>
                <w:i/>
                <w:szCs w:val="20"/>
              </w:rPr>
              <w:t>NOTE: The Operator will either have to select a different payment mode or change the</w:t>
            </w:r>
            <w:r>
              <w:rPr>
                <w:i/>
                <w:szCs w:val="20"/>
              </w:rPr>
              <w:t xml:space="preserve"> payment amount to be less than or equal to the shopping cart amount.</w:t>
            </w:r>
            <w:r w:rsidRPr="000118B8">
              <w:rPr>
                <w:i/>
                <w:szCs w:val="20"/>
              </w:rPr>
              <w:t xml:space="preserve">   </w:t>
            </w:r>
          </w:p>
          <w:p w14:paraId="2511F1FA" w14:textId="77777777" w:rsidR="00EF3987" w:rsidRPr="000118B8" w:rsidRDefault="00EF3987" w:rsidP="00664BDA">
            <w:pPr>
              <w:numPr>
                <w:ilvl w:val="0"/>
                <w:numId w:val="631"/>
              </w:numPr>
              <w:rPr>
                <w:szCs w:val="20"/>
              </w:rPr>
            </w:pPr>
            <w:r>
              <w:rPr>
                <w:szCs w:val="20"/>
              </w:rPr>
              <w:t xml:space="preserve">Step 3-5 </w:t>
            </w:r>
            <w:r w:rsidRPr="00B50118">
              <w:rPr>
                <w:szCs w:val="20"/>
              </w:rPr>
              <w:t>as stated</w:t>
            </w:r>
            <w:r>
              <w:rPr>
                <w:szCs w:val="20"/>
              </w:rPr>
              <w:t xml:space="preserve"> in the Main Use Case.</w:t>
            </w:r>
          </w:p>
        </w:tc>
      </w:tr>
    </w:tbl>
    <w:p w14:paraId="17CFED70" w14:textId="77777777" w:rsidR="00EF3987" w:rsidRDefault="00EF3987" w:rsidP="00EF3987"/>
    <w:p w14:paraId="1ED4AD25" w14:textId="77777777" w:rsidR="00EF3987" w:rsidRPr="00B50118" w:rsidRDefault="00EF3987" w:rsidP="00EF3987"/>
    <w:p w14:paraId="256C5261" w14:textId="77777777" w:rsidR="00624927" w:rsidRPr="00624927" w:rsidRDefault="00624927" w:rsidP="00624927"/>
    <w:p w14:paraId="4F892236" w14:textId="472167FC" w:rsidR="00B81443" w:rsidRPr="0086548D" w:rsidRDefault="00B81443" w:rsidP="00E74140">
      <w:pPr>
        <w:pStyle w:val="Heading2"/>
        <w:numPr>
          <w:ilvl w:val="1"/>
          <w:numId w:val="302"/>
        </w:numPr>
      </w:pPr>
      <w:bookmarkStart w:id="3371" w:name="_Toc161148570"/>
      <w:bookmarkStart w:id="3372" w:name="_Toc161148571"/>
      <w:bookmarkStart w:id="3373" w:name="_Toc161148604"/>
      <w:bookmarkStart w:id="3374" w:name="_Toc161148605"/>
      <w:bookmarkStart w:id="3375" w:name="_Toc161148620"/>
      <w:bookmarkStart w:id="3376" w:name="_Toc161148621"/>
      <w:bookmarkStart w:id="3377" w:name="_Toc161148655"/>
      <w:bookmarkStart w:id="3378" w:name="_Toc161148656"/>
      <w:bookmarkStart w:id="3379" w:name="_Toc161148669"/>
      <w:bookmarkStart w:id="3380" w:name="_Toc161148670"/>
      <w:bookmarkStart w:id="3381" w:name="_Toc161148706"/>
      <w:bookmarkStart w:id="3382" w:name="_Toc161148722"/>
      <w:bookmarkStart w:id="3383" w:name="_Toc161148723"/>
      <w:bookmarkStart w:id="3384" w:name="_Toc161148756"/>
      <w:bookmarkStart w:id="3385" w:name="_Toc161148757"/>
      <w:bookmarkStart w:id="3386" w:name="_Toc161148812"/>
      <w:bookmarkStart w:id="3387" w:name="_Toc161148850"/>
      <w:bookmarkStart w:id="3388" w:name="_Toc161148853"/>
      <w:bookmarkStart w:id="3389" w:name="_Toc161148863"/>
      <w:bookmarkStart w:id="3390" w:name="_Toc161148879"/>
      <w:bookmarkStart w:id="3391" w:name="_Toc161148913"/>
      <w:bookmarkStart w:id="3392" w:name="_Toc161148914"/>
      <w:bookmarkStart w:id="3393" w:name="_Toc161148915"/>
      <w:bookmarkStart w:id="3394" w:name="_Toc141443481"/>
      <w:bookmarkStart w:id="3395" w:name="_Toc141443805"/>
      <w:bookmarkStart w:id="3396" w:name="_Toc161148916"/>
      <w:bookmarkStart w:id="3397" w:name="_Toc161148917"/>
      <w:bookmarkStart w:id="3398" w:name="_Toc161148918"/>
      <w:bookmarkStart w:id="3399" w:name="_Toc161148919"/>
      <w:bookmarkStart w:id="3400" w:name="_Toc161148920"/>
      <w:bookmarkStart w:id="3401" w:name="_Toc161148921"/>
      <w:bookmarkStart w:id="3402" w:name="_Toc161148922"/>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6"/>
      <w:bookmarkEnd w:id="3397"/>
      <w:bookmarkEnd w:id="3398"/>
      <w:bookmarkEnd w:id="3399"/>
      <w:bookmarkEnd w:id="3400"/>
      <w:bookmarkEnd w:id="3401"/>
      <w:r>
        <w:t>Common Flows</w:t>
      </w:r>
      <w:bookmarkEnd w:id="3394"/>
      <w:bookmarkEnd w:id="3395"/>
      <w:bookmarkEnd w:id="3402"/>
    </w:p>
    <w:p w14:paraId="5AF259FE" w14:textId="74D07A2F" w:rsidR="00B81443" w:rsidRDefault="00B81443" w:rsidP="00664BDA">
      <w:pPr>
        <w:pStyle w:val="Heading3"/>
        <w:numPr>
          <w:ilvl w:val="2"/>
          <w:numId w:val="302"/>
        </w:numPr>
      </w:pPr>
      <w:bookmarkStart w:id="3403" w:name="_Toc141443482"/>
      <w:bookmarkStart w:id="3404" w:name="_Toc141443806"/>
      <w:bookmarkStart w:id="3405" w:name="_Toc161148923"/>
      <w:r>
        <w:t>Alternate Flows</w:t>
      </w:r>
      <w:bookmarkEnd w:id="3403"/>
      <w:bookmarkEnd w:id="3404"/>
      <w:bookmarkEnd w:id="3405"/>
    </w:p>
    <w:p w14:paraId="1E734017" w14:textId="77777777" w:rsidR="00B81443" w:rsidRPr="00B50118" w:rsidRDefault="00B81443" w:rsidP="00664BDA">
      <w:pPr>
        <w:pStyle w:val="Heading4"/>
        <w:numPr>
          <w:ilvl w:val="3"/>
          <w:numId w:val="302"/>
        </w:numPr>
      </w:pPr>
      <w:bookmarkStart w:id="3406" w:name="_Toc512933480"/>
      <w:bookmarkStart w:id="3407" w:name="_Toc513038160"/>
      <w:bookmarkStart w:id="3408" w:name="_Toc513187329"/>
      <w:bookmarkStart w:id="3409" w:name="_Toc76376647"/>
      <w:bookmarkStart w:id="3410" w:name="_Toc141443483"/>
      <w:r w:rsidRPr="00B50118">
        <w:t>Action, load value, or hotlist</w:t>
      </w:r>
      <w:bookmarkEnd w:id="3406"/>
      <w:bookmarkEnd w:id="3407"/>
      <w:bookmarkEnd w:id="3408"/>
      <w:bookmarkEnd w:id="3409"/>
      <w:bookmarkEnd w:id="3410"/>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151FE43A"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66E6B87" w14:textId="399E6318"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on the Action, Load Value, or Hotlist</w:t>
            </w:r>
          </w:p>
        </w:tc>
      </w:tr>
      <w:tr w:rsidR="00B81443" w:rsidRPr="00B50118" w14:paraId="204E14A3"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038331CE" w14:textId="77777777" w:rsidR="00B81443" w:rsidRPr="00B50118" w:rsidRDefault="00B81443" w:rsidP="00DB4A23">
            <w:pPr>
              <w:rPr>
                <w:szCs w:val="20"/>
                <w:lang w:eastAsia="en-CA"/>
              </w:rPr>
            </w:pPr>
            <w:r w:rsidRPr="00B50118">
              <w:rPr>
                <w:b/>
                <w:szCs w:val="20"/>
                <w:lang w:eastAsia="en-CA"/>
              </w:rPr>
              <w:t xml:space="preserve">Modified pre-conditions: </w:t>
            </w:r>
          </w:p>
          <w:p w14:paraId="5B1A702B" w14:textId="0C4C672A" w:rsidR="00B81443" w:rsidRPr="00B50118" w:rsidRDefault="00B81443" w:rsidP="00664BDA">
            <w:pPr>
              <w:pStyle w:val="ListParagraph"/>
              <w:numPr>
                <w:ilvl w:val="0"/>
                <w:numId w:val="166"/>
              </w:numPr>
              <w:rPr>
                <w:szCs w:val="20"/>
                <w:lang w:eastAsia="en-CA"/>
              </w:rPr>
            </w:pPr>
            <w:r w:rsidRPr="00B50118">
              <w:rPr>
                <w:rFonts w:asciiTheme="minorHAnsi" w:hAnsiTheme="minorHAnsi"/>
                <w:lang w:eastAsia="en-CA"/>
              </w:rPr>
              <w:t xml:space="preserve">Customer’s </w:t>
            </w:r>
            <w:r w:rsidR="00DC3C43">
              <w:rPr>
                <w:rFonts w:asciiTheme="minorHAnsi" w:hAnsiTheme="minorHAnsi"/>
                <w:lang w:eastAsia="en-CA"/>
              </w:rPr>
              <w:t xml:space="preserve">Farecard </w:t>
            </w:r>
            <w:r w:rsidRPr="00B50118">
              <w:rPr>
                <w:rFonts w:asciiTheme="minorHAnsi" w:hAnsiTheme="minorHAnsi"/>
                <w:lang w:eastAsia="en-CA"/>
              </w:rPr>
              <w:t>is on the Action, Load Value, or Hotlist</w:t>
            </w:r>
          </w:p>
        </w:tc>
      </w:tr>
      <w:tr w:rsidR="00B81443" w:rsidRPr="00B50118" w14:paraId="58DD7BC3"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6E7A8415"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6D2A15C8" w14:textId="6A1E68C2" w:rsidR="00B81443" w:rsidRPr="00B50118" w:rsidRDefault="00B81443" w:rsidP="00664BDA">
            <w:pPr>
              <w:pStyle w:val="ListParagraph"/>
              <w:numPr>
                <w:ilvl w:val="0"/>
                <w:numId w:val="410"/>
              </w:numPr>
              <w:rPr>
                <w:szCs w:val="20"/>
                <w:lang w:eastAsia="en-CA"/>
              </w:rPr>
            </w:pPr>
            <w:r w:rsidRPr="00B50118">
              <w:rPr>
                <w:szCs w:val="20"/>
                <w:lang w:eastAsia="en-CA"/>
              </w:rPr>
              <w:t xml:space="preserve">Proceed through Main Use Case until the </w:t>
            </w:r>
            <w:r w:rsidR="00DC3C43">
              <w:rPr>
                <w:szCs w:val="20"/>
                <w:lang w:eastAsia="en-CA"/>
              </w:rPr>
              <w:t xml:space="preserve">Farecard </w:t>
            </w:r>
            <w:r w:rsidRPr="00B50118">
              <w:rPr>
                <w:szCs w:val="20"/>
                <w:lang w:eastAsia="en-CA"/>
              </w:rPr>
              <w:t xml:space="preserve">is placed on the NFC Reader. </w:t>
            </w:r>
          </w:p>
          <w:p w14:paraId="0292991D" w14:textId="1175FCE8" w:rsidR="00B81443" w:rsidRPr="00B50118" w:rsidRDefault="00B81443" w:rsidP="00664BDA">
            <w:pPr>
              <w:pStyle w:val="ListParagraph"/>
              <w:numPr>
                <w:ilvl w:val="0"/>
                <w:numId w:val="410"/>
              </w:numPr>
              <w:rPr>
                <w:szCs w:val="20"/>
                <w:lang w:eastAsia="en-CA"/>
              </w:rPr>
            </w:pPr>
            <w:r w:rsidRPr="00B50118">
              <w:rPr>
                <w:lang w:eastAsia="en-CA"/>
              </w:rPr>
              <w:t xml:space="preserve">The </w:t>
            </w:r>
            <w:r>
              <w:rPr>
                <w:lang w:eastAsia="en-CA"/>
              </w:rPr>
              <w:t>SA Tool</w:t>
            </w:r>
            <w:r w:rsidRPr="00B50118">
              <w:rPr>
                <w:lang w:eastAsia="en-CA"/>
              </w:rPr>
              <w:t xml:space="preserve"> </w:t>
            </w:r>
            <w:r w:rsidRPr="00B50118">
              <w:rPr>
                <w:rFonts w:cs="Arial"/>
                <w:lang w:eastAsia="en-CA"/>
              </w:rPr>
              <w:t xml:space="preserve">device detects that the </w:t>
            </w:r>
            <w:r w:rsidR="00DC3C43">
              <w:rPr>
                <w:rFonts w:cs="Arial"/>
                <w:lang w:eastAsia="en-CA"/>
              </w:rPr>
              <w:t xml:space="preserve">Farecard </w:t>
            </w:r>
            <w:r w:rsidRPr="00B50118">
              <w:rPr>
                <w:rFonts w:cs="Arial"/>
                <w:lang w:eastAsia="en-CA"/>
              </w:rPr>
              <w:t xml:space="preserve">is on the Action, Load Value, or Hotlist and updates the </w:t>
            </w:r>
            <w:r w:rsidR="00DC3C43">
              <w:rPr>
                <w:rFonts w:cs="Arial"/>
                <w:lang w:eastAsia="en-CA"/>
              </w:rPr>
              <w:t xml:space="preserve">Farecard </w:t>
            </w:r>
            <w:r w:rsidRPr="00B50118">
              <w:rPr>
                <w:rFonts w:cs="Arial"/>
                <w:lang w:eastAsia="en-CA"/>
              </w:rPr>
              <w:t xml:space="preserve">accordingly. </w:t>
            </w:r>
          </w:p>
          <w:p w14:paraId="4D089FF6" w14:textId="77777777" w:rsidR="00B81443" w:rsidRPr="00B50118" w:rsidRDefault="00B81443" w:rsidP="00664BDA">
            <w:pPr>
              <w:pStyle w:val="ListParagraph"/>
              <w:numPr>
                <w:ilvl w:val="0"/>
                <w:numId w:val="410"/>
              </w:numPr>
              <w:rPr>
                <w:szCs w:val="20"/>
                <w:lang w:eastAsia="en-CA"/>
              </w:rPr>
            </w:pPr>
            <w:r w:rsidRPr="00B50118">
              <w:rPr>
                <w:rFonts w:cs="Arial"/>
                <w:lang w:eastAsia="en-CA"/>
              </w:rPr>
              <w:t xml:space="preserve">The </w:t>
            </w:r>
            <w:r>
              <w:rPr>
                <w:rFonts w:cs="Arial"/>
                <w:lang w:eastAsia="en-CA"/>
              </w:rPr>
              <w:t>SA Tool</w:t>
            </w:r>
            <w:r w:rsidRPr="00B50118">
              <w:rPr>
                <w:rFonts w:cs="Arial"/>
                <w:lang w:eastAsia="en-CA"/>
              </w:rPr>
              <w:t xml:space="preserve"> displays the Farecard Query information. </w:t>
            </w:r>
          </w:p>
          <w:p w14:paraId="5EED8393" w14:textId="77777777" w:rsidR="00B81443" w:rsidRPr="00B50118" w:rsidRDefault="00B81443" w:rsidP="00664BDA">
            <w:pPr>
              <w:pStyle w:val="ListParagraph"/>
              <w:numPr>
                <w:ilvl w:val="0"/>
                <w:numId w:val="410"/>
              </w:numPr>
              <w:rPr>
                <w:szCs w:val="20"/>
                <w:lang w:eastAsia="en-CA"/>
              </w:rPr>
            </w:pPr>
            <w:r w:rsidRPr="00B50118">
              <w:rPr>
                <w:szCs w:val="20"/>
                <w:lang w:eastAsia="en-CA"/>
              </w:rPr>
              <w:t xml:space="preserve">Proceed as in the Main Use Case. </w:t>
            </w:r>
          </w:p>
        </w:tc>
      </w:tr>
    </w:tbl>
    <w:p w14:paraId="43E1CE1E" w14:textId="77777777" w:rsidR="00B81443" w:rsidRPr="00B50118" w:rsidRDefault="00B81443" w:rsidP="00B81443">
      <w:pPr>
        <w:spacing w:line="240" w:lineRule="auto"/>
      </w:pPr>
    </w:p>
    <w:p w14:paraId="48AD2C6A" w14:textId="767419A2" w:rsidR="00B81443" w:rsidRPr="00B50118" w:rsidRDefault="00DC3C43" w:rsidP="00664BDA">
      <w:pPr>
        <w:pStyle w:val="Heading4"/>
        <w:numPr>
          <w:ilvl w:val="3"/>
          <w:numId w:val="302"/>
        </w:numPr>
      </w:pPr>
      <w:bookmarkStart w:id="3411" w:name="_Toc512933481"/>
      <w:bookmarkStart w:id="3412" w:name="_Toc513038161"/>
      <w:bookmarkStart w:id="3413" w:name="_Toc513187330"/>
      <w:bookmarkStart w:id="3414" w:name="_Toc76376648"/>
      <w:bookmarkStart w:id="3415" w:name="_Toc141443484"/>
      <w:r>
        <w:t xml:space="preserve">Farecard </w:t>
      </w:r>
      <w:r w:rsidR="00B81443" w:rsidRPr="00B50118">
        <w:t xml:space="preserve">tapped does not </w:t>
      </w:r>
      <w:proofErr w:type="gramStart"/>
      <w:r w:rsidR="00B81443" w:rsidRPr="00B50118">
        <w:t>match</w:t>
      </w:r>
      <w:bookmarkEnd w:id="3411"/>
      <w:bookmarkEnd w:id="3412"/>
      <w:bookmarkEnd w:id="3413"/>
      <w:bookmarkEnd w:id="3414"/>
      <w:bookmarkEnd w:id="3415"/>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76CBF5A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68DBE58" w14:textId="5DC0826B" w:rsidR="00B81443" w:rsidRPr="00B50118" w:rsidRDefault="00DC3C43" w:rsidP="00DB4A23">
            <w:pPr>
              <w:rPr>
                <w:szCs w:val="20"/>
                <w:lang w:eastAsia="en-CA"/>
              </w:rPr>
            </w:pPr>
            <w:r>
              <w:rPr>
                <w:b/>
                <w:szCs w:val="20"/>
                <w:lang w:eastAsia="en-CA"/>
              </w:rPr>
              <w:t xml:space="preserve">Farecard </w:t>
            </w:r>
            <w:r w:rsidR="00B81443" w:rsidRPr="00B50118">
              <w:rPr>
                <w:b/>
                <w:szCs w:val="20"/>
                <w:lang w:eastAsia="en-CA"/>
              </w:rPr>
              <w:t xml:space="preserve">tapped during the write tap does not match the </w:t>
            </w:r>
            <w:r>
              <w:rPr>
                <w:b/>
                <w:szCs w:val="20"/>
                <w:lang w:eastAsia="en-CA"/>
              </w:rPr>
              <w:t xml:space="preserve">Farecard </w:t>
            </w:r>
            <w:r w:rsidR="00B81443" w:rsidRPr="00B50118">
              <w:rPr>
                <w:b/>
                <w:szCs w:val="20"/>
                <w:lang w:eastAsia="en-CA"/>
              </w:rPr>
              <w:t>tapped during the identification tap</w:t>
            </w:r>
          </w:p>
        </w:tc>
      </w:tr>
      <w:tr w:rsidR="00B81443" w:rsidRPr="00B50118" w14:paraId="65AA4DCE"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099C1702" w14:textId="77777777" w:rsidR="00B81443" w:rsidRPr="00B50118" w:rsidRDefault="00B81443" w:rsidP="00DB4A23">
            <w:pPr>
              <w:rPr>
                <w:szCs w:val="20"/>
                <w:lang w:eastAsia="en-CA"/>
              </w:rPr>
            </w:pPr>
            <w:r w:rsidRPr="00B50118">
              <w:rPr>
                <w:b/>
                <w:szCs w:val="20"/>
                <w:lang w:eastAsia="en-CA"/>
              </w:rPr>
              <w:t xml:space="preserve">Modified pre-conditions: </w:t>
            </w:r>
          </w:p>
          <w:p w14:paraId="442B6DA2" w14:textId="3D581957" w:rsidR="00B81443" w:rsidRPr="00B50118" w:rsidRDefault="00B81443" w:rsidP="00664BDA">
            <w:pPr>
              <w:pStyle w:val="ListParagraph"/>
              <w:numPr>
                <w:ilvl w:val="0"/>
                <w:numId w:val="444"/>
              </w:numPr>
              <w:rPr>
                <w:szCs w:val="20"/>
                <w:lang w:eastAsia="en-CA"/>
              </w:rPr>
            </w:pPr>
            <w:r w:rsidRPr="00B50118">
              <w:rPr>
                <w:szCs w:val="20"/>
                <w:lang w:eastAsia="en-CA"/>
              </w:rPr>
              <w:t xml:space="preserve">Only occurs when the operator does not allow the </w:t>
            </w:r>
            <w:r w:rsidR="00DC3C43">
              <w:rPr>
                <w:szCs w:val="20"/>
                <w:lang w:eastAsia="en-CA"/>
              </w:rPr>
              <w:t xml:space="preserve">Farecard </w:t>
            </w:r>
            <w:r w:rsidRPr="00B50118">
              <w:rPr>
                <w:szCs w:val="20"/>
                <w:lang w:eastAsia="en-CA"/>
              </w:rPr>
              <w:t xml:space="preserve">to remain on the NFC Reader for the duration of the transaction. </w:t>
            </w:r>
          </w:p>
          <w:p w14:paraId="5119CBBF" w14:textId="249ED8B2" w:rsidR="00B81443" w:rsidRPr="00B50118" w:rsidRDefault="00B81443" w:rsidP="00664BDA">
            <w:pPr>
              <w:pStyle w:val="ListParagraph"/>
              <w:numPr>
                <w:ilvl w:val="0"/>
                <w:numId w:val="444"/>
              </w:numPr>
              <w:rPr>
                <w:szCs w:val="20"/>
                <w:lang w:eastAsia="en-CA"/>
              </w:rPr>
            </w:pPr>
            <w:r w:rsidRPr="00B50118">
              <w:rPr>
                <w:rFonts w:asciiTheme="minorHAnsi" w:hAnsiTheme="minorHAnsi"/>
                <w:lang w:eastAsia="en-CA"/>
              </w:rPr>
              <w:t xml:space="preserve">Operator has tapped one </w:t>
            </w:r>
            <w:r w:rsidR="00DC3C43">
              <w:rPr>
                <w:rFonts w:asciiTheme="minorHAnsi" w:hAnsiTheme="minorHAnsi"/>
                <w:lang w:eastAsia="en-CA"/>
              </w:rPr>
              <w:t xml:space="preserve">Farecard </w:t>
            </w:r>
            <w:r w:rsidRPr="00B50118">
              <w:rPr>
                <w:rFonts w:asciiTheme="minorHAnsi" w:hAnsiTheme="minorHAnsi"/>
                <w:lang w:eastAsia="en-CA"/>
              </w:rPr>
              <w:t xml:space="preserve">and intends to write to </w:t>
            </w:r>
            <w:proofErr w:type="gramStart"/>
            <w:r w:rsidRPr="00B50118">
              <w:rPr>
                <w:rFonts w:asciiTheme="minorHAnsi" w:hAnsiTheme="minorHAnsi"/>
                <w:lang w:eastAsia="en-CA"/>
              </w:rPr>
              <w:t>it</w:t>
            </w:r>
            <w:proofErr w:type="gramEnd"/>
            <w:r w:rsidRPr="00B50118">
              <w:rPr>
                <w:rFonts w:asciiTheme="minorHAnsi" w:hAnsiTheme="minorHAnsi"/>
                <w:lang w:eastAsia="en-CA"/>
              </w:rPr>
              <w:t xml:space="preserve"> but another </w:t>
            </w:r>
            <w:r w:rsidR="00DC3C43">
              <w:rPr>
                <w:rFonts w:asciiTheme="minorHAnsi" w:hAnsiTheme="minorHAnsi"/>
                <w:lang w:eastAsia="en-CA"/>
              </w:rPr>
              <w:t xml:space="preserve">Farecard </w:t>
            </w:r>
            <w:r w:rsidRPr="00B50118">
              <w:rPr>
                <w:rFonts w:asciiTheme="minorHAnsi" w:hAnsiTheme="minorHAnsi"/>
                <w:lang w:eastAsia="en-CA"/>
              </w:rPr>
              <w:t xml:space="preserve">is presented during the write tap. </w:t>
            </w:r>
          </w:p>
        </w:tc>
      </w:tr>
      <w:tr w:rsidR="00B81443" w:rsidRPr="00B50118" w14:paraId="10E33A05"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5177B57F"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787AA4EC" w14:textId="7CEBE207" w:rsidR="00B81443" w:rsidRPr="00B50118" w:rsidRDefault="00B81443" w:rsidP="00664BDA">
            <w:pPr>
              <w:pStyle w:val="ListParagraph"/>
              <w:numPr>
                <w:ilvl w:val="0"/>
                <w:numId w:val="411"/>
              </w:numPr>
              <w:rPr>
                <w:szCs w:val="20"/>
                <w:lang w:eastAsia="en-CA"/>
              </w:rPr>
            </w:pPr>
            <w:r w:rsidRPr="00B50118">
              <w:rPr>
                <w:szCs w:val="20"/>
                <w:lang w:eastAsia="en-CA"/>
              </w:rPr>
              <w:t xml:space="preserve">Proceed through Main Use Case until the second, incorrect </w:t>
            </w:r>
            <w:r w:rsidR="00DC3C43">
              <w:rPr>
                <w:szCs w:val="20"/>
                <w:lang w:eastAsia="en-CA"/>
              </w:rPr>
              <w:t xml:space="preserve">Farecard </w:t>
            </w:r>
            <w:r w:rsidRPr="00B50118">
              <w:rPr>
                <w:szCs w:val="20"/>
                <w:lang w:eastAsia="en-CA"/>
              </w:rPr>
              <w:t>is read.</w:t>
            </w:r>
          </w:p>
          <w:p w14:paraId="1415DF22" w14:textId="77777777" w:rsidR="00B81443" w:rsidRPr="00B50118" w:rsidRDefault="00B81443" w:rsidP="00664BDA">
            <w:pPr>
              <w:pStyle w:val="ListParagraph"/>
              <w:numPr>
                <w:ilvl w:val="0"/>
                <w:numId w:val="411"/>
              </w:numPr>
              <w:rPr>
                <w:szCs w:val="20"/>
                <w:lang w:eastAsia="en-CA"/>
              </w:rPr>
            </w:pPr>
            <w:r w:rsidRPr="00B50118">
              <w:rPr>
                <w:lang w:eastAsia="en-CA"/>
              </w:rPr>
              <w:t xml:space="preserve">The </w:t>
            </w:r>
            <w:r>
              <w:rPr>
                <w:lang w:eastAsia="en-CA"/>
              </w:rPr>
              <w:t>SA</w:t>
            </w:r>
            <w:r w:rsidRPr="00B50118">
              <w:rPr>
                <w:lang w:eastAsia="en-CA"/>
              </w:rPr>
              <w:t xml:space="preserve"> checks if the serial number matches the serial number detected in the identification tap.</w:t>
            </w:r>
          </w:p>
          <w:p w14:paraId="261DD652" w14:textId="5CBE6EDB" w:rsidR="00B81443" w:rsidRPr="00B50118" w:rsidRDefault="00B81443" w:rsidP="00664BDA">
            <w:pPr>
              <w:pStyle w:val="ListParagraph"/>
              <w:numPr>
                <w:ilvl w:val="0"/>
                <w:numId w:val="411"/>
              </w:numPr>
              <w:rPr>
                <w:b/>
                <w:szCs w:val="20"/>
                <w:lang w:eastAsia="en-CA"/>
              </w:rPr>
            </w:pPr>
            <w:r w:rsidRPr="00B50118">
              <w:rPr>
                <w:szCs w:val="20"/>
                <w:lang w:eastAsia="en-CA"/>
              </w:rPr>
              <w:lastRenderedPageBreak/>
              <w:t xml:space="preserve">The </w:t>
            </w:r>
            <w:r>
              <w:rPr>
                <w:szCs w:val="20"/>
                <w:lang w:eastAsia="en-CA"/>
              </w:rPr>
              <w:t>SA</w:t>
            </w:r>
            <w:r w:rsidRPr="00B50118">
              <w:rPr>
                <w:szCs w:val="20"/>
                <w:lang w:eastAsia="en-CA"/>
              </w:rPr>
              <w:t xml:space="preserve"> detects that the </w:t>
            </w:r>
            <w:r w:rsidR="00DC3C43">
              <w:rPr>
                <w:szCs w:val="20"/>
                <w:lang w:eastAsia="en-CA"/>
              </w:rPr>
              <w:t xml:space="preserve">Farecard </w:t>
            </w:r>
            <w:r w:rsidRPr="00B50118">
              <w:rPr>
                <w:szCs w:val="20"/>
                <w:lang w:eastAsia="en-CA"/>
              </w:rPr>
              <w:t xml:space="preserve">tapped during the write tap does not match the </w:t>
            </w:r>
            <w:r w:rsidR="00DC3C43">
              <w:rPr>
                <w:szCs w:val="20"/>
                <w:lang w:eastAsia="en-CA"/>
              </w:rPr>
              <w:t xml:space="preserve">Farecard </w:t>
            </w:r>
            <w:r w:rsidRPr="00B50118">
              <w:rPr>
                <w:szCs w:val="20"/>
                <w:lang w:eastAsia="en-CA"/>
              </w:rPr>
              <w:t xml:space="preserve">tapped during the identification tap. </w:t>
            </w:r>
          </w:p>
          <w:p w14:paraId="61B3DFC1" w14:textId="77777777" w:rsidR="00B81443" w:rsidRPr="00B50118" w:rsidRDefault="00B81443" w:rsidP="00664BDA">
            <w:pPr>
              <w:pStyle w:val="ListParagraph"/>
              <w:numPr>
                <w:ilvl w:val="0"/>
                <w:numId w:val="411"/>
              </w:numPr>
              <w:rPr>
                <w:szCs w:val="20"/>
                <w:lang w:eastAsia="en-CA"/>
              </w:rPr>
            </w:pPr>
            <w:r w:rsidRPr="00B50118">
              <w:rPr>
                <w:szCs w:val="20"/>
                <w:lang w:eastAsia="en-CA"/>
              </w:rPr>
              <w:t xml:space="preserve">The </w:t>
            </w:r>
            <w:r>
              <w:rPr>
                <w:szCs w:val="20"/>
                <w:lang w:eastAsia="en-CA"/>
              </w:rPr>
              <w:t>SA</w:t>
            </w:r>
            <w:r w:rsidRPr="00B50118">
              <w:rPr>
                <w:szCs w:val="20"/>
                <w:lang w:eastAsia="en-CA"/>
              </w:rPr>
              <w:t xml:space="preserve"> displays an error message and prompts the operator to tap the correct card </w:t>
            </w:r>
            <w:proofErr w:type="gramStart"/>
            <w:r w:rsidRPr="00B50118">
              <w:rPr>
                <w:szCs w:val="20"/>
                <w:lang w:eastAsia="en-CA"/>
              </w:rPr>
              <w:t>in order to</w:t>
            </w:r>
            <w:proofErr w:type="gramEnd"/>
            <w:r w:rsidRPr="00B50118">
              <w:rPr>
                <w:szCs w:val="20"/>
                <w:lang w:eastAsia="en-CA"/>
              </w:rPr>
              <w:t xml:space="preserve"> proceed.</w:t>
            </w:r>
          </w:p>
          <w:p w14:paraId="4C9BD265" w14:textId="77777777" w:rsidR="00B81443" w:rsidRPr="00B50118" w:rsidRDefault="00B81443" w:rsidP="00664BDA">
            <w:pPr>
              <w:pStyle w:val="ListParagraph"/>
              <w:numPr>
                <w:ilvl w:val="1"/>
                <w:numId w:val="411"/>
              </w:numPr>
              <w:rPr>
                <w:szCs w:val="20"/>
                <w:lang w:eastAsia="en-CA"/>
              </w:rPr>
            </w:pPr>
            <w:r w:rsidRPr="00B50118">
              <w:rPr>
                <w:szCs w:val="20"/>
                <w:lang w:eastAsia="en-CA"/>
              </w:rPr>
              <w:t>The operator can also choose to cancel the transaction.</w:t>
            </w:r>
          </w:p>
        </w:tc>
      </w:tr>
    </w:tbl>
    <w:p w14:paraId="783596AC" w14:textId="77777777" w:rsidR="00B81443" w:rsidRDefault="00B81443" w:rsidP="00B81443">
      <w:pPr>
        <w:spacing w:line="240" w:lineRule="auto"/>
      </w:pPr>
    </w:p>
    <w:p w14:paraId="3AE241EA" w14:textId="77777777" w:rsidR="00B81443" w:rsidRPr="00B50118" w:rsidRDefault="00B81443" w:rsidP="00B81443">
      <w:pPr>
        <w:spacing w:line="240" w:lineRule="auto"/>
      </w:pPr>
    </w:p>
    <w:p w14:paraId="15078A8C" w14:textId="77777777" w:rsidR="00B81443" w:rsidRPr="00B50118" w:rsidRDefault="00B81443" w:rsidP="00664BDA">
      <w:pPr>
        <w:pStyle w:val="Heading4"/>
        <w:numPr>
          <w:ilvl w:val="3"/>
          <w:numId w:val="302"/>
        </w:numPr>
      </w:pPr>
      <w:bookmarkStart w:id="3416" w:name="_Toc512933482"/>
      <w:bookmarkStart w:id="3417" w:name="_Toc513038162"/>
      <w:bookmarkStart w:id="3418" w:name="_Toc513187331"/>
      <w:bookmarkStart w:id="3419" w:name="_Toc76376649"/>
      <w:bookmarkStart w:id="3420" w:name="_Toc141443485"/>
      <w:r w:rsidRPr="00B50118">
        <w:t>Underpayment handling</w:t>
      </w:r>
      <w:bookmarkEnd w:id="3416"/>
      <w:bookmarkEnd w:id="3417"/>
      <w:bookmarkEnd w:id="3418"/>
      <w:bookmarkEnd w:id="3419"/>
      <w:bookmarkEnd w:id="3420"/>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01D74F52"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5ADCD9" w14:textId="10AFAED1"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in underpayment</w:t>
            </w:r>
          </w:p>
        </w:tc>
      </w:tr>
      <w:tr w:rsidR="00B81443" w:rsidRPr="00B50118" w14:paraId="609FA269"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3C0AB223" w14:textId="77777777" w:rsidR="00B81443" w:rsidRPr="00BC41E5" w:rsidRDefault="00B81443" w:rsidP="00DB4A23">
            <w:pPr>
              <w:spacing w:before="0" w:after="160" w:line="259" w:lineRule="auto"/>
              <w:contextualSpacing/>
            </w:pPr>
            <w:r>
              <w:t xml:space="preserve">If there is no underpayment applicable for that TA, the Operator will not see this flow. </w:t>
            </w:r>
          </w:p>
          <w:p w14:paraId="0160CF26" w14:textId="77777777" w:rsidR="00B81443" w:rsidRPr="00B50118" w:rsidRDefault="00B81443" w:rsidP="00DB4A23">
            <w:pPr>
              <w:rPr>
                <w:szCs w:val="20"/>
                <w:lang w:eastAsia="en-CA"/>
              </w:rPr>
            </w:pPr>
            <w:r w:rsidRPr="00B50118">
              <w:rPr>
                <w:b/>
                <w:szCs w:val="20"/>
                <w:lang w:eastAsia="en-CA"/>
              </w:rPr>
              <w:t xml:space="preserve">Modified pre-conditions: </w:t>
            </w:r>
          </w:p>
          <w:p w14:paraId="79F79488" w14:textId="3ED22EF7" w:rsidR="00B81443" w:rsidRPr="00B50118" w:rsidRDefault="00B81443" w:rsidP="00664BDA">
            <w:pPr>
              <w:pStyle w:val="ListParagraph"/>
              <w:numPr>
                <w:ilvl w:val="0"/>
                <w:numId w:val="404"/>
              </w:numPr>
              <w:rPr>
                <w:szCs w:val="20"/>
                <w:lang w:eastAsia="en-CA"/>
              </w:rPr>
            </w:pPr>
            <w:r w:rsidRPr="00B50118">
              <w:rPr>
                <w:szCs w:val="20"/>
                <w:lang w:eastAsia="en-CA"/>
              </w:rPr>
              <w:t xml:space="preserve">Customer’s </w:t>
            </w:r>
            <w:r w:rsidR="00DC3C43">
              <w:rPr>
                <w:szCs w:val="20"/>
                <w:lang w:eastAsia="en-CA"/>
              </w:rPr>
              <w:t xml:space="preserve">Farecard </w:t>
            </w:r>
            <w:r w:rsidRPr="00B50118">
              <w:rPr>
                <w:szCs w:val="20"/>
                <w:lang w:eastAsia="en-CA"/>
              </w:rPr>
              <w:t xml:space="preserve">is in </w:t>
            </w:r>
            <w:proofErr w:type="gramStart"/>
            <w:r w:rsidRPr="00B50118">
              <w:rPr>
                <w:szCs w:val="20"/>
                <w:lang w:eastAsia="en-CA"/>
              </w:rPr>
              <w:t>underpayment</w:t>
            </w:r>
            <w:proofErr w:type="gramEnd"/>
          </w:p>
          <w:p w14:paraId="2A0A1A4C" w14:textId="77777777" w:rsidR="00B81443" w:rsidRPr="00B50118" w:rsidRDefault="00B81443" w:rsidP="00664BDA">
            <w:pPr>
              <w:pStyle w:val="ListParagraph"/>
              <w:numPr>
                <w:ilvl w:val="0"/>
                <w:numId w:val="404"/>
              </w:numPr>
              <w:rPr>
                <w:szCs w:val="20"/>
                <w:lang w:eastAsia="en-CA"/>
              </w:rPr>
            </w:pPr>
            <w:r w:rsidRPr="00B50118">
              <w:rPr>
                <w:szCs w:val="20"/>
                <w:lang w:eastAsia="en-CA"/>
              </w:rPr>
              <w:t>The TA has not enabled the underpayment fee in the EOD</w:t>
            </w:r>
          </w:p>
        </w:tc>
      </w:tr>
      <w:tr w:rsidR="00B81443" w:rsidRPr="00B50118" w14:paraId="3897936D" w14:textId="77777777" w:rsidTr="00DB4A23">
        <w:trPr>
          <w:trHeight w:val="5615"/>
        </w:trPr>
        <w:tc>
          <w:tcPr>
            <w:tcW w:w="8010" w:type="dxa"/>
            <w:tcBorders>
              <w:top w:val="single" w:sz="4" w:space="0" w:color="auto"/>
              <w:left w:val="single" w:sz="4" w:space="0" w:color="auto"/>
              <w:bottom w:val="single" w:sz="4" w:space="0" w:color="auto"/>
              <w:right w:val="single" w:sz="4" w:space="0" w:color="auto"/>
            </w:tcBorders>
            <w:hideMark/>
          </w:tcPr>
          <w:p w14:paraId="672676F3" w14:textId="77777777" w:rsidR="00B81443" w:rsidRPr="00B50118" w:rsidRDefault="00B81443" w:rsidP="00DB4A23">
            <w:pPr>
              <w:rPr>
                <w:szCs w:val="20"/>
                <w:lang w:eastAsia="en-CA"/>
              </w:rPr>
            </w:pPr>
            <w:r w:rsidRPr="00B50118">
              <w:rPr>
                <w:lang w:eastAsia="en-CA"/>
              </w:rPr>
              <w:t xml:space="preserve">If the customer’s card is in underpayment, the identification tap will detect the underpayment amount. </w:t>
            </w:r>
            <w:r w:rsidRPr="00B50118">
              <w:rPr>
                <w:szCs w:val="20"/>
                <w:lang w:eastAsia="en-CA"/>
              </w:rPr>
              <w:t>The Steps from the Main Use Case will be completed as follows:</w:t>
            </w:r>
          </w:p>
          <w:p w14:paraId="49AE3C31" w14:textId="5622FE75" w:rsidR="00B81443" w:rsidRPr="00FC1925" w:rsidRDefault="002560ED" w:rsidP="00664BDA">
            <w:pPr>
              <w:pStyle w:val="ListParagraph"/>
              <w:numPr>
                <w:ilvl w:val="0"/>
                <w:numId w:val="405"/>
              </w:numPr>
              <w:rPr>
                <w:lang w:eastAsia="en-CA"/>
              </w:rPr>
            </w:pPr>
            <w:r>
              <w:rPr>
                <w:szCs w:val="20"/>
                <w:lang w:eastAsia="en-CA"/>
              </w:rPr>
              <w:t>=</w:t>
            </w:r>
          </w:p>
          <w:p w14:paraId="3C47FD91" w14:textId="77777777" w:rsidR="00B81443" w:rsidRPr="00B50118" w:rsidRDefault="00B81443" w:rsidP="00664BDA">
            <w:pPr>
              <w:pStyle w:val="ListParagraph"/>
              <w:numPr>
                <w:ilvl w:val="0"/>
                <w:numId w:val="405"/>
              </w:numPr>
              <w:rPr>
                <w:lang w:eastAsia="en-CA"/>
              </w:rPr>
            </w:pPr>
            <w:r>
              <w:rPr>
                <w:szCs w:val="20"/>
                <w:lang w:eastAsia="en-CA"/>
              </w:rPr>
              <w:t xml:space="preserve">Operator selects “Sell” from the Main menu, then selects a product. If the operator chooses to Add Funds or Transit Pass while the card is in underpayment, the SA Tool will show the Underpayment Full Screen Alert. </w:t>
            </w:r>
          </w:p>
          <w:p w14:paraId="30D76E61" w14:textId="77777777" w:rsidR="00B81443" w:rsidRPr="00B50118" w:rsidRDefault="00B81443" w:rsidP="00664BDA">
            <w:pPr>
              <w:pStyle w:val="ListParagraph"/>
              <w:numPr>
                <w:ilvl w:val="0"/>
                <w:numId w:val="405"/>
              </w:numPr>
              <w:rPr>
                <w:szCs w:val="20"/>
                <w:lang w:eastAsia="en-CA"/>
              </w:rPr>
            </w:pPr>
            <w:r w:rsidRPr="00B50118">
              <w:rPr>
                <w:szCs w:val="20"/>
                <w:lang w:eastAsia="en-CA"/>
              </w:rPr>
              <w:t>The operator informs the customer that they are in underpayment. The operator must determine whether the customer has missed a tap off or just tapped on (and would like to add funds while waiting for their vehicle). They can do this in two ways:</w:t>
            </w:r>
          </w:p>
          <w:p w14:paraId="53B25CBF" w14:textId="77777777" w:rsidR="00B81443" w:rsidRPr="00B50118" w:rsidRDefault="00B81443" w:rsidP="00664BDA">
            <w:pPr>
              <w:pStyle w:val="ListParagraph"/>
              <w:numPr>
                <w:ilvl w:val="1"/>
                <w:numId w:val="405"/>
              </w:numPr>
              <w:rPr>
                <w:szCs w:val="20"/>
                <w:lang w:eastAsia="en-CA"/>
              </w:rPr>
            </w:pPr>
            <w:r w:rsidRPr="00B50118">
              <w:rPr>
                <w:szCs w:val="20"/>
                <w:lang w:eastAsia="en-CA"/>
              </w:rPr>
              <w:t xml:space="preserve">Ask the customer </w:t>
            </w:r>
            <w:proofErr w:type="gramStart"/>
            <w:r w:rsidRPr="00B50118">
              <w:rPr>
                <w:szCs w:val="20"/>
                <w:lang w:eastAsia="en-CA"/>
              </w:rPr>
              <w:t>directly</w:t>
            </w:r>
            <w:proofErr w:type="gramEnd"/>
          </w:p>
          <w:p w14:paraId="7C9CFF99" w14:textId="17889FBB" w:rsidR="00B81443" w:rsidRPr="00B50118" w:rsidRDefault="00B81443" w:rsidP="00664BDA">
            <w:pPr>
              <w:pStyle w:val="ListParagraph"/>
              <w:numPr>
                <w:ilvl w:val="1"/>
                <w:numId w:val="405"/>
              </w:numPr>
              <w:rPr>
                <w:szCs w:val="20"/>
                <w:lang w:eastAsia="en-CA"/>
              </w:rPr>
            </w:pPr>
            <w:r w:rsidRPr="00B50118">
              <w:rPr>
                <w:szCs w:val="20"/>
                <w:lang w:eastAsia="en-CA"/>
              </w:rPr>
              <w:t xml:space="preserve">Verify by checking the last tap information on the </w:t>
            </w:r>
            <w:proofErr w:type="gramStart"/>
            <w:r w:rsidR="00914E37">
              <w:rPr>
                <w:szCs w:val="20"/>
                <w:lang w:eastAsia="en-CA"/>
              </w:rPr>
              <w:t>Farecard</w:t>
            </w:r>
            <w:proofErr w:type="gramEnd"/>
            <w:r w:rsidR="00914E37">
              <w:rPr>
                <w:szCs w:val="20"/>
                <w:lang w:eastAsia="en-CA"/>
              </w:rPr>
              <w:t xml:space="preserve"> </w:t>
            </w:r>
          </w:p>
          <w:p w14:paraId="2E068639" w14:textId="77777777" w:rsidR="00B81443" w:rsidRPr="00B50118" w:rsidRDefault="00B81443" w:rsidP="00664BDA">
            <w:pPr>
              <w:pStyle w:val="ListParagraph"/>
              <w:numPr>
                <w:ilvl w:val="0"/>
                <w:numId w:val="405"/>
              </w:numPr>
              <w:rPr>
                <w:szCs w:val="20"/>
                <w:lang w:eastAsia="en-CA"/>
              </w:rPr>
            </w:pPr>
            <w:r w:rsidRPr="00B50118">
              <w:rPr>
                <w:szCs w:val="20"/>
                <w:lang w:eastAsia="en-CA"/>
              </w:rPr>
              <w:t>If the customer is currently on a trip, the operator selects</w:t>
            </w:r>
            <w:r>
              <w:rPr>
                <w:szCs w:val="20"/>
                <w:lang w:eastAsia="en-CA"/>
              </w:rPr>
              <w:t xml:space="preserve"> to uncheck the box associated with underpayment bringing the subtotal to be zero</w:t>
            </w:r>
            <w:r w:rsidRPr="00B50118">
              <w:rPr>
                <w:szCs w:val="20"/>
                <w:lang w:eastAsia="en-CA"/>
              </w:rPr>
              <w:t>.</w:t>
            </w:r>
            <w:r>
              <w:rPr>
                <w:szCs w:val="20"/>
                <w:lang w:eastAsia="en-CA"/>
              </w:rPr>
              <w:t xml:space="preserve"> Operator can proceed through the main flow or exit it. </w:t>
            </w:r>
          </w:p>
          <w:p w14:paraId="4B57F313" w14:textId="77777777" w:rsidR="00B81443" w:rsidRPr="001140C1" w:rsidRDefault="00B81443" w:rsidP="00664BDA">
            <w:pPr>
              <w:pStyle w:val="ListParagraph"/>
              <w:numPr>
                <w:ilvl w:val="0"/>
                <w:numId w:val="405"/>
              </w:numPr>
              <w:rPr>
                <w:szCs w:val="20"/>
                <w:lang w:eastAsia="en-CA"/>
              </w:rPr>
            </w:pPr>
            <w:r w:rsidRPr="00B50118">
              <w:rPr>
                <w:szCs w:val="20"/>
                <w:lang w:eastAsia="en-CA"/>
              </w:rPr>
              <w:t xml:space="preserve">If the customer has a missed tap off and the operator would like to accept the underpayment, the operator </w:t>
            </w:r>
            <w:r>
              <w:rPr>
                <w:szCs w:val="20"/>
                <w:lang w:eastAsia="en-CA"/>
              </w:rPr>
              <w:t xml:space="preserve">leaves the box associated with underpayment checked (default setting) and </w:t>
            </w:r>
            <w:r w:rsidRPr="00B50118">
              <w:rPr>
                <w:szCs w:val="20"/>
                <w:lang w:eastAsia="en-CA"/>
              </w:rPr>
              <w:t xml:space="preserve">selects </w:t>
            </w:r>
            <w:r>
              <w:rPr>
                <w:szCs w:val="20"/>
                <w:lang w:eastAsia="en-CA"/>
              </w:rPr>
              <w:t>to proceed to the rest of the main flow</w:t>
            </w:r>
            <w:r w:rsidRPr="00B50118">
              <w:rPr>
                <w:szCs w:val="20"/>
                <w:lang w:eastAsia="en-CA"/>
              </w:rPr>
              <w:t>.</w:t>
            </w:r>
            <w:r w:rsidRPr="00B50118" w:rsidDel="0046082F">
              <w:rPr>
                <w:szCs w:val="20"/>
                <w:lang w:eastAsia="en-CA"/>
              </w:rPr>
              <w:t xml:space="preserve"> </w:t>
            </w:r>
            <w:r>
              <w:rPr>
                <w:szCs w:val="20"/>
                <w:lang w:eastAsia="en-CA"/>
              </w:rPr>
              <w:t>T</w:t>
            </w:r>
            <w:r w:rsidRPr="001140C1">
              <w:rPr>
                <w:szCs w:val="20"/>
                <w:lang w:eastAsia="en-CA"/>
              </w:rPr>
              <w:t xml:space="preserve">he </w:t>
            </w:r>
            <w:r>
              <w:rPr>
                <w:szCs w:val="20"/>
                <w:lang w:eastAsia="en-CA"/>
              </w:rPr>
              <w:t>SA Tool</w:t>
            </w:r>
            <w:r w:rsidRPr="001140C1">
              <w:rPr>
                <w:szCs w:val="20"/>
                <w:lang w:eastAsia="en-CA"/>
              </w:rPr>
              <w:t xml:space="preserve"> will automatically add the underpayment (U) </w:t>
            </w:r>
            <w:r>
              <w:rPr>
                <w:szCs w:val="20"/>
                <w:lang w:eastAsia="en-CA"/>
              </w:rPr>
              <w:t>amount</w:t>
            </w:r>
            <w:r w:rsidRPr="001140C1">
              <w:rPr>
                <w:szCs w:val="20"/>
                <w:lang w:eastAsia="en-CA"/>
              </w:rPr>
              <w:t xml:space="preserve"> to the shopping cart</w:t>
            </w:r>
            <w:r>
              <w:rPr>
                <w:szCs w:val="20"/>
                <w:lang w:eastAsia="en-CA"/>
              </w:rPr>
              <w:t>.</w:t>
            </w:r>
            <w:r w:rsidRPr="001140C1">
              <w:rPr>
                <w:szCs w:val="20"/>
                <w:lang w:eastAsia="en-CA"/>
              </w:rPr>
              <w:t xml:space="preserve"> </w:t>
            </w:r>
          </w:p>
          <w:p w14:paraId="08150CDA" w14:textId="77777777" w:rsidR="00B81443" w:rsidRPr="001140C1" w:rsidRDefault="00B81443" w:rsidP="00664BDA">
            <w:pPr>
              <w:pStyle w:val="ListParagraph"/>
              <w:numPr>
                <w:ilvl w:val="0"/>
                <w:numId w:val="405"/>
              </w:numPr>
              <w:rPr>
                <w:szCs w:val="20"/>
                <w:lang w:eastAsia="en-CA"/>
              </w:rPr>
            </w:pPr>
            <w:r>
              <w:rPr>
                <w:szCs w:val="20"/>
                <w:lang w:eastAsia="en-CA"/>
              </w:rPr>
              <w:t>The operator browses the product the customer desired and adds to the cart:</w:t>
            </w:r>
          </w:p>
          <w:p w14:paraId="2A9ABEB8" w14:textId="7A446E86" w:rsidR="00B81443" w:rsidRPr="009B6F07" w:rsidRDefault="00B81443" w:rsidP="00664BDA">
            <w:pPr>
              <w:pStyle w:val="ListParagraph"/>
              <w:numPr>
                <w:ilvl w:val="1"/>
                <w:numId w:val="405"/>
              </w:numPr>
              <w:rPr>
                <w:szCs w:val="20"/>
                <w:lang w:eastAsia="en-CA"/>
              </w:rPr>
            </w:pPr>
            <w:r w:rsidRPr="00B50118">
              <w:rPr>
                <w:szCs w:val="20"/>
                <w:lang w:eastAsia="en-CA"/>
              </w:rPr>
              <w:t xml:space="preserve">If the customer is loading an e-purse for X amount, the operator informs the customer </w:t>
            </w:r>
            <w:r>
              <w:rPr>
                <w:szCs w:val="20"/>
                <w:lang w:eastAsia="en-CA"/>
              </w:rPr>
              <w:t>that X-U</w:t>
            </w:r>
            <w:r w:rsidR="00963741">
              <w:rPr>
                <w:szCs w:val="20"/>
                <w:lang w:eastAsia="en-CA"/>
              </w:rPr>
              <w:t xml:space="preserve"> </w:t>
            </w:r>
            <w:r>
              <w:rPr>
                <w:szCs w:val="20"/>
                <w:lang w:eastAsia="en-CA"/>
              </w:rPr>
              <w:t xml:space="preserve">will be loaded onto the card. </w:t>
            </w:r>
            <w:r w:rsidRPr="00B50118">
              <w:rPr>
                <w:lang w:eastAsia="en-CA"/>
              </w:rPr>
              <w:t xml:space="preserve">If the customer wants to </w:t>
            </w:r>
            <w:r>
              <w:rPr>
                <w:lang w:eastAsia="en-CA"/>
              </w:rPr>
              <w:t xml:space="preserve">load the original amount requested, X, on their card, the operator must manually calculate and input X+U into the custom amount field. </w:t>
            </w:r>
          </w:p>
          <w:p w14:paraId="0D93632D" w14:textId="77777777" w:rsidR="00B81443" w:rsidRPr="00515FE9" w:rsidRDefault="00B81443" w:rsidP="00664BDA">
            <w:pPr>
              <w:pStyle w:val="ListParagraph"/>
              <w:numPr>
                <w:ilvl w:val="1"/>
                <w:numId w:val="405"/>
              </w:numPr>
              <w:rPr>
                <w:szCs w:val="20"/>
                <w:lang w:eastAsia="en-CA"/>
              </w:rPr>
            </w:pPr>
            <w:r w:rsidRPr="009B6F07">
              <w:rPr>
                <w:szCs w:val="20"/>
                <w:lang w:eastAsia="en-CA"/>
              </w:rPr>
              <w:t xml:space="preserve">If the customer is </w:t>
            </w:r>
            <w:proofErr w:type="gramStart"/>
            <w:r w:rsidRPr="009B6F07">
              <w:rPr>
                <w:szCs w:val="20"/>
                <w:lang w:eastAsia="en-CA"/>
              </w:rPr>
              <w:t xml:space="preserve">loading  </w:t>
            </w:r>
            <w:r>
              <w:rPr>
                <w:szCs w:val="20"/>
                <w:lang w:eastAsia="en-CA"/>
              </w:rPr>
              <w:t>a</w:t>
            </w:r>
            <w:proofErr w:type="gramEnd"/>
            <w:r>
              <w:rPr>
                <w:szCs w:val="20"/>
                <w:lang w:eastAsia="en-CA"/>
              </w:rPr>
              <w:t xml:space="preserve"> transit pass</w:t>
            </w:r>
            <w:r w:rsidRPr="009B6F07">
              <w:rPr>
                <w:szCs w:val="20"/>
                <w:lang w:eastAsia="en-CA"/>
              </w:rPr>
              <w:t xml:space="preserve">, the operator informs the customer that they must pay </w:t>
            </w:r>
            <w:r>
              <w:rPr>
                <w:szCs w:val="20"/>
                <w:lang w:eastAsia="en-CA"/>
              </w:rPr>
              <w:t xml:space="preserve">X+U (here X is a transit pass price) </w:t>
            </w:r>
            <w:r w:rsidRPr="009B6F07">
              <w:rPr>
                <w:szCs w:val="20"/>
                <w:lang w:eastAsia="en-CA"/>
              </w:rPr>
              <w:t>in addition to the pric</w:t>
            </w:r>
            <w:r>
              <w:rPr>
                <w:szCs w:val="20"/>
                <w:lang w:eastAsia="en-CA"/>
              </w:rPr>
              <w:t xml:space="preserve">e of their  chosen transit pass. </w:t>
            </w:r>
          </w:p>
          <w:p w14:paraId="6A507004" w14:textId="77777777" w:rsidR="00B81443" w:rsidRDefault="00B81443" w:rsidP="00664BDA">
            <w:pPr>
              <w:pStyle w:val="ListParagraph"/>
              <w:numPr>
                <w:ilvl w:val="0"/>
                <w:numId w:val="405"/>
              </w:numPr>
              <w:rPr>
                <w:szCs w:val="20"/>
                <w:lang w:eastAsia="en-CA"/>
              </w:rPr>
            </w:pPr>
            <w:r w:rsidRPr="00B50118">
              <w:rPr>
                <w:szCs w:val="20"/>
                <w:lang w:eastAsia="en-CA"/>
              </w:rPr>
              <w:lastRenderedPageBreak/>
              <w:t>If the customer has a missed tap off and the operator would like to waive the missed tap off amount, the operator</w:t>
            </w:r>
            <w:r>
              <w:rPr>
                <w:szCs w:val="20"/>
                <w:lang w:eastAsia="en-CA"/>
              </w:rPr>
              <w:t xml:space="preserve"> should note the underpayment amount U and exit the current flow.</w:t>
            </w:r>
          </w:p>
          <w:p w14:paraId="2AE62BE9" w14:textId="77777777" w:rsidR="00B81443" w:rsidRPr="00B50118" w:rsidRDefault="00B81443" w:rsidP="00664BDA">
            <w:pPr>
              <w:pStyle w:val="ListParagraph"/>
              <w:numPr>
                <w:ilvl w:val="1"/>
                <w:numId w:val="405"/>
              </w:numPr>
              <w:rPr>
                <w:szCs w:val="20"/>
                <w:lang w:eastAsia="en-CA"/>
              </w:rPr>
            </w:pPr>
            <w:r>
              <w:rPr>
                <w:szCs w:val="20"/>
                <w:lang w:eastAsia="en-CA"/>
              </w:rPr>
              <w:t>The operator</w:t>
            </w:r>
            <w:r w:rsidRPr="00B50118">
              <w:rPr>
                <w:szCs w:val="20"/>
                <w:lang w:eastAsia="en-CA"/>
              </w:rPr>
              <w:t xml:space="preserve"> informs the customer that due to U amount underpayment, and W amount </w:t>
            </w:r>
            <w:r>
              <w:rPr>
                <w:szCs w:val="20"/>
                <w:lang w:eastAsia="en-CA"/>
              </w:rPr>
              <w:t xml:space="preserve">to be </w:t>
            </w:r>
            <w:r w:rsidRPr="00B50118">
              <w:rPr>
                <w:szCs w:val="20"/>
                <w:lang w:eastAsia="en-CA"/>
              </w:rPr>
              <w:t xml:space="preserve">waived, they must load X + U – W to the card. If the customer is loading </w:t>
            </w:r>
            <w:r>
              <w:rPr>
                <w:szCs w:val="20"/>
                <w:lang w:eastAsia="en-CA"/>
              </w:rPr>
              <w:t xml:space="preserve">transit pass </w:t>
            </w:r>
            <w:proofErr w:type="gramStart"/>
            <w:r w:rsidRPr="00B50118">
              <w:rPr>
                <w:szCs w:val="20"/>
                <w:lang w:eastAsia="en-CA"/>
              </w:rPr>
              <w:t>products ,</w:t>
            </w:r>
            <w:proofErr w:type="gramEnd"/>
            <w:r w:rsidRPr="00B50118">
              <w:rPr>
                <w:szCs w:val="20"/>
                <w:lang w:eastAsia="en-CA"/>
              </w:rPr>
              <w:t xml:space="preserve"> the operator informs the customer that due to U amount underpayment, they must load the price of the products and an e-purse load of U – W to the card</w:t>
            </w:r>
            <w:r>
              <w:rPr>
                <w:szCs w:val="20"/>
                <w:lang w:eastAsia="en-CA"/>
              </w:rPr>
              <w:t>.</w:t>
            </w:r>
          </w:p>
          <w:p w14:paraId="5B2F570B" w14:textId="77777777" w:rsidR="00B81443" w:rsidRPr="00B50118" w:rsidRDefault="00B81443" w:rsidP="00664BDA">
            <w:pPr>
              <w:pStyle w:val="ListParagraph"/>
              <w:numPr>
                <w:ilvl w:val="0"/>
                <w:numId w:val="405"/>
              </w:numPr>
              <w:rPr>
                <w:szCs w:val="20"/>
                <w:lang w:eastAsia="en-CA"/>
              </w:rPr>
            </w:pPr>
            <w:bookmarkStart w:id="3421" w:name="OLE_LINK32"/>
            <w:r w:rsidRPr="00B50118">
              <w:rPr>
                <w:szCs w:val="20"/>
                <w:lang w:eastAsia="en-CA"/>
              </w:rPr>
              <w:t xml:space="preserve">The </w:t>
            </w:r>
            <w:r>
              <w:rPr>
                <w:szCs w:val="20"/>
                <w:lang w:eastAsia="en-CA"/>
              </w:rPr>
              <w:t>SA Tool</w:t>
            </w:r>
            <w:r w:rsidRPr="00B50118">
              <w:rPr>
                <w:szCs w:val="20"/>
                <w:lang w:eastAsia="en-CA"/>
              </w:rPr>
              <w:t xml:space="preserve"> navigates to the credit voucher issuance screen. The operator enters the amount W they would like to waive and issues the credit voucher for amount W only.</w:t>
            </w:r>
          </w:p>
          <w:bookmarkEnd w:id="3421"/>
          <w:p w14:paraId="422B3330" w14:textId="6F647883" w:rsidR="00B81443" w:rsidRDefault="00B81443" w:rsidP="00664BDA">
            <w:pPr>
              <w:pStyle w:val="ListParagraph"/>
              <w:numPr>
                <w:ilvl w:val="1"/>
                <w:numId w:val="405"/>
              </w:numPr>
              <w:rPr>
                <w:szCs w:val="20"/>
                <w:lang w:eastAsia="en-CA"/>
              </w:rPr>
            </w:pPr>
            <w:r>
              <w:rPr>
                <w:szCs w:val="20"/>
                <w:lang w:eastAsia="en-CA"/>
              </w:rPr>
              <w:t xml:space="preserve">The </w:t>
            </w:r>
            <w:r w:rsidRPr="00B50118">
              <w:rPr>
                <w:szCs w:val="20"/>
                <w:lang w:eastAsia="en-CA"/>
              </w:rPr>
              <w:t xml:space="preserve">credit voucher prints. Now the operator has a credit voucher for value W and a </w:t>
            </w:r>
            <w:r w:rsidR="00DC3C43">
              <w:rPr>
                <w:szCs w:val="20"/>
                <w:lang w:eastAsia="en-CA"/>
              </w:rPr>
              <w:t xml:space="preserve">Farecard </w:t>
            </w:r>
            <w:r w:rsidRPr="00B50118">
              <w:rPr>
                <w:szCs w:val="20"/>
                <w:lang w:eastAsia="en-CA"/>
              </w:rPr>
              <w:t xml:space="preserve">with balance - U. The </w:t>
            </w:r>
            <w:r>
              <w:rPr>
                <w:szCs w:val="20"/>
                <w:lang w:eastAsia="en-CA"/>
              </w:rPr>
              <w:t>SA Tool</w:t>
            </w:r>
            <w:r w:rsidRPr="00B50118">
              <w:rPr>
                <w:szCs w:val="20"/>
                <w:lang w:eastAsia="en-CA"/>
              </w:rPr>
              <w:t xml:space="preserve"> returns to the </w:t>
            </w:r>
            <w:proofErr w:type="gramStart"/>
            <w:r>
              <w:rPr>
                <w:szCs w:val="20"/>
                <w:lang w:eastAsia="en-CA"/>
              </w:rPr>
              <w:t>Home</w:t>
            </w:r>
            <w:proofErr w:type="gramEnd"/>
            <w:r>
              <w:rPr>
                <w:szCs w:val="20"/>
                <w:lang w:eastAsia="en-CA"/>
              </w:rPr>
              <w:t xml:space="preserve"> screen. </w:t>
            </w:r>
          </w:p>
          <w:p w14:paraId="0E578B63" w14:textId="77777777" w:rsidR="00B81443" w:rsidRPr="00D0740F" w:rsidRDefault="00B81443" w:rsidP="00DB4A23">
            <w:pPr>
              <w:ind w:left="360"/>
              <w:rPr>
                <w:szCs w:val="20"/>
                <w:lang w:eastAsia="en-CA"/>
              </w:rPr>
            </w:pPr>
            <w:r>
              <w:rPr>
                <w:i/>
                <w:szCs w:val="20"/>
                <w:lang w:eastAsia="en-CA"/>
              </w:rPr>
              <w:t xml:space="preserve">NOTE: </w:t>
            </w:r>
            <w:r>
              <w:rPr>
                <w:szCs w:val="20"/>
                <w:lang w:eastAsia="en-CA"/>
              </w:rPr>
              <w:t>If operator wishes to waive underpayment amount completely, the W amount populated on credit voucher screen in step 8 should be equal to the U amount noted by operator in step 7.</w:t>
            </w:r>
          </w:p>
          <w:p w14:paraId="4F8B0B5D" w14:textId="77777777" w:rsidR="00B81443" w:rsidRPr="00B50118" w:rsidRDefault="00B81443" w:rsidP="00664BDA">
            <w:pPr>
              <w:pStyle w:val="ListParagraph"/>
              <w:numPr>
                <w:ilvl w:val="0"/>
                <w:numId w:val="405"/>
              </w:numPr>
              <w:rPr>
                <w:szCs w:val="20"/>
                <w:lang w:eastAsia="en-CA"/>
              </w:rPr>
            </w:pPr>
            <w:r>
              <w:rPr>
                <w:szCs w:val="20"/>
                <w:lang w:eastAsia="en-CA"/>
              </w:rPr>
              <w:t xml:space="preserve">Go to step 2. </w:t>
            </w:r>
          </w:p>
          <w:p w14:paraId="243FC3AE" w14:textId="77777777" w:rsidR="00B81443" w:rsidRPr="00B50118" w:rsidRDefault="00B81443" w:rsidP="00664BDA">
            <w:pPr>
              <w:pStyle w:val="ListParagraph"/>
              <w:numPr>
                <w:ilvl w:val="0"/>
                <w:numId w:val="405"/>
              </w:numPr>
              <w:rPr>
                <w:szCs w:val="20"/>
                <w:lang w:eastAsia="en-CA"/>
              </w:rPr>
            </w:pPr>
            <w:r w:rsidRPr="00B50118">
              <w:rPr>
                <w:szCs w:val="20"/>
                <w:lang w:eastAsia="en-CA"/>
              </w:rPr>
              <w:t xml:space="preserve">Proceed through Main Use Case until checkout. </w:t>
            </w:r>
          </w:p>
          <w:p w14:paraId="3D42BC55" w14:textId="77777777" w:rsidR="00B81443" w:rsidRPr="00B50118" w:rsidRDefault="00B81443" w:rsidP="00664BDA">
            <w:pPr>
              <w:pStyle w:val="ListParagraph"/>
              <w:numPr>
                <w:ilvl w:val="0"/>
                <w:numId w:val="405"/>
              </w:numPr>
              <w:rPr>
                <w:szCs w:val="20"/>
                <w:lang w:eastAsia="en-CA"/>
              </w:rPr>
            </w:pPr>
            <w:r w:rsidRPr="00B50118">
              <w:rPr>
                <w:szCs w:val="20"/>
                <w:lang w:eastAsia="en-CA"/>
              </w:rPr>
              <w:t xml:space="preserve">On the payment screen, the operator </w:t>
            </w:r>
            <w:r w:rsidRPr="00B50118">
              <w:rPr>
                <w:lang w:eastAsia="en-CA"/>
              </w:rPr>
              <w:t>redeems the full amount of the credit voucher for W (see Split Payment, Pay Using Credit Voucher), then proceeds to accept payment as in the main flow.</w:t>
            </w:r>
          </w:p>
          <w:p w14:paraId="443FE5B7" w14:textId="77777777" w:rsidR="00B81443" w:rsidRPr="00B50118" w:rsidRDefault="00B81443" w:rsidP="00664BDA">
            <w:pPr>
              <w:pStyle w:val="ListParagraph"/>
              <w:numPr>
                <w:ilvl w:val="0"/>
                <w:numId w:val="405"/>
              </w:numPr>
              <w:rPr>
                <w:szCs w:val="20"/>
                <w:lang w:eastAsia="en-CA"/>
              </w:rPr>
            </w:pPr>
            <w:r w:rsidRPr="00B50118">
              <w:rPr>
                <w:szCs w:val="20"/>
                <w:lang w:eastAsia="en-CA"/>
              </w:rPr>
              <w:t>Upon successful payment and transaction:</w:t>
            </w:r>
          </w:p>
          <w:p w14:paraId="625C7957" w14:textId="77777777" w:rsidR="00B81443" w:rsidRPr="00B50118" w:rsidRDefault="00B81443" w:rsidP="00664BDA">
            <w:pPr>
              <w:pStyle w:val="ListParagraph"/>
              <w:numPr>
                <w:ilvl w:val="1"/>
                <w:numId w:val="405"/>
              </w:numPr>
              <w:rPr>
                <w:szCs w:val="20"/>
                <w:lang w:eastAsia="en-CA"/>
              </w:rPr>
            </w:pPr>
            <w:r w:rsidRPr="00B50118">
              <w:rPr>
                <w:szCs w:val="20"/>
                <w:lang w:eastAsia="en-CA"/>
              </w:rPr>
              <w:t xml:space="preserve">If the customer is loading an e-purse and paid X + U, the amount loaded on the e-purse will be X. </w:t>
            </w:r>
          </w:p>
          <w:p w14:paraId="10A7F2F9" w14:textId="77777777" w:rsidR="00B81443" w:rsidRPr="00B50118" w:rsidRDefault="00B81443" w:rsidP="00664BDA">
            <w:pPr>
              <w:pStyle w:val="ListParagraph"/>
              <w:numPr>
                <w:ilvl w:val="1"/>
                <w:numId w:val="405"/>
              </w:numPr>
              <w:rPr>
                <w:szCs w:val="20"/>
                <w:lang w:eastAsia="en-CA"/>
              </w:rPr>
            </w:pPr>
            <w:r w:rsidRPr="00B50118">
              <w:rPr>
                <w:szCs w:val="20"/>
                <w:lang w:eastAsia="en-CA"/>
              </w:rPr>
              <w:t>If the customer is loading an e-purse and paid X + U – W, the amount loaded on the e-purse will be X – U + W.</w:t>
            </w:r>
          </w:p>
          <w:p w14:paraId="1620F14F" w14:textId="77777777" w:rsidR="00B81443" w:rsidRPr="00B50118" w:rsidRDefault="00B81443" w:rsidP="00664BDA">
            <w:pPr>
              <w:pStyle w:val="ListParagraph"/>
              <w:numPr>
                <w:ilvl w:val="1"/>
                <w:numId w:val="405"/>
              </w:numPr>
              <w:rPr>
                <w:szCs w:val="20"/>
                <w:lang w:eastAsia="en-CA"/>
              </w:rPr>
            </w:pPr>
            <w:r w:rsidRPr="00B50118">
              <w:rPr>
                <w:szCs w:val="20"/>
                <w:lang w:eastAsia="en-CA"/>
              </w:rPr>
              <w:t xml:space="preserve">If the customer is loading </w:t>
            </w:r>
            <w:r>
              <w:rPr>
                <w:szCs w:val="20"/>
                <w:lang w:eastAsia="en-CA"/>
              </w:rPr>
              <w:t xml:space="preserve">transit pass </w:t>
            </w:r>
            <w:r w:rsidRPr="00B50118">
              <w:rPr>
                <w:szCs w:val="20"/>
                <w:lang w:eastAsia="en-CA"/>
              </w:rPr>
              <w:t>products</w:t>
            </w:r>
            <w:r w:rsidRPr="00B50118" w:rsidDel="00D0740F">
              <w:rPr>
                <w:szCs w:val="20"/>
                <w:lang w:eastAsia="en-CA"/>
              </w:rPr>
              <w:t xml:space="preserve"> </w:t>
            </w:r>
            <w:r>
              <w:rPr>
                <w:szCs w:val="20"/>
                <w:lang w:eastAsia="en-CA"/>
              </w:rPr>
              <w:t>and chose to waive underpayment</w:t>
            </w:r>
            <w:r w:rsidRPr="00B50118">
              <w:rPr>
                <w:szCs w:val="20"/>
                <w:lang w:eastAsia="en-CA"/>
              </w:rPr>
              <w:t xml:space="preserve">, they must pay underpayment amount U (or U – W). The products will be loaded onto the Card and the underpayment will be cleared. </w:t>
            </w:r>
          </w:p>
          <w:p w14:paraId="08D615AE" w14:textId="76B571EA" w:rsidR="00B81443" w:rsidRDefault="00B81443" w:rsidP="00664BDA">
            <w:pPr>
              <w:pStyle w:val="ListParagraph"/>
              <w:numPr>
                <w:ilvl w:val="1"/>
                <w:numId w:val="405"/>
              </w:numPr>
              <w:rPr>
                <w:szCs w:val="20"/>
                <w:lang w:eastAsia="en-CA"/>
              </w:rPr>
            </w:pPr>
            <w:r w:rsidRPr="00B50118">
              <w:rPr>
                <w:szCs w:val="20"/>
                <w:lang w:eastAsia="en-CA"/>
              </w:rPr>
              <w:t xml:space="preserve">The operator keeps the credit voucher slip (if applicable) </w:t>
            </w:r>
            <w:r w:rsidR="00AF6D27">
              <w:rPr>
                <w:szCs w:val="20"/>
                <w:lang w:eastAsia="en-CA"/>
              </w:rPr>
              <w:t xml:space="preserve">with them </w:t>
            </w:r>
            <w:r w:rsidRPr="00B50118">
              <w:rPr>
                <w:szCs w:val="20"/>
                <w:lang w:eastAsia="en-CA"/>
              </w:rPr>
              <w:t>for reconciliation.</w:t>
            </w:r>
          </w:p>
          <w:p w14:paraId="180A6D9C" w14:textId="77777777" w:rsidR="00B81443" w:rsidRPr="0010319D" w:rsidRDefault="00B81443" w:rsidP="00DB4A23">
            <w:pPr>
              <w:rPr>
                <w:i/>
                <w:szCs w:val="20"/>
                <w:lang w:eastAsia="en-CA"/>
              </w:rPr>
            </w:pPr>
            <w:r w:rsidRPr="0010319D">
              <w:rPr>
                <w:i/>
                <w:szCs w:val="20"/>
                <w:lang w:eastAsia="en-CA"/>
              </w:rPr>
              <w:t>Note:</w:t>
            </w:r>
            <w:r>
              <w:rPr>
                <w:i/>
                <w:szCs w:val="20"/>
                <w:lang w:eastAsia="en-CA"/>
              </w:rPr>
              <w:t xml:space="preserve"> Operator will have an option to address Underpayment without loading extra products onto the card (e-Purse or Transit Pass) by choosing ‘PAY’ option instead of ‘CONTINUE’. </w:t>
            </w:r>
          </w:p>
          <w:p w14:paraId="631BB264" w14:textId="77777777" w:rsidR="00B81443" w:rsidRPr="0010319D" w:rsidRDefault="00B81443" w:rsidP="00DB4A23">
            <w:pPr>
              <w:rPr>
                <w:szCs w:val="20"/>
                <w:lang w:eastAsia="en-CA"/>
              </w:rPr>
            </w:pPr>
          </w:p>
        </w:tc>
      </w:tr>
    </w:tbl>
    <w:p w14:paraId="29FF820F" w14:textId="77777777" w:rsidR="00B81443" w:rsidRPr="00B50118" w:rsidRDefault="00B81443" w:rsidP="00B81443">
      <w:pPr>
        <w:spacing w:line="240" w:lineRule="auto"/>
      </w:pPr>
    </w:p>
    <w:p w14:paraId="4A2D3B89" w14:textId="77777777" w:rsidR="00B81443" w:rsidRPr="00B50118" w:rsidRDefault="00B81443" w:rsidP="00664BDA">
      <w:pPr>
        <w:pStyle w:val="Heading4"/>
        <w:numPr>
          <w:ilvl w:val="3"/>
          <w:numId w:val="302"/>
        </w:numPr>
      </w:pPr>
      <w:bookmarkStart w:id="3422" w:name="_Toc512933483"/>
      <w:bookmarkStart w:id="3423" w:name="_Toc513038163"/>
      <w:bookmarkStart w:id="3424" w:name="_Toc513187332"/>
      <w:bookmarkStart w:id="3425" w:name="_Toc76376650"/>
      <w:bookmarkStart w:id="3426" w:name="_Toc141443486"/>
      <w:r w:rsidRPr="00B50118">
        <w:t>Underpayment handling with fee</w:t>
      </w:r>
      <w:bookmarkEnd w:id="3422"/>
      <w:bookmarkEnd w:id="3423"/>
      <w:bookmarkEnd w:id="3424"/>
      <w:bookmarkEnd w:id="3425"/>
      <w:bookmarkEnd w:id="3426"/>
      <w:r w:rsidRPr="00B50118">
        <w:t xml:space="preserve"> </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12ED74A3"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451D88D" w14:textId="7C70208A"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in underpayment &amp; TA is charging a fee for underpayment</w:t>
            </w:r>
          </w:p>
        </w:tc>
      </w:tr>
      <w:tr w:rsidR="00B81443" w:rsidRPr="00B50118" w14:paraId="1284080E"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3AA05BC5" w14:textId="77777777" w:rsidR="00B81443" w:rsidRDefault="00B81443" w:rsidP="00DB4A23">
            <w:pPr>
              <w:spacing w:before="0" w:after="160" w:line="259" w:lineRule="auto"/>
              <w:contextualSpacing/>
            </w:pPr>
            <w:r>
              <w:t xml:space="preserve">If there is no underpayment applicable for that TA, the Operator will not see this flow. </w:t>
            </w:r>
          </w:p>
          <w:p w14:paraId="34ED6424" w14:textId="77777777" w:rsidR="00B81443" w:rsidRDefault="00B81443" w:rsidP="00DB4A23">
            <w:pPr>
              <w:rPr>
                <w:b/>
                <w:szCs w:val="20"/>
                <w:lang w:eastAsia="en-CA"/>
              </w:rPr>
            </w:pPr>
          </w:p>
          <w:p w14:paraId="12278F2D" w14:textId="77777777" w:rsidR="00B81443" w:rsidRPr="00B50118" w:rsidRDefault="00B81443" w:rsidP="00DB4A23">
            <w:pPr>
              <w:rPr>
                <w:szCs w:val="20"/>
                <w:lang w:eastAsia="en-CA"/>
              </w:rPr>
            </w:pPr>
            <w:r w:rsidRPr="00B50118">
              <w:rPr>
                <w:b/>
                <w:szCs w:val="20"/>
                <w:lang w:eastAsia="en-CA"/>
              </w:rPr>
              <w:t xml:space="preserve">Modified pre-conditions: </w:t>
            </w:r>
          </w:p>
          <w:p w14:paraId="12AC5983" w14:textId="749D3E26" w:rsidR="00B81443" w:rsidRPr="00B50118" w:rsidRDefault="00B81443" w:rsidP="00664BDA">
            <w:pPr>
              <w:pStyle w:val="ListParagraph"/>
              <w:numPr>
                <w:ilvl w:val="0"/>
                <w:numId w:val="406"/>
              </w:numPr>
              <w:rPr>
                <w:szCs w:val="20"/>
                <w:lang w:eastAsia="en-CA"/>
              </w:rPr>
            </w:pPr>
            <w:r w:rsidRPr="00B50118">
              <w:rPr>
                <w:szCs w:val="20"/>
                <w:lang w:eastAsia="en-CA"/>
              </w:rPr>
              <w:t xml:space="preserve">Customer’s </w:t>
            </w:r>
            <w:r w:rsidR="00DC3C43">
              <w:rPr>
                <w:szCs w:val="20"/>
                <w:lang w:eastAsia="en-CA"/>
              </w:rPr>
              <w:t xml:space="preserve">Farecard </w:t>
            </w:r>
            <w:r w:rsidRPr="00B50118">
              <w:rPr>
                <w:szCs w:val="20"/>
                <w:lang w:eastAsia="en-CA"/>
              </w:rPr>
              <w:t xml:space="preserve">is in </w:t>
            </w:r>
            <w:proofErr w:type="gramStart"/>
            <w:r w:rsidRPr="00B50118">
              <w:rPr>
                <w:szCs w:val="20"/>
                <w:lang w:eastAsia="en-CA"/>
              </w:rPr>
              <w:t>underpayment</w:t>
            </w:r>
            <w:proofErr w:type="gramEnd"/>
          </w:p>
          <w:p w14:paraId="78F2B7D9" w14:textId="77777777" w:rsidR="00B81443" w:rsidRPr="00B50118" w:rsidRDefault="00B81443" w:rsidP="00664BDA">
            <w:pPr>
              <w:pStyle w:val="ListParagraph"/>
              <w:numPr>
                <w:ilvl w:val="0"/>
                <w:numId w:val="406"/>
              </w:numPr>
              <w:rPr>
                <w:szCs w:val="20"/>
                <w:lang w:eastAsia="en-CA"/>
              </w:rPr>
            </w:pPr>
            <w:r w:rsidRPr="00B50118">
              <w:rPr>
                <w:szCs w:val="20"/>
                <w:lang w:eastAsia="en-CA"/>
              </w:rPr>
              <w:lastRenderedPageBreak/>
              <w:t>The TA has configured an underpayment fee in the EOD which will charge the customer a fee on top of the underpayment amount when they are in underpayment.</w:t>
            </w:r>
          </w:p>
        </w:tc>
      </w:tr>
      <w:tr w:rsidR="00B81443" w:rsidRPr="00B50118" w14:paraId="6E991C60" w14:textId="77777777" w:rsidTr="00DB4A23">
        <w:trPr>
          <w:trHeight w:val="5615"/>
        </w:trPr>
        <w:tc>
          <w:tcPr>
            <w:tcW w:w="8010" w:type="dxa"/>
            <w:tcBorders>
              <w:top w:val="single" w:sz="4" w:space="0" w:color="auto"/>
              <w:left w:val="single" w:sz="4" w:space="0" w:color="auto"/>
              <w:bottom w:val="single" w:sz="4" w:space="0" w:color="auto"/>
              <w:right w:val="single" w:sz="4" w:space="0" w:color="auto"/>
            </w:tcBorders>
            <w:hideMark/>
          </w:tcPr>
          <w:p w14:paraId="6E35BD40" w14:textId="77777777" w:rsidR="00B81443" w:rsidRPr="00B50118" w:rsidRDefault="00B81443" w:rsidP="00DB4A23">
            <w:pPr>
              <w:rPr>
                <w:szCs w:val="20"/>
                <w:lang w:eastAsia="en-CA"/>
              </w:rPr>
            </w:pPr>
            <w:r w:rsidRPr="00B50118">
              <w:rPr>
                <w:lang w:eastAsia="en-CA"/>
              </w:rPr>
              <w:lastRenderedPageBreak/>
              <w:t xml:space="preserve">If the customer’s card is in underpayment, the identification tap will detect the underpayment amount. </w:t>
            </w:r>
            <w:r w:rsidRPr="00B50118">
              <w:rPr>
                <w:szCs w:val="20"/>
                <w:lang w:eastAsia="en-CA"/>
              </w:rPr>
              <w:t>The Steps from the Main Use Case will be completed as follows:</w:t>
            </w:r>
          </w:p>
          <w:p w14:paraId="1EAA3AFC" w14:textId="77777777" w:rsidR="00B81443" w:rsidRPr="00B50118" w:rsidRDefault="00B81443" w:rsidP="00664BDA">
            <w:pPr>
              <w:pStyle w:val="ListParagraph"/>
              <w:numPr>
                <w:ilvl w:val="0"/>
                <w:numId w:val="407"/>
              </w:numPr>
              <w:rPr>
                <w:szCs w:val="20"/>
                <w:lang w:eastAsia="en-CA"/>
              </w:rPr>
            </w:pPr>
            <w:r w:rsidRPr="00B50118">
              <w:rPr>
                <w:szCs w:val="20"/>
                <w:lang w:eastAsia="en-CA"/>
              </w:rPr>
              <w:t xml:space="preserve">Steps 1-3 in Underpayment Handling Alternate Flow. </w:t>
            </w:r>
          </w:p>
          <w:p w14:paraId="03A59D68" w14:textId="77777777" w:rsidR="00B81443" w:rsidRPr="00B50118" w:rsidRDefault="00B81443" w:rsidP="00664BDA">
            <w:pPr>
              <w:pStyle w:val="ListParagraph"/>
              <w:numPr>
                <w:ilvl w:val="0"/>
                <w:numId w:val="407"/>
              </w:numPr>
              <w:rPr>
                <w:szCs w:val="20"/>
                <w:lang w:eastAsia="en-CA"/>
              </w:rPr>
            </w:pPr>
            <w:r w:rsidRPr="00B50118">
              <w:rPr>
                <w:szCs w:val="20"/>
                <w:lang w:eastAsia="en-CA"/>
              </w:rPr>
              <w:t xml:space="preserve">The operator can choose to waive the fee for the underpayment. If the operator decides to waive the fee, they select the “waive fee” option, then proceed through the main flow as normal. </w:t>
            </w:r>
          </w:p>
          <w:p w14:paraId="039459AE" w14:textId="77777777" w:rsidR="00B81443" w:rsidRPr="00B50118" w:rsidRDefault="00B81443" w:rsidP="00664BDA">
            <w:pPr>
              <w:pStyle w:val="ListParagraph"/>
              <w:numPr>
                <w:ilvl w:val="0"/>
                <w:numId w:val="407"/>
              </w:numPr>
              <w:rPr>
                <w:szCs w:val="20"/>
                <w:lang w:eastAsia="en-CA"/>
              </w:rPr>
            </w:pPr>
            <w:r w:rsidRPr="00B50118">
              <w:rPr>
                <w:szCs w:val="20"/>
                <w:lang w:eastAsia="en-CA"/>
              </w:rPr>
              <w:t>If the operator does not decide to waive the fee, an “underpayment fee” line item is also added to the shopping cart.</w:t>
            </w:r>
          </w:p>
          <w:p w14:paraId="6D4112D8" w14:textId="77777777" w:rsidR="00B81443" w:rsidRPr="00B50118" w:rsidRDefault="00B81443" w:rsidP="00664BDA">
            <w:pPr>
              <w:pStyle w:val="ListParagraph"/>
              <w:numPr>
                <w:ilvl w:val="0"/>
                <w:numId w:val="407"/>
              </w:numPr>
              <w:rPr>
                <w:szCs w:val="20"/>
                <w:lang w:eastAsia="en-CA"/>
              </w:rPr>
            </w:pPr>
            <w:r w:rsidRPr="00B50118">
              <w:rPr>
                <w:szCs w:val="20"/>
                <w:lang w:eastAsia="en-CA"/>
              </w:rPr>
              <w:t xml:space="preserve">With an underpayment fee, the customer must load more than an e-Purse amount of X plus the underpayment amount of U plus the fee of F. </w:t>
            </w:r>
          </w:p>
          <w:p w14:paraId="747CCFDE" w14:textId="77777777" w:rsidR="00B81443" w:rsidRPr="00B50118" w:rsidRDefault="00B81443" w:rsidP="00664BDA">
            <w:pPr>
              <w:pStyle w:val="ListParagraph"/>
              <w:numPr>
                <w:ilvl w:val="0"/>
                <w:numId w:val="407"/>
              </w:numPr>
              <w:rPr>
                <w:szCs w:val="20"/>
                <w:lang w:eastAsia="en-CA"/>
              </w:rPr>
            </w:pPr>
            <w:r w:rsidRPr="00B50118">
              <w:rPr>
                <w:szCs w:val="20"/>
                <w:lang w:eastAsia="en-CA"/>
              </w:rPr>
              <w:t>Steps</w:t>
            </w:r>
            <w:r>
              <w:rPr>
                <w:szCs w:val="20"/>
                <w:lang w:eastAsia="en-CA"/>
              </w:rPr>
              <w:t xml:space="preserve"> 4-11</w:t>
            </w:r>
            <w:r w:rsidRPr="00B50118">
              <w:rPr>
                <w:szCs w:val="20"/>
                <w:lang w:eastAsia="en-CA"/>
              </w:rPr>
              <w:t xml:space="preserve"> in the Underpayment Handling Alternate Flow. </w:t>
            </w:r>
          </w:p>
          <w:p w14:paraId="733F6AF6" w14:textId="77777777" w:rsidR="00B81443" w:rsidRPr="00B50118" w:rsidRDefault="00B81443" w:rsidP="00664BDA">
            <w:pPr>
              <w:pStyle w:val="ListParagraph"/>
              <w:numPr>
                <w:ilvl w:val="0"/>
                <w:numId w:val="407"/>
              </w:numPr>
              <w:rPr>
                <w:szCs w:val="20"/>
                <w:lang w:eastAsia="en-CA"/>
              </w:rPr>
            </w:pPr>
            <w:r w:rsidRPr="00B50118">
              <w:rPr>
                <w:szCs w:val="20"/>
                <w:lang w:eastAsia="en-CA"/>
              </w:rPr>
              <w:t>Upon successful payment and transaction:</w:t>
            </w:r>
          </w:p>
          <w:p w14:paraId="62F74E2F" w14:textId="77777777" w:rsidR="00B81443" w:rsidRPr="00B50118" w:rsidRDefault="00B81443" w:rsidP="00664BDA">
            <w:pPr>
              <w:pStyle w:val="ListParagraph"/>
              <w:numPr>
                <w:ilvl w:val="1"/>
                <w:numId w:val="407"/>
              </w:numPr>
              <w:rPr>
                <w:szCs w:val="20"/>
                <w:lang w:eastAsia="en-CA"/>
              </w:rPr>
            </w:pPr>
            <w:r w:rsidRPr="00B50118">
              <w:rPr>
                <w:szCs w:val="20"/>
                <w:lang w:eastAsia="en-CA"/>
              </w:rPr>
              <w:t xml:space="preserve">If the customer is loading an e-purse and paid X + U + F, the amount loaded on the e-purse will be X. </w:t>
            </w:r>
          </w:p>
          <w:p w14:paraId="447F53CA" w14:textId="77777777" w:rsidR="00B81443" w:rsidRPr="00B50118" w:rsidRDefault="00B81443" w:rsidP="00664BDA">
            <w:pPr>
              <w:pStyle w:val="ListParagraph"/>
              <w:numPr>
                <w:ilvl w:val="1"/>
                <w:numId w:val="407"/>
              </w:numPr>
              <w:rPr>
                <w:szCs w:val="20"/>
                <w:lang w:eastAsia="en-CA"/>
              </w:rPr>
            </w:pPr>
            <w:r w:rsidRPr="00B50118">
              <w:rPr>
                <w:szCs w:val="20"/>
                <w:lang w:eastAsia="en-CA"/>
              </w:rPr>
              <w:t>If the customer is loading an e-purse and paid X + U – W, the amount loaded on the e-purse will be X – U + W.</w:t>
            </w:r>
          </w:p>
          <w:p w14:paraId="63BE49BE" w14:textId="77777777" w:rsidR="00B81443" w:rsidRPr="00B50118" w:rsidRDefault="00B81443" w:rsidP="00664BDA">
            <w:pPr>
              <w:pStyle w:val="ListParagraph"/>
              <w:numPr>
                <w:ilvl w:val="1"/>
                <w:numId w:val="407"/>
              </w:numPr>
              <w:rPr>
                <w:szCs w:val="20"/>
                <w:lang w:eastAsia="en-CA"/>
              </w:rPr>
            </w:pPr>
            <w:r w:rsidRPr="00B50118">
              <w:rPr>
                <w:szCs w:val="20"/>
                <w:lang w:eastAsia="en-CA"/>
              </w:rPr>
              <w:t xml:space="preserve">If the customer is loading products that do not include e-purse, they must pay underpayment amount U + F (or U – W + F). The products will be loaded onto the Card and the underpayment will be cleared. </w:t>
            </w:r>
          </w:p>
          <w:p w14:paraId="161FE44E" w14:textId="742CFCF5" w:rsidR="00B81443" w:rsidRDefault="00B81443" w:rsidP="00664BDA">
            <w:pPr>
              <w:pStyle w:val="ListParagraph"/>
              <w:numPr>
                <w:ilvl w:val="1"/>
                <w:numId w:val="407"/>
              </w:numPr>
              <w:rPr>
                <w:szCs w:val="20"/>
                <w:lang w:eastAsia="en-CA"/>
              </w:rPr>
            </w:pPr>
            <w:r w:rsidRPr="00B50118">
              <w:rPr>
                <w:szCs w:val="20"/>
                <w:lang w:eastAsia="en-CA"/>
              </w:rPr>
              <w:t xml:space="preserve">The operator keeps the credit voucher slip (if applicable) </w:t>
            </w:r>
            <w:r w:rsidR="00AF6D27">
              <w:rPr>
                <w:szCs w:val="20"/>
                <w:lang w:eastAsia="en-CA"/>
              </w:rPr>
              <w:t>with them</w:t>
            </w:r>
            <w:r w:rsidRPr="00B50118">
              <w:rPr>
                <w:szCs w:val="20"/>
                <w:lang w:eastAsia="en-CA"/>
              </w:rPr>
              <w:t xml:space="preserve"> for reconciliation.</w:t>
            </w:r>
          </w:p>
          <w:p w14:paraId="6086357D" w14:textId="77777777" w:rsidR="00B81443" w:rsidRDefault="00B81443" w:rsidP="00DB4A23">
            <w:pPr>
              <w:rPr>
                <w:szCs w:val="20"/>
                <w:lang w:eastAsia="en-CA"/>
              </w:rPr>
            </w:pPr>
          </w:p>
          <w:p w14:paraId="17BEDC3F" w14:textId="77777777" w:rsidR="00B81443" w:rsidRPr="0010319D" w:rsidRDefault="00B81443" w:rsidP="00DB4A23">
            <w:pPr>
              <w:rPr>
                <w:i/>
                <w:szCs w:val="20"/>
                <w:lang w:eastAsia="en-CA"/>
              </w:rPr>
            </w:pPr>
            <w:r w:rsidRPr="0010319D">
              <w:rPr>
                <w:i/>
                <w:szCs w:val="20"/>
                <w:lang w:eastAsia="en-CA"/>
              </w:rPr>
              <w:t>Note:</w:t>
            </w:r>
            <w:r>
              <w:rPr>
                <w:i/>
                <w:szCs w:val="20"/>
                <w:lang w:eastAsia="en-CA"/>
              </w:rPr>
              <w:t xml:space="preserve"> Operator will have an option to address Underpayment with Fee without loading extra products onto the card (e-Purse or Transit Pass) by choosing ‘PAY’ option instead of ‘CONTINUE’. </w:t>
            </w:r>
          </w:p>
          <w:p w14:paraId="10141C94" w14:textId="77777777" w:rsidR="00B81443" w:rsidRPr="00373EA3" w:rsidRDefault="00B81443" w:rsidP="00DB4A23">
            <w:pPr>
              <w:rPr>
                <w:szCs w:val="20"/>
                <w:lang w:eastAsia="en-CA"/>
              </w:rPr>
            </w:pPr>
          </w:p>
        </w:tc>
      </w:tr>
    </w:tbl>
    <w:p w14:paraId="02E27B13" w14:textId="77777777" w:rsidR="00B81443" w:rsidRPr="00B50118" w:rsidRDefault="00B81443" w:rsidP="00B81443">
      <w:pPr>
        <w:spacing w:line="240" w:lineRule="auto"/>
      </w:pPr>
    </w:p>
    <w:p w14:paraId="45984678" w14:textId="77777777" w:rsidR="00B81443" w:rsidRPr="00B50118" w:rsidRDefault="00B81443" w:rsidP="00664BDA">
      <w:pPr>
        <w:pStyle w:val="Heading4"/>
        <w:numPr>
          <w:ilvl w:val="3"/>
          <w:numId w:val="302"/>
        </w:numPr>
      </w:pPr>
      <w:bookmarkStart w:id="3427" w:name="_Toc512933484"/>
      <w:bookmarkStart w:id="3428" w:name="_Toc513038164"/>
      <w:bookmarkStart w:id="3429" w:name="_Toc513187333"/>
      <w:bookmarkStart w:id="3430" w:name="_Toc76376651"/>
      <w:bookmarkStart w:id="3431" w:name="_Toc141443487"/>
      <w:r w:rsidRPr="00B50118">
        <w:t>Overdraft handling</w:t>
      </w:r>
      <w:bookmarkEnd w:id="3427"/>
      <w:bookmarkEnd w:id="3428"/>
      <w:bookmarkEnd w:id="3429"/>
      <w:bookmarkEnd w:id="3430"/>
      <w:bookmarkEnd w:id="3431"/>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514617DB"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D436C5" w14:textId="4F6626EC"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in overdraft</w:t>
            </w:r>
          </w:p>
        </w:tc>
      </w:tr>
      <w:tr w:rsidR="00B81443" w:rsidRPr="00B50118" w14:paraId="68C378B4"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090E02CE" w14:textId="1CF013F6" w:rsidR="00B81443" w:rsidRDefault="00B81443" w:rsidP="00DB4A23">
            <w:pPr>
              <w:spacing w:before="0" w:after="160" w:line="259" w:lineRule="auto"/>
              <w:contextualSpacing/>
            </w:pPr>
            <w:r>
              <w:t xml:space="preserve">Note: When a Farecard is in negative balance and the operator performs a load, the SA Tool will perform 2 loads – one to bring the </w:t>
            </w:r>
            <w:r w:rsidR="005A6964">
              <w:t>Farecard</w:t>
            </w:r>
            <w:r>
              <w:t xml:space="preserve"> balance to 0, and a second to load the rest, so if the operator needs to reverse, they don’t have to reverse to a negative balance.</w:t>
            </w:r>
          </w:p>
          <w:p w14:paraId="798E4EEE" w14:textId="77777777" w:rsidR="00B81443" w:rsidRDefault="00B81443" w:rsidP="00DB4A23">
            <w:pPr>
              <w:spacing w:before="0" w:after="160" w:line="259" w:lineRule="auto"/>
              <w:contextualSpacing/>
            </w:pPr>
          </w:p>
          <w:p w14:paraId="63770635" w14:textId="77777777" w:rsidR="00B81443" w:rsidRDefault="00B81443" w:rsidP="00DB4A23">
            <w:pPr>
              <w:spacing w:before="0" w:after="160" w:line="259" w:lineRule="auto"/>
              <w:contextualSpacing/>
            </w:pPr>
            <w:r>
              <w:t xml:space="preserve">If there is no overdraft applicable for that TA, the Operator will not see this flow. </w:t>
            </w:r>
          </w:p>
          <w:p w14:paraId="683601EF" w14:textId="77777777" w:rsidR="00B81443" w:rsidRDefault="00B81443" w:rsidP="00DB4A23">
            <w:pPr>
              <w:spacing w:before="0" w:after="160" w:line="259" w:lineRule="auto"/>
              <w:contextualSpacing/>
            </w:pPr>
          </w:p>
          <w:p w14:paraId="7AF51020" w14:textId="77777777" w:rsidR="00B81443" w:rsidRPr="00B50118" w:rsidRDefault="00B81443" w:rsidP="00DB4A23">
            <w:pPr>
              <w:rPr>
                <w:szCs w:val="20"/>
                <w:lang w:eastAsia="en-CA"/>
              </w:rPr>
            </w:pPr>
            <w:r w:rsidRPr="00B50118">
              <w:rPr>
                <w:b/>
                <w:szCs w:val="20"/>
                <w:lang w:eastAsia="en-CA"/>
              </w:rPr>
              <w:t xml:space="preserve">Modified pre-conditions: </w:t>
            </w:r>
          </w:p>
          <w:p w14:paraId="2678A7D1" w14:textId="413A913E" w:rsidR="00B81443" w:rsidRPr="00B50118" w:rsidRDefault="00B81443" w:rsidP="00664BDA">
            <w:pPr>
              <w:pStyle w:val="ListParagraph"/>
              <w:numPr>
                <w:ilvl w:val="0"/>
                <w:numId w:val="430"/>
              </w:numPr>
              <w:rPr>
                <w:szCs w:val="20"/>
                <w:lang w:eastAsia="en-CA"/>
              </w:rPr>
            </w:pPr>
            <w:r w:rsidRPr="00B50118">
              <w:rPr>
                <w:szCs w:val="20"/>
                <w:lang w:eastAsia="en-CA"/>
              </w:rPr>
              <w:t xml:space="preserve">Customer’s </w:t>
            </w:r>
            <w:r w:rsidR="00DC3C43">
              <w:rPr>
                <w:szCs w:val="20"/>
                <w:lang w:eastAsia="en-CA"/>
              </w:rPr>
              <w:t xml:space="preserve">Farecard </w:t>
            </w:r>
            <w:r w:rsidRPr="00B50118">
              <w:rPr>
                <w:szCs w:val="20"/>
                <w:lang w:eastAsia="en-CA"/>
              </w:rPr>
              <w:t xml:space="preserve">is in </w:t>
            </w:r>
            <w:proofErr w:type="gramStart"/>
            <w:r w:rsidRPr="00B50118">
              <w:rPr>
                <w:szCs w:val="20"/>
                <w:lang w:eastAsia="en-CA"/>
              </w:rPr>
              <w:t>overdraft</w:t>
            </w:r>
            <w:proofErr w:type="gramEnd"/>
          </w:p>
          <w:p w14:paraId="7DCAD111" w14:textId="77777777" w:rsidR="00B81443" w:rsidRPr="00B50118" w:rsidRDefault="00B81443" w:rsidP="00664BDA">
            <w:pPr>
              <w:pStyle w:val="ListParagraph"/>
              <w:numPr>
                <w:ilvl w:val="0"/>
                <w:numId w:val="430"/>
              </w:numPr>
              <w:rPr>
                <w:szCs w:val="20"/>
                <w:lang w:eastAsia="en-CA"/>
              </w:rPr>
            </w:pPr>
            <w:r w:rsidRPr="00B50118">
              <w:rPr>
                <w:szCs w:val="20"/>
                <w:lang w:eastAsia="en-CA"/>
              </w:rPr>
              <w:t xml:space="preserve">The TA has not enabled the </w:t>
            </w:r>
            <w:proofErr w:type="gramStart"/>
            <w:r>
              <w:rPr>
                <w:szCs w:val="20"/>
                <w:lang w:eastAsia="en-CA"/>
              </w:rPr>
              <w:t xml:space="preserve">overdraft </w:t>
            </w:r>
            <w:r w:rsidRPr="00B50118">
              <w:rPr>
                <w:szCs w:val="20"/>
                <w:lang w:eastAsia="en-CA"/>
              </w:rPr>
              <w:t xml:space="preserve"> fee</w:t>
            </w:r>
            <w:proofErr w:type="gramEnd"/>
            <w:r w:rsidRPr="00B50118">
              <w:rPr>
                <w:szCs w:val="20"/>
                <w:lang w:eastAsia="en-CA"/>
              </w:rPr>
              <w:t xml:space="preserve"> in the EOD</w:t>
            </w:r>
          </w:p>
        </w:tc>
      </w:tr>
      <w:tr w:rsidR="00B81443" w:rsidRPr="00B50118" w14:paraId="5A36DC1F" w14:textId="77777777" w:rsidTr="00DB4A23">
        <w:trPr>
          <w:trHeight w:val="5615"/>
        </w:trPr>
        <w:tc>
          <w:tcPr>
            <w:tcW w:w="8010" w:type="dxa"/>
            <w:tcBorders>
              <w:top w:val="single" w:sz="4" w:space="0" w:color="auto"/>
              <w:left w:val="single" w:sz="4" w:space="0" w:color="auto"/>
              <w:bottom w:val="single" w:sz="4" w:space="0" w:color="auto"/>
              <w:right w:val="single" w:sz="4" w:space="0" w:color="auto"/>
            </w:tcBorders>
            <w:hideMark/>
          </w:tcPr>
          <w:p w14:paraId="2DFA713A" w14:textId="77777777" w:rsidR="00B81443" w:rsidRPr="00B50118" w:rsidRDefault="00B81443" w:rsidP="00DB4A23">
            <w:pPr>
              <w:rPr>
                <w:szCs w:val="20"/>
                <w:lang w:eastAsia="en-CA"/>
              </w:rPr>
            </w:pPr>
            <w:r w:rsidRPr="00B50118">
              <w:rPr>
                <w:lang w:eastAsia="en-CA"/>
              </w:rPr>
              <w:lastRenderedPageBreak/>
              <w:t xml:space="preserve">If the customer’s card is in overdraft, the identification tap will detect the overdraft amount. </w:t>
            </w:r>
            <w:r w:rsidRPr="00B50118">
              <w:rPr>
                <w:szCs w:val="20"/>
                <w:lang w:eastAsia="en-CA"/>
              </w:rPr>
              <w:t>The Steps from the Main Use Case will be completed as follows:</w:t>
            </w:r>
          </w:p>
          <w:p w14:paraId="7BD67DC2" w14:textId="2F7B1193" w:rsidR="00B81443" w:rsidRPr="00FC1925" w:rsidRDefault="00B81443" w:rsidP="00664BDA">
            <w:pPr>
              <w:pStyle w:val="ListParagraph"/>
              <w:numPr>
                <w:ilvl w:val="0"/>
                <w:numId w:val="412"/>
              </w:numPr>
              <w:rPr>
                <w:lang w:eastAsia="en-CA"/>
              </w:rPr>
            </w:pPr>
            <w:r w:rsidRPr="00B50118">
              <w:rPr>
                <w:szCs w:val="20"/>
                <w:lang w:eastAsia="en-CA"/>
              </w:rPr>
              <w:t xml:space="preserve">The </w:t>
            </w:r>
            <w:r>
              <w:rPr>
                <w:szCs w:val="20"/>
                <w:lang w:eastAsia="en-CA"/>
              </w:rPr>
              <w:t>SA Tool</w:t>
            </w:r>
            <w:r w:rsidRPr="00B50118">
              <w:rPr>
                <w:szCs w:val="20"/>
                <w:lang w:eastAsia="en-CA"/>
              </w:rPr>
              <w:t xml:space="preserve"> application will indicate that the card is in </w:t>
            </w:r>
            <w:r>
              <w:rPr>
                <w:szCs w:val="20"/>
                <w:lang w:eastAsia="en-CA"/>
              </w:rPr>
              <w:t xml:space="preserve">overdraft </w:t>
            </w:r>
            <w:r w:rsidRPr="00B50118">
              <w:rPr>
                <w:szCs w:val="20"/>
                <w:lang w:eastAsia="en-CA"/>
              </w:rPr>
              <w:t>and display the corresponding negative balance</w:t>
            </w:r>
            <w:r>
              <w:rPr>
                <w:szCs w:val="20"/>
                <w:lang w:eastAsia="en-CA"/>
              </w:rPr>
              <w:t xml:space="preserve"> in the card query</w:t>
            </w:r>
            <w:r w:rsidRPr="00B50118">
              <w:rPr>
                <w:szCs w:val="20"/>
                <w:lang w:eastAsia="en-CA"/>
              </w:rPr>
              <w:t>.</w:t>
            </w:r>
          </w:p>
          <w:p w14:paraId="6EA36473" w14:textId="7EE2DF4C" w:rsidR="00B81443" w:rsidRPr="00B50118" w:rsidRDefault="00B81443" w:rsidP="00664BDA">
            <w:pPr>
              <w:pStyle w:val="ListParagraph"/>
              <w:numPr>
                <w:ilvl w:val="0"/>
                <w:numId w:val="412"/>
              </w:numPr>
              <w:rPr>
                <w:lang w:eastAsia="en-CA"/>
              </w:rPr>
            </w:pPr>
            <w:r>
              <w:rPr>
                <w:szCs w:val="20"/>
                <w:lang w:eastAsia="en-CA"/>
              </w:rPr>
              <w:t xml:space="preserve">Operator selects “Sell” from the Main menu, then selects a product. If the operator chooses to sell a </w:t>
            </w:r>
            <w:r w:rsidR="005A6964">
              <w:rPr>
                <w:szCs w:val="20"/>
                <w:lang w:eastAsia="en-CA"/>
              </w:rPr>
              <w:t>Farecard</w:t>
            </w:r>
            <w:r>
              <w:rPr>
                <w:szCs w:val="20"/>
                <w:lang w:eastAsia="en-CA"/>
              </w:rPr>
              <w:t xml:space="preserve"> product while the card is in overdraft, the SA Tool will show the Overdraft Full Screen Alert. </w:t>
            </w:r>
          </w:p>
          <w:p w14:paraId="0D517C0D" w14:textId="77777777" w:rsidR="00B81443" w:rsidRPr="00A1688D" w:rsidRDefault="00B81443" w:rsidP="00664BDA">
            <w:pPr>
              <w:pStyle w:val="ListParagraph"/>
              <w:numPr>
                <w:ilvl w:val="0"/>
                <w:numId w:val="412"/>
              </w:numPr>
              <w:rPr>
                <w:lang w:eastAsia="en-CA"/>
              </w:rPr>
            </w:pPr>
            <w:r w:rsidRPr="00B50118">
              <w:rPr>
                <w:szCs w:val="20"/>
                <w:lang w:eastAsia="en-CA"/>
              </w:rPr>
              <w:t xml:space="preserve">The operator informs the customer that they are in overdraft. </w:t>
            </w:r>
          </w:p>
          <w:p w14:paraId="0A10C456" w14:textId="77777777" w:rsidR="00B81443" w:rsidRDefault="00B81443" w:rsidP="00664BDA">
            <w:pPr>
              <w:pStyle w:val="ListParagraph"/>
              <w:numPr>
                <w:ilvl w:val="0"/>
                <w:numId w:val="412"/>
              </w:numPr>
              <w:spacing w:before="0" w:after="160" w:line="259" w:lineRule="auto"/>
              <w:contextualSpacing/>
            </w:pPr>
            <w:r>
              <w:rPr>
                <w:szCs w:val="20"/>
                <w:lang w:eastAsia="en-CA"/>
              </w:rPr>
              <w:t>If the customer did not intend to load products (</w:t>
            </w:r>
            <w:proofErr w:type="spellStart"/>
            <w:r>
              <w:rPr>
                <w:szCs w:val="20"/>
                <w:lang w:eastAsia="en-CA"/>
              </w:rPr>
              <w:t>eg.</w:t>
            </w:r>
            <w:proofErr w:type="spellEnd"/>
            <w:r>
              <w:rPr>
                <w:szCs w:val="20"/>
                <w:lang w:eastAsia="en-CA"/>
              </w:rPr>
              <w:t xml:space="preserve"> only querying card), the operator can “dismiss” the overdraft notice. </w:t>
            </w:r>
          </w:p>
          <w:p w14:paraId="4048C0E7" w14:textId="77777777" w:rsidR="00B81443" w:rsidRDefault="00B81443" w:rsidP="00664BDA">
            <w:pPr>
              <w:pStyle w:val="ListParagraph"/>
              <w:numPr>
                <w:ilvl w:val="1"/>
                <w:numId w:val="412"/>
              </w:numPr>
              <w:spacing w:before="0" w:after="160" w:line="259" w:lineRule="auto"/>
              <w:contextualSpacing/>
            </w:pPr>
            <w:r>
              <w:t xml:space="preserve">If overdraft notice is “dismissed”, the SA Tool will return to the Sell screen. </w:t>
            </w:r>
          </w:p>
          <w:p w14:paraId="421D3775" w14:textId="77777777" w:rsidR="00B81443" w:rsidRPr="00B50118" w:rsidRDefault="00B81443" w:rsidP="00664BDA">
            <w:pPr>
              <w:pStyle w:val="ListParagraph"/>
              <w:numPr>
                <w:ilvl w:val="1"/>
                <w:numId w:val="412"/>
              </w:numPr>
              <w:spacing w:before="0" w:after="160" w:line="259" w:lineRule="auto"/>
              <w:contextualSpacing/>
            </w:pPr>
            <w:r>
              <w:t xml:space="preserve">When selling non-card products, customer cannot pay with e-purse. </w:t>
            </w:r>
          </w:p>
          <w:p w14:paraId="75E55FAA" w14:textId="77777777" w:rsidR="00B81443" w:rsidRPr="009B6F07" w:rsidRDefault="00B81443" w:rsidP="00664BDA">
            <w:pPr>
              <w:pStyle w:val="ListParagraph"/>
              <w:numPr>
                <w:ilvl w:val="0"/>
                <w:numId w:val="412"/>
              </w:numPr>
              <w:rPr>
                <w:lang w:eastAsia="en-CA"/>
              </w:rPr>
            </w:pPr>
            <w:r>
              <w:rPr>
                <w:szCs w:val="20"/>
                <w:lang w:eastAsia="en-CA"/>
              </w:rPr>
              <w:t xml:space="preserve">If the customer is loading products, the operator selects “continue”. Upon “continue”, the SA Tool will automatically add the overdraft (O) amount to the shopping cart is an e-purse load. </w:t>
            </w:r>
          </w:p>
          <w:p w14:paraId="7B93E6A1" w14:textId="77777777" w:rsidR="00B81443" w:rsidRDefault="00B81443" w:rsidP="00664BDA">
            <w:pPr>
              <w:pStyle w:val="ListParagraph"/>
              <w:numPr>
                <w:ilvl w:val="0"/>
                <w:numId w:val="412"/>
              </w:numPr>
              <w:rPr>
                <w:szCs w:val="20"/>
                <w:lang w:eastAsia="en-CA"/>
              </w:rPr>
            </w:pPr>
            <w:r>
              <w:rPr>
                <w:szCs w:val="20"/>
                <w:lang w:eastAsia="en-CA"/>
              </w:rPr>
              <w:t>The operator browses the product the customer desired and adds to the cart:</w:t>
            </w:r>
          </w:p>
          <w:p w14:paraId="7403A1A6" w14:textId="77777777" w:rsidR="00B81443" w:rsidRPr="001140C1" w:rsidRDefault="00B81443" w:rsidP="00664BDA">
            <w:pPr>
              <w:pStyle w:val="ListParagraph"/>
              <w:numPr>
                <w:ilvl w:val="1"/>
                <w:numId w:val="412"/>
              </w:numPr>
              <w:rPr>
                <w:szCs w:val="20"/>
                <w:lang w:eastAsia="en-CA"/>
              </w:rPr>
            </w:pPr>
            <w:r w:rsidRPr="00B50118">
              <w:rPr>
                <w:szCs w:val="20"/>
                <w:lang w:eastAsia="en-CA"/>
              </w:rPr>
              <w:t xml:space="preserve">If the customer is loading an e-purse for X amount, the operator informs the customer that due to O amount overdraft, a dollar value of X minus O will be loaded onto the card.  </w:t>
            </w:r>
            <w:r w:rsidRPr="00B50118">
              <w:rPr>
                <w:lang w:eastAsia="en-CA"/>
              </w:rPr>
              <w:t xml:space="preserve">If the customer wants to pay amount X+O, the operator inputs their desired X amount e-purse load plus the O amount overdraft as a total on the </w:t>
            </w:r>
            <w:r>
              <w:rPr>
                <w:lang w:eastAsia="en-CA"/>
              </w:rPr>
              <w:t>e-Purse load screen</w:t>
            </w:r>
            <w:r w:rsidRPr="00B50118">
              <w:rPr>
                <w:lang w:eastAsia="en-CA"/>
              </w:rPr>
              <w:t>.</w:t>
            </w:r>
          </w:p>
          <w:p w14:paraId="4A5D648D" w14:textId="77777777" w:rsidR="00B81443" w:rsidRPr="00B50118" w:rsidRDefault="00B81443" w:rsidP="00664BDA">
            <w:pPr>
              <w:pStyle w:val="ListParagraph"/>
              <w:numPr>
                <w:ilvl w:val="1"/>
                <w:numId w:val="412"/>
              </w:numPr>
              <w:rPr>
                <w:lang w:eastAsia="en-CA"/>
              </w:rPr>
            </w:pPr>
            <w:r w:rsidRPr="00B50118">
              <w:rPr>
                <w:szCs w:val="20"/>
                <w:lang w:eastAsia="en-CA"/>
              </w:rPr>
              <w:t xml:space="preserve">If the customer is loading products that do not include e-purse, the operator informs the customer that they must pay the overdraft in addition to the price of their purchased products.  </w:t>
            </w:r>
          </w:p>
          <w:p w14:paraId="7BE749D0" w14:textId="77777777" w:rsidR="00B81443" w:rsidRPr="00B50118" w:rsidRDefault="00B81443" w:rsidP="00664BDA">
            <w:pPr>
              <w:pStyle w:val="ListParagraph"/>
              <w:numPr>
                <w:ilvl w:val="0"/>
                <w:numId w:val="412"/>
              </w:numPr>
              <w:rPr>
                <w:szCs w:val="20"/>
                <w:lang w:eastAsia="en-CA"/>
              </w:rPr>
            </w:pPr>
            <w:r w:rsidRPr="00B50118">
              <w:rPr>
                <w:szCs w:val="20"/>
                <w:lang w:eastAsia="en-CA"/>
              </w:rPr>
              <w:t xml:space="preserve">Proceed through Main Use Case until checkout. </w:t>
            </w:r>
          </w:p>
          <w:p w14:paraId="7307B389" w14:textId="77777777" w:rsidR="00B81443" w:rsidRPr="00B50118" w:rsidRDefault="00B81443" w:rsidP="00664BDA">
            <w:pPr>
              <w:pStyle w:val="ListParagraph"/>
              <w:numPr>
                <w:ilvl w:val="0"/>
                <w:numId w:val="412"/>
              </w:numPr>
              <w:rPr>
                <w:szCs w:val="20"/>
                <w:lang w:eastAsia="en-CA"/>
              </w:rPr>
            </w:pPr>
            <w:r w:rsidRPr="00B50118">
              <w:rPr>
                <w:szCs w:val="20"/>
                <w:lang w:eastAsia="en-CA"/>
              </w:rPr>
              <w:t>Upon successful payment and transaction:</w:t>
            </w:r>
          </w:p>
          <w:p w14:paraId="097F7C18" w14:textId="77777777" w:rsidR="00B81443" w:rsidRPr="00B50118" w:rsidRDefault="00B81443" w:rsidP="00664BDA">
            <w:pPr>
              <w:pStyle w:val="ListParagraph"/>
              <w:numPr>
                <w:ilvl w:val="1"/>
                <w:numId w:val="412"/>
              </w:numPr>
              <w:rPr>
                <w:szCs w:val="20"/>
                <w:lang w:eastAsia="en-CA"/>
              </w:rPr>
            </w:pPr>
            <w:r w:rsidRPr="00B50118">
              <w:rPr>
                <w:szCs w:val="20"/>
                <w:lang w:eastAsia="en-CA"/>
              </w:rPr>
              <w:t>If the customer is loading an e-purse and paid X+O, the amount loaded on the e-purse will be X.</w:t>
            </w:r>
          </w:p>
          <w:p w14:paraId="7AC858CA" w14:textId="77777777" w:rsidR="00B81443" w:rsidRPr="00B50118" w:rsidRDefault="00B81443" w:rsidP="00664BDA">
            <w:pPr>
              <w:pStyle w:val="ListParagraph"/>
              <w:numPr>
                <w:ilvl w:val="1"/>
                <w:numId w:val="412"/>
              </w:numPr>
              <w:rPr>
                <w:szCs w:val="20"/>
                <w:lang w:eastAsia="en-CA"/>
              </w:rPr>
            </w:pPr>
            <w:r w:rsidRPr="00B50118">
              <w:rPr>
                <w:szCs w:val="20"/>
                <w:lang w:eastAsia="en-CA"/>
              </w:rPr>
              <w:t>If the customer is loading an e-purse and paid X, the amount loaded on the e-purse will be X-O.</w:t>
            </w:r>
          </w:p>
          <w:p w14:paraId="730346CC" w14:textId="77777777" w:rsidR="00B81443" w:rsidRDefault="00B81443" w:rsidP="00664BDA">
            <w:pPr>
              <w:pStyle w:val="ListParagraph"/>
              <w:numPr>
                <w:ilvl w:val="1"/>
                <w:numId w:val="412"/>
              </w:numPr>
              <w:rPr>
                <w:szCs w:val="20"/>
                <w:lang w:eastAsia="en-CA"/>
              </w:rPr>
            </w:pPr>
            <w:r w:rsidRPr="00B50118">
              <w:rPr>
                <w:szCs w:val="20"/>
                <w:lang w:eastAsia="en-CA"/>
              </w:rPr>
              <w:t xml:space="preserve">If the customer is loading products that do not include e-purse, they must pay overdraft amount O. The products will be loaded onto the Card and the overdraft of O amount will be cleared. </w:t>
            </w:r>
          </w:p>
          <w:p w14:paraId="5FC00568" w14:textId="77777777" w:rsidR="00B81443" w:rsidRPr="0010319D" w:rsidRDefault="00B81443" w:rsidP="00DB4A23">
            <w:pPr>
              <w:rPr>
                <w:i/>
                <w:szCs w:val="20"/>
                <w:lang w:eastAsia="en-CA"/>
              </w:rPr>
            </w:pPr>
            <w:r w:rsidRPr="0010319D">
              <w:rPr>
                <w:i/>
                <w:szCs w:val="20"/>
                <w:lang w:eastAsia="en-CA"/>
              </w:rPr>
              <w:t>Note:</w:t>
            </w:r>
            <w:r>
              <w:rPr>
                <w:i/>
                <w:szCs w:val="20"/>
                <w:lang w:eastAsia="en-CA"/>
              </w:rPr>
              <w:t xml:space="preserve"> Operator will have an option to address Overdraft without loading extra products onto the card (e-Purse or Transit Pass) by choosing ‘PAY’ option instead of ‘CONTINUE’. The customer will still be able to travel </w:t>
            </w:r>
            <w:proofErr w:type="gramStart"/>
            <w:r>
              <w:rPr>
                <w:i/>
                <w:szCs w:val="20"/>
                <w:lang w:eastAsia="en-CA"/>
              </w:rPr>
              <w:t>as long as</w:t>
            </w:r>
            <w:proofErr w:type="gramEnd"/>
            <w:r>
              <w:rPr>
                <w:i/>
                <w:szCs w:val="20"/>
                <w:lang w:eastAsia="en-CA"/>
              </w:rPr>
              <w:t xml:space="preserve"> Overdraft is cleared even without any e-purse load.</w:t>
            </w:r>
          </w:p>
          <w:p w14:paraId="649C4603" w14:textId="77777777" w:rsidR="00B81443" w:rsidRPr="00373EA3" w:rsidRDefault="00B81443" w:rsidP="00DB4A23">
            <w:pPr>
              <w:rPr>
                <w:szCs w:val="20"/>
                <w:lang w:eastAsia="en-CA"/>
              </w:rPr>
            </w:pPr>
          </w:p>
        </w:tc>
      </w:tr>
    </w:tbl>
    <w:p w14:paraId="05A774D8" w14:textId="77777777" w:rsidR="00B81443" w:rsidRPr="00B50118" w:rsidRDefault="00B81443" w:rsidP="00B81443">
      <w:pPr>
        <w:spacing w:line="240" w:lineRule="auto"/>
      </w:pPr>
    </w:p>
    <w:p w14:paraId="043A454F" w14:textId="77777777" w:rsidR="00B81443" w:rsidRPr="00B50118" w:rsidRDefault="00B81443" w:rsidP="00664BDA">
      <w:pPr>
        <w:pStyle w:val="Heading4"/>
        <w:numPr>
          <w:ilvl w:val="3"/>
          <w:numId w:val="302"/>
        </w:numPr>
      </w:pPr>
      <w:bookmarkStart w:id="3432" w:name="_Toc512933485"/>
      <w:bookmarkStart w:id="3433" w:name="_Toc513038165"/>
      <w:bookmarkStart w:id="3434" w:name="_Toc513187334"/>
      <w:bookmarkStart w:id="3435" w:name="_Toc76376652"/>
      <w:bookmarkStart w:id="3436" w:name="_Toc141443488"/>
      <w:r w:rsidRPr="00B50118">
        <w:t>Overdraft handling with fee</w:t>
      </w:r>
      <w:bookmarkEnd w:id="3432"/>
      <w:bookmarkEnd w:id="3433"/>
      <w:bookmarkEnd w:id="3434"/>
      <w:bookmarkEnd w:id="3435"/>
      <w:bookmarkEnd w:id="3436"/>
      <w:r w:rsidRPr="00B50118">
        <w:t xml:space="preserve"> </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694D5D77"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819C13" w14:textId="609D5667"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in overdraft &amp; TA is charging a fee for overdraft</w:t>
            </w:r>
          </w:p>
        </w:tc>
      </w:tr>
      <w:tr w:rsidR="00B81443" w:rsidRPr="00B50118" w14:paraId="4386675A"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580792E5" w14:textId="0F08878F" w:rsidR="00B81443" w:rsidRDefault="00B81443" w:rsidP="00DB4A23">
            <w:pPr>
              <w:spacing w:before="0" w:after="160" w:line="259" w:lineRule="auto"/>
              <w:contextualSpacing/>
            </w:pPr>
            <w:r>
              <w:lastRenderedPageBreak/>
              <w:t xml:space="preserve">Note: When a Farecard is in negative balance and the operator performs a load, the SA Tool will perform 2 loads – one to bring the </w:t>
            </w:r>
            <w:r w:rsidR="005A6964">
              <w:t>Farecard</w:t>
            </w:r>
            <w:r>
              <w:t xml:space="preserve"> balance to 0, and a second to load the rest, so if the operator needs to reverse, they don’t have to reverse to a negative balance.</w:t>
            </w:r>
          </w:p>
          <w:p w14:paraId="359B2DEA" w14:textId="77777777" w:rsidR="00B81443" w:rsidRDefault="00B81443" w:rsidP="00DB4A23">
            <w:pPr>
              <w:spacing w:before="0" w:after="160" w:line="259" w:lineRule="auto"/>
              <w:contextualSpacing/>
            </w:pPr>
          </w:p>
          <w:p w14:paraId="1D3D31DE" w14:textId="77777777" w:rsidR="00B81443" w:rsidRDefault="00B81443" w:rsidP="00DB4A23">
            <w:pPr>
              <w:spacing w:before="0" w:after="160" w:line="259" w:lineRule="auto"/>
              <w:contextualSpacing/>
            </w:pPr>
            <w:r>
              <w:t xml:space="preserve">If there is no overdraft applicable for that TA, the Operator will not see this flow. </w:t>
            </w:r>
          </w:p>
          <w:p w14:paraId="4FAECC8B" w14:textId="77777777" w:rsidR="00B81443" w:rsidRDefault="00B81443" w:rsidP="00DB4A23">
            <w:pPr>
              <w:rPr>
                <w:b/>
                <w:szCs w:val="20"/>
                <w:lang w:eastAsia="en-CA"/>
              </w:rPr>
            </w:pPr>
          </w:p>
          <w:p w14:paraId="7FE9C17D" w14:textId="77777777" w:rsidR="00B81443" w:rsidRPr="00B50118" w:rsidRDefault="00B81443" w:rsidP="00DB4A23">
            <w:pPr>
              <w:rPr>
                <w:szCs w:val="20"/>
                <w:lang w:eastAsia="en-CA"/>
              </w:rPr>
            </w:pPr>
            <w:r w:rsidRPr="00B50118">
              <w:rPr>
                <w:b/>
                <w:szCs w:val="20"/>
                <w:lang w:eastAsia="en-CA"/>
              </w:rPr>
              <w:t xml:space="preserve">Modified pre-conditions: </w:t>
            </w:r>
          </w:p>
          <w:p w14:paraId="45B0E62D" w14:textId="55454021" w:rsidR="00B81443" w:rsidRPr="00B50118" w:rsidRDefault="00B81443" w:rsidP="00664BDA">
            <w:pPr>
              <w:pStyle w:val="ListParagraph"/>
              <w:numPr>
                <w:ilvl w:val="0"/>
                <w:numId w:val="431"/>
              </w:numPr>
              <w:rPr>
                <w:szCs w:val="20"/>
                <w:lang w:eastAsia="en-CA"/>
              </w:rPr>
            </w:pPr>
            <w:r w:rsidRPr="00B50118">
              <w:rPr>
                <w:szCs w:val="20"/>
                <w:lang w:eastAsia="en-CA"/>
              </w:rPr>
              <w:t xml:space="preserve">Customer’s </w:t>
            </w:r>
            <w:r w:rsidR="00DC3C43">
              <w:rPr>
                <w:szCs w:val="20"/>
                <w:lang w:eastAsia="en-CA"/>
              </w:rPr>
              <w:t xml:space="preserve">Farecard </w:t>
            </w:r>
            <w:r w:rsidRPr="00B50118">
              <w:rPr>
                <w:szCs w:val="20"/>
                <w:lang w:eastAsia="en-CA"/>
              </w:rPr>
              <w:t xml:space="preserve">is in </w:t>
            </w:r>
            <w:proofErr w:type="gramStart"/>
            <w:r w:rsidRPr="00B50118">
              <w:rPr>
                <w:szCs w:val="20"/>
                <w:lang w:eastAsia="en-CA"/>
              </w:rPr>
              <w:t>overdraft</w:t>
            </w:r>
            <w:proofErr w:type="gramEnd"/>
          </w:p>
          <w:p w14:paraId="2E7B194D" w14:textId="77777777" w:rsidR="00B81443" w:rsidRPr="00B50118" w:rsidRDefault="00B81443" w:rsidP="00664BDA">
            <w:pPr>
              <w:pStyle w:val="ListParagraph"/>
              <w:numPr>
                <w:ilvl w:val="0"/>
                <w:numId w:val="431"/>
              </w:numPr>
              <w:rPr>
                <w:szCs w:val="20"/>
                <w:lang w:eastAsia="en-CA"/>
              </w:rPr>
            </w:pPr>
            <w:r w:rsidRPr="00B50118">
              <w:rPr>
                <w:szCs w:val="20"/>
                <w:lang w:eastAsia="en-CA"/>
              </w:rPr>
              <w:t>The TA has configured an overdraft fee in the EOD which will charge the customer a fee on top of the overdraft amount when they are in overdraft.</w:t>
            </w:r>
          </w:p>
        </w:tc>
      </w:tr>
      <w:tr w:rsidR="00B81443" w:rsidRPr="00B50118" w14:paraId="76E98552" w14:textId="77777777" w:rsidTr="00DB4A23">
        <w:trPr>
          <w:trHeight w:val="5615"/>
        </w:trPr>
        <w:tc>
          <w:tcPr>
            <w:tcW w:w="8010" w:type="dxa"/>
            <w:tcBorders>
              <w:top w:val="single" w:sz="4" w:space="0" w:color="auto"/>
              <w:left w:val="single" w:sz="4" w:space="0" w:color="auto"/>
              <w:bottom w:val="single" w:sz="4" w:space="0" w:color="auto"/>
              <w:right w:val="single" w:sz="4" w:space="0" w:color="auto"/>
            </w:tcBorders>
            <w:hideMark/>
          </w:tcPr>
          <w:p w14:paraId="1637D35F" w14:textId="77777777" w:rsidR="00B81443" w:rsidRPr="00B50118" w:rsidRDefault="00B81443" w:rsidP="00DB4A23">
            <w:pPr>
              <w:rPr>
                <w:szCs w:val="20"/>
                <w:lang w:eastAsia="en-CA"/>
              </w:rPr>
            </w:pPr>
            <w:r w:rsidRPr="00B50118">
              <w:rPr>
                <w:lang w:eastAsia="en-CA"/>
              </w:rPr>
              <w:t xml:space="preserve">If the customer’s card is in overdraft, the identification tap will detect the overdraft amount. </w:t>
            </w:r>
            <w:r w:rsidRPr="00B50118">
              <w:rPr>
                <w:szCs w:val="20"/>
                <w:lang w:eastAsia="en-CA"/>
              </w:rPr>
              <w:t>The Steps from the Main Use Case will be completed as follows:</w:t>
            </w:r>
          </w:p>
          <w:p w14:paraId="76B497A9" w14:textId="77777777" w:rsidR="00B81443" w:rsidRPr="00B50118" w:rsidRDefault="00B81443" w:rsidP="00664BDA">
            <w:pPr>
              <w:pStyle w:val="ListParagraph"/>
              <w:numPr>
                <w:ilvl w:val="0"/>
                <w:numId w:val="421"/>
              </w:numPr>
              <w:rPr>
                <w:szCs w:val="20"/>
                <w:lang w:eastAsia="en-CA"/>
              </w:rPr>
            </w:pPr>
            <w:r w:rsidRPr="00B50118">
              <w:rPr>
                <w:szCs w:val="20"/>
                <w:lang w:eastAsia="en-CA"/>
              </w:rPr>
              <w:t xml:space="preserve">Steps 1-3 in Overdraft Handling Alternate Flow. </w:t>
            </w:r>
          </w:p>
          <w:p w14:paraId="092B186C" w14:textId="77777777" w:rsidR="00B81443" w:rsidRPr="00B50118" w:rsidRDefault="00B81443" w:rsidP="00664BDA">
            <w:pPr>
              <w:pStyle w:val="ListParagraph"/>
              <w:numPr>
                <w:ilvl w:val="0"/>
                <w:numId w:val="421"/>
              </w:numPr>
              <w:rPr>
                <w:szCs w:val="20"/>
                <w:lang w:eastAsia="en-CA"/>
              </w:rPr>
            </w:pPr>
            <w:r w:rsidRPr="00B50118">
              <w:rPr>
                <w:szCs w:val="20"/>
                <w:lang w:eastAsia="en-CA"/>
              </w:rPr>
              <w:t xml:space="preserve">The operator can choose to waive the fee for the overdraft. If the operator decides to waive the fee, they select the “waive fee” option, then proceed through the main flow as normal. </w:t>
            </w:r>
          </w:p>
          <w:p w14:paraId="55549B9C" w14:textId="77777777" w:rsidR="00B81443" w:rsidRPr="00B50118" w:rsidRDefault="00B81443" w:rsidP="00664BDA">
            <w:pPr>
              <w:pStyle w:val="ListParagraph"/>
              <w:numPr>
                <w:ilvl w:val="0"/>
                <w:numId w:val="421"/>
              </w:numPr>
              <w:rPr>
                <w:szCs w:val="20"/>
                <w:lang w:eastAsia="en-CA"/>
              </w:rPr>
            </w:pPr>
            <w:r w:rsidRPr="00B50118">
              <w:rPr>
                <w:szCs w:val="20"/>
                <w:lang w:eastAsia="en-CA"/>
              </w:rPr>
              <w:t>If the operator does not decide to waive the fee, an “overdraft fee” line item is also added to the shopping cart.</w:t>
            </w:r>
          </w:p>
          <w:p w14:paraId="29E2883D" w14:textId="77777777" w:rsidR="00B81443" w:rsidRPr="00B50118" w:rsidRDefault="00B81443" w:rsidP="00664BDA">
            <w:pPr>
              <w:pStyle w:val="ListParagraph"/>
              <w:numPr>
                <w:ilvl w:val="0"/>
                <w:numId w:val="421"/>
              </w:numPr>
              <w:rPr>
                <w:szCs w:val="20"/>
                <w:lang w:eastAsia="en-CA"/>
              </w:rPr>
            </w:pPr>
            <w:r w:rsidRPr="00B50118">
              <w:rPr>
                <w:szCs w:val="20"/>
                <w:lang w:eastAsia="en-CA"/>
              </w:rPr>
              <w:t xml:space="preserve">With an overdraft fee, the customer must load more than an e-Purse amount of X plus the overdraft amount of O plus the fee of F. </w:t>
            </w:r>
          </w:p>
          <w:p w14:paraId="72915A75" w14:textId="77777777" w:rsidR="00B81443" w:rsidRPr="00B50118" w:rsidRDefault="00B81443" w:rsidP="00664BDA">
            <w:pPr>
              <w:pStyle w:val="ListParagraph"/>
              <w:numPr>
                <w:ilvl w:val="0"/>
                <w:numId w:val="421"/>
              </w:numPr>
              <w:rPr>
                <w:szCs w:val="20"/>
                <w:lang w:eastAsia="en-CA"/>
              </w:rPr>
            </w:pPr>
            <w:r w:rsidRPr="00B50118">
              <w:rPr>
                <w:szCs w:val="20"/>
                <w:lang w:eastAsia="en-CA"/>
              </w:rPr>
              <w:t xml:space="preserve">Steps 4-6 in the Overdraft Handling Alternate Flow. </w:t>
            </w:r>
          </w:p>
          <w:p w14:paraId="4D483396" w14:textId="77777777" w:rsidR="00B81443" w:rsidRPr="00B50118" w:rsidRDefault="00B81443" w:rsidP="00664BDA">
            <w:pPr>
              <w:pStyle w:val="ListParagraph"/>
              <w:numPr>
                <w:ilvl w:val="0"/>
                <w:numId w:val="421"/>
              </w:numPr>
              <w:rPr>
                <w:szCs w:val="20"/>
                <w:lang w:eastAsia="en-CA"/>
              </w:rPr>
            </w:pPr>
            <w:r w:rsidRPr="00B50118">
              <w:rPr>
                <w:szCs w:val="20"/>
                <w:lang w:eastAsia="en-CA"/>
              </w:rPr>
              <w:t>Upon successful payment and transaction:</w:t>
            </w:r>
          </w:p>
          <w:p w14:paraId="65EFEFB6" w14:textId="77777777" w:rsidR="00B81443" w:rsidRPr="00B50118" w:rsidRDefault="00B81443" w:rsidP="00664BDA">
            <w:pPr>
              <w:pStyle w:val="ListParagraph"/>
              <w:numPr>
                <w:ilvl w:val="1"/>
                <w:numId w:val="421"/>
              </w:numPr>
              <w:rPr>
                <w:szCs w:val="20"/>
                <w:lang w:eastAsia="en-CA"/>
              </w:rPr>
            </w:pPr>
            <w:r w:rsidRPr="00B50118">
              <w:rPr>
                <w:szCs w:val="20"/>
                <w:lang w:eastAsia="en-CA"/>
              </w:rPr>
              <w:t>If the customer is loading an e-purse and paid X+O+F, the amount loaded on the e-purse will be X.</w:t>
            </w:r>
          </w:p>
          <w:p w14:paraId="40CBFA60" w14:textId="77777777" w:rsidR="00B81443" w:rsidRPr="00B50118" w:rsidRDefault="00B81443" w:rsidP="00664BDA">
            <w:pPr>
              <w:pStyle w:val="ListParagraph"/>
              <w:numPr>
                <w:ilvl w:val="1"/>
                <w:numId w:val="421"/>
              </w:numPr>
              <w:rPr>
                <w:szCs w:val="20"/>
                <w:lang w:eastAsia="en-CA"/>
              </w:rPr>
            </w:pPr>
            <w:r w:rsidRPr="00B50118">
              <w:rPr>
                <w:szCs w:val="20"/>
                <w:lang w:eastAsia="en-CA"/>
              </w:rPr>
              <w:t>If the customer is loading an e-purse and paid X, the amount loaded on the e-purse will be X-O-F.</w:t>
            </w:r>
          </w:p>
          <w:p w14:paraId="6C5105DF" w14:textId="77777777" w:rsidR="00B81443" w:rsidRDefault="00B81443" w:rsidP="00664BDA">
            <w:pPr>
              <w:pStyle w:val="ListParagraph"/>
              <w:numPr>
                <w:ilvl w:val="1"/>
                <w:numId w:val="421"/>
              </w:numPr>
              <w:rPr>
                <w:szCs w:val="20"/>
                <w:lang w:eastAsia="en-CA"/>
              </w:rPr>
            </w:pPr>
            <w:r w:rsidRPr="00B50118">
              <w:rPr>
                <w:szCs w:val="20"/>
                <w:lang w:eastAsia="en-CA"/>
              </w:rPr>
              <w:t>If the customer is loading products that do not include e-purse, they must pay overdraft amount O+F. The products will be loaded onto the Card and the overdraft of O amount will be cleared.</w:t>
            </w:r>
          </w:p>
          <w:p w14:paraId="7B5B2369" w14:textId="77777777" w:rsidR="00B81443" w:rsidRPr="0010319D" w:rsidRDefault="00B81443" w:rsidP="00DB4A23">
            <w:pPr>
              <w:rPr>
                <w:i/>
                <w:szCs w:val="20"/>
                <w:lang w:eastAsia="en-CA"/>
              </w:rPr>
            </w:pPr>
            <w:r w:rsidRPr="0010319D">
              <w:rPr>
                <w:i/>
                <w:szCs w:val="20"/>
                <w:lang w:eastAsia="en-CA"/>
              </w:rPr>
              <w:t>Note:</w:t>
            </w:r>
            <w:r>
              <w:rPr>
                <w:i/>
                <w:szCs w:val="20"/>
                <w:lang w:eastAsia="en-CA"/>
              </w:rPr>
              <w:t xml:space="preserve"> Operator will have an option to address Overdraft with Fee without loading extra products onto the card (e-Purse or Transit Pass) by choosing ‘PAY’ option instead of ‘CONTINUE’. </w:t>
            </w:r>
          </w:p>
          <w:p w14:paraId="726A6675" w14:textId="77777777" w:rsidR="00B81443" w:rsidRPr="00373EA3" w:rsidRDefault="00B81443" w:rsidP="00DB4A23">
            <w:pPr>
              <w:rPr>
                <w:szCs w:val="20"/>
                <w:lang w:eastAsia="en-CA"/>
              </w:rPr>
            </w:pPr>
          </w:p>
        </w:tc>
      </w:tr>
    </w:tbl>
    <w:p w14:paraId="77AC8D80" w14:textId="77777777" w:rsidR="00B81443" w:rsidRDefault="00B81443" w:rsidP="00B81443">
      <w:pPr>
        <w:spacing w:line="240" w:lineRule="auto"/>
      </w:pPr>
    </w:p>
    <w:p w14:paraId="31BD6B4D" w14:textId="77777777" w:rsidR="00B81443" w:rsidRPr="001140C1" w:rsidRDefault="00B81443" w:rsidP="00664BDA">
      <w:pPr>
        <w:pStyle w:val="Heading4"/>
        <w:numPr>
          <w:ilvl w:val="3"/>
          <w:numId w:val="302"/>
        </w:numPr>
      </w:pPr>
      <w:bookmarkStart w:id="3437" w:name="_Toc76376653"/>
      <w:bookmarkStart w:id="3438" w:name="_Toc141443489"/>
      <w:r w:rsidRPr="001140C1">
        <w:t xml:space="preserve">Customer is in underpayment and </w:t>
      </w:r>
      <w:proofErr w:type="gramStart"/>
      <w:r w:rsidRPr="001140C1">
        <w:t>overdraft</w:t>
      </w:r>
      <w:bookmarkEnd w:id="3437"/>
      <w:bookmarkEnd w:id="3438"/>
      <w:proofErr w:type="gramEnd"/>
      <w:r w:rsidRPr="001140C1">
        <w:t xml:space="preserve"> </w:t>
      </w:r>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499D97D3"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CA2FEE" w14:textId="77777777" w:rsidR="00B81443" w:rsidRPr="00B50118" w:rsidRDefault="00B81443" w:rsidP="00DB4A23">
            <w:pPr>
              <w:rPr>
                <w:b/>
              </w:rPr>
            </w:pPr>
            <w:r>
              <w:rPr>
                <w:b/>
              </w:rPr>
              <w:t>Customer is in underpayment and overdraft</w:t>
            </w:r>
            <w:r w:rsidRPr="00B50118">
              <w:rPr>
                <w:b/>
              </w:rPr>
              <w:t xml:space="preserve"> </w:t>
            </w:r>
          </w:p>
        </w:tc>
      </w:tr>
      <w:tr w:rsidR="00B81443" w:rsidRPr="00B50118" w14:paraId="4C02898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3DD655BD"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 xml:space="preserve">Modified pre-conditions: </w:t>
            </w:r>
          </w:p>
          <w:p w14:paraId="62A41690" w14:textId="77777777" w:rsidR="00B81443" w:rsidRPr="00A12B96" w:rsidRDefault="00B81443" w:rsidP="00664BDA">
            <w:pPr>
              <w:pStyle w:val="ListParagraph"/>
              <w:numPr>
                <w:ilvl w:val="0"/>
                <w:numId w:val="445"/>
              </w:numPr>
              <w:tabs>
                <w:tab w:val="left" w:pos="720"/>
              </w:tabs>
              <w:autoSpaceDE w:val="0"/>
              <w:autoSpaceDN w:val="0"/>
              <w:adjustRightInd w:val="0"/>
              <w:spacing w:after="200"/>
              <w:rPr>
                <w:szCs w:val="20"/>
                <w:lang w:eastAsia="en-CA"/>
              </w:rPr>
            </w:pPr>
            <w:r w:rsidRPr="00A12B96">
              <w:rPr>
                <w:szCs w:val="20"/>
                <w:lang w:eastAsia="en-CA"/>
              </w:rPr>
              <w:t>Customer is in underpayment and overdraft at the same time</w:t>
            </w:r>
          </w:p>
        </w:tc>
      </w:tr>
      <w:tr w:rsidR="00B81443" w:rsidRPr="00B50118" w14:paraId="3BB79FD9"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862B326" w14:textId="5CBA2141" w:rsidR="00B81443" w:rsidRDefault="00B81443" w:rsidP="00DB4A23">
            <w:pPr>
              <w:spacing w:before="0" w:after="160" w:line="259" w:lineRule="auto"/>
              <w:contextualSpacing/>
            </w:pPr>
            <w:r>
              <w:lastRenderedPageBreak/>
              <w:t xml:space="preserve">Note: When a Farecard is in negative balance and the operator performs a load, the SA Tool will perform 2 loads – one to bring the </w:t>
            </w:r>
            <w:r w:rsidR="005A6964">
              <w:t>Farecard</w:t>
            </w:r>
            <w:r>
              <w:t xml:space="preserve"> balance to 0, and a second to load the rest, so if the operator needs to reverse, they don’t have to reverse to a negative balance.</w:t>
            </w:r>
          </w:p>
          <w:p w14:paraId="1D7F67A3" w14:textId="77777777" w:rsidR="00B81443" w:rsidRPr="00F30FE4" w:rsidRDefault="00B81443" w:rsidP="00DB4A23">
            <w:pPr>
              <w:spacing w:before="0" w:after="160" w:line="259" w:lineRule="auto"/>
              <w:contextualSpacing/>
            </w:pPr>
            <w:r>
              <w:t>If there is no underpayment or overdraft applicable for that TA, the Operator will not see this flow.</w:t>
            </w:r>
          </w:p>
        </w:tc>
      </w:tr>
      <w:tr w:rsidR="00B81443" w:rsidRPr="00B50118" w14:paraId="2B2D9EF7"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tcPr>
          <w:p w14:paraId="0E7C1430" w14:textId="77777777" w:rsidR="00B81443" w:rsidRPr="00B50118" w:rsidRDefault="00B81443" w:rsidP="00DB4A23">
            <w:pPr>
              <w:rPr>
                <w:szCs w:val="20"/>
                <w:lang w:eastAsia="en-CA"/>
              </w:rPr>
            </w:pPr>
            <w:r w:rsidRPr="00B50118">
              <w:rPr>
                <w:lang w:eastAsia="en-CA"/>
              </w:rPr>
              <w:t>If the customer’s card is in overdraft</w:t>
            </w:r>
            <w:r>
              <w:rPr>
                <w:lang w:eastAsia="en-CA"/>
              </w:rPr>
              <w:t xml:space="preserve"> and underpayment at once</w:t>
            </w:r>
            <w:r w:rsidRPr="00B50118">
              <w:rPr>
                <w:lang w:eastAsia="en-CA"/>
              </w:rPr>
              <w:t>, the identification tap will detect the amount</w:t>
            </w:r>
            <w:r>
              <w:rPr>
                <w:lang w:eastAsia="en-CA"/>
              </w:rPr>
              <w:t>s</w:t>
            </w:r>
            <w:r w:rsidRPr="00B50118">
              <w:rPr>
                <w:lang w:eastAsia="en-CA"/>
              </w:rPr>
              <w:t xml:space="preserve">. </w:t>
            </w:r>
            <w:r w:rsidRPr="00B50118">
              <w:rPr>
                <w:szCs w:val="20"/>
                <w:lang w:eastAsia="en-CA"/>
              </w:rPr>
              <w:t>The Steps from the Main Use Case will be completed as follows:</w:t>
            </w:r>
          </w:p>
          <w:p w14:paraId="491F2C6F" w14:textId="75B2FD6D" w:rsidR="00B81443" w:rsidRPr="00FC1925" w:rsidRDefault="00B81443" w:rsidP="00664BDA">
            <w:pPr>
              <w:pStyle w:val="ListParagraph"/>
              <w:numPr>
                <w:ilvl w:val="0"/>
                <w:numId w:val="438"/>
              </w:numPr>
              <w:rPr>
                <w:lang w:eastAsia="en-CA"/>
              </w:rPr>
            </w:pPr>
            <w:r w:rsidRPr="00B50118">
              <w:rPr>
                <w:szCs w:val="20"/>
                <w:lang w:eastAsia="en-CA"/>
              </w:rPr>
              <w:t xml:space="preserve">The </w:t>
            </w:r>
            <w:r>
              <w:rPr>
                <w:szCs w:val="20"/>
                <w:lang w:eastAsia="en-CA"/>
              </w:rPr>
              <w:t>SA Tool</w:t>
            </w:r>
            <w:r w:rsidRPr="00B50118">
              <w:rPr>
                <w:szCs w:val="20"/>
                <w:lang w:eastAsia="en-CA"/>
              </w:rPr>
              <w:t xml:space="preserve"> application will indicate that the card is in </w:t>
            </w:r>
            <w:r>
              <w:rPr>
                <w:szCs w:val="20"/>
                <w:lang w:eastAsia="en-CA"/>
              </w:rPr>
              <w:t xml:space="preserve">overdraft and underpayment </w:t>
            </w:r>
            <w:r w:rsidRPr="00B50118">
              <w:rPr>
                <w:szCs w:val="20"/>
                <w:lang w:eastAsia="en-CA"/>
              </w:rPr>
              <w:t>and display the corresponding negative balance</w:t>
            </w:r>
            <w:r>
              <w:rPr>
                <w:szCs w:val="20"/>
                <w:lang w:eastAsia="en-CA"/>
              </w:rPr>
              <w:t>s in the card query</w:t>
            </w:r>
            <w:r w:rsidRPr="00B50118">
              <w:rPr>
                <w:szCs w:val="20"/>
                <w:lang w:eastAsia="en-CA"/>
              </w:rPr>
              <w:t>.</w:t>
            </w:r>
          </w:p>
          <w:p w14:paraId="4BF8849A" w14:textId="6B9AB0B3" w:rsidR="00B81443" w:rsidRPr="00B50118" w:rsidRDefault="00B81443" w:rsidP="00664BDA">
            <w:pPr>
              <w:pStyle w:val="ListParagraph"/>
              <w:numPr>
                <w:ilvl w:val="0"/>
                <w:numId w:val="438"/>
              </w:numPr>
              <w:rPr>
                <w:lang w:eastAsia="en-CA"/>
              </w:rPr>
            </w:pPr>
            <w:r>
              <w:rPr>
                <w:szCs w:val="20"/>
                <w:lang w:eastAsia="en-CA"/>
              </w:rPr>
              <w:t xml:space="preserve">Operator selects “Sell” from the Main menu, then selects a product. If the operator chooses to sell a </w:t>
            </w:r>
            <w:r w:rsidR="005A6964">
              <w:rPr>
                <w:szCs w:val="20"/>
                <w:lang w:eastAsia="en-CA"/>
              </w:rPr>
              <w:t>Farecard</w:t>
            </w:r>
            <w:r>
              <w:rPr>
                <w:szCs w:val="20"/>
                <w:lang w:eastAsia="en-CA"/>
              </w:rPr>
              <w:t xml:space="preserve"> product while the card is in overdraft, the SA Tool will show the Overdraft </w:t>
            </w:r>
            <w:proofErr w:type="gramStart"/>
            <w:r>
              <w:rPr>
                <w:szCs w:val="20"/>
                <w:lang w:eastAsia="en-CA"/>
              </w:rPr>
              <w:t>And</w:t>
            </w:r>
            <w:proofErr w:type="gramEnd"/>
            <w:r>
              <w:rPr>
                <w:szCs w:val="20"/>
                <w:lang w:eastAsia="en-CA"/>
              </w:rPr>
              <w:t xml:space="preserve"> Underpayment Full Screen Alert. </w:t>
            </w:r>
          </w:p>
          <w:p w14:paraId="1803DF77" w14:textId="77777777" w:rsidR="00B81443" w:rsidRPr="00A1688D" w:rsidRDefault="00B81443" w:rsidP="00664BDA">
            <w:pPr>
              <w:pStyle w:val="ListParagraph"/>
              <w:numPr>
                <w:ilvl w:val="0"/>
                <w:numId w:val="438"/>
              </w:numPr>
              <w:rPr>
                <w:lang w:eastAsia="en-CA"/>
              </w:rPr>
            </w:pPr>
            <w:r w:rsidRPr="00B50118">
              <w:rPr>
                <w:szCs w:val="20"/>
                <w:lang w:eastAsia="en-CA"/>
              </w:rPr>
              <w:t>The operator informs the customer that they are in overdraft</w:t>
            </w:r>
            <w:r>
              <w:rPr>
                <w:szCs w:val="20"/>
                <w:lang w:eastAsia="en-CA"/>
              </w:rPr>
              <w:t xml:space="preserve"> and underpayment at once</w:t>
            </w:r>
            <w:r w:rsidRPr="00B50118">
              <w:rPr>
                <w:szCs w:val="20"/>
                <w:lang w:eastAsia="en-CA"/>
              </w:rPr>
              <w:t xml:space="preserve">. </w:t>
            </w:r>
          </w:p>
          <w:p w14:paraId="67A091B3" w14:textId="77777777" w:rsidR="00B81443" w:rsidRDefault="00B81443" w:rsidP="00664BDA">
            <w:pPr>
              <w:pStyle w:val="ListParagraph"/>
              <w:numPr>
                <w:ilvl w:val="0"/>
                <w:numId w:val="438"/>
              </w:numPr>
              <w:spacing w:before="0" w:after="160" w:line="259" w:lineRule="auto"/>
              <w:contextualSpacing/>
            </w:pPr>
            <w:r>
              <w:rPr>
                <w:szCs w:val="20"/>
                <w:lang w:eastAsia="en-CA"/>
              </w:rPr>
              <w:t>If the customer did not intend to load products (</w:t>
            </w:r>
            <w:proofErr w:type="spellStart"/>
            <w:r>
              <w:rPr>
                <w:szCs w:val="20"/>
                <w:lang w:eastAsia="en-CA"/>
              </w:rPr>
              <w:t>eg.</w:t>
            </w:r>
            <w:proofErr w:type="spellEnd"/>
            <w:r>
              <w:rPr>
                <w:szCs w:val="20"/>
                <w:lang w:eastAsia="en-CA"/>
              </w:rPr>
              <w:t xml:space="preserve"> only querying card), the operator can “dismiss” the overdraft notice. </w:t>
            </w:r>
          </w:p>
          <w:p w14:paraId="16026615" w14:textId="77777777" w:rsidR="00B81443" w:rsidRDefault="00B81443" w:rsidP="00664BDA">
            <w:pPr>
              <w:pStyle w:val="ListParagraph"/>
              <w:numPr>
                <w:ilvl w:val="1"/>
                <w:numId w:val="438"/>
              </w:numPr>
              <w:spacing w:before="0" w:after="160" w:line="259" w:lineRule="auto"/>
              <w:contextualSpacing/>
            </w:pPr>
            <w:r>
              <w:t xml:space="preserve">If overdraft notice is “dismissed”, the SA Tool will return to the home screen. </w:t>
            </w:r>
          </w:p>
          <w:p w14:paraId="7512F63D" w14:textId="77777777" w:rsidR="00B81443" w:rsidRPr="00B50118" w:rsidRDefault="00B81443" w:rsidP="00664BDA">
            <w:pPr>
              <w:pStyle w:val="ListParagraph"/>
              <w:numPr>
                <w:ilvl w:val="1"/>
                <w:numId w:val="438"/>
              </w:numPr>
              <w:spacing w:before="0" w:after="160" w:line="259" w:lineRule="auto"/>
              <w:contextualSpacing/>
            </w:pPr>
            <w:r>
              <w:t xml:space="preserve">When selling non-card products, customer cannot pay with e-purse. </w:t>
            </w:r>
          </w:p>
          <w:p w14:paraId="737D6E5B" w14:textId="77777777" w:rsidR="00B81443" w:rsidRPr="009B6F07" w:rsidRDefault="00B81443" w:rsidP="00664BDA">
            <w:pPr>
              <w:pStyle w:val="ListParagraph"/>
              <w:numPr>
                <w:ilvl w:val="0"/>
                <w:numId w:val="438"/>
              </w:numPr>
              <w:rPr>
                <w:lang w:eastAsia="en-CA"/>
              </w:rPr>
            </w:pPr>
            <w:r>
              <w:rPr>
                <w:szCs w:val="20"/>
                <w:lang w:eastAsia="en-CA"/>
              </w:rPr>
              <w:t xml:space="preserve">If the customer is loading products, the operator selects “continue”. Upon “continue”, the SA Tool will automatically add the underpayment (U) and overdraft (O) amounts to the shopping cart is an e-purse load, plus any applicable fees (F). </w:t>
            </w:r>
          </w:p>
          <w:p w14:paraId="2DFF7DFD" w14:textId="77777777" w:rsidR="00B81443" w:rsidRDefault="00B81443" w:rsidP="00664BDA">
            <w:pPr>
              <w:pStyle w:val="ListParagraph"/>
              <w:numPr>
                <w:ilvl w:val="0"/>
                <w:numId w:val="438"/>
              </w:numPr>
              <w:rPr>
                <w:szCs w:val="20"/>
                <w:lang w:eastAsia="en-CA"/>
              </w:rPr>
            </w:pPr>
            <w:r>
              <w:rPr>
                <w:szCs w:val="20"/>
                <w:lang w:eastAsia="en-CA"/>
              </w:rPr>
              <w:t>The operator browses the product the customer desired and adds to the cart:</w:t>
            </w:r>
          </w:p>
          <w:p w14:paraId="3D912029" w14:textId="77777777" w:rsidR="00B81443" w:rsidRPr="009B6F07" w:rsidRDefault="00B81443" w:rsidP="00664BDA">
            <w:pPr>
              <w:pStyle w:val="ListParagraph"/>
              <w:numPr>
                <w:ilvl w:val="1"/>
                <w:numId w:val="438"/>
              </w:numPr>
              <w:rPr>
                <w:szCs w:val="20"/>
                <w:lang w:eastAsia="en-CA"/>
              </w:rPr>
            </w:pPr>
            <w:r w:rsidRPr="00B50118">
              <w:rPr>
                <w:szCs w:val="20"/>
                <w:lang w:eastAsia="en-CA"/>
              </w:rPr>
              <w:t xml:space="preserve">If the customer is loading an e-purse for X amount, the operator informs the customer </w:t>
            </w:r>
            <w:r>
              <w:rPr>
                <w:szCs w:val="20"/>
                <w:lang w:eastAsia="en-CA"/>
              </w:rPr>
              <w:t xml:space="preserve">that X-U-O </w:t>
            </w:r>
            <w:r w:rsidRPr="003B320A">
              <w:rPr>
                <w:szCs w:val="20"/>
                <w:lang w:eastAsia="en-CA"/>
              </w:rPr>
              <w:t>(and fee</w:t>
            </w:r>
            <w:r>
              <w:rPr>
                <w:szCs w:val="20"/>
                <w:lang w:eastAsia="en-CA"/>
              </w:rPr>
              <w:t>s</w:t>
            </w:r>
            <w:r w:rsidRPr="003B320A">
              <w:rPr>
                <w:szCs w:val="20"/>
                <w:lang w:eastAsia="en-CA"/>
              </w:rPr>
              <w:t xml:space="preserve"> if applicable)</w:t>
            </w:r>
            <w:r>
              <w:rPr>
                <w:szCs w:val="20"/>
                <w:lang w:eastAsia="en-CA"/>
              </w:rPr>
              <w:t xml:space="preserve"> will be loaded onto the card. </w:t>
            </w:r>
            <w:r w:rsidRPr="00B50118">
              <w:rPr>
                <w:lang w:eastAsia="en-CA"/>
              </w:rPr>
              <w:t xml:space="preserve">If the customer wants to </w:t>
            </w:r>
            <w:r>
              <w:rPr>
                <w:lang w:eastAsia="en-CA"/>
              </w:rPr>
              <w:t xml:space="preserve">load the original amount requested, X, on their card, the operator must manually calculate and input X+U+O </w:t>
            </w:r>
            <w:r w:rsidRPr="003B320A">
              <w:rPr>
                <w:szCs w:val="20"/>
                <w:lang w:eastAsia="en-CA"/>
              </w:rPr>
              <w:t>(and fee</w:t>
            </w:r>
            <w:r>
              <w:rPr>
                <w:szCs w:val="20"/>
                <w:lang w:eastAsia="en-CA"/>
              </w:rPr>
              <w:t>s if applicable)</w:t>
            </w:r>
            <w:r>
              <w:rPr>
                <w:lang w:eastAsia="en-CA"/>
              </w:rPr>
              <w:t xml:space="preserve"> into the custom amount field. </w:t>
            </w:r>
          </w:p>
          <w:p w14:paraId="038BA927" w14:textId="77777777" w:rsidR="00B81443" w:rsidRPr="00B50118" w:rsidRDefault="00B81443" w:rsidP="00664BDA">
            <w:pPr>
              <w:pStyle w:val="ListParagraph"/>
              <w:numPr>
                <w:ilvl w:val="1"/>
                <w:numId w:val="438"/>
              </w:numPr>
              <w:rPr>
                <w:lang w:eastAsia="en-CA"/>
              </w:rPr>
            </w:pPr>
            <w:r w:rsidRPr="009B6F07">
              <w:rPr>
                <w:szCs w:val="20"/>
                <w:lang w:eastAsia="en-CA"/>
              </w:rPr>
              <w:t xml:space="preserve">If the customer is loading products that do not include e-purse, the operator informs the customer that they must pay </w:t>
            </w:r>
            <w:r>
              <w:rPr>
                <w:szCs w:val="20"/>
                <w:lang w:eastAsia="en-CA"/>
              </w:rPr>
              <w:t xml:space="preserve">X+U+O </w:t>
            </w:r>
            <w:r w:rsidRPr="003B320A">
              <w:rPr>
                <w:szCs w:val="20"/>
                <w:lang w:eastAsia="en-CA"/>
              </w:rPr>
              <w:t>(and fee</w:t>
            </w:r>
            <w:r>
              <w:rPr>
                <w:szCs w:val="20"/>
                <w:lang w:eastAsia="en-CA"/>
              </w:rPr>
              <w:t>s</w:t>
            </w:r>
            <w:r w:rsidRPr="003B320A">
              <w:rPr>
                <w:szCs w:val="20"/>
                <w:lang w:eastAsia="en-CA"/>
              </w:rPr>
              <w:t xml:space="preserve"> if applicable)</w:t>
            </w:r>
            <w:r w:rsidRPr="009B6F07">
              <w:rPr>
                <w:szCs w:val="20"/>
                <w:lang w:eastAsia="en-CA"/>
              </w:rPr>
              <w:t xml:space="preserve"> in addition to the pric</w:t>
            </w:r>
            <w:r>
              <w:rPr>
                <w:szCs w:val="20"/>
                <w:lang w:eastAsia="en-CA"/>
              </w:rPr>
              <w:t xml:space="preserve">e of their purchased products. </w:t>
            </w:r>
          </w:p>
          <w:p w14:paraId="1FE4F1FF" w14:textId="77777777" w:rsidR="00B81443" w:rsidRPr="00B50118" w:rsidRDefault="00B81443" w:rsidP="00664BDA">
            <w:pPr>
              <w:pStyle w:val="ListParagraph"/>
              <w:numPr>
                <w:ilvl w:val="0"/>
                <w:numId w:val="438"/>
              </w:numPr>
              <w:rPr>
                <w:szCs w:val="20"/>
                <w:lang w:eastAsia="en-CA"/>
              </w:rPr>
            </w:pPr>
            <w:r w:rsidRPr="00B50118">
              <w:rPr>
                <w:szCs w:val="20"/>
                <w:lang w:eastAsia="en-CA"/>
              </w:rPr>
              <w:t xml:space="preserve">Proceed through Main Use Case until checkout. </w:t>
            </w:r>
          </w:p>
          <w:p w14:paraId="2D247949" w14:textId="77777777" w:rsidR="00B81443" w:rsidRPr="00B50118" w:rsidRDefault="00B81443" w:rsidP="00664BDA">
            <w:pPr>
              <w:pStyle w:val="ListParagraph"/>
              <w:numPr>
                <w:ilvl w:val="0"/>
                <w:numId w:val="438"/>
              </w:numPr>
              <w:rPr>
                <w:szCs w:val="20"/>
                <w:lang w:eastAsia="en-CA"/>
              </w:rPr>
            </w:pPr>
            <w:r w:rsidRPr="00B50118">
              <w:rPr>
                <w:szCs w:val="20"/>
                <w:lang w:eastAsia="en-CA"/>
              </w:rPr>
              <w:t>Upon successful payment and transaction:</w:t>
            </w:r>
          </w:p>
          <w:p w14:paraId="6B4DC174" w14:textId="77777777" w:rsidR="00B81443" w:rsidRPr="00B50118" w:rsidRDefault="00B81443" w:rsidP="00664BDA">
            <w:pPr>
              <w:pStyle w:val="ListParagraph"/>
              <w:numPr>
                <w:ilvl w:val="1"/>
                <w:numId w:val="438"/>
              </w:numPr>
              <w:rPr>
                <w:szCs w:val="20"/>
                <w:lang w:eastAsia="en-CA"/>
              </w:rPr>
            </w:pPr>
            <w:r w:rsidRPr="00B50118">
              <w:rPr>
                <w:szCs w:val="20"/>
                <w:lang w:eastAsia="en-CA"/>
              </w:rPr>
              <w:t>If the customer is loading an e-purse and paid X+O</w:t>
            </w:r>
            <w:r>
              <w:rPr>
                <w:szCs w:val="20"/>
                <w:lang w:eastAsia="en-CA"/>
              </w:rPr>
              <w:t xml:space="preserve">+U </w:t>
            </w:r>
            <w:r w:rsidRPr="003B320A">
              <w:rPr>
                <w:szCs w:val="20"/>
                <w:lang w:eastAsia="en-CA"/>
              </w:rPr>
              <w:t>(and fee</w:t>
            </w:r>
            <w:r>
              <w:rPr>
                <w:szCs w:val="20"/>
                <w:lang w:eastAsia="en-CA"/>
              </w:rPr>
              <w:t>s</w:t>
            </w:r>
            <w:r w:rsidRPr="003B320A">
              <w:rPr>
                <w:szCs w:val="20"/>
                <w:lang w:eastAsia="en-CA"/>
              </w:rPr>
              <w:t xml:space="preserve"> if applicable)</w:t>
            </w:r>
            <w:r w:rsidRPr="00B50118">
              <w:rPr>
                <w:szCs w:val="20"/>
                <w:lang w:eastAsia="en-CA"/>
              </w:rPr>
              <w:t>, the amount loaded on the e-purse will be X.</w:t>
            </w:r>
          </w:p>
          <w:p w14:paraId="21037A7A" w14:textId="77777777" w:rsidR="00B81443" w:rsidRPr="00B50118" w:rsidRDefault="00B81443" w:rsidP="00664BDA">
            <w:pPr>
              <w:pStyle w:val="ListParagraph"/>
              <w:numPr>
                <w:ilvl w:val="1"/>
                <w:numId w:val="438"/>
              </w:numPr>
              <w:rPr>
                <w:szCs w:val="20"/>
                <w:lang w:eastAsia="en-CA"/>
              </w:rPr>
            </w:pPr>
            <w:r w:rsidRPr="00B50118">
              <w:rPr>
                <w:szCs w:val="20"/>
                <w:lang w:eastAsia="en-CA"/>
              </w:rPr>
              <w:t>If the customer is loading an e-purse and paid X, the amount loaded on the e-purse will be X-O</w:t>
            </w:r>
            <w:r>
              <w:rPr>
                <w:szCs w:val="20"/>
                <w:lang w:eastAsia="en-CA"/>
              </w:rPr>
              <w:t xml:space="preserve">-U </w:t>
            </w:r>
            <w:r w:rsidRPr="003B320A">
              <w:rPr>
                <w:szCs w:val="20"/>
                <w:lang w:eastAsia="en-CA"/>
              </w:rPr>
              <w:t>(and fee</w:t>
            </w:r>
            <w:r>
              <w:rPr>
                <w:szCs w:val="20"/>
                <w:lang w:eastAsia="en-CA"/>
              </w:rPr>
              <w:t>s</w:t>
            </w:r>
            <w:r w:rsidRPr="003B320A">
              <w:rPr>
                <w:szCs w:val="20"/>
                <w:lang w:eastAsia="en-CA"/>
              </w:rPr>
              <w:t xml:space="preserve"> if applicable)</w:t>
            </w:r>
            <w:r w:rsidRPr="00B50118">
              <w:rPr>
                <w:szCs w:val="20"/>
                <w:lang w:eastAsia="en-CA"/>
              </w:rPr>
              <w:t>.</w:t>
            </w:r>
          </w:p>
          <w:p w14:paraId="1D7E4D33" w14:textId="77777777" w:rsidR="00B81443" w:rsidRPr="003B320A" w:rsidRDefault="00B81443" w:rsidP="00664BDA">
            <w:pPr>
              <w:pStyle w:val="ListParagraph"/>
              <w:numPr>
                <w:ilvl w:val="1"/>
                <w:numId w:val="438"/>
              </w:numPr>
              <w:spacing w:before="0" w:after="160" w:line="259" w:lineRule="auto"/>
              <w:contextualSpacing/>
            </w:pPr>
            <w:r w:rsidRPr="003B320A">
              <w:rPr>
                <w:szCs w:val="20"/>
                <w:lang w:eastAsia="en-CA"/>
              </w:rPr>
              <w:t xml:space="preserve">If the customer is loading products that do not include e-purse, they must pay </w:t>
            </w:r>
            <w:r>
              <w:rPr>
                <w:szCs w:val="20"/>
                <w:lang w:eastAsia="en-CA"/>
              </w:rPr>
              <w:t>O+U</w:t>
            </w:r>
            <w:r w:rsidRPr="003B320A">
              <w:rPr>
                <w:szCs w:val="20"/>
                <w:lang w:eastAsia="en-CA"/>
              </w:rPr>
              <w:t xml:space="preserve"> (and fee</w:t>
            </w:r>
            <w:r>
              <w:rPr>
                <w:szCs w:val="20"/>
                <w:lang w:eastAsia="en-CA"/>
              </w:rPr>
              <w:t>s</w:t>
            </w:r>
            <w:r w:rsidRPr="003B320A">
              <w:rPr>
                <w:szCs w:val="20"/>
                <w:lang w:eastAsia="en-CA"/>
              </w:rPr>
              <w:t xml:space="preserve"> if applicable). </w:t>
            </w:r>
          </w:p>
          <w:p w14:paraId="11645DD2" w14:textId="77777777" w:rsidR="00B81443" w:rsidRPr="00411AAE" w:rsidRDefault="00B81443" w:rsidP="00664BDA">
            <w:pPr>
              <w:pStyle w:val="ListParagraph"/>
              <w:numPr>
                <w:ilvl w:val="1"/>
                <w:numId w:val="438"/>
              </w:numPr>
              <w:spacing w:before="0" w:after="160" w:line="259" w:lineRule="auto"/>
              <w:contextualSpacing/>
            </w:pPr>
            <w:r w:rsidRPr="003B320A">
              <w:rPr>
                <w:szCs w:val="20"/>
                <w:lang w:eastAsia="en-CA"/>
              </w:rPr>
              <w:t xml:space="preserve">The products will be loaded onto the Card and the </w:t>
            </w:r>
            <w:r>
              <w:rPr>
                <w:szCs w:val="20"/>
                <w:lang w:eastAsia="en-CA"/>
              </w:rPr>
              <w:t>underpayment and overdraft</w:t>
            </w:r>
            <w:r w:rsidRPr="003B320A">
              <w:rPr>
                <w:szCs w:val="20"/>
                <w:lang w:eastAsia="en-CA"/>
              </w:rPr>
              <w:t xml:space="preserve"> amount</w:t>
            </w:r>
            <w:r>
              <w:rPr>
                <w:szCs w:val="20"/>
                <w:lang w:eastAsia="en-CA"/>
              </w:rPr>
              <w:t>s</w:t>
            </w:r>
            <w:r w:rsidRPr="003B320A">
              <w:rPr>
                <w:szCs w:val="20"/>
                <w:lang w:eastAsia="en-CA"/>
              </w:rPr>
              <w:t xml:space="preserve"> will be cleared. </w:t>
            </w:r>
          </w:p>
          <w:p w14:paraId="526FEEEB" w14:textId="77777777" w:rsidR="00B81443" w:rsidRDefault="00B81443" w:rsidP="00DB4A23">
            <w:pPr>
              <w:spacing w:before="0" w:after="160" w:line="259" w:lineRule="auto"/>
              <w:contextualSpacing/>
            </w:pPr>
            <w:r w:rsidRPr="0010319D">
              <w:rPr>
                <w:i/>
                <w:szCs w:val="20"/>
                <w:lang w:eastAsia="en-CA"/>
              </w:rPr>
              <w:t>Note:</w:t>
            </w:r>
            <w:r>
              <w:rPr>
                <w:i/>
                <w:szCs w:val="20"/>
                <w:lang w:eastAsia="en-CA"/>
              </w:rPr>
              <w:t xml:space="preserve"> Operator will have an option to address Underpayment and Overdraft without loading extra products onto the card (e-Purse or Transit Pass) by choosing ‘PAY’ option instead of ‘CONTINUE’. </w:t>
            </w:r>
          </w:p>
        </w:tc>
      </w:tr>
    </w:tbl>
    <w:p w14:paraId="10382B4C" w14:textId="77777777" w:rsidR="00B81443" w:rsidRPr="00B50118" w:rsidRDefault="00B81443" w:rsidP="00B81443">
      <w:pPr>
        <w:spacing w:line="240" w:lineRule="auto"/>
      </w:pPr>
    </w:p>
    <w:p w14:paraId="55E1B39D" w14:textId="77777777" w:rsidR="00B81443" w:rsidRPr="00B50118" w:rsidRDefault="00B81443" w:rsidP="00664BDA">
      <w:pPr>
        <w:pStyle w:val="Heading4"/>
        <w:numPr>
          <w:ilvl w:val="3"/>
          <w:numId w:val="302"/>
        </w:numPr>
      </w:pPr>
      <w:bookmarkStart w:id="3439" w:name="_Toc512933486"/>
      <w:bookmarkStart w:id="3440" w:name="_Toc513038166"/>
      <w:bookmarkStart w:id="3441" w:name="_Toc513187335"/>
      <w:bookmarkStart w:id="3442" w:name="_Toc76376654"/>
      <w:bookmarkStart w:id="3443" w:name="_Toc141443490"/>
      <w:r w:rsidRPr="00B50118">
        <w:t xml:space="preserve">Required fields not filled out or not </w:t>
      </w:r>
      <w:proofErr w:type="gramStart"/>
      <w:r w:rsidRPr="00B50118">
        <w:t>valid</w:t>
      </w:r>
      <w:bookmarkEnd w:id="3439"/>
      <w:bookmarkEnd w:id="3440"/>
      <w:bookmarkEnd w:id="3441"/>
      <w:bookmarkEnd w:id="3442"/>
      <w:bookmarkEnd w:id="3443"/>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78D11BC1"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EB45FEE" w14:textId="77777777" w:rsidR="00B81443" w:rsidRPr="00B50118" w:rsidRDefault="00B81443" w:rsidP="00DB4A23">
            <w:pPr>
              <w:rPr>
                <w:b/>
              </w:rPr>
            </w:pPr>
            <w:r w:rsidRPr="00B50118">
              <w:rPr>
                <w:b/>
              </w:rPr>
              <w:t xml:space="preserve">Operator proceeds before all required fields are filled out </w:t>
            </w:r>
          </w:p>
        </w:tc>
      </w:tr>
      <w:tr w:rsidR="00B81443" w:rsidRPr="00B50118" w14:paraId="73EBECF3"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0922A358"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 xml:space="preserve">Modified pre-conditions: </w:t>
            </w:r>
          </w:p>
          <w:p w14:paraId="10E10D8F" w14:textId="77777777" w:rsidR="00B81443" w:rsidRPr="00B50118" w:rsidRDefault="00B81443" w:rsidP="00664BDA">
            <w:pPr>
              <w:pStyle w:val="ListParagraph"/>
              <w:numPr>
                <w:ilvl w:val="0"/>
                <w:numId w:val="446"/>
              </w:numPr>
              <w:tabs>
                <w:tab w:val="left" w:pos="720"/>
              </w:tabs>
              <w:autoSpaceDE w:val="0"/>
              <w:autoSpaceDN w:val="0"/>
              <w:adjustRightInd w:val="0"/>
              <w:spacing w:after="200"/>
              <w:rPr>
                <w:b/>
                <w:szCs w:val="20"/>
                <w:lang w:eastAsia="en-CA"/>
              </w:rPr>
            </w:pPr>
            <w:r w:rsidRPr="00B50118">
              <w:rPr>
                <w:lang w:eastAsia="en-CA"/>
              </w:rPr>
              <w:t xml:space="preserve">Operator is adding a product to the shopping cart for which fields must be filled </w:t>
            </w:r>
            <w:proofErr w:type="gramStart"/>
            <w:r w:rsidRPr="00B50118">
              <w:rPr>
                <w:lang w:eastAsia="en-CA"/>
              </w:rPr>
              <w:t>out</w:t>
            </w:r>
            <w:proofErr w:type="gramEnd"/>
            <w:r w:rsidRPr="00B50118">
              <w:rPr>
                <w:lang w:eastAsia="en-CA"/>
              </w:rPr>
              <w:t xml:space="preserve"> </w:t>
            </w:r>
          </w:p>
          <w:p w14:paraId="24D1EF55" w14:textId="77777777" w:rsidR="00B81443" w:rsidRPr="00B50118" w:rsidRDefault="00B81443" w:rsidP="00664BDA">
            <w:pPr>
              <w:pStyle w:val="ListParagraph"/>
              <w:numPr>
                <w:ilvl w:val="0"/>
                <w:numId w:val="446"/>
              </w:numPr>
              <w:tabs>
                <w:tab w:val="left" w:pos="720"/>
              </w:tabs>
              <w:autoSpaceDE w:val="0"/>
              <w:autoSpaceDN w:val="0"/>
              <w:adjustRightInd w:val="0"/>
              <w:spacing w:after="200"/>
              <w:rPr>
                <w:b/>
                <w:szCs w:val="20"/>
                <w:lang w:eastAsia="en-CA"/>
              </w:rPr>
            </w:pPr>
            <w:r w:rsidRPr="00B50118">
              <w:rPr>
                <w:szCs w:val="20"/>
                <w:lang w:eastAsia="en-CA"/>
              </w:rPr>
              <w:t>Operator attempts to proceed to payment without entering required information OR</w:t>
            </w:r>
          </w:p>
          <w:p w14:paraId="24D75531" w14:textId="77777777" w:rsidR="00B81443" w:rsidRPr="00B50118" w:rsidRDefault="00B81443" w:rsidP="00664BDA">
            <w:pPr>
              <w:pStyle w:val="ListParagraph"/>
              <w:numPr>
                <w:ilvl w:val="0"/>
                <w:numId w:val="446"/>
              </w:numPr>
              <w:tabs>
                <w:tab w:val="left" w:pos="720"/>
              </w:tabs>
              <w:autoSpaceDE w:val="0"/>
              <w:autoSpaceDN w:val="0"/>
              <w:adjustRightInd w:val="0"/>
              <w:spacing w:after="200"/>
              <w:rPr>
                <w:b/>
                <w:szCs w:val="20"/>
                <w:lang w:eastAsia="en-CA"/>
              </w:rPr>
            </w:pPr>
            <w:r w:rsidRPr="00B50118">
              <w:rPr>
                <w:szCs w:val="20"/>
                <w:lang w:eastAsia="en-CA"/>
              </w:rPr>
              <w:t>Information is entered but does not meet validation rules</w:t>
            </w:r>
          </w:p>
        </w:tc>
      </w:tr>
      <w:tr w:rsidR="00B81443" w:rsidRPr="00B50118" w14:paraId="15B1B88C"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3CEE104D" w14:textId="77777777" w:rsidR="00B81443" w:rsidRPr="00B50118" w:rsidRDefault="00B81443" w:rsidP="00DB4A23">
            <w:pPr>
              <w:tabs>
                <w:tab w:val="left" w:pos="720"/>
              </w:tabs>
              <w:autoSpaceDE w:val="0"/>
              <w:autoSpaceDN w:val="0"/>
              <w:adjustRightInd w:val="0"/>
              <w:spacing w:after="200"/>
              <w:rPr>
                <w:szCs w:val="20"/>
                <w:lang w:eastAsia="en-CA"/>
              </w:rPr>
            </w:pPr>
            <w:r w:rsidRPr="00B50118">
              <w:rPr>
                <w:rFonts w:ascii="Calibri" w:hAnsi="Calibri" w:cs="Calibri"/>
                <w:lang w:eastAsia="en-CA"/>
              </w:rPr>
              <w:t>S</w:t>
            </w:r>
            <w:r w:rsidRPr="00B50118">
              <w:rPr>
                <w:szCs w:val="20"/>
                <w:lang w:eastAsia="en-CA"/>
              </w:rPr>
              <w:t>teps from the Main Use Case will be completed as follows:</w:t>
            </w:r>
          </w:p>
          <w:p w14:paraId="13F434B7" w14:textId="77777777" w:rsidR="00B81443" w:rsidRPr="00B50118" w:rsidRDefault="00B81443" w:rsidP="00664BDA">
            <w:pPr>
              <w:pStyle w:val="ListParagraph"/>
              <w:numPr>
                <w:ilvl w:val="0"/>
                <w:numId w:val="414"/>
              </w:numPr>
              <w:spacing w:before="0" w:after="200"/>
              <w:contextualSpacing/>
              <w:rPr>
                <w:lang w:eastAsia="en-CA"/>
              </w:rPr>
            </w:pPr>
            <w:r w:rsidRPr="00B50118">
              <w:rPr>
                <w:szCs w:val="20"/>
                <w:lang w:eastAsia="en-CA"/>
              </w:rPr>
              <w:t>Proceed through Main Use Case.</w:t>
            </w:r>
          </w:p>
          <w:p w14:paraId="1A9702AF" w14:textId="77777777" w:rsidR="00B81443" w:rsidRPr="00B50118" w:rsidRDefault="00B81443" w:rsidP="00664BDA">
            <w:pPr>
              <w:pStyle w:val="ListParagraph"/>
              <w:numPr>
                <w:ilvl w:val="0"/>
                <w:numId w:val="414"/>
              </w:numPr>
              <w:spacing w:before="0" w:after="200"/>
              <w:contextualSpacing/>
              <w:rPr>
                <w:lang w:eastAsia="en-CA"/>
              </w:rPr>
            </w:pPr>
            <w:r w:rsidRPr="00B50118">
              <w:rPr>
                <w:szCs w:val="20"/>
                <w:lang w:eastAsia="en-CA"/>
              </w:rPr>
              <w:t>Operator attempts to proceed to the next screen or proceed to payment without entering required information.</w:t>
            </w:r>
          </w:p>
          <w:p w14:paraId="1E708119" w14:textId="0A5917C5" w:rsidR="00B81443" w:rsidRPr="00B50118" w:rsidRDefault="00B81443" w:rsidP="00664BDA">
            <w:pPr>
              <w:pStyle w:val="ListParagraph"/>
              <w:numPr>
                <w:ilvl w:val="0"/>
                <w:numId w:val="414"/>
              </w:numPr>
              <w:spacing w:before="0" w:after="200"/>
              <w:contextualSpacing/>
              <w:rPr>
                <w:lang w:eastAsia="en-CA"/>
              </w:rPr>
            </w:pPr>
            <w:r>
              <w:rPr>
                <w:szCs w:val="20"/>
                <w:lang w:eastAsia="en-CA"/>
              </w:rPr>
              <w:t>SA Tool</w:t>
            </w:r>
            <w:r w:rsidRPr="00B50118">
              <w:rPr>
                <w:szCs w:val="20"/>
                <w:lang w:eastAsia="en-CA"/>
              </w:rPr>
              <w:t xml:space="preserve"> checks whether all the required fields have valid information. </w:t>
            </w:r>
          </w:p>
          <w:p w14:paraId="5D1563F0" w14:textId="77777777" w:rsidR="00B81443" w:rsidRPr="00B50118" w:rsidRDefault="00B81443" w:rsidP="00664BDA">
            <w:pPr>
              <w:pStyle w:val="ListParagraph"/>
              <w:numPr>
                <w:ilvl w:val="0"/>
                <w:numId w:val="414"/>
              </w:numPr>
              <w:spacing w:before="0" w:after="200"/>
              <w:contextualSpacing/>
            </w:pPr>
            <w:r>
              <w:t>If not, t</w:t>
            </w:r>
            <w:r w:rsidRPr="00B50118">
              <w:t xml:space="preserve">he </w:t>
            </w:r>
            <w:r>
              <w:t>SA Tool</w:t>
            </w:r>
            <w:r w:rsidRPr="00B50118">
              <w:t xml:space="preserve"> application will display screen validation rules to prompt the operator to input the correct </w:t>
            </w:r>
            <w:proofErr w:type="gramStart"/>
            <w:r w:rsidRPr="00B50118">
              <w:t>information</w:t>
            </w:r>
            <w:proofErr w:type="gramEnd"/>
          </w:p>
          <w:p w14:paraId="18A7CF72" w14:textId="77777777" w:rsidR="00B81443" w:rsidRPr="00B50118" w:rsidRDefault="00B81443" w:rsidP="00664BDA">
            <w:pPr>
              <w:pStyle w:val="ListParagraph"/>
              <w:numPr>
                <w:ilvl w:val="0"/>
                <w:numId w:val="414"/>
              </w:numPr>
              <w:spacing w:before="0" w:after="200"/>
              <w:contextualSpacing/>
            </w:pPr>
            <w:r w:rsidRPr="00B50118">
              <w:rPr>
                <w:szCs w:val="20"/>
                <w:lang w:eastAsia="en-CA"/>
              </w:rPr>
              <w:t xml:space="preserve">The operator enters all the required information and takes all required actions. </w:t>
            </w:r>
          </w:p>
          <w:p w14:paraId="78CE1969" w14:textId="77777777" w:rsidR="00B81443" w:rsidRPr="00B50118" w:rsidRDefault="00B81443" w:rsidP="00664BDA">
            <w:pPr>
              <w:pStyle w:val="ListParagraph"/>
              <w:numPr>
                <w:ilvl w:val="0"/>
                <w:numId w:val="414"/>
              </w:numPr>
              <w:spacing w:before="0" w:after="200"/>
              <w:contextualSpacing/>
            </w:pPr>
            <w:r w:rsidRPr="00B50118">
              <w:rPr>
                <w:szCs w:val="20"/>
                <w:lang w:eastAsia="en-CA"/>
              </w:rPr>
              <w:t xml:space="preserve">Proceed as in the main flow. </w:t>
            </w:r>
          </w:p>
        </w:tc>
      </w:tr>
    </w:tbl>
    <w:p w14:paraId="5E019FCF" w14:textId="77777777" w:rsidR="00B81443" w:rsidRPr="00B50118" w:rsidRDefault="00B81443" w:rsidP="00B81443">
      <w:pPr>
        <w:spacing w:line="240" w:lineRule="auto"/>
      </w:pPr>
    </w:p>
    <w:p w14:paraId="7F5CB6F1" w14:textId="77777777" w:rsidR="00B81443" w:rsidRPr="00B50118" w:rsidRDefault="00B81443" w:rsidP="00664BDA">
      <w:pPr>
        <w:pStyle w:val="Heading4"/>
        <w:numPr>
          <w:ilvl w:val="3"/>
          <w:numId w:val="302"/>
        </w:numPr>
      </w:pPr>
      <w:bookmarkStart w:id="3444" w:name="_Toc512933487"/>
      <w:bookmarkStart w:id="3445" w:name="_Toc513038167"/>
      <w:bookmarkStart w:id="3446" w:name="_Toc513187336"/>
      <w:bookmarkStart w:id="3447" w:name="_Toc76376655"/>
      <w:bookmarkStart w:id="3448" w:name="_Toc141443491"/>
      <w:bookmarkStart w:id="3449" w:name="_Hlk511920533"/>
      <w:r w:rsidRPr="00B50118">
        <w:t xml:space="preserve">Purchase multiple </w:t>
      </w:r>
      <w:proofErr w:type="gramStart"/>
      <w:r w:rsidRPr="00B50118">
        <w:t>items</w:t>
      </w:r>
      <w:bookmarkEnd w:id="3444"/>
      <w:bookmarkEnd w:id="3445"/>
      <w:bookmarkEnd w:id="3446"/>
      <w:bookmarkEnd w:id="3447"/>
      <w:bookmarkEnd w:id="3448"/>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0"/>
      </w:tblGrid>
      <w:tr w:rsidR="00B81443" w:rsidRPr="00B50118" w14:paraId="7F64904B" w14:textId="77777777" w:rsidTr="00DB4A23">
        <w:trPr>
          <w:trHeight w:val="413"/>
        </w:trPr>
        <w:tc>
          <w:tcPr>
            <w:tcW w:w="8010" w:type="dxa"/>
            <w:shd w:val="clear" w:color="auto" w:fill="C2D69B" w:themeFill="accent3" w:themeFillTint="99"/>
          </w:tcPr>
          <w:bookmarkEnd w:id="3449"/>
          <w:p w14:paraId="22E3273A" w14:textId="77777777" w:rsidR="00B81443" w:rsidRPr="00B50118" w:rsidRDefault="00B81443" w:rsidP="00DB4A23">
            <w:pPr>
              <w:rPr>
                <w:szCs w:val="20"/>
              </w:rPr>
            </w:pPr>
            <w:r w:rsidRPr="00B50118">
              <w:rPr>
                <w:b/>
                <w:szCs w:val="20"/>
              </w:rPr>
              <w:t>Purchase multiple items</w:t>
            </w:r>
          </w:p>
        </w:tc>
      </w:tr>
      <w:tr w:rsidR="00B81443" w:rsidRPr="00B50118" w14:paraId="3DF7C0B4" w14:textId="77777777" w:rsidTr="00DB4A23">
        <w:trPr>
          <w:trHeight w:val="413"/>
        </w:trPr>
        <w:tc>
          <w:tcPr>
            <w:tcW w:w="8010" w:type="dxa"/>
            <w:shd w:val="clear" w:color="auto" w:fill="auto"/>
          </w:tcPr>
          <w:p w14:paraId="50007E3D" w14:textId="77777777" w:rsidR="00B81443" w:rsidRPr="00B50118" w:rsidRDefault="00B81443" w:rsidP="00DB4A23">
            <w:pPr>
              <w:rPr>
                <w:szCs w:val="20"/>
              </w:rPr>
            </w:pPr>
            <w:r w:rsidRPr="00B50118">
              <w:rPr>
                <w:b/>
                <w:szCs w:val="20"/>
              </w:rPr>
              <w:t xml:space="preserve">Modified pre-conditions: </w:t>
            </w:r>
            <w:r w:rsidRPr="00B50118">
              <w:rPr>
                <w:szCs w:val="20"/>
              </w:rPr>
              <w:t>N/A</w:t>
            </w:r>
          </w:p>
        </w:tc>
      </w:tr>
      <w:tr w:rsidR="00B81443" w:rsidRPr="00B50118" w14:paraId="34B42573" w14:textId="77777777" w:rsidTr="00DB4A23">
        <w:trPr>
          <w:trHeight w:val="347"/>
        </w:trPr>
        <w:tc>
          <w:tcPr>
            <w:tcW w:w="8010" w:type="dxa"/>
          </w:tcPr>
          <w:p w14:paraId="64A88B5C" w14:textId="2879A70F" w:rsidR="00B81443" w:rsidRPr="00B50118" w:rsidRDefault="00B81443" w:rsidP="00DB4A23">
            <w:pPr>
              <w:rPr>
                <w:szCs w:val="20"/>
              </w:rPr>
            </w:pPr>
            <w:r w:rsidRPr="00B50118">
              <w:rPr>
                <w:szCs w:val="20"/>
              </w:rPr>
              <w:t xml:space="preserve">This alternate flow occurs if the customer indicates that they would like to conduct other purchases in the same transaction. Note only one </w:t>
            </w:r>
            <w:r w:rsidR="00DC3C43">
              <w:rPr>
                <w:szCs w:val="20"/>
              </w:rPr>
              <w:t xml:space="preserve">Farecard </w:t>
            </w:r>
            <w:r w:rsidRPr="00B50118">
              <w:rPr>
                <w:szCs w:val="20"/>
              </w:rPr>
              <w:t>may be used per transaction. The Steps from the Main Use Case will be completed as follows:</w:t>
            </w:r>
          </w:p>
          <w:p w14:paraId="30F73DB0" w14:textId="77777777" w:rsidR="00B81443" w:rsidRPr="00B50118" w:rsidRDefault="00B81443" w:rsidP="00664BDA">
            <w:pPr>
              <w:pStyle w:val="ListParagraph"/>
              <w:numPr>
                <w:ilvl w:val="0"/>
                <w:numId w:val="609"/>
              </w:numPr>
              <w:rPr>
                <w:szCs w:val="20"/>
              </w:rPr>
            </w:pPr>
            <w:r w:rsidRPr="00B50118">
              <w:rPr>
                <w:szCs w:val="20"/>
              </w:rPr>
              <w:t xml:space="preserve">Proceed through Main Use Case until product is added to cart. </w:t>
            </w:r>
          </w:p>
          <w:p w14:paraId="180646AE" w14:textId="77777777" w:rsidR="00B81443" w:rsidRPr="00B50118" w:rsidRDefault="00B81443" w:rsidP="00664BDA">
            <w:pPr>
              <w:pStyle w:val="ListParagraph"/>
              <w:numPr>
                <w:ilvl w:val="0"/>
                <w:numId w:val="609"/>
              </w:numPr>
              <w:rPr>
                <w:szCs w:val="20"/>
              </w:rPr>
            </w:pPr>
            <w:r w:rsidRPr="00B50118">
              <w:t xml:space="preserve">The operator returns to the </w:t>
            </w:r>
            <w:r>
              <w:t>SA Tool</w:t>
            </w:r>
            <w:r w:rsidRPr="00B50118">
              <w:t xml:space="preserve"> application Sales screen and selects the additional product(s) the customer would like to purchase.</w:t>
            </w:r>
          </w:p>
          <w:p w14:paraId="43D24E76" w14:textId="77777777" w:rsidR="00B81443" w:rsidRPr="00B50118" w:rsidRDefault="00B81443" w:rsidP="00664BDA">
            <w:pPr>
              <w:pStyle w:val="ListParagraph"/>
              <w:numPr>
                <w:ilvl w:val="0"/>
                <w:numId w:val="609"/>
              </w:numPr>
              <w:rPr>
                <w:szCs w:val="20"/>
              </w:rPr>
            </w:pPr>
            <w:r w:rsidRPr="00B50118">
              <w:t xml:space="preserve">The </w:t>
            </w:r>
            <w:r>
              <w:t>SA Tool</w:t>
            </w:r>
            <w:r w:rsidRPr="00B50118">
              <w:t xml:space="preserve"> application adds the additional products to the shopping cart.</w:t>
            </w:r>
          </w:p>
          <w:p w14:paraId="7E1D9232" w14:textId="77777777" w:rsidR="00B81443" w:rsidRPr="00D80E4D" w:rsidRDefault="00B81443" w:rsidP="00664BDA">
            <w:pPr>
              <w:pStyle w:val="ListParagraph"/>
              <w:numPr>
                <w:ilvl w:val="0"/>
                <w:numId w:val="609"/>
              </w:numPr>
              <w:rPr>
                <w:szCs w:val="20"/>
              </w:rPr>
            </w:pPr>
            <w:r w:rsidRPr="00B50118">
              <w:t xml:space="preserve">Continue through Main Use Case as normal. </w:t>
            </w:r>
          </w:p>
          <w:p w14:paraId="7618E91E" w14:textId="634EA987" w:rsidR="00D80E4D" w:rsidRPr="00D80E4D" w:rsidRDefault="00D80E4D" w:rsidP="00E15C32">
            <w:pPr>
              <w:rPr>
                <w:szCs w:val="20"/>
              </w:rPr>
            </w:pPr>
            <w:r w:rsidRPr="00E15C32">
              <w:rPr>
                <w:b/>
                <w:bCs/>
                <w:szCs w:val="20"/>
              </w:rPr>
              <w:t>Note</w:t>
            </w:r>
            <w:r>
              <w:rPr>
                <w:szCs w:val="20"/>
              </w:rPr>
              <w:t xml:space="preserve">: </w:t>
            </w:r>
            <w:r w:rsidR="001C2C9C">
              <w:rPr>
                <w:szCs w:val="20"/>
              </w:rPr>
              <w:t>VC and non-farecard products are not eligible to be added to the same shopping cart. If attempting to do so, an operator will be presented with the “Item cannot be added to the cart” error message, and they must perform the transaction over two checkouts.</w:t>
            </w:r>
          </w:p>
        </w:tc>
      </w:tr>
    </w:tbl>
    <w:p w14:paraId="68486930" w14:textId="5E0AB0CE" w:rsidR="00B81443" w:rsidRPr="00B50118" w:rsidRDefault="00B81443" w:rsidP="00E15C32"/>
    <w:p w14:paraId="26FE648E" w14:textId="77777777" w:rsidR="00B81443" w:rsidRPr="00B50118" w:rsidRDefault="00B81443" w:rsidP="00B81443"/>
    <w:p w14:paraId="0864628C" w14:textId="77777777" w:rsidR="00B81443" w:rsidRPr="00B50118" w:rsidRDefault="00B81443" w:rsidP="00664BDA">
      <w:pPr>
        <w:pStyle w:val="Heading4"/>
        <w:numPr>
          <w:ilvl w:val="3"/>
          <w:numId w:val="302"/>
        </w:numPr>
      </w:pPr>
      <w:bookmarkStart w:id="3450" w:name="_Toc512933489"/>
      <w:bookmarkStart w:id="3451" w:name="_Toc513038169"/>
      <w:bookmarkStart w:id="3452" w:name="_Toc513187338"/>
      <w:bookmarkStart w:id="3453" w:name="_Toc76376657"/>
      <w:bookmarkStart w:id="3454" w:name="_Toc141443493"/>
      <w:r w:rsidRPr="00B50118">
        <w:lastRenderedPageBreak/>
        <w:t>Refund multiple items</w:t>
      </w:r>
      <w:bookmarkEnd w:id="3450"/>
      <w:bookmarkEnd w:id="3451"/>
      <w:bookmarkEnd w:id="3452"/>
      <w:bookmarkEnd w:id="3453"/>
      <w:bookmarkEnd w:id="3454"/>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4768FC02"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E2548DD"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Customer requests to refund multiple products where refund criteria have been met</w:t>
            </w:r>
          </w:p>
        </w:tc>
      </w:tr>
      <w:tr w:rsidR="00B81443" w:rsidRPr="00B50118" w14:paraId="523EE91E"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2198BBA2"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 xml:space="preserve">Modified pre-conditions: </w:t>
            </w:r>
          </w:p>
          <w:p w14:paraId="7B6306B2" w14:textId="77777777" w:rsidR="00B81443" w:rsidRPr="00B50118" w:rsidRDefault="00B81443" w:rsidP="00664BDA">
            <w:pPr>
              <w:pStyle w:val="ListParagraph"/>
              <w:numPr>
                <w:ilvl w:val="0"/>
                <w:numId w:val="448"/>
              </w:numPr>
              <w:tabs>
                <w:tab w:val="left" w:pos="720"/>
              </w:tabs>
              <w:autoSpaceDE w:val="0"/>
              <w:autoSpaceDN w:val="0"/>
              <w:adjustRightInd w:val="0"/>
              <w:spacing w:after="200"/>
              <w:rPr>
                <w:b/>
                <w:szCs w:val="20"/>
                <w:lang w:eastAsia="en-CA"/>
              </w:rPr>
            </w:pPr>
            <w:r w:rsidRPr="00B50118">
              <w:rPr>
                <w:lang w:eastAsia="en-CA"/>
              </w:rPr>
              <w:t xml:space="preserve">Customer has purchased multiple </w:t>
            </w:r>
            <w:proofErr w:type="gramStart"/>
            <w:r w:rsidRPr="00B50118">
              <w:rPr>
                <w:lang w:eastAsia="en-CA"/>
              </w:rPr>
              <w:t>products</w:t>
            </w:r>
            <w:proofErr w:type="gramEnd"/>
            <w:r w:rsidRPr="00B50118">
              <w:rPr>
                <w:lang w:eastAsia="en-CA"/>
              </w:rPr>
              <w:t xml:space="preserve"> </w:t>
            </w:r>
          </w:p>
          <w:p w14:paraId="2104DA7E" w14:textId="3304A410" w:rsidR="00B81443" w:rsidRPr="00B50118" w:rsidRDefault="00B81443" w:rsidP="00664BDA">
            <w:pPr>
              <w:pStyle w:val="ListParagraph"/>
              <w:numPr>
                <w:ilvl w:val="0"/>
                <w:numId w:val="448"/>
              </w:numPr>
              <w:tabs>
                <w:tab w:val="left" w:pos="720"/>
              </w:tabs>
              <w:autoSpaceDE w:val="0"/>
              <w:autoSpaceDN w:val="0"/>
              <w:adjustRightInd w:val="0"/>
              <w:spacing w:after="200"/>
              <w:rPr>
                <w:b/>
                <w:szCs w:val="20"/>
                <w:lang w:eastAsia="en-CA"/>
              </w:rPr>
            </w:pPr>
            <w:r w:rsidRPr="00B50118">
              <w:rPr>
                <w:lang w:eastAsia="en-CA"/>
              </w:rPr>
              <w:t>Customer’s purchased products are eligible for refund based on the criteria defined in the Ticketing Use Cases [</w:t>
            </w:r>
            <w:r w:rsidRPr="004A30A5">
              <w:rPr>
                <w:b/>
                <w:bCs/>
                <w:lang w:eastAsia="en-CA"/>
              </w:rPr>
              <w:t>R</w:t>
            </w:r>
            <w:r w:rsidR="004A30A5" w:rsidRPr="004A30A5">
              <w:rPr>
                <w:b/>
                <w:bCs/>
                <w:lang w:eastAsia="en-CA"/>
              </w:rPr>
              <w:t>6</w:t>
            </w:r>
            <w:r w:rsidRPr="00B50118">
              <w:rPr>
                <w:lang w:eastAsia="en-CA"/>
              </w:rPr>
              <w:t>].</w:t>
            </w:r>
          </w:p>
        </w:tc>
      </w:tr>
      <w:tr w:rsidR="00B81443" w:rsidRPr="00B50118" w14:paraId="28E9D04B"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5281F977"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rFonts w:ascii="Calibri" w:hAnsi="Calibri" w:cs="Calibri"/>
                <w:lang w:eastAsia="en-CA"/>
              </w:rPr>
              <w:t>Note</w:t>
            </w:r>
            <w:r>
              <w:rPr>
                <w:rFonts w:ascii="Calibri" w:hAnsi="Calibri" w:cs="Calibri"/>
                <w:lang w:eastAsia="en-CA"/>
              </w:rPr>
              <w:t>, refunds and reversals must happen individually at a product level</w:t>
            </w:r>
            <w:r w:rsidRPr="00B50118">
              <w:rPr>
                <w:rFonts w:ascii="Calibri" w:hAnsi="Calibri" w:cs="Calibri"/>
                <w:lang w:eastAsia="en-CA"/>
              </w:rPr>
              <w:t xml:space="preserve">. If the customer wants a refund of two different types of </w:t>
            </w:r>
            <w:proofErr w:type="gramStart"/>
            <w:r w:rsidRPr="00B50118">
              <w:rPr>
                <w:rFonts w:ascii="Calibri" w:hAnsi="Calibri" w:cs="Calibri"/>
                <w:lang w:eastAsia="en-CA"/>
              </w:rPr>
              <w:t>product</w:t>
            </w:r>
            <w:proofErr w:type="gramEnd"/>
            <w:r w:rsidRPr="00B50118">
              <w:rPr>
                <w:rFonts w:ascii="Calibri" w:hAnsi="Calibri" w:cs="Calibri"/>
                <w:lang w:eastAsia="en-CA"/>
              </w:rPr>
              <w:t xml:space="preserve">, the operator must perform 1 transaction per product. </w:t>
            </w:r>
            <w:r>
              <w:rPr>
                <w:rFonts w:ascii="Calibri" w:hAnsi="Calibri" w:cs="Calibri"/>
                <w:lang w:eastAsia="en-CA"/>
              </w:rPr>
              <w:t xml:space="preserve">Note that Paper Tickets of varying Fare Types can be refunded in one transaction. </w:t>
            </w:r>
          </w:p>
          <w:p w14:paraId="5F4C34B4" w14:textId="17A47A9D" w:rsidR="00B81443" w:rsidRPr="00B50118" w:rsidRDefault="00B81443" w:rsidP="00DB4A23">
            <w:pPr>
              <w:tabs>
                <w:tab w:val="left" w:pos="720"/>
              </w:tabs>
              <w:autoSpaceDE w:val="0"/>
              <w:autoSpaceDN w:val="0"/>
              <w:adjustRightInd w:val="0"/>
              <w:spacing w:after="200"/>
              <w:rPr>
                <w:szCs w:val="20"/>
                <w:lang w:eastAsia="en-CA"/>
              </w:rPr>
            </w:pPr>
            <w:r w:rsidRPr="00B50118">
              <w:rPr>
                <w:rFonts w:ascii="Calibri" w:hAnsi="Calibri" w:cs="Calibri"/>
                <w:lang w:eastAsia="en-CA"/>
              </w:rPr>
              <w:t>If a customer requests to refund multiple transactions and the refund criteria are met respectively as in the Ticketing Use Cases [</w:t>
            </w:r>
            <w:r w:rsidRPr="007F6BA3">
              <w:rPr>
                <w:rFonts w:ascii="Calibri" w:hAnsi="Calibri" w:cs="Calibri"/>
                <w:b/>
                <w:bCs/>
                <w:lang w:eastAsia="en-CA"/>
              </w:rPr>
              <w:t>R</w:t>
            </w:r>
            <w:r w:rsidR="007F6BA3" w:rsidRPr="007F6BA3">
              <w:rPr>
                <w:rFonts w:ascii="Calibri" w:hAnsi="Calibri" w:cs="Calibri"/>
                <w:b/>
                <w:bCs/>
                <w:lang w:eastAsia="en-CA"/>
              </w:rPr>
              <w:t>6</w:t>
            </w:r>
            <w:r w:rsidRPr="00B50118">
              <w:rPr>
                <w:rFonts w:ascii="Calibri" w:hAnsi="Calibri" w:cs="Calibri"/>
                <w:lang w:eastAsia="en-CA"/>
              </w:rPr>
              <w:t>], the S</w:t>
            </w:r>
            <w:r w:rsidRPr="00B50118">
              <w:rPr>
                <w:szCs w:val="20"/>
                <w:lang w:eastAsia="en-CA"/>
              </w:rPr>
              <w:t>teps from the Main Use Case will be completed as follows:</w:t>
            </w:r>
          </w:p>
          <w:p w14:paraId="098EBB81" w14:textId="77777777" w:rsidR="00B81443" w:rsidRPr="00B50118" w:rsidRDefault="00B81443" w:rsidP="00664BDA">
            <w:pPr>
              <w:pStyle w:val="ListParagraph"/>
              <w:numPr>
                <w:ilvl w:val="0"/>
                <w:numId w:val="422"/>
              </w:numPr>
              <w:spacing w:before="0" w:after="200"/>
              <w:contextualSpacing/>
              <w:rPr>
                <w:szCs w:val="20"/>
                <w:lang w:eastAsia="en-CA"/>
              </w:rPr>
            </w:pPr>
            <w:r w:rsidRPr="00B50118">
              <w:rPr>
                <w:szCs w:val="20"/>
                <w:lang w:eastAsia="en-CA"/>
              </w:rPr>
              <w:t>Proceed through Main Use Case.</w:t>
            </w:r>
          </w:p>
          <w:p w14:paraId="43BBFCBC" w14:textId="77777777" w:rsidR="00B81443" w:rsidRPr="00B50118" w:rsidRDefault="00B81443" w:rsidP="00664BDA">
            <w:pPr>
              <w:pStyle w:val="ListParagraph"/>
              <w:numPr>
                <w:ilvl w:val="0"/>
                <w:numId w:val="422"/>
              </w:numPr>
              <w:spacing w:before="0" w:after="200"/>
              <w:contextualSpacing/>
              <w:rPr>
                <w:szCs w:val="20"/>
                <w:lang w:eastAsia="en-CA"/>
              </w:rPr>
            </w:pPr>
            <w:r w:rsidRPr="00B50118">
              <w:rPr>
                <w:rFonts w:cs="Calibri"/>
                <w:lang w:eastAsia="en-CA"/>
              </w:rPr>
              <w:t xml:space="preserve">The operator must complete one transaction before starting the next. </w:t>
            </w:r>
          </w:p>
          <w:p w14:paraId="1DDB8CF8" w14:textId="77777777" w:rsidR="00B81443" w:rsidRPr="00B50118" w:rsidRDefault="00B81443" w:rsidP="00664BDA">
            <w:pPr>
              <w:pStyle w:val="ListParagraph"/>
              <w:numPr>
                <w:ilvl w:val="0"/>
                <w:numId w:val="422"/>
              </w:numPr>
              <w:rPr>
                <w:szCs w:val="20"/>
                <w:lang w:eastAsia="en-CA"/>
              </w:rPr>
            </w:pPr>
            <w:r w:rsidRPr="00B50118">
              <w:rPr>
                <w:szCs w:val="20"/>
                <w:lang w:eastAsia="en-CA"/>
              </w:rPr>
              <w:t xml:space="preserve">The operator confirms the </w:t>
            </w:r>
            <w:proofErr w:type="gramStart"/>
            <w:r w:rsidRPr="00B50118">
              <w:rPr>
                <w:szCs w:val="20"/>
                <w:lang w:eastAsia="en-CA"/>
              </w:rPr>
              <w:t>reversal</w:t>
            </w:r>
            <w:proofErr w:type="gramEnd"/>
            <w:r w:rsidRPr="00B50118">
              <w:rPr>
                <w:szCs w:val="20"/>
                <w:lang w:eastAsia="en-CA"/>
              </w:rPr>
              <w:t xml:space="preserve"> and a transaction successful screen is displayed. </w:t>
            </w:r>
          </w:p>
          <w:p w14:paraId="0ABBC350" w14:textId="7D396C53" w:rsidR="00B81443" w:rsidRPr="00B50118" w:rsidRDefault="00B81443" w:rsidP="00664BDA">
            <w:pPr>
              <w:pStyle w:val="ListParagraph"/>
              <w:numPr>
                <w:ilvl w:val="0"/>
                <w:numId w:val="422"/>
              </w:numPr>
              <w:rPr>
                <w:b/>
                <w:szCs w:val="20"/>
                <w:lang w:eastAsia="en-CA"/>
              </w:rPr>
            </w:pPr>
            <w:r>
              <w:rPr>
                <w:lang w:eastAsia="en-CA"/>
              </w:rPr>
              <w:t xml:space="preserve">If it is a </w:t>
            </w:r>
            <w:r w:rsidR="00DC3C43">
              <w:rPr>
                <w:lang w:eastAsia="en-CA"/>
              </w:rPr>
              <w:t xml:space="preserve">Farecard </w:t>
            </w:r>
            <w:r>
              <w:rPr>
                <w:lang w:eastAsia="en-CA"/>
              </w:rPr>
              <w:t xml:space="preserve">product refund and the </w:t>
            </w:r>
            <w:r w:rsidR="00DC3C43">
              <w:rPr>
                <w:lang w:eastAsia="en-CA"/>
              </w:rPr>
              <w:t xml:space="preserve">Farecard </w:t>
            </w:r>
            <w:r w:rsidRPr="00B50118">
              <w:rPr>
                <w:lang w:eastAsia="en-CA"/>
              </w:rPr>
              <w:t xml:space="preserve">had been placed in the NFC reader in step #1, the </w:t>
            </w:r>
            <w:r>
              <w:rPr>
                <w:lang w:eastAsia="en-CA"/>
              </w:rPr>
              <w:t>SA Tool</w:t>
            </w:r>
            <w:r w:rsidRPr="00B50118">
              <w:rPr>
                <w:lang w:eastAsia="en-CA"/>
              </w:rPr>
              <w:t xml:space="preserve"> will detect and scan the card automatically. The </w:t>
            </w:r>
            <w:r>
              <w:rPr>
                <w:lang w:eastAsia="en-CA"/>
              </w:rPr>
              <w:t>SA Tool</w:t>
            </w:r>
            <w:r w:rsidRPr="00B50118">
              <w:rPr>
                <w:lang w:eastAsia="en-CA"/>
              </w:rPr>
              <w:t xml:space="preserve"> will update the </w:t>
            </w:r>
            <w:r w:rsidR="00DC3C43">
              <w:rPr>
                <w:lang w:eastAsia="en-CA"/>
              </w:rPr>
              <w:t xml:space="preserve">Farecard </w:t>
            </w:r>
            <w:r w:rsidRPr="00B50118">
              <w:rPr>
                <w:lang w:eastAsia="en-CA"/>
              </w:rPr>
              <w:t xml:space="preserve">balance, remove the products and update the transaction history as applicable. </w:t>
            </w:r>
          </w:p>
          <w:p w14:paraId="604096E6" w14:textId="77777777" w:rsidR="00B81443" w:rsidRPr="00B50118" w:rsidRDefault="00B81443" w:rsidP="00664BDA">
            <w:pPr>
              <w:pStyle w:val="ListParagraph"/>
              <w:numPr>
                <w:ilvl w:val="0"/>
                <w:numId w:val="422"/>
              </w:numPr>
              <w:spacing w:before="0" w:after="200"/>
              <w:contextualSpacing/>
              <w:rPr>
                <w:lang w:eastAsia="en-CA"/>
              </w:rPr>
            </w:pPr>
            <w:r w:rsidRPr="00B50118">
              <w:rPr>
                <w:lang w:eastAsia="en-CA"/>
              </w:rPr>
              <w:t>Repe</w:t>
            </w:r>
            <w:r>
              <w:rPr>
                <w:lang w:eastAsia="en-CA"/>
              </w:rPr>
              <w:t>at steps 1-4 until all refunds</w:t>
            </w:r>
            <w:r w:rsidRPr="00B50118">
              <w:rPr>
                <w:lang w:eastAsia="en-CA"/>
              </w:rPr>
              <w:t xml:space="preserve"> have been completed.</w:t>
            </w:r>
          </w:p>
        </w:tc>
      </w:tr>
    </w:tbl>
    <w:p w14:paraId="2CE8A5D0" w14:textId="77777777" w:rsidR="00B81443" w:rsidRPr="00B50118" w:rsidRDefault="00B81443" w:rsidP="00B81443">
      <w:pPr>
        <w:spacing w:line="240" w:lineRule="auto"/>
      </w:pPr>
    </w:p>
    <w:p w14:paraId="742DEADC" w14:textId="77777777" w:rsidR="00B81443" w:rsidRPr="00B50118" w:rsidRDefault="00B81443" w:rsidP="00664BDA">
      <w:pPr>
        <w:pStyle w:val="Heading4"/>
        <w:numPr>
          <w:ilvl w:val="3"/>
          <w:numId w:val="302"/>
        </w:numPr>
      </w:pPr>
      <w:bookmarkStart w:id="3455" w:name="_Toc512933490"/>
      <w:bookmarkStart w:id="3456" w:name="_Toc513038170"/>
      <w:bookmarkStart w:id="3457" w:name="_Toc513187339"/>
      <w:bookmarkStart w:id="3458" w:name="_Toc76376658"/>
      <w:bookmarkStart w:id="3459" w:name="_Toc141443494"/>
      <w:r w:rsidRPr="00B50118">
        <w:t xml:space="preserve">Period pass cross selling is </w:t>
      </w:r>
      <w:proofErr w:type="gramStart"/>
      <w:r w:rsidRPr="00B50118">
        <w:t>enabled</w:t>
      </w:r>
      <w:bookmarkEnd w:id="3455"/>
      <w:bookmarkEnd w:id="3456"/>
      <w:bookmarkEnd w:id="3457"/>
      <w:bookmarkEnd w:id="3458"/>
      <w:bookmarkEnd w:id="3459"/>
      <w:proofErr w:type="gramEnd"/>
      <w:r w:rsidRPr="00B50118">
        <w:t xml:space="preserve"> </w:t>
      </w:r>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00525B9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097F302"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Period pass cross selling is enabled</w:t>
            </w:r>
          </w:p>
        </w:tc>
      </w:tr>
      <w:tr w:rsidR="00B81443" w:rsidRPr="00B50118" w14:paraId="405A853B"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72904462"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 xml:space="preserve">Modified pre-conditions: </w:t>
            </w:r>
          </w:p>
          <w:p w14:paraId="239C5AF7" w14:textId="77777777" w:rsidR="00B81443" w:rsidRPr="00B82226" w:rsidRDefault="00B81443" w:rsidP="00664BDA">
            <w:pPr>
              <w:pStyle w:val="ListParagraph"/>
              <w:numPr>
                <w:ilvl w:val="0"/>
                <w:numId w:val="449"/>
              </w:numPr>
              <w:tabs>
                <w:tab w:val="left" w:pos="720"/>
              </w:tabs>
              <w:autoSpaceDE w:val="0"/>
              <w:autoSpaceDN w:val="0"/>
              <w:adjustRightInd w:val="0"/>
              <w:spacing w:after="200"/>
              <w:rPr>
                <w:b/>
                <w:szCs w:val="20"/>
                <w:lang w:eastAsia="en-CA"/>
              </w:rPr>
            </w:pPr>
            <w:r w:rsidRPr="00B50118">
              <w:rPr>
                <w:lang w:eastAsia="en-CA"/>
              </w:rPr>
              <w:t xml:space="preserve">TA has enabled the period pass cross selling function in their EOD. This provides the TA to sell the period passes of other TAs </w:t>
            </w:r>
            <w:proofErr w:type="gramStart"/>
            <w:r w:rsidRPr="00B50118">
              <w:rPr>
                <w:lang w:eastAsia="en-CA"/>
              </w:rPr>
              <w:t>and also</w:t>
            </w:r>
            <w:proofErr w:type="gramEnd"/>
            <w:r w:rsidRPr="00B50118">
              <w:rPr>
                <w:lang w:eastAsia="en-CA"/>
              </w:rPr>
              <w:t xml:space="preserve"> view the period passes of other </w:t>
            </w:r>
            <w:proofErr w:type="spellStart"/>
            <w:r w:rsidRPr="00B50118">
              <w:rPr>
                <w:lang w:eastAsia="en-CA"/>
              </w:rPr>
              <w:t>TAs.</w:t>
            </w:r>
            <w:proofErr w:type="spellEnd"/>
            <w:r w:rsidRPr="00B50118">
              <w:rPr>
                <w:lang w:eastAsia="en-CA"/>
              </w:rPr>
              <w:t xml:space="preserve"> This affects two main flows: Card Query and Load Period Pass.</w:t>
            </w:r>
          </w:p>
        </w:tc>
      </w:tr>
      <w:tr w:rsidR="00B81443" w:rsidRPr="00B50118" w14:paraId="0A5BF76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6BB5F78E"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rFonts w:ascii="Calibri" w:hAnsi="Calibri" w:cs="Calibri"/>
                <w:lang w:eastAsia="en-CA"/>
              </w:rPr>
              <w:t xml:space="preserve">By default, this document assumes that TAs cannot sell each others’ period passes or view the period passes belonging to other TAs, which is the current state. </w:t>
            </w:r>
          </w:p>
          <w:p w14:paraId="3EE6FB98" w14:textId="0E1A6393" w:rsidR="00B81443" w:rsidRDefault="00B81443" w:rsidP="00DB4A23">
            <w:pPr>
              <w:tabs>
                <w:tab w:val="left" w:pos="720"/>
              </w:tabs>
              <w:autoSpaceDE w:val="0"/>
              <w:autoSpaceDN w:val="0"/>
              <w:adjustRightInd w:val="0"/>
              <w:spacing w:after="200"/>
              <w:rPr>
                <w:lang w:eastAsia="en-CA"/>
              </w:rPr>
            </w:pPr>
            <w:r w:rsidRPr="00B50118">
              <w:rPr>
                <w:rFonts w:ascii="Calibri" w:hAnsi="Calibri" w:cs="Calibri"/>
                <w:lang w:eastAsia="en-CA"/>
              </w:rPr>
              <w:t>However, i</w:t>
            </w:r>
            <w:r w:rsidRPr="00B50118">
              <w:rPr>
                <w:lang w:eastAsia="en-CA"/>
              </w:rPr>
              <w:t xml:space="preserve">f TAs have MOUs in place to cross-sell each others’ period </w:t>
            </w:r>
            <w:r w:rsidR="004D6519" w:rsidRPr="00B50118">
              <w:rPr>
                <w:lang w:eastAsia="en-CA"/>
              </w:rPr>
              <w:t>passes and</w:t>
            </w:r>
            <w:r w:rsidRPr="00B50118">
              <w:rPr>
                <w:lang w:eastAsia="en-CA"/>
              </w:rPr>
              <w:t xml:space="preserve"> has enabled the period pass cross selling function in their EOD, they will be able to sell the period passes of other TAs </w:t>
            </w:r>
            <w:proofErr w:type="gramStart"/>
            <w:r w:rsidRPr="00B50118">
              <w:rPr>
                <w:lang w:eastAsia="en-CA"/>
              </w:rPr>
              <w:t>and also</w:t>
            </w:r>
            <w:proofErr w:type="gramEnd"/>
            <w:r w:rsidRPr="00B50118">
              <w:rPr>
                <w:lang w:eastAsia="en-CA"/>
              </w:rPr>
              <w:t xml:space="preserve"> view the period passes of other TAs only for which there is a business agreement. </w:t>
            </w:r>
          </w:p>
          <w:p w14:paraId="3E4EDD8C" w14:textId="77777777" w:rsidR="00B81443" w:rsidRDefault="00B81443" w:rsidP="00DB4A23">
            <w:pPr>
              <w:tabs>
                <w:tab w:val="left" w:pos="720"/>
              </w:tabs>
              <w:autoSpaceDE w:val="0"/>
              <w:autoSpaceDN w:val="0"/>
              <w:adjustRightInd w:val="0"/>
              <w:spacing w:after="200"/>
              <w:rPr>
                <w:lang w:eastAsia="en-CA"/>
              </w:rPr>
            </w:pPr>
            <w:r>
              <w:rPr>
                <w:lang w:eastAsia="en-CA"/>
              </w:rPr>
              <w:lastRenderedPageBreak/>
              <w:t>Changes to viewing or changing concession:</w:t>
            </w:r>
          </w:p>
          <w:p w14:paraId="729609D7" w14:textId="77777777" w:rsidR="00B81443" w:rsidRDefault="00B81443" w:rsidP="00664BDA">
            <w:pPr>
              <w:pStyle w:val="ListParagraph"/>
              <w:numPr>
                <w:ilvl w:val="0"/>
                <w:numId w:val="436"/>
              </w:numPr>
              <w:spacing w:before="0" w:after="160" w:line="259" w:lineRule="auto"/>
              <w:contextualSpacing/>
            </w:pPr>
            <w:r>
              <w:t xml:space="preserve">For universal concessions, show </w:t>
            </w:r>
            <w:proofErr w:type="gramStart"/>
            <w:r>
              <w:t>name</w:t>
            </w:r>
            <w:proofErr w:type="gramEnd"/>
            <w:r>
              <w:t xml:space="preserve"> </w:t>
            </w:r>
          </w:p>
          <w:p w14:paraId="01046FFA" w14:textId="77777777" w:rsidR="00B81443" w:rsidRDefault="00B81443" w:rsidP="00664BDA">
            <w:pPr>
              <w:pStyle w:val="ListParagraph"/>
              <w:numPr>
                <w:ilvl w:val="0"/>
                <w:numId w:val="436"/>
              </w:numPr>
              <w:spacing w:before="0" w:after="160" w:line="259" w:lineRule="auto"/>
              <w:contextualSpacing/>
            </w:pPr>
            <w:r>
              <w:t>If SP specific, show [SP Name] [Concession Name]</w:t>
            </w:r>
          </w:p>
          <w:p w14:paraId="22486878" w14:textId="77777777" w:rsidR="00B81443" w:rsidRPr="00B50118" w:rsidRDefault="00B81443" w:rsidP="00664BDA">
            <w:pPr>
              <w:pStyle w:val="ListParagraph"/>
              <w:numPr>
                <w:ilvl w:val="0"/>
                <w:numId w:val="436"/>
              </w:numPr>
              <w:spacing w:before="0" w:after="160" w:line="259" w:lineRule="auto"/>
              <w:contextualSpacing/>
            </w:pPr>
            <w:r>
              <w:t xml:space="preserve">If SP specific is chosen as a concession, set universal concession as </w:t>
            </w:r>
            <w:proofErr w:type="gramStart"/>
            <w:r>
              <w:t>Adult</w:t>
            </w:r>
            <w:proofErr w:type="gramEnd"/>
            <w:r>
              <w:t xml:space="preserve"> </w:t>
            </w:r>
          </w:p>
          <w:p w14:paraId="4EDC823C" w14:textId="77777777" w:rsidR="00B81443" w:rsidRPr="00B50118" w:rsidRDefault="00B81443" w:rsidP="00DB4A23">
            <w:pPr>
              <w:tabs>
                <w:tab w:val="left" w:pos="720"/>
              </w:tabs>
              <w:autoSpaceDE w:val="0"/>
              <w:autoSpaceDN w:val="0"/>
              <w:adjustRightInd w:val="0"/>
              <w:spacing w:after="200"/>
              <w:rPr>
                <w:szCs w:val="20"/>
                <w:lang w:eastAsia="en-CA"/>
              </w:rPr>
            </w:pPr>
            <w:r w:rsidRPr="00B50118">
              <w:rPr>
                <w:lang w:eastAsia="en-CA"/>
              </w:rPr>
              <w:t xml:space="preserve">Change to Card Query Flow: </w:t>
            </w:r>
          </w:p>
          <w:p w14:paraId="7C7D1771" w14:textId="1EFD992D" w:rsidR="00B81443" w:rsidRPr="00B50118" w:rsidRDefault="00B81443" w:rsidP="00664BDA">
            <w:pPr>
              <w:pStyle w:val="ListParagraph"/>
              <w:numPr>
                <w:ilvl w:val="0"/>
                <w:numId w:val="423"/>
              </w:numPr>
              <w:spacing w:before="0" w:after="200"/>
              <w:contextualSpacing/>
              <w:rPr>
                <w:lang w:eastAsia="en-CA"/>
              </w:rPr>
            </w:pPr>
            <w:r w:rsidRPr="00B50118">
              <w:rPr>
                <w:szCs w:val="20"/>
                <w:lang w:eastAsia="en-CA"/>
              </w:rPr>
              <w:t xml:space="preserve">Proceed through Card Query Flow until </w:t>
            </w:r>
            <w:r w:rsidR="00DC3C43">
              <w:rPr>
                <w:szCs w:val="20"/>
                <w:lang w:eastAsia="en-CA"/>
              </w:rPr>
              <w:t xml:space="preserve">Farecard </w:t>
            </w:r>
            <w:r w:rsidRPr="00B50118">
              <w:rPr>
                <w:szCs w:val="20"/>
                <w:lang w:eastAsia="en-CA"/>
              </w:rPr>
              <w:t xml:space="preserve">is read. </w:t>
            </w:r>
          </w:p>
          <w:p w14:paraId="65F931E6" w14:textId="77777777" w:rsidR="00B81443" w:rsidRPr="00B50118" w:rsidRDefault="00B81443" w:rsidP="00664BDA">
            <w:pPr>
              <w:pStyle w:val="ListParagraph"/>
              <w:numPr>
                <w:ilvl w:val="0"/>
                <w:numId w:val="423"/>
              </w:numPr>
              <w:spacing w:before="0" w:after="200"/>
              <w:contextualSpacing/>
              <w:rPr>
                <w:lang w:eastAsia="en-CA"/>
              </w:rPr>
            </w:pPr>
            <w:r w:rsidRPr="00B50118">
              <w:rPr>
                <w:szCs w:val="20"/>
                <w:lang w:eastAsia="en-CA"/>
              </w:rPr>
              <w:t xml:space="preserve">Card Query will show the period passes of other TAs in addition to their own (if mutual agreement to sell has been implemented) </w:t>
            </w:r>
          </w:p>
          <w:p w14:paraId="23FC3B78" w14:textId="77777777" w:rsidR="00B81443" w:rsidRPr="00B50118" w:rsidRDefault="00B81443" w:rsidP="00664BDA">
            <w:pPr>
              <w:pStyle w:val="ListParagraph"/>
              <w:numPr>
                <w:ilvl w:val="0"/>
                <w:numId w:val="423"/>
              </w:numPr>
              <w:spacing w:before="0" w:after="200"/>
              <w:contextualSpacing/>
              <w:rPr>
                <w:lang w:eastAsia="en-CA"/>
              </w:rPr>
            </w:pPr>
            <w:r w:rsidRPr="00B50118">
              <w:rPr>
                <w:szCs w:val="20"/>
                <w:lang w:eastAsia="en-CA"/>
              </w:rPr>
              <w:t>Resume the Card Query Flow.</w:t>
            </w:r>
          </w:p>
          <w:p w14:paraId="1E822830" w14:textId="77777777" w:rsidR="00B81443" w:rsidRPr="00B50118" w:rsidRDefault="00B81443" w:rsidP="00DB4A23">
            <w:pPr>
              <w:spacing w:before="0" w:after="200"/>
              <w:contextualSpacing/>
              <w:rPr>
                <w:lang w:eastAsia="en-CA"/>
              </w:rPr>
            </w:pPr>
            <w:r w:rsidRPr="00B50118">
              <w:rPr>
                <w:lang w:eastAsia="en-CA"/>
              </w:rPr>
              <w:t xml:space="preserve">Change to Load Period Pass Flow: </w:t>
            </w:r>
          </w:p>
          <w:p w14:paraId="024C78C2" w14:textId="77777777" w:rsidR="00B81443" w:rsidRPr="00B50118" w:rsidRDefault="00B81443" w:rsidP="00664BDA">
            <w:pPr>
              <w:pStyle w:val="ListParagraph"/>
              <w:numPr>
                <w:ilvl w:val="0"/>
                <w:numId w:val="424"/>
              </w:numPr>
              <w:spacing w:before="0" w:after="200"/>
              <w:contextualSpacing/>
              <w:rPr>
                <w:lang w:eastAsia="en-CA"/>
              </w:rPr>
            </w:pPr>
            <w:r w:rsidRPr="00B50118">
              <w:rPr>
                <w:szCs w:val="20"/>
                <w:lang w:eastAsia="en-CA"/>
              </w:rPr>
              <w:t xml:space="preserve">Proceed through Load Period Pass Flow until the Operator browses products. </w:t>
            </w:r>
          </w:p>
          <w:p w14:paraId="4AC14A3F" w14:textId="77777777" w:rsidR="00B81443" w:rsidRPr="00B50118" w:rsidRDefault="00B81443" w:rsidP="00664BDA">
            <w:pPr>
              <w:pStyle w:val="ListParagraph"/>
              <w:numPr>
                <w:ilvl w:val="0"/>
                <w:numId w:val="424"/>
              </w:numPr>
              <w:spacing w:before="0" w:after="200"/>
              <w:contextualSpacing/>
              <w:rPr>
                <w:lang w:eastAsia="en-CA"/>
              </w:rPr>
            </w:pPr>
            <w:r w:rsidRPr="00B50118">
              <w:rPr>
                <w:szCs w:val="20"/>
                <w:lang w:eastAsia="en-CA"/>
              </w:rPr>
              <w:t xml:space="preserve">When browsing Period Passes, </w:t>
            </w:r>
            <w:r>
              <w:rPr>
                <w:szCs w:val="20"/>
                <w:lang w:eastAsia="en-CA"/>
              </w:rPr>
              <w:t>SA Tool</w:t>
            </w:r>
            <w:r w:rsidRPr="00B50118">
              <w:rPr>
                <w:szCs w:val="20"/>
                <w:lang w:eastAsia="en-CA"/>
              </w:rPr>
              <w:t xml:space="preserve"> will display the current TAs period passes as well as the period passes of other TAs in (if mutual agreement to sell has been implemented). The Operator has the option to sell that Period Pass. </w:t>
            </w:r>
          </w:p>
          <w:p w14:paraId="744A2D53" w14:textId="77777777" w:rsidR="00B81443" w:rsidRPr="00B50118" w:rsidRDefault="00B81443" w:rsidP="00664BDA">
            <w:pPr>
              <w:pStyle w:val="ListParagraph"/>
              <w:numPr>
                <w:ilvl w:val="0"/>
                <w:numId w:val="424"/>
              </w:numPr>
              <w:spacing w:before="0" w:after="200"/>
              <w:contextualSpacing/>
              <w:rPr>
                <w:lang w:eastAsia="en-CA"/>
              </w:rPr>
            </w:pPr>
            <w:r w:rsidRPr="00B50118">
              <w:rPr>
                <w:szCs w:val="20"/>
                <w:lang w:eastAsia="en-CA"/>
              </w:rPr>
              <w:t>Resume the Load Period Pass Flow.</w:t>
            </w:r>
          </w:p>
          <w:p w14:paraId="5CB9C336" w14:textId="01EA11EB" w:rsidR="00B81443" w:rsidRPr="00B50118" w:rsidRDefault="00B81443" w:rsidP="00DB4A23">
            <w:pPr>
              <w:spacing w:before="0" w:after="200"/>
              <w:contextualSpacing/>
              <w:rPr>
                <w:lang w:eastAsia="en-CA"/>
              </w:rPr>
            </w:pPr>
            <w:r w:rsidRPr="00B50118">
              <w:rPr>
                <w:lang w:eastAsia="en-CA"/>
              </w:rPr>
              <w:t xml:space="preserve">Change to New </w:t>
            </w:r>
            <w:r w:rsidR="00DC3C43">
              <w:rPr>
                <w:lang w:eastAsia="en-CA"/>
              </w:rPr>
              <w:t xml:space="preserve">Farecard </w:t>
            </w:r>
            <w:r w:rsidRPr="00B50118">
              <w:rPr>
                <w:lang w:eastAsia="en-CA"/>
              </w:rPr>
              <w:t xml:space="preserve">Flow: </w:t>
            </w:r>
          </w:p>
          <w:p w14:paraId="5D82C469" w14:textId="0BBE0B30" w:rsidR="00B81443" w:rsidRPr="00B50118" w:rsidRDefault="00B81443" w:rsidP="00664BDA">
            <w:pPr>
              <w:pStyle w:val="ListParagraph"/>
              <w:numPr>
                <w:ilvl w:val="0"/>
                <w:numId w:val="425"/>
              </w:numPr>
              <w:spacing w:before="0" w:after="200"/>
              <w:contextualSpacing/>
              <w:rPr>
                <w:lang w:eastAsia="en-CA"/>
              </w:rPr>
            </w:pPr>
            <w:r w:rsidRPr="00B50118">
              <w:rPr>
                <w:szCs w:val="20"/>
                <w:lang w:eastAsia="en-CA"/>
              </w:rPr>
              <w:t xml:space="preserve">Proceed through New </w:t>
            </w:r>
            <w:r w:rsidR="00DC3C43">
              <w:rPr>
                <w:szCs w:val="20"/>
                <w:lang w:eastAsia="en-CA"/>
              </w:rPr>
              <w:t xml:space="preserve">Farecard </w:t>
            </w:r>
            <w:r w:rsidRPr="00B50118">
              <w:rPr>
                <w:szCs w:val="20"/>
                <w:lang w:eastAsia="en-CA"/>
              </w:rPr>
              <w:t xml:space="preserve">Flow until the Operator browses products. </w:t>
            </w:r>
          </w:p>
          <w:p w14:paraId="7CB5C928" w14:textId="77777777" w:rsidR="00B81443" w:rsidRPr="00B50118" w:rsidRDefault="00B81443" w:rsidP="00664BDA">
            <w:pPr>
              <w:pStyle w:val="ListParagraph"/>
              <w:numPr>
                <w:ilvl w:val="0"/>
                <w:numId w:val="425"/>
              </w:numPr>
              <w:spacing w:before="0" w:after="200"/>
              <w:contextualSpacing/>
              <w:rPr>
                <w:lang w:eastAsia="en-CA"/>
              </w:rPr>
            </w:pPr>
            <w:r w:rsidRPr="00B50118">
              <w:rPr>
                <w:szCs w:val="20"/>
                <w:lang w:eastAsia="en-CA"/>
              </w:rPr>
              <w:t xml:space="preserve">When browsing Period Passes, </w:t>
            </w:r>
            <w:r>
              <w:rPr>
                <w:szCs w:val="20"/>
                <w:lang w:eastAsia="en-CA"/>
              </w:rPr>
              <w:t>SA Tool</w:t>
            </w:r>
            <w:r w:rsidRPr="00B50118">
              <w:rPr>
                <w:szCs w:val="20"/>
                <w:lang w:eastAsia="en-CA"/>
              </w:rPr>
              <w:t xml:space="preserve"> will display the current TAs period passes as well as the period passes of other TAs in (if mutual agreement to sell has been implemented). The Operator has the option to sell that Period Pass. </w:t>
            </w:r>
          </w:p>
          <w:p w14:paraId="64F2FBA4" w14:textId="14BFE75E" w:rsidR="00B81443" w:rsidRPr="00B50118" w:rsidRDefault="00B81443" w:rsidP="00664BDA">
            <w:pPr>
              <w:pStyle w:val="ListParagraph"/>
              <w:numPr>
                <w:ilvl w:val="0"/>
                <w:numId w:val="425"/>
              </w:numPr>
              <w:spacing w:before="0" w:after="200"/>
              <w:contextualSpacing/>
              <w:rPr>
                <w:lang w:eastAsia="en-CA"/>
              </w:rPr>
            </w:pPr>
            <w:r w:rsidRPr="00B50118">
              <w:rPr>
                <w:szCs w:val="20"/>
                <w:lang w:eastAsia="en-CA"/>
              </w:rPr>
              <w:t xml:space="preserve">Resume the New </w:t>
            </w:r>
            <w:r w:rsidR="00DC3C43">
              <w:rPr>
                <w:szCs w:val="20"/>
                <w:lang w:eastAsia="en-CA"/>
              </w:rPr>
              <w:t xml:space="preserve">Farecard </w:t>
            </w:r>
            <w:r w:rsidRPr="00B50118">
              <w:rPr>
                <w:szCs w:val="20"/>
                <w:lang w:eastAsia="en-CA"/>
              </w:rPr>
              <w:t>Flow.</w:t>
            </w:r>
          </w:p>
          <w:p w14:paraId="58ACA302" w14:textId="77777777" w:rsidR="00B81443" w:rsidRPr="00B50118" w:rsidRDefault="00B81443" w:rsidP="00DB4A23">
            <w:pPr>
              <w:spacing w:before="0" w:after="200"/>
              <w:contextualSpacing/>
              <w:rPr>
                <w:lang w:eastAsia="en-CA"/>
              </w:rPr>
            </w:pPr>
            <w:r w:rsidRPr="00B50118">
              <w:rPr>
                <w:lang w:eastAsia="en-CA"/>
              </w:rPr>
              <w:t xml:space="preserve">Change to Refund Period Pass Flow: </w:t>
            </w:r>
          </w:p>
          <w:p w14:paraId="71F67B29" w14:textId="77777777" w:rsidR="00B81443" w:rsidRPr="00B50118" w:rsidRDefault="00B81443" w:rsidP="00664BDA">
            <w:pPr>
              <w:pStyle w:val="ListParagraph"/>
              <w:numPr>
                <w:ilvl w:val="0"/>
                <w:numId w:val="426"/>
              </w:numPr>
              <w:spacing w:before="0" w:after="200"/>
              <w:contextualSpacing/>
              <w:rPr>
                <w:lang w:eastAsia="en-CA"/>
              </w:rPr>
            </w:pPr>
            <w:r w:rsidRPr="00B50118">
              <w:rPr>
                <w:szCs w:val="20"/>
                <w:lang w:eastAsia="en-CA"/>
              </w:rPr>
              <w:t xml:space="preserve">Proceed through </w:t>
            </w:r>
            <w:r w:rsidRPr="00B50118">
              <w:rPr>
                <w:lang w:eastAsia="en-CA"/>
              </w:rPr>
              <w:t xml:space="preserve">Refund Period Pass </w:t>
            </w:r>
            <w:r w:rsidRPr="00B50118">
              <w:rPr>
                <w:szCs w:val="20"/>
                <w:lang w:eastAsia="en-CA"/>
              </w:rPr>
              <w:t xml:space="preserve">Flow until the Operator browses products eligible for refund. </w:t>
            </w:r>
          </w:p>
          <w:p w14:paraId="17DFC244" w14:textId="77777777" w:rsidR="00B81443" w:rsidRPr="00B50118" w:rsidRDefault="00B81443" w:rsidP="00664BDA">
            <w:pPr>
              <w:pStyle w:val="ListParagraph"/>
              <w:numPr>
                <w:ilvl w:val="0"/>
                <w:numId w:val="426"/>
              </w:numPr>
              <w:spacing w:before="0" w:after="200"/>
              <w:contextualSpacing/>
              <w:rPr>
                <w:lang w:eastAsia="en-CA"/>
              </w:rPr>
            </w:pPr>
            <w:r>
              <w:rPr>
                <w:szCs w:val="20"/>
                <w:lang w:eastAsia="en-CA"/>
              </w:rPr>
              <w:t xml:space="preserve">SA Tool </w:t>
            </w:r>
            <w:r w:rsidRPr="00B50118">
              <w:rPr>
                <w:szCs w:val="20"/>
                <w:lang w:eastAsia="en-CA"/>
              </w:rPr>
              <w:t xml:space="preserve">will display the current TAs period passes as well as the period passes of other TAs in (if mutual agreement to sell has been implemented). The Operator has the option to refund that Period Pass. </w:t>
            </w:r>
          </w:p>
          <w:p w14:paraId="7E2C739B" w14:textId="77777777" w:rsidR="00B81443" w:rsidRPr="00B50118" w:rsidRDefault="00B81443" w:rsidP="00664BDA">
            <w:pPr>
              <w:pStyle w:val="ListParagraph"/>
              <w:numPr>
                <w:ilvl w:val="0"/>
                <w:numId w:val="426"/>
              </w:numPr>
              <w:spacing w:before="0" w:after="200"/>
              <w:contextualSpacing/>
              <w:rPr>
                <w:lang w:eastAsia="en-CA"/>
              </w:rPr>
            </w:pPr>
            <w:r w:rsidRPr="00B50118">
              <w:rPr>
                <w:szCs w:val="20"/>
                <w:lang w:eastAsia="en-CA"/>
              </w:rPr>
              <w:t xml:space="preserve">Resume the </w:t>
            </w:r>
            <w:r w:rsidRPr="00B50118">
              <w:rPr>
                <w:lang w:eastAsia="en-CA"/>
              </w:rPr>
              <w:t xml:space="preserve">Refund Period Pass </w:t>
            </w:r>
            <w:r w:rsidRPr="00B50118">
              <w:rPr>
                <w:szCs w:val="20"/>
                <w:lang w:eastAsia="en-CA"/>
              </w:rPr>
              <w:t>Flow.</w:t>
            </w:r>
          </w:p>
        </w:tc>
      </w:tr>
    </w:tbl>
    <w:p w14:paraId="052EC1B9" w14:textId="77777777" w:rsidR="00B81443" w:rsidRPr="00B50118" w:rsidRDefault="00B81443" w:rsidP="00B81443">
      <w:pPr>
        <w:spacing w:line="240" w:lineRule="auto"/>
      </w:pPr>
    </w:p>
    <w:p w14:paraId="6DCA9C7D" w14:textId="77777777" w:rsidR="00B81443" w:rsidRPr="00B50118" w:rsidRDefault="00B81443" w:rsidP="00664BDA">
      <w:pPr>
        <w:pStyle w:val="Heading4"/>
        <w:numPr>
          <w:ilvl w:val="3"/>
          <w:numId w:val="302"/>
        </w:numPr>
      </w:pPr>
      <w:bookmarkStart w:id="3460" w:name="_Toc76376659"/>
      <w:bookmarkStart w:id="3461" w:name="_Toc141443495"/>
      <w:r w:rsidRPr="00B50118">
        <w:t>Refund</w:t>
      </w:r>
      <w:r>
        <w:t xml:space="preserve"> Maximum Amount Reached</w:t>
      </w:r>
      <w:bookmarkEnd w:id="3460"/>
      <w:bookmarkEnd w:id="3461"/>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551BACE8"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0E24FCA"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Pr>
                <w:b/>
                <w:szCs w:val="20"/>
                <w:lang w:eastAsia="en-CA"/>
              </w:rPr>
              <w:t>Amount to be refunded to a customer exceeds the maximum refund amount</w:t>
            </w:r>
          </w:p>
        </w:tc>
      </w:tr>
      <w:tr w:rsidR="00B81443" w:rsidRPr="00B50118" w14:paraId="427BD9BC"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21C526C9"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 xml:space="preserve">Modified pre-conditions: </w:t>
            </w:r>
          </w:p>
          <w:p w14:paraId="236DB314" w14:textId="77777777" w:rsidR="00B81443" w:rsidRPr="00027EBA" w:rsidRDefault="00B81443" w:rsidP="00664BDA">
            <w:pPr>
              <w:pStyle w:val="ListParagraph"/>
              <w:numPr>
                <w:ilvl w:val="0"/>
                <w:numId w:val="450"/>
              </w:numPr>
              <w:tabs>
                <w:tab w:val="left" w:pos="720"/>
              </w:tabs>
              <w:autoSpaceDE w:val="0"/>
              <w:autoSpaceDN w:val="0"/>
              <w:adjustRightInd w:val="0"/>
              <w:spacing w:after="200"/>
              <w:rPr>
                <w:b/>
                <w:szCs w:val="20"/>
                <w:lang w:eastAsia="en-CA"/>
              </w:rPr>
            </w:pPr>
            <w:r>
              <w:rPr>
                <w:lang w:eastAsia="en-CA"/>
              </w:rPr>
              <w:t>The Operator tries to perform a refund which has a value greater than the maximum refund amount</w:t>
            </w:r>
          </w:p>
        </w:tc>
      </w:tr>
      <w:tr w:rsidR="00B81443" w:rsidRPr="00B50118" w14:paraId="06040AF5"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245CE87A" w14:textId="77777777" w:rsidR="00B81443" w:rsidRDefault="00B81443" w:rsidP="00664BDA">
            <w:pPr>
              <w:pStyle w:val="ListParagraph"/>
              <w:numPr>
                <w:ilvl w:val="0"/>
                <w:numId w:val="435"/>
              </w:numPr>
              <w:tabs>
                <w:tab w:val="left" w:pos="720"/>
              </w:tabs>
              <w:autoSpaceDE w:val="0"/>
              <w:autoSpaceDN w:val="0"/>
              <w:adjustRightInd w:val="0"/>
              <w:spacing w:after="200"/>
              <w:rPr>
                <w:lang w:eastAsia="en-CA"/>
              </w:rPr>
            </w:pPr>
            <w:r>
              <w:rPr>
                <w:lang w:eastAsia="en-CA"/>
              </w:rPr>
              <w:t>The operator submits the amount to be refunded, including the refund fee if applicable and if not waived.</w:t>
            </w:r>
          </w:p>
          <w:p w14:paraId="1B4F485F" w14:textId="77777777" w:rsidR="00B81443" w:rsidRDefault="00B81443" w:rsidP="00664BDA">
            <w:pPr>
              <w:pStyle w:val="ListParagraph"/>
              <w:numPr>
                <w:ilvl w:val="0"/>
                <w:numId w:val="435"/>
              </w:numPr>
              <w:tabs>
                <w:tab w:val="left" w:pos="720"/>
              </w:tabs>
              <w:autoSpaceDE w:val="0"/>
              <w:autoSpaceDN w:val="0"/>
              <w:adjustRightInd w:val="0"/>
              <w:spacing w:after="200"/>
              <w:rPr>
                <w:lang w:eastAsia="en-CA"/>
              </w:rPr>
            </w:pPr>
            <w:r>
              <w:rPr>
                <w:lang w:eastAsia="en-CA"/>
              </w:rPr>
              <w:lastRenderedPageBreak/>
              <w:t>The SA Tool application checks to see if the amount input by the operator is greater than the maximum refund amount.</w:t>
            </w:r>
          </w:p>
          <w:p w14:paraId="4B9812E4" w14:textId="77777777" w:rsidR="00B81443" w:rsidRDefault="00B81443" w:rsidP="00664BDA">
            <w:pPr>
              <w:pStyle w:val="ListParagraph"/>
              <w:numPr>
                <w:ilvl w:val="0"/>
                <w:numId w:val="435"/>
              </w:numPr>
              <w:tabs>
                <w:tab w:val="left" w:pos="720"/>
              </w:tabs>
              <w:autoSpaceDE w:val="0"/>
              <w:autoSpaceDN w:val="0"/>
              <w:adjustRightInd w:val="0"/>
              <w:spacing w:after="200"/>
              <w:rPr>
                <w:lang w:eastAsia="en-CA"/>
              </w:rPr>
            </w:pPr>
            <w:r>
              <w:rPr>
                <w:lang w:eastAsia="en-CA"/>
              </w:rPr>
              <w:t xml:space="preserve">If yes, the SA Tool application prompts the operator with an error. The SA Tool application does not proceed to the payment screen. The SA Tool application displays the previous page and allows the operator to edit the refund </w:t>
            </w:r>
            <w:proofErr w:type="gramStart"/>
            <w:r>
              <w:rPr>
                <w:lang w:eastAsia="en-CA"/>
              </w:rPr>
              <w:t>amount</w:t>
            </w:r>
            <w:proofErr w:type="gramEnd"/>
          </w:p>
          <w:p w14:paraId="24199F61" w14:textId="77777777" w:rsidR="00B81443" w:rsidRPr="00B50118" w:rsidRDefault="00B81443" w:rsidP="00664BDA">
            <w:pPr>
              <w:pStyle w:val="ListParagraph"/>
              <w:numPr>
                <w:ilvl w:val="0"/>
                <w:numId w:val="435"/>
              </w:numPr>
              <w:tabs>
                <w:tab w:val="left" w:pos="720"/>
              </w:tabs>
              <w:autoSpaceDE w:val="0"/>
              <w:autoSpaceDN w:val="0"/>
              <w:adjustRightInd w:val="0"/>
              <w:spacing w:after="200"/>
              <w:rPr>
                <w:lang w:eastAsia="en-CA"/>
              </w:rPr>
            </w:pPr>
            <w:r>
              <w:rPr>
                <w:lang w:eastAsia="en-CA"/>
              </w:rPr>
              <w:t xml:space="preserve">Once edited, the Operator submits. Complete steps 1-3 until successful </w:t>
            </w:r>
          </w:p>
        </w:tc>
      </w:tr>
    </w:tbl>
    <w:p w14:paraId="64250DC0" w14:textId="77777777" w:rsidR="00B81443" w:rsidRPr="00B50118" w:rsidRDefault="00B81443" w:rsidP="00664BDA">
      <w:pPr>
        <w:pStyle w:val="Heading4"/>
        <w:numPr>
          <w:ilvl w:val="3"/>
          <w:numId w:val="302"/>
        </w:numPr>
      </w:pPr>
      <w:bookmarkStart w:id="3462" w:name="_Toc141443496"/>
      <w:r w:rsidRPr="00334B2F">
        <w:rPr>
          <w:lang w:eastAsia="en-CA"/>
        </w:rPr>
        <w:lastRenderedPageBreak/>
        <w:t xml:space="preserve">ECP is enabled and users </w:t>
      </w:r>
      <w:r w:rsidRPr="00266B33">
        <w:rPr>
          <w:bCs/>
          <w:lang w:eastAsia="en-CA"/>
        </w:rPr>
        <w:t>Artemis</w:t>
      </w:r>
      <w:r>
        <w:rPr>
          <w:b w:val="0"/>
          <w:lang w:eastAsia="en-CA"/>
        </w:rPr>
        <w:t xml:space="preserve"> </w:t>
      </w:r>
      <w:r w:rsidRPr="00334B2F">
        <w:rPr>
          <w:lang w:eastAsia="en-CA"/>
        </w:rPr>
        <w:t xml:space="preserve">device is locked or </w:t>
      </w:r>
      <w:proofErr w:type="gramStart"/>
      <w:r w:rsidRPr="00334B2F">
        <w:rPr>
          <w:lang w:eastAsia="en-CA"/>
        </w:rPr>
        <w:t>asleep</w:t>
      </w:r>
      <w:bookmarkEnd w:id="3462"/>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0218E59A"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C8D7A27" w14:textId="77777777" w:rsidR="00B81443" w:rsidRPr="00B50118" w:rsidRDefault="00B81443" w:rsidP="00664BDA">
            <w:pPr>
              <w:pStyle w:val="Heading4"/>
              <w:numPr>
                <w:ilvl w:val="3"/>
                <w:numId w:val="302"/>
              </w:numPr>
            </w:pPr>
            <w:bookmarkStart w:id="3463" w:name="_Toc141443497"/>
            <w:r w:rsidRPr="00F2634F">
              <w:rPr>
                <w:lang w:eastAsia="en-CA"/>
              </w:rPr>
              <w:t xml:space="preserve">Customer’s </w:t>
            </w:r>
            <w:r>
              <w:rPr>
                <w:lang w:eastAsia="en-CA"/>
              </w:rPr>
              <w:t xml:space="preserve">Artemis </w:t>
            </w:r>
            <w:r w:rsidRPr="00F2634F">
              <w:rPr>
                <w:lang w:eastAsia="en-CA"/>
              </w:rPr>
              <w:t>device has</w:t>
            </w:r>
            <w:r>
              <w:rPr>
                <w:b w:val="0"/>
                <w:lang w:eastAsia="en-CA"/>
              </w:rPr>
              <w:t xml:space="preserve"> </w:t>
            </w:r>
            <w:r>
              <w:t xml:space="preserve">ECP </w:t>
            </w:r>
            <w:proofErr w:type="gramStart"/>
            <w:r>
              <w:t>enabled</w:t>
            </w:r>
            <w:proofErr w:type="gramEnd"/>
            <w:r>
              <w:t xml:space="preserve"> and the device is locked or asleep</w:t>
            </w:r>
            <w:bookmarkEnd w:id="3463"/>
          </w:p>
          <w:p w14:paraId="5A943097" w14:textId="77777777" w:rsidR="00B81443" w:rsidRPr="00B50118" w:rsidRDefault="00B81443" w:rsidP="00DB4A23">
            <w:pPr>
              <w:rPr>
                <w:szCs w:val="20"/>
                <w:lang w:eastAsia="en-CA"/>
              </w:rPr>
            </w:pPr>
          </w:p>
        </w:tc>
      </w:tr>
      <w:tr w:rsidR="00B81443" w:rsidRPr="00B50118" w14:paraId="7D12CB3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102D0922" w14:textId="77777777" w:rsidR="00B81443" w:rsidRPr="00B50118" w:rsidRDefault="00B81443" w:rsidP="00DB4A23">
            <w:pPr>
              <w:rPr>
                <w:szCs w:val="20"/>
                <w:lang w:eastAsia="en-CA"/>
              </w:rPr>
            </w:pPr>
            <w:r w:rsidRPr="00B50118">
              <w:rPr>
                <w:b/>
                <w:szCs w:val="20"/>
                <w:lang w:eastAsia="en-CA"/>
              </w:rPr>
              <w:t xml:space="preserve">Modified pre-conditions: </w:t>
            </w:r>
          </w:p>
          <w:p w14:paraId="2AC41C12" w14:textId="77777777" w:rsidR="00B81443" w:rsidRDefault="00B81443" w:rsidP="00664BDA">
            <w:pPr>
              <w:pStyle w:val="ListParagraph"/>
              <w:numPr>
                <w:ilvl w:val="0"/>
                <w:numId w:val="475"/>
              </w:numPr>
              <w:rPr>
                <w:szCs w:val="20"/>
                <w:lang w:eastAsia="en-CA"/>
              </w:rPr>
            </w:pPr>
            <w:r>
              <w:rPr>
                <w:szCs w:val="20"/>
                <w:lang w:eastAsia="en-CA"/>
              </w:rPr>
              <w:t xml:space="preserve">Customer’s device is locked or </w:t>
            </w:r>
            <w:proofErr w:type="gramStart"/>
            <w:r>
              <w:rPr>
                <w:szCs w:val="20"/>
                <w:lang w:eastAsia="en-CA"/>
              </w:rPr>
              <w:t>asleep</w:t>
            </w:r>
            <w:proofErr w:type="gramEnd"/>
          </w:p>
          <w:p w14:paraId="4075AA4B" w14:textId="77777777" w:rsidR="00B81443" w:rsidRPr="00B50118" w:rsidRDefault="00B81443" w:rsidP="00664BDA">
            <w:pPr>
              <w:pStyle w:val="ListParagraph"/>
              <w:numPr>
                <w:ilvl w:val="0"/>
                <w:numId w:val="475"/>
              </w:numPr>
              <w:rPr>
                <w:szCs w:val="20"/>
                <w:lang w:eastAsia="en-CA"/>
              </w:rPr>
            </w:pPr>
            <w:r>
              <w:rPr>
                <w:szCs w:val="20"/>
                <w:lang w:eastAsia="en-CA"/>
              </w:rPr>
              <w:t>ECP is enable for the users Virtual Card</w:t>
            </w:r>
          </w:p>
        </w:tc>
      </w:tr>
      <w:tr w:rsidR="00B81443" w:rsidRPr="00B50118" w14:paraId="286DB774"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550B2A97" w14:textId="77777777" w:rsidR="00B81443" w:rsidRPr="00403E0A" w:rsidRDefault="00B81443" w:rsidP="00664BDA">
            <w:pPr>
              <w:pStyle w:val="ListParagraph"/>
              <w:numPr>
                <w:ilvl w:val="0"/>
                <w:numId w:val="476"/>
              </w:numPr>
              <w:rPr>
                <w:szCs w:val="20"/>
                <w:lang w:eastAsia="en-CA"/>
              </w:rPr>
            </w:pPr>
            <w:r w:rsidRPr="00403E0A">
              <w:rPr>
                <w:szCs w:val="20"/>
                <w:lang w:eastAsia="en-CA"/>
              </w:rPr>
              <w:t xml:space="preserve">Proceed as in the Main Use Case. </w:t>
            </w:r>
          </w:p>
        </w:tc>
      </w:tr>
    </w:tbl>
    <w:p w14:paraId="14239364" w14:textId="77777777" w:rsidR="00B81443" w:rsidRPr="00B50118" w:rsidRDefault="00B81443" w:rsidP="00664BDA">
      <w:pPr>
        <w:pStyle w:val="Heading4"/>
        <w:numPr>
          <w:ilvl w:val="3"/>
          <w:numId w:val="302"/>
        </w:numPr>
      </w:pPr>
      <w:bookmarkStart w:id="3464" w:name="_Toc141443498"/>
      <w:r w:rsidRPr="00334B2F">
        <w:rPr>
          <w:lang w:eastAsia="en-CA"/>
        </w:rPr>
        <w:t xml:space="preserve">ECP is enabled and users </w:t>
      </w:r>
      <w:r w:rsidRPr="00E171E2">
        <w:rPr>
          <w:bCs/>
          <w:lang w:eastAsia="en-CA"/>
        </w:rPr>
        <w:t xml:space="preserve">Artemis device is unlocked or </w:t>
      </w:r>
      <w:proofErr w:type="gramStart"/>
      <w:r w:rsidRPr="00E171E2">
        <w:rPr>
          <w:bCs/>
          <w:lang w:eastAsia="en-CA"/>
        </w:rPr>
        <w:t>awake</w:t>
      </w:r>
      <w:bookmarkEnd w:id="3464"/>
      <w:proofErr w:type="gramEnd"/>
      <w:r w:rsidRPr="00E171E2">
        <w:rPr>
          <w:bCs/>
          <w:lang w:eastAsia="en-CA"/>
        </w:rPr>
        <w:t xml:space="preserve"> </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181C1631"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3DA2A49" w14:textId="77777777" w:rsidR="00B81443" w:rsidRPr="00B50118" w:rsidRDefault="00B81443" w:rsidP="00664BDA">
            <w:pPr>
              <w:pStyle w:val="Heading4"/>
              <w:numPr>
                <w:ilvl w:val="3"/>
                <w:numId w:val="302"/>
              </w:numPr>
            </w:pPr>
            <w:bookmarkStart w:id="3465" w:name="_Toc141443499"/>
            <w:r w:rsidRPr="00F2634F">
              <w:rPr>
                <w:lang w:eastAsia="en-CA"/>
              </w:rPr>
              <w:t xml:space="preserve">Customer’s </w:t>
            </w:r>
            <w:r>
              <w:rPr>
                <w:lang w:eastAsia="en-CA"/>
              </w:rPr>
              <w:t xml:space="preserve">Artemis </w:t>
            </w:r>
            <w:r w:rsidRPr="00F2634F">
              <w:rPr>
                <w:lang w:eastAsia="en-CA"/>
              </w:rPr>
              <w:t>device has</w:t>
            </w:r>
            <w:r>
              <w:rPr>
                <w:b w:val="0"/>
                <w:lang w:eastAsia="en-CA"/>
              </w:rPr>
              <w:t xml:space="preserve"> </w:t>
            </w:r>
            <w:r>
              <w:t xml:space="preserve">ECP </w:t>
            </w:r>
            <w:proofErr w:type="gramStart"/>
            <w:r>
              <w:t>enabled</w:t>
            </w:r>
            <w:proofErr w:type="gramEnd"/>
            <w:r>
              <w:t xml:space="preserve"> and the device is unlocked or awake</w:t>
            </w:r>
            <w:bookmarkEnd w:id="3465"/>
          </w:p>
          <w:p w14:paraId="53950CE2" w14:textId="77777777" w:rsidR="00B81443" w:rsidRPr="00B50118" w:rsidRDefault="00B81443" w:rsidP="00DB4A23">
            <w:pPr>
              <w:rPr>
                <w:szCs w:val="20"/>
                <w:lang w:eastAsia="en-CA"/>
              </w:rPr>
            </w:pPr>
          </w:p>
        </w:tc>
      </w:tr>
      <w:tr w:rsidR="00B81443" w:rsidRPr="00B50118" w14:paraId="70BFCA85"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088C1259" w14:textId="77777777" w:rsidR="00B81443" w:rsidRPr="00B50118" w:rsidRDefault="00B81443" w:rsidP="00DB4A23">
            <w:pPr>
              <w:rPr>
                <w:szCs w:val="20"/>
                <w:lang w:eastAsia="en-CA"/>
              </w:rPr>
            </w:pPr>
            <w:r w:rsidRPr="00B50118">
              <w:rPr>
                <w:b/>
                <w:szCs w:val="20"/>
                <w:lang w:eastAsia="en-CA"/>
              </w:rPr>
              <w:t xml:space="preserve">Modified pre-conditions: </w:t>
            </w:r>
          </w:p>
          <w:p w14:paraId="00A88AD2" w14:textId="77777777" w:rsidR="00B81443" w:rsidRDefault="00B81443" w:rsidP="00664BDA">
            <w:pPr>
              <w:pStyle w:val="ListParagraph"/>
              <w:numPr>
                <w:ilvl w:val="0"/>
                <w:numId w:val="475"/>
              </w:numPr>
              <w:rPr>
                <w:szCs w:val="20"/>
                <w:lang w:eastAsia="en-CA"/>
              </w:rPr>
            </w:pPr>
            <w:r>
              <w:rPr>
                <w:szCs w:val="20"/>
                <w:lang w:eastAsia="en-CA"/>
              </w:rPr>
              <w:t xml:space="preserve">Customer’s device is unlocked or </w:t>
            </w:r>
            <w:proofErr w:type="gramStart"/>
            <w:r>
              <w:rPr>
                <w:szCs w:val="20"/>
                <w:lang w:eastAsia="en-CA"/>
              </w:rPr>
              <w:t>awake</w:t>
            </w:r>
            <w:proofErr w:type="gramEnd"/>
          </w:p>
          <w:p w14:paraId="5CE24D64" w14:textId="77777777" w:rsidR="00B81443" w:rsidRPr="00B50118" w:rsidRDefault="00B81443" w:rsidP="00664BDA">
            <w:pPr>
              <w:pStyle w:val="ListParagraph"/>
              <w:numPr>
                <w:ilvl w:val="0"/>
                <w:numId w:val="475"/>
              </w:numPr>
              <w:rPr>
                <w:szCs w:val="20"/>
                <w:lang w:eastAsia="en-CA"/>
              </w:rPr>
            </w:pPr>
            <w:r>
              <w:rPr>
                <w:szCs w:val="20"/>
                <w:lang w:eastAsia="en-CA"/>
              </w:rPr>
              <w:t>ECP is enable for the users Virtual Card</w:t>
            </w:r>
          </w:p>
        </w:tc>
      </w:tr>
      <w:tr w:rsidR="00B81443" w:rsidRPr="00B50118" w14:paraId="2D201BB4"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08C949C7" w14:textId="77777777" w:rsidR="00B81443" w:rsidRPr="006F7508" w:rsidRDefault="00B81443" w:rsidP="00664BDA">
            <w:pPr>
              <w:pStyle w:val="ListParagraph"/>
              <w:numPr>
                <w:ilvl w:val="0"/>
                <w:numId w:val="480"/>
              </w:numPr>
              <w:rPr>
                <w:szCs w:val="20"/>
                <w:lang w:eastAsia="en-CA"/>
              </w:rPr>
            </w:pPr>
            <w:r w:rsidRPr="006F7508">
              <w:rPr>
                <w:szCs w:val="20"/>
                <w:lang w:eastAsia="en-CA"/>
              </w:rPr>
              <w:t xml:space="preserve">Proceed as in the Main Use Case. </w:t>
            </w:r>
          </w:p>
        </w:tc>
      </w:tr>
    </w:tbl>
    <w:p w14:paraId="43D39C03" w14:textId="77777777" w:rsidR="00B81443" w:rsidRPr="00B50118" w:rsidRDefault="00B81443" w:rsidP="00664BDA">
      <w:pPr>
        <w:pStyle w:val="Heading4"/>
        <w:numPr>
          <w:ilvl w:val="3"/>
          <w:numId w:val="302"/>
        </w:numPr>
      </w:pPr>
      <w:bookmarkStart w:id="3466" w:name="_Toc141443500"/>
      <w:r>
        <w:t xml:space="preserve">Customer’s Artemis device is in Power Reserve mode and ECP is </w:t>
      </w:r>
      <w:proofErr w:type="gramStart"/>
      <w:r>
        <w:t>enabled</w:t>
      </w:r>
      <w:bookmarkEnd w:id="3466"/>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45F52746"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14EDD7" w14:textId="77777777" w:rsidR="00B81443" w:rsidRPr="00B50118" w:rsidRDefault="00B81443" w:rsidP="00664BDA">
            <w:pPr>
              <w:pStyle w:val="Heading4"/>
              <w:numPr>
                <w:ilvl w:val="3"/>
                <w:numId w:val="302"/>
              </w:numPr>
            </w:pPr>
            <w:bookmarkStart w:id="3467" w:name="_Toc141443501"/>
            <w:r w:rsidRPr="00F2634F">
              <w:rPr>
                <w:lang w:eastAsia="en-CA"/>
              </w:rPr>
              <w:t xml:space="preserve">Customer’s </w:t>
            </w:r>
            <w:r>
              <w:rPr>
                <w:lang w:eastAsia="en-CA"/>
              </w:rPr>
              <w:t xml:space="preserve">Artemis </w:t>
            </w:r>
            <w:r w:rsidRPr="00F2634F">
              <w:rPr>
                <w:lang w:eastAsia="en-CA"/>
              </w:rPr>
              <w:t xml:space="preserve">device </w:t>
            </w:r>
            <w:r>
              <w:rPr>
                <w:lang w:eastAsia="en-CA"/>
              </w:rPr>
              <w:t xml:space="preserve">is in </w:t>
            </w:r>
            <w:r>
              <w:t>Power Reserve</w:t>
            </w:r>
            <w:r>
              <w:rPr>
                <w:lang w:eastAsia="en-CA"/>
              </w:rPr>
              <w:t xml:space="preserve"> mode</w:t>
            </w:r>
            <w:bookmarkEnd w:id="3467"/>
          </w:p>
        </w:tc>
      </w:tr>
      <w:tr w:rsidR="00B81443" w:rsidRPr="00B50118" w14:paraId="243A8344"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68F07DEC" w14:textId="77777777" w:rsidR="00B81443" w:rsidRPr="00B50118" w:rsidRDefault="00B81443" w:rsidP="00DB4A23">
            <w:pPr>
              <w:rPr>
                <w:szCs w:val="20"/>
                <w:lang w:eastAsia="en-CA"/>
              </w:rPr>
            </w:pPr>
            <w:r w:rsidRPr="00B50118">
              <w:rPr>
                <w:b/>
                <w:szCs w:val="20"/>
                <w:lang w:eastAsia="en-CA"/>
              </w:rPr>
              <w:t xml:space="preserve">Modified pre-conditions: </w:t>
            </w:r>
          </w:p>
          <w:p w14:paraId="6D1BAA3D" w14:textId="77777777" w:rsidR="00B81443" w:rsidRDefault="00B81443" w:rsidP="00664BDA">
            <w:pPr>
              <w:pStyle w:val="ListParagraph"/>
              <w:numPr>
                <w:ilvl w:val="0"/>
                <w:numId w:val="475"/>
              </w:numPr>
              <w:rPr>
                <w:szCs w:val="20"/>
                <w:lang w:eastAsia="en-CA"/>
              </w:rPr>
            </w:pPr>
            <w:proofErr w:type="gramStart"/>
            <w:r>
              <w:rPr>
                <w:szCs w:val="20"/>
                <w:lang w:eastAsia="en-CA"/>
              </w:rPr>
              <w:t>Customer’s  device</w:t>
            </w:r>
            <w:proofErr w:type="gramEnd"/>
            <w:r>
              <w:rPr>
                <w:szCs w:val="20"/>
                <w:lang w:eastAsia="en-CA"/>
              </w:rPr>
              <w:t xml:space="preserve"> is in </w:t>
            </w:r>
            <w:r>
              <w:t>Power Reserve</w:t>
            </w:r>
            <w:r>
              <w:rPr>
                <w:szCs w:val="20"/>
                <w:lang w:eastAsia="en-CA"/>
              </w:rPr>
              <w:t xml:space="preserve"> mode</w:t>
            </w:r>
          </w:p>
          <w:p w14:paraId="595EC864" w14:textId="77777777" w:rsidR="00B81443" w:rsidRPr="00B50118" w:rsidRDefault="00B81443" w:rsidP="00664BDA">
            <w:pPr>
              <w:pStyle w:val="ListParagraph"/>
              <w:numPr>
                <w:ilvl w:val="0"/>
                <w:numId w:val="475"/>
              </w:numPr>
              <w:rPr>
                <w:szCs w:val="20"/>
                <w:lang w:eastAsia="en-CA"/>
              </w:rPr>
            </w:pPr>
            <w:r>
              <w:rPr>
                <w:szCs w:val="20"/>
                <w:lang w:eastAsia="en-CA"/>
              </w:rPr>
              <w:t>ECP is enable on the Artemis device for the users Virtual Card</w:t>
            </w:r>
          </w:p>
        </w:tc>
      </w:tr>
      <w:tr w:rsidR="00B81443" w:rsidRPr="00B50118" w14:paraId="3AB07C34"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73CA807F" w14:textId="77777777" w:rsidR="00B81443" w:rsidRPr="00F2634F" w:rsidRDefault="00B81443" w:rsidP="00664BDA">
            <w:pPr>
              <w:pStyle w:val="ListParagraph"/>
              <w:numPr>
                <w:ilvl w:val="0"/>
                <w:numId w:val="477"/>
              </w:numPr>
              <w:rPr>
                <w:szCs w:val="20"/>
                <w:lang w:eastAsia="en-CA"/>
              </w:rPr>
            </w:pPr>
            <w:r w:rsidRPr="00F2634F">
              <w:rPr>
                <w:szCs w:val="20"/>
                <w:lang w:eastAsia="en-CA"/>
              </w:rPr>
              <w:t xml:space="preserve">Proceed as in the Main Use Case. </w:t>
            </w:r>
          </w:p>
        </w:tc>
      </w:tr>
    </w:tbl>
    <w:p w14:paraId="1F99984E" w14:textId="77777777" w:rsidR="00B81443" w:rsidRPr="00B50118" w:rsidRDefault="00B81443" w:rsidP="00664BDA">
      <w:pPr>
        <w:pStyle w:val="Heading4"/>
        <w:numPr>
          <w:ilvl w:val="3"/>
          <w:numId w:val="302"/>
        </w:numPr>
      </w:pPr>
      <w:bookmarkStart w:id="3468" w:name="_Toc141443502"/>
      <w:r>
        <w:t>Using an Artemis wearable device</w:t>
      </w:r>
      <w:bookmarkEnd w:id="3468"/>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31D4865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274B1C4" w14:textId="77777777" w:rsidR="00B81443" w:rsidRPr="00B50118" w:rsidRDefault="00B81443" w:rsidP="00664BDA">
            <w:pPr>
              <w:pStyle w:val="Heading4"/>
              <w:numPr>
                <w:ilvl w:val="3"/>
                <w:numId w:val="302"/>
              </w:numPr>
            </w:pPr>
            <w:bookmarkStart w:id="3469" w:name="_Toc141443503"/>
            <w:r w:rsidRPr="00F2634F">
              <w:rPr>
                <w:lang w:eastAsia="en-CA"/>
              </w:rPr>
              <w:t xml:space="preserve">Customer </w:t>
            </w:r>
            <w:r>
              <w:rPr>
                <w:lang w:eastAsia="en-CA"/>
              </w:rPr>
              <w:t>is using Virtual Card on their Artemis wearable device</w:t>
            </w:r>
            <w:bookmarkEnd w:id="3469"/>
          </w:p>
        </w:tc>
      </w:tr>
      <w:tr w:rsidR="00B81443" w:rsidRPr="00B50118" w14:paraId="3A27882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4132A527" w14:textId="77777777" w:rsidR="00B81443" w:rsidRPr="00B50118" w:rsidRDefault="00B81443" w:rsidP="00DB4A23">
            <w:pPr>
              <w:rPr>
                <w:szCs w:val="20"/>
                <w:lang w:eastAsia="en-CA"/>
              </w:rPr>
            </w:pPr>
            <w:r w:rsidRPr="00B50118">
              <w:rPr>
                <w:b/>
                <w:szCs w:val="20"/>
                <w:lang w:eastAsia="en-CA"/>
              </w:rPr>
              <w:t xml:space="preserve">Modified pre-conditions: </w:t>
            </w:r>
          </w:p>
          <w:p w14:paraId="4EF69213" w14:textId="77777777" w:rsidR="00B81443" w:rsidRPr="00786283" w:rsidRDefault="00B81443" w:rsidP="00664BDA">
            <w:pPr>
              <w:pStyle w:val="ListParagraph"/>
              <w:numPr>
                <w:ilvl w:val="0"/>
                <w:numId w:val="475"/>
              </w:numPr>
              <w:rPr>
                <w:szCs w:val="20"/>
                <w:lang w:eastAsia="en-CA"/>
              </w:rPr>
            </w:pPr>
            <w:r w:rsidRPr="00532596">
              <w:rPr>
                <w:rFonts w:cstheme="minorHAnsi"/>
                <w:lang w:eastAsia="en-CA"/>
              </w:rPr>
              <w:t xml:space="preserve">Virtual Card media is setup on the users </w:t>
            </w:r>
            <w:proofErr w:type="spellStart"/>
            <w:r>
              <w:rPr>
                <w:rFonts w:cstheme="minorHAnsi"/>
                <w:lang w:eastAsia="en-CA"/>
              </w:rPr>
              <w:t>artemis</w:t>
            </w:r>
            <w:proofErr w:type="spellEnd"/>
            <w:r>
              <w:rPr>
                <w:rFonts w:cstheme="minorHAnsi"/>
                <w:lang w:eastAsia="en-CA"/>
              </w:rPr>
              <w:t xml:space="preserve"> </w:t>
            </w:r>
            <w:r w:rsidRPr="00532596">
              <w:rPr>
                <w:rFonts w:cstheme="minorHAnsi"/>
                <w:lang w:eastAsia="en-CA"/>
              </w:rPr>
              <w:t xml:space="preserve">wearable </w:t>
            </w:r>
            <w:proofErr w:type="gramStart"/>
            <w:r w:rsidRPr="00532596">
              <w:rPr>
                <w:rFonts w:cstheme="minorHAnsi"/>
                <w:lang w:eastAsia="en-CA"/>
              </w:rPr>
              <w:t>device</w:t>
            </w:r>
            <w:proofErr w:type="gramEnd"/>
          </w:p>
          <w:p w14:paraId="644EB2A0" w14:textId="77777777" w:rsidR="00B81443" w:rsidRPr="00532596" w:rsidRDefault="00B81443" w:rsidP="00664BDA">
            <w:pPr>
              <w:pStyle w:val="ListParagraph"/>
              <w:numPr>
                <w:ilvl w:val="0"/>
                <w:numId w:val="475"/>
              </w:numPr>
              <w:rPr>
                <w:szCs w:val="20"/>
                <w:lang w:eastAsia="en-CA"/>
              </w:rPr>
            </w:pPr>
            <w:r w:rsidRPr="009E7E12">
              <w:rPr>
                <w:rFonts w:cstheme="minorHAnsi"/>
                <w:lang w:eastAsia="en-CA"/>
              </w:rPr>
              <w:t>ECP is enabled or user has provided authentication</w:t>
            </w:r>
          </w:p>
        </w:tc>
      </w:tr>
      <w:tr w:rsidR="00B81443" w:rsidRPr="00B50118" w14:paraId="0A870FF1"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199F2CD1" w14:textId="77777777" w:rsidR="00B81443" w:rsidRPr="00532596" w:rsidRDefault="00B81443" w:rsidP="00664BDA">
            <w:pPr>
              <w:pStyle w:val="ListParagraph"/>
              <w:numPr>
                <w:ilvl w:val="0"/>
                <w:numId w:val="478"/>
              </w:numPr>
              <w:rPr>
                <w:szCs w:val="20"/>
                <w:lang w:eastAsia="en-CA"/>
              </w:rPr>
            </w:pPr>
            <w:r w:rsidRPr="00532596">
              <w:rPr>
                <w:szCs w:val="20"/>
                <w:lang w:eastAsia="en-CA"/>
              </w:rPr>
              <w:lastRenderedPageBreak/>
              <w:t xml:space="preserve">Proceed as in the Main Use Case. </w:t>
            </w:r>
          </w:p>
        </w:tc>
      </w:tr>
    </w:tbl>
    <w:p w14:paraId="7A7B44FF" w14:textId="77777777" w:rsidR="00B81443" w:rsidRDefault="00B81443" w:rsidP="00B81443">
      <w:pPr>
        <w:spacing w:line="240" w:lineRule="auto"/>
        <w:rPr>
          <w:highlight w:val="green"/>
        </w:rPr>
      </w:pPr>
    </w:p>
    <w:p w14:paraId="6612F088" w14:textId="77777777" w:rsidR="00B81443" w:rsidRPr="00B50118" w:rsidRDefault="00B81443" w:rsidP="00664BDA">
      <w:pPr>
        <w:pStyle w:val="Heading4"/>
        <w:numPr>
          <w:ilvl w:val="3"/>
          <w:numId w:val="302"/>
        </w:numPr>
      </w:pPr>
      <w:bookmarkStart w:id="3470" w:name="_Toc141443504"/>
      <w:r>
        <w:rPr>
          <w:lang w:eastAsia="en-CA"/>
        </w:rPr>
        <w:t xml:space="preserve">ECP is disabled and users </w:t>
      </w:r>
      <w:r w:rsidRPr="00CC048B">
        <w:rPr>
          <w:bCs/>
          <w:lang w:eastAsia="en-CA"/>
        </w:rPr>
        <w:t>Artemis</w:t>
      </w:r>
      <w:r>
        <w:rPr>
          <w:b w:val="0"/>
          <w:lang w:eastAsia="en-CA"/>
        </w:rPr>
        <w:t xml:space="preserve"> </w:t>
      </w:r>
      <w:r>
        <w:rPr>
          <w:lang w:eastAsia="en-CA"/>
        </w:rPr>
        <w:t xml:space="preserve">device is </w:t>
      </w:r>
      <w:r w:rsidRPr="00CC048B">
        <w:rPr>
          <w:bCs/>
          <w:lang w:eastAsia="en-CA"/>
        </w:rPr>
        <w:t xml:space="preserve">unlocked or </w:t>
      </w:r>
      <w:proofErr w:type="gramStart"/>
      <w:r w:rsidRPr="00CC048B">
        <w:rPr>
          <w:bCs/>
          <w:lang w:eastAsia="en-CA"/>
        </w:rPr>
        <w:t>awake</w:t>
      </w:r>
      <w:bookmarkEnd w:id="3470"/>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1862FA3F"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FA28205" w14:textId="77777777" w:rsidR="00B81443" w:rsidRPr="00B50118" w:rsidRDefault="00B81443" w:rsidP="00664BDA">
            <w:pPr>
              <w:pStyle w:val="Heading4"/>
              <w:numPr>
                <w:ilvl w:val="3"/>
                <w:numId w:val="302"/>
              </w:numPr>
            </w:pPr>
            <w:bookmarkStart w:id="3471" w:name="_Toc141443505"/>
            <w:r>
              <w:rPr>
                <w:lang w:eastAsia="en-CA"/>
              </w:rPr>
              <w:t xml:space="preserve">ECP is disabled and Customer’s </w:t>
            </w:r>
            <w:r w:rsidRPr="00CC048B">
              <w:rPr>
                <w:bCs/>
                <w:lang w:eastAsia="en-CA"/>
              </w:rPr>
              <w:t>Artemis device is unlocked or awake</w:t>
            </w:r>
            <w:bookmarkEnd w:id="3471"/>
          </w:p>
        </w:tc>
      </w:tr>
      <w:tr w:rsidR="00B81443" w:rsidRPr="00B50118" w14:paraId="3155965E"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28270340" w14:textId="77777777" w:rsidR="00B81443" w:rsidRPr="00B50118" w:rsidRDefault="00B81443" w:rsidP="00DB4A23">
            <w:pPr>
              <w:rPr>
                <w:szCs w:val="20"/>
                <w:lang w:eastAsia="en-CA"/>
              </w:rPr>
            </w:pPr>
            <w:r w:rsidRPr="00B50118">
              <w:rPr>
                <w:b/>
                <w:szCs w:val="20"/>
                <w:lang w:eastAsia="en-CA"/>
              </w:rPr>
              <w:t xml:space="preserve">Modified pre-conditions: </w:t>
            </w:r>
          </w:p>
          <w:p w14:paraId="7BB48936" w14:textId="180A8DC0" w:rsidR="00B81443" w:rsidRPr="002A703E" w:rsidRDefault="00B81443" w:rsidP="00664BDA">
            <w:pPr>
              <w:pStyle w:val="ListParagraph"/>
              <w:widowControl w:val="0"/>
              <w:numPr>
                <w:ilvl w:val="0"/>
                <w:numId w:val="481"/>
              </w:numPr>
              <w:adjustRightInd w:val="0"/>
              <w:spacing w:before="0" w:after="0" w:line="300" w:lineRule="atLeast"/>
              <w:jc w:val="both"/>
              <w:textAlignment w:val="baseline"/>
              <w:rPr>
                <w:rFonts w:asciiTheme="minorHAnsi" w:hAnsiTheme="minorHAnsi" w:cstheme="minorHAnsi"/>
                <w:lang w:eastAsia="en-CA"/>
              </w:rPr>
            </w:pPr>
            <w:r w:rsidRPr="002A703E">
              <w:rPr>
                <w:rFonts w:cstheme="minorHAnsi"/>
                <w:lang w:eastAsia="en-CA"/>
              </w:rPr>
              <w:t xml:space="preserve">The </w:t>
            </w:r>
            <w:r w:rsidR="004D6519" w:rsidRPr="002A703E">
              <w:rPr>
                <w:rFonts w:cstheme="minorHAnsi"/>
                <w:lang w:eastAsia="en-CA"/>
              </w:rPr>
              <w:t>user’s</w:t>
            </w:r>
            <w:r w:rsidRPr="002A703E">
              <w:rPr>
                <w:rFonts w:cstheme="minorHAnsi"/>
                <w:lang w:eastAsia="en-CA"/>
              </w:rPr>
              <w:t xml:space="preserve"> device is unlocked or </w:t>
            </w:r>
            <w:proofErr w:type="gramStart"/>
            <w:r w:rsidRPr="002A703E">
              <w:rPr>
                <w:rFonts w:cstheme="minorHAnsi"/>
                <w:lang w:eastAsia="en-CA"/>
              </w:rPr>
              <w:t>awake</w:t>
            </w:r>
            <w:proofErr w:type="gramEnd"/>
          </w:p>
          <w:p w14:paraId="5800CA16" w14:textId="77777777" w:rsidR="00B81443" w:rsidRPr="00532596" w:rsidRDefault="00B81443" w:rsidP="00664BDA">
            <w:pPr>
              <w:pStyle w:val="ListParagraph"/>
              <w:numPr>
                <w:ilvl w:val="0"/>
                <w:numId w:val="475"/>
              </w:numPr>
              <w:rPr>
                <w:szCs w:val="20"/>
                <w:lang w:eastAsia="en-CA"/>
              </w:rPr>
            </w:pPr>
            <w:r w:rsidRPr="00767FF5">
              <w:rPr>
                <w:rFonts w:cstheme="minorHAnsi"/>
                <w:lang w:eastAsia="en-CA"/>
              </w:rPr>
              <w:t>ECP is disabled for the users Virtual Card</w:t>
            </w:r>
          </w:p>
        </w:tc>
      </w:tr>
      <w:tr w:rsidR="00B81443" w:rsidRPr="00B50118" w14:paraId="498BB2E7"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3B766EF6" w14:textId="77777777" w:rsidR="00B81443" w:rsidRPr="002A703E" w:rsidRDefault="00B81443" w:rsidP="00664BDA">
            <w:pPr>
              <w:pStyle w:val="ListParagraph"/>
              <w:numPr>
                <w:ilvl w:val="0"/>
                <w:numId w:val="482"/>
              </w:numPr>
              <w:rPr>
                <w:szCs w:val="20"/>
                <w:lang w:eastAsia="en-CA"/>
              </w:rPr>
            </w:pPr>
            <w:r w:rsidRPr="002A703E">
              <w:rPr>
                <w:szCs w:val="20"/>
                <w:lang w:eastAsia="en-CA"/>
              </w:rPr>
              <w:t xml:space="preserve">Proceed as in the Main Use Case. </w:t>
            </w:r>
          </w:p>
        </w:tc>
      </w:tr>
    </w:tbl>
    <w:p w14:paraId="0F5B121A" w14:textId="77777777" w:rsidR="00B81443" w:rsidRDefault="00B81443" w:rsidP="00B81443">
      <w:pPr>
        <w:spacing w:line="240" w:lineRule="auto"/>
        <w:rPr>
          <w:highlight w:val="green"/>
        </w:rPr>
      </w:pPr>
    </w:p>
    <w:p w14:paraId="33D21C2E" w14:textId="77777777" w:rsidR="00B81443" w:rsidRDefault="00B81443" w:rsidP="00B81443">
      <w:pPr>
        <w:spacing w:line="240" w:lineRule="auto"/>
        <w:rPr>
          <w:highlight w:val="green"/>
        </w:rPr>
      </w:pPr>
    </w:p>
    <w:p w14:paraId="1E8FD50C" w14:textId="77777777" w:rsidR="00B81443" w:rsidRDefault="00B81443" w:rsidP="00B81443">
      <w:pPr>
        <w:spacing w:line="240" w:lineRule="auto"/>
      </w:pPr>
      <w:r w:rsidRPr="00B50118">
        <w:rPr>
          <w:highlight w:val="green"/>
        </w:rPr>
        <w:br w:type="page"/>
      </w:r>
    </w:p>
    <w:p w14:paraId="0EECFA04" w14:textId="77777777" w:rsidR="00B81443" w:rsidRDefault="00B81443" w:rsidP="00B81443">
      <w:pPr>
        <w:spacing w:line="240" w:lineRule="auto"/>
      </w:pPr>
    </w:p>
    <w:p w14:paraId="344017F6" w14:textId="77777777" w:rsidR="00B81443" w:rsidRDefault="00B81443" w:rsidP="00B81443">
      <w:pPr>
        <w:spacing w:line="240" w:lineRule="auto"/>
      </w:pPr>
    </w:p>
    <w:p w14:paraId="19E40E2A" w14:textId="77777777" w:rsidR="00B81443" w:rsidRPr="00B50118" w:rsidRDefault="00B81443" w:rsidP="00B81443">
      <w:pPr>
        <w:spacing w:line="240" w:lineRule="auto"/>
      </w:pPr>
    </w:p>
    <w:p w14:paraId="5D0013E8" w14:textId="77777777" w:rsidR="00B81443" w:rsidRPr="00B50118" w:rsidRDefault="00B81443" w:rsidP="00B81443">
      <w:pPr>
        <w:spacing w:line="240" w:lineRule="auto"/>
      </w:pPr>
    </w:p>
    <w:p w14:paraId="6708A364" w14:textId="77777777" w:rsidR="00B81443" w:rsidRPr="00B50118" w:rsidRDefault="00B81443" w:rsidP="00664BDA">
      <w:pPr>
        <w:pStyle w:val="Heading3"/>
        <w:numPr>
          <w:ilvl w:val="2"/>
          <w:numId w:val="302"/>
        </w:numPr>
        <w:rPr>
          <w:rFonts w:cs="Arial"/>
          <w:szCs w:val="20"/>
        </w:rPr>
      </w:pPr>
      <w:bookmarkStart w:id="3472" w:name="_Toc512933491"/>
      <w:bookmarkStart w:id="3473" w:name="_Toc513038171"/>
      <w:bookmarkStart w:id="3474" w:name="_Toc513187340"/>
      <w:bookmarkStart w:id="3475" w:name="_Toc76376660"/>
      <w:bookmarkStart w:id="3476" w:name="_Toc141443506"/>
      <w:bookmarkStart w:id="3477" w:name="_Toc141443807"/>
      <w:bookmarkStart w:id="3478" w:name="_Toc161148924"/>
      <w:r w:rsidRPr="00B50118">
        <w:rPr>
          <w:rFonts w:cs="Arial"/>
          <w:szCs w:val="20"/>
        </w:rPr>
        <w:t>Exception Flows</w:t>
      </w:r>
      <w:bookmarkEnd w:id="3472"/>
      <w:bookmarkEnd w:id="3473"/>
      <w:bookmarkEnd w:id="3474"/>
      <w:bookmarkEnd w:id="3475"/>
      <w:bookmarkEnd w:id="3476"/>
      <w:bookmarkEnd w:id="3477"/>
      <w:bookmarkEnd w:id="3478"/>
    </w:p>
    <w:p w14:paraId="517113AF" w14:textId="77777777" w:rsidR="00B81443" w:rsidRPr="00B50118" w:rsidRDefault="00B81443" w:rsidP="00B81443"/>
    <w:p w14:paraId="7A0D110A" w14:textId="211BAABA" w:rsidR="00B81443" w:rsidRPr="00B50118" w:rsidRDefault="00B81443" w:rsidP="00664BDA">
      <w:pPr>
        <w:pStyle w:val="Heading4"/>
        <w:numPr>
          <w:ilvl w:val="3"/>
          <w:numId w:val="302"/>
        </w:numPr>
      </w:pPr>
      <w:bookmarkStart w:id="3479" w:name="_Toc512933492"/>
      <w:bookmarkStart w:id="3480" w:name="_Toc513038172"/>
      <w:bookmarkStart w:id="3481" w:name="_Toc513187341"/>
      <w:bookmarkStart w:id="3482" w:name="_Toc76376661"/>
      <w:bookmarkStart w:id="3483" w:name="_Toc141443507"/>
      <w:r w:rsidRPr="00B50118">
        <w:t xml:space="preserve">Failure to read </w:t>
      </w:r>
      <w:bookmarkEnd w:id="3479"/>
      <w:bookmarkEnd w:id="3480"/>
      <w:bookmarkEnd w:id="3481"/>
      <w:bookmarkEnd w:id="3482"/>
      <w:bookmarkEnd w:id="3483"/>
      <w:proofErr w:type="gramStart"/>
      <w:r w:rsidR="00914E37">
        <w:t>Farecard</w:t>
      </w:r>
      <w:proofErr w:type="gramEnd"/>
      <w:r w:rsidR="00914E37">
        <w:t xml:space="preserve"> </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3D0C5715"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2539F1F" w14:textId="3D7164E5" w:rsidR="00B81443" w:rsidRPr="00B50118" w:rsidRDefault="00B81443" w:rsidP="00DB4A23">
            <w:pPr>
              <w:rPr>
                <w:szCs w:val="20"/>
                <w:lang w:eastAsia="en-CA"/>
              </w:rPr>
            </w:pPr>
            <w:r w:rsidRPr="00B50118">
              <w:rPr>
                <w:b/>
                <w:szCs w:val="20"/>
                <w:lang w:eastAsia="en-CA"/>
              </w:rPr>
              <w:t xml:space="preserve">Failure to read customer’s </w:t>
            </w:r>
            <w:r w:rsidR="00914E37">
              <w:rPr>
                <w:b/>
                <w:szCs w:val="20"/>
                <w:lang w:eastAsia="en-CA"/>
              </w:rPr>
              <w:t xml:space="preserve">Farecard </w:t>
            </w:r>
          </w:p>
        </w:tc>
      </w:tr>
      <w:tr w:rsidR="00B81443" w:rsidRPr="00B50118" w14:paraId="661A4B3E"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1D758CE9" w14:textId="77777777" w:rsidR="00B81443" w:rsidRPr="00B50118" w:rsidRDefault="00B81443" w:rsidP="00DB4A23">
            <w:pPr>
              <w:rPr>
                <w:b/>
                <w:szCs w:val="20"/>
                <w:lang w:eastAsia="en-CA"/>
              </w:rPr>
            </w:pPr>
            <w:r w:rsidRPr="00B50118">
              <w:rPr>
                <w:b/>
                <w:szCs w:val="20"/>
                <w:lang w:eastAsia="en-CA"/>
              </w:rPr>
              <w:t>Modified pre-conditions:</w:t>
            </w:r>
          </w:p>
          <w:p w14:paraId="41AB76AC" w14:textId="423873AE" w:rsidR="00B81443" w:rsidRPr="00B50118" w:rsidRDefault="00B81443" w:rsidP="00664BDA">
            <w:pPr>
              <w:pStyle w:val="ListParagraph"/>
              <w:numPr>
                <w:ilvl w:val="0"/>
                <w:numId w:val="429"/>
              </w:numPr>
              <w:rPr>
                <w:szCs w:val="20"/>
                <w:lang w:eastAsia="en-CA"/>
              </w:rPr>
            </w:pPr>
            <w:r>
              <w:rPr>
                <w:rFonts w:asciiTheme="minorHAnsi" w:hAnsiTheme="minorHAnsi"/>
                <w:lang w:eastAsia="en-CA"/>
              </w:rPr>
              <w:t>SA Tool</w:t>
            </w:r>
            <w:r w:rsidRPr="00B50118">
              <w:rPr>
                <w:rFonts w:asciiTheme="minorHAnsi" w:hAnsiTheme="minorHAnsi"/>
                <w:lang w:eastAsia="en-CA"/>
              </w:rPr>
              <w:t xml:space="preserve"> application detects the </w:t>
            </w:r>
            <w:r w:rsidR="00DC3C43">
              <w:rPr>
                <w:rFonts w:asciiTheme="minorHAnsi" w:hAnsiTheme="minorHAnsi"/>
                <w:lang w:eastAsia="en-CA"/>
              </w:rPr>
              <w:t xml:space="preserve">Farecard </w:t>
            </w:r>
            <w:r w:rsidRPr="00B50118">
              <w:rPr>
                <w:rFonts w:asciiTheme="minorHAnsi" w:hAnsiTheme="minorHAnsi"/>
                <w:lang w:eastAsia="en-CA"/>
              </w:rPr>
              <w:t xml:space="preserve">and fails to read it </w:t>
            </w:r>
            <w:proofErr w:type="gramStart"/>
            <w:r w:rsidRPr="00B50118">
              <w:rPr>
                <w:rFonts w:asciiTheme="minorHAnsi" w:hAnsiTheme="minorHAnsi"/>
                <w:lang w:eastAsia="en-CA"/>
              </w:rPr>
              <w:t>correctly</w:t>
            </w:r>
            <w:proofErr w:type="gramEnd"/>
          </w:p>
          <w:p w14:paraId="69F48EE1" w14:textId="0ABAAB23" w:rsidR="00B81443" w:rsidRPr="00B50118" w:rsidRDefault="00B81443" w:rsidP="00664BDA">
            <w:pPr>
              <w:pStyle w:val="ListParagraph"/>
              <w:numPr>
                <w:ilvl w:val="0"/>
                <w:numId w:val="429"/>
              </w:numPr>
              <w:rPr>
                <w:szCs w:val="20"/>
                <w:lang w:eastAsia="en-CA"/>
              </w:rPr>
            </w:pPr>
            <w:r w:rsidRPr="00B50118">
              <w:rPr>
                <w:rFonts w:asciiTheme="minorHAnsi" w:hAnsiTheme="minorHAnsi"/>
                <w:lang w:eastAsia="en-CA"/>
              </w:rPr>
              <w:t xml:space="preserve">Customer’s </w:t>
            </w:r>
            <w:r w:rsidR="00DC3C43">
              <w:rPr>
                <w:rFonts w:asciiTheme="minorHAnsi" w:hAnsiTheme="minorHAnsi"/>
                <w:lang w:eastAsia="en-CA"/>
              </w:rPr>
              <w:t xml:space="preserve">Farecard </w:t>
            </w:r>
            <w:r w:rsidRPr="00B50118">
              <w:rPr>
                <w:rFonts w:asciiTheme="minorHAnsi" w:hAnsiTheme="minorHAnsi"/>
                <w:lang w:eastAsia="en-CA"/>
              </w:rPr>
              <w:t>may be on a remote list (torn transaction generation)</w:t>
            </w:r>
          </w:p>
        </w:tc>
      </w:tr>
      <w:tr w:rsidR="00B81443" w:rsidRPr="00B50118" w14:paraId="22A48A5D"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19C56CE2"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45EEC808" w14:textId="364417C9" w:rsidR="00B81443" w:rsidRPr="00B50118" w:rsidRDefault="00B81443" w:rsidP="00664BDA">
            <w:pPr>
              <w:pStyle w:val="ListParagraph"/>
              <w:numPr>
                <w:ilvl w:val="0"/>
                <w:numId w:val="408"/>
              </w:numPr>
              <w:rPr>
                <w:szCs w:val="20"/>
                <w:lang w:eastAsia="en-CA"/>
              </w:rPr>
            </w:pPr>
            <w:r w:rsidRPr="00B50118">
              <w:rPr>
                <w:szCs w:val="20"/>
                <w:lang w:eastAsia="en-CA"/>
              </w:rPr>
              <w:t xml:space="preserve">Proceed through Main Use Case until the </w:t>
            </w:r>
            <w:r w:rsidR="00DC3C43">
              <w:rPr>
                <w:szCs w:val="20"/>
                <w:lang w:eastAsia="en-CA"/>
              </w:rPr>
              <w:t xml:space="preserve">Farecard </w:t>
            </w:r>
            <w:r w:rsidRPr="00B50118">
              <w:rPr>
                <w:szCs w:val="20"/>
                <w:lang w:eastAsia="en-CA"/>
              </w:rPr>
              <w:t>is read.</w:t>
            </w:r>
          </w:p>
          <w:p w14:paraId="747CC201" w14:textId="77777777" w:rsidR="00B81443" w:rsidRDefault="00B81443" w:rsidP="00664BDA">
            <w:pPr>
              <w:pStyle w:val="ListParagraph"/>
              <w:numPr>
                <w:ilvl w:val="0"/>
                <w:numId w:val="408"/>
              </w:numPr>
            </w:pPr>
            <w:r>
              <w:t xml:space="preserve">A message notifying Card read error will be displayed and “declined” audio tone is </w:t>
            </w:r>
            <w:proofErr w:type="gramStart"/>
            <w:r>
              <w:t>played</w:t>
            </w:r>
            <w:proofErr w:type="gramEnd"/>
          </w:p>
          <w:p w14:paraId="712B9E2A" w14:textId="6D514B17" w:rsidR="00B81443" w:rsidRDefault="00B81443" w:rsidP="00664BDA">
            <w:pPr>
              <w:pStyle w:val="ListParagraph"/>
              <w:numPr>
                <w:ilvl w:val="0"/>
                <w:numId w:val="408"/>
              </w:numPr>
            </w:pPr>
            <w:r>
              <w:t xml:space="preserve">SA Tool will prompt the customer to tap their </w:t>
            </w:r>
            <w:r w:rsidR="00DC3C43">
              <w:t xml:space="preserve">Farecard </w:t>
            </w:r>
            <w:proofErr w:type="gramStart"/>
            <w:r>
              <w:t>again</w:t>
            </w:r>
            <w:proofErr w:type="gramEnd"/>
          </w:p>
          <w:p w14:paraId="315FB090" w14:textId="77777777" w:rsidR="00B81443" w:rsidRDefault="00B81443" w:rsidP="00664BDA">
            <w:pPr>
              <w:pStyle w:val="ListParagraph"/>
              <w:numPr>
                <w:ilvl w:val="0"/>
                <w:numId w:val="408"/>
              </w:numPr>
            </w:pPr>
            <w:r>
              <w:t>If successful, resume the Main Use Case.</w:t>
            </w:r>
          </w:p>
          <w:p w14:paraId="3F054F2B" w14:textId="77777777" w:rsidR="00B81443" w:rsidRPr="00E95215" w:rsidRDefault="00B81443" w:rsidP="00664BDA">
            <w:pPr>
              <w:pStyle w:val="ListParagraph"/>
              <w:numPr>
                <w:ilvl w:val="1"/>
                <w:numId w:val="408"/>
              </w:numPr>
              <w:rPr>
                <w:szCs w:val="20"/>
                <w:lang w:eastAsia="en-CA"/>
              </w:rPr>
            </w:pPr>
            <w:r>
              <w:t xml:space="preserve">If unsuccessful, the operator may choose to exit the </w:t>
            </w:r>
            <w:proofErr w:type="gramStart"/>
            <w:r>
              <w:t>scenario</w:t>
            </w:r>
            <w:proofErr w:type="gramEnd"/>
          </w:p>
          <w:p w14:paraId="49BAE9B4" w14:textId="2C8E6B7A" w:rsidR="00B81443" w:rsidRPr="00B50118" w:rsidRDefault="00B81443" w:rsidP="00664BDA">
            <w:pPr>
              <w:pStyle w:val="ListParagraph"/>
              <w:numPr>
                <w:ilvl w:val="1"/>
                <w:numId w:val="408"/>
              </w:numPr>
              <w:rPr>
                <w:szCs w:val="20"/>
                <w:lang w:eastAsia="en-CA"/>
              </w:rPr>
            </w:pPr>
            <w:r>
              <w:t xml:space="preserve">The operator can also choose to look up the </w:t>
            </w:r>
            <w:r w:rsidR="00DC3C43">
              <w:t xml:space="preserve">Farecard </w:t>
            </w:r>
            <w:r>
              <w:t xml:space="preserve">number using the SP Remote Web – </w:t>
            </w:r>
            <w:r w:rsidR="00DC3C43">
              <w:t xml:space="preserve">Farecard </w:t>
            </w:r>
            <w:r>
              <w:t>Lookup</w:t>
            </w:r>
          </w:p>
        </w:tc>
      </w:tr>
    </w:tbl>
    <w:p w14:paraId="1D5CE1D0" w14:textId="77777777" w:rsidR="00B81443" w:rsidRPr="00B50118" w:rsidRDefault="00B81443" w:rsidP="00B81443">
      <w:pPr>
        <w:spacing w:line="240" w:lineRule="auto"/>
      </w:pPr>
    </w:p>
    <w:p w14:paraId="0F4F9BBE" w14:textId="6EBDF70B" w:rsidR="00B81443" w:rsidRPr="00B50118" w:rsidRDefault="00B81443" w:rsidP="00664BDA">
      <w:pPr>
        <w:pStyle w:val="Heading4"/>
        <w:numPr>
          <w:ilvl w:val="3"/>
          <w:numId w:val="302"/>
        </w:numPr>
      </w:pPr>
      <w:bookmarkStart w:id="3484" w:name="_Toc512933493"/>
      <w:bookmarkStart w:id="3485" w:name="_Toc513038173"/>
      <w:bookmarkStart w:id="3486" w:name="_Toc513187342"/>
      <w:bookmarkStart w:id="3487" w:name="_Toc76376662"/>
      <w:bookmarkStart w:id="3488" w:name="_Toc141443508"/>
      <w:r w:rsidRPr="00B50118">
        <w:t xml:space="preserve">Expired </w:t>
      </w:r>
      <w:bookmarkEnd w:id="3484"/>
      <w:bookmarkEnd w:id="3485"/>
      <w:bookmarkEnd w:id="3486"/>
      <w:bookmarkEnd w:id="3487"/>
      <w:bookmarkEnd w:id="3488"/>
      <w:r w:rsidR="00914E37">
        <w:t xml:space="preserve">Farecard </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05E5CB2B"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C167DD2" w14:textId="08BB4507"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expired</w:t>
            </w:r>
          </w:p>
        </w:tc>
      </w:tr>
      <w:tr w:rsidR="00B81443" w:rsidRPr="00B50118" w14:paraId="66202086"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5BAFD70F" w14:textId="77777777" w:rsidR="00B81443" w:rsidRPr="00B50118" w:rsidRDefault="00B81443" w:rsidP="00DB4A23">
            <w:pPr>
              <w:rPr>
                <w:szCs w:val="20"/>
                <w:lang w:eastAsia="en-CA"/>
              </w:rPr>
            </w:pPr>
            <w:r w:rsidRPr="00B50118">
              <w:rPr>
                <w:b/>
                <w:szCs w:val="20"/>
                <w:lang w:eastAsia="en-CA"/>
              </w:rPr>
              <w:t xml:space="preserve">Modified pre-conditions: </w:t>
            </w:r>
          </w:p>
          <w:p w14:paraId="03DA3B43" w14:textId="77777777" w:rsidR="00B81443" w:rsidRPr="00B50118" w:rsidRDefault="00B81443" w:rsidP="00664BDA">
            <w:pPr>
              <w:pStyle w:val="ListParagraph"/>
              <w:numPr>
                <w:ilvl w:val="0"/>
                <w:numId w:val="428"/>
              </w:numPr>
              <w:rPr>
                <w:szCs w:val="20"/>
                <w:lang w:eastAsia="en-CA"/>
              </w:rPr>
            </w:pPr>
            <w:r w:rsidRPr="00B50118">
              <w:rPr>
                <w:szCs w:val="20"/>
                <w:lang w:eastAsia="en-CA"/>
              </w:rPr>
              <w:t>Card expiry is “yes” in the EOD</w:t>
            </w:r>
          </w:p>
        </w:tc>
      </w:tr>
      <w:tr w:rsidR="00B81443" w:rsidRPr="00B50118" w14:paraId="5EA357ED"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798CB4CE"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260133E8" w14:textId="1353E3E7" w:rsidR="00B81443" w:rsidRPr="00B50118" w:rsidRDefault="00B81443" w:rsidP="00664BDA">
            <w:pPr>
              <w:pStyle w:val="ListParagraph"/>
              <w:numPr>
                <w:ilvl w:val="0"/>
                <w:numId w:val="409"/>
              </w:numPr>
              <w:rPr>
                <w:szCs w:val="20"/>
                <w:lang w:eastAsia="en-CA"/>
              </w:rPr>
            </w:pPr>
            <w:r w:rsidRPr="00B50118">
              <w:rPr>
                <w:szCs w:val="20"/>
                <w:lang w:eastAsia="en-CA"/>
              </w:rPr>
              <w:t xml:space="preserve">Proceed through Main Use Case until the </w:t>
            </w:r>
            <w:r w:rsidR="00DC3C43">
              <w:rPr>
                <w:szCs w:val="20"/>
                <w:lang w:eastAsia="en-CA"/>
              </w:rPr>
              <w:t xml:space="preserve">Farecard </w:t>
            </w:r>
            <w:r w:rsidRPr="00B50118">
              <w:rPr>
                <w:szCs w:val="20"/>
                <w:lang w:eastAsia="en-CA"/>
              </w:rPr>
              <w:t>is read.</w:t>
            </w:r>
          </w:p>
          <w:p w14:paraId="17310282" w14:textId="77777777" w:rsidR="00B81443" w:rsidRPr="00B50118" w:rsidRDefault="00B81443" w:rsidP="00664BDA">
            <w:pPr>
              <w:pStyle w:val="ListParagraph"/>
              <w:numPr>
                <w:ilvl w:val="0"/>
                <w:numId w:val="409"/>
              </w:numPr>
              <w:rPr>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application detects that the Farecard is expired.</w:t>
            </w:r>
          </w:p>
          <w:p w14:paraId="4E39E3AE" w14:textId="7CFF973E" w:rsidR="00B81443" w:rsidRPr="00B50118" w:rsidRDefault="00B81443" w:rsidP="00664BDA">
            <w:pPr>
              <w:pStyle w:val="ListParagraph"/>
              <w:numPr>
                <w:ilvl w:val="0"/>
                <w:numId w:val="409"/>
              </w:numPr>
              <w:rPr>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application will display the </w:t>
            </w:r>
            <w:r w:rsidR="00DC3C43">
              <w:rPr>
                <w:szCs w:val="20"/>
                <w:lang w:eastAsia="en-CA"/>
              </w:rPr>
              <w:t xml:space="preserve">Farecard </w:t>
            </w:r>
            <w:r w:rsidRPr="00B50118">
              <w:rPr>
                <w:szCs w:val="20"/>
                <w:lang w:eastAsia="en-CA"/>
              </w:rPr>
              <w:t xml:space="preserve">query screen (see: Card Query) indicating that the </w:t>
            </w:r>
            <w:r w:rsidR="00DC3C43">
              <w:rPr>
                <w:szCs w:val="20"/>
                <w:lang w:eastAsia="en-CA"/>
              </w:rPr>
              <w:t xml:space="preserve">Farecard </w:t>
            </w:r>
            <w:r w:rsidRPr="00B50118">
              <w:rPr>
                <w:szCs w:val="20"/>
                <w:lang w:eastAsia="en-CA"/>
              </w:rPr>
              <w:t xml:space="preserve">has expired. </w:t>
            </w:r>
          </w:p>
          <w:p w14:paraId="1DE07BBB" w14:textId="77777777" w:rsidR="00B81443" w:rsidRPr="00B50118" w:rsidRDefault="00B81443" w:rsidP="00664BDA">
            <w:pPr>
              <w:pStyle w:val="ListParagraph"/>
              <w:numPr>
                <w:ilvl w:val="1"/>
                <w:numId w:val="409"/>
              </w:numPr>
              <w:rPr>
                <w:szCs w:val="20"/>
                <w:lang w:eastAsia="en-CA"/>
              </w:rPr>
            </w:pPr>
            <w:r w:rsidRPr="00B50118">
              <w:rPr>
                <w:szCs w:val="20"/>
                <w:lang w:eastAsia="en-CA"/>
              </w:rPr>
              <w:t xml:space="preserve">Operator can only print the card </w:t>
            </w:r>
            <w:proofErr w:type="gramStart"/>
            <w:r w:rsidRPr="00B50118">
              <w:rPr>
                <w:szCs w:val="20"/>
                <w:lang w:eastAsia="en-CA"/>
              </w:rPr>
              <w:t>query</w:t>
            </w:r>
            <w:proofErr w:type="gramEnd"/>
            <w:r w:rsidRPr="00B50118">
              <w:rPr>
                <w:szCs w:val="20"/>
                <w:lang w:eastAsia="en-CA"/>
              </w:rPr>
              <w:t xml:space="preserve"> </w:t>
            </w:r>
          </w:p>
          <w:p w14:paraId="47F76F87" w14:textId="745A2BCB" w:rsidR="00B81443" w:rsidRPr="00B50118" w:rsidRDefault="00B81443" w:rsidP="00664BDA">
            <w:pPr>
              <w:pStyle w:val="ListParagraph"/>
              <w:numPr>
                <w:ilvl w:val="1"/>
                <w:numId w:val="409"/>
              </w:numPr>
              <w:rPr>
                <w:szCs w:val="20"/>
                <w:lang w:eastAsia="en-CA"/>
              </w:rPr>
            </w:pPr>
            <w:r w:rsidRPr="00B50118">
              <w:rPr>
                <w:szCs w:val="20"/>
                <w:lang w:eastAsia="en-CA"/>
              </w:rPr>
              <w:t xml:space="preserve">Operator will not be able to take any further actions on the </w:t>
            </w:r>
            <w:proofErr w:type="gramStart"/>
            <w:r w:rsidR="00914E37">
              <w:rPr>
                <w:szCs w:val="20"/>
                <w:lang w:eastAsia="en-CA"/>
              </w:rPr>
              <w:t>Farecard</w:t>
            </w:r>
            <w:proofErr w:type="gramEnd"/>
            <w:r w:rsidR="00914E37">
              <w:rPr>
                <w:szCs w:val="20"/>
                <w:lang w:eastAsia="en-CA"/>
              </w:rPr>
              <w:t xml:space="preserve"> </w:t>
            </w:r>
          </w:p>
          <w:p w14:paraId="7A7E6987" w14:textId="424EF7C4" w:rsidR="00B81443" w:rsidRPr="00B50118" w:rsidRDefault="00B81443" w:rsidP="00664BDA">
            <w:pPr>
              <w:pStyle w:val="ListParagraph"/>
              <w:numPr>
                <w:ilvl w:val="0"/>
                <w:numId w:val="409"/>
              </w:numPr>
              <w:rPr>
                <w:szCs w:val="20"/>
                <w:lang w:eastAsia="en-CA"/>
              </w:rPr>
            </w:pPr>
            <w:r w:rsidRPr="00B50118">
              <w:rPr>
                <w:szCs w:val="20"/>
                <w:lang w:eastAsia="en-CA"/>
              </w:rPr>
              <w:lastRenderedPageBreak/>
              <w:t xml:space="preserve">The Operator clears the </w:t>
            </w:r>
            <w:r w:rsidR="00DC3C43">
              <w:rPr>
                <w:szCs w:val="20"/>
                <w:lang w:eastAsia="en-CA"/>
              </w:rPr>
              <w:t xml:space="preserve">Farecard </w:t>
            </w:r>
            <w:r w:rsidRPr="00B50118">
              <w:rPr>
                <w:szCs w:val="20"/>
                <w:lang w:eastAsia="en-CA"/>
              </w:rPr>
              <w:t xml:space="preserve">information and returns to the </w:t>
            </w:r>
            <w:r>
              <w:rPr>
                <w:szCs w:val="20"/>
                <w:lang w:eastAsia="en-CA"/>
              </w:rPr>
              <w:t>SA Tool</w:t>
            </w:r>
            <w:r w:rsidRPr="00B50118">
              <w:rPr>
                <w:szCs w:val="20"/>
                <w:lang w:eastAsia="en-CA"/>
              </w:rPr>
              <w:t xml:space="preserve"> application home screen.</w:t>
            </w:r>
          </w:p>
        </w:tc>
      </w:tr>
    </w:tbl>
    <w:p w14:paraId="3B7110EA" w14:textId="77777777" w:rsidR="00B81443" w:rsidRPr="00B50118" w:rsidRDefault="00B81443" w:rsidP="00B81443">
      <w:pPr>
        <w:spacing w:line="240" w:lineRule="auto"/>
        <w:rPr>
          <w:highlight w:val="green"/>
        </w:rPr>
      </w:pPr>
    </w:p>
    <w:p w14:paraId="7BA2B779" w14:textId="77777777" w:rsidR="00B81443" w:rsidRPr="00B50118" w:rsidRDefault="00B81443" w:rsidP="00B81443">
      <w:pPr>
        <w:spacing w:line="240" w:lineRule="auto"/>
        <w:rPr>
          <w:highlight w:val="green"/>
        </w:rPr>
      </w:pPr>
    </w:p>
    <w:p w14:paraId="2C658E53" w14:textId="6A83FF21" w:rsidR="00B81443" w:rsidRPr="00B50118" w:rsidRDefault="00B81443" w:rsidP="00664BDA">
      <w:pPr>
        <w:pStyle w:val="Heading4"/>
        <w:numPr>
          <w:ilvl w:val="3"/>
          <w:numId w:val="302"/>
        </w:numPr>
      </w:pPr>
      <w:bookmarkStart w:id="3489" w:name="_Toc512933494"/>
      <w:bookmarkStart w:id="3490" w:name="_Toc513038174"/>
      <w:bookmarkStart w:id="3491" w:name="_Toc513187343"/>
      <w:bookmarkStart w:id="3492" w:name="_Toc76376663"/>
      <w:bookmarkStart w:id="3493" w:name="_Toc141443509"/>
      <w:r w:rsidRPr="00B50118">
        <w:t>Blocked/</w:t>
      </w:r>
      <w:proofErr w:type="spellStart"/>
      <w:r w:rsidRPr="00B50118">
        <w:t>Hotlisted</w:t>
      </w:r>
      <w:proofErr w:type="spellEnd"/>
      <w:r w:rsidRPr="00B50118">
        <w:t xml:space="preserve"> </w:t>
      </w:r>
      <w:bookmarkEnd w:id="3489"/>
      <w:bookmarkEnd w:id="3490"/>
      <w:bookmarkEnd w:id="3491"/>
      <w:bookmarkEnd w:id="3492"/>
      <w:bookmarkEnd w:id="3493"/>
      <w:r w:rsidR="00914E37">
        <w:t xml:space="preserve">Farecard </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7AC83095"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F11D93F" w14:textId="64DF8887"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blocked</w:t>
            </w:r>
          </w:p>
        </w:tc>
      </w:tr>
      <w:tr w:rsidR="00B81443" w:rsidRPr="00B50118" w14:paraId="594287CD"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6CFCB724" w14:textId="77777777" w:rsidR="00B81443" w:rsidRPr="00B50118" w:rsidRDefault="00B81443" w:rsidP="00DB4A23">
            <w:pPr>
              <w:rPr>
                <w:szCs w:val="20"/>
                <w:lang w:eastAsia="en-CA"/>
              </w:rPr>
            </w:pPr>
            <w:r w:rsidRPr="00B50118">
              <w:rPr>
                <w:b/>
                <w:szCs w:val="20"/>
                <w:lang w:eastAsia="en-CA"/>
              </w:rPr>
              <w:t xml:space="preserve">Modified pre-conditions: </w:t>
            </w:r>
          </w:p>
          <w:p w14:paraId="360AD963" w14:textId="6E858054" w:rsidR="00B81443" w:rsidRPr="00B50118" w:rsidRDefault="00B81443" w:rsidP="00664BDA">
            <w:pPr>
              <w:pStyle w:val="ListParagraph"/>
              <w:numPr>
                <w:ilvl w:val="0"/>
                <w:numId w:val="437"/>
              </w:numPr>
              <w:rPr>
                <w:szCs w:val="20"/>
                <w:lang w:eastAsia="en-CA"/>
              </w:rPr>
            </w:pPr>
            <w:r w:rsidRPr="00B50118">
              <w:rPr>
                <w:szCs w:val="20"/>
                <w:lang w:eastAsia="en-CA"/>
              </w:rPr>
              <w:t xml:space="preserve">Customer’s </w:t>
            </w:r>
            <w:r w:rsidR="00DC3C43">
              <w:rPr>
                <w:szCs w:val="20"/>
                <w:lang w:eastAsia="en-CA"/>
              </w:rPr>
              <w:t xml:space="preserve">Farecard </w:t>
            </w:r>
            <w:r w:rsidRPr="00B50118">
              <w:rPr>
                <w:szCs w:val="20"/>
                <w:lang w:eastAsia="en-CA"/>
              </w:rPr>
              <w:t>is blocked</w:t>
            </w:r>
          </w:p>
        </w:tc>
      </w:tr>
      <w:tr w:rsidR="00B81443" w:rsidRPr="00B50118" w14:paraId="0A257048"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68609F55"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5DCD743E" w14:textId="1298F5D4" w:rsidR="00B81443" w:rsidRPr="00B50118" w:rsidRDefault="00B81443" w:rsidP="00664BDA">
            <w:pPr>
              <w:pStyle w:val="ListParagraph"/>
              <w:numPr>
                <w:ilvl w:val="0"/>
                <w:numId w:val="427"/>
              </w:numPr>
              <w:rPr>
                <w:szCs w:val="20"/>
                <w:lang w:eastAsia="en-CA"/>
              </w:rPr>
            </w:pPr>
            <w:r w:rsidRPr="00B50118">
              <w:rPr>
                <w:szCs w:val="20"/>
                <w:lang w:eastAsia="en-CA"/>
              </w:rPr>
              <w:t xml:space="preserve">Proceed through Main Use Case until the </w:t>
            </w:r>
            <w:r w:rsidR="00DC3C43">
              <w:rPr>
                <w:szCs w:val="20"/>
                <w:lang w:eastAsia="en-CA"/>
              </w:rPr>
              <w:t xml:space="preserve">Farecard </w:t>
            </w:r>
            <w:r w:rsidRPr="00B50118">
              <w:rPr>
                <w:szCs w:val="20"/>
                <w:lang w:eastAsia="en-CA"/>
              </w:rPr>
              <w:t>is read.</w:t>
            </w:r>
          </w:p>
          <w:p w14:paraId="2DF14BBC" w14:textId="77777777" w:rsidR="00B81443" w:rsidRPr="00B50118" w:rsidRDefault="00B81443" w:rsidP="00664BDA">
            <w:pPr>
              <w:pStyle w:val="ListParagraph"/>
              <w:numPr>
                <w:ilvl w:val="0"/>
                <w:numId w:val="427"/>
              </w:numPr>
              <w:rPr>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application detects that the Farecard is blocked.</w:t>
            </w:r>
          </w:p>
          <w:p w14:paraId="1CF343A4" w14:textId="6655A557" w:rsidR="00B81443" w:rsidRPr="00B50118" w:rsidRDefault="00B81443" w:rsidP="00664BDA">
            <w:pPr>
              <w:pStyle w:val="ListParagraph"/>
              <w:numPr>
                <w:ilvl w:val="0"/>
                <w:numId w:val="427"/>
              </w:numPr>
              <w:rPr>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application will display the </w:t>
            </w:r>
            <w:r w:rsidR="00DC3C43">
              <w:rPr>
                <w:szCs w:val="20"/>
                <w:lang w:eastAsia="en-CA"/>
              </w:rPr>
              <w:t xml:space="preserve">Farecard </w:t>
            </w:r>
            <w:r w:rsidRPr="00B50118">
              <w:rPr>
                <w:szCs w:val="20"/>
                <w:lang w:eastAsia="en-CA"/>
              </w:rPr>
              <w:t xml:space="preserve">query screen (see: Card Query) indicating that the </w:t>
            </w:r>
            <w:r w:rsidR="00DC3C43">
              <w:rPr>
                <w:szCs w:val="20"/>
                <w:lang w:eastAsia="en-CA"/>
              </w:rPr>
              <w:t xml:space="preserve">Farecard </w:t>
            </w:r>
            <w:r w:rsidRPr="00B50118">
              <w:rPr>
                <w:szCs w:val="20"/>
                <w:lang w:eastAsia="en-CA"/>
              </w:rPr>
              <w:t xml:space="preserve">has been blocked. </w:t>
            </w:r>
          </w:p>
          <w:p w14:paraId="3B76A3F9" w14:textId="77777777" w:rsidR="00B81443" w:rsidRPr="00B50118" w:rsidRDefault="00B81443" w:rsidP="00664BDA">
            <w:pPr>
              <w:pStyle w:val="ListParagraph"/>
              <w:numPr>
                <w:ilvl w:val="1"/>
                <w:numId w:val="427"/>
              </w:numPr>
              <w:rPr>
                <w:szCs w:val="20"/>
                <w:lang w:eastAsia="en-CA"/>
              </w:rPr>
            </w:pPr>
            <w:r w:rsidRPr="00B50118">
              <w:rPr>
                <w:szCs w:val="20"/>
                <w:lang w:eastAsia="en-CA"/>
              </w:rPr>
              <w:t xml:space="preserve">Operator can only print the card </w:t>
            </w:r>
            <w:proofErr w:type="gramStart"/>
            <w:r w:rsidRPr="00B50118">
              <w:rPr>
                <w:szCs w:val="20"/>
                <w:lang w:eastAsia="en-CA"/>
              </w:rPr>
              <w:t>query</w:t>
            </w:r>
            <w:proofErr w:type="gramEnd"/>
            <w:r w:rsidRPr="00B50118">
              <w:rPr>
                <w:szCs w:val="20"/>
                <w:lang w:eastAsia="en-CA"/>
              </w:rPr>
              <w:t xml:space="preserve"> </w:t>
            </w:r>
          </w:p>
          <w:p w14:paraId="517D668A" w14:textId="7EB4E42D" w:rsidR="00B81443" w:rsidRPr="00B50118" w:rsidRDefault="00B81443" w:rsidP="00664BDA">
            <w:pPr>
              <w:pStyle w:val="ListParagraph"/>
              <w:numPr>
                <w:ilvl w:val="1"/>
                <w:numId w:val="427"/>
              </w:numPr>
              <w:rPr>
                <w:szCs w:val="20"/>
                <w:lang w:eastAsia="en-CA"/>
              </w:rPr>
            </w:pPr>
            <w:r w:rsidRPr="00B50118">
              <w:rPr>
                <w:szCs w:val="20"/>
                <w:lang w:eastAsia="en-CA"/>
              </w:rPr>
              <w:t xml:space="preserve">Operator will not be able to take any further actions on the </w:t>
            </w:r>
            <w:proofErr w:type="gramStart"/>
            <w:r w:rsidR="00914E37">
              <w:rPr>
                <w:szCs w:val="20"/>
                <w:lang w:eastAsia="en-CA"/>
              </w:rPr>
              <w:t>Farecard</w:t>
            </w:r>
            <w:proofErr w:type="gramEnd"/>
            <w:r w:rsidR="00914E37">
              <w:rPr>
                <w:szCs w:val="20"/>
                <w:lang w:eastAsia="en-CA"/>
              </w:rPr>
              <w:t xml:space="preserve"> </w:t>
            </w:r>
          </w:p>
          <w:p w14:paraId="52D3A93A" w14:textId="631E6FD7" w:rsidR="00B81443" w:rsidRPr="00B50118" w:rsidRDefault="00B81443" w:rsidP="00664BDA">
            <w:pPr>
              <w:pStyle w:val="ListParagraph"/>
              <w:numPr>
                <w:ilvl w:val="0"/>
                <w:numId w:val="427"/>
              </w:numPr>
              <w:rPr>
                <w:szCs w:val="20"/>
                <w:lang w:eastAsia="en-CA"/>
              </w:rPr>
            </w:pPr>
            <w:r w:rsidRPr="00B50118">
              <w:rPr>
                <w:szCs w:val="20"/>
                <w:lang w:eastAsia="en-CA"/>
              </w:rPr>
              <w:t xml:space="preserve">Based on their discretion, the operator can either choose to begin the Use Case: Unblock </w:t>
            </w:r>
            <w:r>
              <w:rPr>
                <w:szCs w:val="20"/>
                <w:lang w:eastAsia="en-CA"/>
              </w:rPr>
              <w:t>a Blocke</w:t>
            </w:r>
            <w:r w:rsidR="00E90497">
              <w:rPr>
                <w:szCs w:val="20"/>
                <w:lang w:eastAsia="en-CA"/>
              </w:rPr>
              <w:t>d</w:t>
            </w:r>
            <w:r>
              <w:rPr>
                <w:szCs w:val="20"/>
                <w:lang w:eastAsia="en-CA"/>
              </w:rPr>
              <w:t xml:space="preserve"> </w:t>
            </w:r>
            <w:r w:rsidR="00DC3C43">
              <w:rPr>
                <w:szCs w:val="20"/>
                <w:lang w:eastAsia="en-CA"/>
              </w:rPr>
              <w:t xml:space="preserve">Farecard </w:t>
            </w:r>
            <w:r>
              <w:rPr>
                <w:szCs w:val="20"/>
                <w:lang w:eastAsia="en-CA"/>
              </w:rPr>
              <w:t xml:space="preserve">or inform </w:t>
            </w:r>
            <w:r w:rsidRPr="00B50118">
              <w:rPr>
                <w:szCs w:val="20"/>
                <w:lang w:eastAsia="en-CA"/>
              </w:rPr>
              <w:t xml:space="preserve">the customer to contact </w:t>
            </w:r>
            <w:r w:rsidR="00AF6A13">
              <w:rPr>
                <w:szCs w:val="20"/>
                <w:lang w:eastAsia="en-CA"/>
              </w:rPr>
              <w:t>CLIENT</w:t>
            </w:r>
            <w:r w:rsidRPr="00B50118">
              <w:rPr>
                <w:szCs w:val="20"/>
                <w:lang w:eastAsia="en-CA"/>
              </w:rPr>
              <w:t xml:space="preserve"> Customer Service. </w:t>
            </w:r>
          </w:p>
          <w:p w14:paraId="1D1001E5" w14:textId="77777777" w:rsidR="00B81443" w:rsidRPr="00B50118" w:rsidRDefault="00B81443" w:rsidP="00664BDA">
            <w:pPr>
              <w:pStyle w:val="ListParagraph"/>
              <w:numPr>
                <w:ilvl w:val="0"/>
                <w:numId w:val="427"/>
              </w:numPr>
              <w:rPr>
                <w:szCs w:val="20"/>
                <w:lang w:eastAsia="en-CA"/>
              </w:rPr>
            </w:pPr>
            <w:r w:rsidRPr="00B50118">
              <w:rPr>
                <w:szCs w:val="20"/>
                <w:lang w:eastAsia="en-CA"/>
              </w:rPr>
              <w:t xml:space="preserve">If the operator opts not to unblock at that moment, they may exit and return to the </w:t>
            </w:r>
            <w:r>
              <w:rPr>
                <w:szCs w:val="20"/>
                <w:lang w:eastAsia="en-CA"/>
              </w:rPr>
              <w:t>SA Tool</w:t>
            </w:r>
            <w:r w:rsidRPr="00B50118">
              <w:rPr>
                <w:szCs w:val="20"/>
                <w:lang w:eastAsia="en-CA"/>
              </w:rPr>
              <w:t xml:space="preserve"> application home screen.</w:t>
            </w:r>
          </w:p>
        </w:tc>
      </w:tr>
    </w:tbl>
    <w:p w14:paraId="59513593" w14:textId="77777777" w:rsidR="00B81443" w:rsidRPr="00B50118" w:rsidRDefault="00B81443" w:rsidP="00664BDA">
      <w:pPr>
        <w:pStyle w:val="Heading4"/>
        <w:numPr>
          <w:ilvl w:val="3"/>
          <w:numId w:val="302"/>
        </w:numPr>
      </w:pPr>
      <w:bookmarkStart w:id="3494" w:name="_Toc512933495"/>
      <w:bookmarkStart w:id="3495" w:name="_Toc513038175"/>
      <w:bookmarkStart w:id="3496" w:name="_Toc513187344"/>
      <w:bookmarkStart w:id="3497" w:name="_Toc76376664"/>
      <w:bookmarkStart w:id="3498" w:name="_Toc141443510"/>
      <w:r>
        <w:t>C</w:t>
      </w:r>
      <w:r w:rsidRPr="00B50118">
        <w:t>ancel</w:t>
      </w:r>
      <w:r>
        <w:t xml:space="preserve"> a purchase</w:t>
      </w:r>
      <w:r w:rsidRPr="00B50118">
        <w:t xml:space="preserve"> </w:t>
      </w:r>
      <w:proofErr w:type="gramStart"/>
      <w:r w:rsidRPr="00B50118">
        <w:t>transaction</w:t>
      </w:r>
      <w:bookmarkEnd w:id="3494"/>
      <w:bookmarkEnd w:id="3495"/>
      <w:bookmarkEnd w:id="3496"/>
      <w:bookmarkEnd w:id="3497"/>
      <w:bookmarkEnd w:id="3498"/>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4447D37B"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8123D1"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 xml:space="preserve">Customer’s </w:t>
            </w:r>
            <w:r>
              <w:rPr>
                <w:b/>
                <w:szCs w:val="20"/>
                <w:lang w:eastAsia="en-CA"/>
              </w:rPr>
              <w:t xml:space="preserve">purchase </w:t>
            </w:r>
            <w:r w:rsidRPr="00B50118">
              <w:rPr>
                <w:b/>
                <w:szCs w:val="20"/>
                <w:lang w:eastAsia="en-CA"/>
              </w:rPr>
              <w:t>transaction is cancelled</w:t>
            </w:r>
          </w:p>
        </w:tc>
      </w:tr>
      <w:tr w:rsidR="00B81443" w:rsidRPr="00B50118" w14:paraId="4B79E010"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288E543"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28CFEB12" w14:textId="77777777" w:rsidR="00B81443" w:rsidRPr="00B50118" w:rsidRDefault="00B81443" w:rsidP="00664BDA">
            <w:pPr>
              <w:pStyle w:val="ListParagraph"/>
              <w:numPr>
                <w:ilvl w:val="0"/>
                <w:numId w:val="440"/>
              </w:numPr>
              <w:tabs>
                <w:tab w:val="left" w:pos="720"/>
              </w:tabs>
              <w:autoSpaceDE w:val="0"/>
              <w:autoSpaceDN w:val="0"/>
              <w:adjustRightInd w:val="0"/>
              <w:spacing w:after="200"/>
              <w:rPr>
                <w:b/>
                <w:szCs w:val="20"/>
                <w:lang w:eastAsia="en-CA"/>
              </w:rPr>
            </w:pPr>
            <w:r w:rsidRPr="00B50118">
              <w:rPr>
                <w:szCs w:val="20"/>
                <w:lang w:eastAsia="en-CA"/>
              </w:rPr>
              <w:t>Operator is in the middle of a</w:t>
            </w:r>
            <w:r>
              <w:rPr>
                <w:szCs w:val="20"/>
                <w:lang w:eastAsia="en-CA"/>
              </w:rPr>
              <w:t xml:space="preserve"> purchase</w:t>
            </w:r>
            <w:r w:rsidRPr="00B50118">
              <w:rPr>
                <w:szCs w:val="20"/>
                <w:lang w:eastAsia="en-CA"/>
              </w:rPr>
              <w:t xml:space="preserve"> transaction</w:t>
            </w:r>
          </w:p>
        </w:tc>
      </w:tr>
      <w:tr w:rsidR="00B81443" w:rsidRPr="00B50118" w14:paraId="4BF5CD74"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D95AD71" w14:textId="77777777" w:rsidR="00B81443" w:rsidRDefault="00B81443" w:rsidP="00DB4A23">
            <w:pPr>
              <w:rPr>
                <w:szCs w:val="20"/>
                <w:lang w:eastAsia="en-CA"/>
              </w:rPr>
            </w:pPr>
            <w:r w:rsidRPr="00B50118">
              <w:rPr>
                <w:szCs w:val="20"/>
                <w:lang w:eastAsia="en-CA"/>
              </w:rPr>
              <w:t xml:space="preserve">This exception flow occurs if the operator would like to cancel the transaction at any point in the Main Use Case. </w:t>
            </w:r>
          </w:p>
          <w:p w14:paraId="122B838C" w14:textId="3C3E3C7C" w:rsidR="00B81443" w:rsidRPr="009423C2" w:rsidRDefault="00B81443" w:rsidP="00DB4A23">
            <w:pPr>
              <w:rPr>
                <w:i/>
                <w:szCs w:val="20"/>
                <w:lang w:eastAsia="en-CA"/>
              </w:rPr>
            </w:pPr>
            <w:r>
              <w:rPr>
                <w:b/>
                <w:i/>
                <w:szCs w:val="20"/>
                <w:lang w:eastAsia="en-CA"/>
              </w:rPr>
              <w:t>Note:</w:t>
            </w:r>
            <w:r>
              <w:rPr>
                <w:i/>
                <w:szCs w:val="20"/>
                <w:lang w:eastAsia="en-CA"/>
              </w:rPr>
              <w:t xml:space="preserve"> for all canceled purchase transactions that involve </w:t>
            </w:r>
            <w:r w:rsidR="00DC3C43">
              <w:rPr>
                <w:i/>
                <w:szCs w:val="20"/>
                <w:lang w:eastAsia="en-CA"/>
              </w:rPr>
              <w:t xml:space="preserve">Farecard </w:t>
            </w:r>
            <w:r>
              <w:rPr>
                <w:i/>
                <w:szCs w:val="20"/>
                <w:lang w:eastAsia="en-CA"/>
              </w:rPr>
              <w:t>products the card will be written to upon successfully returning payment (if applicable)</w:t>
            </w:r>
          </w:p>
          <w:p w14:paraId="2A624DE1" w14:textId="2311BF8C" w:rsidR="00B81443" w:rsidRDefault="00B81443" w:rsidP="00DB4A23">
            <w:pPr>
              <w:rPr>
                <w:szCs w:val="20"/>
                <w:lang w:eastAsia="en-CA"/>
              </w:rPr>
            </w:pPr>
            <w:r>
              <w:rPr>
                <w:szCs w:val="20"/>
                <w:lang w:eastAsia="en-CA"/>
              </w:rPr>
              <w:t xml:space="preserve">Scenario 1: If an action has been taken or a form has been filled on any screen besides </w:t>
            </w:r>
            <w:proofErr w:type="gramStart"/>
            <w:r>
              <w:rPr>
                <w:szCs w:val="20"/>
                <w:lang w:eastAsia="en-CA"/>
              </w:rPr>
              <w:t>Home</w:t>
            </w:r>
            <w:proofErr w:type="gramEnd"/>
            <w:r>
              <w:rPr>
                <w:szCs w:val="20"/>
                <w:lang w:eastAsia="en-CA"/>
              </w:rPr>
              <w:t xml:space="preserve"> screen and then operator would like to return to the Home screen (canceling the current flow), then operator has to select Back button, Clear button in the shopping cart (if applicable) or Home button (</w:t>
            </w:r>
            <w:bookmarkStart w:id="3499" w:name="OLE_LINK4"/>
            <w:r w:rsidR="00AF6A13">
              <w:rPr>
                <w:szCs w:val="20"/>
                <w:lang w:eastAsia="en-CA"/>
              </w:rPr>
              <w:t>Client</w:t>
            </w:r>
            <w:r>
              <w:rPr>
                <w:szCs w:val="20"/>
                <w:lang w:eastAsia="en-CA"/>
              </w:rPr>
              <w:t xml:space="preserve"> </w:t>
            </w:r>
            <w:bookmarkEnd w:id="3499"/>
            <w:r>
              <w:rPr>
                <w:szCs w:val="20"/>
                <w:lang w:eastAsia="en-CA"/>
              </w:rPr>
              <w:t xml:space="preserve">logo in the top left) and confirm this action on a confirmation pop up. Please note, SA Tool will provide different confirmation pop us for when </w:t>
            </w:r>
            <w:r>
              <w:rPr>
                <w:szCs w:val="20"/>
                <w:lang w:eastAsia="en-CA"/>
              </w:rPr>
              <w:lastRenderedPageBreak/>
              <w:t xml:space="preserve">(1) there are no purchase items in the shopping cart, (2) there are purchase items in the shopping cart, and (3) there are refund items in the shopping cart. </w:t>
            </w:r>
          </w:p>
          <w:p w14:paraId="1852772C" w14:textId="77777777" w:rsidR="00B81443" w:rsidRPr="00B50118" w:rsidRDefault="00B81443" w:rsidP="00DB4A23">
            <w:pPr>
              <w:rPr>
                <w:szCs w:val="20"/>
                <w:lang w:eastAsia="en-CA"/>
              </w:rPr>
            </w:pPr>
            <w:r>
              <w:rPr>
                <w:szCs w:val="20"/>
                <w:lang w:eastAsia="en-CA"/>
              </w:rPr>
              <w:t xml:space="preserve">Scenario 2: </w:t>
            </w:r>
            <w:r w:rsidRPr="00B50118">
              <w:rPr>
                <w:szCs w:val="20"/>
                <w:lang w:eastAsia="en-CA"/>
              </w:rPr>
              <w:t>If payment has not begun:</w:t>
            </w:r>
          </w:p>
          <w:p w14:paraId="2EB2A2EF" w14:textId="77777777" w:rsidR="00B81443" w:rsidRPr="00B50118" w:rsidRDefault="00B81443" w:rsidP="00664BDA">
            <w:pPr>
              <w:pStyle w:val="ListParagraph"/>
              <w:numPr>
                <w:ilvl w:val="0"/>
                <w:numId w:val="439"/>
              </w:numPr>
              <w:spacing w:before="0" w:after="200"/>
              <w:contextualSpacing/>
              <w:rPr>
                <w:lang w:eastAsia="en-CA"/>
              </w:rPr>
            </w:pPr>
            <w:r w:rsidRPr="00B50118">
              <w:rPr>
                <w:szCs w:val="20"/>
                <w:lang w:eastAsia="en-CA"/>
              </w:rPr>
              <w:t xml:space="preserve">Operator can choose to cancel the transaction at any time and return to the </w:t>
            </w:r>
            <w:r>
              <w:rPr>
                <w:szCs w:val="20"/>
                <w:lang w:eastAsia="en-CA"/>
              </w:rPr>
              <w:t>SA Tool</w:t>
            </w:r>
            <w:r w:rsidRPr="00B50118">
              <w:rPr>
                <w:szCs w:val="20"/>
                <w:lang w:eastAsia="en-CA"/>
              </w:rPr>
              <w:t xml:space="preserve"> application home screen. </w:t>
            </w:r>
          </w:p>
          <w:p w14:paraId="16217D66" w14:textId="77777777" w:rsidR="00B81443" w:rsidRPr="00B50118" w:rsidRDefault="00B81443" w:rsidP="00664BDA">
            <w:pPr>
              <w:pStyle w:val="ListParagraph"/>
              <w:numPr>
                <w:ilvl w:val="0"/>
                <w:numId w:val="439"/>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will ask the operator if they are certain they want to cancel the </w:t>
            </w:r>
            <w:proofErr w:type="gramStart"/>
            <w:r w:rsidRPr="00B50118">
              <w:rPr>
                <w:lang w:eastAsia="en-CA"/>
              </w:rPr>
              <w:t>transaction</w:t>
            </w:r>
            <w:proofErr w:type="gramEnd"/>
          </w:p>
          <w:p w14:paraId="1DD46BFA" w14:textId="77777777" w:rsidR="00B81443" w:rsidRPr="00B50118" w:rsidRDefault="00B81443" w:rsidP="00664BDA">
            <w:pPr>
              <w:pStyle w:val="ListParagraph"/>
              <w:numPr>
                <w:ilvl w:val="1"/>
                <w:numId w:val="439"/>
              </w:numPr>
              <w:spacing w:before="0" w:after="200"/>
              <w:contextualSpacing/>
              <w:rPr>
                <w:lang w:eastAsia="en-CA"/>
              </w:rPr>
            </w:pPr>
            <w:r w:rsidRPr="00B50118">
              <w:rPr>
                <w:lang w:eastAsia="en-CA"/>
              </w:rPr>
              <w:t xml:space="preserve">If the operator selects yes, the transaction will be </w:t>
            </w:r>
            <w:proofErr w:type="gramStart"/>
            <w:r w:rsidRPr="00B50118">
              <w:rPr>
                <w:lang w:eastAsia="en-CA"/>
              </w:rPr>
              <w:t>cancelled</w:t>
            </w:r>
            <w:proofErr w:type="gramEnd"/>
            <w:r w:rsidRPr="00B50118">
              <w:rPr>
                <w:lang w:eastAsia="en-CA"/>
              </w:rPr>
              <w:t xml:space="preserve"> and the </w:t>
            </w:r>
            <w:r>
              <w:rPr>
                <w:lang w:eastAsia="en-CA"/>
              </w:rPr>
              <w:t>SA Tool</w:t>
            </w:r>
            <w:r w:rsidRPr="00B50118">
              <w:rPr>
                <w:lang w:eastAsia="en-CA"/>
              </w:rPr>
              <w:t xml:space="preserve"> will return to the main screen. </w:t>
            </w:r>
            <w:r w:rsidRPr="00B50118">
              <w:rPr>
                <w:szCs w:val="20"/>
                <w:lang w:eastAsia="en-CA"/>
              </w:rPr>
              <w:t xml:space="preserve">The </w:t>
            </w:r>
            <w:r>
              <w:rPr>
                <w:szCs w:val="20"/>
                <w:lang w:eastAsia="en-CA"/>
              </w:rPr>
              <w:t>SA Tool</w:t>
            </w:r>
            <w:r w:rsidRPr="00B50118">
              <w:rPr>
                <w:szCs w:val="20"/>
                <w:lang w:eastAsia="en-CA"/>
              </w:rPr>
              <w:t xml:space="preserve"> application will not record the cancellation and the reason behind the cancellation.</w:t>
            </w:r>
          </w:p>
          <w:p w14:paraId="793F18F4" w14:textId="77777777" w:rsidR="00B81443" w:rsidRPr="00B50118" w:rsidRDefault="00B81443" w:rsidP="00664BDA">
            <w:pPr>
              <w:pStyle w:val="ListParagraph"/>
              <w:numPr>
                <w:ilvl w:val="1"/>
                <w:numId w:val="439"/>
              </w:numPr>
              <w:spacing w:before="0" w:after="200"/>
              <w:contextualSpacing/>
              <w:rPr>
                <w:lang w:eastAsia="en-CA"/>
              </w:rPr>
            </w:pPr>
            <w:r w:rsidRPr="00B50118">
              <w:rPr>
                <w:lang w:eastAsia="en-CA"/>
              </w:rPr>
              <w:t>If the operator selects no, proceed through the Main Use Case as usual.</w:t>
            </w:r>
          </w:p>
          <w:p w14:paraId="04AD3F42" w14:textId="77777777" w:rsidR="00B81443" w:rsidRDefault="00B81443" w:rsidP="00DB4A23">
            <w:pPr>
              <w:spacing w:before="0" w:after="200"/>
              <w:contextualSpacing/>
              <w:rPr>
                <w:lang w:eastAsia="en-CA"/>
              </w:rPr>
            </w:pPr>
            <w:r>
              <w:rPr>
                <w:szCs w:val="20"/>
                <w:lang w:eastAsia="en-CA"/>
              </w:rPr>
              <w:t xml:space="preserve">Scenario 3: </w:t>
            </w:r>
            <w:r w:rsidRPr="00B50118">
              <w:rPr>
                <w:lang w:eastAsia="en-CA"/>
              </w:rPr>
              <w:t>If the operato</w:t>
            </w:r>
            <w:r>
              <w:rPr>
                <w:lang w:eastAsia="en-CA"/>
              </w:rPr>
              <w:t xml:space="preserve">r has selected debit or credit </w:t>
            </w:r>
            <w:r w:rsidRPr="00B50118">
              <w:rPr>
                <w:lang w:eastAsia="en-CA"/>
              </w:rPr>
              <w:t>as a mean of payment</w:t>
            </w:r>
            <w:r>
              <w:rPr>
                <w:lang w:eastAsia="en-CA"/>
              </w:rPr>
              <w:t>:</w:t>
            </w:r>
          </w:p>
          <w:p w14:paraId="056068C6" w14:textId="4FEF52B2" w:rsidR="00B81443" w:rsidRPr="00B50118" w:rsidRDefault="00B81443" w:rsidP="00664BDA">
            <w:pPr>
              <w:pStyle w:val="ListParagraph"/>
              <w:numPr>
                <w:ilvl w:val="0"/>
                <w:numId w:val="462"/>
              </w:numPr>
              <w:spacing w:before="0" w:after="200"/>
              <w:contextualSpacing/>
              <w:rPr>
                <w:lang w:eastAsia="en-CA"/>
              </w:rPr>
            </w:pPr>
            <w:r>
              <w:rPr>
                <w:lang w:eastAsia="en-CA"/>
              </w:rPr>
              <w:t xml:space="preserve">The customer choses to cancel transaction on the </w:t>
            </w:r>
            <w:r w:rsidR="007535EE">
              <w:rPr>
                <w:lang w:eastAsia="en-CA"/>
              </w:rPr>
              <w:t>PIN pad</w:t>
            </w:r>
            <w:r>
              <w:rPr>
                <w:lang w:eastAsia="en-CA"/>
              </w:rPr>
              <w:t xml:space="preserve">, however, the transaction has already been authorized and cannot be cancelled. </w:t>
            </w:r>
          </w:p>
          <w:p w14:paraId="5EA02455" w14:textId="78EAC9D0" w:rsidR="00B81443" w:rsidRDefault="00B81443" w:rsidP="00664BDA">
            <w:pPr>
              <w:pStyle w:val="ListParagraph"/>
              <w:numPr>
                <w:ilvl w:val="0"/>
                <w:numId w:val="440"/>
              </w:numPr>
              <w:spacing w:before="0" w:after="200"/>
              <w:contextualSpacing/>
              <w:rPr>
                <w:lang w:eastAsia="en-CA"/>
              </w:rPr>
            </w:pPr>
            <w:r>
              <w:rPr>
                <w:lang w:eastAsia="en-CA"/>
              </w:rPr>
              <w:t xml:space="preserve">The customer choses to cancel transaction on the </w:t>
            </w:r>
            <w:r w:rsidR="007535EE">
              <w:rPr>
                <w:lang w:eastAsia="en-CA"/>
              </w:rPr>
              <w:t>PIN pad</w:t>
            </w:r>
            <w:r>
              <w:rPr>
                <w:lang w:eastAsia="en-CA"/>
              </w:rPr>
              <w:t xml:space="preserve">, and the transaction has not been authorized yet, an error pop-up will occur, and the SA Tool will </w:t>
            </w:r>
            <w:r w:rsidRPr="00B50118">
              <w:rPr>
                <w:lang w:eastAsia="en-CA"/>
              </w:rPr>
              <w:t>return to the mean</w:t>
            </w:r>
            <w:r>
              <w:rPr>
                <w:lang w:eastAsia="en-CA"/>
              </w:rPr>
              <w:t>s</w:t>
            </w:r>
            <w:r w:rsidRPr="00B50118">
              <w:rPr>
                <w:lang w:eastAsia="en-CA"/>
              </w:rPr>
              <w:t xml:space="preserve"> of payment screen.</w:t>
            </w:r>
          </w:p>
          <w:p w14:paraId="409EB7C1" w14:textId="77777777" w:rsidR="00B81443" w:rsidRPr="00B50118" w:rsidRDefault="00B81443" w:rsidP="00DB4A23">
            <w:pPr>
              <w:spacing w:before="0" w:after="200"/>
              <w:contextualSpacing/>
              <w:rPr>
                <w:lang w:eastAsia="en-CA"/>
              </w:rPr>
            </w:pPr>
          </w:p>
          <w:p w14:paraId="23FC5004" w14:textId="448E7562" w:rsidR="00B81443" w:rsidRPr="00B50118" w:rsidRDefault="00B81443" w:rsidP="00DB4A23">
            <w:pPr>
              <w:spacing w:before="0" w:after="200"/>
              <w:contextualSpacing/>
              <w:rPr>
                <w:lang w:eastAsia="en-CA"/>
              </w:rPr>
            </w:pPr>
            <w:r>
              <w:rPr>
                <w:szCs w:val="20"/>
                <w:lang w:eastAsia="en-CA"/>
              </w:rPr>
              <w:t xml:space="preserve">Scenario 4a: </w:t>
            </w:r>
            <w:r w:rsidRPr="00B50118">
              <w:rPr>
                <w:lang w:eastAsia="en-CA"/>
              </w:rPr>
              <w:t xml:space="preserve">If split payment has already begun and the customer has paid with </w:t>
            </w:r>
            <w:r>
              <w:rPr>
                <w:lang w:eastAsia="en-CA"/>
              </w:rPr>
              <w:t xml:space="preserve">at least </w:t>
            </w:r>
            <w:r w:rsidRPr="00B50118">
              <w:rPr>
                <w:lang w:eastAsia="en-CA"/>
              </w:rPr>
              <w:t>1 mean of payment</w:t>
            </w:r>
            <w:r>
              <w:rPr>
                <w:lang w:eastAsia="en-CA"/>
              </w:rPr>
              <w:t xml:space="preserve"> and that mean of payment is credit or debit and </w:t>
            </w:r>
            <w:r w:rsidR="007535EE">
              <w:rPr>
                <w:lang w:eastAsia="en-CA"/>
              </w:rPr>
              <w:t>PIN pad</w:t>
            </w:r>
            <w:r>
              <w:rPr>
                <w:lang w:eastAsia="en-CA"/>
              </w:rPr>
              <w:t xml:space="preserve"> is integrated</w:t>
            </w:r>
            <w:r w:rsidRPr="00B50118">
              <w:rPr>
                <w:lang w:eastAsia="en-CA"/>
              </w:rPr>
              <w:t xml:space="preserve">: </w:t>
            </w:r>
          </w:p>
          <w:p w14:paraId="21966852" w14:textId="77777777" w:rsidR="00B81443" w:rsidRPr="00B50118" w:rsidRDefault="00B81443" w:rsidP="00664BDA">
            <w:pPr>
              <w:pStyle w:val="ListParagraph"/>
              <w:numPr>
                <w:ilvl w:val="0"/>
                <w:numId w:val="441"/>
              </w:numPr>
              <w:spacing w:before="0" w:after="200"/>
              <w:contextualSpacing/>
              <w:rPr>
                <w:lang w:eastAsia="en-CA"/>
              </w:rPr>
            </w:pPr>
            <w:r w:rsidRPr="00B50118">
              <w:rPr>
                <w:lang w:eastAsia="en-CA"/>
              </w:rPr>
              <w:t>The operator selects to cancel the transaction.</w:t>
            </w:r>
          </w:p>
          <w:p w14:paraId="222CD47A" w14:textId="77777777" w:rsidR="00B81443" w:rsidRPr="00B50118" w:rsidRDefault="00B81443" w:rsidP="00664BDA">
            <w:pPr>
              <w:pStyle w:val="ListParagraph"/>
              <w:numPr>
                <w:ilvl w:val="0"/>
                <w:numId w:val="441"/>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informs the operator that </w:t>
            </w:r>
            <w:proofErr w:type="gramStart"/>
            <w:r w:rsidRPr="00B50118">
              <w:rPr>
                <w:lang w:eastAsia="en-CA"/>
              </w:rPr>
              <w:t>in order to</w:t>
            </w:r>
            <w:proofErr w:type="gramEnd"/>
            <w:r w:rsidRPr="00B50118">
              <w:rPr>
                <w:lang w:eastAsia="en-CA"/>
              </w:rPr>
              <w:t xml:space="preserve"> cancel the transaction, the payment means must be reversed, and prompts the operator to confirm that they want to cancel the transaction. </w:t>
            </w:r>
          </w:p>
          <w:p w14:paraId="2CE01920" w14:textId="77777777" w:rsidR="00B81443" w:rsidRDefault="00B81443" w:rsidP="00664BDA">
            <w:pPr>
              <w:pStyle w:val="ListParagraph"/>
              <w:numPr>
                <w:ilvl w:val="0"/>
                <w:numId w:val="441"/>
              </w:numPr>
              <w:spacing w:before="0" w:after="200"/>
              <w:contextualSpacing/>
              <w:rPr>
                <w:lang w:eastAsia="en-CA"/>
              </w:rPr>
            </w:pPr>
            <w:r w:rsidRPr="00B50118">
              <w:rPr>
                <w:lang w:eastAsia="en-CA"/>
              </w:rPr>
              <w:t xml:space="preserve">The operator confirms the cancellation of the transaction. </w:t>
            </w:r>
          </w:p>
          <w:p w14:paraId="2C309B12" w14:textId="77777777" w:rsidR="00B81443" w:rsidRPr="00B50118" w:rsidRDefault="00B81443" w:rsidP="00664BDA">
            <w:pPr>
              <w:pStyle w:val="ListParagraph"/>
              <w:numPr>
                <w:ilvl w:val="0"/>
                <w:numId w:val="441"/>
              </w:numPr>
              <w:spacing w:before="0" w:after="200"/>
              <w:contextualSpacing/>
              <w:rPr>
                <w:lang w:eastAsia="en-CA"/>
              </w:rPr>
            </w:pPr>
            <w:r>
              <w:rPr>
                <w:lang w:eastAsia="en-CA"/>
              </w:rPr>
              <w:t>The SA Tool reverses non-credit and/or non-debit means of payment automatically.</w:t>
            </w:r>
          </w:p>
          <w:p w14:paraId="5FB9CF17" w14:textId="56813948" w:rsidR="00B81443" w:rsidRPr="00B50118" w:rsidRDefault="00B81443" w:rsidP="00664BDA">
            <w:pPr>
              <w:pStyle w:val="ListParagraph"/>
              <w:numPr>
                <w:ilvl w:val="0"/>
                <w:numId w:val="441"/>
              </w:numPr>
              <w:spacing w:before="0" w:after="200"/>
              <w:contextualSpacing/>
              <w:rPr>
                <w:lang w:eastAsia="en-CA"/>
              </w:rPr>
            </w:pPr>
            <w:r>
              <w:rPr>
                <w:lang w:eastAsia="en-CA"/>
              </w:rPr>
              <w:t xml:space="preserve"> The operator </w:t>
            </w:r>
            <w:proofErr w:type="gramStart"/>
            <w:r>
              <w:rPr>
                <w:lang w:eastAsia="en-CA"/>
              </w:rPr>
              <w:t>has to</w:t>
            </w:r>
            <w:proofErr w:type="gramEnd"/>
            <w:r>
              <w:rPr>
                <w:lang w:eastAsia="en-CA"/>
              </w:rPr>
              <w:t xml:space="preserve"> choose payment method and</w:t>
            </w:r>
            <w:r w:rsidRPr="00B50118">
              <w:rPr>
                <w:lang w:eastAsia="en-CA"/>
              </w:rPr>
              <w:t xml:space="preserve"> verbally prompt the customer to interact with the </w:t>
            </w:r>
            <w:r w:rsidR="007535EE">
              <w:rPr>
                <w:lang w:eastAsia="en-CA"/>
              </w:rPr>
              <w:t>PIN pad</w:t>
            </w:r>
            <w:r w:rsidRPr="00B50118">
              <w:rPr>
                <w:lang w:eastAsia="en-CA"/>
              </w:rPr>
              <w:t xml:space="preserve"> in order to place the funds on their card. </w:t>
            </w:r>
          </w:p>
          <w:p w14:paraId="764A7F1E" w14:textId="77777777" w:rsidR="00B81443" w:rsidRDefault="00B81443" w:rsidP="00664BDA">
            <w:pPr>
              <w:pStyle w:val="ListParagraph"/>
              <w:numPr>
                <w:ilvl w:val="1"/>
                <w:numId w:val="441"/>
              </w:numPr>
              <w:spacing w:before="0" w:after="200"/>
              <w:contextualSpacing/>
              <w:rPr>
                <w:lang w:eastAsia="en-CA"/>
              </w:rPr>
            </w:pPr>
            <w:r w:rsidRPr="00B50118">
              <w:rPr>
                <w:lang w:eastAsia="en-CA"/>
              </w:rPr>
              <w:t xml:space="preserve">Upon successful Moneris processing, the funds are returned to the customer in full. A customer receipt with Moneris information </w:t>
            </w:r>
            <w:r>
              <w:rPr>
                <w:lang w:eastAsia="en-CA"/>
              </w:rPr>
              <w:t xml:space="preserve">always </w:t>
            </w:r>
            <w:r w:rsidRPr="00B50118">
              <w:rPr>
                <w:lang w:eastAsia="en-CA"/>
              </w:rPr>
              <w:t xml:space="preserve">prints and the operator is returned to the </w:t>
            </w:r>
            <w:r>
              <w:rPr>
                <w:lang w:eastAsia="en-CA"/>
              </w:rPr>
              <w:t>SA Tool</w:t>
            </w:r>
            <w:r w:rsidRPr="00B50118">
              <w:rPr>
                <w:lang w:eastAsia="en-CA"/>
              </w:rPr>
              <w:t xml:space="preserve"> home screen.  </w:t>
            </w:r>
          </w:p>
          <w:p w14:paraId="22FB92F8" w14:textId="77777777" w:rsidR="00B81443" w:rsidRDefault="00B81443" w:rsidP="00664BDA">
            <w:pPr>
              <w:pStyle w:val="ListParagraph"/>
              <w:numPr>
                <w:ilvl w:val="1"/>
                <w:numId w:val="441"/>
              </w:numPr>
              <w:spacing w:before="0" w:after="200"/>
              <w:contextualSpacing/>
              <w:rPr>
                <w:lang w:eastAsia="en-CA"/>
              </w:rPr>
            </w:pPr>
            <w:r>
              <w:rPr>
                <w:lang w:eastAsia="en-CA"/>
              </w:rPr>
              <w:t xml:space="preserve">If unsuccessful Moneris processing, the operator will have an option to refund a customer with cash. </w:t>
            </w:r>
            <w:r w:rsidRPr="00B50118">
              <w:rPr>
                <w:lang w:eastAsia="en-CA"/>
              </w:rPr>
              <w:t xml:space="preserve">A customer receipt with Moneris information </w:t>
            </w:r>
            <w:r>
              <w:rPr>
                <w:lang w:eastAsia="en-CA"/>
              </w:rPr>
              <w:t xml:space="preserve">always </w:t>
            </w:r>
            <w:r w:rsidRPr="00B50118">
              <w:rPr>
                <w:lang w:eastAsia="en-CA"/>
              </w:rPr>
              <w:t>prints</w:t>
            </w:r>
            <w:r>
              <w:rPr>
                <w:lang w:eastAsia="en-CA"/>
              </w:rPr>
              <w:t xml:space="preserve"> (</w:t>
            </w:r>
            <w:proofErr w:type="spellStart"/>
            <w:r>
              <w:rPr>
                <w:lang w:eastAsia="en-CA"/>
              </w:rPr>
              <w:t>ie</w:t>
            </w:r>
            <w:proofErr w:type="spellEnd"/>
            <w:r>
              <w:rPr>
                <w:lang w:eastAsia="en-CA"/>
              </w:rPr>
              <w:t>. This would be the original successful credit/debit payment)</w:t>
            </w:r>
            <w:r w:rsidRPr="00B50118">
              <w:rPr>
                <w:lang w:eastAsia="en-CA"/>
              </w:rPr>
              <w:t xml:space="preserve"> </w:t>
            </w:r>
            <w:r>
              <w:rPr>
                <w:lang w:eastAsia="en-CA"/>
              </w:rPr>
              <w:t xml:space="preserve">with the addition of the cash that was returned </w:t>
            </w:r>
            <w:proofErr w:type="gramStart"/>
            <w:r>
              <w:rPr>
                <w:lang w:eastAsia="en-CA"/>
              </w:rPr>
              <w:t>in order to</w:t>
            </w:r>
            <w:proofErr w:type="gramEnd"/>
            <w:r>
              <w:rPr>
                <w:lang w:eastAsia="en-CA"/>
              </w:rPr>
              <w:t xml:space="preserve"> successfully cancel the transaction. The</w:t>
            </w:r>
            <w:r w:rsidRPr="00B50118">
              <w:rPr>
                <w:lang w:eastAsia="en-CA"/>
              </w:rPr>
              <w:t xml:space="preserve"> operator is returned to the </w:t>
            </w:r>
            <w:r>
              <w:rPr>
                <w:lang w:eastAsia="en-CA"/>
              </w:rPr>
              <w:t>SA Tool</w:t>
            </w:r>
            <w:r w:rsidRPr="00B50118">
              <w:rPr>
                <w:lang w:eastAsia="en-CA"/>
              </w:rPr>
              <w:t xml:space="preserve"> home screen. </w:t>
            </w:r>
          </w:p>
          <w:p w14:paraId="2841EB51" w14:textId="4F5D969C" w:rsidR="00B81443" w:rsidRDefault="00B81443" w:rsidP="00DB4A23">
            <w:pPr>
              <w:spacing w:before="0" w:after="200"/>
              <w:contextualSpacing/>
              <w:rPr>
                <w:lang w:eastAsia="en-CA"/>
              </w:rPr>
            </w:pPr>
            <w:r>
              <w:rPr>
                <w:lang w:eastAsia="en-CA"/>
              </w:rPr>
              <w:t xml:space="preserve">Scenario 4b: If split payment has already begun and the customer has paid with at least 1 mean of payment and that mean of payment is credit or debit and </w:t>
            </w:r>
            <w:r w:rsidR="007535EE">
              <w:rPr>
                <w:lang w:eastAsia="en-CA"/>
              </w:rPr>
              <w:t>PIN pad</w:t>
            </w:r>
            <w:r>
              <w:rPr>
                <w:lang w:eastAsia="en-CA"/>
              </w:rPr>
              <w:t xml:space="preserve"> is not integrated:</w:t>
            </w:r>
          </w:p>
          <w:p w14:paraId="03ED5740" w14:textId="77777777" w:rsidR="00B81443" w:rsidRPr="00B50118" w:rsidRDefault="00B81443" w:rsidP="00664BDA">
            <w:pPr>
              <w:pStyle w:val="ListParagraph"/>
              <w:numPr>
                <w:ilvl w:val="0"/>
                <w:numId w:val="464"/>
              </w:numPr>
              <w:spacing w:before="0" w:after="200"/>
              <w:contextualSpacing/>
              <w:rPr>
                <w:lang w:eastAsia="en-CA"/>
              </w:rPr>
            </w:pPr>
            <w:r w:rsidRPr="00B50118">
              <w:rPr>
                <w:lang w:eastAsia="en-CA"/>
              </w:rPr>
              <w:t>The operator selects to cancel the transaction.</w:t>
            </w:r>
          </w:p>
          <w:p w14:paraId="4338D70A" w14:textId="77777777" w:rsidR="00B81443" w:rsidRPr="00B50118" w:rsidRDefault="00B81443" w:rsidP="00664BDA">
            <w:pPr>
              <w:pStyle w:val="ListParagraph"/>
              <w:numPr>
                <w:ilvl w:val="0"/>
                <w:numId w:val="464"/>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informs the operator that </w:t>
            </w:r>
            <w:proofErr w:type="gramStart"/>
            <w:r w:rsidRPr="00B50118">
              <w:rPr>
                <w:lang w:eastAsia="en-CA"/>
              </w:rPr>
              <w:t>in order to</w:t>
            </w:r>
            <w:proofErr w:type="gramEnd"/>
            <w:r w:rsidRPr="00B50118">
              <w:rPr>
                <w:lang w:eastAsia="en-CA"/>
              </w:rPr>
              <w:t xml:space="preserve"> cancel the transaction, the payment means must be reversed, and prompts the operator to confirm that they want to cancel the transaction. </w:t>
            </w:r>
          </w:p>
          <w:p w14:paraId="769E7B96" w14:textId="77777777" w:rsidR="00B81443" w:rsidRDefault="00B81443" w:rsidP="00664BDA">
            <w:pPr>
              <w:pStyle w:val="ListParagraph"/>
              <w:numPr>
                <w:ilvl w:val="0"/>
                <w:numId w:val="464"/>
              </w:numPr>
              <w:spacing w:before="0" w:after="200"/>
              <w:contextualSpacing/>
              <w:rPr>
                <w:lang w:eastAsia="en-CA"/>
              </w:rPr>
            </w:pPr>
            <w:r w:rsidRPr="00B50118">
              <w:rPr>
                <w:lang w:eastAsia="en-CA"/>
              </w:rPr>
              <w:t xml:space="preserve">The operator confirms the cancellation of the transaction. </w:t>
            </w:r>
          </w:p>
          <w:p w14:paraId="38F82B58" w14:textId="77777777" w:rsidR="00B81443" w:rsidRPr="00B50118" w:rsidRDefault="00B81443" w:rsidP="00664BDA">
            <w:pPr>
              <w:pStyle w:val="ListParagraph"/>
              <w:numPr>
                <w:ilvl w:val="0"/>
                <w:numId w:val="464"/>
              </w:numPr>
              <w:spacing w:before="0" w:after="200"/>
              <w:contextualSpacing/>
              <w:rPr>
                <w:lang w:eastAsia="en-CA"/>
              </w:rPr>
            </w:pPr>
            <w:r>
              <w:rPr>
                <w:lang w:eastAsia="en-CA"/>
              </w:rPr>
              <w:t>The SA Tool reverses non-credit and/or non-debit means of payment automatically.</w:t>
            </w:r>
          </w:p>
          <w:p w14:paraId="23A3A091" w14:textId="77777777" w:rsidR="00B81443" w:rsidRDefault="00B81443" w:rsidP="00664BDA">
            <w:pPr>
              <w:pStyle w:val="ListParagraph"/>
              <w:numPr>
                <w:ilvl w:val="0"/>
                <w:numId w:val="464"/>
              </w:numPr>
              <w:spacing w:before="0" w:after="200"/>
              <w:contextualSpacing/>
              <w:rPr>
                <w:lang w:eastAsia="en-CA"/>
              </w:rPr>
            </w:pPr>
            <w:r>
              <w:rPr>
                <w:lang w:eastAsia="en-CA"/>
              </w:rPr>
              <w:lastRenderedPageBreak/>
              <w:t xml:space="preserve"> The customer advises the operator which credit/debit type they would like their funds reversed to.</w:t>
            </w:r>
          </w:p>
          <w:p w14:paraId="5753AD19" w14:textId="48E43710" w:rsidR="00B81443" w:rsidRDefault="00B81443" w:rsidP="00664BDA">
            <w:pPr>
              <w:pStyle w:val="ListParagraph"/>
              <w:numPr>
                <w:ilvl w:val="0"/>
                <w:numId w:val="464"/>
              </w:numPr>
              <w:spacing w:before="0" w:after="200"/>
              <w:contextualSpacing/>
              <w:rPr>
                <w:lang w:eastAsia="en-CA"/>
              </w:rPr>
            </w:pPr>
            <w:r>
              <w:rPr>
                <w:lang w:eastAsia="en-CA"/>
              </w:rPr>
              <w:t xml:space="preserve">Operator inputs the amount into the </w:t>
            </w:r>
            <w:r w:rsidR="007535EE">
              <w:rPr>
                <w:lang w:eastAsia="en-CA"/>
              </w:rPr>
              <w:t>PIN pad</w:t>
            </w:r>
            <w:r>
              <w:rPr>
                <w:lang w:eastAsia="en-CA"/>
              </w:rPr>
              <w:t xml:space="preserve"> and passes it the customer to interact with the </w:t>
            </w:r>
            <w:r w:rsidR="007535EE">
              <w:rPr>
                <w:lang w:eastAsia="en-CA"/>
              </w:rPr>
              <w:t>PIN pad</w:t>
            </w:r>
            <w:r>
              <w:rPr>
                <w:lang w:eastAsia="en-CA"/>
              </w:rPr>
              <w:t xml:space="preserve"> </w:t>
            </w:r>
            <w:proofErr w:type="gramStart"/>
            <w:r>
              <w:rPr>
                <w:lang w:eastAsia="en-CA"/>
              </w:rPr>
              <w:t>in order to</w:t>
            </w:r>
            <w:proofErr w:type="gramEnd"/>
            <w:r>
              <w:rPr>
                <w:lang w:eastAsia="en-CA"/>
              </w:rPr>
              <w:t xml:space="preserve"> place the funds on their card.</w:t>
            </w:r>
          </w:p>
          <w:p w14:paraId="40246A6E" w14:textId="00F3B06D" w:rsidR="00B81443" w:rsidRPr="00B50118" w:rsidRDefault="00B81443" w:rsidP="00DB4A23">
            <w:pPr>
              <w:spacing w:before="0" w:after="200"/>
              <w:contextualSpacing/>
              <w:rPr>
                <w:lang w:eastAsia="en-CA"/>
              </w:rPr>
            </w:pPr>
            <w:r>
              <w:rPr>
                <w:lang w:eastAsia="en-CA"/>
              </w:rPr>
              <w:t xml:space="preserve">Upon successful Moneris processing, the operator will select the credit/debit payment type on the SA Tool application to complete the cancellation of the transaction. The operator is returned to the </w:t>
            </w:r>
            <w:proofErr w:type="gramStart"/>
            <w:r>
              <w:rPr>
                <w:lang w:eastAsia="en-CA"/>
              </w:rPr>
              <w:t>Home</w:t>
            </w:r>
            <w:proofErr w:type="gramEnd"/>
            <w:r>
              <w:rPr>
                <w:lang w:eastAsia="en-CA"/>
              </w:rPr>
              <w:t xml:space="preserve"> screen.</w:t>
            </w:r>
            <w:r w:rsidR="00242D58">
              <w:rPr>
                <w:lang w:eastAsia="en-CA"/>
              </w:rPr>
              <w:t xml:space="preserve"> </w:t>
            </w:r>
            <w:r>
              <w:rPr>
                <w:szCs w:val="20"/>
                <w:lang w:eastAsia="en-CA"/>
              </w:rPr>
              <w:t xml:space="preserve">Scenario 5: </w:t>
            </w:r>
            <w:r w:rsidRPr="00B50118">
              <w:rPr>
                <w:lang w:eastAsia="en-CA"/>
              </w:rPr>
              <w:t xml:space="preserve">If split payment has already begun and the customer has paid with </w:t>
            </w:r>
            <w:r>
              <w:rPr>
                <w:lang w:eastAsia="en-CA"/>
              </w:rPr>
              <w:t xml:space="preserve">at least </w:t>
            </w:r>
            <w:r w:rsidRPr="00B50118">
              <w:rPr>
                <w:lang w:eastAsia="en-CA"/>
              </w:rPr>
              <w:t>1 mean of payment</w:t>
            </w:r>
            <w:r>
              <w:rPr>
                <w:lang w:eastAsia="en-CA"/>
              </w:rPr>
              <w:t xml:space="preserve"> </w:t>
            </w:r>
            <w:r w:rsidR="004D6519">
              <w:rPr>
                <w:lang w:eastAsia="en-CA"/>
              </w:rPr>
              <w:t>and none</w:t>
            </w:r>
            <w:r>
              <w:rPr>
                <w:lang w:eastAsia="en-CA"/>
              </w:rPr>
              <w:t xml:space="preserve"> of them are credit or debit</w:t>
            </w:r>
            <w:r w:rsidRPr="00B50118">
              <w:rPr>
                <w:lang w:eastAsia="en-CA"/>
              </w:rPr>
              <w:t xml:space="preserve">: </w:t>
            </w:r>
          </w:p>
          <w:p w14:paraId="5013C957" w14:textId="77777777" w:rsidR="00B81443" w:rsidRPr="00B50118" w:rsidRDefault="00B81443" w:rsidP="00664BDA">
            <w:pPr>
              <w:pStyle w:val="ListParagraph"/>
              <w:numPr>
                <w:ilvl w:val="0"/>
                <w:numId w:val="442"/>
              </w:numPr>
              <w:spacing w:before="0" w:after="200"/>
              <w:contextualSpacing/>
              <w:rPr>
                <w:lang w:eastAsia="en-CA"/>
              </w:rPr>
            </w:pPr>
            <w:r w:rsidRPr="00B50118">
              <w:rPr>
                <w:lang w:eastAsia="en-CA"/>
              </w:rPr>
              <w:t>The operator selects to cancel the transaction.</w:t>
            </w:r>
          </w:p>
          <w:p w14:paraId="221FDE1B" w14:textId="77777777" w:rsidR="00B81443" w:rsidRPr="00B50118" w:rsidRDefault="00B81443" w:rsidP="00664BDA">
            <w:pPr>
              <w:pStyle w:val="ListParagraph"/>
              <w:numPr>
                <w:ilvl w:val="0"/>
                <w:numId w:val="442"/>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informs the operator that </w:t>
            </w:r>
            <w:proofErr w:type="gramStart"/>
            <w:r w:rsidRPr="00B50118">
              <w:rPr>
                <w:lang w:eastAsia="en-CA"/>
              </w:rPr>
              <w:t>in order to</w:t>
            </w:r>
            <w:proofErr w:type="gramEnd"/>
            <w:r w:rsidRPr="00B50118">
              <w:rPr>
                <w:lang w:eastAsia="en-CA"/>
              </w:rPr>
              <w:t xml:space="preserve"> cancel the transaction, the payment means must be reversed, and prompts the operator to confirm that they want to cancel the transaction. </w:t>
            </w:r>
          </w:p>
          <w:p w14:paraId="3B9880EF" w14:textId="77777777" w:rsidR="00B81443" w:rsidRPr="00B50118" w:rsidRDefault="00B81443" w:rsidP="00664BDA">
            <w:pPr>
              <w:pStyle w:val="ListParagraph"/>
              <w:numPr>
                <w:ilvl w:val="0"/>
                <w:numId w:val="442"/>
              </w:numPr>
              <w:spacing w:before="0" w:after="200"/>
              <w:contextualSpacing/>
              <w:rPr>
                <w:lang w:eastAsia="en-CA"/>
              </w:rPr>
            </w:pPr>
            <w:r w:rsidRPr="00B50118">
              <w:rPr>
                <w:lang w:eastAsia="en-CA"/>
              </w:rPr>
              <w:t xml:space="preserve">The operator confirms the cancellation of the transaction. </w:t>
            </w:r>
          </w:p>
          <w:p w14:paraId="64972378" w14:textId="3920A324" w:rsidR="00B81443" w:rsidRPr="00B50118" w:rsidRDefault="00B81443" w:rsidP="00664BDA">
            <w:pPr>
              <w:pStyle w:val="ListParagraph"/>
              <w:numPr>
                <w:ilvl w:val="0"/>
                <w:numId w:val="442"/>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will reverse </w:t>
            </w:r>
            <w:r>
              <w:rPr>
                <w:lang w:eastAsia="en-CA"/>
              </w:rPr>
              <w:t xml:space="preserve">all </w:t>
            </w:r>
            <w:r w:rsidRPr="00B50118">
              <w:rPr>
                <w:lang w:eastAsia="en-CA"/>
              </w:rPr>
              <w:t xml:space="preserve">the payment means </w:t>
            </w:r>
            <w:r>
              <w:rPr>
                <w:lang w:eastAsia="en-CA"/>
              </w:rPr>
              <w:t xml:space="preserve">automatically </w:t>
            </w:r>
            <w:r w:rsidR="004D6519" w:rsidRPr="00B50118">
              <w:rPr>
                <w:lang w:eastAsia="en-CA"/>
              </w:rPr>
              <w:t>and the</w:t>
            </w:r>
            <w:r w:rsidRPr="00B50118">
              <w:rPr>
                <w:lang w:eastAsia="en-CA"/>
              </w:rPr>
              <w:t xml:space="preserve"> operator return</w:t>
            </w:r>
            <w:r>
              <w:rPr>
                <w:lang w:eastAsia="en-CA"/>
              </w:rPr>
              <w:t>s</w:t>
            </w:r>
            <w:r w:rsidRPr="00B50118">
              <w:rPr>
                <w:lang w:eastAsia="en-CA"/>
              </w:rPr>
              <w:t xml:space="preserve"> the funds to the customer. </w:t>
            </w:r>
          </w:p>
          <w:p w14:paraId="153899D9" w14:textId="77777777" w:rsidR="00B81443" w:rsidRDefault="00B81443" w:rsidP="00664BDA">
            <w:pPr>
              <w:pStyle w:val="ListParagraph"/>
              <w:numPr>
                <w:ilvl w:val="1"/>
                <w:numId w:val="442"/>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returns to the home screen. </w:t>
            </w:r>
          </w:p>
          <w:p w14:paraId="3772D8D9" w14:textId="77777777" w:rsidR="00B81443" w:rsidRPr="00B50118" w:rsidRDefault="00B81443" w:rsidP="00DB4A23">
            <w:pPr>
              <w:pStyle w:val="ListParagraph"/>
              <w:spacing w:before="0" w:after="200"/>
              <w:contextualSpacing/>
              <w:rPr>
                <w:lang w:eastAsia="en-CA"/>
              </w:rPr>
            </w:pPr>
          </w:p>
        </w:tc>
      </w:tr>
    </w:tbl>
    <w:p w14:paraId="2FD7C611" w14:textId="77777777" w:rsidR="00B81443" w:rsidRDefault="00B81443" w:rsidP="00B81443">
      <w:pPr>
        <w:spacing w:line="240" w:lineRule="auto"/>
        <w:rPr>
          <w:highlight w:val="green"/>
        </w:rPr>
      </w:pPr>
    </w:p>
    <w:p w14:paraId="03D63560" w14:textId="77777777" w:rsidR="00B81443" w:rsidRPr="00B50118" w:rsidRDefault="00B81443" w:rsidP="00664BDA">
      <w:pPr>
        <w:pStyle w:val="Heading4"/>
        <w:numPr>
          <w:ilvl w:val="3"/>
          <w:numId w:val="302"/>
        </w:numPr>
      </w:pPr>
      <w:bookmarkStart w:id="3500" w:name="_Toc76376665"/>
      <w:bookmarkStart w:id="3501" w:name="_Toc141443511"/>
      <w:r>
        <w:t>C</w:t>
      </w:r>
      <w:r w:rsidRPr="00B50118">
        <w:t>ancel</w:t>
      </w:r>
      <w:r>
        <w:t xml:space="preserve"> a refund/reversal</w:t>
      </w:r>
      <w:r w:rsidRPr="00B50118">
        <w:t xml:space="preserve"> </w:t>
      </w:r>
      <w:proofErr w:type="gramStart"/>
      <w:r w:rsidRPr="00B50118">
        <w:t>transaction</w:t>
      </w:r>
      <w:bookmarkEnd w:id="3500"/>
      <w:bookmarkEnd w:id="3501"/>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29A04ABC"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BCA4405"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Customer’s</w:t>
            </w:r>
            <w:r>
              <w:rPr>
                <w:b/>
                <w:szCs w:val="20"/>
                <w:lang w:eastAsia="en-CA"/>
              </w:rPr>
              <w:t xml:space="preserve"> refund/reversal</w:t>
            </w:r>
            <w:r w:rsidRPr="00B50118">
              <w:rPr>
                <w:b/>
                <w:szCs w:val="20"/>
                <w:lang w:eastAsia="en-CA"/>
              </w:rPr>
              <w:t xml:space="preserve"> transaction is cancelled</w:t>
            </w:r>
          </w:p>
        </w:tc>
      </w:tr>
      <w:tr w:rsidR="00B81443" w:rsidRPr="00B50118" w14:paraId="43D1C7F9"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055FDCC0"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49A46C0B" w14:textId="77777777" w:rsidR="00B81443" w:rsidRPr="002B2A14" w:rsidRDefault="00B81443" w:rsidP="00664BDA">
            <w:pPr>
              <w:pStyle w:val="ListParagraph"/>
              <w:numPr>
                <w:ilvl w:val="0"/>
                <w:numId w:val="455"/>
              </w:numPr>
              <w:tabs>
                <w:tab w:val="left" w:pos="720"/>
              </w:tabs>
              <w:autoSpaceDE w:val="0"/>
              <w:autoSpaceDN w:val="0"/>
              <w:adjustRightInd w:val="0"/>
              <w:spacing w:after="200"/>
              <w:rPr>
                <w:b/>
                <w:szCs w:val="20"/>
                <w:lang w:eastAsia="en-CA"/>
              </w:rPr>
            </w:pPr>
            <w:r w:rsidRPr="002B2A14">
              <w:rPr>
                <w:szCs w:val="20"/>
                <w:lang w:eastAsia="en-CA"/>
              </w:rPr>
              <w:t>Operator is in the middle of a</w:t>
            </w:r>
            <w:r>
              <w:rPr>
                <w:szCs w:val="20"/>
                <w:lang w:eastAsia="en-CA"/>
              </w:rPr>
              <w:t xml:space="preserve"> refund</w:t>
            </w:r>
            <w:r w:rsidRPr="002B2A14">
              <w:rPr>
                <w:szCs w:val="20"/>
                <w:lang w:eastAsia="en-CA"/>
              </w:rPr>
              <w:t xml:space="preserve"> transaction</w:t>
            </w:r>
          </w:p>
        </w:tc>
      </w:tr>
      <w:tr w:rsidR="00B81443" w:rsidRPr="00B50118" w14:paraId="3E91E590"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61F17D76" w14:textId="77777777" w:rsidR="00B81443" w:rsidRDefault="00B81443" w:rsidP="00DB4A23">
            <w:pPr>
              <w:rPr>
                <w:szCs w:val="20"/>
                <w:lang w:eastAsia="en-CA"/>
              </w:rPr>
            </w:pPr>
            <w:r w:rsidRPr="00B50118">
              <w:rPr>
                <w:szCs w:val="20"/>
                <w:lang w:eastAsia="en-CA"/>
              </w:rPr>
              <w:t xml:space="preserve">This exception flow occurs if the operator would like to cancel the transaction at any point in the Main Use Case. </w:t>
            </w:r>
          </w:p>
          <w:p w14:paraId="08670830" w14:textId="3AA32921" w:rsidR="00B81443" w:rsidRPr="00242D58" w:rsidRDefault="00B81443" w:rsidP="00DB4A23">
            <w:pPr>
              <w:rPr>
                <w:szCs w:val="20"/>
                <w:lang w:eastAsia="en-CA"/>
              </w:rPr>
            </w:pPr>
            <w:r w:rsidRPr="00242D58">
              <w:rPr>
                <w:b/>
                <w:szCs w:val="20"/>
                <w:lang w:eastAsia="en-CA"/>
              </w:rPr>
              <w:t>Note:</w:t>
            </w:r>
            <w:r w:rsidRPr="00242D58">
              <w:rPr>
                <w:szCs w:val="20"/>
                <w:lang w:eastAsia="en-CA"/>
              </w:rPr>
              <w:t xml:space="preserve"> </w:t>
            </w:r>
            <w:r w:rsidR="00242D58">
              <w:rPr>
                <w:iCs/>
                <w:szCs w:val="20"/>
                <w:lang w:eastAsia="en-CA"/>
              </w:rPr>
              <w:t>F</w:t>
            </w:r>
            <w:r w:rsidRPr="00242D58">
              <w:rPr>
                <w:iCs/>
                <w:szCs w:val="20"/>
                <w:lang w:eastAsia="en-CA"/>
              </w:rPr>
              <w:t>or</w:t>
            </w:r>
            <w:r w:rsidRPr="00242D58">
              <w:rPr>
                <w:szCs w:val="20"/>
                <w:lang w:eastAsia="en-CA"/>
              </w:rPr>
              <w:t xml:space="preserve"> all canceled refund/reversal transactions that involve </w:t>
            </w:r>
            <w:r w:rsidR="00DC3C43">
              <w:rPr>
                <w:szCs w:val="20"/>
                <w:lang w:eastAsia="en-CA"/>
              </w:rPr>
              <w:t xml:space="preserve">Farecard </w:t>
            </w:r>
            <w:r w:rsidRPr="00242D58">
              <w:rPr>
                <w:szCs w:val="20"/>
                <w:lang w:eastAsia="en-CA"/>
              </w:rPr>
              <w:t>products the card will be written to upon successfully returning payment (if applicable</w:t>
            </w:r>
            <w:r w:rsidRPr="00242D58">
              <w:rPr>
                <w:iCs/>
                <w:szCs w:val="20"/>
                <w:lang w:eastAsia="en-CA"/>
              </w:rPr>
              <w:t>)</w:t>
            </w:r>
            <w:r w:rsidR="00242D58" w:rsidRPr="00242D58">
              <w:rPr>
                <w:iCs/>
                <w:szCs w:val="20"/>
                <w:lang w:eastAsia="en-CA"/>
              </w:rPr>
              <w:t>.</w:t>
            </w:r>
          </w:p>
          <w:p w14:paraId="73B1D7A0" w14:textId="24D57343" w:rsidR="00B81443" w:rsidRDefault="00B81443" w:rsidP="00DB4A23">
            <w:pPr>
              <w:rPr>
                <w:szCs w:val="20"/>
                <w:lang w:eastAsia="en-CA"/>
              </w:rPr>
            </w:pPr>
            <w:r>
              <w:rPr>
                <w:szCs w:val="20"/>
                <w:lang w:eastAsia="en-CA"/>
              </w:rPr>
              <w:t xml:space="preserve">Scenario 1: If an action has been taken or a form has been filled on any screen besides </w:t>
            </w:r>
            <w:proofErr w:type="gramStart"/>
            <w:r>
              <w:rPr>
                <w:szCs w:val="20"/>
                <w:lang w:eastAsia="en-CA"/>
              </w:rPr>
              <w:t>Home</w:t>
            </w:r>
            <w:proofErr w:type="gramEnd"/>
            <w:r>
              <w:rPr>
                <w:szCs w:val="20"/>
                <w:lang w:eastAsia="en-CA"/>
              </w:rPr>
              <w:t xml:space="preserve"> screen and then operator would like to return to the Home screen (canceling the current flow), then operator has to select Back button, Clear button in the shopping cart (if applicable) or Home button (</w:t>
            </w:r>
            <w:r w:rsidR="00AF6A13">
              <w:rPr>
                <w:szCs w:val="20"/>
                <w:lang w:eastAsia="en-CA"/>
              </w:rPr>
              <w:t>Client</w:t>
            </w:r>
            <w:r>
              <w:rPr>
                <w:szCs w:val="20"/>
                <w:lang w:eastAsia="en-CA"/>
              </w:rPr>
              <w:t xml:space="preserve"> logo in the top left) and confirm this action on a confirmation pop up. </w:t>
            </w:r>
          </w:p>
          <w:p w14:paraId="08AA0C31" w14:textId="77777777" w:rsidR="00B81443" w:rsidRDefault="00B81443" w:rsidP="00DB4A23">
            <w:pPr>
              <w:rPr>
                <w:szCs w:val="20"/>
                <w:lang w:eastAsia="en-CA"/>
              </w:rPr>
            </w:pPr>
            <w:r>
              <w:rPr>
                <w:szCs w:val="20"/>
                <w:lang w:eastAsia="en-CA"/>
              </w:rPr>
              <w:t xml:space="preserve">Scenario 2: </w:t>
            </w:r>
            <w:r w:rsidRPr="00B50118">
              <w:rPr>
                <w:szCs w:val="20"/>
                <w:lang w:eastAsia="en-CA"/>
              </w:rPr>
              <w:t>If payment</w:t>
            </w:r>
            <w:r>
              <w:rPr>
                <w:szCs w:val="20"/>
                <w:lang w:eastAsia="en-CA"/>
              </w:rPr>
              <w:t xml:space="preserve"> refund/reversal</w:t>
            </w:r>
            <w:r w:rsidRPr="00B50118">
              <w:rPr>
                <w:szCs w:val="20"/>
                <w:lang w:eastAsia="en-CA"/>
              </w:rPr>
              <w:t xml:space="preserve"> has not begun:</w:t>
            </w:r>
          </w:p>
          <w:p w14:paraId="7EA25909" w14:textId="77777777" w:rsidR="00B81443" w:rsidRDefault="00B81443" w:rsidP="00664BDA">
            <w:pPr>
              <w:pStyle w:val="ListParagraph"/>
              <w:numPr>
                <w:ilvl w:val="0"/>
                <w:numId w:val="459"/>
              </w:numPr>
              <w:rPr>
                <w:szCs w:val="20"/>
                <w:lang w:eastAsia="en-CA"/>
              </w:rPr>
            </w:pPr>
            <w:r w:rsidRPr="002B2A14">
              <w:rPr>
                <w:szCs w:val="20"/>
                <w:lang w:eastAsia="en-CA"/>
              </w:rPr>
              <w:t xml:space="preserve">Operator can choose to cancel the transaction at any time and return to the </w:t>
            </w:r>
            <w:r>
              <w:rPr>
                <w:szCs w:val="20"/>
                <w:lang w:eastAsia="en-CA"/>
              </w:rPr>
              <w:t>SA Tool</w:t>
            </w:r>
            <w:r w:rsidRPr="002B2A14">
              <w:rPr>
                <w:szCs w:val="20"/>
                <w:lang w:eastAsia="en-CA"/>
              </w:rPr>
              <w:t xml:space="preserve"> application home screen. </w:t>
            </w:r>
          </w:p>
          <w:p w14:paraId="353EB90A" w14:textId="77777777" w:rsidR="00B81443" w:rsidRPr="002B2A14" w:rsidRDefault="00B81443" w:rsidP="00664BDA">
            <w:pPr>
              <w:pStyle w:val="ListParagraph"/>
              <w:numPr>
                <w:ilvl w:val="0"/>
                <w:numId w:val="459"/>
              </w:numPr>
              <w:rPr>
                <w:szCs w:val="20"/>
                <w:lang w:eastAsia="en-CA"/>
              </w:rPr>
            </w:pPr>
            <w:r w:rsidRPr="00B50118">
              <w:rPr>
                <w:lang w:eastAsia="en-CA"/>
              </w:rPr>
              <w:t xml:space="preserve">The </w:t>
            </w:r>
            <w:r>
              <w:rPr>
                <w:lang w:eastAsia="en-CA"/>
              </w:rPr>
              <w:t>SA Tool</w:t>
            </w:r>
            <w:r w:rsidRPr="00B50118">
              <w:rPr>
                <w:lang w:eastAsia="en-CA"/>
              </w:rPr>
              <w:t xml:space="preserve"> will ask the operator if they are certain they want to cancel the </w:t>
            </w:r>
            <w:proofErr w:type="gramStart"/>
            <w:r w:rsidRPr="00B50118">
              <w:rPr>
                <w:lang w:eastAsia="en-CA"/>
              </w:rPr>
              <w:t>transaction</w:t>
            </w:r>
            <w:proofErr w:type="gramEnd"/>
          </w:p>
          <w:p w14:paraId="424D7765" w14:textId="77777777" w:rsidR="00B81443" w:rsidRPr="00B50118" w:rsidRDefault="00B81443" w:rsidP="00664BDA">
            <w:pPr>
              <w:pStyle w:val="ListParagraph"/>
              <w:numPr>
                <w:ilvl w:val="1"/>
                <w:numId w:val="459"/>
              </w:numPr>
              <w:spacing w:before="0" w:after="200"/>
              <w:contextualSpacing/>
              <w:rPr>
                <w:lang w:eastAsia="en-CA"/>
              </w:rPr>
            </w:pPr>
            <w:r w:rsidRPr="00B50118">
              <w:rPr>
                <w:lang w:eastAsia="en-CA"/>
              </w:rPr>
              <w:t xml:space="preserve">If the operator selects yes, the transaction will be </w:t>
            </w:r>
            <w:proofErr w:type="gramStart"/>
            <w:r w:rsidRPr="00B50118">
              <w:rPr>
                <w:lang w:eastAsia="en-CA"/>
              </w:rPr>
              <w:t>cancelled</w:t>
            </w:r>
            <w:proofErr w:type="gramEnd"/>
            <w:r w:rsidRPr="00B50118">
              <w:rPr>
                <w:lang w:eastAsia="en-CA"/>
              </w:rPr>
              <w:t xml:space="preserve"> and the </w:t>
            </w:r>
            <w:r>
              <w:rPr>
                <w:lang w:eastAsia="en-CA"/>
              </w:rPr>
              <w:t>SA Tool</w:t>
            </w:r>
            <w:r w:rsidRPr="00B50118">
              <w:rPr>
                <w:lang w:eastAsia="en-CA"/>
              </w:rPr>
              <w:t xml:space="preserve"> will return to the main screen. </w:t>
            </w:r>
            <w:r w:rsidRPr="00B50118">
              <w:rPr>
                <w:szCs w:val="20"/>
                <w:lang w:eastAsia="en-CA"/>
              </w:rPr>
              <w:t xml:space="preserve">The </w:t>
            </w:r>
            <w:r>
              <w:rPr>
                <w:szCs w:val="20"/>
                <w:lang w:eastAsia="en-CA"/>
              </w:rPr>
              <w:t>SA Tool</w:t>
            </w:r>
            <w:r w:rsidRPr="00B50118">
              <w:rPr>
                <w:szCs w:val="20"/>
                <w:lang w:eastAsia="en-CA"/>
              </w:rPr>
              <w:t xml:space="preserve"> application will not record the cancellation and the reason behind the cancellation.</w:t>
            </w:r>
          </w:p>
          <w:p w14:paraId="30EA3176" w14:textId="77777777" w:rsidR="00B81443" w:rsidRPr="00B50118" w:rsidRDefault="00B81443" w:rsidP="00664BDA">
            <w:pPr>
              <w:pStyle w:val="ListParagraph"/>
              <w:numPr>
                <w:ilvl w:val="1"/>
                <w:numId w:val="459"/>
              </w:numPr>
              <w:spacing w:before="0" w:after="200"/>
              <w:contextualSpacing/>
              <w:rPr>
                <w:lang w:eastAsia="en-CA"/>
              </w:rPr>
            </w:pPr>
            <w:r w:rsidRPr="00B50118">
              <w:rPr>
                <w:lang w:eastAsia="en-CA"/>
              </w:rPr>
              <w:lastRenderedPageBreak/>
              <w:t>If the operator selects no, proceed through the Main Use Case as usual.</w:t>
            </w:r>
          </w:p>
          <w:p w14:paraId="2378588E" w14:textId="77777777" w:rsidR="00B81443" w:rsidRDefault="00B81443" w:rsidP="00DB4A23">
            <w:pPr>
              <w:spacing w:before="0" w:after="200"/>
              <w:contextualSpacing/>
              <w:rPr>
                <w:lang w:eastAsia="en-CA"/>
              </w:rPr>
            </w:pPr>
            <w:r>
              <w:rPr>
                <w:lang w:eastAsia="en-CA"/>
              </w:rPr>
              <w:t xml:space="preserve">Scenario 3: </w:t>
            </w:r>
            <w:r w:rsidRPr="00B50118">
              <w:rPr>
                <w:lang w:eastAsia="en-CA"/>
              </w:rPr>
              <w:t>If the operato</w:t>
            </w:r>
            <w:r>
              <w:rPr>
                <w:lang w:eastAsia="en-CA"/>
              </w:rPr>
              <w:t xml:space="preserve">r has selected debit or credit </w:t>
            </w:r>
            <w:r w:rsidRPr="00B50118">
              <w:rPr>
                <w:lang w:eastAsia="en-CA"/>
              </w:rPr>
              <w:t>as a mean of payment</w:t>
            </w:r>
            <w:r>
              <w:rPr>
                <w:lang w:eastAsia="en-CA"/>
              </w:rPr>
              <w:t xml:space="preserve"> for the refund/reversal:</w:t>
            </w:r>
          </w:p>
          <w:p w14:paraId="5AEA0D83" w14:textId="72F0D48E" w:rsidR="00B81443" w:rsidRPr="00B50118" w:rsidRDefault="00B81443" w:rsidP="00664BDA">
            <w:pPr>
              <w:pStyle w:val="ListParagraph"/>
              <w:numPr>
                <w:ilvl w:val="0"/>
                <w:numId w:val="463"/>
              </w:numPr>
              <w:spacing w:before="0" w:after="200"/>
              <w:contextualSpacing/>
              <w:rPr>
                <w:lang w:eastAsia="en-CA"/>
              </w:rPr>
            </w:pPr>
            <w:r>
              <w:rPr>
                <w:lang w:eastAsia="en-CA"/>
              </w:rPr>
              <w:t xml:space="preserve">The customer choses to cancel transaction on the </w:t>
            </w:r>
            <w:r w:rsidR="007535EE">
              <w:rPr>
                <w:lang w:eastAsia="en-CA"/>
              </w:rPr>
              <w:t>PIN pad</w:t>
            </w:r>
            <w:r>
              <w:rPr>
                <w:lang w:eastAsia="en-CA"/>
              </w:rPr>
              <w:t xml:space="preserve">, however, the transaction has already been authorized and cannot be cancelled. </w:t>
            </w:r>
          </w:p>
          <w:p w14:paraId="601530D5" w14:textId="41C0F8CA" w:rsidR="00B81443" w:rsidRDefault="00B81443" w:rsidP="00664BDA">
            <w:pPr>
              <w:pStyle w:val="ListParagraph"/>
              <w:numPr>
                <w:ilvl w:val="0"/>
                <w:numId w:val="440"/>
              </w:numPr>
              <w:spacing w:before="0" w:after="200"/>
              <w:contextualSpacing/>
              <w:rPr>
                <w:lang w:eastAsia="en-CA"/>
              </w:rPr>
            </w:pPr>
            <w:r>
              <w:rPr>
                <w:lang w:eastAsia="en-CA"/>
              </w:rPr>
              <w:t xml:space="preserve">The customer choses to cancel transaction on the </w:t>
            </w:r>
            <w:r w:rsidR="007535EE">
              <w:rPr>
                <w:lang w:eastAsia="en-CA"/>
              </w:rPr>
              <w:t>PIN pad</w:t>
            </w:r>
            <w:r>
              <w:rPr>
                <w:lang w:eastAsia="en-CA"/>
              </w:rPr>
              <w:t xml:space="preserve">, and the transaction has not been authorized yet, an error pop-up will occur, and the SA Tool will </w:t>
            </w:r>
            <w:r w:rsidRPr="00B50118">
              <w:rPr>
                <w:lang w:eastAsia="en-CA"/>
              </w:rPr>
              <w:t>return to the mean</w:t>
            </w:r>
            <w:r>
              <w:rPr>
                <w:lang w:eastAsia="en-CA"/>
              </w:rPr>
              <w:t>s</w:t>
            </w:r>
            <w:r w:rsidRPr="00B50118">
              <w:rPr>
                <w:lang w:eastAsia="en-CA"/>
              </w:rPr>
              <w:t xml:space="preserve"> of payment screen.</w:t>
            </w:r>
          </w:p>
          <w:p w14:paraId="27FF37D8" w14:textId="77777777" w:rsidR="00B81443" w:rsidRPr="00B50118" w:rsidRDefault="00B81443" w:rsidP="00DB4A23">
            <w:pPr>
              <w:spacing w:before="0" w:after="200"/>
              <w:ind w:left="330"/>
              <w:contextualSpacing/>
              <w:rPr>
                <w:lang w:eastAsia="en-CA"/>
              </w:rPr>
            </w:pPr>
          </w:p>
          <w:p w14:paraId="050E127E" w14:textId="77777777" w:rsidR="00B81443" w:rsidRDefault="00B81443" w:rsidP="00DB4A23">
            <w:pPr>
              <w:spacing w:before="0" w:after="200"/>
              <w:contextualSpacing/>
              <w:rPr>
                <w:lang w:eastAsia="en-CA"/>
              </w:rPr>
            </w:pPr>
            <w:r>
              <w:rPr>
                <w:lang w:eastAsia="en-CA"/>
              </w:rPr>
              <w:t xml:space="preserve">Scenario 4: </w:t>
            </w:r>
            <w:r w:rsidRPr="00B50118">
              <w:rPr>
                <w:lang w:eastAsia="en-CA"/>
              </w:rPr>
              <w:t>If split payment</w:t>
            </w:r>
            <w:r>
              <w:rPr>
                <w:lang w:eastAsia="en-CA"/>
              </w:rPr>
              <w:t xml:space="preserve"> for the refund/reversal</w:t>
            </w:r>
            <w:r w:rsidRPr="00B50118">
              <w:rPr>
                <w:lang w:eastAsia="en-CA"/>
              </w:rPr>
              <w:t xml:space="preserve"> has already</w:t>
            </w:r>
            <w:r>
              <w:rPr>
                <w:lang w:eastAsia="en-CA"/>
              </w:rPr>
              <w:t xml:space="preserve"> begun and the customer has been refunded</w:t>
            </w:r>
            <w:r w:rsidRPr="00B50118">
              <w:rPr>
                <w:lang w:eastAsia="en-CA"/>
              </w:rPr>
              <w:t xml:space="preserve"> with </w:t>
            </w:r>
            <w:r>
              <w:rPr>
                <w:lang w:eastAsia="en-CA"/>
              </w:rPr>
              <w:t xml:space="preserve">at least </w:t>
            </w:r>
            <w:r w:rsidRPr="00B50118">
              <w:rPr>
                <w:lang w:eastAsia="en-CA"/>
              </w:rPr>
              <w:t>1 mean of payment</w:t>
            </w:r>
            <w:r>
              <w:rPr>
                <w:lang w:eastAsia="en-CA"/>
              </w:rPr>
              <w:t xml:space="preserve"> and that mean of payment is credit or debit</w:t>
            </w:r>
            <w:r w:rsidRPr="00B50118">
              <w:rPr>
                <w:lang w:eastAsia="en-CA"/>
              </w:rPr>
              <w:t xml:space="preserve">: </w:t>
            </w:r>
          </w:p>
          <w:p w14:paraId="07E82805" w14:textId="77777777" w:rsidR="00B81443" w:rsidRDefault="00B81443" w:rsidP="00664BDA">
            <w:pPr>
              <w:pStyle w:val="ListParagraph"/>
              <w:numPr>
                <w:ilvl w:val="0"/>
                <w:numId w:val="461"/>
              </w:numPr>
              <w:spacing w:before="0" w:after="200"/>
              <w:contextualSpacing/>
              <w:rPr>
                <w:lang w:eastAsia="en-CA"/>
              </w:rPr>
            </w:pPr>
            <w:r w:rsidRPr="00B50118">
              <w:rPr>
                <w:lang w:eastAsia="en-CA"/>
              </w:rPr>
              <w:t>The operator selects to cancel the transaction.</w:t>
            </w:r>
          </w:p>
          <w:p w14:paraId="7053FCCA" w14:textId="77777777" w:rsidR="00B81443" w:rsidRDefault="00B81443" w:rsidP="00664BDA">
            <w:pPr>
              <w:pStyle w:val="ListParagraph"/>
              <w:numPr>
                <w:ilvl w:val="0"/>
                <w:numId w:val="461"/>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informs the operator that </w:t>
            </w:r>
            <w:proofErr w:type="gramStart"/>
            <w:r w:rsidRPr="00B50118">
              <w:rPr>
                <w:lang w:eastAsia="en-CA"/>
              </w:rPr>
              <w:t>in order to</w:t>
            </w:r>
            <w:proofErr w:type="gramEnd"/>
            <w:r w:rsidRPr="00B50118">
              <w:rPr>
                <w:lang w:eastAsia="en-CA"/>
              </w:rPr>
              <w:t xml:space="preserve"> cancel the transaction, the payment means must be reversed, and prompts the operator to confirm that they want to cancel the transaction. </w:t>
            </w:r>
          </w:p>
          <w:p w14:paraId="6115BB54" w14:textId="77777777" w:rsidR="00B81443" w:rsidRDefault="00B81443" w:rsidP="00664BDA">
            <w:pPr>
              <w:pStyle w:val="ListParagraph"/>
              <w:numPr>
                <w:ilvl w:val="0"/>
                <w:numId w:val="461"/>
              </w:numPr>
              <w:spacing w:before="0" w:after="200"/>
              <w:contextualSpacing/>
              <w:rPr>
                <w:lang w:eastAsia="en-CA"/>
              </w:rPr>
            </w:pPr>
            <w:r w:rsidRPr="00B50118">
              <w:rPr>
                <w:lang w:eastAsia="en-CA"/>
              </w:rPr>
              <w:t>The operator confirms the cancellation of the transaction.</w:t>
            </w:r>
          </w:p>
          <w:p w14:paraId="19C07FBA" w14:textId="77777777" w:rsidR="00B81443" w:rsidRDefault="00B81443" w:rsidP="00664BDA">
            <w:pPr>
              <w:pStyle w:val="ListParagraph"/>
              <w:numPr>
                <w:ilvl w:val="0"/>
                <w:numId w:val="461"/>
              </w:numPr>
              <w:spacing w:before="0" w:after="200"/>
              <w:contextualSpacing/>
              <w:rPr>
                <w:lang w:eastAsia="en-CA"/>
              </w:rPr>
            </w:pPr>
            <w:r>
              <w:rPr>
                <w:lang w:eastAsia="en-CA"/>
              </w:rPr>
              <w:t>The SA Tool reverses non-credit and/or non-debit means of payment automatically.</w:t>
            </w:r>
          </w:p>
          <w:p w14:paraId="08F0BFDE" w14:textId="7FB7FA17" w:rsidR="00B81443" w:rsidRPr="00B50118" w:rsidRDefault="00B81443" w:rsidP="00664BDA">
            <w:pPr>
              <w:pStyle w:val="ListParagraph"/>
              <w:numPr>
                <w:ilvl w:val="0"/>
                <w:numId w:val="461"/>
              </w:numPr>
              <w:spacing w:before="0" w:after="200"/>
              <w:contextualSpacing/>
              <w:rPr>
                <w:lang w:eastAsia="en-CA"/>
              </w:rPr>
            </w:pPr>
            <w:r w:rsidRPr="00B50118">
              <w:rPr>
                <w:lang w:eastAsia="en-CA"/>
              </w:rPr>
              <w:t xml:space="preserve">the operator </w:t>
            </w:r>
            <w:r>
              <w:rPr>
                <w:lang w:eastAsia="en-CA"/>
              </w:rPr>
              <w:t xml:space="preserve">has to choose mean of </w:t>
            </w:r>
            <w:proofErr w:type="gramStart"/>
            <w:r>
              <w:rPr>
                <w:lang w:eastAsia="en-CA"/>
              </w:rPr>
              <w:t>payment  and</w:t>
            </w:r>
            <w:proofErr w:type="gramEnd"/>
            <w:r>
              <w:rPr>
                <w:lang w:eastAsia="en-CA"/>
              </w:rPr>
              <w:t xml:space="preserve"> </w:t>
            </w:r>
            <w:r w:rsidRPr="00B50118">
              <w:rPr>
                <w:lang w:eastAsia="en-CA"/>
              </w:rPr>
              <w:t>verbally prompt the customer to interact with t</w:t>
            </w:r>
            <w:r>
              <w:rPr>
                <w:lang w:eastAsia="en-CA"/>
              </w:rPr>
              <w:t xml:space="preserve">he </w:t>
            </w:r>
            <w:r w:rsidR="007535EE">
              <w:rPr>
                <w:lang w:eastAsia="en-CA"/>
              </w:rPr>
              <w:t>PIN pad</w:t>
            </w:r>
            <w:r>
              <w:rPr>
                <w:lang w:eastAsia="en-CA"/>
              </w:rPr>
              <w:t xml:space="preserve"> in order to perform a refund void</w:t>
            </w:r>
          </w:p>
          <w:p w14:paraId="16FD4B18" w14:textId="77777777" w:rsidR="00B81443" w:rsidRPr="00B50118" w:rsidRDefault="00B81443" w:rsidP="00664BDA">
            <w:pPr>
              <w:pStyle w:val="ListParagraph"/>
              <w:numPr>
                <w:ilvl w:val="1"/>
                <w:numId w:val="461"/>
              </w:numPr>
              <w:spacing w:before="0" w:after="200"/>
              <w:contextualSpacing/>
              <w:rPr>
                <w:lang w:eastAsia="en-CA"/>
              </w:rPr>
            </w:pPr>
            <w:r w:rsidRPr="00B50118">
              <w:rPr>
                <w:lang w:eastAsia="en-CA"/>
              </w:rPr>
              <w:t>Upon succ</w:t>
            </w:r>
            <w:r>
              <w:rPr>
                <w:lang w:eastAsia="en-CA"/>
              </w:rPr>
              <w:t>essful Moneris processing, the customer has repaid for the refund amount</w:t>
            </w:r>
            <w:r w:rsidRPr="00B50118">
              <w:rPr>
                <w:lang w:eastAsia="en-CA"/>
              </w:rPr>
              <w:t xml:space="preserve">. A customer receipt with Moneris information </w:t>
            </w:r>
            <w:r>
              <w:rPr>
                <w:lang w:eastAsia="en-CA"/>
              </w:rPr>
              <w:t xml:space="preserve">always </w:t>
            </w:r>
            <w:r w:rsidRPr="00B50118">
              <w:rPr>
                <w:lang w:eastAsia="en-CA"/>
              </w:rPr>
              <w:t xml:space="preserve">prints and the operator is returned to the </w:t>
            </w:r>
            <w:r>
              <w:rPr>
                <w:lang w:eastAsia="en-CA"/>
              </w:rPr>
              <w:t>SA Tool</w:t>
            </w:r>
            <w:r w:rsidRPr="00B50118">
              <w:rPr>
                <w:lang w:eastAsia="en-CA"/>
              </w:rPr>
              <w:t xml:space="preserve"> home screen.  </w:t>
            </w:r>
          </w:p>
          <w:p w14:paraId="0E3687FA" w14:textId="5C146619" w:rsidR="00B81443" w:rsidRPr="00B50118" w:rsidRDefault="00B81443" w:rsidP="00664BDA">
            <w:pPr>
              <w:pStyle w:val="ListParagraph"/>
              <w:numPr>
                <w:ilvl w:val="1"/>
                <w:numId w:val="461"/>
              </w:numPr>
              <w:spacing w:before="0" w:after="200"/>
              <w:contextualSpacing/>
              <w:rPr>
                <w:lang w:eastAsia="en-CA"/>
              </w:rPr>
            </w:pPr>
            <w:r>
              <w:rPr>
                <w:lang w:eastAsia="en-CA"/>
              </w:rPr>
              <w:t xml:space="preserve">If unsuccessful Moneris processing, the operator will have an option to </w:t>
            </w:r>
            <w:r w:rsidR="00D0371A">
              <w:rPr>
                <w:lang w:eastAsia="en-CA"/>
              </w:rPr>
              <w:t>prompt a</w:t>
            </w:r>
            <w:r>
              <w:rPr>
                <w:lang w:eastAsia="en-CA"/>
              </w:rPr>
              <w:t xml:space="preserve"> customer to return fully refunded payment back with cash </w:t>
            </w:r>
            <w:proofErr w:type="gramStart"/>
            <w:r>
              <w:rPr>
                <w:lang w:eastAsia="en-CA"/>
              </w:rPr>
              <w:t>in order to</w:t>
            </w:r>
            <w:proofErr w:type="gramEnd"/>
            <w:r>
              <w:rPr>
                <w:lang w:eastAsia="en-CA"/>
              </w:rPr>
              <w:t xml:space="preserve"> successfully cancel the transaction. </w:t>
            </w:r>
            <w:r w:rsidRPr="00B50118">
              <w:rPr>
                <w:lang w:eastAsia="en-CA"/>
              </w:rPr>
              <w:t xml:space="preserve">A customer receipt with Moneris information </w:t>
            </w:r>
            <w:r>
              <w:rPr>
                <w:lang w:eastAsia="en-CA"/>
              </w:rPr>
              <w:t xml:space="preserve">always </w:t>
            </w:r>
            <w:r w:rsidRPr="00B50118">
              <w:rPr>
                <w:lang w:eastAsia="en-CA"/>
              </w:rPr>
              <w:t>prints</w:t>
            </w:r>
            <w:r>
              <w:rPr>
                <w:lang w:eastAsia="en-CA"/>
              </w:rPr>
              <w:t xml:space="preserve"> (</w:t>
            </w:r>
            <w:proofErr w:type="spellStart"/>
            <w:r>
              <w:rPr>
                <w:lang w:eastAsia="en-CA"/>
              </w:rPr>
              <w:t>ie</w:t>
            </w:r>
            <w:proofErr w:type="spellEnd"/>
            <w:r>
              <w:rPr>
                <w:lang w:eastAsia="en-CA"/>
              </w:rPr>
              <w:t>. This would be the original successful credit/debit payment)</w:t>
            </w:r>
            <w:r w:rsidRPr="00B50118">
              <w:rPr>
                <w:lang w:eastAsia="en-CA"/>
              </w:rPr>
              <w:t xml:space="preserve"> </w:t>
            </w:r>
            <w:r>
              <w:rPr>
                <w:lang w:eastAsia="en-CA"/>
              </w:rPr>
              <w:t>The</w:t>
            </w:r>
            <w:r w:rsidRPr="00B50118">
              <w:rPr>
                <w:lang w:eastAsia="en-CA"/>
              </w:rPr>
              <w:t xml:space="preserve"> operator is returned to the </w:t>
            </w:r>
            <w:r>
              <w:rPr>
                <w:lang w:eastAsia="en-CA"/>
              </w:rPr>
              <w:t>SA Tool</w:t>
            </w:r>
            <w:r w:rsidRPr="00B50118">
              <w:rPr>
                <w:lang w:eastAsia="en-CA"/>
              </w:rPr>
              <w:t xml:space="preserve"> home screen. </w:t>
            </w:r>
            <w:r>
              <w:rPr>
                <w:lang w:eastAsia="en-CA"/>
              </w:rPr>
              <w:t>If customer is not able to return refunded funds in cash, then Use Case terminates.</w:t>
            </w:r>
          </w:p>
          <w:p w14:paraId="5D0B3465" w14:textId="77777777" w:rsidR="00B81443" w:rsidRPr="00B50118" w:rsidRDefault="00B81443" w:rsidP="00DB4A23">
            <w:pPr>
              <w:spacing w:before="0" w:after="200"/>
              <w:contextualSpacing/>
              <w:rPr>
                <w:lang w:eastAsia="en-CA"/>
              </w:rPr>
            </w:pPr>
            <w:r>
              <w:rPr>
                <w:lang w:eastAsia="en-CA"/>
              </w:rPr>
              <w:t xml:space="preserve">Scenario 5: </w:t>
            </w:r>
            <w:r w:rsidRPr="00B50118">
              <w:rPr>
                <w:lang w:eastAsia="en-CA"/>
              </w:rPr>
              <w:t>If split payment has already</w:t>
            </w:r>
            <w:r>
              <w:rPr>
                <w:lang w:eastAsia="en-CA"/>
              </w:rPr>
              <w:t xml:space="preserve"> begun and the customer has been refunded</w:t>
            </w:r>
            <w:r w:rsidRPr="00B50118">
              <w:rPr>
                <w:lang w:eastAsia="en-CA"/>
              </w:rPr>
              <w:t xml:space="preserve"> with </w:t>
            </w:r>
            <w:r>
              <w:rPr>
                <w:lang w:eastAsia="en-CA"/>
              </w:rPr>
              <w:t xml:space="preserve">at least </w:t>
            </w:r>
            <w:r w:rsidRPr="00B50118">
              <w:rPr>
                <w:lang w:eastAsia="en-CA"/>
              </w:rPr>
              <w:t>1 mean of payment</w:t>
            </w:r>
            <w:r>
              <w:rPr>
                <w:lang w:eastAsia="en-CA"/>
              </w:rPr>
              <w:t xml:space="preserve"> and none of them are credit or debit</w:t>
            </w:r>
            <w:r w:rsidRPr="00B50118">
              <w:rPr>
                <w:lang w:eastAsia="en-CA"/>
              </w:rPr>
              <w:t xml:space="preserve">: </w:t>
            </w:r>
          </w:p>
          <w:p w14:paraId="11E5F7D6" w14:textId="77777777" w:rsidR="00B81443" w:rsidRDefault="00B81443" w:rsidP="00664BDA">
            <w:pPr>
              <w:pStyle w:val="ListParagraph"/>
              <w:numPr>
                <w:ilvl w:val="0"/>
                <w:numId w:val="460"/>
              </w:numPr>
              <w:spacing w:before="0" w:after="200"/>
              <w:contextualSpacing/>
              <w:rPr>
                <w:lang w:eastAsia="en-CA"/>
              </w:rPr>
            </w:pPr>
            <w:r w:rsidRPr="00B50118">
              <w:rPr>
                <w:lang w:eastAsia="en-CA"/>
              </w:rPr>
              <w:t>The operator selects to cancel the transaction.</w:t>
            </w:r>
          </w:p>
          <w:p w14:paraId="3E618ADC" w14:textId="77777777" w:rsidR="00B81443" w:rsidRDefault="00B81443" w:rsidP="00664BDA">
            <w:pPr>
              <w:pStyle w:val="ListParagraph"/>
              <w:numPr>
                <w:ilvl w:val="0"/>
                <w:numId w:val="460"/>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informs the operator that </w:t>
            </w:r>
            <w:proofErr w:type="gramStart"/>
            <w:r w:rsidRPr="00B50118">
              <w:rPr>
                <w:lang w:eastAsia="en-CA"/>
              </w:rPr>
              <w:t>in order to</w:t>
            </w:r>
            <w:proofErr w:type="gramEnd"/>
            <w:r w:rsidRPr="00B50118">
              <w:rPr>
                <w:lang w:eastAsia="en-CA"/>
              </w:rPr>
              <w:t xml:space="preserve"> cancel the transaction, the payment means must be reversed, and prompts the operator to confirm that they want to cancel the transaction. </w:t>
            </w:r>
          </w:p>
          <w:p w14:paraId="3F18E3A7" w14:textId="77777777" w:rsidR="00B81443" w:rsidRDefault="00B81443" w:rsidP="00664BDA">
            <w:pPr>
              <w:pStyle w:val="ListParagraph"/>
              <w:numPr>
                <w:ilvl w:val="0"/>
                <w:numId w:val="460"/>
              </w:numPr>
              <w:spacing w:before="0" w:after="200"/>
              <w:contextualSpacing/>
              <w:rPr>
                <w:lang w:eastAsia="en-CA"/>
              </w:rPr>
            </w:pPr>
            <w:r w:rsidRPr="00B50118">
              <w:rPr>
                <w:lang w:eastAsia="en-CA"/>
              </w:rPr>
              <w:t xml:space="preserve">The operator confirms the cancellation of the transaction. </w:t>
            </w:r>
          </w:p>
          <w:p w14:paraId="38E24D51" w14:textId="77777777" w:rsidR="00B81443" w:rsidRDefault="00B81443" w:rsidP="00664BDA">
            <w:pPr>
              <w:pStyle w:val="ListParagraph"/>
              <w:numPr>
                <w:ilvl w:val="0"/>
                <w:numId w:val="460"/>
              </w:numPr>
              <w:spacing w:before="0" w:after="200"/>
              <w:contextualSpacing/>
              <w:rPr>
                <w:lang w:eastAsia="en-CA"/>
              </w:rPr>
            </w:pPr>
            <w:r w:rsidRPr="00B50118">
              <w:rPr>
                <w:lang w:eastAsia="en-CA"/>
              </w:rPr>
              <w:t xml:space="preserve">the </w:t>
            </w:r>
            <w:r>
              <w:rPr>
                <w:lang w:eastAsia="en-CA"/>
              </w:rPr>
              <w:t>SA Tool</w:t>
            </w:r>
            <w:r w:rsidRPr="00B50118">
              <w:rPr>
                <w:lang w:eastAsia="en-CA"/>
              </w:rPr>
              <w:t xml:space="preserve"> will reverse the payment means </w:t>
            </w:r>
            <w:r>
              <w:rPr>
                <w:lang w:eastAsia="en-CA"/>
              </w:rPr>
              <w:t xml:space="preserve">automatically </w:t>
            </w:r>
            <w:r w:rsidRPr="00B50118">
              <w:rPr>
                <w:lang w:eastAsia="en-CA"/>
              </w:rPr>
              <w:t>a</w:t>
            </w:r>
            <w:r>
              <w:rPr>
                <w:lang w:eastAsia="en-CA"/>
              </w:rPr>
              <w:t>nd prompt the operator to begin a refund void.</w:t>
            </w:r>
          </w:p>
          <w:p w14:paraId="5CBCF97C" w14:textId="77777777" w:rsidR="00B81443" w:rsidRDefault="00B81443" w:rsidP="00664BDA">
            <w:pPr>
              <w:pStyle w:val="ListParagraph"/>
              <w:numPr>
                <w:ilvl w:val="0"/>
                <w:numId w:val="460"/>
              </w:numPr>
              <w:spacing w:before="0" w:after="200"/>
              <w:contextualSpacing/>
              <w:rPr>
                <w:lang w:eastAsia="en-CA"/>
              </w:rPr>
            </w:pPr>
            <w:r>
              <w:rPr>
                <w:lang w:eastAsia="en-CA"/>
              </w:rPr>
              <w:t xml:space="preserve">A customer and merchant receipt print. </w:t>
            </w:r>
            <w:r w:rsidRPr="00B50118">
              <w:rPr>
                <w:lang w:eastAsia="en-CA"/>
              </w:rPr>
              <w:t xml:space="preserve">The </w:t>
            </w:r>
            <w:r>
              <w:rPr>
                <w:lang w:eastAsia="en-CA"/>
              </w:rPr>
              <w:t>SA Tool</w:t>
            </w:r>
            <w:r w:rsidRPr="00B50118">
              <w:rPr>
                <w:lang w:eastAsia="en-CA"/>
              </w:rPr>
              <w:t xml:space="preserve"> returns to the home screen. </w:t>
            </w:r>
          </w:p>
          <w:p w14:paraId="58BBFAD0" w14:textId="77777777" w:rsidR="00B81443" w:rsidRPr="00B50118" w:rsidRDefault="00B81443" w:rsidP="00DB4A23">
            <w:pPr>
              <w:pStyle w:val="ListParagraph"/>
              <w:spacing w:before="0" w:after="200"/>
              <w:contextualSpacing/>
              <w:rPr>
                <w:lang w:eastAsia="en-CA"/>
              </w:rPr>
            </w:pPr>
          </w:p>
        </w:tc>
      </w:tr>
    </w:tbl>
    <w:p w14:paraId="7E20A3A5" w14:textId="77777777" w:rsidR="00B81443" w:rsidRPr="00B50118" w:rsidRDefault="00B81443" w:rsidP="00B81443">
      <w:pPr>
        <w:spacing w:line="240" w:lineRule="auto"/>
        <w:rPr>
          <w:highlight w:val="green"/>
        </w:rPr>
      </w:pPr>
    </w:p>
    <w:p w14:paraId="4532E515" w14:textId="77777777" w:rsidR="00B81443" w:rsidRPr="00B50118" w:rsidRDefault="00B81443" w:rsidP="00664BDA">
      <w:pPr>
        <w:pStyle w:val="Heading4"/>
        <w:numPr>
          <w:ilvl w:val="3"/>
          <w:numId w:val="302"/>
        </w:numPr>
      </w:pPr>
      <w:bookmarkStart w:id="3502" w:name="_Toc512933496"/>
      <w:bookmarkStart w:id="3503" w:name="_Toc513038176"/>
      <w:bookmarkStart w:id="3504" w:name="_Toc513187345"/>
      <w:bookmarkStart w:id="3505" w:name="_Toc76376666"/>
      <w:bookmarkStart w:id="3506" w:name="_Toc141443512"/>
      <w:r w:rsidRPr="00B50118">
        <w:lastRenderedPageBreak/>
        <w:t xml:space="preserve">Quantity added to cart exceeds allowable </w:t>
      </w:r>
      <w:proofErr w:type="gramStart"/>
      <w:r w:rsidRPr="00B50118">
        <w:t>maximum</w:t>
      </w:r>
      <w:bookmarkEnd w:id="3502"/>
      <w:bookmarkEnd w:id="3503"/>
      <w:bookmarkEnd w:id="3504"/>
      <w:bookmarkEnd w:id="3505"/>
      <w:bookmarkEnd w:id="3506"/>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10345B4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C8B1F16"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Quantity of product added to cart exceeds product maximum</w:t>
            </w:r>
          </w:p>
        </w:tc>
      </w:tr>
      <w:tr w:rsidR="00B81443" w:rsidRPr="00B50118" w14:paraId="27B3FB10"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439E3C75"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28823EE7" w14:textId="77777777" w:rsidR="00B81443" w:rsidRPr="00B50118" w:rsidRDefault="00B81443" w:rsidP="00664BDA">
            <w:pPr>
              <w:pStyle w:val="ListParagraph"/>
              <w:numPr>
                <w:ilvl w:val="0"/>
                <w:numId w:val="432"/>
              </w:numPr>
              <w:tabs>
                <w:tab w:val="left" w:pos="720"/>
              </w:tabs>
              <w:autoSpaceDE w:val="0"/>
              <w:autoSpaceDN w:val="0"/>
              <w:adjustRightInd w:val="0"/>
              <w:spacing w:after="200"/>
              <w:rPr>
                <w:b/>
                <w:szCs w:val="20"/>
                <w:lang w:eastAsia="en-CA"/>
              </w:rPr>
            </w:pPr>
            <w:r w:rsidRPr="00B50118">
              <w:rPr>
                <w:szCs w:val="20"/>
                <w:lang w:eastAsia="en-CA"/>
              </w:rPr>
              <w:t xml:space="preserve">Operator has already added the maximum allowable </w:t>
            </w:r>
            <w:proofErr w:type="gramStart"/>
            <w:r w:rsidRPr="00B50118">
              <w:rPr>
                <w:szCs w:val="20"/>
                <w:lang w:eastAsia="en-CA"/>
              </w:rPr>
              <w:t>amount</w:t>
            </w:r>
            <w:proofErr w:type="gramEnd"/>
            <w:r w:rsidRPr="00B50118">
              <w:rPr>
                <w:szCs w:val="20"/>
                <w:lang w:eastAsia="en-CA"/>
              </w:rPr>
              <w:t xml:space="preserve"> of products to the shopping cart. The maximum allowable amount is calculated based on the total quantity of products rather than line item. The maximum allowable amount is configured in the EOD.</w:t>
            </w:r>
          </w:p>
        </w:tc>
      </w:tr>
      <w:tr w:rsidR="00B81443" w:rsidRPr="00B50118" w14:paraId="6B9ADEC8"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3EB351CE" w14:textId="77777777" w:rsidR="00B81443" w:rsidRPr="00B50118" w:rsidRDefault="00B81443" w:rsidP="00DB4A23">
            <w:pPr>
              <w:rPr>
                <w:szCs w:val="20"/>
                <w:lang w:eastAsia="en-CA"/>
              </w:rPr>
            </w:pPr>
            <w:r w:rsidRPr="00B50118">
              <w:rPr>
                <w:szCs w:val="20"/>
                <w:lang w:eastAsia="en-CA"/>
              </w:rPr>
              <w:t xml:space="preserve">This exception flow occurs if the customer requests to purchase more than the maximum allowable quantity transaction.  </w:t>
            </w:r>
          </w:p>
          <w:p w14:paraId="00562022" w14:textId="77777777" w:rsidR="00B81443" w:rsidRPr="00B50118" w:rsidRDefault="00B81443" w:rsidP="00664BDA">
            <w:pPr>
              <w:pStyle w:val="ListParagraph"/>
              <w:numPr>
                <w:ilvl w:val="0"/>
                <w:numId w:val="416"/>
              </w:numPr>
              <w:spacing w:before="0" w:after="200"/>
              <w:contextualSpacing/>
              <w:rPr>
                <w:lang w:eastAsia="en-CA"/>
              </w:rPr>
            </w:pPr>
            <w:r w:rsidRPr="00B50118">
              <w:rPr>
                <w:lang w:eastAsia="en-CA"/>
              </w:rPr>
              <w:t>The operator informs the customer that they must process their request in multiple transactions.</w:t>
            </w:r>
          </w:p>
          <w:p w14:paraId="031B7918" w14:textId="77777777" w:rsidR="00B81443" w:rsidRPr="00B50118" w:rsidRDefault="00B81443" w:rsidP="00664BDA">
            <w:pPr>
              <w:pStyle w:val="ListParagraph"/>
              <w:numPr>
                <w:ilvl w:val="0"/>
                <w:numId w:val="416"/>
              </w:numPr>
              <w:spacing w:before="0" w:after="200"/>
              <w:contextualSpacing/>
              <w:rPr>
                <w:lang w:eastAsia="en-CA"/>
              </w:rPr>
            </w:pPr>
            <w:r w:rsidRPr="00B50118">
              <w:rPr>
                <w:szCs w:val="20"/>
                <w:lang w:eastAsia="en-CA"/>
              </w:rPr>
              <w:t xml:space="preserve">Proceed through the Main Use Case until operator tries to add more than the allowable amount of one product to the shopping cart. </w:t>
            </w:r>
          </w:p>
          <w:p w14:paraId="50013ECC" w14:textId="77777777" w:rsidR="00B81443" w:rsidRPr="00B50118" w:rsidRDefault="00B81443" w:rsidP="00664BDA">
            <w:pPr>
              <w:pStyle w:val="ListParagraph"/>
              <w:numPr>
                <w:ilvl w:val="0"/>
                <w:numId w:val="416"/>
              </w:numPr>
              <w:spacing w:before="0" w:after="200"/>
              <w:contextualSpacing/>
              <w:rPr>
                <w:lang w:eastAsia="en-CA"/>
              </w:rPr>
            </w:pPr>
            <w:r w:rsidRPr="00B50118">
              <w:rPr>
                <w:szCs w:val="20"/>
                <w:lang w:eastAsia="en-CA"/>
              </w:rPr>
              <w:t xml:space="preserve">The </w:t>
            </w:r>
            <w:r>
              <w:rPr>
                <w:szCs w:val="20"/>
                <w:lang w:eastAsia="en-CA"/>
              </w:rPr>
              <w:t>SA Tool</w:t>
            </w:r>
            <w:r w:rsidRPr="00B50118">
              <w:rPr>
                <w:szCs w:val="20"/>
                <w:lang w:eastAsia="en-CA"/>
              </w:rPr>
              <w:t xml:space="preserve"> will not allow the operator to add more than the maximum allowable quantity to the shopping cart. </w:t>
            </w:r>
          </w:p>
          <w:p w14:paraId="5AD2FF59" w14:textId="77777777" w:rsidR="00B81443" w:rsidRPr="00B50118" w:rsidRDefault="00B81443" w:rsidP="00664BDA">
            <w:pPr>
              <w:pStyle w:val="ListParagraph"/>
              <w:numPr>
                <w:ilvl w:val="0"/>
                <w:numId w:val="416"/>
              </w:numPr>
              <w:spacing w:before="0" w:after="200"/>
              <w:contextualSpacing/>
              <w:rPr>
                <w:lang w:eastAsia="en-CA"/>
              </w:rPr>
            </w:pPr>
            <w:r w:rsidRPr="00B50118">
              <w:rPr>
                <w:szCs w:val="20"/>
                <w:lang w:eastAsia="en-CA"/>
              </w:rPr>
              <w:t xml:space="preserve">The operator must process the customer’s request in multiple transactions as per the Main Use Case. </w:t>
            </w:r>
          </w:p>
        </w:tc>
      </w:tr>
    </w:tbl>
    <w:p w14:paraId="2F619C9D" w14:textId="77777777" w:rsidR="00B81443" w:rsidRPr="00B50118" w:rsidRDefault="00B81443" w:rsidP="00B81443">
      <w:pPr>
        <w:spacing w:line="240" w:lineRule="auto"/>
        <w:rPr>
          <w:highlight w:val="green"/>
        </w:rPr>
      </w:pPr>
    </w:p>
    <w:p w14:paraId="4EC1F38C" w14:textId="77777777" w:rsidR="00B81443" w:rsidRPr="00B50118" w:rsidRDefault="00B81443" w:rsidP="00664BDA">
      <w:pPr>
        <w:pStyle w:val="Heading4"/>
        <w:numPr>
          <w:ilvl w:val="3"/>
          <w:numId w:val="302"/>
        </w:numPr>
      </w:pPr>
      <w:bookmarkStart w:id="3507" w:name="_Toc512933497"/>
      <w:bookmarkStart w:id="3508" w:name="_Toc513038177"/>
      <w:bookmarkStart w:id="3509" w:name="_Toc513187346"/>
      <w:bookmarkStart w:id="3510" w:name="_Toc76376667"/>
      <w:bookmarkStart w:id="3511" w:name="_Toc141443513"/>
      <w:r w:rsidRPr="00B50118">
        <w:t>No eligible products for refund or reversal</w:t>
      </w:r>
      <w:bookmarkEnd w:id="3507"/>
      <w:bookmarkEnd w:id="3508"/>
      <w:bookmarkEnd w:id="3509"/>
      <w:bookmarkEnd w:id="3510"/>
      <w:bookmarkEnd w:id="3511"/>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51DA39B4"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A92AC3" w14:textId="77777777" w:rsidR="00B81443" w:rsidRPr="00B50118" w:rsidRDefault="00B81443" w:rsidP="00DB4A23">
            <w:pPr>
              <w:tabs>
                <w:tab w:val="left" w:pos="720"/>
              </w:tabs>
              <w:spacing w:after="200"/>
              <w:rPr>
                <w:b/>
                <w:lang w:eastAsia="en-CA"/>
              </w:rPr>
            </w:pPr>
            <w:r w:rsidRPr="00B50118">
              <w:rPr>
                <w:b/>
                <w:szCs w:val="20"/>
                <w:lang w:eastAsia="en-CA"/>
              </w:rPr>
              <w:t>No eligible products for refund or reversal</w:t>
            </w:r>
          </w:p>
        </w:tc>
      </w:tr>
      <w:tr w:rsidR="00B81443" w:rsidRPr="00B50118" w14:paraId="5369D637"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3BE49771" w14:textId="77777777" w:rsidR="00B81443" w:rsidRPr="00B50118" w:rsidRDefault="00B81443" w:rsidP="00DB4A23">
            <w:pPr>
              <w:rPr>
                <w:szCs w:val="20"/>
                <w:lang w:eastAsia="en-CA"/>
              </w:rPr>
            </w:pPr>
            <w:r w:rsidRPr="00B50118">
              <w:rPr>
                <w:b/>
                <w:szCs w:val="20"/>
                <w:lang w:eastAsia="en-CA"/>
              </w:rPr>
              <w:t xml:space="preserve">Modified pre-conditions: </w:t>
            </w:r>
          </w:p>
          <w:p w14:paraId="4B92A251" w14:textId="77777777" w:rsidR="00B81443" w:rsidRPr="00B50118" w:rsidRDefault="00B81443" w:rsidP="00664BDA">
            <w:pPr>
              <w:pStyle w:val="ListParagraph"/>
              <w:numPr>
                <w:ilvl w:val="0"/>
                <w:numId w:val="452"/>
              </w:numPr>
              <w:rPr>
                <w:szCs w:val="20"/>
                <w:lang w:eastAsia="en-CA"/>
              </w:rPr>
            </w:pPr>
            <w:r w:rsidRPr="00B50118">
              <w:rPr>
                <w:szCs w:val="20"/>
                <w:lang w:eastAsia="en-CA"/>
              </w:rPr>
              <w:t xml:space="preserve">Any of the refund or reversal eligibility criteria specified in the Ticketing Use Cases [R5] is not met </w:t>
            </w:r>
          </w:p>
        </w:tc>
      </w:tr>
      <w:tr w:rsidR="00B81443" w:rsidRPr="00B50118" w14:paraId="1B41CBBA"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1E4BDF30" w14:textId="77777777" w:rsidR="00B81443" w:rsidRPr="00B50118" w:rsidRDefault="00B81443" w:rsidP="00DB4A23">
            <w:pPr>
              <w:tabs>
                <w:tab w:val="left" w:pos="720"/>
              </w:tabs>
              <w:spacing w:after="200"/>
              <w:rPr>
                <w:lang w:eastAsia="en-CA"/>
              </w:rPr>
            </w:pPr>
            <w:r w:rsidRPr="00B50118">
              <w:rPr>
                <w:lang w:eastAsia="en-CA"/>
              </w:rPr>
              <w:t xml:space="preserve">If </w:t>
            </w:r>
            <w:r w:rsidRPr="00B50118">
              <w:rPr>
                <w:szCs w:val="20"/>
                <w:lang w:eastAsia="en-CA"/>
              </w:rPr>
              <w:t>any of the reversal or refund eligibility criteria specified in the Ticketing Use Cases [R5] are not met</w:t>
            </w:r>
            <w:r w:rsidRPr="00B50118">
              <w:rPr>
                <w:lang w:eastAsia="en-CA"/>
              </w:rPr>
              <w:t xml:space="preserve">, the Steps from the Main Use Case will be completed as follows: </w:t>
            </w:r>
          </w:p>
          <w:p w14:paraId="5FBDFACB" w14:textId="77777777" w:rsidR="00B81443" w:rsidRPr="00B50118" w:rsidRDefault="00B81443" w:rsidP="00664BDA">
            <w:pPr>
              <w:pStyle w:val="ListParagraph"/>
              <w:numPr>
                <w:ilvl w:val="0"/>
                <w:numId w:val="415"/>
              </w:numPr>
              <w:rPr>
                <w:b/>
                <w:szCs w:val="20"/>
                <w:lang w:eastAsia="en-CA"/>
              </w:rPr>
            </w:pPr>
            <w:r w:rsidRPr="00B50118">
              <w:rPr>
                <w:szCs w:val="20"/>
                <w:lang w:eastAsia="en-CA"/>
              </w:rPr>
              <w:t xml:space="preserve">Steps 1-3 in the main use case </w:t>
            </w:r>
          </w:p>
          <w:p w14:paraId="164B2D18" w14:textId="77777777" w:rsidR="00B81443" w:rsidRPr="00B50118" w:rsidRDefault="00B81443" w:rsidP="00664BDA">
            <w:pPr>
              <w:pStyle w:val="ListParagraph"/>
              <w:numPr>
                <w:ilvl w:val="0"/>
                <w:numId w:val="415"/>
              </w:numPr>
              <w:rPr>
                <w:b/>
                <w:szCs w:val="20"/>
                <w:lang w:eastAsia="en-CA"/>
              </w:rPr>
            </w:pPr>
            <w:r w:rsidRPr="00B50118">
              <w:rPr>
                <w:szCs w:val="20"/>
                <w:lang w:eastAsia="en-CA"/>
              </w:rPr>
              <w:t xml:space="preserve">No eligible products for refund or reversal are detected. </w:t>
            </w:r>
          </w:p>
          <w:p w14:paraId="5D0DA20C" w14:textId="77777777" w:rsidR="00B81443" w:rsidRPr="00B50118" w:rsidRDefault="00B81443" w:rsidP="00664BDA">
            <w:pPr>
              <w:pStyle w:val="ListParagraph"/>
              <w:numPr>
                <w:ilvl w:val="0"/>
                <w:numId w:val="415"/>
              </w:numPr>
              <w:rPr>
                <w:b/>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displays the relevant error </w:t>
            </w:r>
            <w:proofErr w:type="gramStart"/>
            <w:r w:rsidRPr="00B50118">
              <w:rPr>
                <w:szCs w:val="20"/>
                <w:lang w:eastAsia="en-CA"/>
              </w:rPr>
              <w:t>message</w:t>
            </w:r>
            <w:proofErr w:type="gramEnd"/>
            <w:r w:rsidRPr="00B50118">
              <w:rPr>
                <w:szCs w:val="20"/>
                <w:lang w:eastAsia="en-CA"/>
              </w:rPr>
              <w:t xml:space="preserve"> and the operator must acknowledge the message. </w:t>
            </w:r>
          </w:p>
          <w:p w14:paraId="6F0E8644" w14:textId="77777777" w:rsidR="00B81443" w:rsidRPr="00B50118" w:rsidRDefault="00B81443" w:rsidP="00664BDA">
            <w:pPr>
              <w:pStyle w:val="ListParagraph"/>
              <w:numPr>
                <w:ilvl w:val="0"/>
                <w:numId w:val="415"/>
              </w:numPr>
              <w:rPr>
                <w:lang w:eastAsia="en-CA"/>
              </w:rPr>
            </w:pPr>
            <w:r w:rsidRPr="00B50118">
              <w:rPr>
                <w:szCs w:val="20"/>
                <w:lang w:eastAsia="en-CA"/>
              </w:rPr>
              <w:t xml:space="preserve">The </w:t>
            </w:r>
            <w:r>
              <w:rPr>
                <w:szCs w:val="20"/>
                <w:lang w:eastAsia="en-CA"/>
              </w:rPr>
              <w:t>SA Tool</w:t>
            </w:r>
            <w:r w:rsidRPr="00B50118">
              <w:rPr>
                <w:szCs w:val="20"/>
                <w:lang w:eastAsia="en-CA"/>
              </w:rPr>
              <w:t xml:space="preserve"> returns to the main menu.</w:t>
            </w:r>
          </w:p>
        </w:tc>
      </w:tr>
    </w:tbl>
    <w:p w14:paraId="46315D23" w14:textId="77777777" w:rsidR="00B81443" w:rsidRDefault="00B81443" w:rsidP="00B81443">
      <w:pPr>
        <w:spacing w:line="240" w:lineRule="auto"/>
        <w:rPr>
          <w:highlight w:val="green"/>
        </w:rPr>
      </w:pPr>
    </w:p>
    <w:p w14:paraId="6ECED4E3" w14:textId="77777777" w:rsidR="00B81443" w:rsidRPr="00EC71C1" w:rsidRDefault="00B81443" w:rsidP="00664BDA">
      <w:pPr>
        <w:pStyle w:val="Heading4"/>
        <w:numPr>
          <w:ilvl w:val="3"/>
          <w:numId w:val="302"/>
        </w:numPr>
      </w:pPr>
      <w:bookmarkStart w:id="3512" w:name="_Toc76376668"/>
      <w:bookmarkStart w:id="3513" w:name="_Toc141443514"/>
      <w:r w:rsidRPr="00EC71C1">
        <w:t xml:space="preserve">Products are eligible for refund or reversal, but are not what the customer </w:t>
      </w:r>
      <w:proofErr w:type="gramStart"/>
      <w:r w:rsidRPr="00EC71C1">
        <w:t>requested</w:t>
      </w:r>
      <w:bookmarkEnd w:id="3512"/>
      <w:bookmarkEnd w:id="3513"/>
      <w:proofErr w:type="gramEnd"/>
    </w:p>
    <w:tbl>
      <w:tblPr>
        <w:tblW w:w="7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4"/>
      </w:tblGrid>
      <w:tr w:rsidR="00B81443" w:rsidRPr="00B50118" w14:paraId="553F93EB" w14:textId="77777777" w:rsidTr="00DB4A23">
        <w:trPr>
          <w:trHeight w:val="347"/>
        </w:trPr>
        <w:tc>
          <w:tcPr>
            <w:tcW w:w="782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FCA0C1E" w14:textId="77777777" w:rsidR="00B81443" w:rsidRPr="00B50118" w:rsidRDefault="00B81443" w:rsidP="00DB4A23">
            <w:pPr>
              <w:rPr>
                <w:b/>
                <w:szCs w:val="20"/>
                <w:lang w:eastAsia="en-CA"/>
              </w:rPr>
            </w:pPr>
            <w:r w:rsidRPr="00B50118">
              <w:rPr>
                <w:b/>
                <w:szCs w:val="20"/>
                <w:lang w:eastAsia="en-CA"/>
              </w:rPr>
              <w:t xml:space="preserve">Products are eligible for refund or reversal, but are not what the customer requested </w:t>
            </w:r>
          </w:p>
        </w:tc>
      </w:tr>
      <w:tr w:rsidR="00B81443" w:rsidRPr="00B50118" w14:paraId="2AD2D229" w14:textId="77777777" w:rsidTr="00DB4A23">
        <w:trPr>
          <w:trHeight w:val="347"/>
        </w:trPr>
        <w:tc>
          <w:tcPr>
            <w:tcW w:w="78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1A80FB" w14:textId="77777777" w:rsidR="00B81443" w:rsidRPr="00B50118" w:rsidRDefault="00B81443" w:rsidP="00DB4A23">
            <w:pPr>
              <w:rPr>
                <w:b/>
                <w:szCs w:val="20"/>
                <w:lang w:eastAsia="en-CA"/>
              </w:rPr>
            </w:pPr>
            <w:r w:rsidRPr="00B50118">
              <w:rPr>
                <w:b/>
                <w:szCs w:val="20"/>
                <w:lang w:eastAsia="en-CA"/>
              </w:rPr>
              <w:t>Modified Pre-Conditions</w:t>
            </w:r>
            <w:r w:rsidRPr="00B50118">
              <w:rPr>
                <w:szCs w:val="20"/>
                <w:lang w:eastAsia="en-CA"/>
              </w:rPr>
              <w:t>: N/A</w:t>
            </w:r>
          </w:p>
        </w:tc>
      </w:tr>
      <w:tr w:rsidR="00B81443" w:rsidRPr="00B50118" w14:paraId="48410232" w14:textId="77777777" w:rsidTr="00DB4A23">
        <w:trPr>
          <w:trHeight w:val="347"/>
        </w:trPr>
        <w:tc>
          <w:tcPr>
            <w:tcW w:w="78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D5327B" w14:textId="77777777" w:rsidR="00B81443" w:rsidRPr="00B50118" w:rsidRDefault="00B81443" w:rsidP="00DB4A23">
            <w:pPr>
              <w:rPr>
                <w:szCs w:val="20"/>
                <w:lang w:eastAsia="en-CA"/>
              </w:rPr>
            </w:pPr>
            <w:r w:rsidRPr="00B50118">
              <w:rPr>
                <w:szCs w:val="20"/>
                <w:lang w:eastAsia="en-CA"/>
              </w:rPr>
              <w:lastRenderedPageBreak/>
              <w:t>This exception flow occurs if there are products available for refund or reversal other than the product request by the customer. The following steps will occur:</w:t>
            </w:r>
          </w:p>
          <w:p w14:paraId="31FE8362" w14:textId="77777777" w:rsidR="00B81443" w:rsidRPr="00B50118" w:rsidRDefault="00B81443" w:rsidP="00664BDA">
            <w:pPr>
              <w:pStyle w:val="ListParagraph"/>
              <w:numPr>
                <w:ilvl w:val="0"/>
                <w:numId w:val="443"/>
              </w:numPr>
              <w:rPr>
                <w:b/>
                <w:szCs w:val="20"/>
                <w:lang w:eastAsia="en-CA"/>
              </w:rPr>
            </w:pPr>
            <w:r w:rsidRPr="00B50118">
              <w:rPr>
                <w:szCs w:val="20"/>
                <w:lang w:eastAsia="en-CA"/>
              </w:rPr>
              <w:t xml:space="preserve">Steps 1-3 in the main use case </w:t>
            </w:r>
          </w:p>
          <w:p w14:paraId="0C031342" w14:textId="77777777" w:rsidR="00B81443" w:rsidRPr="00B50118" w:rsidRDefault="00B81443" w:rsidP="00664BDA">
            <w:pPr>
              <w:pStyle w:val="ListParagraph"/>
              <w:numPr>
                <w:ilvl w:val="0"/>
                <w:numId w:val="443"/>
              </w:numPr>
              <w:rPr>
                <w:b/>
                <w:szCs w:val="20"/>
                <w:lang w:eastAsia="en-CA"/>
              </w:rPr>
            </w:pPr>
            <w:r w:rsidRPr="00B50118">
              <w:rPr>
                <w:szCs w:val="20"/>
                <w:lang w:eastAsia="en-CA"/>
              </w:rPr>
              <w:t xml:space="preserve">All products eligible are displayed. </w:t>
            </w:r>
            <w:proofErr w:type="gramStart"/>
            <w:r w:rsidRPr="00B50118">
              <w:rPr>
                <w:szCs w:val="20"/>
                <w:lang w:eastAsia="en-CA"/>
              </w:rPr>
              <w:t>However</w:t>
            </w:r>
            <w:proofErr w:type="gramEnd"/>
            <w:r w:rsidRPr="00B50118">
              <w:rPr>
                <w:szCs w:val="20"/>
                <w:lang w:eastAsia="en-CA"/>
              </w:rPr>
              <w:t xml:space="preserve"> the </w:t>
            </w:r>
            <w:r>
              <w:rPr>
                <w:szCs w:val="20"/>
                <w:lang w:eastAsia="en-CA"/>
              </w:rPr>
              <w:t>SA Tool</w:t>
            </w:r>
            <w:r w:rsidRPr="00B50118">
              <w:rPr>
                <w:szCs w:val="20"/>
                <w:lang w:eastAsia="en-CA"/>
              </w:rPr>
              <w:t xml:space="preserve"> Operator cannot find the product the customer requested for reversal/refund.</w:t>
            </w:r>
          </w:p>
          <w:p w14:paraId="6D06777B" w14:textId="77777777" w:rsidR="00B81443" w:rsidRPr="00B50118" w:rsidRDefault="00B81443" w:rsidP="00664BDA">
            <w:pPr>
              <w:pStyle w:val="ListParagraph"/>
              <w:numPr>
                <w:ilvl w:val="0"/>
                <w:numId w:val="443"/>
              </w:numPr>
              <w:rPr>
                <w:b/>
                <w:szCs w:val="20"/>
                <w:lang w:eastAsia="en-CA"/>
              </w:rPr>
            </w:pPr>
            <w:r w:rsidRPr="00B50118">
              <w:rPr>
                <w:szCs w:val="20"/>
                <w:lang w:eastAsia="en-CA"/>
              </w:rPr>
              <w:t xml:space="preserve">The Operator informs the customer their product is not eligible for reversal or refund. </w:t>
            </w:r>
          </w:p>
          <w:p w14:paraId="2C22A5D7" w14:textId="77777777" w:rsidR="00B81443" w:rsidRPr="00B50118" w:rsidRDefault="00B81443" w:rsidP="00664BDA">
            <w:pPr>
              <w:pStyle w:val="ListParagraph"/>
              <w:numPr>
                <w:ilvl w:val="0"/>
                <w:numId w:val="443"/>
              </w:numPr>
              <w:rPr>
                <w:b/>
                <w:szCs w:val="20"/>
                <w:lang w:eastAsia="en-CA"/>
              </w:rPr>
            </w:pPr>
            <w:r w:rsidRPr="00B50118">
              <w:rPr>
                <w:szCs w:val="20"/>
                <w:lang w:eastAsia="en-CA"/>
              </w:rPr>
              <w:t xml:space="preserve">The Operator returns to the main menu. </w:t>
            </w:r>
          </w:p>
        </w:tc>
      </w:tr>
    </w:tbl>
    <w:p w14:paraId="00FE10E2" w14:textId="77777777" w:rsidR="00B81443" w:rsidRPr="00B50118" w:rsidRDefault="00B81443" w:rsidP="00B81443">
      <w:pPr>
        <w:spacing w:line="240" w:lineRule="auto"/>
        <w:rPr>
          <w:highlight w:val="green"/>
        </w:rPr>
      </w:pPr>
    </w:p>
    <w:p w14:paraId="2DDA63FA" w14:textId="77777777" w:rsidR="00B81443" w:rsidRPr="00B50118" w:rsidRDefault="00B81443" w:rsidP="00664BDA">
      <w:pPr>
        <w:pStyle w:val="Heading4"/>
        <w:numPr>
          <w:ilvl w:val="3"/>
          <w:numId w:val="302"/>
        </w:numPr>
      </w:pPr>
      <w:bookmarkStart w:id="3514" w:name="_Toc512933498"/>
      <w:bookmarkStart w:id="3515" w:name="_Toc513038178"/>
      <w:bookmarkStart w:id="3516" w:name="_Toc513187347"/>
      <w:bookmarkStart w:id="3517" w:name="_Toc76376669"/>
      <w:bookmarkStart w:id="3518" w:name="_Toc141443515"/>
      <w:r w:rsidRPr="00B50118">
        <w:t xml:space="preserve">Failure to connect to </w:t>
      </w:r>
      <w:proofErr w:type="gramStart"/>
      <w:r w:rsidRPr="00B50118">
        <w:t>internet</w:t>
      </w:r>
      <w:bookmarkEnd w:id="3514"/>
      <w:bookmarkEnd w:id="3515"/>
      <w:bookmarkEnd w:id="3516"/>
      <w:bookmarkEnd w:id="3517"/>
      <w:bookmarkEnd w:id="3518"/>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0A8EB615"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E3A384D"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Failure to connect to internet</w:t>
            </w:r>
          </w:p>
        </w:tc>
      </w:tr>
      <w:tr w:rsidR="00B81443" w:rsidRPr="00B50118" w14:paraId="5DD36F2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FEC0621" w14:textId="77777777" w:rsidR="00B81443" w:rsidRPr="00B50118" w:rsidRDefault="00B81443" w:rsidP="00DB4A23">
            <w:pPr>
              <w:tabs>
                <w:tab w:val="left" w:pos="720"/>
              </w:tabs>
              <w:autoSpaceDE w:val="0"/>
              <w:autoSpaceDN w:val="0"/>
              <w:adjustRightInd w:val="0"/>
              <w:spacing w:after="200"/>
              <w:rPr>
                <w:szCs w:val="20"/>
                <w:lang w:eastAsia="en-CA"/>
              </w:rPr>
            </w:pPr>
            <w:r w:rsidRPr="00B50118">
              <w:rPr>
                <w:b/>
                <w:szCs w:val="20"/>
                <w:lang w:eastAsia="en-CA"/>
              </w:rPr>
              <w:t xml:space="preserve">Modified pre-conditions: </w:t>
            </w:r>
          </w:p>
          <w:p w14:paraId="3CB3EE8D" w14:textId="77777777" w:rsidR="00B81443" w:rsidRPr="00B50118" w:rsidRDefault="00B81443" w:rsidP="00664BDA">
            <w:pPr>
              <w:pStyle w:val="ListParagraph"/>
              <w:numPr>
                <w:ilvl w:val="0"/>
                <w:numId w:val="453"/>
              </w:numPr>
              <w:tabs>
                <w:tab w:val="left" w:pos="720"/>
              </w:tabs>
              <w:autoSpaceDE w:val="0"/>
              <w:autoSpaceDN w:val="0"/>
              <w:adjustRightInd w:val="0"/>
              <w:spacing w:after="200"/>
              <w:rPr>
                <w:szCs w:val="20"/>
                <w:lang w:eastAsia="en-CA"/>
              </w:rPr>
            </w:pPr>
            <w:r w:rsidRPr="00B50118">
              <w:rPr>
                <w:szCs w:val="20"/>
                <w:lang w:eastAsia="en-CA"/>
              </w:rPr>
              <w:t>User is performing a flow which requires internet connection (</w:t>
            </w:r>
            <w:proofErr w:type="spellStart"/>
            <w:r w:rsidRPr="00B50118">
              <w:rPr>
                <w:szCs w:val="20"/>
                <w:lang w:eastAsia="en-CA"/>
              </w:rPr>
              <w:t>eg.</w:t>
            </w:r>
            <w:proofErr w:type="spellEnd"/>
            <w:r w:rsidRPr="00B50118">
              <w:rPr>
                <w:szCs w:val="20"/>
                <w:lang w:eastAsia="en-CA"/>
              </w:rPr>
              <w:t xml:space="preserve"> Change password, accessing SP Remote) </w:t>
            </w:r>
          </w:p>
        </w:tc>
      </w:tr>
      <w:tr w:rsidR="00B81443" w:rsidRPr="00B50118" w14:paraId="30834B05"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35BF7BF" w14:textId="77777777" w:rsidR="00B81443" w:rsidRPr="00B50118" w:rsidRDefault="00B81443" w:rsidP="00DB4A23">
            <w:pPr>
              <w:spacing w:before="0" w:after="200"/>
              <w:contextualSpacing/>
              <w:rPr>
                <w:lang w:eastAsia="en-CA"/>
              </w:rPr>
            </w:pPr>
            <w:r w:rsidRPr="00B50118">
              <w:rPr>
                <w:lang w:eastAsia="en-CA"/>
              </w:rPr>
              <w:t xml:space="preserve">If there is no internet connection and the </w:t>
            </w:r>
            <w:r>
              <w:rPr>
                <w:lang w:eastAsia="en-CA"/>
              </w:rPr>
              <w:t>SA Tool</w:t>
            </w:r>
            <w:r w:rsidRPr="00B50118">
              <w:rPr>
                <w:lang w:eastAsia="en-CA"/>
              </w:rPr>
              <w:t xml:space="preserve"> Operator is performing an action that requires connection to the Internet, </w:t>
            </w:r>
            <w:r w:rsidRPr="00B50118">
              <w:rPr>
                <w:rFonts w:ascii="Calibri" w:hAnsi="Calibri" w:cs="Calibri"/>
                <w:lang w:eastAsia="en-CA"/>
              </w:rPr>
              <w:t>the S</w:t>
            </w:r>
            <w:r w:rsidRPr="00B50118">
              <w:rPr>
                <w:szCs w:val="20"/>
                <w:lang w:eastAsia="en-CA"/>
              </w:rPr>
              <w:t>teps from the Main Use Case will be completed as follows:</w:t>
            </w:r>
          </w:p>
          <w:p w14:paraId="4A3C264A" w14:textId="77777777" w:rsidR="00B81443" w:rsidRPr="00B50118" w:rsidRDefault="00B81443" w:rsidP="00664BDA">
            <w:pPr>
              <w:pStyle w:val="ListParagraph"/>
              <w:numPr>
                <w:ilvl w:val="0"/>
                <w:numId w:val="417"/>
              </w:numPr>
              <w:spacing w:before="0" w:after="200"/>
              <w:contextualSpacing/>
              <w:rPr>
                <w:lang w:eastAsia="en-CA"/>
              </w:rPr>
            </w:pPr>
            <w:r w:rsidRPr="00B50118">
              <w:rPr>
                <w:lang w:eastAsia="en-CA"/>
              </w:rPr>
              <w:t xml:space="preserve">Proceed through the main use case. Internet connection is lost. </w:t>
            </w:r>
          </w:p>
          <w:p w14:paraId="0095BECD" w14:textId="77777777" w:rsidR="00B81443" w:rsidRPr="00B50118" w:rsidRDefault="00B81443" w:rsidP="00664BDA">
            <w:pPr>
              <w:pStyle w:val="ListParagraph"/>
              <w:numPr>
                <w:ilvl w:val="0"/>
                <w:numId w:val="417"/>
              </w:numPr>
              <w:spacing w:before="0" w:after="200"/>
              <w:contextualSpacing/>
              <w:rPr>
                <w:lang w:eastAsia="en-CA"/>
              </w:rPr>
            </w:pPr>
            <w:r>
              <w:rPr>
                <w:lang w:eastAsia="en-CA"/>
              </w:rPr>
              <w:t>SA Tool</w:t>
            </w:r>
            <w:r w:rsidRPr="00B50118">
              <w:rPr>
                <w:lang w:eastAsia="en-CA"/>
              </w:rPr>
              <w:t xml:space="preserve"> will time out and display the relevant error message (handled natively by Android) with options to try again or cancel (also handled natively).  </w:t>
            </w:r>
          </w:p>
          <w:p w14:paraId="0BC570C1" w14:textId="77777777" w:rsidR="00B81443" w:rsidRPr="00B50118" w:rsidRDefault="00B81443" w:rsidP="00664BDA">
            <w:pPr>
              <w:pStyle w:val="ListParagraph"/>
              <w:numPr>
                <w:ilvl w:val="0"/>
                <w:numId w:val="417"/>
              </w:numPr>
              <w:spacing w:before="0" w:after="200"/>
              <w:contextualSpacing/>
              <w:rPr>
                <w:lang w:eastAsia="en-CA"/>
              </w:rPr>
            </w:pPr>
            <w:r w:rsidRPr="00B50118">
              <w:rPr>
                <w:lang w:eastAsia="en-CA"/>
              </w:rPr>
              <w:t xml:space="preserve">If successful connection is restored, resume the main use case. If the action is cancelled, return to the previous screen. </w:t>
            </w:r>
          </w:p>
        </w:tc>
      </w:tr>
    </w:tbl>
    <w:p w14:paraId="37E1D8EB" w14:textId="77777777" w:rsidR="00B81443" w:rsidRPr="00B50118" w:rsidRDefault="00B81443" w:rsidP="00B81443">
      <w:pPr>
        <w:spacing w:line="240" w:lineRule="auto"/>
      </w:pPr>
    </w:p>
    <w:p w14:paraId="6E4B863F" w14:textId="03744376" w:rsidR="00B81443" w:rsidRPr="00B50118" w:rsidRDefault="007535EE" w:rsidP="00664BDA">
      <w:pPr>
        <w:pStyle w:val="Heading4"/>
        <w:numPr>
          <w:ilvl w:val="3"/>
          <w:numId w:val="302"/>
        </w:numPr>
      </w:pPr>
      <w:bookmarkStart w:id="3519" w:name="_Toc512933499"/>
      <w:bookmarkStart w:id="3520" w:name="_Toc513038179"/>
      <w:bookmarkStart w:id="3521" w:name="_Toc513187348"/>
      <w:bookmarkStart w:id="3522" w:name="_Toc76376670"/>
      <w:bookmarkStart w:id="3523" w:name="_Toc141443516"/>
      <w:r>
        <w:t>PIN pad</w:t>
      </w:r>
      <w:r w:rsidR="00B81443">
        <w:t xml:space="preserve"> transmits DECLINED message from</w:t>
      </w:r>
      <w:r w:rsidR="00B81443" w:rsidRPr="00B50118">
        <w:t xml:space="preserve"> </w:t>
      </w:r>
      <w:proofErr w:type="gramStart"/>
      <w:r w:rsidR="00B81443" w:rsidRPr="00B50118">
        <w:t>Moneris</w:t>
      </w:r>
      <w:bookmarkEnd w:id="3519"/>
      <w:bookmarkEnd w:id="3520"/>
      <w:bookmarkEnd w:id="3521"/>
      <w:bookmarkEnd w:id="3522"/>
      <w:bookmarkEnd w:id="3523"/>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1CDB5FA9"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26A235C" w14:textId="726F5D85" w:rsidR="00B81443" w:rsidRPr="00B50118" w:rsidRDefault="007535EE" w:rsidP="00DB4A23">
            <w:pPr>
              <w:tabs>
                <w:tab w:val="left" w:pos="720"/>
              </w:tabs>
              <w:autoSpaceDE w:val="0"/>
              <w:autoSpaceDN w:val="0"/>
              <w:adjustRightInd w:val="0"/>
              <w:spacing w:after="200"/>
              <w:rPr>
                <w:rFonts w:ascii="Calibri" w:hAnsi="Calibri" w:cs="Calibri"/>
                <w:lang w:eastAsia="en-CA"/>
              </w:rPr>
            </w:pPr>
            <w:r>
              <w:rPr>
                <w:b/>
              </w:rPr>
              <w:t>PIN pad</w:t>
            </w:r>
            <w:r w:rsidR="00B81443" w:rsidRPr="004C64C8">
              <w:rPr>
                <w:b/>
              </w:rPr>
              <w:t xml:space="preserve"> transmits DECLINED message from</w:t>
            </w:r>
            <w:r w:rsidR="00B81443" w:rsidRPr="00B50118">
              <w:t xml:space="preserve"> </w:t>
            </w:r>
            <w:r w:rsidR="00B81443" w:rsidRPr="00B50118">
              <w:rPr>
                <w:b/>
                <w:szCs w:val="20"/>
                <w:lang w:eastAsia="en-CA"/>
              </w:rPr>
              <w:t>Moneris</w:t>
            </w:r>
          </w:p>
        </w:tc>
      </w:tr>
      <w:tr w:rsidR="00B81443" w:rsidRPr="00B50118" w14:paraId="64048A4B"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26F184B4"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1A7CAA9C" w14:textId="77777777" w:rsidR="00B81443" w:rsidRPr="00B50118" w:rsidRDefault="00B81443" w:rsidP="00DB4A23">
            <w:pPr>
              <w:tabs>
                <w:tab w:val="left" w:pos="720"/>
              </w:tabs>
              <w:autoSpaceDE w:val="0"/>
              <w:autoSpaceDN w:val="0"/>
              <w:adjustRightInd w:val="0"/>
              <w:spacing w:after="200"/>
              <w:rPr>
                <w:szCs w:val="20"/>
                <w:lang w:eastAsia="en-CA"/>
              </w:rPr>
            </w:pPr>
            <w:r w:rsidRPr="00B50118">
              <w:rPr>
                <w:szCs w:val="20"/>
                <w:lang w:eastAsia="en-CA"/>
              </w:rPr>
              <w:t xml:space="preserve">The operator is performing one of the following transactions: </w:t>
            </w:r>
          </w:p>
          <w:p w14:paraId="3BA9E582" w14:textId="77777777" w:rsidR="00B81443" w:rsidRPr="00B50118" w:rsidRDefault="00B81443" w:rsidP="00664BDA">
            <w:pPr>
              <w:pStyle w:val="ListParagraph"/>
              <w:numPr>
                <w:ilvl w:val="0"/>
                <w:numId w:val="451"/>
              </w:numPr>
              <w:tabs>
                <w:tab w:val="left" w:pos="720"/>
              </w:tabs>
              <w:autoSpaceDE w:val="0"/>
              <w:autoSpaceDN w:val="0"/>
              <w:adjustRightInd w:val="0"/>
              <w:spacing w:after="200"/>
              <w:rPr>
                <w:szCs w:val="20"/>
                <w:lang w:eastAsia="en-CA"/>
              </w:rPr>
            </w:pPr>
            <w:r w:rsidRPr="00B50118">
              <w:rPr>
                <w:szCs w:val="20"/>
                <w:lang w:eastAsia="en-CA"/>
              </w:rPr>
              <w:t>Payment with a credit card</w:t>
            </w:r>
          </w:p>
          <w:p w14:paraId="7FD686F6" w14:textId="77777777" w:rsidR="00B81443" w:rsidRPr="00B50118" w:rsidRDefault="00B81443" w:rsidP="00664BDA">
            <w:pPr>
              <w:pStyle w:val="ListParagraph"/>
              <w:numPr>
                <w:ilvl w:val="0"/>
                <w:numId w:val="451"/>
              </w:numPr>
              <w:tabs>
                <w:tab w:val="left" w:pos="720"/>
              </w:tabs>
              <w:autoSpaceDE w:val="0"/>
              <w:autoSpaceDN w:val="0"/>
              <w:adjustRightInd w:val="0"/>
              <w:spacing w:after="200"/>
              <w:rPr>
                <w:szCs w:val="20"/>
                <w:lang w:eastAsia="en-CA"/>
              </w:rPr>
            </w:pPr>
            <w:r w:rsidRPr="00B50118">
              <w:rPr>
                <w:szCs w:val="20"/>
                <w:lang w:eastAsia="en-CA"/>
              </w:rPr>
              <w:t>Payment with a debit card</w:t>
            </w:r>
          </w:p>
        </w:tc>
      </w:tr>
      <w:tr w:rsidR="00B81443" w:rsidRPr="00B50118" w14:paraId="1A80B327"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D3A5410" w14:textId="77777777" w:rsidR="00B81443" w:rsidRPr="00B50118" w:rsidRDefault="00B81443" w:rsidP="00DB4A23">
            <w:pPr>
              <w:spacing w:before="0" w:after="200"/>
              <w:contextualSpacing/>
              <w:rPr>
                <w:lang w:eastAsia="en-CA"/>
              </w:rPr>
            </w:pPr>
            <w:r w:rsidRPr="00B50118">
              <w:rPr>
                <w:lang w:eastAsia="en-CA"/>
              </w:rPr>
              <w:t xml:space="preserve">If the </w:t>
            </w:r>
            <w:r>
              <w:rPr>
                <w:lang w:eastAsia="en-CA"/>
              </w:rPr>
              <w:t>SA Tool</w:t>
            </w:r>
            <w:r w:rsidRPr="00B50118">
              <w:rPr>
                <w:lang w:eastAsia="en-CA"/>
              </w:rPr>
              <w:t xml:space="preserve"> Operator is performing a credit or debit transaction and communication with Moneris fails, </w:t>
            </w:r>
            <w:r w:rsidRPr="00B50118">
              <w:rPr>
                <w:rFonts w:ascii="Calibri" w:hAnsi="Calibri" w:cs="Calibri"/>
                <w:lang w:eastAsia="en-CA"/>
              </w:rPr>
              <w:t>the S</w:t>
            </w:r>
            <w:r w:rsidRPr="00B50118">
              <w:rPr>
                <w:szCs w:val="20"/>
                <w:lang w:eastAsia="en-CA"/>
              </w:rPr>
              <w:t>teps from the Main Use Case will be completed as follows:</w:t>
            </w:r>
          </w:p>
          <w:p w14:paraId="61B7A41B" w14:textId="77777777" w:rsidR="00B81443" w:rsidRPr="00B50118" w:rsidRDefault="00B81443" w:rsidP="00664BDA">
            <w:pPr>
              <w:pStyle w:val="ListParagraph"/>
              <w:numPr>
                <w:ilvl w:val="0"/>
                <w:numId w:val="418"/>
              </w:numPr>
              <w:spacing w:before="0" w:after="200"/>
              <w:contextualSpacing/>
              <w:rPr>
                <w:lang w:eastAsia="en-CA"/>
              </w:rPr>
            </w:pPr>
            <w:r>
              <w:rPr>
                <w:lang w:eastAsia="en-CA"/>
              </w:rPr>
              <w:t>SA Tool</w:t>
            </w:r>
            <w:r w:rsidRPr="00B50118">
              <w:rPr>
                <w:lang w:eastAsia="en-CA"/>
              </w:rPr>
              <w:t xml:space="preserve"> will attempt to reach Moneris. </w:t>
            </w:r>
          </w:p>
          <w:p w14:paraId="5D1F85C9" w14:textId="010F5D74" w:rsidR="00B81443" w:rsidRPr="00B50118" w:rsidRDefault="00B81443" w:rsidP="00664BDA">
            <w:pPr>
              <w:pStyle w:val="ListParagraph"/>
              <w:numPr>
                <w:ilvl w:val="0"/>
                <w:numId w:val="418"/>
              </w:numPr>
              <w:spacing w:before="0" w:after="200"/>
              <w:contextualSpacing/>
              <w:rPr>
                <w:lang w:eastAsia="en-CA"/>
              </w:rPr>
            </w:pPr>
            <w:r w:rsidRPr="00B50118">
              <w:rPr>
                <w:lang w:eastAsia="en-CA"/>
              </w:rPr>
              <w:lastRenderedPageBreak/>
              <w:t xml:space="preserve">After an unsuccessful attempt, the </w:t>
            </w:r>
            <w:r>
              <w:rPr>
                <w:lang w:eastAsia="en-CA"/>
              </w:rPr>
              <w:t>SA Tool</w:t>
            </w:r>
            <w:r w:rsidRPr="00B50118">
              <w:rPr>
                <w:lang w:eastAsia="en-CA"/>
              </w:rPr>
              <w:t xml:space="preserve"> will display the relevant error message and ret</w:t>
            </w:r>
            <w:r>
              <w:rPr>
                <w:lang w:eastAsia="en-CA"/>
              </w:rPr>
              <w:t>urn to the payment means screen. For more details refer to section 7.</w:t>
            </w:r>
            <w:r w:rsidR="00F814E8">
              <w:rPr>
                <w:lang w:eastAsia="en-CA"/>
              </w:rPr>
              <w:t>3.10</w:t>
            </w:r>
            <w:r>
              <w:rPr>
                <w:lang w:eastAsia="en-CA"/>
              </w:rPr>
              <w:t xml:space="preserve"> Payment by Credit/Debit Card. </w:t>
            </w:r>
          </w:p>
          <w:p w14:paraId="1D5C5207" w14:textId="77777777" w:rsidR="00B81443" w:rsidRDefault="00B81443" w:rsidP="00664BDA">
            <w:pPr>
              <w:pStyle w:val="ListParagraph"/>
              <w:numPr>
                <w:ilvl w:val="0"/>
                <w:numId w:val="418"/>
              </w:numPr>
              <w:spacing w:before="0" w:after="200"/>
              <w:contextualSpacing/>
              <w:rPr>
                <w:lang w:eastAsia="en-CA"/>
              </w:rPr>
            </w:pPr>
            <w:r>
              <w:rPr>
                <w:lang w:eastAsia="en-CA"/>
              </w:rPr>
              <w:t>T</w:t>
            </w:r>
            <w:r w:rsidRPr="00B50118">
              <w:rPr>
                <w:lang w:eastAsia="en-CA"/>
              </w:rPr>
              <w:t>he receipt</w:t>
            </w:r>
            <w:r>
              <w:rPr>
                <w:lang w:eastAsia="en-CA"/>
              </w:rPr>
              <w:t xml:space="preserve"> </w:t>
            </w:r>
            <w:r w:rsidRPr="00B50118">
              <w:rPr>
                <w:lang w:eastAsia="en-CA"/>
              </w:rPr>
              <w:t>printer will print a failure of payment means.</w:t>
            </w:r>
          </w:p>
          <w:p w14:paraId="79C3A07E" w14:textId="6ACA327D" w:rsidR="00B81443" w:rsidRDefault="00520FE1" w:rsidP="00DB4A23">
            <w:pPr>
              <w:spacing w:before="0" w:after="200"/>
              <w:ind w:left="360"/>
              <w:contextualSpacing/>
              <w:rPr>
                <w:lang w:eastAsia="en-CA"/>
              </w:rPr>
            </w:pPr>
            <w:r>
              <w:rPr>
                <w:b/>
                <w:bCs/>
                <w:iCs/>
                <w:lang w:eastAsia="en-CA"/>
              </w:rPr>
              <w:t>Note</w:t>
            </w:r>
            <w:r w:rsidR="00B81443">
              <w:rPr>
                <w:b/>
                <w:lang w:eastAsia="en-CA"/>
              </w:rPr>
              <w:t>:</w:t>
            </w:r>
            <w:r w:rsidR="00B81443">
              <w:rPr>
                <w:i/>
                <w:lang w:eastAsia="en-CA"/>
              </w:rPr>
              <w:t xml:space="preserve"> </w:t>
            </w:r>
            <w:r w:rsidR="00B81443">
              <w:rPr>
                <w:lang w:eastAsia="en-CA"/>
              </w:rPr>
              <w:t xml:space="preserve">If Moneris transaction was unsuccessful during a refund, the option to refund all in cash will be available. </w:t>
            </w:r>
          </w:p>
          <w:p w14:paraId="60F10CB0" w14:textId="77777777" w:rsidR="00B81443" w:rsidRPr="00D130E8" w:rsidRDefault="00B81443" w:rsidP="00DB4A23">
            <w:pPr>
              <w:spacing w:before="0" w:after="200"/>
              <w:ind w:left="360"/>
              <w:contextualSpacing/>
              <w:rPr>
                <w:lang w:eastAsia="en-CA"/>
              </w:rPr>
            </w:pPr>
          </w:p>
        </w:tc>
      </w:tr>
    </w:tbl>
    <w:p w14:paraId="56659245" w14:textId="77777777" w:rsidR="00B81443" w:rsidRDefault="00B81443" w:rsidP="00B81443">
      <w:pPr>
        <w:spacing w:line="240" w:lineRule="auto"/>
        <w:rPr>
          <w:highlight w:val="green"/>
        </w:rPr>
      </w:pPr>
    </w:p>
    <w:p w14:paraId="11A93643" w14:textId="77777777" w:rsidR="00B81443" w:rsidRPr="00B50118" w:rsidRDefault="00B81443" w:rsidP="00664BDA">
      <w:pPr>
        <w:pStyle w:val="Heading4"/>
        <w:numPr>
          <w:ilvl w:val="3"/>
          <w:numId w:val="302"/>
        </w:numPr>
      </w:pPr>
      <w:bookmarkStart w:id="3524" w:name="_Toc513187349"/>
      <w:bookmarkStart w:id="3525" w:name="_Toc76376671"/>
      <w:bookmarkStart w:id="3526" w:name="_Toc141443517"/>
      <w:r w:rsidRPr="00B50118">
        <w:t xml:space="preserve">Failure </w:t>
      </w:r>
      <w:r>
        <w:t xml:space="preserve">to load Farecard after payment has been </w:t>
      </w:r>
      <w:proofErr w:type="gramStart"/>
      <w:r>
        <w:t>processed</w:t>
      </w:r>
      <w:bookmarkEnd w:id="3524"/>
      <w:bookmarkEnd w:id="3525"/>
      <w:bookmarkEnd w:id="3526"/>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6A3B6FCF"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3936FF9"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Pr>
                <w:b/>
                <w:szCs w:val="20"/>
                <w:lang w:eastAsia="en-CA"/>
              </w:rPr>
              <w:t>Failure to load Farecard after payment has been processed</w:t>
            </w:r>
          </w:p>
        </w:tc>
      </w:tr>
      <w:tr w:rsidR="00B81443" w:rsidRPr="00B50118" w14:paraId="6735A99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053D3590"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183C953B" w14:textId="77777777" w:rsidR="00B81443" w:rsidRPr="00A12B96" w:rsidRDefault="00B81443" w:rsidP="00664BDA">
            <w:pPr>
              <w:pStyle w:val="ListParagraph"/>
              <w:numPr>
                <w:ilvl w:val="0"/>
                <w:numId w:val="454"/>
              </w:numPr>
              <w:tabs>
                <w:tab w:val="left" w:pos="720"/>
              </w:tabs>
              <w:autoSpaceDE w:val="0"/>
              <w:autoSpaceDN w:val="0"/>
              <w:adjustRightInd w:val="0"/>
              <w:spacing w:after="200"/>
              <w:rPr>
                <w:szCs w:val="20"/>
                <w:lang w:eastAsia="en-CA"/>
              </w:rPr>
            </w:pPr>
            <w:r w:rsidRPr="00A12B96">
              <w:rPr>
                <w:szCs w:val="20"/>
                <w:lang w:eastAsia="en-CA"/>
              </w:rPr>
              <w:t xml:space="preserve">The operator is performing a Farecard transaction. The payment has been processed and successful, but the write to the card is not successful. </w:t>
            </w:r>
          </w:p>
        </w:tc>
      </w:tr>
      <w:tr w:rsidR="00B81443" w:rsidRPr="00B50118" w14:paraId="5E91270C"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0B7BF54" w14:textId="77777777" w:rsidR="00B81443" w:rsidRPr="00B50118" w:rsidRDefault="00B81443" w:rsidP="00DB4A23">
            <w:pPr>
              <w:spacing w:before="0" w:after="200"/>
              <w:contextualSpacing/>
              <w:rPr>
                <w:lang w:eastAsia="en-CA"/>
              </w:rPr>
            </w:pPr>
            <w:r w:rsidRPr="00B50118">
              <w:rPr>
                <w:rFonts w:ascii="Calibri" w:hAnsi="Calibri" w:cs="Calibri"/>
                <w:lang w:eastAsia="en-CA"/>
              </w:rPr>
              <w:t>S</w:t>
            </w:r>
            <w:r w:rsidRPr="00B50118">
              <w:rPr>
                <w:szCs w:val="20"/>
                <w:lang w:eastAsia="en-CA"/>
              </w:rPr>
              <w:t>teps from the Main Use Case will be completed as follows:</w:t>
            </w:r>
          </w:p>
          <w:p w14:paraId="7433B934" w14:textId="77777777" w:rsidR="00B81443" w:rsidRPr="00B50118" w:rsidRDefault="00B81443" w:rsidP="00664BDA">
            <w:pPr>
              <w:pStyle w:val="ListParagraph"/>
              <w:numPr>
                <w:ilvl w:val="0"/>
                <w:numId w:val="433"/>
              </w:numPr>
              <w:spacing w:before="0" w:after="200"/>
              <w:contextualSpacing/>
              <w:rPr>
                <w:lang w:eastAsia="en-CA"/>
              </w:rPr>
            </w:pPr>
            <w:r>
              <w:rPr>
                <w:lang w:eastAsia="en-CA"/>
              </w:rPr>
              <w:t>SA Tool</w:t>
            </w:r>
            <w:r w:rsidRPr="00B50118">
              <w:rPr>
                <w:lang w:eastAsia="en-CA"/>
              </w:rPr>
              <w:t xml:space="preserve"> will attempt to reach Moneris. </w:t>
            </w:r>
          </w:p>
          <w:p w14:paraId="7F54E8DD" w14:textId="77777777" w:rsidR="00B81443" w:rsidRPr="00B50118" w:rsidRDefault="00B81443" w:rsidP="00664BDA">
            <w:pPr>
              <w:pStyle w:val="ListParagraph"/>
              <w:numPr>
                <w:ilvl w:val="0"/>
                <w:numId w:val="433"/>
              </w:numPr>
              <w:spacing w:before="0" w:after="200"/>
              <w:contextualSpacing/>
              <w:rPr>
                <w:lang w:eastAsia="en-CA"/>
              </w:rPr>
            </w:pPr>
            <w:r w:rsidRPr="00B50118">
              <w:rPr>
                <w:lang w:eastAsia="en-CA"/>
              </w:rPr>
              <w:t xml:space="preserve">After an unsuccessful attempt, the </w:t>
            </w:r>
            <w:r>
              <w:rPr>
                <w:lang w:eastAsia="en-CA"/>
              </w:rPr>
              <w:t>SA Tool</w:t>
            </w:r>
            <w:r w:rsidRPr="00B50118">
              <w:rPr>
                <w:lang w:eastAsia="en-CA"/>
              </w:rPr>
              <w:t xml:space="preserve"> will display the relevant error message and the operator can choose: </w:t>
            </w:r>
          </w:p>
          <w:p w14:paraId="7776528E" w14:textId="77777777" w:rsidR="00B81443" w:rsidRPr="00B50118" w:rsidRDefault="00B81443" w:rsidP="00664BDA">
            <w:pPr>
              <w:pStyle w:val="ListParagraph"/>
              <w:numPr>
                <w:ilvl w:val="1"/>
                <w:numId w:val="433"/>
              </w:numPr>
              <w:spacing w:before="0" w:after="200"/>
              <w:contextualSpacing/>
              <w:rPr>
                <w:lang w:eastAsia="en-CA"/>
              </w:rPr>
            </w:pPr>
            <w:r w:rsidRPr="00B50118">
              <w:rPr>
                <w:lang w:eastAsia="en-CA"/>
              </w:rPr>
              <w:t xml:space="preserve">Try </w:t>
            </w:r>
            <w:proofErr w:type="gramStart"/>
            <w:r w:rsidRPr="00B50118">
              <w:rPr>
                <w:lang w:eastAsia="en-CA"/>
              </w:rPr>
              <w:t>again</w:t>
            </w:r>
            <w:proofErr w:type="gramEnd"/>
            <w:r w:rsidRPr="00B50118">
              <w:rPr>
                <w:lang w:eastAsia="en-CA"/>
              </w:rPr>
              <w:t xml:space="preserve"> </w:t>
            </w:r>
          </w:p>
          <w:p w14:paraId="1149FD90" w14:textId="77777777" w:rsidR="00B81443" w:rsidRPr="00B50118" w:rsidRDefault="00B81443" w:rsidP="00664BDA">
            <w:pPr>
              <w:pStyle w:val="ListParagraph"/>
              <w:numPr>
                <w:ilvl w:val="1"/>
                <w:numId w:val="433"/>
              </w:numPr>
              <w:spacing w:before="0" w:after="200"/>
              <w:contextualSpacing/>
              <w:rPr>
                <w:lang w:eastAsia="en-CA"/>
              </w:rPr>
            </w:pPr>
            <w:r w:rsidRPr="00B50118">
              <w:rPr>
                <w:lang w:eastAsia="en-CA"/>
              </w:rPr>
              <w:t xml:space="preserve">Cancel </w:t>
            </w:r>
            <w:r>
              <w:rPr>
                <w:lang w:eastAsia="en-CA"/>
              </w:rPr>
              <w:t>and refund the payment (begin exception flow: Cancel transaction)</w:t>
            </w:r>
          </w:p>
        </w:tc>
      </w:tr>
    </w:tbl>
    <w:p w14:paraId="0193D7DF" w14:textId="77777777" w:rsidR="00B81443" w:rsidRPr="00B50118" w:rsidRDefault="00B81443" w:rsidP="00B81443">
      <w:pPr>
        <w:spacing w:line="240" w:lineRule="auto"/>
        <w:rPr>
          <w:highlight w:val="green"/>
        </w:rPr>
      </w:pPr>
    </w:p>
    <w:p w14:paraId="1FCD37B1" w14:textId="77777777" w:rsidR="00B81443" w:rsidRPr="00B50118" w:rsidRDefault="00B81443" w:rsidP="00664BDA">
      <w:pPr>
        <w:pStyle w:val="Heading4"/>
        <w:numPr>
          <w:ilvl w:val="3"/>
          <w:numId w:val="302"/>
        </w:numPr>
      </w:pPr>
      <w:bookmarkStart w:id="3527" w:name="_Toc512933500"/>
      <w:bookmarkStart w:id="3528" w:name="_Toc513038180"/>
      <w:bookmarkStart w:id="3529" w:name="_Toc513187350"/>
      <w:bookmarkStart w:id="3530" w:name="_Toc76376672"/>
      <w:bookmarkStart w:id="3531" w:name="_Toc141443518"/>
      <w:r w:rsidRPr="00B50118">
        <w:t xml:space="preserve">Failure to connect to receipt </w:t>
      </w:r>
      <w:proofErr w:type="gramStart"/>
      <w:r w:rsidRPr="00B50118">
        <w:t>printer</w:t>
      </w:r>
      <w:bookmarkEnd w:id="3527"/>
      <w:bookmarkEnd w:id="3528"/>
      <w:bookmarkEnd w:id="3529"/>
      <w:bookmarkEnd w:id="3530"/>
      <w:bookmarkEnd w:id="3531"/>
      <w:proofErr w:type="gramEnd"/>
      <w:r w:rsidRPr="00B50118">
        <w:t xml:space="preserve"> </w:t>
      </w:r>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50111725"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DE4530"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sidRPr="00B50118">
              <w:rPr>
                <w:b/>
                <w:szCs w:val="20"/>
                <w:lang w:eastAsia="en-CA"/>
              </w:rPr>
              <w:t>Failure to connect to receipt printer</w:t>
            </w:r>
          </w:p>
        </w:tc>
      </w:tr>
      <w:tr w:rsidR="00B81443" w:rsidRPr="00B50118" w14:paraId="3BAC818B"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3AB1BA53"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4F45D612" w14:textId="77777777" w:rsidR="00B81443" w:rsidRPr="00B50118" w:rsidRDefault="00B81443" w:rsidP="00DB4A23">
            <w:pPr>
              <w:tabs>
                <w:tab w:val="left" w:pos="720"/>
              </w:tabs>
              <w:autoSpaceDE w:val="0"/>
              <w:autoSpaceDN w:val="0"/>
              <w:adjustRightInd w:val="0"/>
              <w:spacing w:after="200"/>
              <w:rPr>
                <w:szCs w:val="20"/>
                <w:lang w:eastAsia="en-CA"/>
              </w:rPr>
            </w:pPr>
            <w:r w:rsidRPr="00B50118">
              <w:rPr>
                <w:szCs w:val="20"/>
                <w:lang w:eastAsia="en-CA"/>
              </w:rPr>
              <w:t xml:space="preserve">The operator is performing one of the following transactions: </w:t>
            </w:r>
          </w:p>
          <w:p w14:paraId="45325B29" w14:textId="77777777" w:rsidR="00B81443" w:rsidRPr="00B50118" w:rsidRDefault="00B81443" w:rsidP="00664BDA">
            <w:pPr>
              <w:pStyle w:val="ListParagraph"/>
              <w:numPr>
                <w:ilvl w:val="0"/>
                <w:numId w:val="420"/>
              </w:numPr>
              <w:tabs>
                <w:tab w:val="left" w:pos="720"/>
              </w:tabs>
              <w:autoSpaceDE w:val="0"/>
              <w:autoSpaceDN w:val="0"/>
              <w:adjustRightInd w:val="0"/>
              <w:spacing w:after="200"/>
              <w:rPr>
                <w:szCs w:val="20"/>
                <w:lang w:eastAsia="en-CA"/>
              </w:rPr>
            </w:pPr>
            <w:r w:rsidRPr="00B50118">
              <w:rPr>
                <w:szCs w:val="20"/>
                <w:lang w:eastAsia="en-CA"/>
              </w:rPr>
              <w:t xml:space="preserve">Any transactions which change the e-Purse </w:t>
            </w:r>
          </w:p>
          <w:p w14:paraId="37E01FF1" w14:textId="77777777" w:rsidR="00B81443" w:rsidRPr="00B50118" w:rsidRDefault="00B81443" w:rsidP="00664BDA">
            <w:pPr>
              <w:pStyle w:val="ListParagraph"/>
              <w:numPr>
                <w:ilvl w:val="0"/>
                <w:numId w:val="420"/>
              </w:numPr>
              <w:tabs>
                <w:tab w:val="left" w:pos="720"/>
              </w:tabs>
              <w:autoSpaceDE w:val="0"/>
              <w:autoSpaceDN w:val="0"/>
              <w:adjustRightInd w:val="0"/>
              <w:spacing w:after="200"/>
              <w:rPr>
                <w:szCs w:val="20"/>
                <w:lang w:eastAsia="en-CA"/>
              </w:rPr>
            </w:pPr>
            <w:r w:rsidRPr="00B50118">
              <w:rPr>
                <w:szCs w:val="20"/>
                <w:lang w:eastAsia="en-CA"/>
              </w:rPr>
              <w:t xml:space="preserve">A refund </w:t>
            </w:r>
          </w:p>
          <w:p w14:paraId="2C36378B" w14:textId="77777777" w:rsidR="00B81443" w:rsidRDefault="00B81443" w:rsidP="00664BDA">
            <w:pPr>
              <w:pStyle w:val="ListParagraph"/>
              <w:numPr>
                <w:ilvl w:val="0"/>
                <w:numId w:val="420"/>
              </w:numPr>
              <w:tabs>
                <w:tab w:val="left" w:pos="720"/>
              </w:tabs>
              <w:autoSpaceDE w:val="0"/>
              <w:autoSpaceDN w:val="0"/>
              <w:adjustRightInd w:val="0"/>
              <w:spacing w:after="200"/>
              <w:rPr>
                <w:szCs w:val="20"/>
                <w:lang w:eastAsia="en-CA"/>
              </w:rPr>
            </w:pPr>
            <w:r w:rsidRPr="00B50118">
              <w:rPr>
                <w:szCs w:val="20"/>
                <w:lang w:eastAsia="en-CA"/>
              </w:rPr>
              <w:t>A reversal</w:t>
            </w:r>
          </w:p>
          <w:p w14:paraId="36FDA4EA" w14:textId="77777777" w:rsidR="00B81443" w:rsidRPr="00B50118" w:rsidRDefault="00B81443" w:rsidP="00664BDA">
            <w:pPr>
              <w:pStyle w:val="ListParagraph"/>
              <w:numPr>
                <w:ilvl w:val="0"/>
                <w:numId w:val="420"/>
              </w:numPr>
              <w:tabs>
                <w:tab w:val="left" w:pos="720"/>
              </w:tabs>
              <w:autoSpaceDE w:val="0"/>
              <w:autoSpaceDN w:val="0"/>
              <w:adjustRightInd w:val="0"/>
              <w:spacing w:after="200"/>
              <w:rPr>
                <w:szCs w:val="20"/>
                <w:lang w:eastAsia="en-CA"/>
              </w:rPr>
            </w:pPr>
            <w:r>
              <w:rPr>
                <w:szCs w:val="20"/>
                <w:lang w:eastAsia="en-CA"/>
              </w:rPr>
              <w:t>Non-transit Product Sales</w:t>
            </w:r>
          </w:p>
        </w:tc>
      </w:tr>
      <w:tr w:rsidR="00B81443" w:rsidRPr="00B50118" w14:paraId="24364755"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63F297D9" w14:textId="77777777" w:rsidR="00B81443" w:rsidRPr="00B50118" w:rsidRDefault="00B81443" w:rsidP="00DB4A23">
            <w:pPr>
              <w:spacing w:before="0" w:after="200"/>
              <w:contextualSpacing/>
              <w:rPr>
                <w:lang w:eastAsia="en-CA"/>
              </w:rPr>
            </w:pPr>
            <w:r w:rsidRPr="00B50118">
              <w:rPr>
                <w:lang w:eastAsia="en-CA"/>
              </w:rPr>
              <w:t xml:space="preserve">If the </w:t>
            </w:r>
            <w:r>
              <w:rPr>
                <w:lang w:eastAsia="en-CA"/>
              </w:rPr>
              <w:t>SA Tool</w:t>
            </w:r>
            <w:r w:rsidRPr="00B50118">
              <w:rPr>
                <w:lang w:eastAsia="en-CA"/>
              </w:rPr>
              <w:t xml:space="preserve"> Operator is performing a transaction which requires printing, and connection with the receipt printer fails, </w:t>
            </w:r>
            <w:r w:rsidRPr="00B50118">
              <w:rPr>
                <w:rFonts w:ascii="Calibri" w:hAnsi="Calibri" w:cs="Calibri"/>
                <w:lang w:eastAsia="en-CA"/>
              </w:rPr>
              <w:t>the S</w:t>
            </w:r>
            <w:r w:rsidRPr="00B50118">
              <w:rPr>
                <w:szCs w:val="20"/>
                <w:lang w:eastAsia="en-CA"/>
              </w:rPr>
              <w:t>teps from the Main Use Case will be completed as follows:</w:t>
            </w:r>
          </w:p>
          <w:p w14:paraId="6CB83E50" w14:textId="77777777" w:rsidR="00B81443" w:rsidRPr="00B50118" w:rsidRDefault="00B81443" w:rsidP="00664BDA">
            <w:pPr>
              <w:pStyle w:val="ListParagraph"/>
              <w:numPr>
                <w:ilvl w:val="0"/>
                <w:numId w:val="419"/>
              </w:numPr>
              <w:spacing w:before="0" w:after="200"/>
              <w:contextualSpacing/>
              <w:rPr>
                <w:lang w:eastAsia="en-CA"/>
              </w:rPr>
            </w:pPr>
            <w:r w:rsidRPr="00B50118">
              <w:rPr>
                <w:lang w:eastAsia="en-CA"/>
              </w:rPr>
              <w:t xml:space="preserve">Operator attempts to begin a user flow which requires the use of the receipt printer. </w:t>
            </w:r>
          </w:p>
          <w:p w14:paraId="733B8523" w14:textId="18A61FA9" w:rsidR="00B81443" w:rsidRPr="00B50118" w:rsidRDefault="00B81443" w:rsidP="00664BDA">
            <w:pPr>
              <w:pStyle w:val="ListParagraph"/>
              <w:numPr>
                <w:ilvl w:val="0"/>
                <w:numId w:val="419"/>
              </w:numPr>
              <w:spacing w:before="0" w:after="200"/>
              <w:contextualSpacing/>
              <w:rPr>
                <w:lang w:eastAsia="en-CA"/>
              </w:rPr>
            </w:pPr>
            <w:r w:rsidRPr="00B50118">
              <w:rPr>
                <w:lang w:eastAsia="en-CA"/>
              </w:rPr>
              <w:t xml:space="preserve">Before beginning the flow, the </w:t>
            </w:r>
            <w:r>
              <w:rPr>
                <w:lang w:eastAsia="en-CA"/>
              </w:rPr>
              <w:t>SA Tool</w:t>
            </w:r>
            <w:r w:rsidRPr="00B50118">
              <w:rPr>
                <w:lang w:eastAsia="en-CA"/>
              </w:rPr>
              <w:t xml:space="preserve"> checks the connection status to the receipt printer</w:t>
            </w:r>
            <w:r w:rsidR="004024CA">
              <w:rPr>
                <w:lang w:eastAsia="en-CA"/>
              </w:rPr>
              <w:t>.</w:t>
            </w:r>
            <w:r w:rsidRPr="00B50118">
              <w:rPr>
                <w:lang w:eastAsia="en-CA"/>
              </w:rPr>
              <w:t xml:space="preserve"> </w:t>
            </w:r>
          </w:p>
          <w:p w14:paraId="4D6F7624" w14:textId="77777777" w:rsidR="00B81443" w:rsidRPr="00B50118" w:rsidRDefault="00B81443" w:rsidP="00664BDA">
            <w:pPr>
              <w:pStyle w:val="ListParagraph"/>
              <w:numPr>
                <w:ilvl w:val="0"/>
                <w:numId w:val="419"/>
              </w:numPr>
              <w:spacing w:before="0" w:after="200"/>
              <w:contextualSpacing/>
              <w:rPr>
                <w:lang w:eastAsia="en-CA"/>
              </w:rPr>
            </w:pPr>
            <w:r w:rsidRPr="00B50118">
              <w:rPr>
                <w:lang w:eastAsia="en-CA"/>
              </w:rPr>
              <w:lastRenderedPageBreak/>
              <w:t xml:space="preserve">If there is no connection to the receipt printer, the </w:t>
            </w:r>
            <w:r>
              <w:rPr>
                <w:lang w:eastAsia="en-CA"/>
              </w:rPr>
              <w:t>SA Tool</w:t>
            </w:r>
            <w:r w:rsidRPr="00B50118">
              <w:rPr>
                <w:lang w:eastAsia="en-CA"/>
              </w:rPr>
              <w:t xml:space="preserve"> displays the relevant error message and the operator can choose</w:t>
            </w:r>
            <w:r>
              <w:rPr>
                <w:lang w:eastAsia="en-CA"/>
              </w:rPr>
              <w:t xml:space="preserve"> to proceed with the flow without printing </w:t>
            </w:r>
            <w:proofErr w:type="gramStart"/>
            <w:r>
              <w:rPr>
                <w:lang w:eastAsia="en-CA"/>
              </w:rPr>
              <w:t>capabilities, or</w:t>
            </w:r>
            <w:proofErr w:type="gramEnd"/>
            <w:r>
              <w:rPr>
                <w:lang w:eastAsia="en-CA"/>
              </w:rPr>
              <w:t xml:space="preserve"> exit the flow. </w:t>
            </w:r>
          </w:p>
          <w:p w14:paraId="4814289B" w14:textId="77777777" w:rsidR="00B81443" w:rsidRDefault="00B81443" w:rsidP="00664BDA">
            <w:pPr>
              <w:pStyle w:val="ListParagraph"/>
              <w:numPr>
                <w:ilvl w:val="0"/>
                <w:numId w:val="419"/>
              </w:numPr>
              <w:spacing w:before="0" w:after="200"/>
              <w:contextualSpacing/>
              <w:rPr>
                <w:lang w:eastAsia="en-CA"/>
              </w:rPr>
            </w:pPr>
            <w:r w:rsidRPr="00B50118">
              <w:rPr>
                <w:lang w:eastAsia="en-CA"/>
              </w:rPr>
              <w:t xml:space="preserve">If “No” is chosen, the </w:t>
            </w:r>
            <w:r>
              <w:rPr>
                <w:lang w:eastAsia="en-CA"/>
              </w:rPr>
              <w:t>SA Tool</w:t>
            </w:r>
            <w:r w:rsidRPr="00B50118">
              <w:rPr>
                <w:lang w:eastAsia="en-CA"/>
              </w:rPr>
              <w:t xml:space="preserve"> will return </w:t>
            </w:r>
            <w:r>
              <w:rPr>
                <w:lang w:eastAsia="en-CA"/>
              </w:rPr>
              <w:t xml:space="preserve">to the previous screen. </w:t>
            </w:r>
            <w:r w:rsidRPr="00B50118">
              <w:rPr>
                <w:lang w:eastAsia="en-CA"/>
              </w:rPr>
              <w:t>If “</w:t>
            </w:r>
            <w:r>
              <w:rPr>
                <w:lang w:eastAsia="en-CA"/>
              </w:rPr>
              <w:t>Yes</w:t>
            </w:r>
            <w:r w:rsidRPr="00B50118">
              <w:rPr>
                <w:lang w:eastAsia="en-CA"/>
              </w:rPr>
              <w:t xml:space="preserve">” is chosen, the </w:t>
            </w:r>
            <w:r>
              <w:rPr>
                <w:lang w:eastAsia="en-CA"/>
              </w:rPr>
              <w:t>SA Tool</w:t>
            </w:r>
            <w:r w:rsidRPr="00B50118">
              <w:rPr>
                <w:lang w:eastAsia="en-CA"/>
              </w:rPr>
              <w:t xml:space="preserve"> proceeds through the main use case without the ability to print. </w:t>
            </w:r>
          </w:p>
          <w:p w14:paraId="4866A0DE" w14:textId="1B769274" w:rsidR="00B81443" w:rsidRPr="00B50118" w:rsidRDefault="00D67E86" w:rsidP="00DB4A23">
            <w:pPr>
              <w:spacing w:before="0" w:after="200"/>
              <w:contextualSpacing/>
              <w:rPr>
                <w:lang w:eastAsia="en-CA"/>
              </w:rPr>
            </w:pPr>
            <w:r w:rsidRPr="00D67E86">
              <w:rPr>
                <w:b/>
                <w:bCs/>
                <w:lang w:eastAsia="en-CA"/>
              </w:rPr>
              <w:t>Note</w:t>
            </w:r>
            <w:r w:rsidR="00B81443">
              <w:rPr>
                <w:lang w:eastAsia="en-CA"/>
              </w:rPr>
              <w:t xml:space="preserve">: The application fetches the status of the printer at a regular rate throughout the experience (frequency of 15 minutes).  In case printer is disconnected after successful transaction completion and a product </w:t>
            </w:r>
            <w:proofErr w:type="gramStart"/>
            <w:r w:rsidR="00B81443">
              <w:rPr>
                <w:lang w:eastAsia="en-CA"/>
              </w:rPr>
              <w:t>has to</w:t>
            </w:r>
            <w:proofErr w:type="gramEnd"/>
            <w:r w:rsidR="00B81443">
              <w:rPr>
                <w:lang w:eastAsia="en-CA"/>
              </w:rPr>
              <w:t xml:space="preserve"> be printed (Paper Tickets/Upgrades, Voucher, Service Guarantee), the operational procedures should apply to ensure that the sold product is delivered to the customer or refunded. </w:t>
            </w:r>
          </w:p>
        </w:tc>
      </w:tr>
    </w:tbl>
    <w:p w14:paraId="226E3CB2" w14:textId="64E6C1BA" w:rsidR="00E35803" w:rsidRDefault="00E35803" w:rsidP="00664BDA">
      <w:pPr>
        <w:pStyle w:val="Heading4"/>
        <w:numPr>
          <w:ilvl w:val="3"/>
          <w:numId w:val="302"/>
        </w:numPr>
      </w:pPr>
      <w:bookmarkStart w:id="3532" w:name="_Toc141443519"/>
      <w:bookmarkStart w:id="3533" w:name="_Toc76376673"/>
      <w:r>
        <w:lastRenderedPageBreak/>
        <w:t>Failure to connect to Pin</w:t>
      </w:r>
      <w:r w:rsidR="00BD73C4">
        <w:t xml:space="preserve"> </w:t>
      </w:r>
      <w:r>
        <w:t>Pad</w:t>
      </w:r>
      <w:bookmarkEnd w:id="3532"/>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E35803" w:rsidRPr="00B50118" w14:paraId="30A5AFDE" w14:textId="77777777">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B32A30C" w14:textId="0FE1E06E" w:rsidR="00E35803" w:rsidRPr="00B50118" w:rsidRDefault="00E35803">
            <w:pPr>
              <w:tabs>
                <w:tab w:val="left" w:pos="720"/>
              </w:tabs>
              <w:autoSpaceDE w:val="0"/>
              <w:autoSpaceDN w:val="0"/>
              <w:adjustRightInd w:val="0"/>
              <w:spacing w:after="200"/>
              <w:rPr>
                <w:rFonts w:ascii="Calibri" w:hAnsi="Calibri" w:cs="Calibri"/>
                <w:lang w:eastAsia="en-CA"/>
              </w:rPr>
            </w:pPr>
            <w:r w:rsidRPr="00B50118">
              <w:rPr>
                <w:b/>
                <w:szCs w:val="20"/>
                <w:lang w:eastAsia="en-CA"/>
              </w:rPr>
              <w:t xml:space="preserve">Failure to connect to </w:t>
            </w:r>
            <w:r w:rsidR="00BD73C4">
              <w:rPr>
                <w:b/>
                <w:szCs w:val="20"/>
                <w:lang w:eastAsia="en-CA"/>
              </w:rPr>
              <w:t>Pin Pad</w:t>
            </w:r>
          </w:p>
        </w:tc>
      </w:tr>
      <w:tr w:rsidR="00E35803" w:rsidRPr="00B50118" w14:paraId="674544FB" w14:textId="77777777">
        <w:trPr>
          <w:trHeight w:val="347"/>
        </w:trPr>
        <w:tc>
          <w:tcPr>
            <w:tcW w:w="7853" w:type="dxa"/>
            <w:tcBorders>
              <w:top w:val="single" w:sz="4" w:space="0" w:color="auto"/>
              <w:left w:val="single" w:sz="4" w:space="0" w:color="auto"/>
              <w:bottom w:val="single" w:sz="4" w:space="0" w:color="auto"/>
              <w:right w:val="single" w:sz="4" w:space="0" w:color="auto"/>
            </w:tcBorders>
            <w:hideMark/>
          </w:tcPr>
          <w:p w14:paraId="5F58AD71" w14:textId="77777777" w:rsidR="00E35803" w:rsidRPr="00B50118" w:rsidRDefault="00E3580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6802A110" w14:textId="11865DC0" w:rsidR="00E35803" w:rsidRPr="00B50118" w:rsidRDefault="00E35803">
            <w:pPr>
              <w:tabs>
                <w:tab w:val="left" w:pos="720"/>
              </w:tabs>
              <w:autoSpaceDE w:val="0"/>
              <w:autoSpaceDN w:val="0"/>
              <w:adjustRightInd w:val="0"/>
              <w:spacing w:after="200"/>
              <w:rPr>
                <w:szCs w:val="20"/>
                <w:lang w:eastAsia="en-CA"/>
              </w:rPr>
            </w:pPr>
            <w:r w:rsidRPr="00B50118">
              <w:rPr>
                <w:szCs w:val="20"/>
                <w:lang w:eastAsia="en-CA"/>
              </w:rPr>
              <w:t xml:space="preserve">The operator is </w:t>
            </w:r>
            <w:r>
              <w:rPr>
                <w:szCs w:val="20"/>
                <w:lang w:eastAsia="en-CA"/>
              </w:rPr>
              <w:t xml:space="preserve">performing any transaction that requires the use of </w:t>
            </w:r>
            <w:r w:rsidR="00BD73C4">
              <w:rPr>
                <w:szCs w:val="20"/>
                <w:lang w:eastAsia="en-CA"/>
              </w:rPr>
              <w:t>Pin Pad</w:t>
            </w:r>
            <w:r>
              <w:rPr>
                <w:szCs w:val="20"/>
                <w:lang w:eastAsia="en-CA"/>
              </w:rPr>
              <w:t xml:space="preserve"> to </w:t>
            </w:r>
            <w:r w:rsidR="00BD73C4">
              <w:rPr>
                <w:szCs w:val="20"/>
                <w:lang w:eastAsia="en-CA"/>
              </w:rPr>
              <w:t>receive payment from the customer such as</w:t>
            </w:r>
          </w:p>
          <w:p w14:paraId="47E9DAEC" w14:textId="2DF7C9A8" w:rsidR="00E35803" w:rsidRPr="00B50118" w:rsidRDefault="00E35803" w:rsidP="00664BDA">
            <w:pPr>
              <w:pStyle w:val="ListParagraph"/>
              <w:numPr>
                <w:ilvl w:val="0"/>
                <w:numId w:val="420"/>
              </w:numPr>
              <w:tabs>
                <w:tab w:val="left" w:pos="720"/>
              </w:tabs>
              <w:autoSpaceDE w:val="0"/>
              <w:autoSpaceDN w:val="0"/>
              <w:adjustRightInd w:val="0"/>
              <w:spacing w:after="200"/>
              <w:rPr>
                <w:szCs w:val="20"/>
                <w:lang w:eastAsia="en-CA"/>
              </w:rPr>
            </w:pPr>
            <w:r w:rsidRPr="00B50118">
              <w:rPr>
                <w:szCs w:val="20"/>
                <w:lang w:eastAsia="en-CA"/>
              </w:rPr>
              <w:t xml:space="preserve">Any transactions </w:t>
            </w:r>
            <w:r w:rsidR="00B844E5">
              <w:rPr>
                <w:szCs w:val="20"/>
                <w:lang w:eastAsia="en-CA"/>
              </w:rPr>
              <w:t>for which the payment will be made via Debit or Credit</w:t>
            </w:r>
          </w:p>
          <w:p w14:paraId="5F33F4DA" w14:textId="07E66FE0" w:rsidR="00CB0A0D" w:rsidRPr="00CB0A0D" w:rsidRDefault="00E35803" w:rsidP="00664BDA">
            <w:pPr>
              <w:pStyle w:val="ListParagraph"/>
              <w:numPr>
                <w:ilvl w:val="0"/>
                <w:numId w:val="420"/>
              </w:numPr>
              <w:tabs>
                <w:tab w:val="left" w:pos="720"/>
              </w:tabs>
              <w:autoSpaceDE w:val="0"/>
              <w:autoSpaceDN w:val="0"/>
              <w:adjustRightInd w:val="0"/>
              <w:spacing w:after="200"/>
              <w:rPr>
                <w:szCs w:val="20"/>
                <w:lang w:eastAsia="en-CA"/>
              </w:rPr>
            </w:pPr>
            <w:r w:rsidRPr="00B50118">
              <w:rPr>
                <w:szCs w:val="20"/>
                <w:lang w:eastAsia="en-CA"/>
              </w:rPr>
              <w:t xml:space="preserve">A refund </w:t>
            </w:r>
            <w:r w:rsidR="00CB0A0D">
              <w:rPr>
                <w:szCs w:val="20"/>
                <w:lang w:eastAsia="en-CA"/>
              </w:rPr>
              <w:t>for which the payment will be refunded back to the customer’s debit or credit card</w:t>
            </w:r>
          </w:p>
        </w:tc>
      </w:tr>
      <w:tr w:rsidR="00E35803" w:rsidRPr="00B50118" w14:paraId="6F30008D" w14:textId="77777777">
        <w:trPr>
          <w:trHeight w:val="347"/>
        </w:trPr>
        <w:tc>
          <w:tcPr>
            <w:tcW w:w="7853" w:type="dxa"/>
            <w:tcBorders>
              <w:top w:val="single" w:sz="4" w:space="0" w:color="auto"/>
              <w:left w:val="single" w:sz="4" w:space="0" w:color="auto"/>
              <w:bottom w:val="single" w:sz="4" w:space="0" w:color="auto"/>
              <w:right w:val="single" w:sz="4" w:space="0" w:color="auto"/>
            </w:tcBorders>
            <w:hideMark/>
          </w:tcPr>
          <w:p w14:paraId="67743FB3" w14:textId="7AB576A9" w:rsidR="00E35803" w:rsidRPr="00B50118" w:rsidRDefault="00E35803">
            <w:pPr>
              <w:spacing w:before="0" w:after="200"/>
              <w:contextualSpacing/>
              <w:rPr>
                <w:lang w:eastAsia="en-CA"/>
              </w:rPr>
            </w:pPr>
            <w:r w:rsidRPr="00B50118">
              <w:rPr>
                <w:lang w:eastAsia="en-CA"/>
              </w:rPr>
              <w:t xml:space="preserve">If the </w:t>
            </w:r>
            <w:r>
              <w:rPr>
                <w:lang w:eastAsia="en-CA"/>
              </w:rPr>
              <w:t>SA Tool</w:t>
            </w:r>
            <w:r w:rsidRPr="00B50118">
              <w:rPr>
                <w:lang w:eastAsia="en-CA"/>
              </w:rPr>
              <w:t xml:space="preserve"> Operator is performing a transaction which requires </w:t>
            </w:r>
            <w:r w:rsidR="00CB0A0D">
              <w:rPr>
                <w:lang w:eastAsia="en-CA"/>
              </w:rPr>
              <w:t>use of</w:t>
            </w:r>
            <w:r w:rsidR="00B54961">
              <w:rPr>
                <w:lang w:eastAsia="en-CA"/>
              </w:rPr>
              <w:t xml:space="preserve"> Pin Pad</w:t>
            </w:r>
            <w:r w:rsidRPr="00B50118">
              <w:rPr>
                <w:lang w:eastAsia="en-CA"/>
              </w:rPr>
              <w:t xml:space="preserve">, and connection with the </w:t>
            </w:r>
            <w:r w:rsidR="00B54961">
              <w:rPr>
                <w:lang w:eastAsia="en-CA"/>
              </w:rPr>
              <w:t>Pin Pad</w:t>
            </w:r>
            <w:r w:rsidRPr="00B50118">
              <w:rPr>
                <w:lang w:eastAsia="en-CA"/>
              </w:rPr>
              <w:t xml:space="preserve"> fails, </w:t>
            </w:r>
            <w:r w:rsidRPr="00B50118">
              <w:rPr>
                <w:rFonts w:ascii="Calibri" w:hAnsi="Calibri" w:cs="Calibri"/>
                <w:lang w:eastAsia="en-CA"/>
              </w:rPr>
              <w:t>the S</w:t>
            </w:r>
            <w:r w:rsidRPr="00B50118">
              <w:rPr>
                <w:szCs w:val="20"/>
                <w:lang w:eastAsia="en-CA"/>
              </w:rPr>
              <w:t>teps from the Main Use Case will be completed as follows:</w:t>
            </w:r>
          </w:p>
          <w:p w14:paraId="71BCB328" w14:textId="77777777" w:rsidR="00E35803" w:rsidRPr="00B50118" w:rsidRDefault="00E35803" w:rsidP="00664BDA">
            <w:pPr>
              <w:pStyle w:val="ListParagraph"/>
              <w:numPr>
                <w:ilvl w:val="0"/>
                <w:numId w:val="545"/>
              </w:numPr>
              <w:spacing w:before="0" w:after="200"/>
              <w:contextualSpacing/>
              <w:rPr>
                <w:lang w:eastAsia="en-CA"/>
              </w:rPr>
            </w:pPr>
            <w:r w:rsidRPr="00B50118">
              <w:rPr>
                <w:lang w:eastAsia="en-CA"/>
              </w:rPr>
              <w:t xml:space="preserve">Operator attempts to begin a user flow which requires the use of the receipt printer. </w:t>
            </w:r>
          </w:p>
          <w:p w14:paraId="6F31EC68" w14:textId="59B6FE82" w:rsidR="00E35803" w:rsidRPr="00B50118" w:rsidRDefault="00E35803" w:rsidP="00664BDA">
            <w:pPr>
              <w:pStyle w:val="ListParagraph"/>
              <w:numPr>
                <w:ilvl w:val="0"/>
                <w:numId w:val="545"/>
              </w:numPr>
              <w:spacing w:before="0" w:after="200"/>
              <w:contextualSpacing/>
              <w:rPr>
                <w:lang w:eastAsia="en-CA"/>
              </w:rPr>
            </w:pPr>
            <w:r w:rsidRPr="00B50118">
              <w:rPr>
                <w:lang w:eastAsia="en-CA"/>
              </w:rPr>
              <w:t xml:space="preserve">Before beginning the flow, the </w:t>
            </w:r>
            <w:r>
              <w:rPr>
                <w:lang w:eastAsia="en-CA"/>
              </w:rPr>
              <w:t>SA Tool</w:t>
            </w:r>
            <w:r w:rsidRPr="00B50118">
              <w:rPr>
                <w:lang w:eastAsia="en-CA"/>
              </w:rPr>
              <w:t xml:space="preserve"> checks the connection status to the </w:t>
            </w:r>
            <w:r w:rsidR="00B54961">
              <w:rPr>
                <w:lang w:eastAsia="en-CA"/>
              </w:rPr>
              <w:t>Pin Pad</w:t>
            </w:r>
            <w:r w:rsidRPr="00B50118">
              <w:rPr>
                <w:lang w:eastAsia="en-CA"/>
              </w:rPr>
              <w:t xml:space="preserve">. </w:t>
            </w:r>
          </w:p>
          <w:p w14:paraId="69473AC1" w14:textId="571280E6" w:rsidR="00E35803" w:rsidRPr="00B50118" w:rsidRDefault="00E35803" w:rsidP="00664BDA">
            <w:pPr>
              <w:pStyle w:val="ListParagraph"/>
              <w:numPr>
                <w:ilvl w:val="0"/>
                <w:numId w:val="545"/>
              </w:numPr>
              <w:spacing w:before="0" w:after="200"/>
              <w:contextualSpacing/>
              <w:rPr>
                <w:lang w:eastAsia="en-CA"/>
              </w:rPr>
            </w:pPr>
            <w:r w:rsidRPr="00B50118">
              <w:rPr>
                <w:lang w:eastAsia="en-CA"/>
              </w:rPr>
              <w:t xml:space="preserve">If there is no connection to the </w:t>
            </w:r>
            <w:r w:rsidR="00B54961">
              <w:rPr>
                <w:lang w:eastAsia="en-CA"/>
              </w:rPr>
              <w:t>Pin Pad</w:t>
            </w:r>
            <w:r w:rsidRPr="00B50118">
              <w:rPr>
                <w:lang w:eastAsia="en-CA"/>
              </w:rPr>
              <w:t xml:space="preserve">, the </w:t>
            </w:r>
            <w:r>
              <w:rPr>
                <w:lang w:eastAsia="en-CA"/>
              </w:rPr>
              <w:t>SA Tool</w:t>
            </w:r>
            <w:r w:rsidRPr="00B50118">
              <w:rPr>
                <w:lang w:eastAsia="en-CA"/>
              </w:rPr>
              <w:t xml:space="preserve"> displays the relevant error </w:t>
            </w:r>
            <w:proofErr w:type="gramStart"/>
            <w:r w:rsidRPr="00B50118">
              <w:rPr>
                <w:lang w:eastAsia="en-CA"/>
              </w:rPr>
              <w:t>message</w:t>
            </w:r>
            <w:proofErr w:type="gramEnd"/>
            <w:r w:rsidRPr="00B50118">
              <w:rPr>
                <w:lang w:eastAsia="en-CA"/>
              </w:rPr>
              <w:t xml:space="preserve"> and the operator can choose</w:t>
            </w:r>
            <w:r>
              <w:rPr>
                <w:lang w:eastAsia="en-CA"/>
              </w:rPr>
              <w:t xml:space="preserve"> to </w:t>
            </w:r>
            <w:r w:rsidR="00B54961">
              <w:rPr>
                <w:lang w:eastAsia="en-CA"/>
              </w:rPr>
              <w:t xml:space="preserve">wait for the Pin Pad </w:t>
            </w:r>
            <w:r w:rsidR="007E01EB">
              <w:rPr>
                <w:lang w:eastAsia="en-CA"/>
              </w:rPr>
              <w:t>to connect in the background</w:t>
            </w:r>
            <w:r>
              <w:rPr>
                <w:lang w:eastAsia="en-CA"/>
              </w:rPr>
              <w:t xml:space="preserve"> or exit the flow. </w:t>
            </w:r>
          </w:p>
          <w:p w14:paraId="6CA5EA62" w14:textId="6C295077" w:rsidR="00E35803" w:rsidRDefault="007E01EB" w:rsidP="00664BDA">
            <w:pPr>
              <w:pStyle w:val="ListParagraph"/>
              <w:numPr>
                <w:ilvl w:val="0"/>
                <w:numId w:val="545"/>
              </w:numPr>
              <w:spacing w:before="0" w:after="200"/>
              <w:contextualSpacing/>
              <w:rPr>
                <w:lang w:eastAsia="en-CA"/>
              </w:rPr>
            </w:pPr>
            <w:r>
              <w:rPr>
                <w:lang w:eastAsia="en-CA"/>
              </w:rPr>
              <w:t xml:space="preserve">If the connection to the Pin Pad is not </w:t>
            </w:r>
            <w:r w:rsidR="009851E8">
              <w:rPr>
                <w:lang w:eastAsia="en-CA"/>
              </w:rPr>
              <w:t xml:space="preserve">automatically </w:t>
            </w:r>
            <w:r>
              <w:rPr>
                <w:lang w:eastAsia="en-CA"/>
              </w:rPr>
              <w:t>established, the operator can</w:t>
            </w:r>
            <w:r w:rsidR="009851E8">
              <w:rPr>
                <w:lang w:eastAsia="en-CA"/>
              </w:rPr>
              <w:t xml:space="preserve"> manually attempt to connect an available Pin Pad</w:t>
            </w:r>
          </w:p>
          <w:p w14:paraId="341D9D80" w14:textId="09066BDC" w:rsidR="00E35803" w:rsidRPr="00B50118" w:rsidRDefault="008B7C1F">
            <w:pPr>
              <w:spacing w:before="0" w:after="200"/>
              <w:contextualSpacing/>
              <w:rPr>
                <w:lang w:eastAsia="en-CA"/>
              </w:rPr>
            </w:pPr>
            <w:r>
              <w:rPr>
                <w:b/>
                <w:bCs/>
                <w:lang w:eastAsia="en-CA"/>
              </w:rPr>
              <w:t>Note</w:t>
            </w:r>
            <w:r w:rsidR="00E35803">
              <w:rPr>
                <w:lang w:eastAsia="en-CA"/>
              </w:rPr>
              <w:t xml:space="preserve">: The application fetches the status of the </w:t>
            </w:r>
            <w:r w:rsidR="00772CD0">
              <w:rPr>
                <w:lang w:eastAsia="en-CA"/>
              </w:rPr>
              <w:t>pin pad</w:t>
            </w:r>
            <w:r w:rsidR="00E35803">
              <w:rPr>
                <w:lang w:eastAsia="en-CA"/>
              </w:rPr>
              <w:t xml:space="preserve"> at a regular rate throughout the </w:t>
            </w:r>
            <w:r w:rsidR="00772CD0">
              <w:rPr>
                <w:lang w:eastAsia="en-CA"/>
              </w:rPr>
              <w:t>payment or refund flow where pin pad is required</w:t>
            </w:r>
            <w:r w:rsidR="00E35803">
              <w:rPr>
                <w:lang w:eastAsia="en-CA"/>
              </w:rPr>
              <w:t xml:space="preserve">.  </w:t>
            </w:r>
          </w:p>
        </w:tc>
      </w:tr>
    </w:tbl>
    <w:p w14:paraId="582E81B3" w14:textId="77777777" w:rsidR="00E35803" w:rsidRPr="00E35803" w:rsidRDefault="00E35803" w:rsidP="00E35803"/>
    <w:p w14:paraId="7A40D594" w14:textId="77777777" w:rsidR="00E35803" w:rsidRPr="00E35803" w:rsidRDefault="00E35803" w:rsidP="00E35803"/>
    <w:p w14:paraId="515B43D2" w14:textId="206DA6CA" w:rsidR="00B81443" w:rsidRPr="00B50118" w:rsidRDefault="005A6964" w:rsidP="00664BDA">
      <w:pPr>
        <w:pStyle w:val="Heading4"/>
        <w:numPr>
          <w:ilvl w:val="3"/>
          <w:numId w:val="302"/>
        </w:numPr>
        <w:ind w:left="900" w:hanging="720"/>
      </w:pPr>
      <w:bookmarkStart w:id="3534" w:name="_Toc141443520"/>
      <w:r>
        <w:t>Farecard</w:t>
      </w:r>
      <w:r w:rsidR="00B81443">
        <w:t xml:space="preserve"> Tapped is the incorrect Farecard Type</w:t>
      </w:r>
      <w:bookmarkEnd w:id="3533"/>
      <w:bookmarkEnd w:id="3534"/>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4E4213F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545B51E" w14:textId="29A45805" w:rsidR="00B81443" w:rsidRPr="00E179A6" w:rsidRDefault="005A6964" w:rsidP="00DB4A23">
            <w:pPr>
              <w:rPr>
                <w:b/>
                <w:szCs w:val="20"/>
                <w:lang w:eastAsia="en-CA"/>
              </w:rPr>
            </w:pPr>
            <w:r>
              <w:rPr>
                <w:b/>
                <w:szCs w:val="20"/>
                <w:lang w:eastAsia="en-CA"/>
              </w:rPr>
              <w:t>Farecard</w:t>
            </w:r>
            <w:r w:rsidR="00B81443" w:rsidRPr="00E179A6">
              <w:rPr>
                <w:b/>
                <w:szCs w:val="20"/>
                <w:lang w:eastAsia="en-CA"/>
              </w:rPr>
              <w:t xml:space="preserve"> Tapped is the incorrect Farecard Type</w:t>
            </w:r>
          </w:p>
        </w:tc>
      </w:tr>
      <w:tr w:rsidR="00B81443" w:rsidRPr="00B50118" w14:paraId="6C659595"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5804E34A" w14:textId="77777777" w:rsidR="00B81443" w:rsidRPr="00B50118" w:rsidRDefault="00B81443" w:rsidP="00DB4A23">
            <w:pPr>
              <w:rPr>
                <w:b/>
                <w:szCs w:val="20"/>
                <w:lang w:eastAsia="en-CA"/>
              </w:rPr>
            </w:pPr>
            <w:r w:rsidRPr="00B50118">
              <w:rPr>
                <w:b/>
                <w:szCs w:val="20"/>
                <w:lang w:eastAsia="en-CA"/>
              </w:rPr>
              <w:t>Modified pre-conditions:</w:t>
            </w:r>
          </w:p>
          <w:p w14:paraId="4E9071B0" w14:textId="20D179FB" w:rsidR="00B81443" w:rsidRPr="00E179A6" w:rsidRDefault="005A6964" w:rsidP="00664BDA">
            <w:pPr>
              <w:pStyle w:val="ListParagraph"/>
              <w:numPr>
                <w:ilvl w:val="0"/>
                <w:numId w:val="456"/>
              </w:numPr>
              <w:rPr>
                <w:szCs w:val="20"/>
                <w:lang w:eastAsia="en-CA"/>
              </w:rPr>
            </w:pPr>
            <w:r>
              <w:rPr>
                <w:rFonts w:asciiTheme="minorHAnsi" w:hAnsiTheme="minorHAnsi"/>
                <w:lang w:eastAsia="en-CA"/>
              </w:rPr>
              <w:lastRenderedPageBreak/>
              <w:t>Farecard</w:t>
            </w:r>
            <w:r w:rsidR="00B81443">
              <w:rPr>
                <w:rFonts w:asciiTheme="minorHAnsi" w:hAnsiTheme="minorHAnsi"/>
                <w:lang w:eastAsia="en-CA"/>
              </w:rPr>
              <w:t xml:space="preserve"> tapped is the incorrect Farecard type for the </w:t>
            </w:r>
            <w:proofErr w:type="gramStart"/>
            <w:r w:rsidR="00B81443">
              <w:rPr>
                <w:rFonts w:asciiTheme="minorHAnsi" w:hAnsiTheme="minorHAnsi"/>
                <w:lang w:eastAsia="en-CA"/>
              </w:rPr>
              <w:t>Mode</w:t>
            </w:r>
            <w:proofErr w:type="gramEnd"/>
            <w:r w:rsidR="00B81443">
              <w:rPr>
                <w:rFonts w:asciiTheme="minorHAnsi" w:hAnsiTheme="minorHAnsi"/>
                <w:lang w:eastAsia="en-CA"/>
              </w:rPr>
              <w:t xml:space="preserve"> </w:t>
            </w:r>
          </w:p>
          <w:p w14:paraId="166644AE" w14:textId="4EB89794" w:rsidR="00B81443" w:rsidRPr="00E179A6" w:rsidRDefault="00B81443" w:rsidP="00DB4A23">
            <w:pPr>
              <w:rPr>
                <w:szCs w:val="20"/>
                <w:lang w:eastAsia="en-CA"/>
              </w:rPr>
            </w:pPr>
            <w:r w:rsidRPr="00A45512">
              <w:rPr>
                <w:b/>
                <w:szCs w:val="20"/>
                <w:lang w:eastAsia="en-CA"/>
              </w:rPr>
              <w:t>Note</w:t>
            </w:r>
            <w:r>
              <w:rPr>
                <w:szCs w:val="20"/>
                <w:lang w:eastAsia="en-CA"/>
              </w:rPr>
              <w:t xml:space="preserve">: Revenue Farecards will only be accepted in </w:t>
            </w:r>
            <w:r w:rsidR="00A45512">
              <w:rPr>
                <w:szCs w:val="20"/>
                <w:lang w:eastAsia="en-CA"/>
              </w:rPr>
              <w:t>Revenue</w:t>
            </w:r>
            <w:r>
              <w:rPr>
                <w:szCs w:val="20"/>
                <w:lang w:eastAsia="en-CA"/>
              </w:rPr>
              <w:t xml:space="preserve"> Mode. Non-Revenue Farecards will only be accepted in Training Mode. For more details on this please see [</w:t>
            </w:r>
            <w:r w:rsidRPr="00A45512">
              <w:rPr>
                <w:b/>
                <w:bCs/>
                <w:szCs w:val="20"/>
                <w:lang w:eastAsia="en-CA"/>
              </w:rPr>
              <w:t>R</w:t>
            </w:r>
            <w:r w:rsidR="00A45512" w:rsidRPr="00A45512">
              <w:rPr>
                <w:b/>
                <w:bCs/>
                <w:szCs w:val="20"/>
                <w:lang w:eastAsia="en-CA"/>
              </w:rPr>
              <w:t>6</w:t>
            </w:r>
            <w:r>
              <w:rPr>
                <w:szCs w:val="20"/>
                <w:lang w:eastAsia="en-CA"/>
              </w:rPr>
              <w:t>] Ticketing Use Cases</w:t>
            </w:r>
          </w:p>
        </w:tc>
      </w:tr>
      <w:tr w:rsidR="00B81443" w:rsidRPr="00B50118" w14:paraId="22815025"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1028752F" w14:textId="77777777" w:rsidR="00B81443" w:rsidRPr="00B50118" w:rsidRDefault="00B81443" w:rsidP="00DB4A23">
            <w:pPr>
              <w:rPr>
                <w:szCs w:val="20"/>
                <w:lang w:eastAsia="en-CA"/>
              </w:rPr>
            </w:pPr>
            <w:r w:rsidRPr="00B50118">
              <w:rPr>
                <w:szCs w:val="20"/>
                <w:lang w:eastAsia="en-CA"/>
              </w:rPr>
              <w:lastRenderedPageBreak/>
              <w:t>The steps from the Main Use Case will be completed as follows:</w:t>
            </w:r>
          </w:p>
          <w:p w14:paraId="7B244FE2" w14:textId="28563C55" w:rsidR="00B81443" w:rsidRDefault="00B81443" w:rsidP="00664BDA">
            <w:pPr>
              <w:pStyle w:val="ListParagraph"/>
              <w:numPr>
                <w:ilvl w:val="0"/>
                <w:numId w:val="457"/>
              </w:numPr>
              <w:rPr>
                <w:szCs w:val="20"/>
                <w:lang w:eastAsia="en-CA"/>
              </w:rPr>
            </w:pPr>
            <w:r w:rsidRPr="00B50118">
              <w:rPr>
                <w:szCs w:val="20"/>
                <w:lang w:eastAsia="en-CA"/>
              </w:rPr>
              <w:t xml:space="preserve">Proceed through Main Use Case until the </w:t>
            </w:r>
            <w:r w:rsidR="005A6964">
              <w:rPr>
                <w:szCs w:val="20"/>
                <w:lang w:eastAsia="en-CA"/>
              </w:rPr>
              <w:t>Farecard</w:t>
            </w:r>
            <w:r>
              <w:rPr>
                <w:szCs w:val="20"/>
                <w:lang w:eastAsia="en-CA"/>
              </w:rPr>
              <w:t xml:space="preserve"> is </w:t>
            </w:r>
            <w:proofErr w:type="gramStart"/>
            <w:r>
              <w:rPr>
                <w:szCs w:val="20"/>
                <w:lang w:eastAsia="en-CA"/>
              </w:rPr>
              <w:t>read</w:t>
            </w:r>
            <w:proofErr w:type="gramEnd"/>
          </w:p>
          <w:p w14:paraId="3B1979B4" w14:textId="577CF840" w:rsidR="00B81443" w:rsidRPr="00956801" w:rsidRDefault="00B81443" w:rsidP="00664BDA">
            <w:pPr>
              <w:pStyle w:val="ListParagraph"/>
              <w:numPr>
                <w:ilvl w:val="0"/>
                <w:numId w:val="457"/>
              </w:numPr>
              <w:rPr>
                <w:szCs w:val="20"/>
                <w:lang w:eastAsia="en-CA"/>
              </w:rPr>
            </w:pPr>
            <w:r w:rsidRPr="00956801">
              <w:rPr>
                <w:lang w:eastAsia="en-CA"/>
              </w:rPr>
              <w:t xml:space="preserve">The NFC reader detects the </w:t>
            </w:r>
            <w:r w:rsidR="005A6964">
              <w:rPr>
                <w:lang w:eastAsia="en-CA"/>
              </w:rPr>
              <w:t>Farecard</w:t>
            </w:r>
            <w:r w:rsidRPr="00956801">
              <w:rPr>
                <w:rFonts w:asciiTheme="minorHAnsi" w:hAnsiTheme="minorHAnsi" w:cs="Arial"/>
              </w:rPr>
              <w:t xml:space="preserve"> </w:t>
            </w:r>
            <w:r>
              <w:rPr>
                <w:rFonts w:asciiTheme="minorHAnsi" w:hAnsiTheme="minorHAnsi" w:cs="Arial"/>
              </w:rPr>
              <w:t>and d</w:t>
            </w:r>
            <w:r w:rsidRPr="00956801">
              <w:rPr>
                <w:rFonts w:asciiTheme="minorHAnsi" w:hAnsiTheme="minorHAnsi" w:cs="Arial"/>
              </w:rPr>
              <w:t xml:space="preserve">uring the identification process, the </w:t>
            </w:r>
            <w:r>
              <w:rPr>
                <w:rFonts w:asciiTheme="minorHAnsi" w:hAnsiTheme="minorHAnsi" w:cs="Arial"/>
              </w:rPr>
              <w:t>SA Tool</w:t>
            </w:r>
            <w:r w:rsidRPr="00956801">
              <w:rPr>
                <w:rFonts w:asciiTheme="minorHAnsi" w:hAnsiTheme="minorHAnsi" w:cs="Arial"/>
              </w:rPr>
              <w:t xml:space="preserve"> reads the </w:t>
            </w:r>
            <w:r w:rsidR="00DC3C43">
              <w:rPr>
                <w:rFonts w:asciiTheme="minorHAnsi" w:hAnsiTheme="minorHAnsi" w:cs="Arial"/>
              </w:rPr>
              <w:t xml:space="preserve">Farecard </w:t>
            </w:r>
            <w:r w:rsidRPr="00956801">
              <w:rPr>
                <w:rFonts w:asciiTheme="minorHAnsi" w:hAnsiTheme="minorHAnsi" w:cs="Arial"/>
              </w:rPr>
              <w:t xml:space="preserve">information </w:t>
            </w:r>
            <w:r>
              <w:rPr>
                <w:rFonts w:asciiTheme="minorHAnsi" w:hAnsiTheme="minorHAnsi" w:cs="Arial"/>
              </w:rPr>
              <w:t>and checks the Farecard Type</w:t>
            </w:r>
          </w:p>
          <w:p w14:paraId="5B5EB7BE" w14:textId="55E63967" w:rsidR="00B81443" w:rsidRPr="00B50118" w:rsidRDefault="00B81443" w:rsidP="00664BDA">
            <w:pPr>
              <w:pStyle w:val="ListParagraph"/>
              <w:numPr>
                <w:ilvl w:val="0"/>
                <w:numId w:val="457"/>
              </w:numPr>
              <w:spacing w:before="0" w:after="0"/>
              <w:rPr>
                <w:lang w:eastAsia="en-CA"/>
              </w:rPr>
            </w:pPr>
            <w:r>
              <w:rPr>
                <w:lang w:eastAsia="en-CA"/>
              </w:rPr>
              <w:t xml:space="preserve">The SA Tool application identifies the Farecard Type to be incorrect for the </w:t>
            </w:r>
            <w:r w:rsidR="00A91F78">
              <w:rPr>
                <w:lang w:eastAsia="en-CA"/>
              </w:rPr>
              <w:t>m</w:t>
            </w:r>
            <w:r>
              <w:rPr>
                <w:lang w:eastAsia="en-CA"/>
              </w:rPr>
              <w:t xml:space="preserve">ode the operator is currently operating </w:t>
            </w:r>
            <w:proofErr w:type="gramStart"/>
            <w:r>
              <w:rPr>
                <w:lang w:eastAsia="en-CA"/>
              </w:rPr>
              <w:t>in</w:t>
            </w:r>
            <w:proofErr w:type="gramEnd"/>
          </w:p>
          <w:p w14:paraId="5BBBED8E" w14:textId="77777777" w:rsidR="00B81443" w:rsidRDefault="00B81443" w:rsidP="00664BDA">
            <w:pPr>
              <w:pStyle w:val="ListParagraph"/>
              <w:numPr>
                <w:ilvl w:val="0"/>
                <w:numId w:val="457"/>
              </w:numPr>
              <w:rPr>
                <w:szCs w:val="20"/>
                <w:lang w:eastAsia="en-CA"/>
              </w:rPr>
            </w:pPr>
            <w:r>
              <w:rPr>
                <w:szCs w:val="20"/>
                <w:lang w:eastAsia="en-CA"/>
              </w:rPr>
              <w:t xml:space="preserve">The SA Tool application notifies the operator of the incorrect Farecard Type. </w:t>
            </w:r>
          </w:p>
          <w:p w14:paraId="53955240" w14:textId="77777777" w:rsidR="00B81443" w:rsidRPr="00B50118" w:rsidRDefault="00B81443" w:rsidP="00664BDA">
            <w:pPr>
              <w:pStyle w:val="ListParagraph"/>
              <w:numPr>
                <w:ilvl w:val="0"/>
                <w:numId w:val="457"/>
              </w:numPr>
              <w:rPr>
                <w:szCs w:val="20"/>
                <w:lang w:eastAsia="en-CA"/>
              </w:rPr>
            </w:pPr>
            <w:r>
              <w:rPr>
                <w:szCs w:val="20"/>
                <w:lang w:eastAsia="en-CA"/>
              </w:rPr>
              <w:t>The use case terminates.</w:t>
            </w:r>
          </w:p>
        </w:tc>
      </w:tr>
    </w:tbl>
    <w:p w14:paraId="55EC6EB0" w14:textId="704C9719" w:rsidR="00B81443" w:rsidRPr="00B50118" w:rsidRDefault="00B81443" w:rsidP="00664BDA">
      <w:pPr>
        <w:pStyle w:val="Heading4"/>
        <w:numPr>
          <w:ilvl w:val="3"/>
          <w:numId w:val="302"/>
        </w:numPr>
        <w:ind w:left="900" w:hanging="720"/>
      </w:pPr>
      <w:r>
        <w:t xml:space="preserve"> </w:t>
      </w:r>
      <w:bookmarkStart w:id="3535" w:name="_Toc76376674"/>
      <w:bookmarkStart w:id="3536" w:name="_Toc141443521"/>
      <w:r>
        <w:t>Non-</w:t>
      </w:r>
      <w:r w:rsidR="00DC3C43">
        <w:t xml:space="preserve">Farecard </w:t>
      </w:r>
      <w:r>
        <w:t xml:space="preserve">tapped to the </w:t>
      </w:r>
      <w:proofErr w:type="gramStart"/>
      <w:r>
        <w:t>reader</w:t>
      </w:r>
      <w:bookmarkEnd w:id="3535"/>
      <w:bookmarkEnd w:id="3536"/>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5F966406"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A5F2835" w14:textId="454D90D8" w:rsidR="00B81443" w:rsidRPr="00E179A6" w:rsidRDefault="00B81443" w:rsidP="00DB4A23">
            <w:pPr>
              <w:rPr>
                <w:b/>
                <w:szCs w:val="20"/>
                <w:lang w:eastAsia="en-CA"/>
              </w:rPr>
            </w:pPr>
            <w:r w:rsidRPr="00356F21">
              <w:rPr>
                <w:b/>
                <w:szCs w:val="20"/>
                <w:lang w:eastAsia="en-CA"/>
              </w:rPr>
              <w:t>Non-</w:t>
            </w:r>
            <w:r w:rsidR="00DC3C43">
              <w:rPr>
                <w:b/>
                <w:szCs w:val="20"/>
                <w:lang w:eastAsia="en-CA"/>
              </w:rPr>
              <w:t xml:space="preserve">Farecard </w:t>
            </w:r>
            <w:r w:rsidRPr="00356F21">
              <w:rPr>
                <w:b/>
                <w:szCs w:val="20"/>
                <w:lang w:eastAsia="en-CA"/>
              </w:rPr>
              <w:t>tapped to the reader</w:t>
            </w:r>
          </w:p>
        </w:tc>
      </w:tr>
      <w:tr w:rsidR="00B81443" w:rsidRPr="00B50118" w14:paraId="2B2E68E5"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2788342A" w14:textId="77777777" w:rsidR="00B81443" w:rsidRPr="00B50118" w:rsidRDefault="00B81443" w:rsidP="00DB4A23">
            <w:pPr>
              <w:rPr>
                <w:b/>
                <w:szCs w:val="20"/>
                <w:lang w:eastAsia="en-CA"/>
              </w:rPr>
            </w:pPr>
            <w:r w:rsidRPr="00B50118">
              <w:rPr>
                <w:b/>
                <w:szCs w:val="20"/>
                <w:lang w:eastAsia="en-CA"/>
              </w:rPr>
              <w:t>Modified pre-conditions:</w:t>
            </w:r>
          </w:p>
          <w:p w14:paraId="2F45FE02" w14:textId="4BBA8490" w:rsidR="00B81443" w:rsidRPr="00356F21" w:rsidRDefault="00B81443" w:rsidP="00664BDA">
            <w:pPr>
              <w:pStyle w:val="ListParagraph"/>
              <w:numPr>
                <w:ilvl w:val="0"/>
                <w:numId w:val="610"/>
              </w:numPr>
              <w:rPr>
                <w:szCs w:val="20"/>
                <w:lang w:eastAsia="en-CA"/>
              </w:rPr>
            </w:pPr>
            <w:r>
              <w:rPr>
                <w:rFonts w:asciiTheme="minorHAnsi" w:hAnsiTheme="minorHAnsi"/>
                <w:lang w:eastAsia="en-CA"/>
              </w:rPr>
              <w:t>Card tapped to reader is a Non-</w:t>
            </w:r>
            <w:proofErr w:type="gramStart"/>
            <w:r w:rsidR="00914E37">
              <w:rPr>
                <w:rFonts w:asciiTheme="minorHAnsi" w:hAnsiTheme="minorHAnsi"/>
                <w:lang w:eastAsia="en-CA"/>
              </w:rPr>
              <w:t xml:space="preserve">Farecard </w:t>
            </w:r>
            <w:r>
              <w:rPr>
                <w:rFonts w:asciiTheme="minorHAnsi" w:hAnsiTheme="minorHAnsi"/>
                <w:lang w:eastAsia="en-CA"/>
              </w:rPr>
              <w:t>.</w:t>
            </w:r>
            <w:proofErr w:type="gramEnd"/>
          </w:p>
        </w:tc>
      </w:tr>
      <w:tr w:rsidR="00B81443" w:rsidRPr="00B50118" w14:paraId="2F0C24D4"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2E7AEEB0"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3D239314" w14:textId="361C375E" w:rsidR="00B81443" w:rsidRDefault="00B81443" w:rsidP="00664BDA">
            <w:pPr>
              <w:pStyle w:val="ListParagraph"/>
              <w:numPr>
                <w:ilvl w:val="0"/>
                <w:numId w:val="458"/>
              </w:numPr>
              <w:rPr>
                <w:szCs w:val="20"/>
                <w:lang w:eastAsia="en-CA"/>
              </w:rPr>
            </w:pPr>
            <w:r w:rsidRPr="00B50118">
              <w:rPr>
                <w:szCs w:val="20"/>
                <w:lang w:eastAsia="en-CA"/>
              </w:rPr>
              <w:t xml:space="preserve">Proceed through Main Use Case until the </w:t>
            </w:r>
            <w:r w:rsidR="005A6964">
              <w:rPr>
                <w:szCs w:val="20"/>
                <w:lang w:eastAsia="en-CA"/>
              </w:rPr>
              <w:t>Farecard</w:t>
            </w:r>
            <w:r>
              <w:rPr>
                <w:szCs w:val="20"/>
                <w:lang w:eastAsia="en-CA"/>
              </w:rPr>
              <w:t xml:space="preserve"> is attempted to be </w:t>
            </w:r>
            <w:proofErr w:type="gramStart"/>
            <w:r>
              <w:rPr>
                <w:szCs w:val="20"/>
                <w:lang w:eastAsia="en-CA"/>
              </w:rPr>
              <w:t>read</w:t>
            </w:r>
            <w:proofErr w:type="gramEnd"/>
          </w:p>
          <w:p w14:paraId="3CC00EFF" w14:textId="7384F301" w:rsidR="00B81443" w:rsidRPr="00A91F78" w:rsidRDefault="00B81443" w:rsidP="00664BDA">
            <w:pPr>
              <w:pStyle w:val="ListParagraph"/>
              <w:numPr>
                <w:ilvl w:val="0"/>
                <w:numId w:val="458"/>
              </w:numPr>
              <w:spacing w:before="0" w:after="0"/>
              <w:rPr>
                <w:lang w:eastAsia="en-CA"/>
              </w:rPr>
            </w:pPr>
            <w:r>
              <w:rPr>
                <w:lang w:eastAsia="en-CA"/>
              </w:rPr>
              <w:t>The SA Tool application identifies the card to be a non-</w:t>
            </w:r>
            <w:r w:rsidR="00DC3C43">
              <w:rPr>
                <w:lang w:eastAsia="en-CA"/>
              </w:rPr>
              <w:t xml:space="preserve">Farecard </w:t>
            </w:r>
            <w:r>
              <w:rPr>
                <w:lang w:eastAsia="en-CA"/>
              </w:rPr>
              <w:t>and displays an error pop up message.</w:t>
            </w:r>
          </w:p>
        </w:tc>
      </w:tr>
    </w:tbl>
    <w:p w14:paraId="7FEDAAD5" w14:textId="77777777" w:rsidR="00B81443" w:rsidRPr="00B50118" w:rsidRDefault="00B81443" w:rsidP="00B81443">
      <w:pPr>
        <w:spacing w:line="240" w:lineRule="auto"/>
        <w:rPr>
          <w:highlight w:val="green"/>
        </w:rPr>
      </w:pPr>
    </w:p>
    <w:p w14:paraId="5BBFBB11" w14:textId="77777777" w:rsidR="00B81443" w:rsidRPr="00B50118" w:rsidRDefault="00B81443" w:rsidP="00B81443">
      <w:pPr>
        <w:spacing w:line="240" w:lineRule="auto"/>
        <w:rPr>
          <w:highlight w:val="green"/>
        </w:rPr>
      </w:pPr>
    </w:p>
    <w:p w14:paraId="65786798" w14:textId="4E6B4FBE" w:rsidR="00B81443" w:rsidRDefault="00B81443" w:rsidP="00664BDA">
      <w:pPr>
        <w:pStyle w:val="Heading4"/>
        <w:numPr>
          <w:ilvl w:val="3"/>
          <w:numId w:val="302"/>
        </w:numPr>
      </w:pPr>
      <w:bookmarkStart w:id="3537" w:name="_Toc76376675"/>
      <w:bookmarkStart w:id="3538" w:name="_Toc141443522"/>
      <w:r>
        <w:t xml:space="preserve">Failure to read </w:t>
      </w:r>
      <w:bookmarkEnd w:id="3537"/>
      <w:bookmarkEnd w:id="3538"/>
      <w:r w:rsidR="00914E37">
        <w:t>Virtual Card</w:t>
      </w:r>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2E45D5E6"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72B2C0D" w14:textId="3404609F" w:rsidR="00B81443" w:rsidRPr="00B50118" w:rsidRDefault="00B81443" w:rsidP="00DB4A23">
            <w:pPr>
              <w:rPr>
                <w:szCs w:val="20"/>
                <w:lang w:eastAsia="en-CA"/>
              </w:rPr>
            </w:pPr>
            <w:r w:rsidRPr="00B50118">
              <w:rPr>
                <w:b/>
                <w:szCs w:val="20"/>
                <w:lang w:eastAsia="en-CA"/>
              </w:rPr>
              <w:t xml:space="preserve">Failure to read customer’s </w:t>
            </w:r>
            <w:r w:rsidR="00914E37">
              <w:rPr>
                <w:b/>
                <w:szCs w:val="20"/>
                <w:lang w:eastAsia="en-CA"/>
              </w:rPr>
              <w:t>Virtual Card</w:t>
            </w:r>
          </w:p>
        </w:tc>
      </w:tr>
      <w:tr w:rsidR="00B81443" w:rsidRPr="00B50118" w14:paraId="1BFA6A82"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482BB6F7" w14:textId="77777777" w:rsidR="00B81443" w:rsidRPr="00B50118" w:rsidRDefault="00B81443" w:rsidP="00DB4A23">
            <w:pPr>
              <w:rPr>
                <w:b/>
                <w:szCs w:val="20"/>
                <w:lang w:eastAsia="en-CA"/>
              </w:rPr>
            </w:pPr>
            <w:r w:rsidRPr="00B50118">
              <w:rPr>
                <w:b/>
                <w:szCs w:val="20"/>
                <w:lang w:eastAsia="en-CA"/>
              </w:rPr>
              <w:t>Modified pre-conditions:</w:t>
            </w:r>
          </w:p>
          <w:p w14:paraId="5016F679" w14:textId="26FB946C" w:rsidR="00B81443" w:rsidRPr="00592155" w:rsidRDefault="00B81443" w:rsidP="00664BDA">
            <w:pPr>
              <w:pStyle w:val="ListParagraph"/>
              <w:numPr>
                <w:ilvl w:val="0"/>
                <w:numId w:val="465"/>
              </w:numPr>
              <w:rPr>
                <w:szCs w:val="20"/>
                <w:lang w:eastAsia="en-CA"/>
              </w:rPr>
            </w:pPr>
            <w:r>
              <w:rPr>
                <w:lang w:eastAsia="en-CA"/>
              </w:rPr>
              <w:t>SA Tool</w:t>
            </w:r>
            <w:r w:rsidRPr="00592155">
              <w:rPr>
                <w:lang w:eastAsia="en-CA"/>
              </w:rPr>
              <w:t xml:space="preserve"> application detects the </w:t>
            </w:r>
            <w:r w:rsidR="00914E37">
              <w:rPr>
                <w:lang w:eastAsia="en-CA"/>
              </w:rPr>
              <w:t xml:space="preserve">Virtual Card </w:t>
            </w:r>
            <w:r w:rsidRPr="00592155">
              <w:rPr>
                <w:lang w:eastAsia="en-CA"/>
              </w:rPr>
              <w:t>and fails to read it correctly</w:t>
            </w:r>
          </w:p>
        </w:tc>
      </w:tr>
      <w:tr w:rsidR="00B81443" w:rsidRPr="00B50118" w14:paraId="3863F4C6"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70D4BBF0"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2C3AE7AA" w14:textId="39C5D20F" w:rsidR="00B81443" w:rsidRPr="00592155" w:rsidRDefault="00B81443" w:rsidP="00664BDA">
            <w:pPr>
              <w:pStyle w:val="ListParagraph"/>
              <w:numPr>
                <w:ilvl w:val="0"/>
                <w:numId w:val="466"/>
              </w:numPr>
              <w:rPr>
                <w:szCs w:val="20"/>
                <w:lang w:eastAsia="en-CA"/>
              </w:rPr>
            </w:pPr>
            <w:r w:rsidRPr="00592155">
              <w:rPr>
                <w:szCs w:val="20"/>
                <w:lang w:eastAsia="en-CA"/>
              </w:rPr>
              <w:t xml:space="preserve">Proceed through Main Use Case until the </w:t>
            </w:r>
            <w:r w:rsidR="00914E37">
              <w:rPr>
                <w:szCs w:val="20"/>
                <w:lang w:eastAsia="en-CA"/>
              </w:rPr>
              <w:t xml:space="preserve">Virtual Card </w:t>
            </w:r>
            <w:r w:rsidRPr="00592155">
              <w:rPr>
                <w:szCs w:val="20"/>
                <w:lang w:eastAsia="en-CA"/>
              </w:rPr>
              <w:t>is read.</w:t>
            </w:r>
          </w:p>
          <w:p w14:paraId="6AD639CD" w14:textId="66D34A6A" w:rsidR="00B81443" w:rsidRPr="00B50118" w:rsidRDefault="00B81443" w:rsidP="00664BDA">
            <w:pPr>
              <w:pStyle w:val="ListParagraph"/>
              <w:numPr>
                <w:ilvl w:val="0"/>
                <w:numId w:val="466"/>
              </w:numPr>
              <w:spacing w:before="0" w:after="0"/>
              <w:rPr>
                <w:lang w:eastAsia="en-CA"/>
              </w:rPr>
            </w:pPr>
            <w:r w:rsidRPr="00B50118">
              <w:rPr>
                <w:lang w:eastAsia="en-CA"/>
              </w:rPr>
              <w:t xml:space="preserve">The NFC reader detects the </w:t>
            </w:r>
            <w:r w:rsidR="00914E37">
              <w:rPr>
                <w:lang w:eastAsia="en-CA"/>
              </w:rPr>
              <w:t xml:space="preserve">Virtual Card </w:t>
            </w:r>
            <w:r w:rsidRPr="00B50118">
              <w:rPr>
                <w:lang w:eastAsia="en-CA"/>
              </w:rPr>
              <w:t xml:space="preserve">but is unable to read it. </w:t>
            </w:r>
            <w:r>
              <w:rPr>
                <w:lang w:eastAsia="en-CA"/>
              </w:rPr>
              <w:t>SA Tool</w:t>
            </w:r>
            <w:r w:rsidRPr="00B50118">
              <w:rPr>
                <w:lang w:eastAsia="en-CA"/>
              </w:rPr>
              <w:t xml:space="preserve"> application will indicate to the operator that the </w:t>
            </w:r>
            <w:r>
              <w:rPr>
                <w:lang w:eastAsia="en-CA"/>
              </w:rPr>
              <w:t>Virtual Card</w:t>
            </w:r>
            <w:r w:rsidRPr="00B50118">
              <w:rPr>
                <w:lang w:eastAsia="en-CA"/>
              </w:rPr>
              <w:t xml:space="preserve"> read has failed</w:t>
            </w:r>
            <w:r>
              <w:rPr>
                <w:lang w:eastAsia="en-CA"/>
              </w:rPr>
              <w:t>.</w:t>
            </w:r>
          </w:p>
          <w:p w14:paraId="37744D88" w14:textId="77777777" w:rsidR="00B81443" w:rsidRPr="00592155" w:rsidRDefault="00B81443" w:rsidP="00664BDA">
            <w:pPr>
              <w:pStyle w:val="ListParagraph"/>
              <w:numPr>
                <w:ilvl w:val="0"/>
                <w:numId w:val="466"/>
              </w:numPr>
              <w:rPr>
                <w:szCs w:val="20"/>
                <w:lang w:eastAsia="en-CA"/>
              </w:rPr>
            </w:pPr>
            <w:r w:rsidRPr="00592155">
              <w:rPr>
                <w:szCs w:val="20"/>
                <w:lang w:eastAsia="en-CA"/>
              </w:rPr>
              <w:t xml:space="preserve">Operator will </w:t>
            </w:r>
            <w:r>
              <w:rPr>
                <w:szCs w:val="20"/>
                <w:lang w:eastAsia="en-CA"/>
              </w:rPr>
              <w:t>close</w:t>
            </w:r>
            <w:r w:rsidRPr="00592155">
              <w:rPr>
                <w:szCs w:val="20"/>
                <w:lang w:eastAsia="en-CA"/>
              </w:rPr>
              <w:t xml:space="preserve"> the </w:t>
            </w:r>
            <w:r>
              <w:rPr>
                <w:szCs w:val="20"/>
                <w:lang w:eastAsia="en-CA"/>
              </w:rPr>
              <w:t>error prompt and tap the card</w:t>
            </w:r>
            <w:r w:rsidRPr="00592155">
              <w:rPr>
                <w:szCs w:val="20"/>
                <w:lang w:eastAsia="en-CA"/>
              </w:rPr>
              <w:t xml:space="preserve"> to try again.</w:t>
            </w:r>
          </w:p>
          <w:p w14:paraId="03CF2F27" w14:textId="77777777" w:rsidR="00B81443" w:rsidRPr="00592155" w:rsidRDefault="00B81443" w:rsidP="00664BDA">
            <w:pPr>
              <w:pStyle w:val="ListParagraph"/>
              <w:numPr>
                <w:ilvl w:val="0"/>
                <w:numId w:val="466"/>
              </w:numPr>
              <w:rPr>
                <w:szCs w:val="20"/>
                <w:lang w:eastAsia="en-CA"/>
              </w:rPr>
            </w:pPr>
            <w:r w:rsidRPr="00592155">
              <w:rPr>
                <w:szCs w:val="20"/>
                <w:lang w:eastAsia="en-CA"/>
              </w:rPr>
              <w:t xml:space="preserve">If the read is successful, resume the Main Use Case. If the tap is unsuccessful, step 2 </w:t>
            </w:r>
            <w:r>
              <w:rPr>
                <w:szCs w:val="20"/>
                <w:lang w:eastAsia="en-CA"/>
              </w:rPr>
              <w:t>–</w:t>
            </w:r>
            <w:r w:rsidRPr="00592155">
              <w:rPr>
                <w:szCs w:val="20"/>
                <w:lang w:eastAsia="en-CA"/>
              </w:rPr>
              <w:t xml:space="preserve"> 3 in this alternate flow will repeat until the </w:t>
            </w:r>
            <w:r>
              <w:rPr>
                <w:szCs w:val="20"/>
                <w:lang w:eastAsia="en-CA"/>
              </w:rPr>
              <w:t>SA Tool</w:t>
            </w:r>
            <w:r w:rsidRPr="00592155">
              <w:rPr>
                <w:szCs w:val="20"/>
                <w:lang w:eastAsia="en-CA"/>
              </w:rPr>
              <w:t xml:space="preserve"> is able to read the card.</w:t>
            </w:r>
          </w:p>
          <w:p w14:paraId="3E50AF5A" w14:textId="52DAA8E9" w:rsidR="00B81443" w:rsidRPr="00966BF9" w:rsidRDefault="00B81443" w:rsidP="00664BDA">
            <w:pPr>
              <w:pStyle w:val="ListParagraph"/>
              <w:numPr>
                <w:ilvl w:val="1"/>
                <w:numId w:val="408"/>
              </w:numPr>
              <w:rPr>
                <w:szCs w:val="20"/>
                <w:lang w:eastAsia="en-CA"/>
              </w:rPr>
            </w:pPr>
            <w:r w:rsidRPr="00B50118">
              <w:rPr>
                <w:szCs w:val="20"/>
                <w:lang w:eastAsia="en-CA"/>
              </w:rPr>
              <w:t xml:space="preserve">If the </w:t>
            </w:r>
            <w:r w:rsidR="00DC3C43">
              <w:rPr>
                <w:szCs w:val="20"/>
                <w:lang w:eastAsia="en-CA"/>
              </w:rPr>
              <w:t xml:space="preserve">Farecard </w:t>
            </w:r>
            <w:r w:rsidRPr="00B50118">
              <w:rPr>
                <w:szCs w:val="20"/>
                <w:lang w:eastAsia="en-CA"/>
              </w:rPr>
              <w:t>cannot be detected or read, the operator may choose to exit the scenario.</w:t>
            </w:r>
          </w:p>
        </w:tc>
      </w:tr>
    </w:tbl>
    <w:p w14:paraId="6DB22B0A" w14:textId="77777777" w:rsidR="00B81443" w:rsidRPr="00592155" w:rsidRDefault="00B81443" w:rsidP="00B81443"/>
    <w:p w14:paraId="672A1A0A" w14:textId="298EDBC5" w:rsidR="00B81443" w:rsidRDefault="00B81443" w:rsidP="00664BDA">
      <w:pPr>
        <w:pStyle w:val="Heading4"/>
        <w:numPr>
          <w:ilvl w:val="3"/>
          <w:numId w:val="472"/>
        </w:numPr>
        <w:ind w:left="900"/>
      </w:pPr>
      <w:bookmarkStart w:id="3539" w:name="_Toc76376676"/>
      <w:bookmarkStart w:id="3540" w:name="_Toc141443523"/>
      <w:r>
        <w:t>Non-</w:t>
      </w:r>
      <w:r w:rsidR="00914E37">
        <w:t xml:space="preserve">Virtual Card </w:t>
      </w:r>
      <w:r>
        <w:t xml:space="preserve">tapped to the </w:t>
      </w:r>
      <w:proofErr w:type="gramStart"/>
      <w:r>
        <w:t>reader</w:t>
      </w:r>
      <w:bookmarkEnd w:id="3539"/>
      <w:bookmarkEnd w:id="3540"/>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0CBD27C5"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535D1C4" w14:textId="30BC0363" w:rsidR="00B81443" w:rsidRPr="00E179A6" w:rsidRDefault="00B81443" w:rsidP="00DB4A23">
            <w:pPr>
              <w:rPr>
                <w:b/>
                <w:szCs w:val="20"/>
                <w:lang w:eastAsia="en-CA"/>
              </w:rPr>
            </w:pPr>
            <w:r w:rsidRPr="00356F21">
              <w:rPr>
                <w:b/>
                <w:szCs w:val="20"/>
                <w:lang w:eastAsia="en-CA"/>
              </w:rPr>
              <w:t>Non-</w:t>
            </w:r>
            <w:r w:rsidR="00914E37">
              <w:rPr>
                <w:b/>
                <w:szCs w:val="20"/>
                <w:lang w:eastAsia="en-CA"/>
              </w:rPr>
              <w:t xml:space="preserve">Virtual Card </w:t>
            </w:r>
            <w:r w:rsidRPr="00356F21">
              <w:rPr>
                <w:b/>
                <w:szCs w:val="20"/>
                <w:lang w:eastAsia="en-CA"/>
              </w:rPr>
              <w:t>tapped to the reader</w:t>
            </w:r>
          </w:p>
        </w:tc>
      </w:tr>
      <w:tr w:rsidR="00B81443" w:rsidRPr="00B50118" w14:paraId="0683C67C"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4FAB62B1" w14:textId="77777777" w:rsidR="00B81443" w:rsidRPr="00B50118" w:rsidRDefault="00B81443" w:rsidP="00DB4A23">
            <w:pPr>
              <w:rPr>
                <w:b/>
                <w:szCs w:val="20"/>
                <w:lang w:eastAsia="en-CA"/>
              </w:rPr>
            </w:pPr>
            <w:r w:rsidRPr="00B50118">
              <w:rPr>
                <w:b/>
                <w:szCs w:val="20"/>
                <w:lang w:eastAsia="en-CA"/>
              </w:rPr>
              <w:t>Modified pre-conditions:</w:t>
            </w:r>
          </w:p>
          <w:p w14:paraId="7CF60DFE" w14:textId="37DAC335" w:rsidR="00B81443" w:rsidRPr="00356F21" w:rsidRDefault="00B81443" w:rsidP="00664BDA">
            <w:pPr>
              <w:pStyle w:val="ListParagraph"/>
              <w:numPr>
                <w:ilvl w:val="0"/>
                <w:numId w:val="611"/>
              </w:numPr>
              <w:rPr>
                <w:szCs w:val="20"/>
                <w:lang w:eastAsia="en-CA"/>
              </w:rPr>
            </w:pPr>
            <w:r>
              <w:rPr>
                <w:rFonts w:asciiTheme="minorHAnsi" w:hAnsiTheme="minorHAnsi"/>
                <w:lang w:eastAsia="en-CA"/>
              </w:rPr>
              <w:t>Card tapped to reader is a Non-</w:t>
            </w:r>
            <w:r w:rsidR="00914E37">
              <w:rPr>
                <w:rFonts w:asciiTheme="minorHAnsi" w:hAnsiTheme="minorHAnsi"/>
                <w:lang w:eastAsia="en-CA"/>
              </w:rPr>
              <w:t>Virtual Card</w:t>
            </w:r>
            <w:r>
              <w:rPr>
                <w:rFonts w:asciiTheme="minorHAnsi" w:hAnsiTheme="minorHAnsi"/>
                <w:lang w:eastAsia="en-CA"/>
              </w:rPr>
              <w:t>.</w:t>
            </w:r>
          </w:p>
        </w:tc>
      </w:tr>
      <w:tr w:rsidR="00B81443" w:rsidRPr="00B50118" w14:paraId="4EE57610"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0862243E"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381523E8" w14:textId="61DEDFDD" w:rsidR="00B81443" w:rsidRDefault="00B81443" w:rsidP="00664BDA">
            <w:pPr>
              <w:pStyle w:val="ListParagraph"/>
              <w:numPr>
                <w:ilvl w:val="0"/>
                <w:numId w:val="612"/>
              </w:numPr>
              <w:rPr>
                <w:szCs w:val="20"/>
                <w:lang w:eastAsia="en-CA"/>
              </w:rPr>
            </w:pPr>
            <w:r w:rsidRPr="00B50118">
              <w:rPr>
                <w:szCs w:val="20"/>
                <w:lang w:eastAsia="en-CA"/>
              </w:rPr>
              <w:t xml:space="preserve">Proceed through Main Use Case until the </w:t>
            </w:r>
            <w:r w:rsidR="00914E37">
              <w:rPr>
                <w:szCs w:val="20"/>
                <w:lang w:eastAsia="en-CA"/>
              </w:rPr>
              <w:t xml:space="preserve">Virtual Card </w:t>
            </w:r>
            <w:r>
              <w:rPr>
                <w:szCs w:val="20"/>
                <w:lang w:eastAsia="en-CA"/>
              </w:rPr>
              <w:t xml:space="preserve">is attempted to be </w:t>
            </w:r>
            <w:proofErr w:type="gramStart"/>
            <w:r>
              <w:rPr>
                <w:szCs w:val="20"/>
                <w:lang w:eastAsia="en-CA"/>
              </w:rPr>
              <w:t>read</w:t>
            </w:r>
            <w:proofErr w:type="gramEnd"/>
          </w:p>
          <w:p w14:paraId="4E668ABE" w14:textId="3E3F03E4" w:rsidR="00B81443" w:rsidRPr="00042DDC" w:rsidRDefault="00B81443" w:rsidP="00664BDA">
            <w:pPr>
              <w:pStyle w:val="ListParagraph"/>
              <w:numPr>
                <w:ilvl w:val="0"/>
                <w:numId w:val="612"/>
              </w:numPr>
              <w:spacing w:before="0" w:after="0"/>
              <w:rPr>
                <w:lang w:eastAsia="en-CA"/>
              </w:rPr>
            </w:pPr>
            <w:r>
              <w:rPr>
                <w:lang w:eastAsia="en-CA"/>
              </w:rPr>
              <w:t>The SA Tool application identifies the card to be a non-</w:t>
            </w:r>
            <w:r w:rsidR="00914E37">
              <w:rPr>
                <w:lang w:eastAsia="en-CA"/>
              </w:rPr>
              <w:t xml:space="preserve">Virtual Card </w:t>
            </w:r>
            <w:r>
              <w:rPr>
                <w:lang w:eastAsia="en-CA"/>
              </w:rPr>
              <w:t>and displays an error pop up message.</w:t>
            </w:r>
          </w:p>
        </w:tc>
      </w:tr>
    </w:tbl>
    <w:p w14:paraId="53EF11E3" w14:textId="77777777" w:rsidR="00B81443" w:rsidRPr="00F55EDF" w:rsidRDefault="00B81443" w:rsidP="00B81443">
      <w:pPr>
        <w:ind w:left="288"/>
      </w:pPr>
    </w:p>
    <w:p w14:paraId="158E15A6" w14:textId="12851D2B" w:rsidR="00B81443" w:rsidRDefault="00B81443" w:rsidP="00664BDA">
      <w:pPr>
        <w:pStyle w:val="Heading4"/>
        <w:numPr>
          <w:ilvl w:val="3"/>
          <w:numId w:val="302"/>
        </w:numPr>
      </w:pPr>
      <w:bookmarkStart w:id="3541" w:name="_Toc76376677"/>
      <w:bookmarkStart w:id="3542" w:name="_Toc141443524"/>
      <w:r>
        <w:t>7.1.2.17 Blocked/</w:t>
      </w:r>
      <w:proofErr w:type="spellStart"/>
      <w:r>
        <w:t>Hotlisted</w:t>
      </w:r>
      <w:proofErr w:type="spellEnd"/>
      <w:r>
        <w:t xml:space="preserve"> </w:t>
      </w:r>
      <w:r w:rsidR="00DC3C43">
        <w:t xml:space="preserve">Farecard </w:t>
      </w:r>
      <w:r>
        <w:t>– Virtual Card</w:t>
      </w:r>
      <w:bookmarkEnd w:id="3541"/>
      <w:bookmarkEnd w:id="3542"/>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07DB180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6E12F2A" w14:textId="17BCBE36" w:rsidR="00B81443" w:rsidRPr="00B50118" w:rsidRDefault="00B81443" w:rsidP="00DB4A23">
            <w:pPr>
              <w:rPr>
                <w:szCs w:val="20"/>
                <w:lang w:eastAsia="en-CA"/>
              </w:rPr>
            </w:pPr>
            <w:r w:rsidRPr="00B50118">
              <w:rPr>
                <w:b/>
                <w:szCs w:val="20"/>
                <w:lang w:eastAsia="en-CA"/>
              </w:rPr>
              <w:t xml:space="preserve">Customer’s </w:t>
            </w:r>
            <w:r w:rsidR="00DC3C43">
              <w:rPr>
                <w:b/>
                <w:szCs w:val="20"/>
                <w:lang w:eastAsia="en-CA"/>
              </w:rPr>
              <w:t xml:space="preserve">Farecard </w:t>
            </w:r>
            <w:r w:rsidRPr="00B50118">
              <w:rPr>
                <w:b/>
                <w:szCs w:val="20"/>
                <w:lang w:eastAsia="en-CA"/>
              </w:rPr>
              <w:t>is blocked</w:t>
            </w:r>
            <w:r>
              <w:rPr>
                <w:b/>
                <w:szCs w:val="20"/>
                <w:lang w:eastAsia="en-CA"/>
              </w:rPr>
              <w:t xml:space="preserve"> – Virtual Card</w:t>
            </w:r>
          </w:p>
        </w:tc>
      </w:tr>
      <w:tr w:rsidR="00B81443" w:rsidRPr="00B50118" w14:paraId="264DC562"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7B35A01A" w14:textId="77777777" w:rsidR="00B81443" w:rsidRPr="00B50118" w:rsidRDefault="00B81443" w:rsidP="00DB4A23">
            <w:pPr>
              <w:rPr>
                <w:szCs w:val="20"/>
                <w:lang w:eastAsia="en-CA"/>
              </w:rPr>
            </w:pPr>
            <w:r w:rsidRPr="00B50118">
              <w:rPr>
                <w:b/>
                <w:szCs w:val="20"/>
                <w:lang w:eastAsia="en-CA"/>
              </w:rPr>
              <w:t xml:space="preserve">Modified pre-conditions: </w:t>
            </w:r>
          </w:p>
          <w:p w14:paraId="534C044C" w14:textId="3ED9CAF3" w:rsidR="00B81443" w:rsidRPr="00B50118" w:rsidRDefault="00B81443" w:rsidP="00664BDA">
            <w:pPr>
              <w:pStyle w:val="ListParagraph"/>
              <w:numPr>
                <w:ilvl w:val="0"/>
                <w:numId w:val="613"/>
              </w:numPr>
              <w:rPr>
                <w:szCs w:val="20"/>
                <w:lang w:eastAsia="en-CA"/>
              </w:rPr>
            </w:pPr>
            <w:r w:rsidRPr="00B50118">
              <w:rPr>
                <w:szCs w:val="20"/>
                <w:lang w:eastAsia="en-CA"/>
              </w:rPr>
              <w:t xml:space="preserve">Customer’s </w:t>
            </w:r>
            <w:r w:rsidR="00DC3C43">
              <w:rPr>
                <w:szCs w:val="20"/>
                <w:lang w:eastAsia="en-CA"/>
              </w:rPr>
              <w:t xml:space="preserve">Farecard </w:t>
            </w:r>
            <w:r w:rsidRPr="00B50118">
              <w:rPr>
                <w:szCs w:val="20"/>
                <w:lang w:eastAsia="en-CA"/>
              </w:rPr>
              <w:t>is blocked</w:t>
            </w:r>
          </w:p>
        </w:tc>
      </w:tr>
      <w:tr w:rsidR="00B81443" w:rsidRPr="00B50118" w14:paraId="217486DE"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1099F80D"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7DCDCE14" w14:textId="241F6072" w:rsidR="00B81443" w:rsidRPr="00B50118" w:rsidRDefault="00B81443" w:rsidP="00664BDA">
            <w:pPr>
              <w:pStyle w:val="ListParagraph"/>
              <w:numPr>
                <w:ilvl w:val="0"/>
                <w:numId w:val="614"/>
              </w:numPr>
              <w:rPr>
                <w:szCs w:val="20"/>
                <w:lang w:eastAsia="en-CA"/>
              </w:rPr>
            </w:pPr>
            <w:r w:rsidRPr="00B50118">
              <w:rPr>
                <w:szCs w:val="20"/>
                <w:lang w:eastAsia="en-CA"/>
              </w:rPr>
              <w:t xml:space="preserve">Proceed through Main Use Case until the </w:t>
            </w:r>
            <w:r w:rsidR="00914E37">
              <w:rPr>
                <w:szCs w:val="20"/>
                <w:lang w:eastAsia="en-CA"/>
              </w:rPr>
              <w:t xml:space="preserve">Virtual Card </w:t>
            </w:r>
            <w:r w:rsidRPr="00B50118">
              <w:rPr>
                <w:szCs w:val="20"/>
                <w:lang w:eastAsia="en-CA"/>
              </w:rPr>
              <w:t>is read.</w:t>
            </w:r>
          </w:p>
          <w:p w14:paraId="5B67E0C8" w14:textId="77777777" w:rsidR="00B81443" w:rsidRPr="00B50118" w:rsidRDefault="00B81443" w:rsidP="00664BDA">
            <w:pPr>
              <w:pStyle w:val="ListParagraph"/>
              <w:numPr>
                <w:ilvl w:val="0"/>
                <w:numId w:val="614"/>
              </w:numPr>
              <w:rPr>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application detects that the Farecard is blocked.</w:t>
            </w:r>
          </w:p>
          <w:p w14:paraId="3B273AE3" w14:textId="081EB9E6" w:rsidR="00B81443" w:rsidRPr="00B50118" w:rsidRDefault="00B81443" w:rsidP="00664BDA">
            <w:pPr>
              <w:pStyle w:val="ListParagraph"/>
              <w:numPr>
                <w:ilvl w:val="0"/>
                <w:numId w:val="614"/>
              </w:numPr>
              <w:rPr>
                <w:szCs w:val="20"/>
                <w:lang w:eastAsia="en-CA"/>
              </w:rPr>
            </w:pPr>
            <w:r w:rsidRPr="00B50118">
              <w:rPr>
                <w:szCs w:val="20"/>
                <w:lang w:eastAsia="en-CA"/>
              </w:rPr>
              <w:t xml:space="preserve">The </w:t>
            </w:r>
            <w:r>
              <w:rPr>
                <w:szCs w:val="20"/>
                <w:lang w:eastAsia="en-CA"/>
              </w:rPr>
              <w:t>SA Tool</w:t>
            </w:r>
            <w:r w:rsidRPr="00B50118">
              <w:rPr>
                <w:szCs w:val="20"/>
                <w:lang w:eastAsia="en-CA"/>
              </w:rPr>
              <w:t xml:space="preserve"> application will display the </w:t>
            </w:r>
            <w:r w:rsidR="00DC3C43">
              <w:rPr>
                <w:szCs w:val="20"/>
                <w:lang w:eastAsia="en-CA"/>
              </w:rPr>
              <w:t xml:space="preserve">Farecard </w:t>
            </w:r>
            <w:r w:rsidRPr="00B50118">
              <w:rPr>
                <w:szCs w:val="20"/>
                <w:lang w:eastAsia="en-CA"/>
              </w:rPr>
              <w:t xml:space="preserve">query screen (see: Card Query) indicating that the </w:t>
            </w:r>
            <w:r w:rsidR="00DC3C43">
              <w:rPr>
                <w:szCs w:val="20"/>
                <w:lang w:eastAsia="en-CA"/>
              </w:rPr>
              <w:t xml:space="preserve">Farecard </w:t>
            </w:r>
            <w:r w:rsidRPr="00B50118">
              <w:rPr>
                <w:szCs w:val="20"/>
                <w:lang w:eastAsia="en-CA"/>
              </w:rPr>
              <w:t xml:space="preserve">has been blocked. </w:t>
            </w:r>
          </w:p>
          <w:p w14:paraId="6B0AF552" w14:textId="1DCE66ED" w:rsidR="00B81443" w:rsidRPr="00B50118" w:rsidRDefault="00B81443" w:rsidP="00664BDA">
            <w:pPr>
              <w:pStyle w:val="ListParagraph"/>
              <w:numPr>
                <w:ilvl w:val="1"/>
                <w:numId w:val="614"/>
              </w:numPr>
              <w:rPr>
                <w:szCs w:val="20"/>
                <w:lang w:eastAsia="en-CA"/>
              </w:rPr>
            </w:pPr>
            <w:r w:rsidRPr="00B50118">
              <w:rPr>
                <w:szCs w:val="20"/>
                <w:lang w:eastAsia="en-CA"/>
              </w:rPr>
              <w:t xml:space="preserve">Operator will not be able to take any further actions on the </w:t>
            </w:r>
            <w:proofErr w:type="gramStart"/>
            <w:r w:rsidR="00914E37">
              <w:rPr>
                <w:szCs w:val="20"/>
                <w:lang w:eastAsia="en-CA"/>
              </w:rPr>
              <w:t>Farecard</w:t>
            </w:r>
            <w:proofErr w:type="gramEnd"/>
            <w:r w:rsidR="00914E37">
              <w:rPr>
                <w:szCs w:val="20"/>
                <w:lang w:eastAsia="en-CA"/>
              </w:rPr>
              <w:t xml:space="preserve"> </w:t>
            </w:r>
          </w:p>
          <w:p w14:paraId="1E724958" w14:textId="77777777" w:rsidR="00B81443" w:rsidRPr="00B50118" w:rsidRDefault="00B81443" w:rsidP="00664BDA">
            <w:pPr>
              <w:pStyle w:val="ListParagraph"/>
              <w:numPr>
                <w:ilvl w:val="0"/>
                <w:numId w:val="614"/>
              </w:numPr>
              <w:rPr>
                <w:szCs w:val="20"/>
                <w:lang w:eastAsia="en-CA"/>
              </w:rPr>
            </w:pPr>
            <w:r>
              <w:rPr>
                <w:szCs w:val="20"/>
                <w:lang w:eastAsia="en-CA"/>
              </w:rPr>
              <w:t xml:space="preserve">The operator exits and </w:t>
            </w:r>
            <w:r w:rsidRPr="00B50118">
              <w:rPr>
                <w:szCs w:val="20"/>
                <w:lang w:eastAsia="en-CA"/>
              </w:rPr>
              <w:t>return</w:t>
            </w:r>
            <w:r>
              <w:rPr>
                <w:szCs w:val="20"/>
                <w:lang w:eastAsia="en-CA"/>
              </w:rPr>
              <w:t>s</w:t>
            </w:r>
            <w:r w:rsidRPr="00B50118">
              <w:rPr>
                <w:szCs w:val="20"/>
                <w:lang w:eastAsia="en-CA"/>
              </w:rPr>
              <w:t xml:space="preserve"> to the </w:t>
            </w:r>
            <w:r>
              <w:rPr>
                <w:szCs w:val="20"/>
                <w:lang w:eastAsia="en-CA"/>
              </w:rPr>
              <w:t>SA Tool</w:t>
            </w:r>
            <w:r w:rsidRPr="00B50118">
              <w:rPr>
                <w:szCs w:val="20"/>
                <w:lang w:eastAsia="en-CA"/>
              </w:rPr>
              <w:t xml:space="preserve"> application home screen.</w:t>
            </w:r>
          </w:p>
        </w:tc>
      </w:tr>
    </w:tbl>
    <w:p w14:paraId="0E66BA95" w14:textId="77777777" w:rsidR="00B81443" w:rsidRPr="00F55EDF" w:rsidRDefault="00B81443" w:rsidP="00B81443"/>
    <w:p w14:paraId="1610A7FE" w14:textId="77777777" w:rsidR="00B81443" w:rsidRPr="00B50118" w:rsidRDefault="00B81443" w:rsidP="00664BDA">
      <w:pPr>
        <w:pStyle w:val="Heading4"/>
        <w:numPr>
          <w:ilvl w:val="3"/>
          <w:numId w:val="302"/>
        </w:numPr>
      </w:pPr>
      <w:bookmarkStart w:id="3543" w:name="_Toc76376678"/>
      <w:bookmarkStart w:id="3544" w:name="_Toc141443525"/>
      <w:r>
        <w:t>7.1.2.18 Virtual Card – Ineligible Products</w:t>
      </w:r>
      <w:bookmarkEnd w:id="3543"/>
      <w:bookmarkEnd w:id="3544"/>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40B90195"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8098827"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Pr>
                <w:b/>
                <w:szCs w:val="20"/>
                <w:lang w:eastAsia="en-CA"/>
              </w:rPr>
              <w:t>SA Tool shopping cart has ineligible products</w:t>
            </w:r>
          </w:p>
        </w:tc>
      </w:tr>
      <w:tr w:rsidR="00B81443" w:rsidRPr="00B50118" w14:paraId="34F54D5C"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147E7A90"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53309A16" w14:textId="77777777" w:rsidR="00B81443" w:rsidRPr="000E75BC" w:rsidRDefault="00B81443" w:rsidP="00664BDA">
            <w:pPr>
              <w:pStyle w:val="ListParagraph"/>
              <w:numPr>
                <w:ilvl w:val="0"/>
                <w:numId w:val="467"/>
              </w:numPr>
              <w:tabs>
                <w:tab w:val="left" w:pos="720"/>
              </w:tabs>
              <w:autoSpaceDE w:val="0"/>
              <w:autoSpaceDN w:val="0"/>
              <w:adjustRightInd w:val="0"/>
              <w:spacing w:after="200"/>
              <w:rPr>
                <w:szCs w:val="20"/>
                <w:lang w:eastAsia="en-CA"/>
              </w:rPr>
            </w:pPr>
            <w:r w:rsidRPr="000E75BC">
              <w:rPr>
                <w:szCs w:val="20"/>
                <w:lang w:eastAsia="en-CA"/>
              </w:rPr>
              <w:t xml:space="preserve">Operator is in the middle of </w:t>
            </w:r>
            <w:r>
              <w:rPr>
                <w:szCs w:val="20"/>
                <w:lang w:eastAsia="en-CA"/>
              </w:rPr>
              <w:t>loading</w:t>
            </w:r>
            <w:r w:rsidRPr="000E75BC">
              <w:rPr>
                <w:szCs w:val="20"/>
                <w:lang w:eastAsia="en-CA"/>
              </w:rPr>
              <w:t xml:space="preserve"> </w:t>
            </w:r>
            <w:proofErr w:type="gramStart"/>
            <w:r w:rsidRPr="000E75BC">
              <w:rPr>
                <w:szCs w:val="20"/>
                <w:lang w:eastAsia="en-CA"/>
              </w:rPr>
              <w:t>products</w:t>
            </w:r>
            <w:proofErr w:type="gramEnd"/>
          </w:p>
          <w:p w14:paraId="0A942B8A" w14:textId="77777777" w:rsidR="00B81443" w:rsidRPr="000E75BC" w:rsidRDefault="00B81443" w:rsidP="00664BDA">
            <w:pPr>
              <w:pStyle w:val="ListParagraph"/>
              <w:numPr>
                <w:ilvl w:val="0"/>
                <w:numId w:val="467"/>
              </w:numPr>
              <w:tabs>
                <w:tab w:val="left" w:pos="720"/>
              </w:tabs>
              <w:autoSpaceDE w:val="0"/>
              <w:autoSpaceDN w:val="0"/>
              <w:adjustRightInd w:val="0"/>
              <w:spacing w:after="200"/>
              <w:rPr>
                <w:szCs w:val="20"/>
                <w:lang w:eastAsia="en-CA"/>
              </w:rPr>
            </w:pPr>
            <w:r w:rsidRPr="000E75BC">
              <w:rPr>
                <w:szCs w:val="20"/>
                <w:lang w:eastAsia="en-CA"/>
              </w:rPr>
              <w:t xml:space="preserve">Products that were added to the card are now ineligible for </w:t>
            </w:r>
            <w:proofErr w:type="gramStart"/>
            <w:r w:rsidRPr="000E75BC">
              <w:rPr>
                <w:szCs w:val="20"/>
                <w:lang w:eastAsia="en-CA"/>
              </w:rPr>
              <w:t>purchase</w:t>
            </w:r>
            <w:proofErr w:type="gramEnd"/>
          </w:p>
          <w:p w14:paraId="71571609" w14:textId="77777777" w:rsidR="00B81443" w:rsidRPr="000E75BC" w:rsidRDefault="00B81443" w:rsidP="00664BDA">
            <w:pPr>
              <w:pStyle w:val="ListParagraph"/>
              <w:numPr>
                <w:ilvl w:val="0"/>
                <w:numId w:val="467"/>
              </w:numPr>
              <w:tabs>
                <w:tab w:val="left" w:pos="720"/>
              </w:tabs>
              <w:autoSpaceDE w:val="0"/>
              <w:autoSpaceDN w:val="0"/>
              <w:adjustRightInd w:val="0"/>
              <w:spacing w:after="200"/>
              <w:rPr>
                <w:b/>
                <w:szCs w:val="20"/>
                <w:lang w:eastAsia="en-CA"/>
              </w:rPr>
            </w:pPr>
            <w:r w:rsidRPr="000E75BC">
              <w:rPr>
                <w:szCs w:val="20"/>
                <w:lang w:eastAsia="en-CA"/>
              </w:rPr>
              <w:t>Products may become ineligible prior to checkout, after checkout, and during payment</w:t>
            </w:r>
          </w:p>
        </w:tc>
      </w:tr>
      <w:tr w:rsidR="00B81443" w:rsidRPr="00B50118" w14:paraId="3A1016B6"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41A58017" w14:textId="77777777" w:rsidR="00B81443" w:rsidRDefault="00B81443" w:rsidP="00DB4A23">
            <w:pPr>
              <w:rPr>
                <w:szCs w:val="20"/>
                <w:lang w:eastAsia="en-CA"/>
              </w:rPr>
            </w:pPr>
            <w:r w:rsidRPr="00B50118">
              <w:rPr>
                <w:szCs w:val="20"/>
                <w:lang w:eastAsia="en-CA"/>
              </w:rPr>
              <w:lastRenderedPageBreak/>
              <w:t>This exception flow occurs if</w:t>
            </w:r>
            <w:r>
              <w:rPr>
                <w:szCs w:val="20"/>
                <w:lang w:eastAsia="en-CA"/>
              </w:rPr>
              <w:t>,</w:t>
            </w:r>
            <w:r w:rsidRPr="00B50118">
              <w:rPr>
                <w:szCs w:val="20"/>
                <w:lang w:eastAsia="en-CA"/>
              </w:rPr>
              <w:t xml:space="preserve"> </w:t>
            </w:r>
            <w:r>
              <w:rPr>
                <w:szCs w:val="20"/>
                <w:lang w:eastAsia="en-CA"/>
              </w:rPr>
              <w:t>while loading funds and/or a transit pass, the product that the operator is loading is no longer eligible to be sold after being added to cart.</w:t>
            </w:r>
          </w:p>
          <w:p w14:paraId="052FB8A4" w14:textId="77777777" w:rsidR="00B81443" w:rsidRDefault="00B81443" w:rsidP="00DB4A23">
            <w:pPr>
              <w:rPr>
                <w:szCs w:val="20"/>
                <w:lang w:eastAsia="en-CA"/>
              </w:rPr>
            </w:pPr>
            <w:r>
              <w:rPr>
                <w:szCs w:val="20"/>
                <w:lang w:eastAsia="en-CA"/>
              </w:rPr>
              <w:t xml:space="preserve">Scenario 1: the product(s) become ineligible before a payment has been made:   </w:t>
            </w:r>
          </w:p>
          <w:p w14:paraId="12CB2D98" w14:textId="77777777" w:rsidR="00B81443" w:rsidRPr="001F1E8A" w:rsidRDefault="00B81443" w:rsidP="00664BDA">
            <w:pPr>
              <w:pStyle w:val="ListParagraph"/>
              <w:numPr>
                <w:ilvl w:val="0"/>
                <w:numId w:val="468"/>
              </w:numPr>
              <w:rPr>
                <w:szCs w:val="20"/>
                <w:lang w:eastAsia="en-CA"/>
              </w:rPr>
            </w:pPr>
            <w:r w:rsidRPr="001F1E8A">
              <w:rPr>
                <w:szCs w:val="20"/>
                <w:lang w:eastAsia="en-CA"/>
              </w:rPr>
              <w:t xml:space="preserve">Operator attempts to proceed through the Shopping flow with an ineligible </w:t>
            </w:r>
            <w:proofErr w:type="gramStart"/>
            <w:r w:rsidRPr="001F1E8A">
              <w:rPr>
                <w:szCs w:val="20"/>
                <w:lang w:eastAsia="en-CA"/>
              </w:rPr>
              <w:t>product</w:t>
            </w:r>
            <w:proofErr w:type="gramEnd"/>
          </w:p>
          <w:p w14:paraId="17A0D4AC" w14:textId="77777777" w:rsidR="00B81443" w:rsidRPr="001F1E8A" w:rsidRDefault="00B81443" w:rsidP="00664BDA">
            <w:pPr>
              <w:pStyle w:val="ListParagraph"/>
              <w:numPr>
                <w:ilvl w:val="0"/>
                <w:numId w:val="468"/>
              </w:numPr>
              <w:rPr>
                <w:szCs w:val="20"/>
                <w:lang w:eastAsia="en-CA"/>
              </w:rPr>
            </w:pPr>
            <w:r>
              <w:rPr>
                <w:lang w:eastAsia="en-CA"/>
              </w:rPr>
              <w:t>Device displays an error confirming that one or more of the products are not available for sale.</w:t>
            </w:r>
          </w:p>
          <w:p w14:paraId="100B83A8" w14:textId="77777777" w:rsidR="00B81443" w:rsidRDefault="00B81443" w:rsidP="00664BDA">
            <w:pPr>
              <w:pStyle w:val="ListParagraph"/>
              <w:numPr>
                <w:ilvl w:val="0"/>
                <w:numId w:val="468"/>
              </w:numPr>
              <w:rPr>
                <w:lang w:eastAsia="en-CA"/>
              </w:rPr>
            </w:pPr>
            <w:r>
              <w:rPr>
                <w:lang w:eastAsia="en-CA"/>
              </w:rPr>
              <w:t xml:space="preserve">Operator removes the ineligible products from cart and reattempts the shopping </w:t>
            </w:r>
            <w:proofErr w:type="gramStart"/>
            <w:r>
              <w:rPr>
                <w:lang w:eastAsia="en-CA"/>
              </w:rPr>
              <w:t>flow</w:t>
            </w:r>
            <w:proofErr w:type="gramEnd"/>
          </w:p>
          <w:p w14:paraId="24C68E36" w14:textId="77777777" w:rsidR="00B81443" w:rsidRDefault="00B81443" w:rsidP="00DB4A23">
            <w:pPr>
              <w:rPr>
                <w:lang w:eastAsia="en-CA"/>
              </w:rPr>
            </w:pPr>
            <w:r>
              <w:rPr>
                <w:lang w:eastAsia="en-CA"/>
              </w:rPr>
              <w:t xml:space="preserve">Scenario 2: </w:t>
            </w:r>
            <w:r w:rsidRPr="00EF015B">
              <w:rPr>
                <w:szCs w:val="20"/>
                <w:lang w:eastAsia="en-CA"/>
              </w:rPr>
              <w:t>the product(s) become ineligible after a payment has been made:</w:t>
            </w:r>
          </w:p>
          <w:p w14:paraId="704A80B6" w14:textId="77777777" w:rsidR="00B81443" w:rsidRDefault="00B81443" w:rsidP="00664BDA">
            <w:pPr>
              <w:pStyle w:val="ListParagraph"/>
              <w:numPr>
                <w:ilvl w:val="0"/>
                <w:numId w:val="469"/>
              </w:numPr>
              <w:spacing w:before="0" w:after="200"/>
              <w:contextualSpacing/>
              <w:rPr>
                <w:lang w:eastAsia="en-CA"/>
              </w:rPr>
            </w:pPr>
            <w:r>
              <w:rPr>
                <w:lang w:eastAsia="en-CA"/>
              </w:rPr>
              <w:t xml:space="preserve">Device informs the Operator that a customer has just purchased an ineligible product. </w:t>
            </w:r>
          </w:p>
          <w:p w14:paraId="7538B0D0" w14:textId="77777777" w:rsidR="00B81443" w:rsidRDefault="00B81443" w:rsidP="00664BDA">
            <w:pPr>
              <w:pStyle w:val="ListParagraph"/>
              <w:numPr>
                <w:ilvl w:val="0"/>
                <w:numId w:val="469"/>
              </w:numPr>
              <w:spacing w:before="0" w:after="200"/>
              <w:contextualSpacing/>
              <w:rPr>
                <w:lang w:eastAsia="en-CA"/>
              </w:rPr>
            </w:pPr>
            <w:r>
              <w:rPr>
                <w:lang w:eastAsia="en-CA"/>
              </w:rPr>
              <w:t xml:space="preserve">The transaction is reversed by </w:t>
            </w:r>
            <w:proofErr w:type="gramStart"/>
            <w:r>
              <w:rPr>
                <w:lang w:eastAsia="en-CA"/>
              </w:rPr>
              <w:t>ATS</w:t>
            </w:r>
            <w:proofErr w:type="gramEnd"/>
            <w:r>
              <w:rPr>
                <w:lang w:eastAsia="en-CA"/>
              </w:rPr>
              <w:t xml:space="preserve"> and the customer’s payment method is refunded</w:t>
            </w:r>
          </w:p>
          <w:p w14:paraId="1AE40E94" w14:textId="77777777" w:rsidR="00B81443" w:rsidRPr="00B50118" w:rsidRDefault="00B81443" w:rsidP="00DB4A23">
            <w:pPr>
              <w:pStyle w:val="ListParagraph"/>
              <w:spacing w:before="0" w:after="200"/>
              <w:contextualSpacing/>
              <w:rPr>
                <w:lang w:eastAsia="en-CA"/>
              </w:rPr>
            </w:pPr>
          </w:p>
        </w:tc>
      </w:tr>
    </w:tbl>
    <w:p w14:paraId="164420E2" w14:textId="77777777" w:rsidR="00B81443" w:rsidRPr="00163FE9" w:rsidRDefault="00B81443" w:rsidP="00B81443"/>
    <w:p w14:paraId="4EAE2CA2" w14:textId="1CBAACCE" w:rsidR="00B81443" w:rsidRDefault="00B81443" w:rsidP="00664BDA">
      <w:pPr>
        <w:pStyle w:val="Heading4"/>
        <w:numPr>
          <w:ilvl w:val="3"/>
          <w:numId w:val="302"/>
        </w:numPr>
      </w:pPr>
      <w:bookmarkStart w:id="3545" w:name="_Toc76376679"/>
      <w:bookmarkStart w:id="3546" w:name="_Toc141443526"/>
      <w:r>
        <w:t xml:space="preserve">ATS failure to load </w:t>
      </w:r>
      <w:proofErr w:type="gramStart"/>
      <w:r>
        <w:t>products</w:t>
      </w:r>
      <w:bookmarkEnd w:id="3545"/>
      <w:bookmarkEnd w:id="3546"/>
      <w:proofErr w:type="gramEnd"/>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2A78714B"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AF314FA"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Pr>
                <w:b/>
                <w:szCs w:val="20"/>
                <w:lang w:eastAsia="en-CA"/>
              </w:rPr>
              <w:t xml:space="preserve">ATS failed to load </w:t>
            </w:r>
          </w:p>
        </w:tc>
      </w:tr>
      <w:tr w:rsidR="00B81443" w:rsidRPr="000E75BC" w14:paraId="59A89581"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699F261B"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1985CE2D" w14:textId="77777777" w:rsidR="00B81443" w:rsidRPr="003A6A17" w:rsidRDefault="00B81443" w:rsidP="00664BDA">
            <w:pPr>
              <w:pStyle w:val="ListParagraph"/>
              <w:numPr>
                <w:ilvl w:val="0"/>
                <w:numId w:val="470"/>
              </w:numPr>
              <w:tabs>
                <w:tab w:val="left" w:pos="720"/>
              </w:tabs>
              <w:autoSpaceDE w:val="0"/>
              <w:autoSpaceDN w:val="0"/>
              <w:adjustRightInd w:val="0"/>
              <w:spacing w:after="200"/>
              <w:rPr>
                <w:szCs w:val="20"/>
                <w:lang w:eastAsia="en-CA"/>
              </w:rPr>
            </w:pPr>
            <w:r w:rsidRPr="003A6A17">
              <w:rPr>
                <w:szCs w:val="20"/>
                <w:lang w:eastAsia="en-CA"/>
              </w:rPr>
              <w:t xml:space="preserve">Operator has completed the </w:t>
            </w:r>
            <w:r>
              <w:rPr>
                <w:szCs w:val="20"/>
                <w:lang w:eastAsia="en-CA"/>
              </w:rPr>
              <w:t>SA Tool</w:t>
            </w:r>
            <w:r w:rsidRPr="003A6A17">
              <w:rPr>
                <w:szCs w:val="20"/>
                <w:lang w:eastAsia="en-CA"/>
              </w:rPr>
              <w:t xml:space="preserve"> shopping </w:t>
            </w:r>
            <w:proofErr w:type="gramStart"/>
            <w:r w:rsidRPr="003A6A17">
              <w:rPr>
                <w:szCs w:val="20"/>
                <w:lang w:eastAsia="en-CA"/>
              </w:rPr>
              <w:t>flow</w:t>
            </w:r>
            <w:proofErr w:type="gramEnd"/>
          </w:p>
          <w:p w14:paraId="3D434B32" w14:textId="77777777" w:rsidR="00B81443" w:rsidRPr="003A6A17" w:rsidRDefault="00B81443" w:rsidP="00664BDA">
            <w:pPr>
              <w:pStyle w:val="ListParagraph"/>
              <w:numPr>
                <w:ilvl w:val="0"/>
                <w:numId w:val="470"/>
              </w:numPr>
              <w:tabs>
                <w:tab w:val="left" w:pos="720"/>
              </w:tabs>
              <w:autoSpaceDE w:val="0"/>
              <w:autoSpaceDN w:val="0"/>
              <w:adjustRightInd w:val="0"/>
              <w:spacing w:after="200"/>
              <w:rPr>
                <w:szCs w:val="20"/>
                <w:lang w:eastAsia="en-CA"/>
              </w:rPr>
            </w:pPr>
            <w:r w:rsidRPr="003A6A17">
              <w:rPr>
                <w:szCs w:val="20"/>
                <w:lang w:eastAsia="en-CA"/>
              </w:rPr>
              <w:t>ATS is unable to load products to the customer’s account</w:t>
            </w:r>
          </w:p>
        </w:tc>
      </w:tr>
      <w:tr w:rsidR="00B81443" w:rsidRPr="00B50118" w14:paraId="1BC82A23"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337C559F" w14:textId="77777777" w:rsidR="00B81443" w:rsidRDefault="00B81443" w:rsidP="00DB4A23">
            <w:pPr>
              <w:rPr>
                <w:szCs w:val="20"/>
                <w:lang w:eastAsia="en-CA"/>
              </w:rPr>
            </w:pPr>
            <w:r w:rsidRPr="00B50118">
              <w:rPr>
                <w:szCs w:val="20"/>
                <w:lang w:eastAsia="en-CA"/>
              </w:rPr>
              <w:t>This exception flow occurs</w:t>
            </w:r>
            <w:r>
              <w:rPr>
                <w:szCs w:val="20"/>
                <w:lang w:eastAsia="en-CA"/>
              </w:rPr>
              <w:t xml:space="preserve"> when after proceeding through checkout, ATS is not able to load products onto a customer’s account.</w:t>
            </w:r>
          </w:p>
          <w:p w14:paraId="43ED93D9" w14:textId="77777777" w:rsidR="00B81443" w:rsidRPr="00C87A8D" w:rsidRDefault="00B81443" w:rsidP="00664BDA">
            <w:pPr>
              <w:pStyle w:val="ListParagraph"/>
              <w:numPr>
                <w:ilvl w:val="0"/>
                <w:numId w:val="471"/>
              </w:numPr>
              <w:rPr>
                <w:szCs w:val="20"/>
                <w:lang w:eastAsia="en-CA"/>
              </w:rPr>
            </w:pPr>
            <w:r>
              <w:rPr>
                <w:szCs w:val="20"/>
                <w:lang w:eastAsia="en-CA"/>
              </w:rPr>
              <w:t>SA Tool</w:t>
            </w:r>
            <w:r w:rsidRPr="00C87A8D">
              <w:rPr>
                <w:szCs w:val="20"/>
                <w:lang w:eastAsia="en-CA"/>
              </w:rPr>
              <w:t xml:space="preserve"> informs operator that the products purchased were not added to the user’s </w:t>
            </w:r>
            <w:proofErr w:type="gramStart"/>
            <w:r w:rsidRPr="00C87A8D">
              <w:rPr>
                <w:szCs w:val="20"/>
                <w:lang w:eastAsia="en-CA"/>
              </w:rPr>
              <w:t>account</w:t>
            </w:r>
            <w:proofErr w:type="gramEnd"/>
          </w:p>
          <w:p w14:paraId="0C4DB291" w14:textId="25F9A797" w:rsidR="00B81443" w:rsidRPr="00B50118" w:rsidRDefault="00B81443" w:rsidP="00664BDA">
            <w:pPr>
              <w:pStyle w:val="ListParagraph"/>
              <w:numPr>
                <w:ilvl w:val="0"/>
                <w:numId w:val="471"/>
              </w:numPr>
              <w:rPr>
                <w:lang w:eastAsia="en-CA"/>
              </w:rPr>
            </w:pPr>
            <w:r w:rsidRPr="00C87A8D">
              <w:rPr>
                <w:szCs w:val="20"/>
                <w:lang w:eastAsia="en-CA"/>
              </w:rPr>
              <w:t xml:space="preserve">The Operator may attempt the checkout </w:t>
            </w:r>
            <w:r w:rsidR="00B57486" w:rsidRPr="00C87A8D">
              <w:rPr>
                <w:szCs w:val="20"/>
                <w:lang w:eastAsia="en-CA"/>
              </w:rPr>
              <w:t>again or</w:t>
            </w:r>
            <w:r w:rsidRPr="00C87A8D">
              <w:rPr>
                <w:szCs w:val="20"/>
                <w:lang w:eastAsia="en-CA"/>
              </w:rPr>
              <w:t xml:space="preserve"> provide the customer a refund if the customer paid with cash.</w:t>
            </w:r>
          </w:p>
        </w:tc>
      </w:tr>
    </w:tbl>
    <w:p w14:paraId="690542CD" w14:textId="77777777" w:rsidR="00B81443" w:rsidRPr="00232E5E" w:rsidRDefault="00B81443" w:rsidP="00B81443"/>
    <w:p w14:paraId="09E09442" w14:textId="466D7410" w:rsidR="00B81443" w:rsidRDefault="00B81443" w:rsidP="00664BDA">
      <w:pPr>
        <w:pStyle w:val="Heading4"/>
        <w:numPr>
          <w:ilvl w:val="3"/>
          <w:numId w:val="302"/>
        </w:numPr>
      </w:pPr>
      <w:bookmarkStart w:id="3547" w:name="_Toc141443527"/>
      <w:r>
        <w:t>SVC / VC Shopping Cart</w:t>
      </w:r>
      <w:bookmarkEnd w:id="3547"/>
    </w:p>
    <w:tbl>
      <w:tblPr>
        <w:tblW w:w="7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3"/>
      </w:tblGrid>
      <w:tr w:rsidR="00B81443" w:rsidRPr="00B50118" w14:paraId="4791A019"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7A45D08" w14:textId="77777777" w:rsidR="00B81443" w:rsidRPr="00B50118" w:rsidRDefault="00B81443" w:rsidP="00DB4A23">
            <w:pPr>
              <w:tabs>
                <w:tab w:val="left" w:pos="720"/>
              </w:tabs>
              <w:autoSpaceDE w:val="0"/>
              <w:autoSpaceDN w:val="0"/>
              <w:adjustRightInd w:val="0"/>
              <w:spacing w:after="200"/>
              <w:rPr>
                <w:rFonts w:ascii="Calibri" w:hAnsi="Calibri" w:cs="Calibri"/>
                <w:lang w:eastAsia="en-CA"/>
              </w:rPr>
            </w:pPr>
            <w:r>
              <w:rPr>
                <w:b/>
                <w:szCs w:val="20"/>
                <w:lang w:eastAsia="en-CA"/>
              </w:rPr>
              <w:t xml:space="preserve">Shopping Cart must only include Virtual Card or Stored Value Card Products </w:t>
            </w:r>
          </w:p>
        </w:tc>
      </w:tr>
      <w:tr w:rsidR="00B81443" w:rsidRPr="003A6A17" w14:paraId="30E94C6F"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38B7AEA8" w14:textId="77777777" w:rsidR="00B81443" w:rsidRPr="00B50118" w:rsidRDefault="00B81443" w:rsidP="00DB4A23">
            <w:pPr>
              <w:tabs>
                <w:tab w:val="left" w:pos="720"/>
              </w:tabs>
              <w:autoSpaceDE w:val="0"/>
              <w:autoSpaceDN w:val="0"/>
              <w:adjustRightInd w:val="0"/>
              <w:spacing w:after="200"/>
              <w:rPr>
                <w:b/>
                <w:szCs w:val="20"/>
                <w:lang w:eastAsia="en-CA"/>
              </w:rPr>
            </w:pPr>
            <w:r w:rsidRPr="00B50118">
              <w:rPr>
                <w:b/>
                <w:szCs w:val="20"/>
                <w:lang w:eastAsia="en-CA"/>
              </w:rPr>
              <w:t>Modified pre-conditions:</w:t>
            </w:r>
          </w:p>
          <w:p w14:paraId="79B4391F" w14:textId="77777777" w:rsidR="00B81443" w:rsidRDefault="00B81443" w:rsidP="00664BDA">
            <w:pPr>
              <w:pStyle w:val="ListParagraph"/>
              <w:numPr>
                <w:ilvl w:val="0"/>
                <w:numId w:val="473"/>
              </w:numPr>
              <w:tabs>
                <w:tab w:val="left" w:pos="720"/>
              </w:tabs>
              <w:autoSpaceDE w:val="0"/>
              <w:autoSpaceDN w:val="0"/>
              <w:adjustRightInd w:val="0"/>
              <w:spacing w:after="200"/>
              <w:rPr>
                <w:szCs w:val="20"/>
                <w:lang w:eastAsia="en-CA"/>
              </w:rPr>
            </w:pPr>
            <w:r>
              <w:rPr>
                <w:szCs w:val="20"/>
                <w:lang w:eastAsia="en-CA"/>
              </w:rPr>
              <w:t xml:space="preserve">The device must have either SVC or VC products in the shopping </w:t>
            </w:r>
            <w:proofErr w:type="gramStart"/>
            <w:r>
              <w:rPr>
                <w:szCs w:val="20"/>
                <w:lang w:eastAsia="en-CA"/>
              </w:rPr>
              <w:t>cart</w:t>
            </w:r>
            <w:proofErr w:type="gramEnd"/>
          </w:p>
          <w:p w14:paraId="12004F27" w14:textId="77777777" w:rsidR="00B81443" w:rsidRPr="00CC6988" w:rsidRDefault="00B81443" w:rsidP="00664BDA">
            <w:pPr>
              <w:pStyle w:val="ListParagraph"/>
              <w:numPr>
                <w:ilvl w:val="0"/>
                <w:numId w:val="473"/>
              </w:numPr>
              <w:tabs>
                <w:tab w:val="left" w:pos="720"/>
              </w:tabs>
              <w:autoSpaceDE w:val="0"/>
              <w:autoSpaceDN w:val="0"/>
              <w:adjustRightInd w:val="0"/>
              <w:spacing w:after="200"/>
              <w:rPr>
                <w:szCs w:val="20"/>
                <w:lang w:eastAsia="en-CA"/>
              </w:rPr>
            </w:pPr>
            <w:r>
              <w:rPr>
                <w:szCs w:val="20"/>
                <w:lang w:eastAsia="en-CA"/>
              </w:rPr>
              <w:t>The device cannot have both SVC and VC products in the shopping cart at the same time</w:t>
            </w:r>
          </w:p>
        </w:tc>
      </w:tr>
      <w:tr w:rsidR="00B81443" w:rsidRPr="00B50118" w14:paraId="135D40EF" w14:textId="77777777" w:rsidTr="00DB4A23">
        <w:trPr>
          <w:trHeight w:val="347"/>
        </w:trPr>
        <w:tc>
          <w:tcPr>
            <w:tcW w:w="7853" w:type="dxa"/>
            <w:tcBorders>
              <w:top w:val="single" w:sz="4" w:space="0" w:color="auto"/>
              <w:left w:val="single" w:sz="4" w:space="0" w:color="auto"/>
              <w:bottom w:val="single" w:sz="4" w:space="0" w:color="auto"/>
              <w:right w:val="single" w:sz="4" w:space="0" w:color="auto"/>
            </w:tcBorders>
            <w:hideMark/>
          </w:tcPr>
          <w:p w14:paraId="0125F9D2" w14:textId="77777777" w:rsidR="00B81443" w:rsidRDefault="00B81443" w:rsidP="00DB4A23">
            <w:pPr>
              <w:rPr>
                <w:szCs w:val="20"/>
                <w:lang w:eastAsia="en-CA"/>
              </w:rPr>
            </w:pPr>
            <w:r w:rsidRPr="00B50118">
              <w:rPr>
                <w:szCs w:val="20"/>
                <w:lang w:eastAsia="en-CA"/>
              </w:rPr>
              <w:lastRenderedPageBreak/>
              <w:t>This exception flow occurs</w:t>
            </w:r>
            <w:r>
              <w:rPr>
                <w:szCs w:val="20"/>
                <w:lang w:eastAsia="en-CA"/>
              </w:rPr>
              <w:t xml:space="preserve"> at the start once a media is tapped.</w:t>
            </w:r>
          </w:p>
          <w:p w14:paraId="28EDA94F" w14:textId="77777777" w:rsidR="00B81443" w:rsidRPr="00B51F11" w:rsidRDefault="00B81443" w:rsidP="00664BDA">
            <w:pPr>
              <w:pStyle w:val="ListParagraph"/>
              <w:numPr>
                <w:ilvl w:val="0"/>
                <w:numId w:val="474"/>
              </w:numPr>
              <w:rPr>
                <w:szCs w:val="20"/>
                <w:lang w:eastAsia="en-CA"/>
              </w:rPr>
            </w:pPr>
            <w:r>
              <w:rPr>
                <w:szCs w:val="20"/>
                <w:lang w:eastAsia="en-CA"/>
              </w:rPr>
              <w:t xml:space="preserve">Customer taps their media (VC or SVC) on the </w:t>
            </w:r>
            <w:proofErr w:type="gramStart"/>
            <w:r>
              <w:rPr>
                <w:szCs w:val="20"/>
                <w:lang w:eastAsia="en-CA"/>
              </w:rPr>
              <w:t>reader</w:t>
            </w:r>
            <w:proofErr w:type="gramEnd"/>
          </w:p>
          <w:p w14:paraId="40850222" w14:textId="77777777" w:rsidR="00B81443" w:rsidRPr="00030CE1" w:rsidRDefault="00B81443" w:rsidP="00664BDA">
            <w:pPr>
              <w:pStyle w:val="ListParagraph"/>
              <w:numPr>
                <w:ilvl w:val="0"/>
                <w:numId w:val="474"/>
              </w:numPr>
              <w:rPr>
                <w:lang w:eastAsia="en-CA"/>
              </w:rPr>
            </w:pPr>
            <w:r>
              <w:rPr>
                <w:szCs w:val="20"/>
                <w:lang w:eastAsia="en-CA"/>
              </w:rPr>
              <w:t>If the cart has ineligible products, the</w:t>
            </w:r>
            <w:r w:rsidRPr="00B51F11">
              <w:rPr>
                <w:szCs w:val="20"/>
                <w:lang w:eastAsia="en-CA"/>
              </w:rPr>
              <w:t xml:space="preserve"> Operator </w:t>
            </w:r>
            <w:r>
              <w:rPr>
                <w:szCs w:val="20"/>
                <w:lang w:eastAsia="en-CA"/>
              </w:rPr>
              <w:t>receives an error providing them the option to clear the cart</w:t>
            </w:r>
            <w:r w:rsidRPr="00B51F11">
              <w:rPr>
                <w:szCs w:val="20"/>
                <w:lang w:eastAsia="en-CA"/>
              </w:rPr>
              <w:t>.</w:t>
            </w:r>
          </w:p>
          <w:p w14:paraId="49AFADCD" w14:textId="77777777" w:rsidR="00B81443" w:rsidRDefault="00B81443" w:rsidP="00664BDA">
            <w:pPr>
              <w:pStyle w:val="ListParagraph"/>
              <w:numPr>
                <w:ilvl w:val="1"/>
                <w:numId w:val="474"/>
              </w:numPr>
              <w:rPr>
                <w:lang w:eastAsia="en-CA"/>
              </w:rPr>
            </w:pPr>
            <w:r>
              <w:rPr>
                <w:lang w:eastAsia="en-CA"/>
              </w:rPr>
              <w:t xml:space="preserve">If the customer tapped a VC, clearing cart will remove SVC </w:t>
            </w:r>
            <w:proofErr w:type="gramStart"/>
            <w:r>
              <w:rPr>
                <w:lang w:eastAsia="en-CA"/>
              </w:rPr>
              <w:t>products</w:t>
            </w:r>
            <w:proofErr w:type="gramEnd"/>
          </w:p>
          <w:p w14:paraId="73AB72BA" w14:textId="77777777" w:rsidR="00B81443" w:rsidRPr="00B50118" w:rsidRDefault="00B81443" w:rsidP="00664BDA">
            <w:pPr>
              <w:pStyle w:val="ListParagraph"/>
              <w:numPr>
                <w:ilvl w:val="1"/>
                <w:numId w:val="474"/>
              </w:numPr>
              <w:rPr>
                <w:lang w:eastAsia="en-CA"/>
              </w:rPr>
            </w:pPr>
            <w:r>
              <w:rPr>
                <w:lang w:eastAsia="en-CA"/>
              </w:rPr>
              <w:t>If the customer tapped an SVC, clearing cart will remove VC products</w:t>
            </w:r>
          </w:p>
        </w:tc>
      </w:tr>
    </w:tbl>
    <w:p w14:paraId="7B90D1EF" w14:textId="77777777" w:rsidR="00B81443" w:rsidRPr="00B50118" w:rsidRDefault="00B81443" w:rsidP="00664BDA">
      <w:pPr>
        <w:pStyle w:val="Heading4"/>
        <w:numPr>
          <w:ilvl w:val="3"/>
          <w:numId w:val="484"/>
        </w:numPr>
        <w:ind w:left="900"/>
      </w:pPr>
      <w:bookmarkStart w:id="3548" w:name="_Toc141443528"/>
      <w:r>
        <w:rPr>
          <w:lang w:eastAsia="en-CA"/>
        </w:rPr>
        <w:t xml:space="preserve">ECP is disabled and Customer’s Artemis device is locked or </w:t>
      </w:r>
      <w:proofErr w:type="gramStart"/>
      <w:r>
        <w:rPr>
          <w:lang w:eastAsia="en-CA"/>
        </w:rPr>
        <w:t>asleep</w:t>
      </w:r>
      <w:bookmarkEnd w:id="3548"/>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17EDCE6F"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DD2B81B" w14:textId="77777777" w:rsidR="00B81443" w:rsidRPr="00B50118" w:rsidRDefault="00B81443" w:rsidP="00664BDA">
            <w:pPr>
              <w:pStyle w:val="Heading4"/>
              <w:numPr>
                <w:ilvl w:val="3"/>
                <w:numId w:val="302"/>
              </w:numPr>
            </w:pPr>
            <w:bookmarkStart w:id="3549" w:name="_Toc141443529"/>
            <w:r w:rsidRPr="00F2634F">
              <w:rPr>
                <w:lang w:eastAsia="en-CA"/>
              </w:rPr>
              <w:t xml:space="preserve">Customer’s </w:t>
            </w:r>
            <w:r>
              <w:rPr>
                <w:lang w:eastAsia="en-CA"/>
              </w:rPr>
              <w:t xml:space="preserve">Artemis </w:t>
            </w:r>
            <w:r w:rsidRPr="00F2634F">
              <w:rPr>
                <w:lang w:eastAsia="en-CA"/>
              </w:rPr>
              <w:t>device has</w:t>
            </w:r>
            <w:r>
              <w:rPr>
                <w:b w:val="0"/>
                <w:lang w:eastAsia="en-CA"/>
              </w:rPr>
              <w:t xml:space="preserve"> </w:t>
            </w:r>
            <w:r>
              <w:t xml:space="preserve">ECP is </w:t>
            </w:r>
            <w:proofErr w:type="gramStart"/>
            <w:r>
              <w:t>disabled</w:t>
            </w:r>
            <w:proofErr w:type="gramEnd"/>
            <w:r>
              <w:t xml:space="preserve"> and the device is locked or asleep</w:t>
            </w:r>
            <w:bookmarkEnd w:id="3549"/>
          </w:p>
        </w:tc>
      </w:tr>
      <w:tr w:rsidR="00B81443" w:rsidRPr="00B50118" w14:paraId="3882B014"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19153E16" w14:textId="77777777" w:rsidR="00B81443" w:rsidRPr="00B50118" w:rsidRDefault="00B81443" w:rsidP="00DB4A23">
            <w:pPr>
              <w:rPr>
                <w:szCs w:val="20"/>
                <w:lang w:eastAsia="en-CA"/>
              </w:rPr>
            </w:pPr>
            <w:r w:rsidRPr="00B50118">
              <w:rPr>
                <w:b/>
                <w:szCs w:val="20"/>
                <w:lang w:eastAsia="en-CA"/>
              </w:rPr>
              <w:t xml:space="preserve">Modified pre-conditions: </w:t>
            </w:r>
          </w:p>
          <w:p w14:paraId="5EFB8996" w14:textId="5CD90004" w:rsidR="00B81443" w:rsidRPr="00097489" w:rsidRDefault="00B81443" w:rsidP="00664BDA">
            <w:pPr>
              <w:pStyle w:val="ListParagraph"/>
              <w:widowControl w:val="0"/>
              <w:numPr>
                <w:ilvl w:val="0"/>
                <w:numId w:val="235"/>
              </w:numPr>
              <w:adjustRightInd w:val="0"/>
              <w:spacing w:before="0" w:after="0" w:line="300" w:lineRule="atLeast"/>
              <w:ind w:left="1080"/>
              <w:jc w:val="both"/>
              <w:textAlignment w:val="baseline"/>
              <w:rPr>
                <w:rFonts w:asciiTheme="minorHAnsi" w:hAnsiTheme="minorHAnsi" w:cstheme="minorHAnsi"/>
                <w:lang w:eastAsia="en-CA"/>
              </w:rPr>
            </w:pPr>
            <w:r w:rsidRPr="009B5845">
              <w:rPr>
                <w:rFonts w:cstheme="minorHAnsi"/>
                <w:lang w:eastAsia="en-CA"/>
              </w:rPr>
              <w:t xml:space="preserve">The </w:t>
            </w:r>
            <w:r w:rsidR="004D6519" w:rsidRPr="009B5845">
              <w:rPr>
                <w:rFonts w:cstheme="minorHAnsi"/>
                <w:lang w:eastAsia="en-CA"/>
              </w:rPr>
              <w:t>user’s</w:t>
            </w:r>
            <w:r w:rsidRPr="009B5845">
              <w:rPr>
                <w:rFonts w:cstheme="minorHAnsi"/>
                <w:lang w:eastAsia="en-CA"/>
              </w:rPr>
              <w:t xml:space="preserve"> device is locked</w:t>
            </w:r>
            <w:r>
              <w:rPr>
                <w:rFonts w:cstheme="minorHAnsi"/>
                <w:lang w:eastAsia="en-CA"/>
              </w:rPr>
              <w:t xml:space="preserve"> or </w:t>
            </w:r>
            <w:proofErr w:type="gramStart"/>
            <w:r>
              <w:rPr>
                <w:rFonts w:cstheme="minorHAnsi"/>
                <w:lang w:eastAsia="en-CA"/>
              </w:rPr>
              <w:t>asleep</w:t>
            </w:r>
            <w:proofErr w:type="gramEnd"/>
          </w:p>
          <w:p w14:paraId="72DA3726" w14:textId="77777777" w:rsidR="00B81443" w:rsidRPr="00097489" w:rsidRDefault="00B81443" w:rsidP="00664BDA">
            <w:pPr>
              <w:pStyle w:val="ListParagraph"/>
              <w:widowControl w:val="0"/>
              <w:numPr>
                <w:ilvl w:val="0"/>
                <w:numId w:val="235"/>
              </w:numPr>
              <w:adjustRightInd w:val="0"/>
              <w:spacing w:before="0" w:after="0" w:line="300" w:lineRule="atLeast"/>
              <w:ind w:left="1080"/>
              <w:jc w:val="both"/>
              <w:textAlignment w:val="baseline"/>
              <w:rPr>
                <w:rFonts w:asciiTheme="minorHAnsi" w:hAnsiTheme="minorHAnsi" w:cstheme="minorHAnsi"/>
                <w:lang w:eastAsia="en-CA"/>
              </w:rPr>
            </w:pPr>
            <w:r w:rsidRPr="00097489">
              <w:rPr>
                <w:rFonts w:cstheme="minorHAnsi"/>
                <w:lang w:eastAsia="en-CA"/>
              </w:rPr>
              <w:t>ECP is disabled for the users Virtual Card</w:t>
            </w:r>
          </w:p>
        </w:tc>
      </w:tr>
      <w:tr w:rsidR="00B81443" w:rsidRPr="00B50118" w14:paraId="7BCABDA9"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08A9D21A"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75EDD2F5" w14:textId="77777777" w:rsidR="00B81443" w:rsidRDefault="00B81443" w:rsidP="00664BDA">
            <w:pPr>
              <w:pStyle w:val="ListParagraph"/>
              <w:numPr>
                <w:ilvl w:val="0"/>
                <w:numId w:val="479"/>
              </w:numPr>
              <w:rPr>
                <w:szCs w:val="20"/>
                <w:lang w:eastAsia="en-CA"/>
              </w:rPr>
            </w:pPr>
            <w:r w:rsidRPr="008B5148">
              <w:rPr>
                <w:szCs w:val="20"/>
                <w:lang w:eastAsia="en-CA"/>
              </w:rPr>
              <w:t xml:space="preserve">Proceed through Main Use Case until the user presents their device to the reader. </w:t>
            </w:r>
          </w:p>
          <w:p w14:paraId="3FC304F4" w14:textId="77777777" w:rsidR="00B81443" w:rsidRPr="002D5C32" w:rsidRDefault="00B81443" w:rsidP="00664BDA">
            <w:pPr>
              <w:pStyle w:val="ListParagraph"/>
              <w:widowControl w:val="0"/>
              <w:numPr>
                <w:ilvl w:val="0"/>
                <w:numId w:val="479"/>
              </w:numPr>
              <w:adjustRightInd w:val="0"/>
              <w:spacing w:before="0" w:after="0" w:line="300" w:lineRule="atLeast"/>
              <w:jc w:val="both"/>
              <w:textAlignment w:val="baseline"/>
              <w:rPr>
                <w:rFonts w:cstheme="minorHAnsi"/>
                <w:szCs w:val="20"/>
                <w:lang w:eastAsia="fr-FR"/>
              </w:rPr>
            </w:pPr>
            <w:r w:rsidRPr="002D5C32">
              <w:rPr>
                <w:rFonts w:cstheme="minorHAnsi"/>
                <w:szCs w:val="20"/>
                <w:lang w:eastAsia="fr-FR"/>
              </w:rPr>
              <w:t xml:space="preserve">Virtual card media is not </w:t>
            </w:r>
            <w:proofErr w:type="gramStart"/>
            <w:r w:rsidRPr="002D5C32">
              <w:rPr>
                <w:rFonts w:cstheme="minorHAnsi"/>
                <w:szCs w:val="20"/>
                <w:lang w:eastAsia="fr-FR"/>
              </w:rPr>
              <w:t>detected</w:t>
            </w:r>
            <w:proofErr w:type="gramEnd"/>
            <w:r w:rsidRPr="002D5C32">
              <w:rPr>
                <w:rFonts w:cstheme="minorHAnsi"/>
                <w:szCs w:val="20"/>
                <w:lang w:eastAsia="fr-FR"/>
              </w:rPr>
              <w:t xml:space="preserve"> and the screen remains the same. Artemis device prompts user to provide authentication. </w:t>
            </w:r>
          </w:p>
          <w:p w14:paraId="37A1D989" w14:textId="77777777" w:rsidR="00B81443" w:rsidRPr="002D5C32" w:rsidRDefault="00B81443" w:rsidP="00664BDA">
            <w:pPr>
              <w:pStyle w:val="ListParagraph"/>
              <w:widowControl w:val="0"/>
              <w:numPr>
                <w:ilvl w:val="0"/>
                <w:numId w:val="479"/>
              </w:numPr>
              <w:adjustRightInd w:val="0"/>
              <w:spacing w:before="0" w:after="0" w:line="300" w:lineRule="atLeast"/>
              <w:jc w:val="both"/>
              <w:textAlignment w:val="baseline"/>
              <w:rPr>
                <w:rFonts w:cstheme="minorHAnsi"/>
                <w:szCs w:val="20"/>
                <w:lang w:eastAsia="fr-FR"/>
              </w:rPr>
            </w:pPr>
            <w:r w:rsidRPr="002D5C32">
              <w:rPr>
                <w:rFonts w:cstheme="minorHAnsi"/>
                <w:szCs w:val="20"/>
                <w:lang w:eastAsia="fr-FR"/>
              </w:rPr>
              <w:t xml:space="preserve">Customer provides authentication for their Virtual Card media on their Artemis device. </w:t>
            </w:r>
          </w:p>
          <w:p w14:paraId="57232EE4" w14:textId="77777777" w:rsidR="00B81443" w:rsidRPr="008B5148" w:rsidRDefault="00B81443" w:rsidP="00664BDA">
            <w:pPr>
              <w:pStyle w:val="ListParagraph"/>
              <w:numPr>
                <w:ilvl w:val="0"/>
                <w:numId w:val="479"/>
              </w:numPr>
              <w:rPr>
                <w:szCs w:val="20"/>
                <w:lang w:eastAsia="en-CA"/>
              </w:rPr>
            </w:pPr>
            <w:r w:rsidRPr="002A703E">
              <w:rPr>
                <w:szCs w:val="20"/>
                <w:lang w:eastAsia="en-CA"/>
              </w:rPr>
              <w:t xml:space="preserve">Proceed </w:t>
            </w:r>
            <w:r>
              <w:rPr>
                <w:szCs w:val="20"/>
                <w:lang w:eastAsia="en-CA"/>
              </w:rPr>
              <w:t xml:space="preserve">from Step 1 </w:t>
            </w:r>
            <w:r w:rsidRPr="002A703E">
              <w:rPr>
                <w:szCs w:val="20"/>
                <w:lang w:eastAsia="en-CA"/>
              </w:rPr>
              <w:t>as</w:t>
            </w:r>
            <w:r>
              <w:rPr>
                <w:szCs w:val="20"/>
                <w:lang w:eastAsia="en-CA"/>
              </w:rPr>
              <w:t xml:space="preserve"> stated</w:t>
            </w:r>
            <w:r w:rsidRPr="002A703E">
              <w:rPr>
                <w:szCs w:val="20"/>
                <w:lang w:eastAsia="en-CA"/>
              </w:rPr>
              <w:t xml:space="preserve"> in the Main Use Case.</w:t>
            </w:r>
          </w:p>
        </w:tc>
      </w:tr>
    </w:tbl>
    <w:p w14:paraId="2BDAFE9F" w14:textId="77777777" w:rsidR="00B81443" w:rsidRDefault="00B81443" w:rsidP="00B81443"/>
    <w:p w14:paraId="0B66E7EA" w14:textId="77777777" w:rsidR="00B81443" w:rsidRPr="00B50118" w:rsidRDefault="00B81443" w:rsidP="00664BDA">
      <w:pPr>
        <w:pStyle w:val="Heading4"/>
        <w:numPr>
          <w:ilvl w:val="3"/>
          <w:numId w:val="302"/>
        </w:numPr>
      </w:pPr>
      <w:bookmarkStart w:id="3550" w:name="_Toc141443530"/>
      <w:r>
        <w:rPr>
          <w:lang w:eastAsia="en-CA"/>
        </w:rPr>
        <w:t xml:space="preserve">Customer’s </w:t>
      </w:r>
      <w:r w:rsidRPr="005A531D">
        <w:rPr>
          <w:lang w:eastAsia="en-CA"/>
        </w:rPr>
        <w:t xml:space="preserve">Artemis device is in </w:t>
      </w:r>
      <w:r>
        <w:t>Power Reserve</w:t>
      </w:r>
      <w:r w:rsidRPr="005A531D">
        <w:rPr>
          <w:lang w:eastAsia="en-CA"/>
        </w:rPr>
        <w:t xml:space="preserve"> mode and ECP is </w:t>
      </w:r>
      <w:proofErr w:type="gramStart"/>
      <w:r w:rsidRPr="005A531D">
        <w:rPr>
          <w:lang w:eastAsia="en-CA"/>
        </w:rPr>
        <w:t>disabled</w:t>
      </w:r>
      <w:bookmarkEnd w:id="3550"/>
      <w:proofErr w:type="gramEnd"/>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0"/>
      </w:tblGrid>
      <w:tr w:rsidR="00B81443" w:rsidRPr="00B50118" w14:paraId="5A7FFBD8"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5DBC0CC" w14:textId="77777777" w:rsidR="00B81443" w:rsidRPr="00B50118" w:rsidRDefault="00B81443" w:rsidP="00664BDA">
            <w:pPr>
              <w:pStyle w:val="Heading4"/>
              <w:numPr>
                <w:ilvl w:val="3"/>
                <w:numId w:val="302"/>
              </w:numPr>
            </w:pPr>
            <w:bookmarkStart w:id="3551" w:name="_Toc141443531"/>
            <w:r w:rsidRPr="00F2634F">
              <w:rPr>
                <w:lang w:eastAsia="en-CA"/>
              </w:rPr>
              <w:t xml:space="preserve">Customer’s </w:t>
            </w:r>
            <w:r w:rsidRPr="005A531D">
              <w:rPr>
                <w:bCs/>
                <w:lang w:eastAsia="en-CA"/>
              </w:rPr>
              <w:t xml:space="preserve">Artemis device is in </w:t>
            </w:r>
            <w:r>
              <w:t>Power Reserve</w:t>
            </w:r>
            <w:r w:rsidRPr="005A531D">
              <w:rPr>
                <w:bCs/>
                <w:lang w:eastAsia="en-CA"/>
              </w:rPr>
              <w:t xml:space="preserve"> mode and ECP is disabled</w:t>
            </w:r>
            <w:bookmarkEnd w:id="3551"/>
          </w:p>
        </w:tc>
      </w:tr>
      <w:tr w:rsidR="00B81443" w:rsidRPr="00B50118" w14:paraId="352DBA10" w14:textId="77777777" w:rsidTr="00DB4A23">
        <w:trPr>
          <w:trHeight w:val="413"/>
        </w:trPr>
        <w:tc>
          <w:tcPr>
            <w:tcW w:w="8010" w:type="dxa"/>
            <w:tcBorders>
              <w:top w:val="single" w:sz="4" w:space="0" w:color="auto"/>
              <w:left w:val="single" w:sz="4" w:space="0" w:color="auto"/>
              <w:bottom w:val="single" w:sz="4" w:space="0" w:color="auto"/>
              <w:right w:val="single" w:sz="4" w:space="0" w:color="auto"/>
            </w:tcBorders>
            <w:hideMark/>
          </w:tcPr>
          <w:p w14:paraId="7AED6DF9" w14:textId="77777777" w:rsidR="00B81443" w:rsidRPr="00BE2166" w:rsidRDefault="00B81443" w:rsidP="00664BDA">
            <w:pPr>
              <w:pStyle w:val="ListParagraph"/>
              <w:widowControl w:val="0"/>
              <w:numPr>
                <w:ilvl w:val="0"/>
                <w:numId w:val="235"/>
              </w:numPr>
              <w:adjustRightInd w:val="0"/>
              <w:spacing w:before="0" w:after="0" w:line="300" w:lineRule="atLeast"/>
              <w:jc w:val="both"/>
              <w:textAlignment w:val="baseline"/>
              <w:rPr>
                <w:rFonts w:asciiTheme="minorHAnsi" w:hAnsiTheme="minorHAnsi" w:cstheme="minorHAnsi"/>
                <w:lang w:eastAsia="en-CA"/>
              </w:rPr>
            </w:pPr>
            <w:r w:rsidRPr="005E3C62">
              <w:rPr>
                <w:rFonts w:cstheme="minorHAnsi"/>
                <w:b/>
                <w:bCs/>
                <w:lang w:eastAsia="en-CA"/>
              </w:rPr>
              <w:t>Modified Pre-Condition:</w:t>
            </w:r>
            <w:r>
              <w:rPr>
                <w:rFonts w:cstheme="minorHAnsi"/>
                <w:b/>
                <w:bCs/>
                <w:lang w:eastAsia="en-CA"/>
              </w:rPr>
              <w:t xml:space="preserve"> </w:t>
            </w:r>
          </w:p>
          <w:p w14:paraId="01A0E7DD" w14:textId="77777777" w:rsidR="00B81443" w:rsidRPr="00362D79" w:rsidRDefault="00B81443" w:rsidP="00664BDA">
            <w:pPr>
              <w:pStyle w:val="ListParagraph"/>
              <w:widowControl w:val="0"/>
              <w:numPr>
                <w:ilvl w:val="1"/>
                <w:numId w:val="235"/>
              </w:numPr>
              <w:adjustRightInd w:val="0"/>
              <w:spacing w:before="0" w:after="0" w:line="300" w:lineRule="atLeast"/>
              <w:jc w:val="both"/>
              <w:textAlignment w:val="baseline"/>
              <w:rPr>
                <w:rFonts w:asciiTheme="minorHAnsi" w:hAnsiTheme="minorHAnsi" w:cstheme="minorHAnsi"/>
                <w:lang w:eastAsia="en-CA"/>
              </w:rPr>
            </w:pPr>
            <w:r w:rsidRPr="00111CA3">
              <w:rPr>
                <w:rFonts w:cstheme="minorHAnsi"/>
                <w:lang w:eastAsia="en-CA"/>
              </w:rPr>
              <w:t xml:space="preserve">The user’s mobile device is in </w:t>
            </w:r>
            <w:r>
              <w:t>Power Reserve</w:t>
            </w:r>
            <w:r w:rsidRPr="00111CA3">
              <w:rPr>
                <w:rFonts w:cstheme="minorHAnsi"/>
                <w:lang w:eastAsia="en-CA"/>
              </w:rPr>
              <w:t xml:space="preserve"> </w:t>
            </w:r>
            <w:proofErr w:type="gramStart"/>
            <w:r w:rsidRPr="00111CA3">
              <w:rPr>
                <w:rFonts w:cstheme="minorHAnsi"/>
                <w:lang w:eastAsia="en-CA"/>
              </w:rPr>
              <w:t>mode</w:t>
            </w:r>
            <w:proofErr w:type="gramEnd"/>
          </w:p>
          <w:p w14:paraId="14EBCD40" w14:textId="77777777" w:rsidR="00B81443" w:rsidRPr="00097489" w:rsidRDefault="00B81443" w:rsidP="00664BDA">
            <w:pPr>
              <w:pStyle w:val="ListParagraph"/>
              <w:widowControl w:val="0"/>
              <w:numPr>
                <w:ilvl w:val="0"/>
                <w:numId w:val="235"/>
              </w:numPr>
              <w:adjustRightInd w:val="0"/>
              <w:spacing w:before="0" w:after="0" w:line="300" w:lineRule="atLeast"/>
              <w:ind w:left="1080"/>
              <w:jc w:val="both"/>
              <w:textAlignment w:val="baseline"/>
              <w:rPr>
                <w:rFonts w:asciiTheme="minorHAnsi" w:hAnsiTheme="minorHAnsi" w:cstheme="minorHAnsi"/>
                <w:lang w:eastAsia="en-CA"/>
              </w:rPr>
            </w:pPr>
            <w:r w:rsidRPr="00362D79">
              <w:rPr>
                <w:rFonts w:cstheme="minorHAnsi"/>
                <w:lang w:eastAsia="en-CA"/>
              </w:rPr>
              <w:t xml:space="preserve">ECP is </w:t>
            </w:r>
            <w:r>
              <w:rPr>
                <w:rFonts w:cstheme="minorHAnsi"/>
                <w:lang w:eastAsia="en-CA"/>
              </w:rPr>
              <w:t>disabled</w:t>
            </w:r>
            <w:r w:rsidRPr="00362D79">
              <w:rPr>
                <w:rFonts w:cstheme="minorHAnsi"/>
                <w:lang w:eastAsia="en-CA"/>
              </w:rPr>
              <w:t xml:space="preserve"> on the mobile device for the users Virtual Card</w:t>
            </w:r>
          </w:p>
        </w:tc>
      </w:tr>
      <w:tr w:rsidR="00B81443" w:rsidRPr="00B50118" w14:paraId="1BE51024" w14:textId="77777777" w:rsidTr="00DB4A23">
        <w:trPr>
          <w:trHeight w:val="347"/>
        </w:trPr>
        <w:tc>
          <w:tcPr>
            <w:tcW w:w="8010" w:type="dxa"/>
            <w:tcBorders>
              <w:top w:val="single" w:sz="4" w:space="0" w:color="auto"/>
              <w:left w:val="single" w:sz="4" w:space="0" w:color="auto"/>
              <w:bottom w:val="single" w:sz="4" w:space="0" w:color="auto"/>
              <w:right w:val="single" w:sz="4" w:space="0" w:color="auto"/>
            </w:tcBorders>
            <w:hideMark/>
          </w:tcPr>
          <w:p w14:paraId="3647C46D" w14:textId="77777777" w:rsidR="00B81443" w:rsidRPr="00B50118" w:rsidRDefault="00B81443" w:rsidP="00DB4A23">
            <w:pPr>
              <w:rPr>
                <w:szCs w:val="20"/>
                <w:lang w:eastAsia="en-CA"/>
              </w:rPr>
            </w:pPr>
            <w:r w:rsidRPr="00B50118">
              <w:rPr>
                <w:szCs w:val="20"/>
                <w:lang w:eastAsia="en-CA"/>
              </w:rPr>
              <w:t>The steps from the Main Use Case will be completed as follows:</w:t>
            </w:r>
          </w:p>
          <w:p w14:paraId="7A476C2A" w14:textId="77777777" w:rsidR="00B81443" w:rsidRDefault="00B81443" w:rsidP="00664BDA">
            <w:pPr>
              <w:pStyle w:val="ListParagraph"/>
              <w:numPr>
                <w:ilvl w:val="0"/>
                <w:numId w:val="483"/>
              </w:numPr>
              <w:rPr>
                <w:szCs w:val="20"/>
                <w:lang w:eastAsia="en-CA"/>
              </w:rPr>
            </w:pPr>
            <w:r w:rsidRPr="008B5148">
              <w:rPr>
                <w:szCs w:val="20"/>
                <w:lang w:eastAsia="en-CA"/>
              </w:rPr>
              <w:t xml:space="preserve">Proceed through Main Use Case until the user presents their device to the reader. </w:t>
            </w:r>
          </w:p>
          <w:p w14:paraId="210D7242" w14:textId="77777777" w:rsidR="00B81443" w:rsidRPr="00421B9B" w:rsidRDefault="00B81443" w:rsidP="00664BDA">
            <w:pPr>
              <w:pStyle w:val="ListParagraph"/>
              <w:numPr>
                <w:ilvl w:val="0"/>
                <w:numId w:val="483"/>
              </w:numPr>
              <w:rPr>
                <w:szCs w:val="20"/>
                <w:lang w:eastAsia="en-CA"/>
              </w:rPr>
            </w:pPr>
            <w:r w:rsidRPr="00421B9B">
              <w:rPr>
                <w:rFonts w:cstheme="minorHAnsi"/>
                <w:szCs w:val="20"/>
                <w:lang w:eastAsia="fr-FR"/>
              </w:rPr>
              <w:t xml:space="preserve">Virtual card media is not </w:t>
            </w:r>
            <w:proofErr w:type="gramStart"/>
            <w:r w:rsidRPr="00421B9B">
              <w:rPr>
                <w:rFonts w:cstheme="minorHAnsi"/>
                <w:szCs w:val="20"/>
                <w:lang w:eastAsia="fr-FR"/>
              </w:rPr>
              <w:t>detected</w:t>
            </w:r>
            <w:proofErr w:type="gramEnd"/>
            <w:r w:rsidRPr="00421B9B">
              <w:rPr>
                <w:rFonts w:cstheme="minorHAnsi"/>
                <w:szCs w:val="20"/>
                <w:lang w:eastAsia="fr-FR"/>
              </w:rPr>
              <w:t xml:space="preserve"> and the screen remains the same. Artemis device prompts user to charge their device. </w:t>
            </w:r>
          </w:p>
        </w:tc>
      </w:tr>
    </w:tbl>
    <w:p w14:paraId="3DA8F777" w14:textId="77777777" w:rsidR="00B81443" w:rsidRPr="00C82BAA" w:rsidRDefault="00B81443" w:rsidP="00B81443"/>
    <w:p w14:paraId="1E43FD8F" w14:textId="77777777" w:rsidR="004B2976" w:rsidRPr="00BF67C3" w:rsidRDefault="004B2976" w:rsidP="00E15C32">
      <w:pPr>
        <w:suppressLineNumbers/>
        <w:spacing w:line="240" w:lineRule="auto"/>
        <w:outlineLvl w:val="0"/>
      </w:pPr>
      <w:bookmarkStart w:id="3552" w:name="_Toc484533595"/>
      <w:bookmarkStart w:id="3553" w:name="_Toc484534630"/>
      <w:bookmarkStart w:id="3554" w:name="_Toc484535669"/>
      <w:bookmarkStart w:id="3555" w:name="_Toc484536693"/>
      <w:bookmarkStart w:id="3556" w:name="_Toc484537716"/>
      <w:bookmarkStart w:id="3557" w:name="_Toc484538738"/>
      <w:bookmarkStart w:id="3558" w:name="_Toc484539756"/>
      <w:bookmarkStart w:id="3559" w:name="_Toc484540773"/>
      <w:bookmarkStart w:id="3560" w:name="_Toc484541790"/>
      <w:bookmarkStart w:id="3561" w:name="_Toc484542804"/>
      <w:bookmarkStart w:id="3562" w:name="_Toc484543817"/>
      <w:bookmarkStart w:id="3563" w:name="_Toc484544829"/>
      <w:bookmarkStart w:id="3564" w:name="_Toc484545839"/>
      <w:bookmarkStart w:id="3565" w:name="_Toc484546849"/>
      <w:bookmarkStart w:id="3566" w:name="_Toc484547857"/>
      <w:bookmarkStart w:id="3567" w:name="_Toc484533650"/>
      <w:bookmarkStart w:id="3568" w:name="_Toc484534685"/>
      <w:bookmarkStart w:id="3569" w:name="_Toc484535724"/>
      <w:bookmarkStart w:id="3570" w:name="_Toc484536748"/>
      <w:bookmarkStart w:id="3571" w:name="_Toc484537771"/>
      <w:bookmarkStart w:id="3572" w:name="_Toc484538793"/>
      <w:bookmarkStart w:id="3573" w:name="_Toc484539811"/>
      <w:bookmarkStart w:id="3574" w:name="_Toc484540828"/>
      <w:bookmarkStart w:id="3575" w:name="_Toc484541845"/>
      <w:bookmarkStart w:id="3576" w:name="_Toc484542859"/>
      <w:bookmarkStart w:id="3577" w:name="_Toc484543872"/>
      <w:bookmarkStart w:id="3578" w:name="_Toc484544884"/>
      <w:bookmarkStart w:id="3579" w:name="_Toc484545894"/>
      <w:bookmarkStart w:id="3580" w:name="_Toc484546904"/>
      <w:bookmarkStart w:id="3581" w:name="_Toc484547912"/>
      <w:bookmarkStart w:id="3582" w:name="_Toc484533651"/>
      <w:bookmarkStart w:id="3583" w:name="_Toc484534686"/>
      <w:bookmarkStart w:id="3584" w:name="_Toc484535725"/>
      <w:bookmarkStart w:id="3585" w:name="_Toc484536749"/>
      <w:bookmarkStart w:id="3586" w:name="_Toc484537772"/>
      <w:bookmarkStart w:id="3587" w:name="_Toc484538794"/>
      <w:bookmarkStart w:id="3588" w:name="_Toc484539812"/>
      <w:bookmarkStart w:id="3589" w:name="_Toc484540829"/>
      <w:bookmarkStart w:id="3590" w:name="_Toc484541846"/>
      <w:bookmarkStart w:id="3591" w:name="_Toc484542860"/>
      <w:bookmarkStart w:id="3592" w:name="_Toc484543873"/>
      <w:bookmarkStart w:id="3593" w:name="_Toc484544885"/>
      <w:bookmarkStart w:id="3594" w:name="_Toc484545895"/>
      <w:bookmarkStart w:id="3595" w:name="_Toc484546905"/>
      <w:bookmarkStart w:id="3596" w:name="_Toc484547913"/>
      <w:bookmarkStart w:id="3597" w:name="_Toc484533657"/>
      <w:bookmarkStart w:id="3598" w:name="_Toc484534692"/>
      <w:bookmarkStart w:id="3599" w:name="_Toc484535731"/>
      <w:bookmarkStart w:id="3600" w:name="_Toc484536755"/>
      <w:bookmarkStart w:id="3601" w:name="_Toc484537778"/>
      <w:bookmarkStart w:id="3602" w:name="_Toc484538800"/>
      <w:bookmarkStart w:id="3603" w:name="_Toc484539818"/>
      <w:bookmarkStart w:id="3604" w:name="_Toc484540835"/>
      <w:bookmarkStart w:id="3605" w:name="_Toc484541852"/>
      <w:bookmarkStart w:id="3606" w:name="_Toc484542866"/>
      <w:bookmarkStart w:id="3607" w:name="_Toc484543879"/>
      <w:bookmarkStart w:id="3608" w:name="_Toc484544891"/>
      <w:bookmarkStart w:id="3609" w:name="_Toc484545901"/>
      <w:bookmarkStart w:id="3610" w:name="_Toc484546911"/>
      <w:bookmarkStart w:id="3611" w:name="_Toc484547919"/>
      <w:bookmarkStart w:id="3612" w:name="_Toc484533661"/>
      <w:bookmarkStart w:id="3613" w:name="_Toc484534696"/>
      <w:bookmarkStart w:id="3614" w:name="_Toc484535735"/>
      <w:bookmarkStart w:id="3615" w:name="_Toc484536759"/>
      <w:bookmarkStart w:id="3616" w:name="_Toc484537782"/>
      <w:bookmarkStart w:id="3617" w:name="_Toc484538804"/>
      <w:bookmarkStart w:id="3618" w:name="_Toc484539822"/>
      <w:bookmarkStart w:id="3619" w:name="_Toc484540839"/>
      <w:bookmarkStart w:id="3620" w:name="_Toc484541856"/>
      <w:bookmarkStart w:id="3621" w:name="_Toc484542870"/>
      <w:bookmarkStart w:id="3622" w:name="_Toc484543883"/>
      <w:bookmarkStart w:id="3623" w:name="_Toc484544895"/>
      <w:bookmarkStart w:id="3624" w:name="_Toc484545905"/>
      <w:bookmarkStart w:id="3625" w:name="_Toc484546915"/>
      <w:bookmarkStart w:id="3626" w:name="_Toc484547923"/>
      <w:bookmarkStart w:id="3627" w:name="_Toc484533667"/>
      <w:bookmarkStart w:id="3628" w:name="_Toc484534702"/>
      <w:bookmarkStart w:id="3629" w:name="_Toc484535741"/>
      <w:bookmarkStart w:id="3630" w:name="_Toc484536765"/>
      <w:bookmarkStart w:id="3631" w:name="_Toc484537788"/>
      <w:bookmarkStart w:id="3632" w:name="_Toc484538810"/>
      <w:bookmarkStart w:id="3633" w:name="_Toc484539828"/>
      <w:bookmarkStart w:id="3634" w:name="_Toc484540845"/>
      <w:bookmarkStart w:id="3635" w:name="_Toc484541862"/>
      <w:bookmarkStart w:id="3636" w:name="_Toc484542876"/>
      <w:bookmarkStart w:id="3637" w:name="_Toc484543889"/>
      <w:bookmarkStart w:id="3638" w:name="_Toc484544901"/>
      <w:bookmarkStart w:id="3639" w:name="_Toc484545911"/>
      <w:bookmarkStart w:id="3640" w:name="_Toc484546921"/>
      <w:bookmarkStart w:id="3641" w:name="_Toc484547929"/>
      <w:bookmarkStart w:id="3642" w:name="_Toc484533684"/>
      <w:bookmarkStart w:id="3643" w:name="_Toc484534719"/>
      <w:bookmarkStart w:id="3644" w:name="_Toc484535758"/>
      <w:bookmarkStart w:id="3645" w:name="_Toc484536782"/>
      <w:bookmarkStart w:id="3646" w:name="_Toc484537805"/>
      <w:bookmarkStart w:id="3647" w:name="_Toc484538827"/>
      <w:bookmarkStart w:id="3648" w:name="_Toc484539845"/>
      <w:bookmarkStart w:id="3649" w:name="_Toc484540862"/>
      <w:bookmarkStart w:id="3650" w:name="_Toc484541879"/>
      <w:bookmarkStart w:id="3651" w:name="_Toc484542893"/>
      <w:bookmarkStart w:id="3652" w:name="_Toc484543906"/>
      <w:bookmarkStart w:id="3653" w:name="_Toc484544918"/>
      <w:bookmarkStart w:id="3654" w:name="_Toc484545928"/>
      <w:bookmarkStart w:id="3655" w:name="_Toc484546938"/>
      <w:bookmarkStart w:id="3656" w:name="_Toc484547946"/>
      <w:bookmarkStart w:id="3657" w:name="_Toc484533688"/>
      <w:bookmarkStart w:id="3658" w:name="_Toc484534723"/>
      <w:bookmarkStart w:id="3659" w:name="_Toc484535762"/>
      <w:bookmarkStart w:id="3660" w:name="_Toc484536786"/>
      <w:bookmarkStart w:id="3661" w:name="_Toc484537809"/>
      <w:bookmarkStart w:id="3662" w:name="_Toc484538831"/>
      <w:bookmarkStart w:id="3663" w:name="_Toc484539849"/>
      <w:bookmarkStart w:id="3664" w:name="_Toc484540866"/>
      <w:bookmarkStart w:id="3665" w:name="_Toc484541883"/>
      <w:bookmarkStart w:id="3666" w:name="_Toc484542897"/>
      <w:bookmarkStart w:id="3667" w:name="_Toc484543910"/>
      <w:bookmarkStart w:id="3668" w:name="_Toc484544922"/>
      <w:bookmarkStart w:id="3669" w:name="_Toc484545932"/>
      <w:bookmarkStart w:id="3670" w:name="_Toc484546942"/>
      <w:bookmarkStart w:id="3671" w:name="_Toc484547950"/>
      <w:bookmarkStart w:id="3672" w:name="_Toc484533693"/>
      <w:bookmarkStart w:id="3673" w:name="_Toc484534728"/>
      <w:bookmarkStart w:id="3674" w:name="_Toc484535767"/>
      <w:bookmarkStart w:id="3675" w:name="_Toc484536791"/>
      <w:bookmarkStart w:id="3676" w:name="_Toc484537814"/>
      <w:bookmarkStart w:id="3677" w:name="_Toc484538836"/>
      <w:bookmarkStart w:id="3678" w:name="_Toc484539854"/>
      <w:bookmarkStart w:id="3679" w:name="_Toc484540871"/>
      <w:bookmarkStart w:id="3680" w:name="_Toc484541888"/>
      <w:bookmarkStart w:id="3681" w:name="_Toc484542902"/>
      <w:bookmarkStart w:id="3682" w:name="_Toc484543915"/>
      <w:bookmarkStart w:id="3683" w:name="_Toc484544927"/>
      <w:bookmarkStart w:id="3684" w:name="_Toc484545937"/>
      <w:bookmarkStart w:id="3685" w:name="_Toc484546947"/>
      <w:bookmarkStart w:id="3686" w:name="_Toc484547955"/>
      <w:bookmarkStart w:id="3687" w:name="_Toc484533710"/>
      <w:bookmarkStart w:id="3688" w:name="_Toc484534745"/>
      <w:bookmarkStart w:id="3689" w:name="_Toc484535784"/>
      <w:bookmarkStart w:id="3690" w:name="_Toc484536808"/>
      <w:bookmarkStart w:id="3691" w:name="_Toc484537831"/>
      <w:bookmarkStart w:id="3692" w:name="_Toc484538853"/>
      <w:bookmarkStart w:id="3693" w:name="_Toc484539871"/>
      <w:bookmarkStart w:id="3694" w:name="_Toc484540888"/>
      <w:bookmarkStart w:id="3695" w:name="_Toc484541905"/>
      <w:bookmarkStart w:id="3696" w:name="_Toc484542919"/>
      <w:bookmarkStart w:id="3697" w:name="_Toc484543932"/>
      <w:bookmarkStart w:id="3698" w:name="_Toc484544944"/>
      <w:bookmarkStart w:id="3699" w:name="_Toc484545954"/>
      <w:bookmarkStart w:id="3700" w:name="_Toc484546964"/>
      <w:bookmarkStart w:id="3701" w:name="_Toc484547972"/>
      <w:bookmarkStart w:id="3702" w:name="_Toc484533715"/>
      <w:bookmarkStart w:id="3703" w:name="_Toc484534750"/>
      <w:bookmarkStart w:id="3704" w:name="_Toc484535789"/>
      <w:bookmarkStart w:id="3705" w:name="_Toc484536813"/>
      <w:bookmarkStart w:id="3706" w:name="_Toc484537836"/>
      <w:bookmarkStart w:id="3707" w:name="_Toc484538858"/>
      <w:bookmarkStart w:id="3708" w:name="_Toc484539876"/>
      <w:bookmarkStart w:id="3709" w:name="_Toc484540893"/>
      <w:bookmarkStart w:id="3710" w:name="_Toc484541910"/>
      <w:bookmarkStart w:id="3711" w:name="_Toc484542924"/>
      <w:bookmarkStart w:id="3712" w:name="_Toc484543937"/>
      <w:bookmarkStart w:id="3713" w:name="_Toc484544949"/>
      <w:bookmarkStart w:id="3714" w:name="_Toc484545959"/>
      <w:bookmarkStart w:id="3715" w:name="_Toc484546969"/>
      <w:bookmarkStart w:id="3716" w:name="_Toc484547977"/>
      <w:bookmarkStart w:id="3717" w:name="_Toc484533722"/>
      <w:bookmarkStart w:id="3718" w:name="_Toc484534757"/>
      <w:bookmarkStart w:id="3719" w:name="_Toc484535796"/>
      <w:bookmarkStart w:id="3720" w:name="_Toc484536820"/>
      <w:bookmarkStart w:id="3721" w:name="_Toc484537843"/>
      <w:bookmarkStart w:id="3722" w:name="_Toc484538865"/>
      <w:bookmarkStart w:id="3723" w:name="_Toc484539883"/>
      <w:bookmarkStart w:id="3724" w:name="_Toc484540900"/>
      <w:bookmarkStart w:id="3725" w:name="_Toc484541917"/>
      <w:bookmarkStart w:id="3726" w:name="_Toc484542931"/>
      <w:bookmarkStart w:id="3727" w:name="_Toc484543944"/>
      <w:bookmarkStart w:id="3728" w:name="_Toc484544956"/>
      <w:bookmarkStart w:id="3729" w:name="_Toc484545966"/>
      <w:bookmarkStart w:id="3730" w:name="_Toc484546976"/>
      <w:bookmarkStart w:id="3731" w:name="_Toc484547984"/>
      <w:bookmarkStart w:id="3732" w:name="_Toc484533739"/>
      <w:bookmarkStart w:id="3733" w:name="_Toc484534774"/>
      <w:bookmarkStart w:id="3734" w:name="_Toc484535813"/>
      <w:bookmarkStart w:id="3735" w:name="_Toc484536837"/>
      <w:bookmarkStart w:id="3736" w:name="_Toc484537860"/>
      <w:bookmarkStart w:id="3737" w:name="_Toc484538882"/>
      <w:bookmarkStart w:id="3738" w:name="_Toc484539900"/>
      <w:bookmarkStart w:id="3739" w:name="_Toc484540917"/>
      <w:bookmarkStart w:id="3740" w:name="_Toc484541934"/>
      <w:bookmarkStart w:id="3741" w:name="_Toc484542948"/>
      <w:bookmarkStart w:id="3742" w:name="_Toc484543961"/>
      <w:bookmarkStart w:id="3743" w:name="_Toc484544973"/>
      <w:bookmarkStart w:id="3744" w:name="_Toc484545983"/>
      <w:bookmarkStart w:id="3745" w:name="_Toc484546993"/>
      <w:bookmarkStart w:id="3746" w:name="_Toc484548001"/>
      <w:bookmarkStart w:id="3747" w:name="_Toc484533744"/>
      <w:bookmarkStart w:id="3748" w:name="_Toc484534779"/>
      <w:bookmarkStart w:id="3749" w:name="_Toc484535818"/>
      <w:bookmarkStart w:id="3750" w:name="_Toc484536842"/>
      <w:bookmarkStart w:id="3751" w:name="_Toc484537865"/>
      <w:bookmarkStart w:id="3752" w:name="_Toc484538887"/>
      <w:bookmarkStart w:id="3753" w:name="_Toc484539905"/>
      <w:bookmarkStart w:id="3754" w:name="_Toc484540922"/>
      <w:bookmarkStart w:id="3755" w:name="_Toc484541939"/>
      <w:bookmarkStart w:id="3756" w:name="_Toc484542953"/>
      <w:bookmarkStart w:id="3757" w:name="_Toc484543966"/>
      <w:bookmarkStart w:id="3758" w:name="_Toc484544978"/>
      <w:bookmarkStart w:id="3759" w:name="_Toc484545988"/>
      <w:bookmarkStart w:id="3760" w:name="_Toc484546998"/>
      <w:bookmarkStart w:id="3761" w:name="_Toc484548006"/>
      <w:bookmarkStart w:id="3762" w:name="_Toc484533749"/>
      <w:bookmarkStart w:id="3763" w:name="_Toc484534784"/>
      <w:bookmarkStart w:id="3764" w:name="_Toc484535823"/>
      <w:bookmarkStart w:id="3765" w:name="_Toc484536847"/>
      <w:bookmarkStart w:id="3766" w:name="_Toc484537870"/>
      <w:bookmarkStart w:id="3767" w:name="_Toc484538892"/>
      <w:bookmarkStart w:id="3768" w:name="_Toc484539910"/>
      <w:bookmarkStart w:id="3769" w:name="_Toc484540927"/>
      <w:bookmarkStart w:id="3770" w:name="_Toc484541944"/>
      <w:bookmarkStart w:id="3771" w:name="_Toc484542958"/>
      <w:bookmarkStart w:id="3772" w:name="_Toc484543971"/>
      <w:bookmarkStart w:id="3773" w:name="_Toc484544983"/>
      <w:bookmarkStart w:id="3774" w:name="_Toc484545993"/>
      <w:bookmarkStart w:id="3775" w:name="_Toc484547003"/>
      <w:bookmarkStart w:id="3776" w:name="_Toc484548011"/>
      <w:bookmarkStart w:id="3777" w:name="_Toc484533766"/>
      <w:bookmarkStart w:id="3778" w:name="_Toc484534801"/>
      <w:bookmarkStart w:id="3779" w:name="_Toc484535840"/>
      <w:bookmarkStart w:id="3780" w:name="_Toc484536864"/>
      <w:bookmarkStart w:id="3781" w:name="_Toc484537887"/>
      <w:bookmarkStart w:id="3782" w:name="_Toc484538909"/>
      <w:bookmarkStart w:id="3783" w:name="_Toc484539927"/>
      <w:bookmarkStart w:id="3784" w:name="_Toc484540944"/>
      <w:bookmarkStart w:id="3785" w:name="_Toc484541961"/>
      <w:bookmarkStart w:id="3786" w:name="_Toc484542975"/>
      <w:bookmarkStart w:id="3787" w:name="_Toc484543988"/>
      <w:bookmarkStart w:id="3788" w:name="_Toc484545000"/>
      <w:bookmarkStart w:id="3789" w:name="_Toc484546010"/>
      <w:bookmarkStart w:id="3790" w:name="_Toc484547020"/>
      <w:bookmarkStart w:id="3791" w:name="_Toc484548028"/>
      <w:bookmarkStart w:id="3792" w:name="_Toc484533772"/>
      <w:bookmarkStart w:id="3793" w:name="_Toc484534807"/>
      <w:bookmarkStart w:id="3794" w:name="_Toc484535846"/>
      <w:bookmarkStart w:id="3795" w:name="_Toc484536870"/>
      <w:bookmarkStart w:id="3796" w:name="_Toc484537893"/>
      <w:bookmarkStart w:id="3797" w:name="_Toc484538915"/>
      <w:bookmarkStart w:id="3798" w:name="_Toc484539933"/>
      <w:bookmarkStart w:id="3799" w:name="_Toc484540950"/>
      <w:bookmarkStart w:id="3800" w:name="_Toc484541967"/>
      <w:bookmarkStart w:id="3801" w:name="_Toc484542981"/>
      <w:bookmarkStart w:id="3802" w:name="_Toc484543994"/>
      <w:bookmarkStart w:id="3803" w:name="_Toc484545006"/>
      <w:bookmarkStart w:id="3804" w:name="_Toc484546016"/>
      <w:bookmarkStart w:id="3805" w:name="_Toc484547026"/>
      <w:bookmarkStart w:id="3806" w:name="_Toc484548034"/>
      <w:bookmarkStart w:id="3807" w:name="_Toc484533779"/>
      <w:bookmarkStart w:id="3808" w:name="_Toc484534814"/>
      <w:bookmarkStart w:id="3809" w:name="_Toc484535853"/>
      <w:bookmarkStart w:id="3810" w:name="_Toc484536877"/>
      <w:bookmarkStart w:id="3811" w:name="_Toc484537900"/>
      <w:bookmarkStart w:id="3812" w:name="_Toc484538922"/>
      <w:bookmarkStart w:id="3813" w:name="_Toc484539940"/>
      <w:bookmarkStart w:id="3814" w:name="_Toc484540957"/>
      <w:bookmarkStart w:id="3815" w:name="_Toc484541974"/>
      <w:bookmarkStart w:id="3816" w:name="_Toc484542988"/>
      <w:bookmarkStart w:id="3817" w:name="_Toc484544001"/>
      <w:bookmarkStart w:id="3818" w:name="_Toc484545013"/>
      <w:bookmarkStart w:id="3819" w:name="_Toc484546023"/>
      <w:bookmarkStart w:id="3820" w:name="_Toc484547033"/>
      <w:bookmarkStart w:id="3821" w:name="_Toc484548041"/>
      <w:bookmarkStart w:id="3822" w:name="_Toc484533793"/>
      <w:bookmarkStart w:id="3823" w:name="_Toc484534828"/>
      <w:bookmarkStart w:id="3824" w:name="_Toc484535867"/>
      <w:bookmarkStart w:id="3825" w:name="_Toc484536891"/>
      <w:bookmarkStart w:id="3826" w:name="_Toc484537914"/>
      <w:bookmarkStart w:id="3827" w:name="_Toc484538936"/>
      <w:bookmarkStart w:id="3828" w:name="_Toc484539954"/>
      <w:bookmarkStart w:id="3829" w:name="_Toc484540971"/>
      <w:bookmarkStart w:id="3830" w:name="_Toc484541988"/>
      <w:bookmarkStart w:id="3831" w:name="_Toc484543002"/>
      <w:bookmarkStart w:id="3832" w:name="_Toc484544015"/>
      <w:bookmarkStart w:id="3833" w:name="_Toc484545027"/>
      <w:bookmarkStart w:id="3834" w:name="_Toc484546037"/>
      <w:bookmarkStart w:id="3835" w:name="_Toc484547047"/>
      <w:bookmarkStart w:id="3836" w:name="_Toc484548055"/>
      <w:bookmarkStart w:id="3837" w:name="_Toc484533799"/>
      <w:bookmarkStart w:id="3838" w:name="_Toc484534834"/>
      <w:bookmarkStart w:id="3839" w:name="_Toc484535873"/>
      <w:bookmarkStart w:id="3840" w:name="_Toc484536897"/>
      <w:bookmarkStart w:id="3841" w:name="_Toc484537920"/>
      <w:bookmarkStart w:id="3842" w:name="_Toc484538942"/>
      <w:bookmarkStart w:id="3843" w:name="_Toc484539960"/>
      <w:bookmarkStart w:id="3844" w:name="_Toc484540977"/>
      <w:bookmarkStart w:id="3845" w:name="_Toc484541994"/>
      <w:bookmarkStart w:id="3846" w:name="_Toc484543008"/>
      <w:bookmarkStart w:id="3847" w:name="_Toc484544021"/>
      <w:bookmarkStart w:id="3848" w:name="_Toc484545033"/>
      <w:bookmarkStart w:id="3849" w:name="_Toc484546043"/>
      <w:bookmarkStart w:id="3850" w:name="_Toc484547053"/>
      <w:bookmarkStart w:id="3851" w:name="_Toc484548061"/>
      <w:bookmarkStart w:id="3852" w:name="_Toc484533804"/>
      <w:bookmarkStart w:id="3853" w:name="_Toc484534839"/>
      <w:bookmarkStart w:id="3854" w:name="_Toc484535878"/>
      <w:bookmarkStart w:id="3855" w:name="_Toc484536902"/>
      <w:bookmarkStart w:id="3856" w:name="_Toc484537925"/>
      <w:bookmarkStart w:id="3857" w:name="_Toc484538947"/>
      <w:bookmarkStart w:id="3858" w:name="_Toc484539965"/>
      <w:bookmarkStart w:id="3859" w:name="_Toc484540982"/>
      <w:bookmarkStart w:id="3860" w:name="_Toc484541999"/>
      <w:bookmarkStart w:id="3861" w:name="_Toc484543013"/>
      <w:bookmarkStart w:id="3862" w:name="_Toc484544026"/>
      <w:bookmarkStart w:id="3863" w:name="_Toc484545038"/>
      <w:bookmarkStart w:id="3864" w:name="_Toc484546048"/>
      <w:bookmarkStart w:id="3865" w:name="_Toc484547058"/>
      <w:bookmarkStart w:id="3866" w:name="_Toc484548066"/>
      <w:bookmarkStart w:id="3867" w:name="_Toc484533810"/>
      <w:bookmarkStart w:id="3868" w:name="_Toc484534845"/>
      <w:bookmarkStart w:id="3869" w:name="_Toc484535884"/>
      <w:bookmarkStart w:id="3870" w:name="_Toc484536908"/>
      <w:bookmarkStart w:id="3871" w:name="_Toc484537931"/>
      <w:bookmarkStart w:id="3872" w:name="_Toc484538953"/>
      <w:bookmarkStart w:id="3873" w:name="_Toc484539971"/>
      <w:bookmarkStart w:id="3874" w:name="_Toc484540988"/>
      <w:bookmarkStart w:id="3875" w:name="_Toc484542005"/>
      <w:bookmarkStart w:id="3876" w:name="_Toc484543019"/>
      <w:bookmarkStart w:id="3877" w:name="_Toc484544032"/>
      <w:bookmarkStart w:id="3878" w:name="_Toc484545044"/>
      <w:bookmarkStart w:id="3879" w:name="_Toc484546054"/>
      <w:bookmarkStart w:id="3880" w:name="_Toc484547064"/>
      <w:bookmarkStart w:id="3881" w:name="_Toc484548072"/>
      <w:bookmarkStart w:id="3882" w:name="_Toc484533830"/>
      <w:bookmarkStart w:id="3883" w:name="_Toc484534865"/>
      <w:bookmarkStart w:id="3884" w:name="_Toc484535904"/>
      <w:bookmarkStart w:id="3885" w:name="_Toc484536928"/>
      <w:bookmarkStart w:id="3886" w:name="_Toc484537951"/>
      <w:bookmarkStart w:id="3887" w:name="_Toc484538973"/>
      <w:bookmarkStart w:id="3888" w:name="_Toc484539991"/>
      <w:bookmarkStart w:id="3889" w:name="_Toc484541008"/>
      <w:bookmarkStart w:id="3890" w:name="_Toc484542025"/>
      <w:bookmarkStart w:id="3891" w:name="_Toc484543039"/>
      <w:bookmarkStart w:id="3892" w:name="_Toc484544052"/>
      <w:bookmarkStart w:id="3893" w:name="_Toc484545064"/>
      <w:bookmarkStart w:id="3894" w:name="_Toc484546074"/>
      <w:bookmarkStart w:id="3895" w:name="_Toc484547084"/>
      <w:bookmarkStart w:id="3896" w:name="_Toc484548092"/>
      <w:bookmarkStart w:id="3897" w:name="_Toc484533836"/>
      <w:bookmarkStart w:id="3898" w:name="_Toc484534871"/>
      <w:bookmarkStart w:id="3899" w:name="_Toc484535910"/>
      <w:bookmarkStart w:id="3900" w:name="_Toc484536934"/>
      <w:bookmarkStart w:id="3901" w:name="_Toc484537957"/>
      <w:bookmarkStart w:id="3902" w:name="_Toc484538979"/>
      <w:bookmarkStart w:id="3903" w:name="_Toc484539997"/>
      <w:bookmarkStart w:id="3904" w:name="_Toc484541014"/>
      <w:bookmarkStart w:id="3905" w:name="_Toc484542031"/>
      <w:bookmarkStart w:id="3906" w:name="_Toc484543045"/>
      <w:bookmarkStart w:id="3907" w:name="_Toc484544058"/>
      <w:bookmarkStart w:id="3908" w:name="_Toc484545070"/>
      <w:bookmarkStart w:id="3909" w:name="_Toc484546080"/>
      <w:bookmarkStart w:id="3910" w:name="_Toc484547090"/>
      <w:bookmarkStart w:id="3911" w:name="_Toc484548098"/>
      <w:bookmarkStart w:id="3912" w:name="_Toc484533842"/>
      <w:bookmarkStart w:id="3913" w:name="_Toc484534877"/>
      <w:bookmarkStart w:id="3914" w:name="_Toc484535916"/>
      <w:bookmarkStart w:id="3915" w:name="_Toc484536940"/>
      <w:bookmarkStart w:id="3916" w:name="_Toc484537963"/>
      <w:bookmarkStart w:id="3917" w:name="_Toc484538985"/>
      <w:bookmarkStart w:id="3918" w:name="_Toc484540003"/>
      <w:bookmarkStart w:id="3919" w:name="_Toc484541020"/>
      <w:bookmarkStart w:id="3920" w:name="_Toc484542037"/>
      <w:bookmarkStart w:id="3921" w:name="_Toc484543051"/>
      <w:bookmarkStart w:id="3922" w:name="_Toc484544064"/>
      <w:bookmarkStart w:id="3923" w:name="_Toc484545076"/>
      <w:bookmarkStart w:id="3924" w:name="_Toc484546086"/>
      <w:bookmarkStart w:id="3925" w:name="_Toc484547096"/>
      <w:bookmarkStart w:id="3926" w:name="_Toc484548104"/>
      <w:bookmarkStart w:id="3927" w:name="_Toc484533856"/>
      <w:bookmarkStart w:id="3928" w:name="_Toc484534891"/>
      <w:bookmarkStart w:id="3929" w:name="_Toc484535930"/>
      <w:bookmarkStart w:id="3930" w:name="_Toc484536954"/>
      <w:bookmarkStart w:id="3931" w:name="_Toc484537977"/>
      <w:bookmarkStart w:id="3932" w:name="_Toc484538999"/>
      <w:bookmarkStart w:id="3933" w:name="_Toc484540017"/>
      <w:bookmarkStart w:id="3934" w:name="_Toc484541034"/>
      <w:bookmarkStart w:id="3935" w:name="_Toc484542051"/>
      <w:bookmarkStart w:id="3936" w:name="_Toc484543065"/>
      <w:bookmarkStart w:id="3937" w:name="_Toc484544078"/>
      <w:bookmarkStart w:id="3938" w:name="_Toc484545090"/>
      <w:bookmarkStart w:id="3939" w:name="_Toc484546100"/>
      <w:bookmarkStart w:id="3940" w:name="_Toc484547110"/>
      <w:bookmarkStart w:id="3941" w:name="_Toc484548118"/>
      <w:bookmarkStart w:id="3942" w:name="_Toc484533862"/>
      <w:bookmarkStart w:id="3943" w:name="_Toc484534897"/>
      <w:bookmarkStart w:id="3944" w:name="_Toc484535936"/>
      <w:bookmarkStart w:id="3945" w:name="_Toc484536960"/>
      <w:bookmarkStart w:id="3946" w:name="_Toc484537983"/>
      <w:bookmarkStart w:id="3947" w:name="_Toc484539005"/>
      <w:bookmarkStart w:id="3948" w:name="_Toc484540023"/>
      <w:bookmarkStart w:id="3949" w:name="_Toc484541040"/>
      <w:bookmarkStart w:id="3950" w:name="_Toc484542057"/>
      <w:bookmarkStart w:id="3951" w:name="_Toc484543071"/>
      <w:bookmarkStart w:id="3952" w:name="_Toc484544084"/>
      <w:bookmarkStart w:id="3953" w:name="_Toc484545096"/>
      <w:bookmarkStart w:id="3954" w:name="_Toc484546106"/>
      <w:bookmarkStart w:id="3955" w:name="_Toc484547116"/>
      <w:bookmarkStart w:id="3956" w:name="_Toc484548124"/>
      <w:bookmarkStart w:id="3957" w:name="_Toc484533868"/>
      <w:bookmarkStart w:id="3958" w:name="_Toc484534903"/>
      <w:bookmarkStart w:id="3959" w:name="_Toc484535942"/>
      <w:bookmarkStart w:id="3960" w:name="_Toc484536966"/>
      <w:bookmarkStart w:id="3961" w:name="_Toc484537989"/>
      <w:bookmarkStart w:id="3962" w:name="_Toc484539011"/>
      <w:bookmarkStart w:id="3963" w:name="_Toc484540029"/>
      <w:bookmarkStart w:id="3964" w:name="_Toc484541046"/>
      <w:bookmarkStart w:id="3965" w:name="_Toc484542063"/>
      <w:bookmarkStart w:id="3966" w:name="_Toc484543077"/>
      <w:bookmarkStart w:id="3967" w:name="_Toc484544090"/>
      <w:bookmarkStart w:id="3968" w:name="_Toc484545102"/>
      <w:bookmarkStart w:id="3969" w:name="_Toc484546112"/>
      <w:bookmarkStart w:id="3970" w:name="_Toc484547122"/>
      <w:bookmarkStart w:id="3971" w:name="_Toc484548130"/>
      <w:bookmarkStart w:id="3972" w:name="_Toc484533879"/>
      <w:bookmarkStart w:id="3973" w:name="_Toc484534914"/>
      <w:bookmarkStart w:id="3974" w:name="_Toc484535953"/>
      <w:bookmarkStart w:id="3975" w:name="_Toc484536977"/>
      <w:bookmarkStart w:id="3976" w:name="_Toc484538000"/>
      <w:bookmarkStart w:id="3977" w:name="_Toc484539022"/>
      <w:bookmarkStart w:id="3978" w:name="_Toc484540040"/>
      <w:bookmarkStart w:id="3979" w:name="_Toc484541057"/>
      <w:bookmarkStart w:id="3980" w:name="_Toc484542074"/>
      <w:bookmarkStart w:id="3981" w:name="_Toc484543088"/>
      <w:bookmarkStart w:id="3982" w:name="_Toc484544101"/>
      <w:bookmarkStart w:id="3983" w:name="_Toc484545113"/>
      <w:bookmarkStart w:id="3984" w:name="_Toc484546123"/>
      <w:bookmarkStart w:id="3985" w:name="_Toc484547133"/>
      <w:bookmarkStart w:id="3986" w:name="_Toc484548141"/>
      <w:bookmarkEnd w:id="2342"/>
      <w:bookmarkEnd w:id="2343"/>
      <w:bookmarkEnd w:id="2344"/>
      <w:bookmarkEnd w:id="2345"/>
      <w:bookmarkEnd w:id="2346"/>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p>
    <w:sectPr w:rsidR="004B2976" w:rsidRPr="00BF67C3" w:rsidSect="007B6885">
      <w:headerReference w:type="default" r:id="rId19"/>
      <w:footerReference w:type="default" r:id="rId20"/>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8710" w14:textId="77777777" w:rsidR="007B6885" w:rsidRDefault="007B6885" w:rsidP="005D186D">
      <w:pPr>
        <w:spacing w:line="240" w:lineRule="auto"/>
      </w:pPr>
      <w:r>
        <w:separator/>
      </w:r>
    </w:p>
  </w:endnote>
  <w:endnote w:type="continuationSeparator" w:id="0">
    <w:p w14:paraId="495A23FC" w14:textId="77777777" w:rsidR="007B6885" w:rsidRDefault="007B6885" w:rsidP="005D186D">
      <w:pPr>
        <w:spacing w:line="240" w:lineRule="auto"/>
      </w:pPr>
      <w:r>
        <w:continuationSeparator/>
      </w:r>
    </w:p>
  </w:endnote>
  <w:endnote w:type="continuationNotice" w:id="1">
    <w:p w14:paraId="3DFC4792" w14:textId="77777777" w:rsidR="007B6885" w:rsidRDefault="007B68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ngraversGothic BT">
    <w:altName w:val="Arial"/>
    <w:charset w:val="00"/>
    <w:family w:val="swiss"/>
    <w:pitch w:val="variable"/>
    <w:sig w:usb0="00000087" w:usb1="00000000" w:usb2="00000000" w:usb3="00000000" w:csb0="0000001B" w:csb1="00000000"/>
  </w:font>
  <w:font w:name="FuturaA Bk B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4842" w14:textId="24CB79E1" w:rsidR="004D7488" w:rsidRPr="00894731" w:rsidRDefault="004D7488" w:rsidP="001B3361">
    <w:pPr>
      <w:pStyle w:val="Footer"/>
      <w:pBdr>
        <w:top w:val="single" w:sz="4" w:space="0" w:color="auto"/>
      </w:pBdr>
      <w:tabs>
        <w:tab w:val="clear" w:pos="4680"/>
        <w:tab w:val="clear" w:pos="9360"/>
        <w:tab w:val="left" w:pos="0"/>
        <w:tab w:val="center" w:pos="5040"/>
        <w:tab w:val="right" w:pos="9810"/>
      </w:tabs>
      <w:rPr>
        <w:rFonts w:cs="Arial"/>
        <w:noProof/>
        <w:sz w:val="16"/>
        <w:szCs w:val="16"/>
      </w:rPr>
    </w:pPr>
    <w:r w:rsidRPr="003C3074">
      <w:rPr>
        <w:rFonts w:cs="Arial"/>
        <w:noProof/>
        <w:sz w:val="16"/>
        <w:szCs w:val="16"/>
      </w:rPr>
      <w:tab/>
    </w:r>
    <w:r w:rsidRPr="00894731">
      <w:rPr>
        <w:rFonts w:cs="Arial"/>
        <w:noProof/>
        <w:sz w:val="16"/>
        <w:szCs w:val="16"/>
      </w:rPr>
      <w:fldChar w:fldCharType="begin"/>
    </w:r>
    <w:r w:rsidRPr="00894731">
      <w:rPr>
        <w:rFonts w:cs="Arial"/>
        <w:noProof/>
        <w:sz w:val="16"/>
        <w:szCs w:val="16"/>
      </w:rPr>
      <w:instrText xml:space="preserve"> PAGE   \* MERGEFORMAT </w:instrText>
    </w:r>
    <w:r w:rsidRPr="00894731">
      <w:rPr>
        <w:rFonts w:cs="Arial"/>
        <w:noProof/>
        <w:sz w:val="16"/>
        <w:szCs w:val="16"/>
      </w:rPr>
      <w:fldChar w:fldCharType="separate"/>
    </w:r>
    <w:r>
      <w:rPr>
        <w:rFonts w:cs="Arial"/>
        <w:noProof/>
        <w:sz w:val="16"/>
        <w:szCs w:val="16"/>
      </w:rPr>
      <w:t>1</w:t>
    </w:r>
    <w:r w:rsidRPr="00894731">
      <w:rPr>
        <w:rFonts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4846" w14:textId="76EEC901" w:rsidR="004D7488" w:rsidRPr="00533039" w:rsidRDefault="004D7488" w:rsidP="00E15C32">
    <w:pPr>
      <w:pStyle w:val="Footer"/>
      <w:pBdr>
        <w:top w:val="single" w:sz="4" w:space="1"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C371" w14:textId="77777777" w:rsidR="007B6885" w:rsidRDefault="007B6885" w:rsidP="005D186D">
      <w:pPr>
        <w:spacing w:line="240" w:lineRule="auto"/>
      </w:pPr>
      <w:r>
        <w:separator/>
      </w:r>
    </w:p>
  </w:footnote>
  <w:footnote w:type="continuationSeparator" w:id="0">
    <w:p w14:paraId="557B461D" w14:textId="77777777" w:rsidR="007B6885" w:rsidRDefault="007B6885" w:rsidP="005D186D">
      <w:pPr>
        <w:spacing w:line="240" w:lineRule="auto"/>
      </w:pPr>
      <w:r>
        <w:continuationSeparator/>
      </w:r>
    </w:p>
  </w:footnote>
  <w:footnote w:type="continuationNotice" w:id="1">
    <w:p w14:paraId="57E5388E" w14:textId="77777777" w:rsidR="007B6885" w:rsidRDefault="007B688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4840" w14:textId="77777777" w:rsidR="004D7488" w:rsidRDefault="004D7488">
    <w:pPr>
      <w:pStyle w:val="Header"/>
      <w:pBdr>
        <w:bottom w:val="single" w:sz="4" w:space="1" w:color="auto"/>
      </w:pBdr>
      <w:tabs>
        <w:tab w:val="right" w:pos="9000"/>
      </w:tabs>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4841" w14:textId="3859C296" w:rsidR="004D7488" w:rsidRDefault="004D74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4844" w14:textId="4477D599" w:rsidR="004D7488" w:rsidRDefault="004D7488">
    <w:pPr>
      <w:pStyle w:val="Header"/>
    </w:pPr>
  </w:p>
  <w:p w14:paraId="63744845" w14:textId="77777777" w:rsidR="004D7488" w:rsidRDefault="004D7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7B4E03C"/>
    <w:lvl w:ilvl="0">
      <w:start w:val="1"/>
      <w:numFmt w:val="bullet"/>
      <w:pStyle w:val="ListBullet4"/>
      <w:lvlText w:val=""/>
      <w:lvlJc w:val="left"/>
      <w:pPr>
        <w:tabs>
          <w:tab w:val="num" w:pos="9540"/>
        </w:tabs>
        <w:ind w:left="9540" w:hanging="360"/>
      </w:pPr>
      <w:rPr>
        <w:rFonts w:ascii="Symbol" w:hAnsi="Symbol" w:hint="default"/>
      </w:rPr>
    </w:lvl>
  </w:abstractNum>
  <w:abstractNum w:abstractNumId="1" w15:restartNumberingAfterBreak="0">
    <w:nsid w:val="FFFFFF82"/>
    <w:multiLevelType w:val="singleLevel"/>
    <w:tmpl w:val="96EA38DA"/>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8"/>
    <w:multiLevelType w:val="hybridMultilevel"/>
    <w:tmpl w:val="E6805814"/>
    <w:lvl w:ilvl="0" w:tplc="7BAA9ECA">
      <w:start w:val="1"/>
      <w:numFmt w:val="decimal"/>
      <w:pStyle w:val="ListNumber"/>
      <w:lvlText w:val="%1."/>
      <w:lvlJc w:val="left"/>
      <w:pPr>
        <w:tabs>
          <w:tab w:val="num" w:pos="360"/>
        </w:tabs>
        <w:ind w:left="360" w:hanging="360"/>
      </w:pPr>
    </w:lvl>
    <w:lvl w:ilvl="1" w:tplc="32AAF416">
      <w:numFmt w:val="decimal"/>
      <w:lvlText w:val=""/>
      <w:lvlJc w:val="left"/>
    </w:lvl>
    <w:lvl w:ilvl="2" w:tplc="A8EC18C4">
      <w:numFmt w:val="decimal"/>
      <w:lvlText w:val=""/>
      <w:lvlJc w:val="left"/>
    </w:lvl>
    <w:lvl w:ilvl="3" w:tplc="765C2DEE">
      <w:numFmt w:val="decimal"/>
      <w:lvlText w:val=""/>
      <w:lvlJc w:val="left"/>
    </w:lvl>
    <w:lvl w:ilvl="4" w:tplc="8BEC77D0">
      <w:numFmt w:val="decimal"/>
      <w:lvlText w:val=""/>
      <w:lvlJc w:val="left"/>
    </w:lvl>
    <w:lvl w:ilvl="5" w:tplc="EB3041D0">
      <w:numFmt w:val="decimal"/>
      <w:lvlText w:val=""/>
      <w:lvlJc w:val="left"/>
    </w:lvl>
    <w:lvl w:ilvl="6" w:tplc="371CA57E">
      <w:numFmt w:val="decimal"/>
      <w:lvlText w:val=""/>
      <w:lvlJc w:val="left"/>
    </w:lvl>
    <w:lvl w:ilvl="7" w:tplc="6D247CC0">
      <w:numFmt w:val="decimal"/>
      <w:lvlText w:val=""/>
      <w:lvlJc w:val="left"/>
    </w:lvl>
    <w:lvl w:ilvl="8" w:tplc="45B8F2EA">
      <w:numFmt w:val="decimal"/>
      <w:lvlText w:val=""/>
      <w:lvlJc w:val="left"/>
    </w:lvl>
  </w:abstractNum>
  <w:abstractNum w:abstractNumId="3" w15:restartNumberingAfterBreak="0">
    <w:nsid w:val="000A226D"/>
    <w:multiLevelType w:val="hybridMultilevel"/>
    <w:tmpl w:val="E7B2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2D7F24"/>
    <w:multiLevelType w:val="hybridMultilevel"/>
    <w:tmpl w:val="98E616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0585BBC"/>
    <w:multiLevelType w:val="hybridMultilevel"/>
    <w:tmpl w:val="5006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A60BF1"/>
    <w:multiLevelType w:val="hybridMultilevel"/>
    <w:tmpl w:val="8104FA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0E2148E"/>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1652D26"/>
    <w:multiLevelType w:val="hybridMultilevel"/>
    <w:tmpl w:val="1B7A8198"/>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17042A2"/>
    <w:multiLevelType w:val="hybridMultilevel"/>
    <w:tmpl w:val="EE607A90"/>
    <w:lvl w:ilvl="0" w:tplc="09DA40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D92050"/>
    <w:multiLevelType w:val="hybridMultilevel"/>
    <w:tmpl w:val="AC2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1050EA"/>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2E4E58"/>
    <w:multiLevelType w:val="hybridMultilevel"/>
    <w:tmpl w:val="6B146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7A2697"/>
    <w:multiLevelType w:val="hybridMultilevel"/>
    <w:tmpl w:val="32BA7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287245D"/>
    <w:multiLevelType w:val="hybridMultilevel"/>
    <w:tmpl w:val="59242F6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2F1042A"/>
    <w:multiLevelType w:val="multilevel"/>
    <w:tmpl w:val="077EE07E"/>
    <w:lvl w:ilvl="0">
      <w:start w:val="1"/>
      <w:numFmt w:val="decimal"/>
      <w:lvlText w:val="%1."/>
      <w:lvlJc w:val="left"/>
      <w:pPr>
        <w:tabs>
          <w:tab w:val="num" w:pos="360"/>
        </w:tabs>
        <w:ind w:left="36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003372"/>
    <w:multiLevelType w:val="hybridMultilevel"/>
    <w:tmpl w:val="B06475A8"/>
    <w:lvl w:ilvl="0" w:tplc="7690001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03493ED4"/>
    <w:multiLevelType w:val="multilevel"/>
    <w:tmpl w:val="248A03AA"/>
    <w:lvl w:ilvl="0">
      <w:start w:val="7"/>
      <w:numFmt w:val="decimal"/>
      <w:lvlText w:val="%1"/>
      <w:lvlJc w:val="left"/>
      <w:pPr>
        <w:ind w:left="700" w:hanging="700"/>
      </w:pPr>
      <w:rPr>
        <w:rFonts w:hint="default"/>
      </w:rPr>
    </w:lvl>
    <w:lvl w:ilvl="1">
      <w:start w:val="3"/>
      <w:numFmt w:val="decimal"/>
      <w:lvlText w:val="%1.%2"/>
      <w:lvlJc w:val="left"/>
      <w:pPr>
        <w:ind w:left="700" w:hanging="70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037005DB"/>
    <w:multiLevelType w:val="hybridMultilevel"/>
    <w:tmpl w:val="CEB8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383688D"/>
    <w:multiLevelType w:val="hybridMultilevel"/>
    <w:tmpl w:val="6DB64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039A671F"/>
    <w:multiLevelType w:val="hybridMultilevel"/>
    <w:tmpl w:val="B83ED5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3B72F98"/>
    <w:multiLevelType w:val="multilevel"/>
    <w:tmpl w:val="47EC95A8"/>
    <w:lvl w:ilvl="0">
      <w:start w:val="7"/>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90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2" w15:restartNumberingAfterBreak="0">
    <w:nsid w:val="04096B29"/>
    <w:multiLevelType w:val="hybridMultilevel"/>
    <w:tmpl w:val="768E8628"/>
    <w:lvl w:ilvl="0" w:tplc="F25A1546">
      <w:start w:val="1"/>
      <w:numFmt w:val="bullet"/>
      <w:lvlText w:val=""/>
      <w:lvlJc w:val="left"/>
      <w:pPr>
        <w:ind w:left="72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04932A04"/>
    <w:multiLevelType w:val="hybridMultilevel"/>
    <w:tmpl w:val="AA02B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4C365FF"/>
    <w:multiLevelType w:val="hybridMultilevel"/>
    <w:tmpl w:val="6888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4C521E0"/>
    <w:multiLevelType w:val="hybridMultilevel"/>
    <w:tmpl w:val="C046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4FC56B8"/>
    <w:multiLevelType w:val="hybridMultilevel"/>
    <w:tmpl w:val="5F1AE91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5373188"/>
    <w:multiLevelType w:val="hybridMultilevel"/>
    <w:tmpl w:val="B8008A30"/>
    <w:lvl w:ilvl="0" w:tplc="04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0558240A"/>
    <w:multiLevelType w:val="hybridMultilevel"/>
    <w:tmpl w:val="A50652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57A436C"/>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5CA3ACD"/>
    <w:multiLevelType w:val="hybridMultilevel"/>
    <w:tmpl w:val="4226320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5D165E0"/>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05F06D1A"/>
    <w:multiLevelType w:val="multilevel"/>
    <w:tmpl w:val="9500CBB2"/>
    <w:lvl w:ilvl="0">
      <w:start w:val="7"/>
      <w:numFmt w:val="decimal"/>
      <w:lvlText w:val="%1"/>
      <w:lvlJc w:val="left"/>
      <w:pPr>
        <w:ind w:left="650" w:hanging="650"/>
      </w:pPr>
      <w:rPr>
        <w:rFonts w:hint="default"/>
      </w:rPr>
    </w:lvl>
    <w:lvl w:ilvl="1">
      <w:start w:val="3"/>
      <w:numFmt w:val="decimal"/>
      <w:lvlText w:val="%1.%2"/>
      <w:lvlJc w:val="left"/>
      <w:pPr>
        <w:ind w:left="890" w:hanging="650"/>
      </w:pPr>
      <w:rPr>
        <w:rFonts w:hint="default"/>
      </w:rPr>
    </w:lvl>
    <w:lvl w:ilvl="2">
      <w:start w:val="2"/>
      <w:numFmt w:val="decimal"/>
      <w:lvlText w:val="%1.%2.%3"/>
      <w:lvlJc w:val="left"/>
      <w:pPr>
        <w:ind w:left="1130" w:hanging="650"/>
      </w:pPr>
      <w:rPr>
        <w:rFonts w:hint="default"/>
      </w:rPr>
    </w:lvl>
    <w:lvl w:ilvl="3">
      <w:start w:val="2"/>
      <w:numFmt w:val="decimal"/>
      <w:lvlText w:val="%1.%2.%3.%4"/>
      <w:lvlJc w:val="left"/>
      <w:pPr>
        <w:ind w:left="1440" w:hanging="720"/>
      </w:pPr>
      <w:rPr>
        <w:rFonts w:hint="default"/>
      </w:rPr>
    </w:lvl>
    <w:lvl w:ilvl="4">
      <w:start w:val="2"/>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360" w:hanging="1440"/>
      </w:pPr>
      <w:rPr>
        <w:rFonts w:hint="default"/>
      </w:rPr>
    </w:lvl>
  </w:abstractNum>
  <w:abstractNum w:abstractNumId="33" w15:restartNumberingAfterBreak="0">
    <w:nsid w:val="05F249CF"/>
    <w:multiLevelType w:val="hybridMultilevel"/>
    <w:tmpl w:val="BFF6B2B8"/>
    <w:lvl w:ilvl="0" w:tplc="D510764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05FF488A"/>
    <w:multiLevelType w:val="hybridMultilevel"/>
    <w:tmpl w:val="1AB27E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0639635A"/>
    <w:multiLevelType w:val="hybridMultilevel"/>
    <w:tmpl w:val="5F1AE91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066455C7"/>
    <w:multiLevelType w:val="hybridMultilevel"/>
    <w:tmpl w:val="C0F0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67B584E"/>
    <w:multiLevelType w:val="hybridMultilevel"/>
    <w:tmpl w:val="B8225F22"/>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6B34048"/>
    <w:multiLevelType w:val="hybridMultilevel"/>
    <w:tmpl w:val="D7AC7C64"/>
    <w:lvl w:ilvl="0" w:tplc="AF584A0A">
      <w:start w:val="1"/>
      <w:numFmt w:val="decimal"/>
      <w:pStyle w:val="ListBullet2"/>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6E77007"/>
    <w:multiLevelType w:val="hybridMultilevel"/>
    <w:tmpl w:val="0DAC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7451410"/>
    <w:multiLevelType w:val="hybridMultilevel"/>
    <w:tmpl w:val="AD96E478"/>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76C5A05"/>
    <w:multiLevelType w:val="hybridMultilevel"/>
    <w:tmpl w:val="61AED03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07E05DE6"/>
    <w:multiLevelType w:val="hybridMultilevel"/>
    <w:tmpl w:val="29F4BC34"/>
    <w:lvl w:ilvl="0" w:tplc="04090001">
      <w:start w:val="1"/>
      <w:numFmt w:val="bullet"/>
      <w:lvlText w:val=""/>
      <w:lvlJc w:val="left"/>
      <w:pPr>
        <w:ind w:left="720" w:hanging="360"/>
      </w:pPr>
      <w:rPr>
        <w:rFonts w:ascii="Symbol" w:hAnsi="Symbol" w:hint="default"/>
      </w:rPr>
    </w:lvl>
    <w:lvl w:ilvl="1" w:tplc="8D56C4E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811173B"/>
    <w:multiLevelType w:val="hybridMultilevel"/>
    <w:tmpl w:val="E95880DA"/>
    <w:lvl w:ilvl="0" w:tplc="7B0613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8606939"/>
    <w:multiLevelType w:val="hybridMultilevel"/>
    <w:tmpl w:val="708AB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89B5210"/>
    <w:multiLevelType w:val="hybridMultilevel"/>
    <w:tmpl w:val="EA5C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8A84214"/>
    <w:multiLevelType w:val="hybridMultilevel"/>
    <w:tmpl w:val="FD207C46"/>
    <w:lvl w:ilvl="0" w:tplc="04090001">
      <w:start w:val="1"/>
      <w:numFmt w:val="bullet"/>
      <w:lvlText w:val=""/>
      <w:lvlJc w:val="left"/>
      <w:pPr>
        <w:ind w:left="72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sz w:val="20"/>
        <w:szCs w:val="20"/>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5">
      <w:start w:val="1"/>
      <w:numFmt w:val="bullet"/>
      <w:lvlText w:val=""/>
      <w:lvlJc w:val="left"/>
      <w:pPr>
        <w:tabs>
          <w:tab w:val="num" w:pos="2970"/>
        </w:tabs>
        <w:ind w:left="2970" w:hanging="360"/>
      </w:pPr>
      <w:rPr>
        <w:rFonts w:ascii="Wingdings" w:hAnsi="Wingdings"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08B23AF7"/>
    <w:multiLevelType w:val="hybridMultilevel"/>
    <w:tmpl w:val="89AE4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08B82CA0"/>
    <w:multiLevelType w:val="hybridMultilevel"/>
    <w:tmpl w:val="7C3811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8F419F4"/>
    <w:multiLevelType w:val="hybridMultilevel"/>
    <w:tmpl w:val="AD7C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091C1738"/>
    <w:multiLevelType w:val="hybridMultilevel"/>
    <w:tmpl w:val="499C4D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094549D4"/>
    <w:multiLevelType w:val="hybridMultilevel"/>
    <w:tmpl w:val="3BD852B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09564D09"/>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9651DD1"/>
    <w:multiLevelType w:val="hybridMultilevel"/>
    <w:tmpl w:val="2A92A274"/>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99E122F"/>
    <w:multiLevelType w:val="hybridMultilevel"/>
    <w:tmpl w:val="A18C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09D56AFE"/>
    <w:multiLevelType w:val="hybridMultilevel"/>
    <w:tmpl w:val="A424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09D96FF8"/>
    <w:multiLevelType w:val="hybridMultilevel"/>
    <w:tmpl w:val="DBC6E7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9FF2CAE"/>
    <w:multiLevelType w:val="hybridMultilevel"/>
    <w:tmpl w:val="8104FAE8"/>
    <w:lvl w:ilvl="0" w:tplc="22C2DA32">
      <w:start w:val="1"/>
      <w:numFmt w:val="decimal"/>
      <w:lvlText w:val="%1."/>
      <w:lvlJc w:val="left"/>
      <w:pPr>
        <w:ind w:left="720" w:hanging="360"/>
      </w:pPr>
      <w:rPr>
        <w:rFonts w:hint="default"/>
      </w:rPr>
    </w:lvl>
    <w:lvl w:ilvl="1" w:tplc="20F6DD8C">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A2977BE"/>
    <w:multiLevelType w:val="hybridMultilevel"/>
    <w:tmpl w:val="CAA8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A9A6650"/>
    <w:multiLevelType w:val="hybridMultilevel"/>
    <w:tmpl w:val="78DE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AAE6368"/>
    <w:multiLevelType w:val="hybridMultilevel"/>
    <w:tmpl w:val="AA02B2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0ABB55AB"/>
    <w:multiLevelType w:val="hybridMultilevel"/>
    <w:tmpl w:val="743C9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ACD19EF"/>
    <w:multiLevelType w:val="hybridMultilevel"/>
    <w:tmpl w:val="3684C620"/>
    <w:lvl w:ilvl="0" w:tplc="AD3436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B950CBF"/>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4" w15:restartNumberingAfterBreak="0">
    <w:nsid w:val="0BCE7CC9"/>
    <w:multiLevelType w:val="hybridMultilevel"/>
    <w:tmpl w:val="1D049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0BF31C24"/>
    <w:multiLevelType w:val="hybridMultilevel"/>
    <w:tmpl w:val="759A074A"/>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6" w15:restartNumberingAfterBreak="0">
    <w:nsid w:val="0BFD0800"/>
    <w:multiLevelType w:val="multilevel"/>
    <w:tmpl w:val="0C3A6376"/>
    <w:lvl w:ilvl="0">
      <w:start w:val="7"/>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0C361D45"/>
    <w:multiLevelType w:val="hybridMultilevel"/>
    <w:tmpl w:val="84DC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0C704677"/>
    <w:multiLevelType w:val="hybridMultilevel"/>
    <w:tmpl w:val="A5A65052"/>
    <w:lvl w:ilvl="0" w:tplc="1D1C2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C85774D"/>
    <w:multiLevelType w:val="hybridMultilevel"/>
    <w:tmpl w:val="2CEC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C944ADD"/>
    <w:multiLevelType w:val="hybridMultilevel"/>
    <w:tmpl w:val="ADAAE1B2"/>
    <w:lvl w:ilvl="0" w:tplc="AD343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0CAA02E9"/>
    <w:multiLevelType w:val="hybridMultilevel"/>
    <w:tmpl w:val="3BD852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0CD87871"/>
    <w:multiLevelType w:val="hybridMultilevel"/>
    <w:tmpl w:val="9D786CF8"/>
    <w:lvl w:ilvl="0" w:tplc="FF7A7EC8">
      <w:start w:val="1"/>
      <w:numFmt w:val="decimal"/>
      <w:lvlText w:val="%1."/>
      <w:lvlJc w:val="left"/>
      <w:pPr>
        <w:ind w:left="720" w:hanging="360"/>
      </w:pPr>
      <w:rPr>
        <w:rFonts w:asciiTheme="minorHAnsi" w:hAnsiTheme="minorHAns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0CF00C73"/>
    <w:multiLevelType w:val="hybridMultilevel"/>
    <w:tmpl w:val="708AB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D0C4805"/>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0D826AAC"/>
    <w:multiLevelType w:val="hybridMultilevel"/>
    <w:tmpl w:val="59FA5F9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0D930401"/>
    <w:multiLevelType w:val="hybridMultilevel"/>
    <w:tmpl w:val="77E6496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7" w15:restartNumberingAfterBreak="0">
    <w:nsid w:val="0E266AD0"/>
    <w:multiLevelType w:val="hybridMultilevel"/>
    <w:tmpl w:val="C9845D76"/>
    <w:lvl w:ilvl="0" w:tplc="0B7044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E381F37"/>
    <w:multiLevelType w:val="hybridMultilevel"/>
    <w:tmpl w:val="C9845D76"/>
    <w:lvl w:ilvl="0" w:tplc="0B7044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E8378DB"/>
    <w:multiLevelType w:val="hybridMultilevel"/>
    <w:tmpl w:val="80220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0E9B1229"/>
    <w:multiLevelType w:val="hybridMultilevel"/>
    <w:tmpl w:val="C15EB822"/>
    <w:lvl w:ilvl="0" w:tplc="AD3436D0">
      <w:start w:val="1"/>
      <w:numFmt w:val="decimal"/>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81" w15:restartNumberingAfterBreak="0">
    <w:nsid w:val="0EA3463B"/>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ECB2B1B"/>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0EF16EB0"/>
    <w:multiLevelType w:val="hybridMultilevel"/>
    <w:tmpl w:val="54CE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0EFE637A"/>
    <w:multiLevelType w:val="hybridMultilevel"/>
    <w:tmpl w:val="037E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0F0B54C5"/>
    <w:multiLevelType w:val="multilevel"/>
    <w:tmpl w:val="A718EEE4"/>
    <w:lvl w:ilvl="0">
      <w:start w:val="7"/>
      <w:numFmt w:val="decimal"/>
      <w:lvlText w:val="%1"/>
      <w:lvlJc w:val="left"/>
      <w:pPr>
        <w:ind w:left="550" w:hanging="550"/>
      </w:pPr>
      <w:rPr>
        <w:rFonts w:hint="default"/>
      </w:rPr>
    </w:lvl>
    <w:lvl w:ilvl="1">
      <w:start w:val="3"/>
      <w:numFmt w:val="decimal"/>
      <w:lvlText w:val="%1.%2"/>
      <w:lvlJc w:val="left"/>
      <w:pPr>
        <w:ind w:left="550" w:hanging="5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99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6" w15:restartNumberingAfterBreak="0">
    <w:nsid w:val="0F107C84"/>
    <w:multiLevelType w:val="hybridMultilevel"/>
    <w:tmpl w:val="C518A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0F21180D"/>
    <w:multiLevelType w:val="hybridMultilevel"/>
    <w:tmpl w:val="D9A6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0F403227"/>
    <w:multiLevelType w:val="hybridMultilevel"/>
    <w:tmpl w:val="DA6C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F5C6B4E"/>
    <w:multiLevelType w:val="hybridMultilevel"/>
    <w:tmpl w:val="7A9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0F6E1CEF"/>
    <w:multiLevelType w:val="hybridMultilevel"/>
    <w:tmpl w:val="5F5E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0FA43D63"/>
    <w:multiLevelType w:val="hybridMultilevel"/>
    <w:tmpl w:val="59242F66"/>
    <w:lvl w:ilvl="0" w:tplc="D7D23F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0FD62ADD"/>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0FD92974"/>
    <w:multiLevelType w:val="hybridMultilevel"/>
    <w:tmpl w:val="372C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059478B"/>
    <w:multiLevelType w:val="hybridMultilevel"/>
    <w:tmpl w:val="B3B227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105C5F76"/>
    <w:multiLevelType w:val="hybridMultilevel"/>
    <w:tmpl w:val="3CCA5BB0"/>
    <w:lvl w:ilvl="0" w:tplc="E5686B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08608FA"/>
    <w:multiLevelType w:val="hybridMultilevel"/>
    <w:tmpl w:val="AA02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0ED064C"/>
    <w:multiLevelType w:val="hybridMultilevel"/>
    <w:tmpl w:val="3C1A3B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1108061A"/>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111874F0"/>
    <w:multiLevelType w:val="hybridMultilevel"/>
    <w:tmpl w:val="E87ED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1360391"/>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1155286D"/>
    <w:multiLevelType w:val="hybridMultilevel"/>
    <w:tmpl w:val="2316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17730A3"/>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11CB5BE9"/>
    <w:multiLevelType w:val="hybridMultilevel"/>
    <w:tmpl w:val="EE607A90"/>
    <w:lvl w:ilvl="0" w:tplc="09DA40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2655FD5"/>
    <w:multiLevelType w:val="hybridMultilevel"/>
    <w:tmpl w:val="949803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5" w15:restartNumberingAfterBreak="0">
    <w:nsid w:val="126F573D"/>
    <w:multiLevelType w:val="hybridMultilevel"/>
    <w:tmpl w:val="E9B6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12865CDB"/>
    <w:multiLevelType w:val="hybridMultilevel"/>
    <w:tmpl w:val="FDF4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2BA0E55"/>
    <w:multiLevelType w:val="hybridMultilevel"/>
    <w:tmpl w:val="733EAE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12E804A4"/>
    <w:multiLevelType w:val="hybridMultilevel"/>
    <w:tmpl w:val="C9E4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2ED4162"/>
    <w:multiLevelType w:val="hybridMultilevel"/>
    <w:tmpl w:val="8DE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3281501"/>
    <w:multiLevelType w:val="hybridMultilevel"/>
    <w:tmpl w:val="0BF2A9B0"/>
    <w:lvl w:ilvl="0" w:tplc="7690001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13C11A43"/>
    <w:multiLevelType w:val="hybridMultilevel"/>
    <w:tmpl w:val="6E4A9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13C22E94"/>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3DB6617"/>
    <w:multiLevelType w:val="hybridMultilevel"/>
    <w:tmpl w:val="86BC6726"/>
    <w:lvl w:ilvl="0" w:tplc="A31A9DDC">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4" w15:restartNumberingAfterBreak="0">
    <w:nsid w:val="14035FE2"/>
    <w:multiLevelType w:val="hybridMultilevel"/>
    <w:tmpl w:val="AB6AA9F6"/>
    <w:lvl w:ilvl="0" w:tplc="10090001">
      <w:start w:val="1"/>
      <w:numFmt w:val="bullet"/>
      <w:lvlText w:val=""/>
      <w:lvlJc w:val="left"/>
      <w:pPr>
        <w:ind w:left="720" w:hanging="360"/>
      </w:pPr>
      <w:rPr>
        <w:rFonts w:ascii="Symbol" w:hAnsi="Symbol" w:hint="default"/>
        <w:sz w:val="20"/>
        <w:szCs w:val="20"/>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141A5AB3"/>
    <w:multiLevelType w:val="hybridMultilevel"/>
    <w:tmpl w:val="673E4BC8"/>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14D32A04"/>
    <w:multiLevelType w:val="hybridMultilevel"/>
    <w:tmpl w:val="320A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502204B"/>
    <w:multiLevelType w:val="hybridMultilevel"/>
    <w:tmpl w:val="19EE1158"/>
    <w:lvl w:ilvl="0" w:tplc="C978A4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56D355B"/>
    <w:multiLevelType w:val="hybridMultilevel"/>
    <w:tmpl w:val="CC52E00A"/>
    <w:lvl w:ilvl="0" w:tplc="88189B2A">
      <w:start w:val="1"/>
      <w:numFmt w:val="decimal"/>
      <w:lvlText w:val="%1."/>
      <w:lvlJc w:val="left"/>
      <w:pPr>
        <w:ind w:left="720" w:hanging="360"/>
      </w:pPr>
      <w:rPr>
        <w:rFonts w:hint="default"/>
        <w:b w:val="0"/>
        <w:bCs/>
      </w:rPr>
    </w:lvl>
    <w:lvl w:ilvl="1" w:tplc="29B0C922">
      <w:start w:val="1"/>
      <w:numFmt w:val="lowerLetter"/>
      <w:lvlText w:val="%2."/>
      <w:lvlJc w:val="left"/>
      <w:pPr>
        <w:ind w:left="1440" w:hanging="360"/>
      </w:pPr>
    </w:lvl>
    <w:lvl w:ilvl="2" w:tplc="48DEF598">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15940C25"/>
    <w:multiLevelType w:val="hybridMultilevel"/>
    <w:tmpl w:val="B4908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159951E3"/>
    <w:multiLevelType w:val="hybridMultilevel"/>
    <w:tmpl w:val="F7A0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15C26550"/>
    <w:multiLevelType w:val="hybridMultilevel"/>
    <w:tmpl w:val="5F1AE91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15C71BC7"/>
    <w:multiLevelType w:val="multilevel"/>
    <w:tmpl w:val="D2BCF09C"/>
    <w:lvl w:ilvl="0">
      <w:start w:val="7"/>
      <w:numFmt w:val="decimal"/>
      <w:lvlText w:val="%1"/>
      <w:lvlJc w:val="left"/>
      <w:pPr>
        <w:ind w:left="700" w:hanging="700"/>
      </w:pPr>
      <w:rPr>
        <w:rFonts w:hint="default"/>
      </w:rPr>
    </w:lvl>
    <w:lvl w:ilvl="1">
      <w:start w:val="3"/>
      <w:numFmt w:val="decimal"/>
      <w:lvlText w:val="%1.%2"/>
      <w:lvlJc w:val="left"/>
      <w:pPr>
        <w:ind w:left="940" w:hanging="7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2"/>
      <w:numFmt w:val="decimal"/>
      <w:lvlText w:val="%1.%2.%3.%4.%5"/>
      <w:lvlJc w:val="left"/>
      <w:pPr>
        <w:ind w:left="90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23" w15:restartNumberingAfterBreak="0">
    <w:nsid w:val="1622394F"/>
    <w:multiLevelType w:val="hybridMultilevel"/>
    <w:tmpl w:val="8512AD88"/>
    <w:lvl w:ilvl="0" w:tplc="7690001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4" w15:restartNumberingAfterBreak="0">
    <w:nsid w:val="16532048"/>
    <w:multiLevelType w:val="hybridMultilevel"/>
    <w:tmpl w:val="84E83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6741EA7"/>
    <w:multiLevelType w:val="hybridMultilevel"/>
    <w:tmpl w:val="7A940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167538F6"/>
    <w:multiLevelType w:val="hybridMultilevel"/>
    <w:tmpl w:val="C1AA3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67D73C5"/>
    <w:multiLevelType w:val="hybridMultilevel"/>
    <w:tmpl w:val="83BC454A"/>
    <w:lvl w:ilvl="0" w:tplc="BDB456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67D7CDF"/>
    <w:multiLevelType w:val="multilevel"/>
    <w:tmpl w:val="A64299F4"/>
    <w:lvl w:ilvl="0">
      <w:start w:val="4"/>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9" w15:restartNumberingAfterBreak="0">
    <w:nsid w:val="169455D9"/>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0" w15:restartNumberingAfterBreak="0">
    <w:nsid w:val="16C81972"/>
    <w:multiLevelType w:val="hybridMultilevel"/>
    <w:tmpl w:val="7A9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75014EF"/>
    <w:multiLevelType w:val="hybridMultilevel"/>
    <w:tmpl w:val="1A3614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17745FC7"/>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3" w15:restartNumberingAfterBreak="0">
    <w:nsid w:val="182037BD"/>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183B57E0"/>
    <w:multiLevelType w:val="hybridMultilevel"/>
    <w:tmpl w:val="CB2C0F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184000DE"/>
    <w:multiLevelType w:val="hybridMultilevel"/>
    <w:tmpl w:val="9E12A6D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18792253"/>
    <w:multiLevelType w:val="hybridMultilevel"/>
    <w:tmpl w:val="5AF4D24C"/>
    <w:lvl w:ilvl="0" w:tplc="35CE93D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89958B4"/>
    <w:multiLevelType w:val="hybridMultilevel"/>
    <w:tmpl w:val="F7BEE666"/>
    <w:lvl w:ilvl="0" w:tplc="09DA40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8CE5A0F"/>
    <w:multiLevelType w:val="hybridMultilevel"/>
    <w:tmpl w:val="8B527112"/>
    <w:lvl w:ilvl="0" w:tplc="44A24726">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9" w15:restartNumberingAfterBreak="0">
    <w:nsid w:val="19005970"/>
    <w:multiLevelType w:val="multilevel"/>
    <w:tmpl w:val="077EE07E"/>
    <w:lvl w:ilvl="0">
      <w:start w:val="1"/>
      <w:numFmt w:val="decimal"/>
      <w:lvlText w:val="%1."/>
      <w:lvlJc w:val="left"/>
      <w:pPr>
        <w:tabs>
          <w:tab w:val="num" w:pos="720"/>
        </w:tabs>
        <w:ind w:left="72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19201E2D"/>
    <w:multiLevelType w:val="hybridMultilevel"/>
    <w:tmpl w:val="A56CB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193E190E"/>
    <w:multiLevelType w:val="hybridMultilevel"/>
    <w:tmpl w:val="CDC20B16"/>
    <w:lvl w:ilvl="0" w:tplc="7690001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15:restartNumberingAfterBreak="0">
    <w:nsid w:val="199101B9"/>
    <w:multiLevelType w:val="hybridMultilevel"/>
    <w:tmpl w:val="4BEC13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3" w15:restartNumberingAfterBreak="0">
    <w:nsid w:val="19A87BEB"/>
    <w:multiLevelType w:val="hybridMultilevel"/>
    <w:tmpl w:val="4FF02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9C1487B"/>
    <w:multiLevelType w:val="hybridMultilevel"/>
    <w:tmpl w:val="B0F4306E"/>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1A0D29BA"/>
    <w:multiLevelType w:val="hybridMultilevel"/>
    <w:tmpl w:val="5EE0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1A2C486D"/>
    <w:multiLevelType w:val="hybridMultilevel"/>
    <w:tmpl w:val="F57A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1A4B6C48"/>
    <w:multiLevelType w:val="hybridMultilevel"/>
    <w:tmpl w:val="6DC20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1A4E5776"/>
    <w:multiLevelType w:val="hybridMultilevel"/>
    <w:tmpl w:val="D2F22E22"/>
    <w:lvl w:ilvl="0" w:tplc="B986B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AC52AF8"/>
    <w:multiLevelType w:val="hybridMultilevel"/>
    <w:tmpl w:val="50B6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1AED34E8"/>
    <w:multiLevelType w:val="hybridMultilevel"/>
    <w:tmpl w:val="B8225F22"/>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B106CF2"/>
    <w:multiLevelType w:val="hybridMultilevel"/>
    <w:tmpl w:val="7DEAFAE2"/>
    <w:lvl w:ilvl="0" w:tplc="702A884A">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1B1D4F09"/>
    <w:multiLevelType w:val="hybridMultilevel"/>
    <w:tmpl w:val="3948D9FA"/>
    <w:lvl w:ilvl="0" w:tplc="CAACCBC4">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1B250F6A"/>
    <w:multiLevelType w:val="hybridMultilevel"/>
    <w:tmpl w:val="85687648"/>
    <w:lvl w:ilvl="0" w:tplc="AD343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B44305B"/>
    <w:multiLevelType w:val="hybridMultilevel"/>
    <w:tmpl w:val="C764E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1B455693"/>
    <w:multiLevelType w:val="hybridMultilevel"/>
    <w:tmpl w:val="331E6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1B733E68"/>
    <w:multiLevelType w:val="hybridMultilevel"/>
    <w:tmpl w:val="59FA5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1B9319DB"/>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8" w15:restartNumberingAfterBreak="0">
    <w:nsid w:val="1B9F4AA4"/>
    <w:multiLevelType w:val="hybridMultilevel"/>
    <w:tmpl w:val="5ACA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1C1E61AB"/>
    <w:multiLevelType w:val="hybridMultilevel"/>
    <w:tmpl w:val="B48E62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0" w15:restartNumberingAfterBreak="0">
    <w:nsid w:val="1C8E2701"/>
    <w:multiLevelType w:val="hybridMultilevel"/>
    <w:tmpl w:val="0A2EC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1CF47C16"/>
    <w:multiLevelType w:val="hybridMultilevel"/>
    <w:tmpl w:val="59242F6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1D2E2119"/>
    <w:multiLevelType w:val="multilevel"/>
    <w:tmpl w:val="F4C83876"/>
    <w:lvl w:ilvl="0">
      <w:start w:val="7"/>
      <w:numFmt w:val="decimal"/>
      <w:lvlText w:val="%1"/>
      <w:lvlJc w:val="left"/>
      <w:pPr>
        <w:ind w:left="450" w:hanging="450"/>
      </w:pPr>
      <w:rPr>
        <w:rFonts w:hint="default"/>
      </w:rPr>
    </w:lvl>
    <w:lvl w:ilvl="1">
      <w:start w:val="2"/>
      <w:numFmt w:val="decimal"/>
      <w:lvlText w:val="%1.%2"/>
      <w:lvlJc w:val="left"/>
      <w:pPr>
        <w:ind w:left="540" w:hanging="450"/>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63" w15:restartNumberingAfterBreak="0">
    <w:nsid w:val="1D5F0AAD"/>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DB25A2F"/>
    <w:multiLevelType w:val="hybridMultilevel"/>
    <w:tmpl w:val="2DF20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1DDE10FD"/>
    <w:multiLevelType w:val="hybridMultilevel"/>
    <w:tmpl w:val="B412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1E5C6629"/>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1EF72F1F"/>
    <w:multiLevelType w:val="hybridMultilevel"/>
    <w:tmpl w:val="06380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1F0940F3"/>
    <w:multiLevelType w:val="hybridMultilevel"/>
    <w:tmpl w:val="1B96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1F5529D7"/>
    <w:multiLevelType w:val="hybridMultilevel"/>
    <w:tmpl w:val="C9845D76"/>
    <w:lvl w:ilvl="0" w:tplc="0B70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1FBC1DB8"/>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20087B7F"/>
    <w:multiLevelType w:val="hybridMultilevel"/>
    <w:tmpl w:val="7FA67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2" w15:restartNumberingAfterBreak="0">
    <w:nsid w:val="209B1CFB"/>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3" w15:restartNumberingAfterBreak="0">
    <w:nsid w:val="20BF023D"/>
    <w:multiLevelType w:val="hybridMultilevel"/>
    <w:tmpl w:val="ABD4515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4" w15:restartNumberingAfterBreak="0">
    <w:nsid w:val="21266BA6"/>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216972D2"/>
    <w:multiLevelType w:val="hybridMultilevel"/>
    <w:tmpl w:val="72B872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6" w15:restartNumberingAfterBreak="0">
    <w:nsid w:val="216E2B5D"/>
    <w:multiLevelType w:val="hybridMultilevel"/>
    <w:tmpl w:val="ABD45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21810C8D"/>
    <w:multiLevelType w:val="hybridMultilevel"/>
    <w:tmpl w:val="774C1E26"/>
    <w:lvl w:ilvl="0" w:tplc="35CE93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21A97A5D"/>
    <w:multiLevelType w:val="hybridMultilevel"/>
    <w:tmpl w:val="8F18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220F58DF"/>
    <w:multiLevelType w:val="hybridMultilevel"/>
    <w:tmpl w:val="599A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23D265E"/>
    <w:multiLevelType w:val="hybridMultilevel"/>
    <w:tmpl w:val="1E48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8212E7"/>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228E4CB4"/>
    <w:multiLevelType w:val="hybridMultilevel"/>
    <w:tmpl w:val="6354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29D142D"/>
    <w:multiLevelType w:val="hybridMultilevel"/>
    <w:tmpl w:val="C046C5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4" w15:restartNumberingAfterBreak="0">
    <w:nsid w:val="22CC1F16"/>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5" w15:restartNumberingAfterBreak="0">
    <w:nsid w:val="22F01BBF"/>
    <w:multiLevelType w:val="hybridMultilevel"/>
    <w:tmpl w:val="3EE2F1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6" w15:restartNumberingAfterBreak="0">
    <w:nsid w:val="23023465"/>
    <w:multiLevelType w:val="hybridMultilevel"/>
    <w:tmpl w:val="1E1A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052123"/>
    <w:multiLevelType w:val="hybridMultilevel"/>
    <w:tmpl w:val="C0DA0E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23CD237D"/>
    <w:multiLevelType w:val="hybridMultilevel"/>
    <w:tmpl w:val="4162AB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15:restartNumberingAfterBreak="0">
    <w:nsid w:val="23F76D91"/>
    <w:multiLevelType w:val="hybridMultilevel"/>
    <w:tmpl w:val="6A5833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0" w15:restartNumberingAfterBreak="0">
    <w:nsid w:val="242559D7"/>
    <w:multiLevelType w:val="hybridMultilevel"/>
    <w:tmpl w:val="B572741C"/>
    <w:lvl w:ilvl="0" w:tplc="76AE96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47F53D4"/>
    <w:multiLevelType w:val="hybridMultilevel"/>
    <w:tmpl w:val="8C38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251B321D"/>
    <w:multiLevelType w:val="hybridMultilevel"/>
    <w:tmpl w:val="A8CAD9B0"/>
    <w:lvl w:ilvl="0" w:tplc="EEFE43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52F24A1"/>
    <w:multiLevelType w:val="hybridMultilevel"/>
    <w:tmpl w:val="3684C620"/>
    <w:lvl w:ilvl="0" w:tplc="AD3436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562630F"/>
    <w:multiLevelType w:val="hybridMultilevel"/>
    <w:tmpl w:val="8512AD88"/>
    <w:lvl w:ilvl="0" w:tplc="7690001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5" w15:restartNumberingAfterBreak="0">
    <w:nsid w:val="258810DF"/>
    <w:multiLevelType w:val="hybridMultilevel"/>
    <w:tmpl w:val="5F5EF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25946B07"/>
    <w:multiLevelType w:val="hybridMultilevel"/>
    <w:tmpl w:val="98E61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15:restartNumberingAfterBreak="0">
    <w:nsid w:val="26484CFE"/>
    <w:multiLevelType w:val="hybridMultilevel"/>
    <w:tmpl w:val="5D1EADE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5E1098"/>
    <w:multiLevelType w:val="hybridMultilevel"/>
    <w:tmpl w:val="B6AA1388"/>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26B77E84"/>
    <w:multiLevelType w:val="hybridMultilevel"/>
    <w:tmpl w:val="ADAAE1B2"/>
    <w:lvl w:ilvl="0" w:tplc="AD343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26CF0466"/>
    <w:multiLevelType w:val="hybridMultilevel"/>
    <w:tmpl w:val="0032F448"/>
    <w:lvl w:ilvl="0" w:tplc="63E8405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1" w15:restartNumberingAfterBreak="0">
    <w:nsid w:val="27B33C0D"/>
    <w:multiLevelType w:val="hybridMultilevel"/>
    <w:tmpl w:val="144E4EE4"/>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E82687"/>
    <w:multiLevelType w:val="hybridMultilevel"/>
    <w:tmpl w:val="A5CAB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81C6787"/>
    <w:multiLevelType w:val="hybridMultilevel"/>
    <w:tmpl w:val="0ADCE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87F5BB0"/>
    <w:multiLevelType w:val="hybridMultilevel"/>
    <w:tmpl w:val="54EEC7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5" w15:restartNumberingAfterBreak="0">
    <w:nsid w:val="28C41BD9"/>
    <w:multiLevelType w:val="hybridMultilevel"/>
    <w:tmpl w:val="2C8C3FB4"/>
    <w:lvl w:ilvl="0" w:tplc="D51076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15:restartNumberingAfterBreak="0">
    <w:nsid w:val="28C53D58"/>
    <w:multiLevelType w:val="hybridMultilevel"/>
    <w:tmpl w:val="492466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15:restartNumberingAfterBreak="0">
    <w:nsid w:val="28D93D00"/>
    <w:multiLevelType w:val="hybridMultilevel"/>
    <w:tmpl w:val="ABD4515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8" w15:restartNumberingAfterBreak="0">
    <w:nsid w:val="29641BAF"/>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29E57D56"/>
    <w:multiLevelType w:val="hybridMultilevel"/>
    <w:tmpl w:val="F7A0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2A442837"/>
    <w:multiLevelType w:val="hybridMultilevel"/>
    <w:tmpl w:val="27CAC828"/>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15:restartNumberingAfterBreak="0">
    <w:nsid w:val="2A595494"/>
    <w:multiLevelType w:val="hybridMultilevel"/>
    <w:tmpl w:val="2826B348"/>
    <w:lvl w:ilvl="0" w:tplc="10090001">
      <w:start w:val="1"/>
      <w:numFmt w:val="bullet"/>
      <w:lvlText w:val=""/>
      <w:lvlJc w:val="left"/>
      <w:pPr>
        <w:tabs>
          <w:tab w:val="num" w:pos="170"/>
        </w:tabs>
        <w:ind w:left="170" w:hanging="17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3">
      <w:start w:val="1"/>
      <w:numFmt w:val="bullet"/>
      <w:lvlText w:val="o"/>
      <w:lvlJc w:val="left"/>
      <w:pPr>
        <w:tabs>
          <w:tab w:val="num" w:pos="1440"/>
        </w:tabs>
        <w:ind w:left="1440" w:hanging="360"/>
      </w:pPr>
      <w:rPr>
        <w:rFonts w:ascii="Courier New" w:hAnsi="Courier New" w:cs="Courier New" w:hint="default"/>
      </w:rPr>
    </w:lvl>
    <w:lvl w:ilvl="3" w:tplc="1009000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A6769F1"/>
    <w:multiLevelType w:val="hybridMultilevel"/>
    <w:tmpl w:val="3DAC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A776143"/>
    <w:multiLevelType w:val="hybridMultilevel"/>
    <w:tmpl w:val="B788863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15:restartNumberingAfterBreak="0">
    <w:nsid w:val="2A7E513C"/>
    <w:multiLevelType w:val="hybridMultilevel"/>
    <w:tmpl w:val="7554AD2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2B004D6B"/>
    <w:multiLevelType w:val="hybridMultilevel"/>
    <w:tmpl w:val="7A163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6" w15:restartNumberingAfterBreak="0">
    <w:nsid w:val="2B02230B"/>
    <w:multiLevelType w:val="hybridMultilevel"/>
    <w:tmpl w:val="2E5A9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2B2C74B4"/>
    <w:multiLevelType w:val="hybridMultilevel"/>
    <w:tmpl w:val="2E90B1D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8" w15:restartNumberingAfterBreak="0">
    <w:nsid w:val="2B470CE0"/>
    <w:multiLevelType w:val="hybridMultilevel"/>
    <w:tmpl w:val="5F1AE918"/>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BBE48AB"/>
    <w:multiLevelType w:val="hybridMultilevel"/>
    <w:tmpl w:val="8B3AC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15:restartNumberingAfterBreak="0">
    <w:nsid w:val="2BD715B4"/>
    <w:multiLevelType w:val="hybridMultilevel"/>
    <w:tmpl w:val="C1128B3E"/>
    <w:lvl w:ilvl="0" w:tplc="04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1" w15:restartNumberingAfterBreak="0">
    <w:nsid w:val="2BD96D28"/>
    <w:multiLevelType w:val="hybridMultilevel"/>
    <w:tmpl w:val="BC22D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C4E5FDD"/>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15:restartNumberingAfterBreak="0">
    <w:nsid w:val="2C707BF1"/>
    <w:multiLevelType w:val="hybridMultilevel"/>
    <w:tmpl w:val="3B78BCC8"/>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2D0970AB"/>
    <w:multiLevelType w:val="hybridMultilevel"/>
    <w:tmpl w:val="3FEE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2D1F346D"/>
    <w:multiLevelType w:val="hybridMultilevel"/>
    <w:tmpl w:val="A3321F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2D537690"/>
    <w:multiLevelType w:val="hybridMultilevel"/>
    <w:tmpl w:val="76E8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D695A14"/>
    <w:multiLevelType w:val="hybridMultilevel"/>
    <w:tmpl w:val="04D266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2DDC0662"/>
    <w:multiLevelType w:val="hybridMultilevel"/>
    <w:tmpl w:val="0A2ECF8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9" w15:restartNumberingAfterBreak="0">
    <w:nsid w:val="2E0129AA"/>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2E0C417F"/>
    <w:multiLevelType w:val="hybridMultilevel"/>
    <w:tmpl w:val="CF3A7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1" w15:restartNumberingAfterBreak="0">
    <w:nsid w:val="2E181B01"/>
    <w:multiLevelType w:val="hybridMultilevel"/>
    <w:tmpl w:val="8104FAE8"/>
    <w:lvl w:ilvl="0" w:tplc="22C2DA32">
      <w:start w:val="1"/>
      <w:numFmt w:val="decimal"/>
      <w:lvlText w:val="%1."/>
      <w:lvlJc w:val="left"/>
      <w:pPr>
        <w:ind w:left="720" w:hanging="360"/>
      </w:pPr>
      <w:rPr>
        <w:rFonts w:hint="default"/>
      </w:rPr>
    </w:lvl>
    <w:lvl w:ilvl="1" w:tplc="20F6DD8C">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2E3601AC"/>
    <w:multiLevelType w:val="hybridMultilevel"/>
    <w:tmpl w:val="8D6E399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3" w15:restartNumberingAfterBreak="0">
    <w:nsid w:val="2E744C68"/>
    <w:multiLevelType w:val="hybridMultilevel"/>
    <w:tmpl w:val="E2F0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2EC43FB9"/>
    <w:multiLevelType w:val="hybridMultilevel"/>
    <w:tmpl w:val="8104FAE8"/>
    <w:lvl w:ilvl="0" w:tplc="22C2DA32">
      <w:start w:val="1"/>
      <w:numFmt w:val="decimal"/>
      <w:lvlText w:val="%1."/>
      <w:lvlJc w:val="left"/>
      <w:pPr>
        <w:ind w:left="720" w:hanging="360"/>
      </w:pPr>
      <w:rPr>
        <w:rFonts w:hint="default"/>
      </w:rPr>
    </w:lvl>
    <w:lvl w:ilvl="1" w:tplc="20F6DD8C">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2731CF"/>
    <w:multiLevelType w:val="hybridMultilevel"/>
    <w:tmpl w:val="3FA05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2F51040C"/>
    <w:multiLevelType w:val="hybridMultilevel"/>
    <w:tmpl w:val="164E201C"/>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37" w15:restartNumberingAfterBreak="0">
    <w:nsid w:val="2F8658D9"/>
    <w:multiLevelType w:val="hybridMultilevel"/>
    <w:tmpl w:val="6F1C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30003FC9"/>
    <w:multiLevelType w:val="hybridMultilevel"/>
    <w:tmpl w:val="6C92A3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9" w15:restartNumberingAfterBreak="0">
    <w:nsid w:val="302946D2"/>
    <w:multiLevelType w:val="hybridMultilevel"/>
    <w:tmpl w:val="DA6C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434891"/>
    <w:multiLevelType w:val="hybridMultilevel"/>
    <w:tmpl w:val="5862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30643A36"/>
    <w:multiLevelType w:val="hybridMultilevel"/>
    <w:tmpl w:val="ED08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307B1126"/>
    <w:multiLevelType w:val="hybridMultilevel"/>
    <w:tmpl w:val="C518A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0A14907"/>
    <w:multiLevelType w:val="hybridMultilevel"/>
    <w:tmpl w:val="B788863E"/>
    <w:lvl w:ilvl="0" w:tplc="04090001">
      <w:numFmt w:val="decimal"/>
      <w:lvlText w:val=""/>
      <w:lvlJc w:val="left"/>
      <w:pPr>
        <w:ind w:left="1080" w:hanging="360"/>
      </w:pPr>
      <w:rPr>
        <w:rFonts w:ascii="Symbol" w:hAnsi="Symbol" w:hint="default"/>
      </w:rPr>
    </w:lvl>
    <w:lvl w:ilvl="1" w:tplc="04090001">
      <w:numFmt w:val="decimal"/>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4" w15:restartNumberingAfterBreak="0">
    <w:nsid w:val="30C52193"/>
    <w:multiLevelType w:val="hybridMultilevel"/>
    <w:tmpl w:val="92985D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31165A89"/>
    <w:multiLevelType w:val="hybridMultilevel"/>
    <w:tmpl w:val="5C0A41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312D3860"/>
    <w:multiLevelType w:val="hybridMultilevel"/>
    <w:tmpl w:val="E144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3130347B"/>
    <w:multiLevelType w:val="hybridMultilevel"/>
    <w:tmpl w:val="2B48D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314F730C"/>
    <w:multiLevelType w:val="hybridMultilevel"/>
    <w:tmpl w:val="CE90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17E6DD0"/>
    <w:multiLevelType w:val="hybridMultilevel"/>
    <w:tmpl w:val="0ADCE8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31831DA8"/>
    <w:multiLevelType w:val="hybridMultilevel"/>
    <w:tmpl w:val="A3321F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1" w15:restartNumberingAfterBreak="0">
    <w:nsid w:val="31846067"/>
    <w:multiLevelType w:val="hybridMultilevel"/>
    <w:tmpl w:val="1456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318D3569"/>
    <w:multiLevelType w:val="hybridMultilevel"/>
    <w:tmpl w:val="6DC20A1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32116629"/>
    <w:multiLevelType w:val="hybridMultilevel"/>
    <w:tmpl w:val="FC48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322F635B"/>
    <w:multiLevelType w:val="hybridMultilevel"/>
    <w:tmpl w:val="E9A86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5" w15:restartNumberingAfterBreak="0">
    <w:nsid w:val="323D08B0"/>
    <w:multiLevelType w:val="hybridMultilevel"/>
    <w:tmpl w:val="F42A7258"/>
    <w:lvl w:ilvl="0" w:tplc="D51076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24B2B35"/>
    <w:multiLevelType w:val="hybridMultilevel"/>
    <w:tmpl w:val="734453B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57" w15:restartNumberingAfterBreak="0">
    <w:nsid w:val="327D1AD1"/>
    <w:multiLevelType w:val="hybridMultilevel"/>
    <w:tmpl w:val="DE2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2C5690A"/>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9" w15:restartNumberingAfterBreak="0">
    <w:nsid w:val="32E668E9"/>
    <w:multiLevelType w:val="hybridMultilevel"/>
    <w:tmpl w:val="22F21CD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0" w15:restartNumberingAfterBreak="0">
    <w:nsid w:val="33267C33"/>
    <w:multiLevelType w:val="hybridMultilevel"/>
    <w:tmpl w:val="A3321F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33297BDB"/>
    <w:multiLevelType w:val="hybridMultilevel"/>
    <w:tmpl w:val="CA90993E"/>
    <w:lvl w:ilvl="0" w:tplc="FFFFFFFF">
      <w:start w:val="1"/>
      <w:numFmt w:val="decimal"/>
      <w:lvlText w:val="%1."/>
      <w:lvlJc w:val="left"/>
      <w:pPr>
        <w:ind w:left="720" w:hanging="360"/>
      </w:pPr>
      <w:rPr>
        <w:rFonts w:hint="default"/>
        <w:b w:val="0"/>
      </w:rPr>
    </w:lvl>
    <w:lvl w:ilvl="1" w:tplc="7BEEC500">
      <w:start w:val="1"/>
      <w:numFmt w:val="lowerLetter"/>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334067F6"/>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3" w15:restartNumberingAfterBreak="0">
    <w:nsid w:val="33DA76A1"/>
    <w:multiLevelType w:val="hybridMultilevel"/>
    <w:tmpl w:val="BA5E1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340438B7"/>
    <w:multiLevelType w:val="hybridMultilevel"/>
    <w:tmpl w:val="FACAD0C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5" w15:restartNumberingAfterBreak="0">
    <w:nsid w:val="34206020"/>
    <w:multiLevelType w:val="hybridMultilevel"/>
    <w:tmpl w:val="073CE694"/>
    <w:lvl w:ilvl="0" w:tplc="3802FDB6">
      <w:start w:val="1"/>
      <w:numFmt w:val="decimal"/>
      <w:lvlText w:val="%1."/>
      <w:lvlJc w:val="left"/>
      <w:pPr>
        <w:ind w:left="720" w:hanging="360"/>
      </w:pPr>
      <w:rPr>
        <w:rFonts w:asciiTheme="minorHAnsi" w:eastAsia="Times New Roman" w:hAnsiTheme="minorHAnsi"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AB48B58">
      <w:start w:val="1"/>
      <w:numFmt w:val="bullet"/>
      <w:lvlText w:val="-"/>
      <w:lvlJc w:val="left"/>
      <w:pPr>
        <w:ind w:left="2880" w:hanging="36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343E6BC0"/>
    <w:multiLevelType w:val="multilevel"/>
    <w:tmpl w:val="AFC2166E"/>
    <w:lvl w:ilvl="0">
      <w:start w:val="1"/>
      <w:numFmt w:val="decimal"/>
      <w:lvlText w:val="%1."/>
      <w:lvlJc w:val="left"/>
      <w:pPr>
        <w:ind w:left="720" w:hanging="360"/>
      </w:pPr>
      <w:rPr>
        <w:b w:val="0"/>
      </w:rPr>
    </w:lvl>
    <w:lvl w:ilvl="1">
      <w:start w:val="1"/>
      <w:numFmt w:val="decimal"/>
      <w:isLgl/>
      <w:lvlText w:val="%1.%2"/>
      <w:lvlJc w:val="left"/>
      <w:pPr>
        <w:ind w:left="795" w:hanging="43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67" w15:restartNumberingAfterBreak="0">
    <w:nsid w:val="346E25C0"/>
    <w:multiLevelType w:val="hybridMultilevel"/>
    <w:tmpl w:val="3BD81E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34B7169B"/>
    <w:multiLevelType w:val="hybridMultilevel"/>
    <w:tmpl w:val="F326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4D9394F"/>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34E91ECB"/>
    <w:multiLevelType w:val="hybridMultilevel"/>
    <w:tmpl w:val="25105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350E1740"/>
    <w:multiLevelType w:val="hybridMultilevel"/>
    <w:tmpl w:val="8870C6BA"/>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2" w15:restartNumberingAfterBreak="0">
    <w:nsid w:val="35124224"/>
    <w:multiLevelType w:val="hybridMultilevel"/>
    <w:tmpl w:val="2E2A8228"/>
    <w:lvl w:ilvl="0" w:tplc="0409000F">
      <w:start w:val="1"/>
      <w:numFmt w:val="decimal"/>
      <w:lvlText w:val="%1."/>
      <w:lvlJc w:val="left"/>
      <w:pPr>
        <w:ind w:left="720" w:hanging="360"/>
      </w:pPr>
      <w:rPr>
        <w:rFonts w:hint="default"/>
      </w:rPr>
    </w:lvl>
    <w:lvl w:ilvl="1" w:tplc="322C0986">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358B5950"/>
    <w:multiLevelType w:val="hybridMultilevel"/>
    <w:tmpl w:val="4532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35D72ECA"/>
    <w:multiLevelType w:val="hybridMultilevel"/>
    <w:tmpl w:val="0ADCE83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361201DA"/>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63F48C1"/>
    <w:multiLevelType w:val="hybridMultilevel"/>
    <w:tmpl w:val="C9E4D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7" w15:restartNumberingAfterBreak="0">
    <w:nsid w:val="364E084B"/>
    <w:multiLevelType w:val="hybridMultilevel"/>
    <w:tmpl w:val="8CAE9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367200F4"/>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9" w15:restartNumberingAfterBreak="0">
    <w:nsid w:val="36773DAD"/>
    <w:multiLevelType w:val="multilevel"/>
    <w:tmpl w:val="077EE07E"/>
    <w:lvl w:ilvl="0">
      <w:start w:val="1"/>
      <w:numFmt w:val="decimal"/>
      <w:lvlText w:val="%1."/>
      <w:lvlJc w:val="left"/>
      <w:pPr>
        <w:tabs>
          <w:tab w:val="num" w:pos="360"/>
        </w:tabs>
        <w:ind w:left="36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36906A83"/>
    <w:multiLevelType w:val="hybridMultilevel"/>
    <w:tmpl w:val="86B8E6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15:restartNumberingAfterBreak="0">
    <w:nsid w:val="36AE75BA"/>
    <w:multiLevelType w:val="hybridMultilevel"/>
    <w:tmpl w:val="45460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36C438E1"/>
    <w:multiLevelType w:val="multilevel"/>
    <w:tmpl w:val="9260E4BC"/>
    <w:lvl w:ilvl="0">
      <w:start w:val="7"/>
      <w:numFmt w:val="decimal"/>
      <w:lvlText w:val="%1"/>
      <w:lvlJc w:val="left"/>
      <w:pPr>
        <w:ind w:left="800" w:hanging="800"/>
      </w:pPr>
      <w:rPr>
        <w:rFonts w:hint="default"/>
      </w:rPr>
    </w:lvl>
    <w:lvl w:ilvl="1">
      <w:start w:val="3"/>
      <w:numFmt w:val="decimal"/>
      <w:lvlText w:val="%1.%2"/>
      <w:lvlJc w:val="left"/>
      <w:pPr>
        <w:ind w:left="1040" w:hanging="800"/>
      </w:pPr>
      <w:rPr>
        <w:rFonts w:hint="default"/>
      </w:rPr>
    </w:lvl>
    <w:lvl w:ilvl="2">
      <w:start w:val="2"/>
      <w:numFmt w:val="decimal"/>
      <w:lvlText w:val="%1.%2.%3"/>
      <w:lvlJc w:val="left"/>
      <w:pPr>
        <w:ind w:left="800" w:hanging="800"/>
      </w:pPr>
      <w:rPr>
        <w:rFonts w:hint="default"/>
      </w:rPr>
    </w:lvl>
    <w:lvl w:ilvl="3">
      <w:start w:val="16"/>
      <w:numFmt w:val="decimal"/>
      <w:lvlText w:val="%1.%2.%3.%4"/>
      <w:lvlJc w:val="left"/>
      <w:pPr>
        <w:ind w:left="1520" w:hanging="800"/>
      </w:pPr>
      <w:rPr>
        <w:rFonts w:hint="default"/>
      </w:rPr>
    </w:lvl>
    <w:lvl w:ilvl="4">
      <w:start w:val="2"/>
      <w:numFmt w:val="decimal"/>
      <w:lvlText w:val="%1.%2.%3.%4.%5"/>
      <w:lvlJc w:val="left"/>
      <w:pPr>
        <w:ind w:left="980" w:hanging="80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83" w15:restartNumberingAfterBreak="0">
    <w:nsid w:val="36FB01A6"/>
    <w:multiLevelType w:val="hybridMultilevel"/>
    <w:tmpl w:val="2DF20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379871A2"/>
    <w:multiLevelType w:val="hybridMultilevel"/>
    <w:tmpl w:val="C518A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382637F2"/>
    <w:multiLevelType w:val="hybridMultilevel"/>
    <w:tmpl w:val="F336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38537E0F"/>
    <w:multiLevelType w:val="hybridMultilevel"/>
    <w:tmpl w:val="B70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86E1AC9"/>
    <w:multiLevelType w:val="hybridMultilevel"/>
    <w:tmpl w:val="B2D66A3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8" w15:restartNumberingAfterBreak="0">
    <w:nsid w:val="388E63F8"/>
    <w:multiLevelType w:val="hybridMultilevel"/>
    <w:tmpl w:val="B6BE1FB4"/>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9" w15:restartNumberingAfterBreak="0">
    <w:nsid w:val="38D16EC8"/>
    <w:multiLevelType w:val="hybridMultilevel"/>
    <w:tmpl w:val="9D786CF8"/>
    <w:lvl w:ilvl="0" w:tplc="FF7A7EC8">
      <w:start w:val="1"/>
      <w:numFmt w:val="decimal"/>
      <w:lvlText w:val="%1."/>
      <w:lvlJc w:val="left"/>
      <w:pPr>
        <w:ind w:left="720" w:hanging="360"/>
      </w:pPr>
      <w:rPr>
        <w:rFonts w:asciiTheme="minorHAnsi" w:hAnsiTheme="minorHAns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0" w15:restartNumberingAfterBreak="0">
    <w:nsid w:val="39111283"/>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92454E3"/>
    <w:multiLevelType w:val="hybridMultilevel"/>
    <w:tmpl w:val="C9845D76"/>
    <w:lvl w:ilvl="0" w:tplc="0B7044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397F7135"/>
    <w:multiLevelType w:val="hybridMultilevel"/>
    <w:tmpl w:val="9EA6E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996752B"/>
    <w:multiLevelType w:val="hybridMultilevel"/>
    <w:tmpl w:val="8104FAE8"/>
    <w:lvl w:ilvl="0" w:tplc="22C2DA32">
      <w:start w:val="1"/>
      <w:numFmt w:val="decimal"/>
      <w:lvlText w:val="%1."/>
      <w:lvlJc w:val="left"/>
      <w:pPr>
        <w:ind w:left="1080" w:hanging="360"/>
      </w:pPr>
      <w:rPr>
        <w:rFonts w:hint="default"/>
      </w:rPr>
    </w:lvl>
    <w:lvl w:ilvl="1" w:tplc="20F6DD8C">
      <w:start w:val="1"/>
      <w:numFmt w:val="lowerLetter"/>
      <w:lvlText w:val="%2."/>
      <w:lvlJc w:val="left"/>
      <w:pPr>
        <w:ind w:left="1800" w:hanging="360"/>
      </w:pPr>
    </w:lvl>
    <w:lvl w:ilvl="2" w:tplc="B3D8144A">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4" w15:restartNumberingAfterBreak="0">
    <w:nsid w:val="39EE2F72"/>
    <w:multiLevelType w:val="hybridMultilevel"/>
    <w:tmpl w:val="A89E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39F35E98"/>
    <w:multiLevelType w:val="hybridMultilevel"/>
    <w:tmpl w:val="ADAAE1B2"/>
    <w:lvl w:ilvl="0" w:tplc="AD343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6" w15:restartNumberingAfterBreak="0">
    <w:nsid w:val="39F53361"/>
    <w:multiLevelType w:val="hybridMultilevel"/>
    <w:tmpl w:val="7542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3A187230"/>
    <w:multiLevelType w:val="hybridMultilevel"/>
    <w:tmpl w:val="D3CC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3A2E38D9"/>
    <w:multiLevelType w:val="hybridMultilevel"/>
    <w:tmpl w:val="3E30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3A9F317C"/>
    <w:multiLevelType w:val="multilevel"/>
    <w:tmpl w:val="34D2A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2"/>
      <w:numFmt w:val="decimal"/>
      <w:pStyle w:val="Heading3"/>
      <w:lvlText w:val="%1.%2.%3"/>
      <w:lvlJc w:val="left"/>
      <w:pPr>
        <w:tabs>
          <w:tab w:val="num" w:pos="720"/>
        </w:tabs>
        <w:ind w:left="720" w:hanging="720"/>
      </w:pPr>
      <w:rPr>
        <w:rFonts w:cs="Times New Roman" w:hint="default"/>
        <w:b/>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4"/>
      <w:numFmt w:val="decimal"/>
      <w:lvlRestart w:val="0"/>
      <w:pStyle w:val="Heading4"/>
      <w:lvlText w:val="%1.%2.3.%4"/>
      <w:lvlJc w:val="left"/>
      <w:rPr>
        <w:rFonts w:cs="Times New Roman" w:hint="default"/>
        <w:b w:val="0"/>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0" w15:restartNumberingAfterBreak="0">
    <w:nsid w:val="3B5C0B3D"/>
    <w:multiLevelType w:val="hybridMultilevel"/>
    <w:tmpl w:val="9DA6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3B7948BB"/>
    <w:multiLevelType w:val="hybridMultilevel"/>
    <w:tmpl w:val="EFEC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3B9C02F3"/>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3" w15:restartNumberingAfterBreak="0">
    <w:nsid w:val="3B9C2005"/>
    <w:multiLevelType w:val="hybridMultilevel"/>
    <w:tmpl w:val="4030CAA8"/>
    <w:lvl w:ilvl="0" w:tplc="10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4" w15:restartNumberingAfterBreak="0">
    <w:nsid w:val="3BA028A1"/>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15:restartNumberingAfterBreak="0">
    <w:nsid w:val="3BB53CB4"/>
    <w:multiLevelType w:val="hybridMultilevel"/>
    <w:tmpl w:val="27D81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6" w15:restartNumberingAfterBreak="0">
    <w:nsid w:val="3BC36B2A"/>
    <w:multiLevelType w:val="hybridMultilevel"/>
    <w:tmpl w:val="EBFCA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15:restartNumberingAfterBreak="0">
    <w:nsid w:val="3BF02A9D"/>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8" w15:restartNumberingAfterBreak="0">
    <w:nsid w:val="3C413D50"/>
    <w:multiLevelType w:val="hybridMultilevel"/>
    <w:tmpl w:val="111CC2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3C611D25"/>
    <w:multiLevelType w:val="multilevel"/>
    <w:tmpl w:val="84809EC4"/>
    <w:lvl w:ilvl="0">
      <w:start w:val="7"/>
      <w:numFmt w:val="decimal"/>
      <w:lvlText w:val="%1"/>
      <w:lvlJc w:val="left"/>
      <w:pPr>
        <w:ind w:left="700" w:hanging="700"/>
      </w:pPr>
      <w:rPr>
        <w:rFonts w:hint="default"/>
      </w:rPr>
    </w:lvl>
    <w:lvl w:ilvl="1">
      <w:start w:val="3"/>
      <w:numFmt w:val="decimal"/>
      <w:lvlText w:val="%1.%2"/>
      <w:lvlJc w:val="left"/>
      <w:pPr>
        <w:ind w:left="700" w:hanging="70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2"/>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0" w15:restartNumberingAfterBreak="0">
    <w:nsid w:val="3CBA6398"/>
    <w:multiLevelType w:val="hybridMultilevel"/>
    <w:tmpl w:val="23A6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3CE736EA"/>
    <w:multiLevelType w:val="hybridMultilevel"/>
    <w:tmpl w:val="7D1C35A2"/>
    <w:lvl w:ilvl="0" w:tplc="D510764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2" w15:restartNumberingAfterBreak="0">
    <w:nsid w:val="3D1D43D6"/>
    <w:multiLevelType w:val="hybridMultilevel"/>
    <w:tmpl w:val="336285C2"/>
    <w:lvl w:ilvl="0" w:tplc="B5924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3D6D2E42"/>
    <w:multiLevelType w:val="hybridMultilevel"/>
    <w:tmpl w:val="9EF6C210"/>
    <w:lvl w:ilvl="0" w:tplc="22C2D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3D702FAA"/>
    <w:multiLevelType w:val="hybridMultilevel"/>
    <w:tmpl w:val="700A966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5" w15:restartNumberingAfterBreak="0">
    <w:nsid w:val="3D837F04"/>
    <w:multiLevelType w:val="hybridMultilevel"/>
    <w:tmpl w:val="73BA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3D937A7C"/>
    <w:multiLevelType w:val="hybridMultilevel"/>
    <w:tmpl w:val="61AED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7" w15:restartNumberingAfterBreak="0">
    <w:nsid w:val="3D9407C6"/>
    <w:multiLevelType w:val="hybridMultilevel"/>
    <w:tmpl w:val="8104FAE8"/>
    <w:lvl w:ilvl="0" w:tplc="22C2DA32">
      <w:start w:val="1"/>
      <w:numFmt w:val="decimal"/>
      <w:lvlText w:val="%1."/>
      <w:lvlJc w:val="left"/>
      <w:pPr>
        <w:ind w:left="720" w:hanging="360"/>
      </w:pPr>
      <w:rPr>
        <w:rFonts w:hint="default"/>
      </w:rPr>
    </w:lvl>
    <w:lvl w:ilvl="1" w:tplc="20F6DD8C">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3E267AC6"/>
    <w:multiLevelType w:val="hybridMultilevel"/>
    <w:tmpl w:val="5E16CCB6"/>
    <w:lvl w:ilvl="0" w:tplc="E8E42074">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9" w15:restartNumberingAfterBreak="0">
    <w:nsid w:val="3E806F79"/>
    <w:multiLevelType w:val="hybridMultilevel"/>
    <w:tmpl w:val="673CDC6A"/>
    <w:lvl w:ilvl="0" w:tplc="FF7A7EC8">
      <w:start w:val="1"/>
      <w:numFmt w:val="decimal"/>
      <w:lvlText w:val="%1."/>
      <w:lvlJc w:val="left"/>
      <w:pPr>
        <w:ind w:left="720" w:hanging="360"/>
      </w:pPr>
      <w:rPr>
        <w:rFonts w:asciiTheme="minorHAnsi" w:hAnsiTheme="minorHAns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0" w15:restartNumberingAfterBreak="0">
    <w:nsid w:val="3EA2129E"/>
    <w:multiLevelType w:val="hybridMultilevel"/>
    <w:tmpl w:val="EF82F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1" w15:restartNumberingAfterBreak="0">
    <w:nsid w:val="3EB56651"/>
    <w:multiLevelType w:val="hybridMultilevel"/>
    <w:tmpl w:val="9E12A6D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3EE17F51"/>
    <w:multiLevelType w:val="hybridMultilevel"/>
    <w:tmpl w:val="B4908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3EE512A6"/>
    <w:multiLevelType w:val="hybridMultilevel"/>
    <w:tmpl w:val="61AED03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24" w15:restartNumberingAfterBreak="0">
    <w:nsid w:val="3EFF6CED"/>
    <w:multiLevelType w:val="hybridMultilevel"/>
    <w:tmpl w:val="FE30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15:restartNumberingAfterBreak="0">
    <w:nsid w:val="3F155CBF"/>
    <w:multiLevelType w:val="hybridMultilevel"/>
    <w:tmpl w:val="2996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3F1D7993"/>
    <w:multiLevelType w:val="hybridMultilevel"/>
    <w:tmpl w:val="B91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FB53C78"/>
    <w:multiLevelType w:val="hybridMultilevel"/>
    <w:tmpl w:val="63D2EA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8" w15:restartNumberingAfterBreak="0">
    <w:nsid w:val="3FCC467B"/>
    <w:multiLevelType w:val="hybridMultilevel"/>
    <w:tmpl w:val="4BEC1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9" w15:restartNumberingAfterBreak="0">
    <w:nsid w:val="3FF83D57"/>
    <w:multiLevelType w:val="hybridMultilevel"/>
    <w:tmpl w:val="92985D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0" w15:restartNumberingAfterBreak="0">
    <w:nsid w:val="3FFD199D"/>
    <w:multiLevelType w:val="hybridMultilevel"/>
    <w:tmpl w:val="599A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40617E3B"/>
    <w:multiLevelType w:val="hybridMultilevel"/>
    <w:tmpl w:val="80E8A2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2" w15:restartNumberingAfterBreak="0">
    <w:nsid w:val="406513D2"/>
    <w:multiLevelType w:val="hybridMultilevel"/>
    <w:tmpl w:val="3842A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3" w15:restartNumberingAfterBreak="0">
    <w:nsid w:val="406C2ED4"/>
    <w:multiLevelType w:val="hybridMultilevel"/>
    <w:tmpl w:val="0A2ECF8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4" w15:restartNumberingAfterBreak="0">
    <w:nsid w:val="4070582C"/>
    <w:multiLevelType w:val="hybridMultilevel"/>
    <w:tmpl w:val="13ECCBD2"/>
    <w:lvl w:ilvl="0" w:tplc="0B70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5" w15:restartNumberingAfterBreak="0">
    <w:nsid w:val="408E4991"/>
    <w:multiLevelType w:val="hybridMultilevel"/>
    <w:tmpl w:val="E58A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40E30289"/>
    <w:multiLevelType w:val="hybridMultilevel"/>
    <w:tmpl w:val="C41035F8"/>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0E43277"/>
    <w:multiLevelType w:val="hybridMultilevel"/>
    <w:tmpl w:val="8614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40F24E81"/>
    <w:multiLevelType w:val="hybridMultilevel"/>
    <w:tmpl w:val="14068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40F66287"/>
    <w:multiLevelType w:val="hybridMultilevel"/>
    <w:tmpl w:val="3414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412441CD"/>
    <w:multiLevelType w:val="multilevel"/>
    <w:tmpl w:val="8BA8340E"/>
    <w:lvl w:ilvl="0">
      <w:start w:val="1"/>
      <w:numFmt w:val="decimal"/>
      <w:lvlText w:val="%1."/>
      <w:lvlJc w:val="left"/>
      <w:pPr>
        <w:ind w:left="1080" w:hanging="360"/>
      </w:pPr>
    </w:lvl>
    <w:lvl w:ilvl="1">
      <w:start w:val="1"/>
      <w:numFmt w:val="decimal"/>
      <w:isLgl/>
      <w:lvlText w:val="%1.%2"/>
      <w:lvlJc w:val="left"/>
      <w:pPr>
        <w:ind w:left="1570" w:hanging="850"/>
      </w:pPr>
      <w:rPr>
        <w:rFonts w:hint="default"/>
      </w:rPr>
    </w:lvl>
    <w:lvl w:ilvl="2">
      <w:start w:val="3"/>
      <w:numFmt w:val="decimal"/>
      <w:isLgl/>
      <w:lvlText w:val="%1.%2.%3"/>
      <w:lvlJc w:val="left"/>
      <w:pPr>
        <w:ind w:left="1570" w:hanging="850"/>
      </w:pPr>
      <w:rPr>
        <w:rFonts w:hint="default"/>
      </w:rPr>
    </w:lvl>
    <w:lvl w:ilvl="3">
      <w:start w:val="1"/>
      <w:numFmt w:val="decimal"/>
      <w:isLgl/>
      <w:lvlText w:val="%1.%2.%3.%4"/>
      <w:lvlJc w:val="left"/>
      <w:pPr>
        <w:ind w:left="1570" w:hanging="850"/>
      </w:pPr>
      <w:rPr>
        <w:rFonts w:hint="default"/>
      </w:rPr>
    </w:lvl>
    <w:lvl w:ilvl="4">
      <w:start w:val="2"/>
      <w:numFmt w:val="decimal"/>
      <w:isLgl/>
      <w:lvlText w:val="%1.%2.%3.%4.%5"/>
      <w:lvlJc w:val="left"/>
      <w:pPr>
        <w:ind w:left="1750" w:hanging="850"/>
      </w:pPr>
      <w:rPr>
        <w:rFonts w:hint="default"/>
      </w:rPr>
    </w:lvl>
    <w:lvl w:ilvl="5">
      <w:start w:val="2"/>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1" w15:restartNumberingAfterBreak="0">
    <w:nsid w:val="415B786B"/>
    <w:multiLevelType w:val="hybridMultilevel"/>
    <w:tmpl w:val="D52C85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2" w15:restartNumberingAfterBreak="0">
    <w:nsid w:val="41687355"/>
    <w:multiLevelType w:val="hybridMultilevel"/>
    <w:tmpl w:val="8E084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3" w15:restartNumberingAfterBreak="0">
    <w:nsid w:val="418C55AC"/>
    <w:multiLevelType w:val="hybridMultilevel"/>
    <w:tmpl w:val="DBEEB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15:restartNumberingAfterBreak="0">
    <w:nsid w:val="41BC10AA"/>
    <w:multiLevelType w:val="multilevel"/>
    <w:tmpl w:val="913652C2"/>
    <w:lvl w:ilvl="0">
      <w:start w:val="1"/>
      <w:numFmt w:val="decimal"/>
      <w:lvlText w:val="%1."/>
      <w:lvlJc w:val="left"/>
      <w:pPr>
        <w:ind w:left="720" w:hanging="360"/>
      </w:pPr>
      <w:rPr>
        <w:b w:val="0"/>
      </w:rPr>
    </w:lvl>
    <w:lvl w:ilvl="1">
      <w:start w:val="1"/>
      <w:numFmt w:val="decimal"/>
      <w:isLgl/>
      <w:lvlText w:val="%1.%2"/>
      <w:lvlJc w:val="left"/>
      <w:pPr>
        <w:ind w:left="980" w:hanging="620"/>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5" w15:restartNumberingAfterBreak="0">
    <w:nsid w:val="41C444D6"/>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46" w15:restartNumberingAfterBreak="0">
    <w:nsid w:val="422D7532"/>
    <w:multiLevelType w:val="hybridMultilevel"/>
    <w:tmpl w:val="9E12A6D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7" w15:restartNumberingAfterBreak="0">
    <w:nsid w:val="42446729"/>
    <w:multiLevelType w:val="hybridMultilevel"/>
    <w:tmpl w:val="97AC14A8"/>
    <w:lvl w:ilvl="0" w:tplc="AD343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2463EC4"/>
    <w:multiLevelType w:val="hybridMultilevel"/>
    <w:tmpl w:val="4E5A2F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9" w15:restartNumberingAfterBreak="0">
    <w:nsid w:val="42544855"/>
    <w:multiLevelType w:val="hybridMultilevel"/>
    <w:tmpl w:val="CCB4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42A61641"/>
    <w:multiLevelType w:val="hybridMultilevel"/>
    <w:tmpl w:val="38243B9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433E70B3"/>
    <w:multiLevelType w:val="hybridMultilevel"/>
    <w:tmpl w:val="8F1E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438178D3"/>
    <w:multiLevelType w:val="hybridMultilevel"/>
    <w:tmpl w:val="6CAA16AA"/>
    <w:lvl w:ilvl="0" w:tplc="B52853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438E6EC9"/>
    <w:multiLevelType w:val="hybridMultilevel"/>
    <w:tmpl w:val="FBAE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43AE2793"/>
    <w:multiLevelType w:val="hybridMultilevel"/>
    <w:tmpl w:val="BA5E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43E56FDB"/>
    <w:multiLevelType w:val="hybridMultilevel"/>
    <w:tmpl w:val="F7A04FDA"/>
    <w:lvl w:ilvl="0" w:tplc="B4D03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43EA2E27"/>
    <w:multiLevelType w:val="hybridMultilevel"/>
    <w:tmpl w:val="7A9C54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7" w15:restartNumberingAfterBreak="0">
    <w:nsid w:val="442157FC"/>
    <w:multiLevelType w:val="hybridMultilevel"/>
    <w:tmpl w:val="F6AE0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8" w15:restartNumberingAfterBreak="0">
    <w:nsid w:val="44275546"/>
    <w:multiLevelType w:val="hybridMultilevel"/>
    <w:tmpl w:val="6ADE2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9" w15:restartNumberingAfterBreak="0">
    <w:nsid w:val="4469343A"/>
    <w:multiLevelType w:val="hybridMultilevel"/>
    <w:tmpl w:val="D28CF2CE"/>
    <w:lvl w:ilvl="0" w:tplc="1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0" w15:restartNumberingAfterBreak="0">
    <w:nsid w:val="446C2F42"/>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44A817AC"/>
    <w:multiLevelType w:val="multilevel"/>
    <w:tmpl w:val="9C5AAAAE"/>
    <w:lvl w:ilvl="0">
      <w:start w:val="7"/>
      <w:numFmt w:val="decimal"/>
      <w:lvlText w:val="%1"/>
      <w:lvlJc w:val="left"/>
      <w:pPr>
        <w:ind w:left="550" w:hanging="550"/>
      </w:pPr>
      <w:rPr>
        <w:rFonts w:hint="default"/>
      </w:rPr>
    </w:lvl>
    <w:lvl w:ilvl="1">
      <w:start w:val="3"/>
      <w:numFmt w:val="decimal"/>
      <w:lvlText w:val="%1.%2"/>
      <w:lvlJc w:val="left"/>
      <w:pPr>
        <w:ind w:left="790" w:hanging="55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362" w15:restartNumberingAfterBreak="0">
    <w:nsid w:val="44B64B63"/>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44D157BC"/>
    <w:multiLevelType w:val="hybridMultilevel"/>
    <w:tmpl w:val="BC105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45186E5C"/>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45284143"/>
    <w:multiLevelType w:val="hybridMultilevel"/>
    <w:tmpl w:val="5D1EADE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54D4C66"/>
    <w:multiLevelType w:val="hybridMultilevel"/>
    <w:tmpl w:val="36E2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45A624BA"/>
    <w:multiLevelType w:val="multilevel"/>
    <w:tmpl w:val="6D9C81DE"/>
    <w:lvl w:ilvl="0">
      <w:start w:val="7"/>
      <w:numFmt w:val="decimal"/>
      <w:lvlText w:val="%1"/>
      <w:lvlJc w:val="left"/>
      <w:pPr>
        <w:ind w:left="700" w:hanging="700"/>
      </w:pPr>
      <w:rPr>
        <w:rFonts w:hint="default"/>
      </w:rPr>
    </w:lvl>
    <w:lvl w:ilvl="1">
      <w:start w:val="3"/>
      <w:numFmt w:val="decimal"/>
      <w:lvlText w:val="%1.%2"/>
      <w:lvlJc w:val="left"/>
      <w:pPr>
        <w:ind w:left="700" w:hanging="700"/>
      </w:pPr>
      <w:rPr>
        <w:rFonts w:hint="default"/>
      </w:rPr>
    </w:lvl>
    <w:lvl w:ilvl="2">
      <w:start w:val="2"/>
      <w:numFmt w:val="decimal"/>
      <w:lvlText w:val="%1.%2.%3"/>
      <w:lvlJc w:val="left"/>
      <w:pPr>
        <w:ind w:left="720" w:hanging="720"/>
      </w:pPr>
      <w:rPr>
        <w:rFonts w:hint="default"/>
      </w:rPr>
    </w:lvl>
    <w:lvl w:ilvl="3">
      <w:start w:val="8"/>
      <w:numFmt w:val="decimal"/>
      <w:lvlText w:val="%1.%2.%3.%4"/>
      <w:lvlJc w:val="left"/>
      <w:pPr>
        <w:ind w:left="720" w:hanging="720"/>
      </w:pPr>
      <w:rPr>
        <w:rFonts w:hint="default"/>
      </w:rPr>
    </w:lvl>
    <w:lvl w:ilvl="4">
      <w:start w:val="2"/>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8" w15:restartNumberingAfterBreak="0">
    <w:nsid w:val="45E47537"/>
    <w:multiLevelType w:val="hybridMultilevel"/>
    <w:tmpl w:val="C2C45D54"/>
    <w:lvl w:ilvl="0" w:tplc="FFFFFFFF">
      <w:start w:val="1"/>
      <w:numFmt w:val="decimal"/>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9" w15:restartNumberingAfterBreak="0">
    <w:nsid w:val="45FF08D1"/>
    <w:multiLevelType w:val="multilevel"/>
    <w:tmpl w:val="F808FEE6"/>
    <w:lvl w:ilvl="0">
      <w:start w:val="1"/>
      <w:numFmt w:val="bullet"/>
      <w:lvlText w:val=""/>
      <w:lvlJc w:val="left"/>
      <w:pPr>
        <w:tabs>
          <w:tab w:val="num" w:pos="567"/>
        </w:tabs>
        <w:ind w:left="567"/>
      </w:pPr>
      <w:rPr>
        <w:rFonts w:ascii="Symbol" w:hAnsi="Symbol"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15:restartNumberingAfterBreak="0">
    <w:nsid w:val="4662536E"/>
    <w:multiLevelType w:val="hybridMultilevel"/>
    <w:tmpl w:val="61AED03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1" w15:restartNumberingAfterBreak="0">
    <w:nsid w:val="46863511"/>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2" w15:restartNumberingAfterBreak="0">
    <w:nsid w:val="469D43B0"/>
    <w:multiLevelType w:val="hybridMultilevel"/>
    <w:tmpl w:val="674A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46AE3F42"/>
    <w:multiLevelType w:val="hybridMultilevel"/>
    <w:tmpl w:val="7CA404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4" w15:restartNumberingAfterBreak="0">
    <w:nsid w:val="46B601DB"/>
    <w:multiLevelType w:val="hybridMultilevel"/>
    <w:tmpl w:val="BF7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6EE5964"/>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47181B3E"/>
    <w:multiLevelType w:val="hybridMultilevel"/>
    <w:tmpl w:val="B7F4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15:restartNumberingAfterBreak="0">
    <w:nsid w:val="473168C7"/>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78" w15:restartNumberingAfterBreak="0">
    <w:nsid w:val="47B41256"/>
    <w:multiLevelType w:val="hybridMultilevel"/>
    <w:tmpl w:val="07C2F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47B777EE"/>
    <w:multiLevelType w:val="hybridMultilevel"/>
    <w:tmpl w:val="2E90B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0" w15:restartNumberingAfterBreak="0">
    <w:nsid w:val="47C2176D"/>
    <w:multiLevelType w:val="hybridMultilevel"/>
    <w:tmpl w:val="4BEC13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1" w15:restartNumberingAfterBreak="0">
    <w:nsid w:val="481D557C"/>
    <w:multiLevelType w:val="hybridMultilevel"/>
    <w:tmpl w:val="5D4222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2" w15:restartNumberingAfterBreak="0">
    <w:nsid w:val="485362AE"/>
    <w:multiLevelType w:val="hybridMultilevel"/>
    <w:tmpl w:val="5C62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4869223D"/>
    <w:multiLevelType w:val="multilevel"/>
    <w:tmpl w:val="AA26E4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4" w15:restartNumberingAfterBreak="0">
    <w:nsid w:val="4879005B"/>
    <w:multiLevelType w:val="hybridMultilevel"/>
    <w:tmpl w:val="874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15:restartNumberingAfterBreak="0">
    <w:nsid w:val="48CE3903"/>
    <w:multiLevelType w:val="hybridMultilevel"/>
    <w:tmpl w:val="599A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49396008"/>
    <w:multiLevelType w:val="hybridMultilevel"/>
    <w:tmpl w:val="B5C8438A"/>
    <w:lvl w:ilvl="0" w:tplc="2CA414B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49674836"/>
    <w:multiLevelType w:val="hybridMultilevel"/>
    <w:tmpl w:val="C0F0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497D15CC"/>
    <w:multiLevelType w:val="hybridMultilevel"/>
    <w:tmpl w:val="A086B38A"/>
    <w:lvl w:ilvl="0" w:tplc="238617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498E7F5D"/>
    <w:multiLevelType w:val="hybridMultilevel"/>
    <w:tmpl w:val="ADFE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49963D17"/>
    <w:multiLevelType w:val="hybridMultilevel"/>
    <w:tmpl w:val="AA02B2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49C97633"/>
    <w:multiLevelType w:val="multilevel"/>
    <w:tmpl w:val="077EE07E"/>
    <w:lvl w:ilvl="0">
      <w:start w:val="1"/>
      <w:numFmt w:val="decimal"/>
      <w:lvlText w:val="%1."/>
      <w:lvlJc w:val="left"/>
      <w:pPr>
        <w:tabs>
          <w:tab w:val="num" w:pos="720"/>
        </w:tabs>
        <w:ind w:left="72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15:restartNumberingAfterBreak="0">
    <w:nsid w:val="49DB2256"/>
    <w:multiLevelType w:val="hybridMultilevel"/>
    <w:tmpl w:val="CDF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15:restartNumberingAfterBreak="0">
    <w:nsid w:val="4A851AE8"/>
    <w:multiLevelType w:val="hybridMultilevel"/>
    <w:tmpl w:val="FC56F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4A8C1CF0"/>
    <w:multiLevelType w:val="hybridMultilevel"/>
    <w:tmpl w:val="A364C9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4A93273B"/>
    <w:multiLevelType w:val="hybridMultilevel"/>
    <w:tmpl w:val="5AD2B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4A932CB3"/>
    <w:multiLevelType w:val="hybridMultilevel"/>
    <w:tmpl w:val="CAA841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7" w15:restartNumberingAfterBreak="0">
    <w:nsid w:val="4AA261D3"/>
    <w:multiLevelType w:val="hybridMultilevel"/>
    <w:tmpl w:val="04D266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4AE042D4"/>
    <w:multiLevelType w:val="hybridMultilevel"/>
    <w:tmpl w:val="07D49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9" w15:restartNumberingAfterBreak="0">
    <w:nsid w:val="4B3562A2"/>
    <w:multiLevelType w:val="hybridMultilevel"/>
    <w:tmpl w:val="571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4B762EA2"/>
    <w:multiLevelType w:val="hybridMultilevel"/>
    <w:tmpl w:val="54A82E06"/>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4BC221AA"/>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2" w15:restartNumberingAfterBreak="0">
    <w:nsid w:val="4C506562"/>
    <w:multiLevelType w:val="hybridMultilevel"/>
    <w:tmpl w:val="398AA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4CE0001C"/>
    <w:multiLevelType w:val="hybridMultilevel"/>
    <w:tmpl w:val="546E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4CE05F87"/>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5" w15:restartNumberingAfterBreak="0">
    <w:nsid w:val="4D091D1E"/>
    <w:multiLevelType w:val="hybridMultilevel"/>
    <w:tmpl w:val="AA02B2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6" w15:restartNumberingAfterBreak="0">
    <w:nsid w:val="4D114FCC"/>
    <w:multiLevelType w:val="hybridMultilevel"/>
    <w:tmpl w:val="1C289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7" w15:restartNumberingAfterBreak="0">
    <w:nsid w:val="4D33730A"/>
    <w:multiLevelType w:val="hybridMultilevel"/>
    <w:tmpl w:val="2F460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15:restartNumberingAfterBreak="0">
    <w:nsid w:val="4D3E7DE2"/>
    <w:multiLevelType w:val="hybridMultilevel"/>
    <w:tmpl w:val="163EB1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9" w15:restartNumberingAfterBreak="0">
    <w:nsid w:val="4D736E99"/>
    <w:multiLevelType w:val="hybridMultilevel"/>
    <w:tmpl w:val="0292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4DBC63D7"/>
    <w:multiLevelType w:val="hybridMultilevel"/>
    <w:tmpl w:val="E320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15:restartNumberingAfterBreak="0">
    <w:nsid w:val="4DBF5309"/>
    <w:multiLevelType w:val="hybridMultilevel"/>
    <w:tmpl w:val="774C1E26"/>
    <w:lvl w:ilvl="0" w:tplc="35CE93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4DC82B09"/>
    <w:multiLevelType w:val="hybridMultilevel"/>
    <w:tmpl w:val="7FA44B46"/>
    <w:lvl w:ilvl="0" w:tplc="10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3" w15:restartNumberingAfterBreak="0">
    <w:nsid w:val="4E09737D"/>
    <w:multiLevelType w:val="hybridMultilevel"/>
    <w:tmpl w:val="BA0E3BF2"/>
    <w:lvl w:ilvl="0" w:tplc="26665DFC">
      <w:start w:val="1"/>
      <w:numFmt w:val="decimal"/>
      <w:lvlText w:val="%1."/>
      <w:lvlJc w:val="left"/>
      <w:pPr>
        <w:ind w:left="720" w:hanging="360"/>
      </w:pPr>
      <w:rPr>
        <w:rFonts w:hint="default"/>
      </w:rPr>
    </w:lvl>
    <w:lvl w:ilvl="1" w:tplc="20F6DD8C">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4E321652"/>
    <w:multiLevelType w:val="hybridMultilevel"/>
    <w:tmpl w:val="A7A26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4E8C1124"/>
    <w:multiLevelType w:val="multilevel"/>
    <w:tmpl w:val="077EE07E"/>
    <w:lvl w:ilvl="0">
      <w:start w:val="1"/>
      <w:numFmt w:val="decimal"/>
      <w:lvlText w:val="%1."/>
      <w:lvlJc w:val="left"/>
      <w:pPr>
        <w:tabs>
          <w:tab w:val="num" w:pos="360"/>
        </w:tabs>
        <w:ind w:left="36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15:restartNumberingAfterBreak="0">
    <w:nsid w:val="4EC51097"/>
    <w:multiLevelType w:val="hybridMultilevel"/>
    <w:tmpl w:val="6BD8BC6C"/>
    <w:lvl w:ilvl="0" w:tplc="64F6C6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7" w15:restartNumberingAfterBreak="0">
    <w:nsid w:val="4EED2DED"/>
    <w:multiLevelType w:val="hybridMultilevel"/>
    <w:tmpl w:val="CAA8417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4F151638"/>
    <w:multiLevelType w:val="hybridMultilevel"/>
    <w:tmpl w:val="0DC69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9" w15:restartNumberingAfterBreak="0">
    <w:nsid w:val="4F244C06"/>
    <w:multiLevelType w:val="hybridMultilevel"/>
    <w:tmpl w:val="95708CF6"/>
    <w:lvl w:ilvl="0" w:tplc="DA8234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4F3563E8"/>
    <w:multiLevelType w:val="hybridMultilevel"/>
    <w:tmpl w:val="0862FF0A"/>
    <w:lvl w:ilvl="0" w:tplc="EDC8AF48">
      <w:start w:val="1"/>
      <w:numFmt w:val="bullet"/>
      <w:lvlText w:val="•"/>
      <w:lvlJc w:val="left"/>
      <w:pPr>
        <w:tabs>
          <w:tab w:val="num" w:pos="720"/>
        </w:tabs>
        <w:ind w:left="720" w:hanging="360"/>
      </w:pPr>
      <w:rPr>
        <w:rFonts w:ascii="Arial" w:hAnsi="Arial" w:cs="Times New Roman" w:hint="default"/>
      </w:rPr>
    </w:lvl>
    <w:lvl w:ilvl="1" w:tplc="E934F3EA">
      <w:start w:val="1"/>
      <w:numFmt w:val="bullet"/>
      <w:lvlText w:val="•"/>
      <w:lvlJc w:val="left"/>
      <w:pPr>
        <w:tabs>
          <w:tab w:val="num" w:pos="1440"/>
        </w:tabs>
        <w:ind w:left="1440" w:hanging="360"/>
      </w:pPr>
      <w:rPr>
        <w:rFonts w:ascii="Arial" w:hAnsi="Arial" w:cs="Times New Roman" w:hint="default"/>
      </w:rPr>
    </w:lvl>
    <w:lvl w:ilvl="2" w:tplc="E90CFD06">
      <w:start w:val="1"/>
      <w:numFmt w:val="bullet"/>
      <w:lvlText w:val="•"/>
      <w:lvlJc w:val="left"/>
      <w:pPr>
        <w:tabs>
          <w:tab w:val="num" w:pos="2160"/>
        </w:tabs>
        <w:ind w:left="2160" w:hanging="360"/>
      </w:pPr>
      <w:rPr>
        <w:rFonts w:ascii="Arial" w:hAnsi="Arial" w:cs="Times New Roman" w:hint="default"/>
      </w:rPr>
    </w:lvl>
    <w:lvl w:ilvl="3" w:tplc="803E39E2">
      <w:start w:val="1"/>
      <w:numFmt w:val="bullet"/>
      <w:lvlText w:val="•"/>
      <w:lvlJc w:val="left"/>
      <w:pPr>
        <w:tabs>
          <w:tab w:val="num" w:pos="2880"/>
        </w:tabs>
        <w:ind w:left="2880" w:hanging="360"/>
      </w:pPr>
      <w:rPr>
        <w:rFonts w:ascii="Arial" w:hAnsi="Arial" w:cs="Times New Roman" w:hint="default"/>
      </w:rPr>
    </w:lvl>
    <w:lvl w:ilvl="4" w:tplc="E6B8AD90">
      <w:start w:val="1"/>
      <w:numFmt w:val="bullet"/>
      <w:lvlText w:val="•"/>
      <w:lvlJc w:val="left"/>
      <w:pPr>
        <w:tabs>
          <w:tab w:val="num" w:pos="3600"/>
        </w:tabs>
        <w:ind w:left="3600" w:hanging="360"/>
      </w:pPr>
      <w:rPr>
        <w:rFonts w:ascii="Arial" w:hAnsi="Arial" w:cs="Times New Roman" w:hint="default"/>
      </w:rPr>
    </w:lvl>
    <w:lvl w:ilvl="5" w:tplc="14E0413A">
      <w:start w:val="1"/>
      <w:numFmt w:val="bullet"/>
      <w:lvlText w:val="•"/>
      <w:lvlJc w:val="left"/>
      <w:pPr>
        <w:tabs>
          <w:tab w:val="num" w:pos="4320"/>
        </w:tabs>
        <w:ind w:left="4320" w:hanging="360"/>
      </w:pPr>
      <w:rPr>
        <w:rFonts w:ascii="Arial" w:hAnsi="Arial" w:cs="Times New Roman" w:hint="default"/>
      </w:rPr>
    </w:lvl>
    <w:lvl w:ilvl="6" w:tplc="D2B4BC7E">
      <w:start w:val="1"/>
      <w:numFmt w:val="bullet"/>
      <w:lvlText w:val="•"/>
      <w:lvlJc w:val="left"/>
      <w:pPr>
        <w:tabs>
          <w:tab w:val="num" w:pos="5040"/>
        </w:tabs>
        <w:ind w:left="5040" w:hanging="360"/>
      </w:pPr>
      <w:rPr>
        <w:rFonts w:ascii="Arial" w:hAnsi="Arial" w:cs="Times New Roman" w:hint="default"/>
      </w:rPr>
    </w:lvl>
    <w:lvl w:ilvl="7" w:tplc="CF523426">
      <w:start w:val="1"/>
      <w:numFmt w:val="bullet"/>
      <w:lvlText w:val="•"/>
      <w:lvlJc w:val="left"/>
      <w:pPr>
        <w:tabs>
          <w:tab w:val="num" w:pos="5760"/>
        </w:tabs>
        <w:ind w:left="5760" w:hanging="360"/>
      </w:pPr>
      <w:rPr>
        <w:rFonts w:ascii="Arial" w:hAnsi="Arial" w:cs="Times New Roman" w:hint="default"/>
      </w:rPr>
    </w:lvl>
    <w:lvl w:ilvl="8" w:tplc="0C768952">
      <w:start w:val="1"/>
      <w:numFmt w:val="bullet"/>
      <w:lvlText w:val="•"/>
      <w:lvlJc w:val="left"/>
      <w:pPr>
        <w:tabs>
          <w:tab w:val="num" w:pos="6480"/>
        </w:tabs>
        <w:ind w:left="6480" w:hanging="360"/>
      </w:pPr>
      <w:rPr>
        <w:rFonts w:ascii="Arial" w:hAnsi="Arial" w:cs="Times New Roman" w:hint="default"/>
      </w:rPr>
    </w:lvl>
  </w:abstractNum>
  <w:abstractNum w:abstractNumId="421" w15:restartNumberingAfterBreak="0">
    <w:nsid w:val="4F4300D4"/>
    <w:multiLevelType w:val="hybridMultilevel"/>
    <w:tmpl w:val="04D266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2" w15:restartNumberingAfterBreak="0">
    <w:nsid w:val="4F541945"/>
    <w:multiLevelType w:val="hybridMultilevel"/>
    <w:tmpl w:val="2DA45E54"/>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3" w15:restartNumberingAfterBreak="0">
    <w:nsid w:val="4F58210B"/>
    <w:multiLevelType w:val="hybridMultilevel"/>
    <w:tmpl w:val="99E8E8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4" w15:restartNumberingAfterBreak="0">
    <w:nsid w:val="4FB52523"/>
    <w:multiLevelType w:val="hybridMultilevel"/>
    <w:tmpl w:val="99805F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5" w15:restartNumberingAfterBreak="0">
    <w:nsid w:val="4FCD2248"/>
    <w:multiLevelType w:val="hybridMultilevel"/>
    <w:tmpl w:val="D602C4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6" w15:restartNumberingAfterBreak="0">
    <w:nsid w:val="500B7C40"/>
    <w:multiLevelType w:val="hybridMultilevel"/>
    <w:tmpl w:val="C9E4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50324369"/>
    <w:multiLevelType w:val="hybridMultilevel"/>
    <w:tmpl w:val="2C3413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15:restartNumberingAfterBreak="0">
    <w:nsid w:val="50714DE6"/>
    <w:multiLevelType w:val="hybridMultilevel"/>
    <w:tmpl w:val="E58A6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08A0A21"/>
    <w:multiLevelType w:val="hybridMultilevel"/>
    <w:tmpl w:val="6FCC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50CB30BB"/>
    <w:multiLevelType w:val="hybridMultilevel"/>
    <w:tmpl w:val="B83ED5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1" w15:restartNumberingAfterBreak="0">
    <w:nsid w:val="50D82FDA"/>
    <w:multiLevelType w:val="hybridMultilevel"/>
    <w:tmpl w:val="F558E6F0"/>
    <w:lvl w:ilvl="0" w:tplc="7690001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2" w15:restartNumberingAfterBreak="0">
    <w:nsid w:val="51393125"/>
    <w:multiLevelType w:val="hybridMultilevel"/>
    <w:tmpl w:val="221C0256"/>
    <w:lvl w:ilvl="0" w:tplc="0B70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3" w15:restartNumberingAfterBreak="0">
    <w:nsid w:val="51BA0683"/>
    <w:multiLevelType w:val="hybridMultilevel"/>
    <w:tmpl w:val="66E4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52F42166"/>
    <w:multiLevelType w:val="hybridMultilevel"/>
    <w:tmpl w:val="A3100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5321680F"/>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36" w15:restartNumberingAfterBreak="0">
    <w:nsid w:val="537E48FA"/>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15:restartNumberingAfterBreak="0">
    <w:nsid w:val="539D7936"/>
    <w:multiLevelType w:val="hybridMultilevel"/>
    <w:tmpl w:val="B4908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53C4448D"/>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53D4415D"/>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0" w15:restartNumberingAfterBreak="0">
    <w:nsid w:val="53E55046"/>
    <w:multiLevelType w:val="hybridMultilevel"/>
    <w:tmpl w:val="1E48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53FE0BA4"/>
    <w:multiLevelType w:val="multilevel"/>
    <w:tmpl w:val="5FC22CC8"/>
    <w:lvl w:ilvl="0">
      <w:start w:val="7"/>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3"/>
      <w:numFmt w:val="decimal"/>
      <w:lvlText w:val="%1.%2.%3"/>
      <w:lvlJc w:val="left"/>
      <w:pPr>
        <w:ind w:left="765" w:hanging="765"/>
      </w:pPr>
      <w:rPr>
        <w:rFonts w:hint="default"/>
      </w:rPr>
    </w:lvl>
    <w:lvl w:ilvl="3">
      <w:start w:val="1"/>
      <w:numFmt w:val="decimal"/>
      <w:lvlText w:val="%1.%2.%3.%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0"/>
      <w:pStyle w:val="Heading5"/>
      <w:lvlText w:val="%1.%2.%3.%4.%5"/>
      <w:lvlJc w:val="left"/>
      <w:rPr>
        <w:rFonts w:cs="Times New Roman" w:hint="default"/>
        <w:b w:val="0"/>
        <w:bCs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2" w15:restartNumberingAfterBreak="0">
    <w:nsid w:val="54087101"/>
    <w:multiLevelType w:val="hybridMultilevel"/>
    <w:tmpl w:val="A1A251C8"/>
    <w:lvl w:ilvl="0" w:tplc="1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3" w15:restartNumberingAfterBreak="0">
    <w:nsid w:val="542C6FB2"/>
    <w:multiLevelType w:val="hybridMultilevel"/>
    <w:tmpl w:val="0F58E9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4" w15:restartNumberingAfterBreak="0">
    <w:nsid w:val="542F4C78"/>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5" w15:restartNumberingAfterBreak="0">
    <w:nsid w:val="54422E10"/>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54481F41"/>
    <w:multiLevelType w:val="hybridMultilevel"/>
    <w:tmpl w:val="BB9CF76E"/>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7" w15:restartNumberingAfterBreak="0">
    <w:nsid w:val="545F7F97"/>
    <w:multiLevelType w:val="hybridMultilevel"/>
    <w:tmpl w:val="D2F22E22"/>
    <w:lvl w:ilvl="0" w:tplc="B986B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5461573C"/>
    <w:multiLevelType w:val="hybridMultilevel"/>
    <w:tmpl w:val="A4224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547257E7"/>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0" w15:restartNumberingAfterBreak="0">
    <w:nsid w:val="548425C8"/>
    <w:multiLevelType w:val="hybridMultilevel"/>
    <w:tmpl w:val="4BEC13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1" w15:restartNumberingAfterBreak="0">
    <w:nsid w:val="54963897"/>
    <w:multiLevelType w:val="hybridMultilevel"/>
    <w:tmpl w:val="215A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54A74749"/>
    <w:multiLevelType w:val="hybridMultilevel"/>
    <w:tmpl w:val="17E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3" w15:restartNumberingAfterBreak="0">
    <w:nsid w:val="54C007F2"/>
    <w:multiLevelType w:val="hybridMultilevel"/>
    <w:tmpl w:val="9EFEF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4" w15:restartNumberingAfterBreak="0">
    <w:nsid w:val="55073878"/>
    <w:multiLevelType w:val="hybridMultilevel"/>
    <w:tmpl w:val="3F36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5" w15:restartNumberingAfterBreak="0">
    <w:nsid w:val="550A328D"/>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6" w15:restartNumberingAfterBreak="0">
    <w:nsid w:val="550F6BB0"/>
    <w:multiLevelType w:val="hybridMultilevel"/>
    <w:tmpl w:val="A3321F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55155D8D"/>
    <w:multiLevelType w:val="hybridMultilevel"/>
    <w:tmpl w:val="13ECCBD2"/>
    <w:lvl w:ilvl="0" w:tplc="0B70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8" w15:restartNumberingAfterBreak="0">
    <w:nsid w:val="561478A7"/>
    <w:multiLevelType w:val="hybridMultilevel"/>
    <w:tmpl w:val="0D385B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9" w15:restartNumberingAfterBreak="0">
    <w:nsid w:val="566A645F"/>
    <w:multiLevelType w:val="hybridMultilevel"/>
    <w:tmpl w:val="0B7E5004"/>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569612CC"/>
    <w:multiLevelType w:val="hybridMultilevel"/>
    <w:tmpl w:val="A8FA12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61" w15:restartNumberingAfterBreak="0">
    <w:nsid w:val="57132BDC"/>
    <w:multiLevelType w:val="hybridMultilevel"/>
    <w:tmpl w:val="F336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57477E1C"/>
    <w:multiLevelType w:val="hybridMultilevel"/>
    <w:tmpl w:val="95F67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574B12BC"/>
    <w:multiLevelType w:val="hybridMultilevel"/>
    <w:tmpl w:val="59242F66"/>
    <w:lvl w:ilvl="0" w:tplc="D7D23F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57686855"/>
    <w:multiLevelType w:val="hybridMultilevel"/>
    <w:tmpl w:val="84E83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5815699F"/>
    <w:multiLevelType w:val="hybridMultilevel"/>
    <w:tmpl w:val="7BB41EA0"/>
    <w:lvl w:ilvl="0" w:tplc="10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10090005" w:tentative="1">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66" w15:restartNumberingAfterBreak="0">
    <w:nsid w:val="585036CC"/>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7" w15:restartNumberingAfterBreak="0">
    <w:nsid w:val="58894BEC"/>
    <w:multiLevelType w:val="hybridMultilevel"/>
    <w:tmpl w:val="F7C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58A869AD"/>
    <w:multiLevelType w:val="hybridMultilevel"/>
    <w:tmpl w:val="8B527112"/>
    <w:lvl w:ilvl="0" w:tplc="FFFFFFFF">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9" w15:restartNumberingAfterBreak="0">
    <w:nsid w:val="59416DFC"/>
    <w:multiLevelType w:val="hybridMultilevel"/>
    <w:tmpl w:val="029202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0" w15:restartNumberingAfterBreak="0">
    <w:nsid w:val="59457F02"/>
    <w:multiLevelType w:val="hybridMultilevel"/>
    <w:tmpl w:val="84B0B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59711243"/>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15:restartNumberingAfterBreak="0">
    <w:nsid w:val="5A024AB9"/>
    <w:multiLevelType w:val="hybridMultilevel"/>
    <w:tmpl w:val="8104FAE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3" w15:restartNumberingAfterBreak="0">
    <w:nsid w:val="5A203825"/>
    <w:multiLevelType w:val="hybridMultilevel"/>
    <w:tmpl w:val="27F2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15:restartNumberingAfterBreak="0">
    <w:nsid w:val="5A746C8D"/>
    <w:multiLevelType w:val="hybridMultilevel"/>
    <w:tmpl w:val="C0DA0E0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5" w15:restartNumberingAfterBreak="0">
    <w:nsid w:val="5A937625"/>
    <w:multiLevelType w:val="hybridMultilevel"/>
    <w:tmpl w:val="4658E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6" w15:restartNumberingAfterBreak="0">
    <w:nsid w:val="5AAF2DC3"/>
    <w:multiLevelType w:val="hybridMultilevel"/>
    <w:tmpl w:val="887A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7" w15:restartNumberingAfterBreak="0">
    <w:nsid w:val="5B017490"/>
    <w:multiLevelType w:val="hybridMultilevel"/>
    <w:tmpl w:val="5464F1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8" w15:restartNumberingAfterBreak="0">
    <w:nsid w:val="5B271EF7"/>
    <w:multiLevelType w:val="hybridMultilevel"/>
    <w:tmpl w:val="334C5FF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9" w15:restartNumberingAfterBreak="0">
    <w:nsid w:val="5B54685B"/>
    <w:multiLevelType w:val="multilevel"/>
    <w:tmpl w:val="5C9E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B5F0380"/>
    <w:multiLevelType w:val="hybridMultilevel"/>
    <w:tmpl w:val="03448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1" w15:restartNumberingAfterBreak="0">
    <w:nsid w:val="5BA93DD9"/>
    <w:multiLevelType w:val="hybridMultilevel"/>
    <w:tmpl w:val="C6D6AD74"/>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2" w15:restartNumberingAfterBreak="0">
    <w:nsid w:val="5BBF69A2"/>
    <w:multiLevelType w:val="hybridMultilevel"/>
    <w:tmpl w:val="B9DE175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B3D8144A">
      <w:start w:val="1"/>
      <w:numFmt w:val="lowerRoman"/>
      <w:lvlText w:val="%3."/>
      <w:lvlJc w:val="right"/>
      <w:pPr>
        <w:ind w:left="2520" w:hanging="180"/>
      </w:pPr>
    </w:lvl>
    <w:lvl w:ilvl="3" w:tplc="10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3" w15:restartNumberingAfterBreak="0">
    <w:nsid w:val="5BE64B1E"/>
    <w:multiLevelType w:val="hybridMultilevel"/>
    <w:tmpl w:val="8A8EE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5C6D1313"/>
    <w:multiLevelType w:val="hybridMultilevel"/>
    <w:tmpl w:val="D4D21242"/>
    <w:lvl w:ilvl="0" w:tplc="7690001A">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5" w15:restartNumberingAfterBreak="0">
    <w:nsid w:val="5CC23905"/>
    <w:multiLevelType w:val="hybridMultilevel"/>
    <w:tmpl w:val="C62AD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5CCF3764"/>
    <w:multiLevelType w:val="hybridMultilevel"/>
    <w:tmpl w:val="0CCAF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5D247F6A"/>
    <w:multiLevelType w:val="multilevel"/>
    <w:tmpl w:val="077EE07E"/>
    <w:lvl w:ilvl="0">
      <w:start w:val="1"/>
      <w:numFmt w:val="decimal"/>
      <w:lvlText w:val="%1."/>
      <w:lvlJc w:val="left"/>
      <w:pPr>
        <w:tabs>
          <w:tab w:val="num" w:pos="360"/>
        </w:tabs>
        <w:ind w:left="36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 w15:restartNumberingAfterBreak="0">
    <w:nsid w:val="5D7D509B"/>
    <w:multiLevelType w:val="hybridMultilevel"/>
    <w:tmpl w:val="36803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9" w15:restartNumberingAfterBreak="0">
    <w:nsid w:val="5DD74581"/>
    <w:multiLevelType w:val="hybridMultilevel"/>
    <w:tmpl w:val="9E12A6D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0" w15:restartNumberingAfterBreak="0">
    <w:nsid w:val="5DE72BCD"/>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1" w15:restartNumberingAfterBreak="0">
    <w:nsid w:val="5E4368A5"/>
    <w:multiLevelType w:val="hybridMultilevel"/>
    <w:tmpl w:val="8DD250B8"/>
    <w:lvl w:ilvl="0" w:tplc="AD343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2" w15:restartNumberingAfterBreak="0">
    <w:nsid w:val="5E604E22"/>
    <w:multiLevelType w:val="hybridMultilevel"/>
    <w:tmpl w:val="AA02B2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3" w15:restartNumberingAfterBreak="0">
    <w:nsid w:val="5E6E7946"/>
    <w:multiLevelType w:val="hybridMultilevel"/>
    <w:tmpl w:val="67FCA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E7F7696"/>
    <w:multiLevelType w:val="multilevel"/>
    <w:tmpl w:val="C53C05D8"/>
    <w:lvl w:ilvl="0">
      <w:start w:val="6"/>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5" w15:restartNumberingAfterBreak="0">
    <w:nsid w:val="5E9014DF"/>
    <w:multiLevelType w:val="hybridMultilevel"/>
    <w:tmpl w:val="C7468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96" w15:restartNumberingAfterBreak="0">
    <w:nsid w:val="5E907C11"/>
    <w:multiLevelType w:val="hybridMultilevel"/>
    <w:tmpl w:val="1A0CBA7A"/>
    <w:lvl w:ilvl="0" w:tplc="6E18EBFC">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7" w15:restartNumberingAfterBreak="0">
    <w:nsid w:val="5E92442D"/>
    <w:multiLevelType w:val="hybridMultilevel"/>
    <w:tmpl w:val="849C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8" w15:restartNumberingAfterBreak="0">
    <w:nsid w:val="5EF1079D"/>
    <w:multiLevelType w:val="hybridMultilevel"/>
    <w:tmpl w:val="85687648"/>
    <w:lvl w:ilvl="0" w:tplc="AD343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F273704"/>
    <w:multiLevelType w:val="hybridMultilevel"/>
    <w:tmpl w:val="C04E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0" w15:restartNumberingAfterBreak="0">
    <w:nsid w:val="5F336EA6"/>
    <w:multiLevelType w:val="hybridMultilevel"/>
    <w:tmpl w:val="5AF4D24C"/>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1" w15:restartNumberingAfterBreak="0">
    <w:nsid w:val="5F8237D7"/>
    <w:multiLevelType w:val="hybridMultilevel"/>
    <w:tmpl w:val="EB9A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5F9A658D"/>
    <w:multiLevelType w:val="hybridMultilevel"/>
    <w:tmpl w:val="04D26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5FF87E18"/>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4" w15:restartNumberingAfterBreak="0">
    <w:nsid w:val="602E1C0E"/>
    <w:multiLevelType w:val="hybridMultilevel"/>
    <w:tmpl w:val="EDB4D8F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5" w15:restartNumberingAfterBreak="0">
    <w:nsid w:val="606978FF"/>
    <w:multiLevelType w:val="multilevel"/>
    <w:tmpl w:val="5A221C14"/>
    <w:lvl w:ilvl="0">
      <w:start w:val="7"/>
      <w:numFmt w:val="decimal"/>
      <w:lvlText w:val="%1"/>
      <w:lvlJc w:val="left"/>
      <w:pPr>
        <w:ind w:left="700" w:hanging="700"/>
      </w:pPr>
      <w:rPr>
        <w:rFonts w:hint="default"/>
      </w:rPr>
    </w:lvl>
    <w:lvl w:ilvl="1">
      <w:start w:val="3"/>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6" w15:restartNumberingAfterBreak="0">
    <w:nsid w:val="607E06B5"/>
    <w:multiLevelType w:val="hybridMultilevel"/>
    <w:tmpl w:val="28883DF0"/>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7" w15:restartNumberingAfterBreak="0">
    <w:nsid w:val="60945FD6"/>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8" w15:restartNumberingAfterBreak="0">
    <w:nsid w:val="60AA2B88"/>
    <w:multiLevelType w:val="hybridMultilevel"/>
    <w:tmpl w:val="C9E4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60D51F6E"/>
    <w:multiLevelType w:val="hybridMultilevel"/>
    <w:tmpl w:val="D834C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60F5650A"/>
    <w:multiLevelType w:val="hybridMultilevel"/>
    <w:tmpl w:val="39E217F8"/>
    <w:lvl w:ilvl="0" w:tplc="FF7A7EC8">
      <w:start w:val="1"/>
      <w:numFmt w:val="decimal"/>
      <w:lvlText w:val="%1."/>
      <w:lvlJc w:val="left"/>
      <w:pPr>
        <w:ind w:left="720" w:hanging="360"/>
      </w:pPr>
      <w:rPr>
        <w:rFonts w:asciiTheme="minorHAnsi" w:hAnsiTheme="minorHAnsi"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1" w15:restartNumberingAfterBreak="0">
    <w:nsid w:val="6105390C"/>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2" w15:restartNumberingAfterBreak="0">
    <w:nsid w:val="61512FC3"/>
    <w:multiLevelType w:val="hybridMultilevel"/>
    <w:tmpl w:val="1FF2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3" w15:restartNumberingAfterBreak="0">
    <w:nsid w:val="61664974"/>
    <w:multiLevelType w:val="hybridMultilevel"/>
    <w:tmpl w:val="48AED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4" w15:restartNumberingAfterBreak="0">
    <w:nsid w:val="618C73AC"/>
    <w:multiLevelType w:val="hybridMultilevel"/>
    <w:tmpl w:val="774C1E2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5" w15:restartNumberingAfterBreak="0">
    <w:nsid w:val="61A415E5"/>
    <w:multiLevelType w:val="hybridMultilevel"/>
    <w:tmpl w:val="4234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6" w15:restartNumberingAfterBreak="0">
    <w:nsid w:val="62103AC4"/>
    <w:multiLevelType w:val="hybridMultilevel"/>
    <w:tmpl w:val="5AF4D24C"/>
    <w:lvl w:ilvl="0" w:tplc="35CE93D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62412AA2"/>
    <w:multiLevelType w:val="hybridMultilevel"/>
    <w:tmpl w:val="8F7AC316"/>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8" w15:restartNumberingAfterBreak="0">
    <w:nsid w:val="62CA24B7"/>
    <w:multiLevelType w:val="hybridMultilevel"/>
    <w:tmpl w:val="8874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9" w15:restartNumberingAfterBreak="0">
    <w:nsid w:val="62DD1499"/>
    <w:multiLevelType w:val="hybridMultilevel"/>
    <w:tmpl w:val="30B4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0" w15:restartNumberingAfterBreak="0">
    <w:nsid w:val="63050C38"/>
    <w:multiLevelType w:val="multilevel"/>
    <w:tmpl w:val="9F1678B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1" w15:restartNumberingAfterBreak="0">
    <w:nsid w:val="630F72C7"/>
    <w:multiLevelType w:val="hybridMultilevel"/>
    <w:tmpl w:val="164E201C"/>
    <w:lvl w:ilvl="0" w:tplc="D510764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2" w15:restartNumberingAfterBreak="0">
    <w:nsid w:val="635343A5"/>
    <w:multiLevelType w:val="hybridMultilevel"/>
    <w:tmpl w:val="92A2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3" w15:restartNumberingAfterBreak="0">
    <w:nsid w:val="63EC1F7F"/>
    <w:multiLevelType w:val="hybridMultilevel"/>
    <w:tmpl w:val="F336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63ED46CB"/>
    <w:multiLevelType w:val="hybridMultilevel"/>
    <w:tmpl w:val="233AC4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5" w15:restartNumberingAfterBreak="0">
    <w:nsid w:val="63FA4B28"/>
    <w:multiLevelType w:val="hybridMultilevel"/>
    <w:tmpl w:val="406A77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6" w15:restartNumberingAfterBreak="0">
    <w:nsid w:val="643F0FE9"/>
    <w:multiLevelType w:val="hybridMultilevel"/>
    <w:tmpl w:val="33128790"/>
    <w:lvl w:ilvl="0" w:tplc="B0CABBE4">
      <w:start w:val="1"/>
      <w:numFmt w:val="bullet"/>
      <w:lvlText w:val=""/>
      <w:lvlJc w:val="left"/>
      <w:pPr>
        <w:tabs>
          <w:tab w:val="num" w:pos="170"/>
        </w:tabs>
        <w:ind w:left="170" w:hanging="17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7" w15:restartNumberingAfterBreak="0">
    <w:nsid w:val="648B780D"/>
    <w:multiLevelType w:val="hybridMultilevel"/>
    <w:tmpl w:val="7D00E0E4"/>
    <w:lvl w:ilvl="0" w:tplc="10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8" w15:restartNumberingAfterBreak="0">
    <w:nsid w:val="64B00508"/>
    <w:multiLevelType w:val="hybridMultilevel"/>
    <w:tmpl w:val="98E616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9" w15:restartNumberingAfterBreak="0">
    <w:nsid w:val="64C645EF"/>
    <w:multiLevelType w:val="hybridMultilevel"/>
    <w:tmpl w:val="AA02B2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0" w15:restartNumberingAfterBreak="0">
    <w:nsid w:val="65216269"/>
    <w:multiLevelType w:val="hybridMultilevel"/>
    <w:tmpl w:val="5F9A011E"/>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1" w15:restartNumberingAfterBreak="0">
    <w:nsid w:val="65302C4C"/>
    <w:multiLevelType w:val="hybridMultilevel"/>
    <w:tmpl w:val="8104FAE8"/>
    <w:lvl w:ilvl="0" w:tplc="22C2DA32">
      <w:start w:val="1"/>
      <w:numFmt w:val="decimal"/>
      <w:lvlText w:val="%1."/>
      <w:lvlJc w:val="left"/>
      <w:pPr>
        <w:ind w:left="720" w:hanging="360"/>
      </w:pPr>
      <w:rPr>
        <w:rFonts w:hint="default"/>
      </w:rPr>
    </w:lvl>
    <w:lvl w:ilvl="1" w:tplc="20F6DD8C">
      <w:start w:val="1"/>
      <w:numFmt w:val="lowerLetter"/>
      <w:lvlText w:val="%2."/>
      <w:lvlJc w:val="left"/>
      <w:pPr>
        <w:ind w:left="1440" w:hanging="360"/>
      </w:pPr>
    </w:lvl>
    <w:lvl w:ilvl="2" w:tplc="B3D8144A">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653452C9"/>
    <w:multiLevelType w:val="hybridMultilevel"/>
    <w:tmpl w:val="E21CE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65681916"/>
    <w:multiLevelType w:val="hybridMultilevel"/>
    <w:tmpl w:val="C9845D76"/>
    <w:lvl w:ilvl="0" w:tplc="0B70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4" w15:restartNumberingAfterBreak="0">
    <w:nsid w:val="65D55AF0"/>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35" w15:restartNumberingAfterBreak="0">
    <w:nsid w:val="662E3841"/>
    <w:multiLevelType w:val="hybridMultilevel"/>
    <w:tmpl w:val="6B1462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6" w15:restartNumberingAfterBreak="0">
    <w:nsid w:val="66580CC1"/>
    <w:multiLevelType w:val="hybridMultilevel"/>
    <w:tmpl w:val="9298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66663023"/>
    <w:multiLevelType w:val="hybridMultilevel"/>
    <w:tmpl w:val="5F1AE918"/>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66B62262"/>
    <w:multiLevelType w:val="hybridMultilevel"/>
    <w:tmpl w:val="700A9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9" w15:restartNumberingAfterBreak="0">
    <w:nsid w:val="66DF4FF5"/>
    <w:multiLevelType w:val="hybridMultilevel"/>
    <w:tmpl w:val="546E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7237E05"/>
    <w:multiLevelType w:val="hybridMultilevel"/>
    <w:tmpl w:val="9F66BC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1" w15:restartNumberingAfterBreak="0">
    <w:nsid w:val="67847C94"/>
    <w:multiLevelType w:val="hybridMultilevel"/>
    <w:tmpl w:val="7C14800E"/>
    <w:lvl w:ilvl="0" w:tplc="739A3D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2" w15:restartNumberingAfterBreak="0">
    <w:nsid w:val="678F20DA"/>
    <w:multiLevelType w:val="hybridMultilevel"/>
    <w:tmpl w:val="3022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15:restartNumberingAfterBreak="0">
    <w:nsid w:val="67A32658"/>
    <w:multiLevelType w:val="hybridMultilevel"/>
    <w:tmpl w:val="63542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15:restartNumberingAfterBreak="0">
    <w:nsid w:val="67A748AA"/>
    <w:multiLevelType w:val="hybridMultilevel"/>
    <w:tmpl w:val="6A583C88"/>
    <w:lvl w:ilvl="0" w:tplc="04090001">
      <w:start w:val="1"/>
      <w:numFmt w:val="bullet"/>
      <w:lvlText w:val=""/>
      <w:lvlJc w:val="left"/>
      <w:pPr>
        <w:tabs>
          <w:tab w:val="num" w:pos="170"/>
        </w:tabs>
        <w:ind w:left="170" w:hanging="17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color w:val="auto"/>
      </w:rPr>
    </w:lvl>
    <w:lvl w:ilvl="2" w:tplc="FFFFFFFF">
      <w:start w:val="1"/>
      <w:numFmt w:val="bullet"/>
      <w:lvlText w:val="o"/>
      <w:lvlJc w:val="left"/>
      <w:pPr>
        <w:tabs>
          <w:tab w:val="num" w:pos="1440"/>
        </w:tabs>
        <w:ind w:left="1440" w:hanging="360"/>
      </w:pPr>
      <w:rPr>
        <w:rFonts w:ascii="Courier New" w:hAnsi="Courier New" w:cs="Courier New"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45" w15:restartNumberingAfterBreak="0">
    <w:nsid w:val="67C6640D"/>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6" w15:restartNumberingAfterBreak="0">
    <w:nsid w:val="67E34ED4"/>
    <w:multiLevelType w:val="hybridMultilevel"/>
    <w:tmpl w:val="C9845D76"/>
    <w:lvl w:ilvl="0" w:tplc="0B7044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680F4C50"/>
    <w:multiLevelType w:val="hybridMultilevel"/>
    <w:tmpl w:val="BD5E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8" w15:restartNumberingAfterBreak="0">
    <w:nsid w:val="68177C5B"/>
    <w:multiLevelType w:val="hybridMultilevel"/>
    <w:tmpl w:val="237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9" w15:restartNumberingAfterBreak="0">
    <w:nsid w:val="683039D0"/>
    <w:multiLevelType w:val="hybridMultilevel"/>
    <w:tmpl w:val="78DE6F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0" w15:restartNumberingAfterBreak="0">
    <w:nsid w:val="68A67587"/>
    <w:multiLevelType w:val="hybridMultilevel"/>
    <w:tmpl w:val="1BF292A8"/>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15:restartNumberingAfterBreak="0">
    <w:nsid w:val="68AB2ECD"/>
    <w:multiLevelType w:val="hybridMultilevel"/>
    <w:tmpl w:val="6E5655BC"/>
    <w:lvl w:ilvl="0" w:tplc="7690001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2" w15:restartNumberingAfterBreak="0">
    <w:nsid w:val="68C945C2"/>
    <w:multiLevelType w:val="hybridMultilevel"/>
    <w:tmpl w:val="F20EA816"/>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CEB48740">
      <w:numFmt w:val="bullet"/>
      <w:lvlText w:val="-"/>
      <w:lvlJc w:val="left"/>
      <w:pPr>
        <w:ind w:left="2880" w:hanging="360"/>
      </w:pPr>
      <w:rPr>
        <w:rFonts w:ascii="Calibri" w:eastAsiaTheme="minorHAnsi" w:hAnsi="Calibri" w:cs="Calibri"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3" w15:restartNumberingAfterBreak="0">
    <w:nsid w:val="6926161C"/>
    <w:multiLevelType w:val="hybridMultilevel"/>
    <w:tmpl w:val="673E4BC8"/>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4" w15:restartNumberingAfterBreak="0">
    <w:nsid w:val="69C858EC"/>
    <w:multiLevelType w:val="hybridMultilevel"/>
    <w:tmpl w:val="AA02B2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5" w15:restartNumberingAfterBreak="0">
    <w:nsid w:val="69CF0752"/>
    <w:multiLevelType w:val="hybridMultilevel"/>
    <w:tmpl w:val="2E90B1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6" w15:restartNumberingAfterBreak="0">
    <w:nsid w:val="69DD002C"/>
    <w:multiLevelType w:val="hybridMultilevel"/>
    <w:tmpl w:val="A288DBC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7" w15:restartNumberingAfterBreak="0">
    <w:nsid w:val="69E5334C"/>
    <w:multiLevelType w:val="hybridMultilevel"/>
    <w:tmpl w:val="0A2ECF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8" w15:restartNumberingAfterBreak="0">
    <w:nsid w:val="69F410D7"/>
    <w:multiLevelType w:val="hybridMultilevel"/>
    <w:tmpl w:val="2510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9" w15:restartNumberingAfterBreak="0">
    <w:nsid w:val="6A2E2799"/>
    <w:multiLevelType w:val="hybridMultilevel"/>
    <w:tmpl w:val="AC20D9A4"/>
    <w:lvl w:ilvl="0" w:tplc="0DC4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6A662979"/>
    <w:multiLevelType w:val="hybridMultilevel"/>
    <w:tmpl w:val="1E1A4F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1" w15:restartNumberingAfterBreak="0">
    <w:nsid w:val="6A8B2A81"/>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2" w15:restartNumberingAfterBreak="0">
    <w:nsid w:val="6AA33CA1"/>
    <w:multiLevelType w:val="hybridMultilevel"/>
    <w:tmpl w:val="1E1A4F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3" w15:restartNumberingAfterBreak="0">
    <w:nsid w:val="6AD67086"/>
    <w:multiLevelType w:val="hybridMultilevel"/>
    <w:tmpl w:val="2F70601C"/>
    <w:lvl w:ilvl="0" w:tplc="04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4" w15:restartNumberingAfterBreak="0">
    <w:nsid w:val="6B363C2E"/>
    <w:multiLevelType w:val="multilevel"/>
    <w:tmpl w:val="077EE07E"/>
    <w:lvl w:ilvl="0">
      <w:start w:val="1"/>
      <w:numFmt w:val="decimal"/>
      <w:lvlText w:val="%1."/>
      <w:lvlJc w:val="left"/>
      <w:pPr>
        <w:tabs>
          <w:tab w:val="num" w:pos="720"/>
        </w:tabs>
        <w:ind w:left="720"/>
      </w:pPr>
      <w:rPr>
        <w:rFonts w:hint="default"/>
      </w:rPr>
    </w:lvl>
    <w:lvl w:ilvl="1">
      <w:start w:val="1"/>
      <w:numFmt w:val="lowerLetter"/>
      <w:lvlText w:val="%2."/>
      <w:lvlJc w:val="left"/>
    </w:lvl>
    <w:lvl w:ilvl="2">
      <w:start w:val="1"/>
      <w:numFmt w:val="lowerLetter"/>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 w15:restartNumberingAfterBreak="0">
    <w:nsid w:val="6B5F5A3E"/>
    <w:multiLevelType w:val="hybridMultilevel"/>
    <w:tmpl w:val="75D6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6" w15:restartNumberingAfterBreak="0">
    <w:nsid w:val="6B6F504E"/>
    <w:multiLevelType w:val="hybridMultilevel"/>
    <w:tmpl w:val="2B108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7" w15:restartNumberingAfterBreak="0">
    <w:nsid w:val="6BE50886"/>
    <w:multiLevelType w:val="hybridMultilevel"/>
    <w:tmpl w:val="5A84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8" w15:restartNumberingAfterBreak="0">
    <w:nsid w:val="6BF444FF"/>
    <w:multiLevelType w:val="hybridMultilevel"/>
    <w:tmpl w:val="04D26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6C084197"/>
    <w:multiLevelType w:val="hybridMultilevel"/>
    <w:tmpl w:val="9EB0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0" w15:restartNumberingAfterBreak="0">
    <w:nsid w:val="6C140140"/>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6C26350B"/>
    <w:multiLevelType w:val="hybridMultilevel"/>
    <w:tmpl w:val="69F6976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2" w15:restartNumberingAfterBreak="0">
    <w:nsid w:val="6C4601B6"/>
    <w:multiLevelType w:val="hybridMultilevel"/>
    <w:tmpl w:val="A220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6C5C467E"/>
    <w:multiLevelType w:val="hybridMultilevel"/>
    <w:tmpl w:val="09C8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4" w15:restartNumberingAfterBreak="0">
    <w:nsid w:val="6C651C21"/>
    <w:multiLevelType w:val="hybridMultilevel"/>
    <w:tmpl w:val="AB44C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5" w15:restartNumberingAfterBreak="0">
    <w:nsid w:val="6C6B12F1"/>
    <w:multiLevelType w:val="hybridMultilevel"/>
    <w:tmpl w:val="D8E2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6" w15:restartNumberingAfterBreak="0">
    <w:nsid w:val="6C6F2EDE"/>
    <w:multiLevelType w:val="hybridMultilevel"/>
    <w:tmpl w:val="89BED1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7" w15:restartNumberingAfterBreak="0">
    <w:nsid w:val="6C9F6FC3"/>
    <w:multiLevelType w:val="hybridMultilevel"/>
    <w:tmpl w:val="3B685826"/>
    <w:lvl w:ilvl="0" w:tplc="2B4EC5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15:restartNumberingAfterBreak="0">
    <w:nsid w:val="6CAF41AA"/>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9" w15:restartNumberingAfterBreak="0">
    <w:nsid w:val="6CC03E36"/>
    <w:multiLevelType w:val="hybridMultilevel"/>
    <w:tmpl w:val="CBBC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0" w15:restartNumberingAfterBreak="0">
    <w:nsid w:val="6D09331D"/>
    <w:multiLevelType w:val="hybridMultilevel"/>
    <w:tmpl w:val="2CFAF3F8"/>
    <w:lvl w:ilvl="0" w:tplc="D51076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1" w15:restartNumberingAfterBreak="0">
    <w:nsid w:val="6D0D5FFA"/>
    <w:multiLevelType w:val="hybridMultilevel"/>
    <w:tmpl w:val="7A94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6D6915D8"/>
    <w:multiLevelType w:val="hybridMultilevel"/>
    <w:tmpl w:val="58CCF34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3" w15:restartNumberingAfterBreak="0">
    <w:nsid w:val="6D7F7037"/>
    <w:multiLevelType w:val="hybridMultilevel"/>
    <w:tmpl w:val="56AE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4" w15:restartNumberingAfterBreak="0">
    <w:nsid w:val="6DB63FC6"/>
    <w:multiLevelType w:val="hybridMultilevel"/>
    <w:tmpl w:val="0510940A"/>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5" w15:restartNumberingAfterBreak="0">
    <w:nsid w:val="6DDC6733"/>
    <w:multiLevelType w:val="hybridMultilevel"/>
    <w:tmpl w:val="B7AA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6" w15:restartNumberingAfterBreak="0">
    <w:nsid w:val="6DEE0863"/>
    <w:multiLevelType w:val="hybridMultilevel"/>
    <w:tmpl w:val="C9E4D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6E033E59"/>
    <w:multiLevelType w:val="hybridMultilevel"/>
    <w:tmpl w:val="98E616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8" w15:restartNumberingAfterBreak="0">
    <w:nsid w:val="6E18567B"/>
    <w:multiLevelType w:val="hybridMultilevel"/>
    <w:tmpl w:val="A644E6A8"/>
    <w:lvl w:ilvl="0" w:tplc="55E4603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9" w15:restartNumberingAfterBreak="0">
    <w:nsid w:val="6E686C93"/>
    <w:multiLevelType w:val="hybridMultilevel"/>
    <w:tmpl w:val="C518AB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0" w15:restartNumberingAfterBreak="0">
    <w:nsid w:val="6E6C7DCF"/>
    <w:multiLevelType w:val="hybridMultilevel"/>
    <w:tmpl w:val="25105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15:restartNumberingAfterBreak="0">
    <w:nsid w:val="6E7B3559"/>
    <w:multiLevelType w:val="hybridMultilevel"/>
    <w:tmpl w:val="A5A65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2" w15:restartNumberingAfterBreak="0">
    <w:nsid w:val="6E7E15DF"/>
    <w:multiLevelType w:val="hybridMultilevel"/>
    <w:tmpl w:val="39A03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15:restartNumberingAfterBreak="0">
    <w:nsid w:val="6E9D45B5"/>
    <w:multiLevelType w:val="hybridMultilevel"/>
    <w:tmpl w:val="DF4E7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4" w15:restartNumberingAfterBreak="0">
    <w:nsid w:val="6E9E6604"/>
    <w:multiLevelType w:val="hybridMultilevel"/>
    <w:tmpl w:val="C114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6F0148C8"/>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6" w15:restartNumberingAfterBreak="0">
    <w:nsid w:val="6F683E46"/>
    <w:multiLevelType w:val="hybridMultilevel"/>
    <w:tmpl w:val="C768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6FDD4B47"/>
    <w:multiLevelType w:val="hybridMultilevel"/>
    <w:tmpl w:val="682E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8" w15:restartNumberingAfterBreak="0">
    <w:nsid w:val="70165251"/>
    <w:multiLevelType w:val="hybridMultilevel"/>
    <w:tmpl w:val="5464F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15:restartNumberingAfterBreak="0">
    <w:nsid w:val="703851EA"/>
    <w:multiLevelType w:val="hybridMultilevel"/>
    <w:tmpl w:val="3BD81E80"/>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0" w15:restartNumberingAfterBreak="0">
    <w:nsid w:val="7073439C"/>
    <w:multiLevelType w:val="hybridMultilevel"/>
    <w:tmpl w:val="E3F015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708561F9"/>
    <w:multiLevelType w:val="hybridMultilevel"/>
    <w:tmpl w:val="CB6C72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2" w15:restartNumberingAfterBreak="0">
    <w:nsid w:val="70D56297"/>
    <w:multiLevelType w:val="hybridMultilevel"/>
    <w:tmpl w:val="F962D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3" w15:restartNumberingAfterBreak="0">
    <w:nsid w:val="71192AFC"/>
    <w:multiLevelType w:val="hybridMultilevel"/>
    <w:tmpl w:val="7A94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15:restartNumberingAfterBreak="0">
    <w:nsid w:val="715C1A2B"/>
    <w:multiLevelType w:val="hybridMultilevel"/>
    <w:tmpl w:val="2DE62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7171582A"/>
    <w:multiLevelType w:val="hybridMultilevel"/>
    <w:tmpl w:val="0908CB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6" w15:restartNumberingAfterBreak="0">
    <w:nsid w:val="719E1D9A"/>
    <w:multiLevelType w:val="hybridMultilevel"/>
    <w:tmpl w:val="8EE69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7" w15:restartNumberingAfterBreak="0">
    <w:nsid w:val="71D675D2"/>
    <w:multiLevelType w:val="hybridMultilevel"/>
    <w:tmpl w:val="1BC48A02"/>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8" w15:restartNumberingAfterBreak="0">
    <w:nsid w:val="7208684E"/>
    <w:multiLevelType w:val="hybridMultilevel"/>
    <w:tmpl w:val="674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725040BD"/>
    <w:multiLevelType w:val="hybridMultilevel"/>
    <w:tmpl w:val="63D2EA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0" w15:restartNumberingAfterBreak="0">
    <w:nsid w:val="72E457D3"/>
    <w:multiLevelType w:val="hybridMultilevel"/>
    <w:tmpl w:val="674AE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1" w15:restartNumberingAfterBreak="0">
    <w:nsid w:val="72E4695A"/>
    <w:multiLevelType w:val="hybridMultilevel"/>
    <w:tmpl w:val="D3C4C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2" w15:restartNumberingAfterBreak="0">
    <w:nsid w:val="72E92121"/>
    <w:multiLevelType w:val="hybridMultilevel"/>
    <w:tmpl w:val="C046C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72F03BC5"/>
    <w:multiLevelType w:val="multilevel"/>
    <w:tmpl w:val="5DC47A94"/>
    <w:lvl w:ilvl="0">
      <w:start w:val="6"/>
      <w:numFmt w:val="decimal"/>
      <w:lvlText w:val="%1"/>
      <w:lvlJc w:val="left"/>
      <w:pPr>
        <w:ind w:left="550" w:hanging="550"/>
      </w:pPr>
      <w:rPr>
        <w:rFonts w:cstheme="minorHAnsi" w:hint="default"/>
      </w:rPr>
    </w:lvl>
    <w:lvl w:ilvl="1">
      <w:start w:val="1"/>
      <w:numFmt w:val="decimal"/>
      <w:lvlText w:val="%1.%2"/>
      <w:lvlJc w:val="left"/>
      <w:pPr>
        <w:ind w:left="550" w:hanging="550"/>
      </w:pPr>
      <w:rPr>
        <w:rFonts w:cstheme="minorHAnsi" w:hint="default"/>
      </w:rPr>
    </w:lvl>
    <w:lvl w:ilvl="2">
      <w:start w:val="3"/>
      <w:numFmt w:val="decimal"/>
      <w:lvlText w:val="%1.%2.%3"/>
      <w:lvlJc w:val="left"/>
      <w:pPr>
        <w:ind w:left="720" w:hanging="720"/>
      </w:pPr>
      <w:rPr>
        <w:rFonts w:cstheme="minorHAnsi" w:hint="default"/>
      </w:rPr>
    </w:lvl>
    <w:lvl w:ilvl="3">
      <w:start w:val="1"/>
      <w:numFmt w:val="decimal"/>
      <w:lvlText w:val="%1.%2.%3.%4"/>
      <w:lvlJc w:val="left"/>
      <w:pPr>
        <w:ind w:left="1350" w:hanging="720"/>
      </w:pPr>
      <w:rPr>
        <w:rFonts w:cstheme="minorHAnsi" w:hint="default"/>
      </w:rPr>
    </w:lvl>
    <w:lvl w:ilvl="4">
      <w:start w:val="1"/>
      <w:numFmt w:val="decimal"/>
      <w:lvlText w:val="%1.%2.%3.%4.%5"/>
      <w:lvlJc w:val="left"/>
      <w:pPr>
        <w:ind w:left="720" w:hanging="720"/>
      </w:pPr>
      <w:rPr>
        <w:rFonts w:cstheme="minorHAnsi" w:hint="default"/>
      </w:rPr>
    </w:lvl>
    <w:lvl w:ilvl="5">
      <w:start w:val="1"/>
      <w:numFmt w:val="decimal"/>
      <w:lvlText w:val="%1.%2.%3.%4.%5.%6"/>
      <w:lvlJc w:val="left"/>
      <w:pPr>
        <w:ind w:left="1080" w:hanging="1080"/>
      </w:pPr>
      <w:rPr>
        <w:rFonts w:cstheme="minorHAnsi" w:hint="default"/>
      </w:rPr>
    </w:lvl>
    <w:lvl w:ilvl="6">
      <w:start w:val="1"/>
      <w:numFmt w:val="decimal"/>
      <w:lvlText w:val="%1.%2.%3.%4.%5.%6.%7"/>
      <w:lvlJc w:val="left"/>
      <w:pPr>
        <w:ind w:left="1080" w:hanging="1080"/>
      </w:pPr>
      <w:rPr>
        <w:rFonts w:cstheme="minorHAnsi" w:hint="default"/>
      </w:rPr>
    </w:lvl>
    <w:lvl w:ilvl="7">
      <w:start w:val="1"/>
      <w:numFmt w:val="decimal"/>
      <w:lvlText w:val="%1.%2.%3.%4.%5.%6.%7.%8"/>
      <w:lvlJc w:val="left"/>
      <w:pPr>
        <w:ind w:left="1440" w:hanging="1440"/>
      </w:pPr>
      <w:rPr>
        <w:rFonts w:cstheme="minorHAnsi" w:hint="default"/>
      </w:rPr>
    </w:lvl>
    <w:lvl w:ilvl="8">
      <w:start w:val="1"/>
      <w:numFmt w:val="decimal"/>
      <w:lvlText w:val="%1.%2.%3.%4.%5.%6.%7.%8.%9"/>
      <w:lvlJc w:val="left"/>
      <w:pPr>
        <w:ind w:left="1440" w:hanging="1440"/>
      </w:pPr>
      <w:rPr>
        <w:rFonts w:cstheme="minorHAnsi" w:hint="default"/>
      </w:rPr>
    </w:lvl>
  </w:abstractNum>
  <w:abstractNum w:abstractNumId="614" w15:restartNumberingAfterBreak="0">
    <w:nsid w:val="73DD2CDA"/>
    <w:multiLevelType w:val="hybridMultilevel"/>
    <w:tmpl w:val="3B685826"/>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5" w15:restartNumberingAfterBreak="0">
    <w:nsid w:val="747A41B0"/>
    <w:multiLevelType w:val="hybridMultilevel"/>
    <w:tmpl w:val="708AB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749B3055"/>
    <w:multiLevelType w:val="hybridMultilevel"/>
    <w:tmpl w:val="78DE6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74A8164C"/>
    <w:multiLevelType w:val="hybridMultilevel"/>
    <w:tmpl w:val="6B228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15:restartNumberingAfterBreak="0">
    <w:nsid w:val="74D61008"/>
    <w:multiLevelType w:val="hybridMultilevel"/>
    <w:tmpl w:val="CE90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74DD064F"/>
    <w:multiLevelType w:val="hybridMultilevel"/>
    <w:tmpl w:val="4CC8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0" w15:restartNumberingAfterBreak="0">
    <w:nsid w:val="75062C46"/>
    <w:multiLevelType w:val="hybridMultilevel"/>
    <w:tmpl w:val="A3321F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1" w15:restartNumberingAfterBreak="0">
    <w:nsid w:val="75435794"/>
    <w:multiLevelType w:val="hybridMultilevel"/>
    <w:tmpl w:val="2E90B1D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2" w15:restartNumberingAfterBreak="0">
    <w:nsid w:val="758B19FA"/>
    <w:multiLevelType w:val="hybridMultilevel"/>
    <w:tmpl w:val="9E12A6D8"/>
    <w:lvl w:ilvl="0" w:tplc="2CA414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75AE625C"/>
    <w:multiLevelType w:val="hybridMultilevel"/>
    <w:tmpl w:val="04D266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4" w15:restartNumberingAfterBreak="0">
    <w:nsid w:val="75BD2747"/>
    <w:multiLevelType w:val="hybridMultilevel"/>
    <w:tmpl w:val="C0F0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76392EF1"/>
    <w:multiLevelType w:val="hybridMultilevel"/>
    <w:tmpl w:val="5F2C81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2AB48B58">
      <w:start w:val="1"/>
      <w:numFmt w:val="bullet"/>
      <w:lvlText w:val="-"/>
      <w:lvlJc w:val="left"/>
      <w:pPr>
        <w:ind w:left="2880" w:hanging="36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76445415"/>
    <w:multiLevelType w:val="hybridMultilevel"/>
    <w:tmpl w:val="FB4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7" w15:restartNumberingAfterBreak="0">
    <w:nsid w:val="76711D85"/>
    <w:multiLevelType w:val="hybridMultilevel"/>
    <w:tmpl w:val="A254211C"/>
    <w:lvl w:ilvl="0" w:tplc="7D6C3CBA">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8" w15:restartNumberingAfterBreak="0">
    <w:nsid w:val="7676602B"/>
    <w:multiLevelType w:val="hybridMultilevel"/>
    <w:tmpl w:val="13F2847A"/>
    <w:lvl w:ilvl="0" w:tplc="D398F5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76B6047B"/>
    <w:multiLevelType w:val="hybridMultilevel"/>
    <w:tmpl w:val="C2C45D54"/>
    <w:lvl w:ilvl="0" w:tplc="D510764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30" w15:restartNumberingAfterBreak="0">
    <w:nsid w:val="76E03792"/>
    <w:multiLevelType w:val="multilevel"/>
    <w:tmpl w:val="D37822CA"/>
    <w:lvl w:ilvl="0">
      <w:start w:val="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26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1" w15:restartNumberingAfterBreak="0">
    <w:nsid w:val="77716C62"/>
    <w:multiLevelType w:val="hybridMultilevel"/>
    <w:tmpl w:val="14DCAF4A"/>
    <w:lvl w:ilvl="0" w:tplc="D24C66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2" w15:restartNumberingAfterBreak="0">
    <w:nsid w:val="778C016D"/>
    <w:multiLevelType w:val="hybridMultilevel"/>
    <w:tmpl w:val="1BFE2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778E61D8"/>
    <w:multiLevelType w:val="hybridMultilevel"/>
    <w:tmpl w:val="C5443CC4"/>
    <w:lvl w:ilvl="0" w:tplc="AD343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4" w15:restartNumberingAfterBreak="0">
    <w:nsid w:val="77D86CDF"/>
    <w:multiLevelType w:val="hybridMultilevel"/>
    <w:tmpl w:val="EEE0B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5" w15:restartNumberingAfterBreak="0">
    <w:nsid w:val="780945AF"/>
    <w:multiLevelType w:val="hybridMultilevel"/>
    <w:tmpl w:val="F6248B7A"/>
    <w:lvl w:ilvl="0" w:tplc="AD3436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78133107"/>
    <w:multiLevelType w:val="hybridMultilevel"/>
    <w:tmpl w:val="4740C4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15:restartNumberingAfterBreak="0">
    <w:nsid w:val="7850799C"/>
    <w:multiLevelType w:val="hybridMultilevel"/>
    <w:tmpl w:val="DBC6E7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78634827"/>
    <w:multiLevelType w:val="hybridMultilevel"/>
    <w:tmpl w:val="A206640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9" w15:restartNumberingAfterBreak="0">
    <w:nsid w:val="787A21F2"/>
    <w:multiLevelType w:val="hybridMultilevel"/>
    <w:tmpl w:val="12DCDD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0" w15:restartNumberingAfterBreak="0">
    <w:nsid w:val="78C15600"/>
    <w:multiLevelType w:val="hybridMultilevel"/>
    <w:tmpl w:val="E7E0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8C329D8"/>
    <w:multiLevelType w:val="hybridMultilevel"/>
    <w:tmpl w:val="E1AE833C"/>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2" w15:restartNumberingAfterBreak="0">
    <w:nsid w:val="7911584E"/>
    <w:multiLevelType w:val="hybridMultilevel"/>
    <w:tmpl w:val="A3321F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79295FBC"/>
    <w:multiLevelType w:val="hybridMultilevel"/>
    <w:tmpl w:val="073CE694"/>
    <w:lvl w:ilvl="0" w:tplc="3802FDB6">
      <w:start w:val="1"/>
      <w:numFmt w:val="decimal"/>
      <w:lvlText w:val="%1."/>
      <w:lvlJc w:val="left"/>
      <w:pPr>
        <w:ind w:left="720" w:hanging="360"/>
      </w:pPr>
      <w:rPr>
        <w:rFonts w:asciiTheme="minorHAnsi" w:eastAsia="Times New Roman" w:hAnsiTheme="minorHAnsi"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AB48B58">
      <w:start w:val="1"/>
      <w:numFmt w:val="bullet"/>
      <w:lvlText w:val="-"/>
      <w:lvlJc w:val="left"/>
      <w:pPr>
        <w:ind w:left="2880" w:hanging="360"/>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4" w15:restartNumberingAfterBreak="0">
    <w:nsid w:val="793A03E0"/>
    <w:multiLevelType w:val="hybridMultilevel"/>
    <w:tmpl w:val="AD7AAA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45" w15:restartNumberingAfterBreak="0">
    <w:nsid w:val="796B491F"/>
    <w:multiLevelType w:val="hybridMultilevel"/>
    <w:tmpl w:val="C5F2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9807A15"/>
    <w:multiLevelType w:val="hybridMultilevel"/>
    <w:tmpl w:val="8FFC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7" w15:restartNumberingAfterBreak="0">
    <w:nsid w:val="79EC2BFA"/>
    <w:multiLevelType w:val="hybridMultilevel"/>
    <w:tmpl w:val="7A940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8" w15:restartNumberingAfterBreak="0">
    <w:nsid w:val="7A2A68E7"/>
    <w:multiLevelType w:val="hybridMultilevel"/>
    <w:tmpl w:val="79BA3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A4C778E"/>
    <w:multiLevelType w:val="hybridMultilevel"/>
    <w:tmpl w:val="C316A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0" w15:restartNumberingAfterBreak="0">
    <w:nsid w:val="7BD86B85"/>
    <w:multiLevelType w:val="hybridMultilevel"/>
    <w:tmpl w:val="A38E15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7C035BAC"/>
    <w:multiLevelType w:val="hybridMultilevel"/>
    <w:tmpl w:val="87D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2" w15:restartNumberingAfterBreak="0">
    <w:nsid w:val="7C4362D5"/>
    <w:multiLevelType w:val="hybridMultilevel"/>
    <w:tmpl w:val="9C18DBBA"/>
    <w:lvl w:ilvl="0" w:tplc="D51076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3" w15:restartNumberingAfterBreak="0">
    <w:nsid w:val="7CBA4431"/>
    <w:multiLevelType w:val="hybridMultilevel"/>
    <w:tmpl w:val="B4908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15:restartNumberingAfterBreak="0">
    <w:nsid w:val="7CE941DA"/>
    <w:multiLevelType w:val="hybridMultilevel"/>
    <w:tmpl w:val="0E96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5" w15:restartNumberingAfterBreak="0">
    <w:nsid w:val="7CFD4F8F"/>
    <w:multiLevelType w:val="hybridMultilevel"/>
    <w:tmpl w:val="3C1A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7D272282"/>
    <w:multiLevelType w:val="hybridMultilevel"/>
    <w:tmpl w:val="694AB8EC"/>
    <w:lvl w:ilvl="0" w:tplc="1E40E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7" w15:restartNumberingAfterBreak="0">
    <w:nsid w:val="7D6E3C9D"/>
    <w:multiLevelType w:val="hybridMultilevel"/>
    <w:tmpl w:val="63D2E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8" w15:restartNumberingAfterBreak="0">
    <w:nsid w:val="7D8A57DE"/>
    <w:multiLevelType w:val="hybridMultilevel"/>
    <w:tmpl w:val="CAA84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7DB720C9"/>
    <w:multiLevelType w:val="hybridMultilevel"/>
    <w:tmpl w:val="E4FC3A3E"/>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0" w15:restartNumberingAfterBreak="0">
    <w:nsid w:val="7E5018ED"/>
    <w:multiLevelType w:val="hybridMultilevel"/>
    <w:tmpl w:val="B0845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7E8921A7"/>
    <w:multiLevelType w:val="hybridMultilevel"/>
    <w:tmpl w:val="5960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2" w15:restartNumberingAfterBreak="0">
    <w:nsid w:val="7ED34A67"/>
    <w:multiLevelType w:val="hybridMultilevel"/>
    <w:tmpl w:val="7A940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3" w15:restartNumberingAfterBreak="0">
    <w:nsid w:val="7EDB6217"/>
    <w:multiLevelType w:val="hybridMultilevel"/>
    <w:tmpl w:val="97AC14A8"/>
    <w:lvl w:ilvl="0" w:tplc="AD343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7F012C2E"/>
    <w:multiLevelType w:val="hybridMultilevel"/>
    <w:tmpl w:val="07C2F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7F861E64"/>
    <w:multiLevelType w:val="hybridMultilevel"/>
    <w:tmpl w:val="5F1AE91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6" w15:restartNumberingAfterBreak="0">
    <w:nsid w:val="7FC8016E"/>
    <w:multiLevelType w:val="hybridMultilevel"/>
    <w:tmpl w:val="CB2C0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393113">
    <w:abstractNumId w:val="299"/>
  </w:num>
  <w:num w:numId="2" w16cid:durableId="27924206">
    <w:abstractNumId w:val="0"/>
  </w:num>
  <w:num w:numId="3" w16cid:durableId="262498456">
    <w:abstractNumId w:val="211"/>
  </w:num>
  <w:num w:numId="4" w16cid:durableId="721027672">
    <w:abstractNumId w:val="526"/>
  </w:num>
  <w:num w:numId="5" w16cid:durableId="614872335">
    <w:abstractNumId w:val="1"/>
  </w:num>
  <w:num w:numId="6" w16cid:durableId="1808817519">
    <w:abstractNumId w:val="625"/>
  </w:num>
  <w:num w:numId="7" w16cid:durableId="851455769">
    <w:abstractNumId w:val="639"/>
  </w:num>
  <w:num w:numId="8" w16cid:durableId="848064332">
    <w:abstractNumId w:val="563"/>
  </w:num>
  <w:num w:numId="9" w16cid:durableId="759331124">
    <w:abstractNumId w:val="506"/>
  </w:num>
  <w:num w:numId="10" w16cid:durableId="1177041302">
    <w:abstractNumId w:val="220"/>
  </w:num>
  <w:num w:numId="11" w16cid:durableId="2007782872">
    <w:abstractNumId w:val="30"/>
  </w:num>
  <w:num w:numId="12" w16cid:durableId="1463310695">
    <w:abstractNumId w:val="27"/>
  </w:num>
  <w:num w:numId="13" w16cid:durableId="1538665143">
    <w:abstractNumId w:val="407"/>
  </w:num>
  <w:num w:numId="14" w16cid:durableId="2118138064">
    <w:abstractNumId w:val="566"/>
  </w:num>
  <w:num w:numId="15" w16cid:durableId="2094742960">
    <w:abstractNumId w:val="660"/>
  </w:num>
  <w:num w:numId="16" w16cid:durableId="1811173393">
    <w:abstractNumId w:val="273"/>
  </w:num>
  <w:num w:numId="17" w16cid:durableId="1471050756">
    <w:abstractNumId w:val="281"/>
  </w:num>
  <w:num w:numId="18" w16cid:durableId="508107671">
    <w:abstractNumId w:val="43"/>
  </w:num>
  <w:num w:numId="19" w16cid:durableId="77096471">
    <w:abstractNumId w:val="369"/>
  </w:num>
  <w:num w:numId="20" w16cid:durableId="461850176">
    <w:abstractNumId w:val="413"/>
  </w:num>
  <w:num w:numId="21" w16cid:durableId="1033649145">
    <w:abstractNumId w:val="3"/>
  </w:num>
  <w:num w:numId="22" w16cid:durableId="1507938843">
    <w:abstractNumId w:val="619"/>
  </w:num>
  <w:num w:numId="23" w16cid:durableId="1524784348">
    <w:abstractNumId w:val="272"/>
  </w:num>
  <w:num w:numId="24" w16cid:durableId="1277980040">
    <w:abstractNumId w:val="347"/>
  </w:num>
  <w:num w:numId="25" w16cid:durableId="464856257">
    <w:abstractNumId w:val="663"/>
  </w:num>
  <w:num w:numId="26" w16cid:durableId="1827698364">
    <w:abstractNumId w:val="499"/>
  </w:num>
  <w:num w:numId="27" w16cid:durableId="489836477">
    <w:abstractNumId w:val="593"/>
  </w:num>
  <w:num w:numId="28" w16cid:durableId="2011591562">
    <w:abstractNumId w:val="447"/>
  </w:num>
  <w:num w:numId="29" w16cid:durableId="1177698427">
    <w:abstractNumId w:val="64"/>
  </w:num>
  <w:num w:numId="30" w16cid:durableId="1511723277">
    <w:abstractNumId w:val="47"/>
  </w:num>
  <w:num w:numId="31" w16cid:durableId="534005792">
    <w:abstractNumId w:val="337"/>
  </w:num>
  <w:num w:numId="32" w16cid:durableId="1440101523">
    <w:abstractNumId w:val="498"/>
  </w:num>
  <w:num w:numId="33" w16cid:durableId="617955775">
    <w:abstractNumId w:val="491"/>
  </w:num>
  <w:num w:numId="34" w16cid:durableId="2053067463">
    <w:abstractNumId w:val="633"/>
  </w:num>
  <w:num w:numId="35" w16cid:durableId="2015187317">
    <w:abstractNumId w:val="62"/>
  </w:num>
  <w:num w:numId="36" w16cid:durableId="1618948140">
    <w:abstractNumId w:val="80"/>
  </w:num>
  <w:num w:numId="37" w16cid:durableId="1999114388">
    <w:abstractNumId w:val="193"/>
  </w:num>
  <w:num w:numId="38" w16cid:durableId="359936016">
    <w:abstractNumId w:val="635"/>
  </w:num>
  <w:num w:numId="39" w16cid:durableId="315112466">
    <w:abstractNumId w:val="111"/>
  </w:num>
  <w:num w:numId="40" w16cid:durableId="563219584">
    <w:abstractNumId w:val="199"/>
  </w:num>
  <w:num w:numId="41" w16cid:durableId="1882474195">
    <w:abstractNumId w:val="148"/>
  </w:num>
  <w:num w:numId="42" w16cid:durableId="839155609">
    <w:abstractNumId w:val="219"/>
  </w:num>
  <w:num w:numId="43" w16cid:durableId="1874607301">
    <w:abstractNumId w:val="5"/>
  </w:num>
  <w:num w:numId="44" w16cid:durableId="1900552424">
    <w:abstractNumId w:val="637"/>
  </w:num>
  <w:num w:numId="45" w16cid:durableId="141848089">
    <w:abstractNumId w:val="56"/>
  </w:num>
  <w:num w:numId="46" w16cid:durableId="1736584638">
    <w:abstractNumId w:val="480"/>
  </w:num>
  <w:num w:numId="47" w16cid:durableId="636766697">
    <w:abstractNumId w:val="28"/>
  </w:num>
  <w:num w:numId="48" w16cid:durableId="1688553851">
    <w:abstractNumId w:val="305"/>
  </w:num>
  <w:num w:numId="49" w16cid:durableId="427510164">
    <w:abstractNumId w:val="475"/>
  </w:num>
  <w:num w:numId="50" w16cid:durableId="1752462600">
    <w:abstractNumId w:val="418"/>
  </w:num>
  <w:num w:numId="51" w16cid:durableId="1664428729">
    <w:abstractNumId w:val="214"/>
  </w:num>
  <w:num w:numId="52" w16cid:durableId="1097868934">
    <w:abstractNumId w:val="328"/>
  </w:num>
  <w:num w:numId="53" w16cid:durableId="1888368066">
    <w:abstractNumId w:val="351"/>
  </w:num>
  <w:num w:numId="54" w16cid:durableId="622690131">
    <w:abstractNumId w:val="160"/>
  </w:num>
  <w:num w:numId="55" w16cid:durableId="475922605">
    <w:abstractNumId w:val="596"/>
  </w:num>
  <w:num w:numId="56" w16cid:durableId="1058674147">
    <w:abstractNumId w:val="196"/>
  </w:num>
  <w:num w:numId="57" w16cid:durableId="2035959347">
    <w:abstractNumId w:val="298"/>
  </w:num>
  <w:num w:numId="58" w16cid:durableId="784807261">
    <w:abstractNumId w:val="486"/>
  </w:num>
  <w:num w:numId="59" w16cid:durableId="1044911405">
    <w:abstractNumId w:val="602"/>
  </w:num>
  <w:num w:numId="60" w16cid:durableId="1262689580">
    <w:abstractNumId w:val="483"/>
  </w:num>
  <w:num w:numId="61" w16cid:durableId="1456749426">
    <w:abstractNumId w:val="216"/>
  </w:num>
  <w:num w:numId="62" w16cid:durableId="831793751">
    <w:abstractNumId w:val="176"/>
  </w:num>
  <w:num w:numId="63" w16cid:durableId="2122916414">
    <w:abstractNumId w:val="655"/>
  </w:num>
  <w:num w:numId="64" w16cid:durableId="969241238">
    <w:abstractNumId w:val="155"/>
  </w:num>
  <w:num w:numId="65" w16cid:durableId="220361381">
    <w:abstractNumId w:val="233"/>
  </w:num>
  <w:num w:numId="66" w16cid:durableId="1025867481">
    <w:abstractNumId w:val="154"/>
  </w:num>
  <w:num w:numId="67" w16cid:durableId="1966153300">
    <w:abstractNumId w:val="522"/>
  </w:num>
  <w:num w:numId="68" w16cid:durableId="21634184">
    <w:abstractNumId w:val="164"/>
  </w:num>
  <w:num w:numId="69" w16cid:durableId="1556164676">
    <w:abstractNumId w:val="335"/>
  </w:num>
  <w:num w:numId="70" w16cid:durableId="2003704866">
    <w:abstractNumId w:val="326"/>
  </w:num>
  <w:num w:numId="71" w16cid:durableId="656765235">
    <w:abstractNumId w:val="313"/>
  </w:num>
  <w:num w:numId="72" w16cid:durableId="1780223955">
    <w:abstractNumId w:val="234"/>
  </w:num>
  <w:num w:numId="73" w16cid:durableId="892428655">
    <w:abstractNumId w:val="531"/>
  </w:num>
  <w:num w:numId="74" w16cid:durableId="570508690">
    <w:abstractNumId w:val="57"/>
  </w:num>
  <w:num w:numId="75" w16cid:durableId="1265650024">
    <w:abstractNumId w:val="493"/>
  </w:num>
  <w:num w:numId="76" w16cid:durableId="579406897">
    <w:abstractNumId w:val="18"/>
  </w:num>
  <w:num w:numId="77" w16cid:durableId="2014381009">
    <w:abstractNumId w:val="430"/>
  </w:num>
  <w:num w:numId="78" w16cid:durableId="1712799000">
    <w:abstractNumId w:val="231"/>
  </w:num>
  <w:num w:numId="79" w16cid:durableId="699817683">
    <w:abstractNumId w:val="251"/>
  </w:num>
  <w:num w:numId="80" w16cid:durableId="2142576733">
    <w:abstractNumId w:val="555"/>
  </w:num>
  <w:num w:numId="81" w16cid:durableId="1479609003">
    <w:abstractNumId w:val="241"/>
  </w:num>
  <w:num w:numId="82" w16cid:durableId="1642538532">
    <w:abstractNumId w:val="299"/>
    <w:lvlOverride w:ilvl="0">
      <w:startOverride w:val="7"/>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87108082">
    <w:abstractNumId w:val="427"/>
  </w:num>
  <w:num w:numId="84" w16cid:durableId="1012953620">
    <w:abstractNumId w:val="153"/>
  </w:num>
  <w:num w:numId="85" w16cid:durableId="560482719">
    <w:abstractNumId w:val="428"/>
  </w:num>
  <w:num w:numId="86" w16cid:durableId="1945377683">
    <w:abstractNumId w:val="467"/>
  </w:num>
  <w:num w:numId="87" w16cid:durableId="1730574521">
    <w:abstractNumId w:val="651"/>
  </w:num>
  <w:num w:numId="88" w16cid:durableId="1955748799">
    <w:abstractNumId w:val="564"/>
  </w:num>
  <w:num w:numId="89" w16cid:durableId="1265071683">
    <w:abstractNumId w:val="139"/>
  </w:num>
  <w:num w:numId="90" w16cid:durableId="2117435170">
    <w:abstractNumId w:val="391"/>
  </w:num>
  <w:num w:numId="91" w16cid:durableId="1250700919">
    <w:abstractNumId w:val="415"/>
  </w:num>
  <w:num w:numId="92" w16cid:durableId="637418744">
    <w:abstractNumId w:val="15"/>
  </w:num>
  <w:num w:numId="93" w16cid:durableId="1703237884">
    <w:abstractNumId w:val="295"/>
  </w:num>
  <w:num w:numId="94" w16cid:durableId="25182344">
    <w:abstractNumId w:val="70"/>
  </w:num>
  <w:num w:numId="95" w16cid:durableId="476843751">
    <w:abstractNumId w:val="548"/>
  </w:num>
  <w:num w:numId="96" w16cid:durableId="1569732704">
    <w:abstractNumId w:val="454"/>
  </w:num>
  <w:num w:numId="97" w16cid:durableId="1466241356">
    <w:abstractNumId w:val="118"/>
  </w:num>
  <w:num w:numId="98" w16cid:durableId="161894840">
    <w:abstractNumId w:val="324"/>
  </w:num>
  <w:num w:numId="99" w16cid:durableId="1094596336">
    <w:abstractNumId w:val="105"/>
  </w:num>
  <w:num w:numId="100" w16cid:durableId="1732777336">
    <w:abstractNumId w:val="71"/>
  </w:num>
  <w:num w:numId="101" w16cid:durableId="337583196">
    <w:abstractNumId w:val="293"/>
  </w:num>
  <w:num w:numId="102" w16cid:durableId="774863717">
    <w:abstractNumId w:val="339"/>
  </w:num>
  <w:num w:numId="103" w16cid:durableId="859203051">
    <w:abstractNumId w:val="585"/>
  </w:num>
  <w:num w:numId="104" w16cid:durableId="482045193">
    <w:abstractNumId w:val="603"/>
  </w:num>
  <w:num w:numId="105" w16cid:durableId="720638739">
    <w:abstractNumId w:val="581"/>
  </w:num>
  <w:num w:numId="106" w16cid:durableId="1595555729">
    <w:abstractNumId w:val="466"/>
  </w:num>
  <w:num w:numId="107" w16cid:durableId="1201819622">
    <w:abstractNumId w:val="379"/>
  </w:num>
  <w:num w:numId="108" w16cid:durableId="897789386">
    <w:abstractNumId w:val="587"/>
  </w:num>
  <w:num w:numId="109" w16cid:durableId="1929345902">
    <w:abstractNumId w:val="187"/>
  </w:num>
  <w:num w:numId="110" w16cid:durableId="759716875">
    <w:abstractNumId w:val="399"/>
  </w:num>
  <w:num w:numId="111" w16cid:durableId="1584871762">
    <w:abstractNumId w:val="557"/>
  </w:num>
  <w:num w:numId="112" w16cid:durableId="419179877">
    <w:abstractNumId w:val="222"/>
  </w:num>
  <w:num w:numId="113" w16cid:durableId="880046409">
    <w:abstractNumId w:val="449"/>
  </w:num>
  <w:num w:numId="114" w16cid:durableId="1279331876">
    <w:abstractNumId w:val="565"/>
  </w:num>
  <w:num w:numId="115" w16cid:durableId="1045526617">
    <w:abstractNumId w:val="640"/>
  </w:num>
  <w:num w:numId="116" w16cid:durableId="1932274912">
    <w:abstractNumId w:val="198"/>
  </w:num>
  <w:num w:numId="117" w16cid:durableId="1211577309">
    <w:abstractNumId w:val="628"/>
  </w:num>
  <w:num w:numId="118" w16cid:durableId="618343387">
    <w:abstractNumId w:val="512"/>
  </w:num>
  <w:num w:numId="119" w16cid:durableId="1219900773">
    <w:abstractNumId w:val="201"/>
  </w:num>
  <w:num w:numId="120" w16cid:durableId="941763868">
    <w:abstractNumId w:val="626"/>
  </w:num>
  <w:num w:numId="121" w16cid:durableId="722026274">
    <w:abstractNumId w:val="400"/>
  </w:num>
  <w:num w:numId="122" w16cid:durableId="1826239630">
    <w:abstractNumId w:val="223"/>
  </w:num>
  <w:num w:numId="123" w16cid:durableId="1576669486">
    <w:abstractNumId w:val="53"/>
  </w:num>
  <w:num w:numId="124" w16cid:durableId="1448043385">
    <w:abstractNumId w:val="336"/>
  </w:num>
  <w:num w:numId="125" w16cid:durableId="1721175115">
    <w:abstractNumId w:val="550"/>
  </w:num>
  <w:num w:numId="126" w16cid:durableId="394403278">
    <w:abstractNumId w:val="10"/>
  </w:num>
  <w:num w:numId="127" w16cid:durableId="1937783193">
    <w:abstractNumId w:val="150"/>
  </w:num>
  <w:num w:numId="128" w16cid:durableId="215167718">
    <w:abstractNumId w:val="84"/>
  </w:num>
  <w:num w:numId="129" w16cid:durableId="1832257538">
    <w:abstractNumId w:val="45"/>
  </w:num>
  <w:num w:numId="130" w16cid:durableId="666900876">
    <w:abstractNumId w:val="567"/>
  </w:num>
  <w:num w:numId="131" w16cid:durableId="1039428336">
    <w:abstractNumId w:val="340"/>
  </w:num>
  <w:num w:numId="132" w16cid:durableId="1880320292">
    <w:abstractNumId w:val="128"/>
  </w:num>
  <w:num w:numId="133" w16cid:durableId="574634823">
    <w:abstractNumId w:val="439"/>
  </w:num>
  <w:num w:numId="134" w16cid:durableId="2074500008">
    <w:abstractNumId w:val="404"/>
  </w:num>
  <w:num w:numId="135" w16cid:durableId="121072097">
    <w:abstractNumId w:val="487"/>
  </w:num>
  <w:num w:numId="136" w16cid:durableId="1364592901">
    <w:abstractNumId w:val="279"/>
  </w:num>
  <w:num w:numId="137" w16cid:durableId="798763222">
    <w:abstractNumId w:val="37"/>
  </w:num>
  <w:num w:numId="138" w16cid:durableId="1483347596">
    <w:abstractNumId w:val="299"/>
    <w:lvlOverride w:ilvl="0">
      <w:startOverride w:val="6"/>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144814726">
    <w:abstractNumId w:val="630"/>
  </w:num>
  <w:num w:numId="140" w16cid:durableId="1734541514">
    <w:abstractNumId w:val="389"/>
  </w:num>
  <w:num w:numId="141" w16cid:durableId="730537505">
    <w:abstractNumId w:val="190"/>
  </w:num>
  <w:num w:numId="142" w16cid:durableId="1421215556">
    <w:abstractNumId w:val="283"/>
  </w:num>
  <w:num w:numId="143" w16cid:durableId="1080715444">
    <w:abstractNumId w:val="20"/>
  </w:num>
  <w:num w:numId="144" w16cid:durableId="1472822790">
    <w:abstractNumId w:val="455"/>
  </w:num>
  <w:num w:numId="145" w16cid:durableId="971129823">
    <w:abstractNumId w:val="9"/>
  </w:num>
  <w:num w:numId="146" w16cid:durableId="351996599">
    <w:abstractNumId w:val="631"/>
  </w:num>
  <w:num w:numId="147" w16cid:durableId="1539587267">
    <w:abstractNumId w:val="556"/>
  </w:num>
  <w:num w:numId="148" w16cid:durableId="1887326712">
    <w:abstractNumId w:val="482"/>
  </w:num>
  <w:num w:numId="149" w16cid:durableId="86538130">
    <w:abstractNumId w:val="210"/>
  </w:num>
  <w:num w:numId="150" w16cid:durableId="722952060">
    <w:abstractNumId w:val="453"/>
  </w:num>
  <w:num w:numId="151" w16cid:durableId="2121601701">
    <w:abstractNumId w:val="359"/>
  </w:num>
  <w:num w:numId="152" w16cid:durableId="380639030">
    <w:abstractNumId w:val="459"/>
  </w:num>
  <w:num w:numId="153" w16cid:durableId="680275135">
    <w:abstractNumId w:val="213"/>
  </w:num>
  <w:num w:numId="154" w16cid:durableId="1396858054">
    <w:abstractNumId w:val="271"/>
  </w:num>
  <w:num w:numId="155" w16cid:durableId="1514758495">
    <w:abstractNumId w:val="465"/>
  </w:num>
  <w:num w:numId="156" w16cid:durableId="1600944255">
    <w:abstractNumId w:val="442"/>
  </w:num>
  <w:num w:numId="157" w16cid:durableId="450710850">
    <w:abstractNumId w:val="65"/>
  </w:num>
  <w:num w:numId="158" w16cid:durableId="1066420322">
    <w:abstractNumId w:val="22"/>
  </w:num>
  <w:num w:numId="159" w16cid:durableId="1516656029">
    <w:abstractNumId w:val="19"/>
  </w:num>
  <w:num w:numId="160" w16cid:durableId="990788831">
    <w:abstractNumId w:val="185"/>
  </w:num>
  <w:num w:numId="161" w16cid:durableId="1345093216">
    <w:abstractNumId w:val="402"/>
  </w:num>
  <w:num w:numId="162" w16cid:durableId="1657606716">
    <w:abstractNumId w:val="131"/>
  </w:num>
  <w:num w:numId="163" w16cid:durableId="119422036">
    <w:abstractNumId w:val="579"/>
  </w:num>
  <w:num w:numId="164" w16cid:durableId="1604192344">
    <w:abstractNumId w:val="476"/>
  </w:num>
  <w:num w:numId="165" w16cid:durableId="688486945">
    <w:abstractNumId w:val="317"/>
  </w:num>
  <w:num w:numId="166" w16cid:durableId="1210337815">
    <w:abstractNumId w:val="99"/>
  </w:num>
  <w:num w:numId="167" w16cid:durableId="544030150">
    <w:abstractNumId w:val="518"/>
  </w:num>
  <w:num w:numId="168" w16cid:durableId="2146652984">
    <w:abstractNumId w:val="96"/>
  </w:num>
  <w:num w:numId="169" w16cid:durableId="1290815792">
    <w:abstractNumId w:val="349"/>
  </w:num>
  <w:num w:numId="170" w16cid:durableId="1464691044">
    <w:abstractNumId w:val="130"/>
  </w:num>
  <w:num w:numId="171" w16cid:durableId="1201093327">
    <w:abstractNumId w:val="242"/>
  </w:num>
  <w:num w:numId="172" w16cid:durableId="139543644">
    <w:abstractNumId w:val="378"/>
  </w:num>
  <w:num w:numId="173" w16cid:durableId="1398893642">
    <w:abstractNumId w:val="101"/>
  </w:num>
  <w:num w:numId="174" w16cid:durableId="1569459310">
    <w:abstractNumId w:val="632"/>
  </w:num>
  <w:num w:numId="175" w16cid:durableId="1914661137">
    <w:abstractNumId w:val="653"/>
  </w:num>
  <w:num w:numId="176" w16cid:durableId="166604055">
    <w:abstractNumId w:val="586"/>
  </w:num>
  <w:num w:numId="177" w16cid:durableId="157841942">
    <w:abstractNumId w:val="112"/>
  </w:num>
  <w:num w:numId="178" w16cid:durableId="1716658728">
    <w:abstractNumId w:val="471"/>
  </w:num>
  <w:num w:numId="179" w16cid:durableId="1099252144">
    <w:abstractNumId w:val="163"/>
  </w:num>
  <w:num w:numId="180" w16cid:durableId="72826451">
    <w:abstractNumId w:val="275"/>
  </w:num>
  <w:num w:numId="181" w16cid:durableId="2082827977">
    <w:abstractNumId w:val="52"/>
  </w:num>
  <w:num w:numId="182" w16cid:durableId="2042240302">
    <w:abstractNumId w:val="290"/>
  </w:num>
  <w:num w:numId="183" w16cid:durableId="18505761">
    <w:abstractNumId w:val="23"/>
  </w:num>
  <w:num w:numId="184" w16cid:durableId="1490513753">
    <w:abstractNumId w:val="666"/>
  </w:num>
  <w:num w:numId="185" w16cid:durableId="500853491">
    <w:abstractNumId w:val="568"/>
  </w:num>
  <w:num w:numId="186" w16cid:durableId="1758789988">
    <w:abstractNumId w:val="473"/>
  </w:num>
  <w:num w:numId="187" w16cid:durableId="233668044">
    <w:abstractNumId w:val="284"/>
  </w:num>
  <w:num w:numId="188" w16cid:durableId="68046702">
    <w:abstractNumId w:val="203"/>
  </w:num>
  <w:num w:numId="189" w16cid:durableId="1845508925">
    <w:abstractNumId w:val="463"/>
  </w:num>
  <w:num w:numId="190" w16cid:durableId="1685591629">
    <w:abstractNumId w:val="658"/>
  </w:num>
  <w:num w:numId="191" w16cid:durableId="416172938">
    <w:abstractNumId w:val="186"/>
  </w:num>
  <w:num w:numId="192" w16cid:durableId="806628556">
    <w:abstractNumId w:val="624"/>
  </w:num>
  <w:num w:numId="193" w16cid:durableId="173807052">
    <w:abstractNumId w:val="536"/>
  </w:num>
  <w:num w:numId="194" w16cid:durableId="171647937">
    <w:abstractNumId w:val="147"/>
  </w:num>
  <w:num w:numId="195" w16cid:durableId="2081052380">
    <w:abstractNumId w:val="598"/>
  </w:num>
  <w:num w:numId="196" w16cid:durableId="935018079">
    <w:abstractNumId w:val="308"/>
  </w:num>
  <w:num w:numId="197" w16cid:durableId="202909162">
    <w:abstractNumId w:val="592"/>
  </w:num>
  <w:num w:numId="198" w16cid:durableId="2007397225">
    <w:abstractNumId w:val="25"/>
  </w:num>
  <w:num w:numId="199" w16cid:durableId="1432973436">
    <w:abstractNumId w:val="570"/>
  </w:num>
  <w:num w:numId="200" w16cid:durableId="2072725570">
    <w:abstractNumId w:val="360"/>
  </w:num>
  <w:num w:numId="201" w16cid:durableId="2084135633">
    <w:abstractNumId w:val="511"/>
  </w:num>
  <w:num w:numId="202" w16cid:durableId="573324687">
    <w:abstractNumId w:val="218"/>
  </w:num>
  <w:num w:numId="203" w16cid:durableId="672029212">
    <w:abstractNumId w:val="537"/>
  </w:num>
  <w:num w:numId="204" w16cid:durableId="1997999924">
    <w:abstractNumId w:val="429"/>
  </w:num>
  <w:num w:numId="205" w16cid:durableId="350837460">
    <w:abstractNumId w:val="502"/>
  </w:num>
  <w:num w:numId="206" w16cid:durableId="1179929657">
    <w:abstractNumId w:val="616"/>
  </w:num>
  <w:num w:numId="207" w16cid:durableId="1819109752">
    <w:abstractNumId w:val="12"/>
  </w:num>
  <w:num w:numId="208" w16cid:durableId="338848726">
    <w:abstractNumId w:val="516"/>
  </w:num>
  <w:num w:numId="209" w16cid:durableId="1893493929">
    <w:abstractNumId w:val="440"/>
  </w:num>
  <w:num w:numId="210" w16cid:durableId="869150247">
    <w:abstractNumId w:val="411"/>
  </w:num>
  <w:num w:numId="211" w16cid:durableId="1106538821">
    <w:abstractNumId w:val="179"/>
  </w:num>
  <w:num w:numId="212" w16cid:durableId="1573468525">
    <w:abstractNumId w:val="89"/>
  </w:num>
  <w:num w:numId="213" w16cid:durableId="1379282769">
    <w:abstractNumId w:val="116"/>
  </w:num>
  <w:num w:numId="214" w16cid:durableId="373623913">
    <w:abstractNumId w:val="664"/>
  </w:num>
  <w:num w:numId="215" w16cid:durableId="1285237323">
    <w:abstractNumId w:val="577"/>
  </w:num>
  <w:num w:numId="216" w16cid:durableId="2056420675">
    <w:abstractNumId w:val="426"/>
  </w:num>
  <w:num w:numId="217" w16cid:durableId="1278028167">
    <w:abstractNumId w:val="181"/>
  </w:num>
  <w:num w:numId="218" w16cid:durableId="954866414">
    <w:abstractNumId w:val="239"/>
  </w:num>
  <w:num w:numId="219" w16cid:durableId="1154685031">
    <w:abstractNumId w:val="86"/>
  </w:num>
  <w:num w:numId="220" w16cid:durableId="946157313">
    <w:abstractNumId w:val="91"/>
  </w:num>
  <w:num w:numId="221" w16cid:durableId="501357494">
    <w:abstractNumId w:val="387"/>
  </w:num>
  <w:num w:numId="222" w16cid:durableId="707948302">
    <w:abstractNumId w:val="36"/>
  </w:num>
  <w:num w:numId="223" w16cid:durableId="1424568317">
    <w:abstractNumId w:val="58"/>
  </w:num>
  <w:num w:numId="224" w16cid:durableId="1288273503">
    <w:abstractNumId w:val="612"/>
  </w:num>
  <w:num w:numId="225" w16cid:durableId="129441699">
    <w:abstractNumId w:val="29"/>
  </w:num>
  <w:num w:numId="226" w16cid:durableId="1255438098">
    <w:abstractNumId w:val="88"/>
  </w:num>
  <w:num w:numId="227" w16cid:durableId="1459446876">
    <w:abstractNumId w:val="59"/>
  </w:num>
  <w:num w:numId="228" w16cid:durableId="1929926302">
    <w:abstractNumId w:val="136"/>
  </w:num>
  <w:num w:numId="229" w16cid:durableId="1654530723">
    <w:abstractNumId w:val="177"/>
  </w:num>
  <w:num w:numId="230" w16cid:durableId="1266384420">
    <w:abstractNumId w:val="180"/>
  </w:num>
  <w:num w:numId="231" w16cid:durableId="1477648244">
    <w:abstractNumId w:val="385"/>
  </w:num>
  <w:num w:numId="232" w16cid:durableId="262614452">
    <w:abstractNumId w:val="330"/>
  </w:num>
  <w:num w:numId="233" w16cid:durableId="1491867958">
    <w:abstractNumId w:val="42"/>
  </w:num>
  <w:num w:numId="234" w16cid:durableId="751968698">
    <w:abstractNumId w:val="611"/>
  </w:num>
  <w:num w:numId="235" w16cid:durableId="297686334">
    <w:abstractNumId w:val="253"/>
  </w:num>
  <w:num w:numId="236" w16cid:durableId="231935390">
    <w:abstractNumId w:val="508"/>
  </w:num>
  <w:num w:numId="237" w16cid:durableId="549341734">
    <w:abstractNumId w:val="292"/>
  </w:num>
  <w:num w:numId="238" w16cid:durableId="1136533731">
    <w:abstractNumId w:val="604"/>
  </w:num>
  <w:num w:numId="239" w16cid:durableId="715394597">
    <w:abstractNumId w:val="114"/>
  </w:num>
  <w:num w:numId="240" w16cid:durableId="510991694">
    <w:abstractNumId w:val="94"/>
  </w:num>
  <w:num w:numId="241" w16cid:durableId="1701934914">
    <w:abstractNumId w:val="331"/>
  </w:num>
  <w:num w:numId="242" w16cid:durableId="1299804472">
    <w:abstractNumId w:val="2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345911501">
    <w:abstractNumId w:val="410"/>
  </w:num>
  <w:num w:numId="244" w16cid:durableId="1382826943">
    <w:abstractNumId w:val="108"/>
  </w:num>
  <w:num w:numId="245" w16cid:durableId="77141449">
    <w:abstractNumId w:val="243"/>
  </w:num>
  <w:num w:numId="246" w16cid:durableId="616378773">
    <w:abstractNumId w:val="390"/>
  </w:num>
  <w:num w:numId="247" w16cid:durableId="920989685">
    <w:abstractNumId w:val="554"/>
  </w:num>
  <w:num w:numId="248" w16cid:durableId="1937980204">
    <w:abstractNumId w:val="492"/>
  </w:num>
  <w:num w:numId="249" w16cid:durableId="817378477">
    <w:abstractNumId w:val="405"/>
  </w:num>
  <w:num w:numId="250" w16cid:durableId="2066640822">
    <w:abstractNumId w:val="60"/>
  </w:num>
  <w:num w:numId="251" w16cid:durableId="105470876">
    <w:abstractNumId w:val="215"/>
  </w:num>
  <w:num w:numId="252" w16cid:durableId="156251986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944269358">
    <w:abstractNumId w:val="17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470751551">
    <w:abstractNumId w:val="256"/>
  </w:num>
  <w:num w:numId="255" w16cid:durableId="1912693851">
    <w:abstractNumId w:val="650"/>
  </w:num>
  <w:num w:numId="256" w16cid:durableId="281502174">
    <w:abstractNumId w:val="394"/>
  </w:num>
  <w:num w:numId="257" w16cid:durableId="1213078079">
    <w:abstractNumId w:val="276"/>
  </w:num>
  <w:num w:numId="258" w16cid:durableId="1093478246">
    <w:abstractNumId w:val="318"/>
  </w:num>
  <w:num w:numId="259" w16cid:durableId="581598369">
    <w:abstractNumId w:val="560"/>
  </w:num>
  <w:num w:numId="260" w16cid:durableId="792214133">
    <w:abstractNumId w:val="14"/>
  </w:num>
  <w:num w:numId="261" w16cid:durableId="1386836834">
    <w:abstractNumId w:val="227"/>
  </w:num>
  <w:num w:numId="262" w16cid:durableId="324096021">
    <w:abstractNumId w:val="249"/>
  </w:num>
  <w:num w:numId="263" w16cid:durableId="1119422572">
    <w:abstractNumId w:val="627"/>
  </w:num>
  <w:num w:numId="264" w16cid:durableId="1334843015">
    <w:abstractNumId w:val="496"/>
  </w:num>
  <w:num w:numId="265" w16cid:durableId="1012297175">
    <w:abstractNumId w:val="397"/>
  </w:num>
  <w:num w:numId="266" w16cid:durableId="40252955">
    <w:abstractNumId w:val="329"/>
  </w:num>
  <w:num w:numId="267" w16cid:durableId="355231835">
    <w:abstractNumId w:val="252"/>
  </w:num>
  <w:num w:numId="268" w16cid:durableId="994838044">
    <w:abstractNumId w:val="477"/>
  </w:num>
  <w:num w:numId="269" w16cid:durableId="903182795">
    <w:abstractNumId w:val="183"/>
  </w:num>
  <w:num w:numId="270" w16cid:durableId="651176225">
    <w:abstractNumId w:val="614"/>
  </w:num>
  <w:num w:numId="271" w16cid:durableId="1340305366">
    <w:abstractNumId w:val="261"/>
  </w:num>
  <w:num w:numId="272" w16cid:durableId="10030021">
    <w:abstractNumId w:val="665"/>
  </w:num>
  <w:num w:numId="273" w16cid:durableId="582573503">
    <w:abstractNumId w:val="121"/>
  </w:num>
  <w:num w:numId="274" w16cid:durableId="1746025281">
    <w:abstractNumId w:val="549"/>
  </w:num>
  <w:num w:numId="275" w16cid:durableId="1256667423">
    <w:abstractNumId w:val="535"/>
  </w:num>
  <w:num w:numId="276" w16cid:durableId="244724650">
    <w:abstractNumId w:val="421"/>
  </w:num>
  <w:num w:numId="277" w16cid:durableId="1194151187">
    <w:abstractNumId w:val="500"/>
  </w:num>
  <w:num w:numId="278" w16cid:durableId="649528941">
    <w:abstractNumId w:val="514"/>
  </w:num>
  <w:num w:numId="279" w16cid:durableId="1742481513">
    <w:abstractNumId w:val="396"/>
  </w:num>
  <w:num w:numId="280" w16cid:durableId="1601528755">
    <w:abstractNumId w:val="26"/>
  </w:num>
  <w:num w:numId="281" w16cid:durableId="1609652819">
    <w:abstractNumId w:val="610"/>
  </w:num>
  <w:num w:numId="282" w16cid:durableId="2124493147">
    <w:abstractNumId w:val="75"/>
  </w:num>
  <w:num w:numId="283" w16cid:durableId="147986899">
    <w:abstractNumId w:val="103"/>
  </w:num>
  <w:num w:numId="284" w16cid:durableId="2139061881">
    <w:abstractNumId w:val="137"/>
  </w:num>
  <w:num w:numId="285" w16cid:durableId="280693652">
    <w:abstractNumId w:val="501"/>
  </w:num>
  <w:num w:numId="286" w16cid:durableId="1648901390">
    <w:abstractNumId w:val="82"/>
  </w:num>
  <w:num w:numId="287" w16cid:durableId="1195921165">
    <w:abstractNumId w:val="605"/>
  </w:num>
  <w:num w:numId="288" w16cid:durableId="706568615">
    <w:abstractNumId w:val="228"/>
  </w:num>
  <w:num w:numId="289" w16cid:durableId="17629558">
    <w:abstractNumId w:val="244"/>
  </w:num>
  <w:num w:numId="290" w16cid:durableId="411393500">
    <w:abstractNumId w:val="125"/>
  </w:num>
  <w:num w:numId="291" w16cid:durableId="1896424723">
    <w:abstractNumId w:val="173"/>
  </w:num>
  <w:num w:numId="292" w16cid:durableId="2118403597">
    <w:abstractNumId w:val="207"/>
  </w:num>
  <w:num w:numId="293" w16cid:durableId="1989703584">
    <w:abstractNumId w:val="299"/>
  </w:num>
  <w:num w:numId="294" w16cid:durableId="2102211825">
    <w:abstractNumId w:val="386"/>
  </w:num>
  <w:num w:numId="295" w16cid:durableId="1537501497">
    <w:abstractNumId w:val="622"/>
  </w:num>
  <w:num w:numId="296" w16cid:durableId="992413423">
    <w:abstractNumId w:val="489"/>
  </w:num>
  <w:num w:numId="297" w16cid:durableId="68892596">
    <w:abstractNumId w:val="321"/>
  </w:num>
  <w:num w:numId="298" w16cid:durableId="1118794812">
    <w:abstractNumId w:val="346"/>
  </w:num>
  <w:num w:numId="299" w16cid:durableId="1205866286">
    <w:abstractNumId w:val="35"/>
  </w:num>
  <w:num w:numId="300" w16cid:durableId="1787576365">
    <w:abstractNumId w:val="135"/>
  </w:num>
  <w:num w:numId="301" w16cid:durableId="1427001121">
    <w:abstractNumId w:val="543"/>
  </w:num>
  <w:num w:numId="302" w16cid:durableId="2112503396">
    <w:abstractNumId w:val="520"/>
  </w:num>
  <w:num w:numId="303" w16cid:durableId="806555574">
    <w:abstractNumId w:val="594"/>
  </w:num>
  <w:num w:numId="304" w16cid:durableId="1568564009">
    <w:abstractNumId w:val="248"/>
  </w:num>
  <w:num w:numId="305" w16cid:durableId="2042436749">
    <w:abstractNumId w:val="395"/>
  </w:num>
  <w:num w:numId="306" w16cid:durableId="2049648231">
    <w:abstractNumId w:val="654"/>
  </w:num>
  <w:num w:numId="307" w16cid:durableId="1631202545">
    <w:abstractNumId w:val="448"/>
  </w:num>
  <w:num w:numId="308" w16cid:durableId="1145928630">
    <w:abstractNumId w:val="393"/>
  </w:num>
  <w:num w:numId="309" w16cid:durableId="1414813058">
    <w:abstractNumId w:val="246"/>
  </w:num>
  <w:num w:numId="310" w16cid:durableId="840630502">
    <w:abstractNumId w:val="117"/>
  </w:num>
  <w:num w:numId="311" w16cid:durableId="529035021">
    <w:abstractNumId w:val="388"/>
  </w:num>
  <w:num w:numId="312" w16cid:durableId="298606817">
    <w:abstractNumId w:val="77"/>
  </w:num>
  <w:num w:numId="313" w16cid:durableId="157885655">
    <w:abstractNumId w:val="192"/>
  </w:num>
  <w:num w:numId="314" w16cid:durableId="2050840881">
    <w:abstractNumId w:val="352"/>
  </w:num>
  <w:num w:numId="315" w16cid:durableId="1215235092">
    <w:abstractNumId w:val="462"/>
  </w:num>
  <w:num w:numId="316" w16cid:durableId="542644773">
    <w:abstractNumId w:val="81"/>
  </w:num>
  <w:num w:numId="317" w16cid:durableId="1855073794">
    <w:abstractNumId w:val="221"/>
  </w:num>
  <w:num w:numId="318" w16cid:durableId="735011658">
    <w:abstractNumId w:val="384"/>
  </w:num>
  <w:num w:numId="319" w16cid:durableId="1263878385">
    <w:abstractNumId w:val="452"/>
  </w:num>
  <w:num w:numId="320" w16cid:durableId="414211272">
    <w:abstractNumId w:val="178"/>
  </w:num>
  <w:num w:numId="321" w16cid:durableId="659163483">
    <w:abstractNumId w:val="617"/>
  </w:num>
  <w:num w:numId="322" w16cid:durableId="360278088">
    <w:abstractNumId w:val="354"/>
  </w:num>
  <w:num w:numId="323" w16cid:durableId="2041851998">
    <w:abstractNumId w:val="373"/>
  </w:num>
  <w:num w:numId="324" w16cid:durableId="616252056">
    <w:abstractNumId w:val="571"/>
  </w:num>
  <w:num w:numId="325" w16cid:durableId="226960226">
    <w:abstractNumId w:val="113"/>
  </w:num>
  <w:num w:numId="326" w16cid:durableId="686718580">
    <w:abstractNumId w:val="287"/>
  </w:num>
  <w:num w:numId="327" w16cid:durableId="2030134350">
    <w:abstractNumId w:val="588"/>
  </w:num>
  <w:num w:numId="328" w16cid:durableId="1081483818">
    <w:abstractNumId w:val="638"/>
  </w:num>
  <w:num w:numId="329" w16cid:durableId="1413311731">
    <w:abstractNumId w:val="31"/>
  </w:num>
  <w:num w:numId="330" w16cid:durableId="2033528797">
    <w:abstractNumId w:val="314"/>
  </w:num>
  <w:num w:numId="331" w16cid:durableId="1702437263">
    <w:abstractNumId w:val="264"/>
  </w:num>
  <w:num w:numId="332" w16cid:durableId="1166282826">
    <w:abstractNumId w:val="530"/>
  </w:num>
  <w:num w:numId="333" w16cid:durableId="276838218">
    <w:abstractNumId w:val="582"/>
  </w:num>
  <w:num w:numId="334" w16cid:durableId="1663317823">
    <w:abstractNumId w:val="422"/>
  </w:num>
  <w:num w:numId="335" w16cid:durableId="898982186">
    <w:abstractNumId w:val="232"/>
  </w:num>
  <w:num w:numId="336" w16cid:durableId="1347757447">
    <w:abstractNumId w:val="517"/>
  </w:num>
  <w:num w:numId="337" w16cid:durableId="1607495972">
    <w:abstractNumId w:val="288"/>
  </w:num>
  <w:num w:numId="338" w16cid:durableId="935286270">
    <w:abstractNumId w:val="311"/>
  </w:num>
  <w:num w:numId="339" w16cid:durableId="1278102894">
    <w:abstractNumId w:val="344"/>
  </w:num>
  <w:num w:numId="340" w16cid:durableId="1013654300">
    <w:abstractNumId w:val="33"/>
  </w:num>
  <w:num w:numId="341" w16cid:durableId="437721532">
    <w:abstractNumId w:val="521"/>
  </w:num>
  <w:num w:numId="342" w16cid:durableId="1827041663">
    <w:abstractNumId w:val="478"/>
  </w:num>
  <w:num w:numId="343" w16cid:durableId="2015573572">
    <w:abstractNumId w:val="78"/>
  </w:num>
  <w:num w:numId="344" w16cid:durableId="221067119">
    <w:abstractNumId w:val="291"/>
  </w:num>
  <w:num w:numId="345" w16cid:durableId="1667173769">
    <w:abstractNumId w:val="546"/>
  </w:num>
  <w:num w:numId="346" w16cid:durableId="35980950">
    <w:abstractNumId w:val="510"/>
  </w:num>
  <w:num w:numId="347" w16cid:durableId="1235432914">
    <w:abstractNumId w:val="289"/>
  </w:num>
  <w:num w:numId="348" w16cid:durableId="2106992968">
    <w:abstractNumId w:val="72"/>
  </w:num>
  <w:num w:numId="349" w16cid:durableId="1908101938">
    <w:abstractNumId w:val="319"/>
  </w:num>
  <w:num w:numId="350" w16cid:durableId="1764644643">
    <w:abstractNumId w:val="618"/>
  </w:num>
  <w:num w:numId="351" w16cid:durableId="669678963">
    <w:abstractNumId w:val="41"/>
  </w:num>
  <w:num w:numId="352" w16cid:durableId="180097300">
    <w:abstractNumId w:val="259"/>
  </w:num>
  <w:num w:numId="353" w16cid:durableId="56708770">
    <w:abstractNumId w:val="551"/>
  </w:num>
  <w:num w:numId="354" w16cid:durableId="1936748196">
    <w:abstractNumId w:val="484"/>
  </w:num>
  <w:num w:numId="355" w16cid:durableId="1212156812">
    <w:abstractNumId w:val="123"/>
  </w:num>
  <w:num w:numId="356" w16cid:durableId="863207178">
    <w:abstractNumId w:val="194"/>
  </w:num>
  <w:num w:numId="357" w16cid:durableId="1782797626">
    <w:abstractNumId w:val="16"/>
  </w:num>
  <w:num w:numId="358" w16cid:durableId="1814059886">
    <w:abstractNumId w:val="431"/>
  </w:num>
  <w:num w:numId="359" w16cid:durableId="1534419315">
    <w:abstractNumId w:val="110"/>
  </w:num>
  <w:num w:numId="360" w16cid:durableId="934434771">
    <w:abstractNumId w:val="141"/>
  </w:num>
  <w:num w:numId="361" w16cid:durableId="1824000807">
    <w:abstractNumId w:val="322"/>
  </w:num>
  <w:num w:numId="362" w16cid:durableId="1244141197">
    <w:abstractNumId w:val="119"/>
  </w:num>
  <w:num w:numId="363" w16cid:durableId="1172182254">
    <w:abstractNumId w:val="437"/>
  </w:num>
  <w:num w:numId="364" w16cid:durableId="410389882">
    <w:abstractNumId w:val="3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1925528043">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16cid:durableId="611783612">
    <w:abstractNumId w:val="4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16cid:durableId="1869180395">
    <w:abstractNumId w:val="5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16cid:durableId="420033321">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16cid:durableId="1410342517">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16cid:durableId="217908434">
    <w:abstractNumId w:val="4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16cid:durableId="296183331">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16cid:durableId="187927627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101627661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207377387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721778998">
    <w:abstractNumId w:val="353"/>
  </w:num>
  <w:num w:numId="376" w16cid:durableId="701169695">
    <w:abstractNumId w:val="109"/>
  </w:num>
  <w:num w:numId="377" w16cid:durableId="1714696081">
    <w:abstractNumId w:val="470"/>
  </w:num>
  <w:num w:numId="378" w16cid:durableId="2014869327">
    <w:abstractNumId w:val="497"/>
  </w:num>
  <w:num w:numId="379" w16cid:durableId="1370690785">
    <w:abstractNumId w:val="63"/>
  </w:num>
  <w:num w:numId="380" w16cid:durableId="911892857">
    <w:abstractNumId w:val="69"/>
  </w:num>
  <w:num w:numId="381" w16cid:durableId="1011686088">
    <w:abstractNumId w:val="224"/>
  </w:num>
  <w:num w:numId="382" w16cid:durableId="1888906260">
    <w:abstractNumId w:val="573"/>
  </w:num>
  <w:num w:numId="383" w16cid:durableId="371460493">
    <w:abstractNumId w:val="50"/>
  </w:num>
  <w:num w:numId="384" w16cid:durableId="704671509">
    <w:abstractNumId w:val="601"/>
  </w:num>
  <w:num w:numId="385" w16cid:durableId="1423792526">
    <w:abstractNumId w:val="406"/>
  </w:num>
  <w:num w:numId="386" w16cid:durableId="1920824626">
    <w:abstractNumId w:val="247"/>
  </w:num>
  <w:num w:numId="387" w16cid:durableId="1096093310">
    <w:abstractNumId w:val="488"/>
  </w:num>
  <w:num w:numId="388" w16cid:durableId="699353542">
    <w:abstractNumId w:val="205"/>
  </w:num>
  <w:num w:numId="389" w16cid:durableId="1748770134">
    <w:abstractNumId w:val="580"/>
  </w:num>
  <w:num w:numId="390" w16cid:durableId="696547664">
    <w:abstractNumId w:val="652"/>
  </w:num>
  <w:num w:numId="391" w16cid:durableId="1394041706">
    <w:abstractNumId w:val="255"/>
  </w:num>
  <w:num w:numId="392" w16cid:durableId="1549418762">
    <w:abstractNumId w:val="424"/>
  </w:num>
  <w:num w:numId="393" w16cid:durableId="250892824">
    <w:abstractNumId w:val="107"/>
  </w:num>
  <w:num w:numId="394" w16cid:durableId="1291858506">
    <w:abstractNumId w:val="443"/>
  </w:num>
  <w:num w:numId="395" w16cid:durableId="1571504271">
    <w:abstractNumId w:val="13"/>
  </w:num>
  <w:num w:numId="396" w16cid:durableId="1305618360">
    <w:abstractNumId w:val="634"/>
  </w:num>
  <w:num w:numId="397" w16cid:durableId="1411266928">
    <w:abstractNumId w:val="297"/>
  </w:num>
  <w:num w:numId="398" w16cid:durableId="2009364701">
    <w:abstractNumId w:val="21"/>
  </w:num>
  <w:num w:numId="399" w16cid:durableId="661927371">
    <w:abstractNumId w:val="441"/>
  </w:num>
  <w:num w:numId="400" w16cid:durableId="924267063">
    <w:abstractNumId w:val="382"/>
  </w:num>
  <w:num w:numId="401" w16cid:durableId="794325458">
    <w:abstractNumId w:val="341"/>
  </w:num>
  <w:num w:numId="402" w16cid:durableId="2094354156">
    <w:abstractNumId w:val="495"/>
  </w:num>
  <w:num w:numId="403" w16cid:durableId="31000699">
    <w:abstractNumId w:val="606"/>
  </w:num>
  <w:num w:numId="404" w16cid:durableId="359405437">
    <w:abstractNumId w:val="11"/>
  </w:num>
  <w:num w:numId="405" w16cid:durableId="1592162571">
    <w:abstractNumId w:val="307"/>
  </w:num>
  <w:num w:numId="406" w16cid:durableId="199052000">
    <w:abstractNumId w:val="525"/>
  </w:num>
  <w:num w:numId="407" w16cid:durableId="486481136">
    <w:abstractNumId w:val="74"/>
  </w:num>
  <w:num w:numId="408" w16cid:durableId="913707366">
    <w:abstractNumId w:val="3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16cid:durableId="2080666868">
    <w:abstractNumId w:val="578"/>
  </w:num>
  <w:num w:numId="410" w16cid:durableId="157768712">
    <w:abstractNumId w:val="401"/>
  </w:num>
  <w:num w:numId="411" w16cid:durableId="1579248143">
    <w:abstractNumId w:val="599"/>
  </w:num>
  <w:num w:numId="412" w16cid:durableId="238295051">
    <w:abstractNumId w:val="584"/>
  </w:num>
  <w:num w:numId="413" w16cid:durableId="146634286">
    <w:abstractNumId w:val="129"/>
  </w:num>
  <w:num w:numId="414" w16cid:durableId="200287950">
    <w:abstractNumId w:val="172"/>
  </w:num>
  <w:num w:numId="415" w16cid:durableId="1027293316">
    <w:abstractNumId w:val="5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16cid:durableId="185415042">
    <w:abstractNumId w:val="545"/>
  </w:num>
  <w:num w:numId="417" w16cid:durableId="836654528">
    <w:abstractNumId w:val="132"/>
  </w:num>
  <w:num w:numId="418" w16cid:durableId="1661424549">
    <w:abstractNumId w:val="607"/>
  </w:num>
  <w:num w:numId="419" w16cid:durableId="759569847">
    <w:abstractNumId w:val="507"/>
  </w:num>
  <w:num w:numId="420" w16cid:durableId="657536932">
    <w:abstractNumId w:val="374"/>
  </w:num>
  <w:num w:numId="421" w16cid:durableId="282464500">
    <w:abstractNumId w:val="258"/>
  </w:num>
  <w:num w:numId="422" w16cid:durableId="378359573">
    <w:abstractNumId w:val="262"/>
  </w:num>
  <w:num w:numId="423" w16cid:durableId="1343359668">
    <w:abstractNumId w:val="523"/>
  </w:num>
  <w:num w:numId="424" w16cid:durableId="1161115477">
    <w:abstractNumId w:val="461"/>
  </w:num>
  <w:num w:numId="425" w16cid:durableId="2069915119">
    <w:abstractNumId w:val="285"/>
  </w:num>
  <w:num w:numId="426" w16cid:durableId="1589654973">
    <w:abstractNumId w:val="143"/>
  </w:num>
  <w:num w:numId="427" w16cid:durableId="764882678">
    <w:abstractNumId w:val="184"/>
  </w:num>
  <w:num w:numId="428" w16cid:durableId="1715734656">
    <w:abstractNumId w:val="7"/>
  </w:num>
  <w:num w:numId="429" w16cid:durableId="1080177728">
    <w:abstractNumId w:val="436"/>
  </w:num>
  <w:num w:numId="430" w16cid:durableId="1760830026">
    <w:abstractNumId w:val="561"/>
  </w:num>
  <w:num w:numId="431" w16cid:durableId="953170251">
    <w:abstractNumId w:val="229"/>
  </w:num>
  <w:num w:numId="432" w16cid:durableId="594627921">
    <w:abstractNumId w:val="456"/>
  </w:num>
  <w:num w:numId="433" w16cid:durableId="1748530859">
    <w:abstractNumId w:val="552"/>
  </w:num>
  <w:num w:numId="434" w16cid:durableId="144205855">
    <w:abstractNumId w:val="590"/>
  </w:num>
  <w:num w:numId="435" w16cid:durableId="2047411687">
    <w:abstractNumId w:val="433"/>
  </w:num>
  <w:num w:numId="436" w16cid:durableId="2095591688">
    <w:abstractNumId w:val="363"/>
  </w:num>
  <w:num w:numId="437" w16cid:durableId="696348524">
    <w:abstractNumId w:val="642"/>
  </w:num>
  <w:num w:numId="438" w16cid:durableId="1018509834">
    <w:abstractNumId w:val="659"/>
  </w:num>
  <w:num w:numId="439" w16cid:durableId="1465661383">
    <w:abstractNumId w:val="245"/>
  </w:num>
  <w:num w:numId="440" w16cid:durableId="433744425">
    <w:abstractNumId w:val="208"/>
  </w:num>
  <w:num w:numId="441" w16cid:durableId="118651702">
    <w:abstractNumId w:val="260"/>
  </w:num>
  <w:num w:numId="442" w16cid:durableId="596064596">
    <w:abstractNumId w:val="225"/>
  </w:num>
  <w:num w:numId="443" w16cid:durableId="195773601">
    <w:abstractNumId w:val="383"/>
  </w:num>
  <w:num w:numId="444" w16cid:durableId="215363909">
    <w:abstractNumId w:val="362"/>
  </w:num>
  <w:num w:numId="445" w16cid:durableId="1510565160">
    <w:abstractNumId w:val="212"/>
  </w:num>
  <w:num w:numId="446" w16cid:durableId="118688183">
    <w:abstractNumId w:val="600"/>
  </w:num>
  <w:num w:numId="447" w16cid:durableId="1760255063">
    <w:abstractNumId w:val="235"/>
  </w:num>
  <w:num w:numId="448" w16cid:durableId="899903666">
    <w:abstractNumId w:val="61"/>
  </w:num>
  <w:num w:numId="449" w16cid:durableId="965424634">
    <w:abstractNumId w:val="636"/>
  </w:num>
  <w:num w:numId="450" w16cid:durableId="2021732190">
    <w:abstractNumId w:val="48"/>
  </w:num>
  <w:num w:numId="451" w16cid:durableId="1610041980">
    <w:abstractNumId w:val="648"/>
  </w:num>
  <w:num w:numId="452" w16cid:durableId="1048070046">
    <w:abstractNumId w:val="481"/>
  </w:num>
  <w:num w:numId="453" w16cid:durableId="711540919">
    <w:abstractNumId w:val="641"/>
  </w:num>
  <w:num w:numId="454" w16cid:durableId="1640456324">
    <w:abstractNumId w:val="294"/>
  </w:num>
  <w:num w:numId="455" w16cid:durableId="1585068260">
    <w:abstractNumId w:val="197"/>
  </w:num>
  <w:num w:numId="456" w16cid:durableId="1202520437">
    <w:abstractNumId w:val="355"/>
  </w:num>
  <w:num w:numId="457" w16cid:durableId="459760563">
    <w:abstractNumId w:val="559"/>
  </w:num>
  <w:num w:numId="458" w16cid:durableId="199436609">
    <w:abstractNumId w:val="68"/>
  </w:num>
  <w:num w:numId="459" w16cid:durableId="2012638750">
    <w:abstractNumId w:val="541"/>
  </w:num>
  <w:num w:numId="460" w16cid:durableId="1297100952">
    <w:abstractNumId w:val="200"/>
  </w:num>
  <w:num w:numId="461" w16cid:durableId="1725372036">
    <w:abstractNumId w:val="416"/>
  </w:num>
  <w:num w:numId="462" w16cid:durableId="633681658">
    <w:abstractNumId w:val="539"/>
  </w:num>
  <w:num w:numId="463" w16cid:durableId="1160779374">
    <w:abstractNumId w:val="403"/>
  </w:num>
  <w:num w:numId="464" w16cid:durableId="402528021">
    <w:abstractNumId w:val="620"/>
  </w:num>
  <w:num w:numId="465" w16cid:durableId="913927674">
    <w:abstractNumId w:val="188"/>
  </w:num>
  <w:num w:numId="466" w16cid:durableId="1879122948">
    <w:abstractNumId w:val="254"/>
  </w:num>
  <w:num w:numId="467" w16cid:durableId="1567836946">
    <w:abstractNumId w:val="151"/>
  </w:num>
  <w:num w:numId="468" w16cid:durableId="1099594935">
    <w:abstractNumId w:val="358"/>
  </w:num>
  <w:num w:numId="469" w16cid:durableId="959997027">
    <w:abstractNumId w:val="306"/>
  </w:num>
  <w:num w:numId="470" w16cid:durableId="1834224785">
    <w:abstractNumId w:val="320"/>
  </w:num>
  <w:num w:numId="471" w16cid:durableId="1153982028">
    <w:abstractNumId w:val="576"/>
  </w:num>
  <w:num w:numId="472" w16cid:durableId="369962641">
    <w:abstractNumId w:val="299"/>
    <w:lvlOverride w:ilvl="0">
      <w:startOverride w:val="7"/>
    </w:lvlOverride>
    <w:lvlOverride w:ilvl="1">
      <w:startOverride w:val="1"/>
    </w:lvlOverride>
    <w:lvlOverride w:ilvl="2">
      <w:startOverride w:val="2"/>
    </w:lvlOverride>
    <w:lvlOverride w:ilvl="3">
      <w:startOverride w:val="16"/>
    </w:lvlOverride>
  </w:num>
  <w:num w:numId="473" w16cid:durableId="831483221">
    <w:abstractNumId w:val="423"/>
  </w:num>
  <w:num w:numId="474" w16cid:durableId="687295501">
    <w:abstractNumId w:val="540"/>
  </w:num>
  <w:num w:numId="475" w16cid:durableId="2074233726">
    <w:abstractNumId w:val="206"/>
  </w:num>
  <w:num w:numId="476" w16cid:durableId="1465927116">
    <w:abstractNumId w:val="325"/>
  </w:num>
  <w:num w:numId="477" w16cid:durableId="1460566450">
    <w:abstractNumId w:val="182"/>
  </w:num>
  <w:num w:numId="478" w16cid:durableId="1777872028">
    <w:abstractNumId w:val="165"/>
  </w:num>
  <w:num w:numId="479" w16cid:durableId="483471688">
    <w:abstractNumId w:val="90"/>
  </w:num>
  <w:num w:numId="480" w16cid:durableId="1967811129">
    <w:abstractNumId w:val="93"/>
  </w:num>
  <w:num w:numId="481" w16cid:durableId="1309627163">
    <w:abstractNumId w:val="301"/>
  </w:num>
  <w:num w:numId="482" w16cid:durableId="1899436051">
    <w:abstractNumId w:val="268"/>
  </w:num>
  <w:num w:numId="483" w16cid:durableId="980499740">
    <w:abstractNumId w:val="195"/>
  </w:num>
  <w:num w:numId="484" w16cid:durableId="1050433">
    <w:abstractNumId w:val="299"/>
    <w:lvlOverride w:ilvl="0">
      <w:startOverride w:val="7"/>
    </w:lvlOverride>
    <w:lvlOverride w:ilvl="1">
      <w:startOverride w:val="1"/>
    </w:lvlOverride>
    <w:lvlOverride w:ilvl="2">
      <w:startOverride w:val="2"/>
    </w:lvlOverride>
    <w:lvlOverride w:ilvl="3">
      <w:startOverride w:val="2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16cid:durableId="1556236003">
    <w:abstractNumId w:val="76"/>
  </w:num>
  <w:num w:numId="486" w16cid:durableId="846528542">
    <w:abstractNumId w:val="575"/>
  </w:num>
  <w:num w:numId="487" w16cid:durableId="660742105">
    <w:abstractNumId w:val="167"/>
  </w:num>
  <w:num w:numId="488" w16cid:durableId="1991327900">
    <w:abstractNumId w:val="54"/>
  </w:num>
  <w:num w:numId="489" w16cid:durableId="1905798174">
    <w:abstractNumId w:val="257"/>
  </w:num>
  <w:num w:numId="490" w16cid:durableId="801851805">
    <w:abstractNumId w:val="338"/>
  </w:num>
  <w:num w:numId="491" w16cid:durableId="1155419346">
    <w:abstractNumId w:val="46"/>
  </w:num>
  <w:num w:numId="492" w16cid:durableId="1633748970">
    <w:abstractNumId w:val="280"/>
  </w:num>
  <w:num w:numId="493" w16cid:durableId="1486819449">
    <w:abstractNumId w:val="434"/>
  </w:num>
  <w:num w:numId="494" w16cid:durableId="692344372">
    <w:abstractNumId w:val="126"/>
  </w:num>
  <w:num w:numId="495" w16cid:durableId="1618365531">
    <w:abstractNumId w:val="310"/>
  </w:num>
  <w:num w:numId="496" w16cid:durableId="1071192195">
    <w:abstractNumId w:val="569"/>
  </w:num>
  <w:num w:numId="497" w16cid:durableId="2140342820">
    <w:abstractNumId w:val="509"/>
  </w:num>
  <w:num w:numId="498" w16cid:durableId="628390439">
    <w:abstractNumId w:val="140"/>
  </w:num>
  <w:num w:numId="499" w16cid:durableId="2128237828">
    <w:abstractNumId w:val="277"/>
  </w:num>
  <w:num w:numId="500" w16cid:durableId="1007053933">
    <w:abstractNumId w:val="645"/>
  </w:num>
  <w:num w:numId="501" w16cid:durableId="99645172">
    <w:abstractNumId w:val="2"/>
  </w:num>
  <w:num w:numId="502" w16cid:durableId="1299453283">
    <w:abstractNumId w:val="350"/>
  </w:num>
  <w:num w:numId="503" w16cid:durableId="519320827">
    <w:abstractNumId w:val="296"/>
  </w:num>
  <w:num w:numId="504" w16cid:durableId="1995640137">
    <w:abstractNumId w:val="315"/>
  </w:num>
  <w:num w:numId="505" w16cid:durableId="1607040808">
    <w:abstractNumId w:val="524"/>
  </w:num>
  <w:num w:numId="506" w16cid:durableId="1904559375">
    <w:abstractNumId w:val="104"/>
  </w:num>
  <w:num w:numId="507" w16cid:durableId="325479308">
    <w:abstractNumId w:val="519"/>
  </w:num>
  <w:num w:numId="508" w16cid:durableId="535315075">
    <w:abstractNumId w:val="24"/>
  </w:num>
  <w:num w:numId="509" w16cid:durableId="1494029625">
    <w:abstractNumId w:val="67"/>
  </w:num>
  <w:num w:numId="510" w16cid:durableId="1621717906">
    <w:abstractNumId w:val="572"/>
  </w:num>
  <w:num w:numId="511" w16cid:durableId="1925215575">
    <w:abstractNumId w:val="55"/>
  </w:num>
  <w:num w:numId="512" w16cid:durableId="1246763948">
    <w:abstractNumId w:val="435"/>
  </w:num>
  <w:num w:numId="513" w16cid:durableId="1369795605">
    <w:abstractNumId w:val="146"/>
  </w:num>
  <w:num w:numId="514" w16cid:durableId="1107694569">
    <w:abstractNumId w:val="657"/>
  </w:num>
  <w:num w:numId="515" w16cid:durableId="39595894">
    <w:abstractNumId w:val="377"/>
  </w:num>
  <w:num w:numId="516" w16cid:durableId="2030134832">
    <w:abstractNumId w:val="100"/>
  </w:num>
  <w:num w:numId="517" w16cid:durableId="1613826160">
    <w:abstractNumId w:val="444"/>
  </w:num>
  <w:num w:numId="518" w16cid:durableId="1409113348">
    <w:abstractNumId w:val="166"/>
  </w:num>
  <w:num w:numId="519" w16cid:durableId="740909297">
    <w:abstractNumId w:val="370"/>
  </w:num>
  <w:num w:numId="520" w16cid:durableId="918096257">
    <w:abstractNumId w:val="608"/>
  </w:num>
  <w:num w:numId="521" w16cid:durableId="1075737908">
    <w:abstractNumId w:val="534"/>
  </w:num>
  <w:num w:numId="522" w16cid:durableId="473371074">
    <w:abstractNumId w:val="226"/>
  </w:num>
  <w:num w:numId="523" w16cid:durableId="1677078154">
    <w:abstractNumId w:val="158"/>
  </w:num>
  <w:num w:numId="524" w16cid:durableId="545751001">
    <w:abstractNumId w:val="174"/>
  </w:num>
  <w:num w:numId="525" w16cid:durableId="1495142822">
    <w:abstractNumId w:val="145"/>
  </w:num>
  <w:num w:numId="526" w16cid:durableId="965965560">
    <w:abstractNumId w:val="304"/>
  </w:num>
  <w:num w:numId="527" w16cid:durableId="827789680">
    <w:abstractNumId w:val="364"/>
  </w:num>
  <w:num w:numId="528" w16cid:durableId="1752198610">
    <w:abstractNumId w:val="438"/>
  </w:num>
  <w:num w:numId="529" w16cid:durableId="957684305">
    <w:abstractNumId w:val="99"/>
  </w:num>
  <w:num w:numId="530" w16cid:durableId="31925060">
    <w:abstractNumId w:val="3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16cid:durableId="183934130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16cid:durableId="1987851750">
    <w:abstractNumId w:val="265"/>
    <w:lvlOverride w:ilvl="0">
      <w:startOverride w:val="1"/>
    </w:lvlOverride>
    <w:lvlOverride w:ilvl="1"/>
    <w:lvlOverride w:ilvl="2"/>
    <w:lvlOverride w:ilvl="3"/>
    <w:lvlOverride w:ilvl="4"/>
    <w:lvlOverride w:ilvl="5"/>
    <w:lvlOverride w:ilvl="6"/>
    <w:lvlOverride w:ilvl="7"/>
    <w:lvlOverride w:ilvl="8"/>
  </w:num>
  <w:num w:numId="533" w16cid:durableId="895092590">
    <w:abstractNumId w:val="349"/>
  </w:num>
  <w:num w:numId="534" w16cid:durableId="1910112427">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16cid:durableId="1729763580">
    <w:abstractNumId w:val="643"/>
    <w:lvlOverride w:ilvl="0">
      <w:startOverride w:val="1"/>
    </w:lvlOverride>
    <w:lvlOverride w:ilvl="1"/>
    <w:lvlOverride w:ilvl="2"/>
    <w:lvlOverride w:ilvl="3"/>
    <w:lvlOverride w:ilvl="4"/>
    <w:lvlOverride w:ilvl="5"/>
    <w:lvlOverride w:ilvl="6"/>
    <w:lvlOverride w:ilvl="7"/>
    <w:lvlOverride w:ilvl="8"/>
  </w:num>
  <w:num w:numId="536" w16cid:durableId="1950549380">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16cid:durableId="2102989939">
    <w:abstractNumId w:val="518"/>
  </w:num>
  <w:num w:numId="538" w16cid:durableId="119172805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16cid:durableId="1055007941">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16cid:durableId="1707871138">
    <w:abstractNumId w:val="348"/>
  </w:num>
  <w:num w:numId="541" w16cid:durableId="2106461763">
    <w:abstractNumId w:val="171"/>
  </w:num>
  <w:num w:numId="542" w16cid:durableId="249119871">
    <w:abstractNumId w:val="133"/>
  </w:num>
  <w:num w:numId="543" w16cid:durableId="2048065558">
    <w:abstractNumId w:val="149"/>
  </w:num>
  <w:num w:numId="544" w16cid:durableId="1823153273">
    <w:abstractNumId w:val="490"/>
  </w:num>
  <w:num w:numId="545" w16cid:durableId="956763175">
    <w:abstractNumId w:val="513"/>
  </w:num>
  <w:num w:numId="546" w16cid:durableId="2094811833">
    <w:abstractNumId w:val="597"/>
  </w:num>
  <w:num w:numId="547" w16cid:durableId="1850438278">
    <w:abstractNumId w:val="95"/>
  </w:num>
  <w:num w:numId="548" w16cid:durableId="189149772">
    <w:abstractNumId w:val="286"/>
  </w:num>
  <w:num w:numId="549" w16cid:durableId="782696899">
    <w:abstractNumId w:val="92"/>
  </w:num>
  <w:num w:numId="550" w16cid:durableId="1184713098">
    <w:abstractNumId w:val="615"/>
  </w:num>
  <w:num w:numId="551" w16cid:durableId="627853452">
    <w:abstractNumId w:val="265"/>
  </w:num>
  <w:num w:numId="552" w16cid:durableId="1481195241">
    <w:abstractNumId w:val="643"/>
  </w:num>
  <w:num w:numId="553" w16cid:durableId="854344823">
    <w:abstractNumId w:val="485"/>
  </w:num>
  <w:num w:numId="554" w16cid:durableId="1511289868">
    <w:abstractNumId w:val="168"/>
  </w:num>
  <w:num w:numId="555" w16cid:durableId="782041236">
    <w:abstractNumId w:val="392"/>
  </w:num>
  <w:num w:numId="556" w16cid:durableId="1859276627">
    <w:abstractNumId w:val="73"/>
  </w:num>
  <w:num w:numId="557" w16cid:durableId="615529341">
    <w:abstractNumId w:val="157"/>
  </w:num>
  <w:num w:numId="558" w16cid:durableId="977297003">
    <w:abstractNumId w:val="646"/>
  </w:num>
  <w:num w:numId="559" w16cid:durableId="111823976">
    <w:abstractNumId w:val="44"/>
  </w:num>
  <w:num w:numId="560" w16cid:durableId="77139511">
    <w:abstractNumId w:val="375"/>
  </w:num>
  <w:num w:numId="561" w16cid:durableId="1361011211">
    <w:abstractNumId w:val="300"/>
  </w:num>
  <w:num w:numId="562" w16cid:durableId="201287355">
    <w:abstractNumId w:val="445"/>
  </w:num>
  <w:num w:numId="563" w16cid:durableId="1865359796">
    <w:abstractNumId w:val="269"/>
  </w:num>
  <w:num w:numId="564" w16cid:durableId="488399521">
    <w:abstractNumId w:val="102"/>
  </w:num>
  <w:num w:numId="565" w16cid:durableId="257181233">
    <w:abstractNumId w:val="83"/>
  </w:num>
  <w:num w:numId="566" w16cid:durableId="426779122">
    <w:abstractNumId w:val="204"/>
  </w:num>
  <w:num w:numId="567" w16cid:durableId="1474907219">
    <w:abstractNumId w:val="398"/>
  </w:num>
  <w:num w:numId="568" w16cid:durableId="752045158">
    <w:abstractNumId w:val="458"/>
  </w:num>
  <w:num w:numId="569" w16cid:durableId="1558543850">
    <w:abstractNumId w:val="6"/>
  </w:num>
  <w:num w:numId="570" w16cid:durableId="1877114271">
    <w:abstractNumId w:val="408"/>
  </w:num>
  <w:num w:numId="571" w16cid:durableId="1068260541">
    <w:abstractNumId w:val="474"/>
  </w:num>
  <w:num w:numId="572" w16cid:durableId="1331449923">
    <w:abstractNumId w:val="8"/>
  </w:num>
  <w:num w:numId="573" w16cid:durableId="1445229453">
    <w:abstractNumId w:val="380"/>
  </w:num>
  <w:num w:numId="574" w16cid:durableId="744764477">
    <w:abstractNumId w:val="450"/>
  </w:num>
  <w:num w:numId="575" w16cid:durableId="1285312321">
    <w:abstractNumId w:val="142"/>
  </w:num>
  <w:num w:numId="576" w16cid:durableId="279191697">
    <w:abstractNumId w:val="51"/>
  </w:num>
  <w:num w:numId="577" w16cid:durableId="1628585472">
    <w:abstractNumId w:val="472"/>
  </w:num>
  <w:num w:numId="578" w16cid:durableId="658273513">
    <w:abstractNumId w:val="333"/>
  </w:num>
  <w:num w:numId="579" w16cid:durableId="87360456">
    <w:abstractNumId w:val="621"/>
  </w:num>
  <w:num w:numId="580" w16cid:durableId="1268855465">
    <w:abstractNumId w:val="647"/>
  </w:num>
  <w:num w:numId="581" w16cid:durableId="195822110">
    <w:abstractNumId w:val="662"/>
  </w:num>
  <w:num w:numId="582" w16cid:durableId="1876427436">
    <w:abstractNumId w:val="217"/>
  </w:num>
  <w:num w:numId="583" w16cid:durableId="809053046">
    <w:abstractNumId w:val="528"/>
  </w:num>
  <w:num w:numId="584" w16cid:durableId="1649742252">
    <w:abstractNumId w:val="4"/>
  </w:num>
  <w:num w:numId="585" w16cid:durableId="232276657">
    <w:abstractNumId w:val="332"/>
  </w:num>
  <w:num w:numId="586" w16cid:durableId="987169146">
    <w:abstractNumId w:val="356"/>
  </w:num>
  <w:num w:numId="587" w16cid:durableId="1287589142">
    <w:abstractNumId w:val="98"/>
  </w:num>
  <w:num w:numId="588" w16cid:durableId="700667755">
    <w:abstractNumId w:val="170"/>
  </w:num>
  <w:num w:numId="589" w16cid:durableId="1514491510">
    <w:abstractNumId w:val="278"/>
  </w:num>
  <w:num w:numId="590" w16cid:durableId="1510100220">
    <w:abstractNumId w:val="595"/>
  </w:num>
  <w:num w:numId="591" w16cid:durableId="734745573">
    <w:abstractNumId w:val="503"/>
  </w:num>
  <w:num w:numId="592" w16cid:durableId="1194004111">
    <w:abstractNumId w:val="302"/>
  </w:num>
  <w:num w:numId="593" w16cid:durableId="673069474">
    <w:abstractNumId w:val="529"/>
  </w:num>
  <w:num w:numId="594" w16cid:durableId="753746672">
    <w:abstractNumId w:val="589"/>
  </w:num>
  <w:num w:numId="595" w16cid:durableId="791633073">
    <w:abstractNumId w:val="134"/>
  </w:num>
  <w:num w:numId="596" w16cid:durableId="1033920480">
    <w:abstractNumId w:val="274"/>
  </w:num>
  <w:num w:numId="597" w16cid:durableId="1436944077">
    <w:abstractNumId w:val="623"/>
  </w:num>
  <w:num w:numId="598" w16cid:durableId="243760844">
    <w:abstractNumId w:val="562"/>
  </w:num>
  <w:num w:numId="599" w16cid:durableId="545870189">
    <w:abstractNumId w:val="161"/>
  </w:num>
  <w:num w:numId="600" w16cid:durableId="2082362809">
    <w:abstractNumId w:val="417"/>
  </w:num>
  <w:num w:numId="601" w16cid:durableId="995765173">
    <w:abstractNumId w:val="583"/>
  </w:num>
  <w:num w:numId="602" w16cid:durableId="2040625975">
    <w:abstractNumId w:val="316"/>
  </w:num>
  <w:num w:numId="603" w16cid:durableId="1483696505">
    <w:abstractNumId w:val="368"/>
  </w:num>
  <w:num w:numId="604" w16cid:durableId="1531457653">
    <w:abstractNumId w:val="270"/>
  </w:num>
  <w:num w:numId="605" w16cid:durableId="155267450">
    <w:abstractNumId w:val="553"/>
  </w:num>
  <w:num w:numId="606" w16cid:durableId="1171220211">
    <w:abstractNumId w:val="115"/>
  </w:num>
  <w:num w:numId="607" w16cid:durableId="1327828923">
    <w:abstractNumId w:val="144"/>
  </w:num>
  <w:num w:numId="608" w16cid:durableId="580680820">
    <w:abstractNumId w:val="649"/>
  </w:num>
  <w:num w:numId="609" w16cid:durableId="132799647">
    <w:abstractNumId w:val="538"/>
  </w:num>
  <w:num w:numId="610" w16cid:durableId="1521312303">
    <w:abstractNumId w:val="120"/>
  </w:num>
  <w:num w:numId="611" w16cid:durableId="798957172">
    <w:abstractNumId w:val="209"/>
  </w:num>
  <w:num w:numId="612" w16cid:durableId="71240100">
    <w:abstractNumId w:val="591"/>
  </w:num>
  <w:num w:numId="613" w16cid:durableId="470707075">
    <w:abstractNumId w:val="250"/>
  </w:num>
  <w:num w:numId="614" w16cid:durableId="1606303828">
    <w:abstractNumId w:val="267"/>
  </w:num>
  <w:num w:numId="615" w16cid:durableId="775293775">
    <w:abstractNumId w:val="40"/>
  </w:num>
  <w:num w:numId="616" w16cid:durableId="1502810973">
    <w:abstractNumId w:val="49"/>
  </w:num>
  <w:num w:numId="617" w16cid:durableId="218635059">
    <w:abstractNumId w:val="547"/>
  </w:num>
  <w:num w:numId="618" w16cid:durableId="773986260">
    <w:abstractNumId w:val="191"/>
  </w:num>
  <w:num w:numId="619" w16cid:durableId="1752846684">
    <w:abstractNumId w:val="237"/>
  </w:num>
  <w:num w:numId="620" w16cid:durableId="2144274985">
    <w:abstractNumId w:val="515"/>
  </w:num>
  <w:num w:numId="621" w16cid:durableId="1881435492">
    <w:abstractNumId w:val="87"/>
  </w:num>
  <w:num w:numId="622" w16cid:durableId="1593390409">
    <w:abstractNumId w:val="240"/>
  </w:num>
  <w:num w:numId="623" w16cid:durableId="1646276786">
    <w:abstractNumId w:val="106"/>
  </w:num>
  <w:num w:numId="624" w16cid:durableId="1871724299">
    <w:abstractNumId w:val="542"/>
  </w:num>
  <w:num w:numId="625" w16cid:durableId="573660858">
    <w:abstractNumId w:val="661"/>
  </w:num>
  <w:num w:numId="626" w16cid:durableId="1399747729">
    <w:abstractNumId w:val="451"/>
  </w:num>
  <w:num w:numId="627" w16cid:durableId="546183741">
    <w:abstractNumId w:val="409"/>
  </w:num>
  <w:num w:numId="628" w16cid:durableId="1752192860">
    <w:abstractNumId w:val="312"/>
  </w:num>
  <w:num w:numId="629" w16cid:durableId="523597179">
    <w:abstractNumId w:val="419"/>
  </w:num>
  <w:num w:numId="630" w16cid:durableId="2038770666">
    <w:abstractNumId w:val="464"/>
  </w:num>
  <w:num w:numId="631" w16cid:durableId="2094235636">
    <w:abstractNumId w:val="124"/>
  </w:num>
  <w:num w:numId="632" w16cid:durableId="1850754843">
    <w:abstractNumId w:val="365"/>
  </w:num>
  <w:num w:numId="633" w16cid:durableId="2065634851">
    <w:abstractNumId w:val="656"/>
  </w:num>
  <w:num w:numId="634" w16cid:durableId="747118034">
    <w:abstractNumId w:val="162"/>
  </w:num>
  <w:num w:numId="635" w16cid:durableId="2138719776">
    <w:abstractNumId w:val="66"/>
  </w:num>
  <w:num w:numId="636" w16cid:durableId="1089499000">
    <w:abstractNumId w:val="505"/>
  </w:num>
  <w:num w:numId="637" w16cid:durableId="730688658">
    <w:abstractNumId w:val="122"/>
  </w:num>
  <w:num w:numId="638" w16cid:durableId="938492490">
    <w:abstractNumId w:val="361"/>
  </w:num>
  <w:num w:numId="639" w16cid:durableId="16320044">
    <w:abstractNumId w:val="32"/>
  </w:num>
  <w:num w:numId="640" w16cid:durableId="2043046661">
    <w:abstractNumId w:val="17"/>
  </w:num>
  <w:num w:numId="641" w16cid:durableId="1542590316">
    <w:abstractNumId w:val="282"/>
  </w:num>
  <w:num w:numId="642" w16cid:durableId="1268463589">
    <w:abstractNumId w:val="367"/>
  </w:num>
  <w:num w:numId="643" w16cid:durableId="719940275">
    <w:abstractNumId w:val="309"/>
  </w:num>
  <w:num w:numId="644" w16cid:durableId="578441091">
    <w:abstractNumId w:val="85"/>
  </w:num>
  <w:num w:numId="645" w16cid:durableId="1272202642">
    <w:abstractNumId w:val="376"/>
  </w:num>
  <w:num w:numId="646" w16cid:durableId="253517184">
    <w:abstractNumId w:val="613"/>
  </w:num>
  <w:num w:numId="647" w16cid:durableId="1749882011">
    <w:abstractNumId w:val="544"/>
  </w:num>
  <w:num w:numId="648" w16cid:durableId="981692683">
    <w:abstractNumId w:val="494"/>
  </w:num>
  <w:num w:numId="649" w16cid:durableId="1794980496">
    <w:abstractNumId w:val="425"/>
  </w:num>
  <w:num w:numId="650" w16cid:durableId="104934794">
    <w:abstractNumId w:val="342"/>
  </w:num>
  <w:num w:numId="651" w16cid:durableId="1048335130">
    <w:abstractNumId w:val="263"/>
  </w:num>
  <w:num w:numId="652" w16cid:durableId="1337538331">
    <w:abstractNumId w:val="527"/>
  </w:num>
  <w:num w:numId="653" w16cid:durableId="758060899">
    <w:abstractNumId w:val="343"/>
  </w:num>
  <w:num w:numId="654" w16cid:durableId="948705439">
    <w:abstractNumId w:val="366"/>
  </w:num>
  <w:num w:numId="655" w16cid:durableId="557515544">
    <w:abstractNumId w:val="475"/>
  </w:num>
  <w:num w:numId="656" w16cid:durableId="716392186">
    <w:abstractNumId w:val="497"/>
  </w:num>
  <w:num w:numId="657" w16cid:durableId="382674888">
    <w:abstractNumId w:val="69"/>
  </w:num>
  <w:num w:numId="658" w16cid:durableId="410320909">
    <w:abstractNumId w:val="573"/>
  </w:num>
  <w:num w:numId="659" w16cid:durableId="976841291">
    <w:abstractNumId w:val="109"/>
  </w:num>
  <w:num w:numId="660" w16cid:durableId="995718211">
    <w:abstractNumId w:val="574"/>
  </w:num>
  <w:num w:numId="661" w16cid:durableId="37779928">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16cid:durableId="1955135939">
    <w:abstractNumId w:val="470"/>
  </w:num>
  <w:num w:numId="663" w16cid:durableId="906453093">
    <w:abstractNumId w:val="224"/>
  </w:num>
  <w:num w:numId="664" w16cid:durableId="286548177">
    <w:abstractNumId w:val="3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5" w16cid:durableId="974726098">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6" w16cid:durableId="953824532">
    <w:abstractNumId w:val="300"/>
  </w:num>
  <w:num w:numId="667" w16cid:durableId="1279336316">
    <w:abstractNumId w:val="145"/>
  </w:num>
  <w:num w:numId="668" w16cid:durableId="471604933">
    <w:abstractNumId w:val="67"/>
  </w:num>
  <w:num w:numId="669" w16cid:durableId="1895311106">
    <w:abstractNumId w:val="102"/>
    <w:lvlOverride w:ilvl="0">
      <w:startOverride w:val="1"/>
    </w:lvlOverride>
    <w:lvlOverride w:ilvl="1"/>
    <w:lvlOverride w:ilvl="2"/>
    <w:lvlOverride w:ilvl="3"/>
    <w:lvlOverride w:ilvl="4"/>
    <w:lvlOverride w:ilvl="5"/>
    <w:lvlOverride w:ilvl="6"/>
    <w:lvlOverride w:ilvl="7"/>
    <w:lvlOverride w:ilvl="8"/>
  </w:num>
  <w:num w:numId="670" w16cid:durableId="1209995310">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16cid:durableId="2059622264">
    <w:abstractNumId w:val="6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2" w16cid:durableId="69291820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3" w16cid:durableId="1596329596">
    <w:abstractNumId w:val="475"/>
  </w:num>
  <w:num w:numId="674" w16cid:durableId="1787117552">
    <w:abstractNumId w:val="145"/>
  </w:num>
  <w:num w:numId="675" w16cid:durableId="2018537171">
    <w:abstractNumId w:val="67"/>
  </w:num>
  <w:num w:numId="676" w16cid:durableId="932514712">
    <w:abstractNumId w:val="327"/>
    <w:lvlOverride w:ilvl="0">
      <w:startOverride w:val="1"/>
    </w:lvlOverride>
    <w:lvlOverride w:ilvl="1"/>
    <w:lvlOverride w:ilvl="2"/>
    <w:lvlOverride w:ilvl="3"/>
    <w:lvlOverride w:ilvl="4"/>
    <w:lvlOverride w:ilvl="5"/>
    <w:lvlOverride w:ilvl="6"/>
    <w:lvlOverride w:ilvl="7"/>
    <w:lvlOverride w:ilvl="8"/>
  </w:num>
  <w:num w:numId="677" w16cid:durableId="1651134253">
    <w:abstractNumId w:val="109"/>
  </w:num>
  <w:num w:numId="678" w16cid:durableId="1251623374">
    <w:abstractNumId w:val="6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9" w16cid:durableId="1267467440">
    <w:abstractNumId w:val="470"/>
  </w:num>
  <w:num w:numId="680" w16cid:durableId="1276792363">
    <w:abstractNumId w:val="609"/>
    <w:lvlOverride w:ilvl="0">
      <w:startOverride w:val="1"/>
    </w:lvlOverride>
    <w:lvlOverride w:ilvl="1"/>
    <w:lvlOverride w:ilvl="2"/>
    <w:lvlOverride w:ilvl="3"/>
    <w:lvlOverride w:ilvl="4"/>
    <w:lvlOverride w:ilvl="5"/>
    <w:lvlOverride w:ilvl="6"/>
    <w:lvlOverride w:ilvl="7"/>
    <w:lvlOverride w:ilvl="8"/>
  </w:num>
  <w:num w:numId="681" w16cid:durableId="1333609364">
    <w:abstractNumId w:val="5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2" w16cid:durableId="1576672139">
    <w:abstractNumId w:val="479"/>
  </w:num>
  <w:num w:numId="683" w16cid:durableId="1420515493">
    <w:abstractNumId w:val="414"/>
  </w:num>
  <w:num w:numId="684" w16cid:durableId="1601720155">
    <w:abstractNumId w:val="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16cid:durableId="892231353">
    <w:abstractNumId w:val="4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16cid:durableId="128982364">
    <w:abstractNumId w:val="79"/>
  </w:num>
  <w:num w:numId="687" w16cid:durableId="707804472">
    <w:abstractNumId w:val="266"/>
  </w:num>
  <w:num w:numId="688" w16cid:durableId="2011250739">
    <w:abstractNumId w:val="475"/>
  </w:num>
  <w:num w:numId="689" w16cid:durableId="1703899177">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16cid:durableId="906232686">
    <w:abstractNumId w:val="299"/>
  </w:num>
  <w:num w:numId="691" w16cid:durableId="347869667">
    <w:abstractNumId w:val="441"/>
  </w:num>
  <w:num w:numId="692" w16cid:durableId="2107114729">
    <w:abstractNumId w:val="441"/>
    <w:lvlOverride w:ilvl="0">
      <w:startOverride w:val="7"/>
    </w:lvlOverride>
    <w:lvlOverride w:ilvl="1">
      <w:startOverride w:val="1"/>
    </w:lvlOverride>
    <w:lvlOverride w:ilvl="2">
      <w:startOverride w:val="3"/>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3" w16cid:durableId="71438015">
    <w:abstractNumId w:val="324"/>
  </w:num>
  <w:num w:numId="694" w16cid:durableId="1315835480">
    <w:abstractNumId w:val="420"/>
  </w:num>
  <w:num w:numId="695" w16cid:durableId="1647931854">
    <w:abstractNumId w:val="2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6" w16cid:durableId="128599674">
    <w:abstractNumId w:val="303"/>
  </w:num>
  <w:num w:numId="697" w16cid:durableId="1835486443">
    <w:abstractNumId w:val="357"/>
  </w:num>
  <w:num w:numId="698" w16cid:durableId="506872271">
    <w:abstractNumId w:val="412"/>
  </w:num>
  <w:num w:numId="699" w16cid:durableId="1588032967">
    <w:abstractNumId w:val="299"/>
  </w:num>
  <w:num w:numId="700" w16cid:durableId="981350692">
    <w:abstractNumId w:val="230"/>
  </w:num>
  <w:num w:numId="701" w16cid:durableId="504319607">
    <w:abstractNumId w:val="271"/>
  </w:num>
  <w:num w:numId="702" w16cid:durableId="1714769324">
    <w:abstractNumId w:val="504"/>
  </w:num>
  <w:num w:numId="703" w16cid:durableId="2096632592">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4" w16cid:durableId="873808365">
    <w:abstractNumId w:val="446"/>
  </w:num>
  <w:num w:numId="705" w16cid:durableId="1321078477">
    <w:abstractNumId w:val="4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6" w16cid:durableId="286006442">
    <w:abstractNumId w:val="22"/>
  </w:num>
  <w:num w:numId="707" w16cid:durableId="373115753">
    <w:abstractNumId w:val="42"/>
  </w:num>
  <w:num w:numId="708" w16cid:durableId="1346396215">
    <w:abstractNumId w:val="162"/>
    <w:lvlOverride w:ilvl="0">
      <w:startOverride w:val="7"/>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9" w16cid:durableId="1173760374">
    <w:abstractNumId w:val="369"/>
    <w:lvlOverride w:ilvl="0"/>
    <w:lvlOverride w:ilvl="1">
      <w:startOverride w:val="1"/>
    </w:lvlOverride>
    <w:lvlOverride w:ilvl="2">
      <w:startOverride w:val="1"/>
    </w:lvlOverride>
    <w:lvlOverride w:ilvl="3"/>
    <w:lvlOverride w:ilvl="4"/>
    <w:lvlOverride w:ilvl="5"/>
    <w:lvlOverride w:ilvl="6"/>
    <w:lvlOverride w:ilvl="7"/>
    <w:lvlOverride w:ilvl="8"/>
  </w:num>
  <w:num w:numId="710" w16cid:durableId="1480997033">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1" w16cid:durableId="4671914">
    <w:abstractNumId w:val="413"/>
    <w:lvlOverride w:ilvl="0">
      <w:startOverride w:val="1"/>
    </w:lvlOverride>
  </w:num>
  <w:num w:numId="712" w16cid:durableId="1499464936">
    <w:abstractNumId w:val="413"/>
    <w:lvlOverride w:ilvl="0">
      <w:startOverride w:val="1"/>
    </w:lvlOverride>
  </w:num>
  <w:num w:numId="713" w16cid:durableId="1777364516">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4" w16cid:durableId="842431029">
    <w:abstractNumId w:val="38"/>
  </w:num>
  <w:num w:numId="715" w16cid:durableId="741178746">
    <w:abstractNumId w:val="127"/>
  </w:num>
  <w:num w:numId="716" w16cid:durableId="1038117265">
    <w:abstractNumId w:val="38"/>
    <w:lvlOverride w:ilvl="0">
      <w:startOverride w:val="1"/>
    </w:lvlOverride>
  </w:num>
  <w:num w:numId="717" w16cid:durableId="1370954643">
    <w:abstractNumId w:val="38"/>
    <w:lvlOverride w:ilvl="0">
      <w:startOverride w:val="1"/>
    </w:lvlOverride>
  </w:num>
  <w:num w:numId="718" w16cid:durableId="839586920">
    <w:abstractNumId w:val="38"/>
    <w:lvlOverride w:ilvl="0">
      <w:startOverride w:val="1"/>
    </w:lvlOverride>
  </w:num>
  <w:num w:numId="719" w16cid:durableId="1765615464">
    <w:abstractNumId w:val="38"/>
    <w:lvlOverride w:ilvl="0">
      <w:startOverride w:val="1"/>
    </w:lvlOverride>
  </w:num>
  <w:num w:numId="720" w16cid:durableId="1336148070">
    <w:abstractNumId w:val="38"/>
    <w:lvlOverride w:ilvl="0">
      <w:startOverride w:val="1"/>
    </w:lvlOverride>
  </w:num>
  <w:num w:numId="721" w16cid:durableId="1540193855">
    <w:abstractNumId w:val="87"/>
  </w:num>
  <w:num w:numId="722" w16cid:durableId="1599286889">
    <w:abstractNumId w:val="656"/>
  </w:num>
  <w:num w:numId="723" w16cid:durableId="1137187290">
    <w:abstractNumId w:val="39"/>
  </w:num>
  <w:num w:numId="724" w16cid:durableId="125778901">
    <w:abstractNumId w:val="202"/>
  </w:num>
  <w:num w:numId="725" w16cid:durableId="614675248">
    <w:abstractNumId w:val="469"/>
  </w:num>
  <w:numIdMacAtCleanup w:val="7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0" w:nlCheck="1" w:checkStyle="0"/>
  <w:activeWritingStyle w:appName="MSWord" w:lang="en-GB" w:vendorID="64" w:dllVersion="0" w:nlCheck="1" w:checkStyle="0"/>
  <w:activeWritingStyle w:appName="MSWord" w:lang="en-CA" w:vendorID="64" w:dllVersion="0" w:nlCheck="1" w:checkStyle="0"/>
  <w:activeWritingStyle w:appName="MSWord" w:lang="en-US" w:vendorID="64" w:dllVersion="0" w:nlCheck="1" w:checkStyle="0"/>
  <w:activeWritingStyle w:appName="MSWord" w:lang="fr-FR" w:vendorID="64" w:dllVersion="0" w:nlCheck="1" w:checkStyle="0"/>
  <w:proofState w:spelling="clean" w:grammar="clean"/>
  <w:revisionView w:markup="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0NDCxtDAGQlMjcyUdpeDU4uLM/DyQAsNaAEg2HsYsAAAA"/>
  </w:docVars>
  <w:rsids>
    <w:rsidRoot w:val="005D186D"/>
    <w:rsid w:val="00000205"/>
    <w:rsid w:val="00000253"/>
    <w:rsid w:val="00000282"/>
    <w:rsid w:val="000005AD"/>
    <w:rsid w:val="00000726"/>
    <w:rsid w:val="00000B1D"/>
    <w:rsid w:val="00000E1A"/>
    <w:rsid w:val="00001059"/>
    <w:rsid w:val="00001234"/>
    <w:rsid w:val="0000167D"/>
    <w:rsid w:val="00001735"/>
    <w:rsid w:val="000017D2"/>
    <w:rsid w:val="0000184C"/>
    <w:rsid w:val="00001AA1"/>
    <w:rsid w:val="00001FDF"/>
    <w:rsid w:val="00002328"/>
    <w:rsid w:val="00002344"/>
    <w:rsid w:val="000028D8"/>
    <w:rsid w:val="00002943"/>
    <w:rsid w:val="00002A45"/>
    <w:rsid w:val="00002A65"/>
    <w:rsid w:val="00002B69"/>
    <w:rsid w:val="00002DA2"/>
    <w:rsid w:val="00002FA8"/>
    <w:rsid w:val="00002FB3"/>
    <w:rsid w:val="0000342D"/>
    <w:rsid w:val="0000345F"/>
    <w:rsid w:val="000038D7"/>
    <w:rsid w:val="00003AC5"/>
    <w:rsid w:val="00003F26"/>
    <w:rsid w:val="00004287"/>
    <w:rsid w:val="000043B8"/>
    <w:rsid w:val="00004547"/>
    <w:rsid w:val="000046ED"/>
    <w:rsid w:val="0000498D"/>
    <w:rsid w:val="00004CBA"/>
    <w:rsid w:val="00005A59"/>
    <w:rsid w:val="00005B29"/>
    <w:rsid w:val="00005DFA"/>
    <w:rsid w:val="00005FA3"/>
    <w:rsid w:val="00005FE5"/>
    <w:rsid w:val="00006169"/>
    <w:rsid w:val="0000621F"/>
    <w:rsid w:val="000064E9"/>
    <w:rsid w:val="00006522"/>
    <w:rsid w:val="00006ECA"/>
    <w:rsid w:val="00007070"/>
    <w:rsid w:val="0000715F"/>
    <w:rsid w:val="00007188"/>
    <w:rsid w:val="0000724F"/>
    <w:rsid w:val="0000761E"/>
    <w:rsid w:val="00007C12"/>
    <w:rsid w:val="00007D61"/>
    <w:rsid w:val="00007ED8"/>
    <w:rsid w:val="000102DA"/>
    <w:rsid w:val="00010480"/>
    <w:rsid w:val="000106CA"/>
    <w:rsid w:val="000108C5"/>
    <w:rsid w:val="00010903"/>
    <w:rsid w:val="00010979"/>
    <w:rsid w:val="00010C7F"/>
    <w:rsid w:val="00010EAF"/>
    <w:rsid w:val="00010F4F"/>
    <w:rsid w:val="0001106F"/>
    <w:rsid w:val="000110AD"/>
    <w:rsid w:val="000113B8"/>
    <w:rsid w:val="000113EF"/>
    <w:rsid w:val="0001142B"/>
    <w:rsid w:val="000117C2"/>
    <w:rsid w:val="000117D6"/>
    <w:rsid w:val="000117F1"/>
    <w:rsid w:val="00011920"/>
    <w:rsid w:val="00011B3B"/>
    <w:rsid w:val="00011D26"/>
    <w:rsid w:val="00011D37"/>
    <w:rsid w:val="00011D98"/>
    <w:rsid w:val="00011EBE"/>
    <w:rsid w:val="00012203"/>
    <w:rsid w:val="00012675"/>
    <w:rsid w:val="000126F5"/>
    <w:rsid w:val="00012771"/>
    <w:rsid w:val="000127B3"/>
    <w:rsid w:val="00012881"/>
    <w:rsid w:val="00012983"/>
    <w:rsid w:val="000129B6"/>
    <w:rsid w:val="00012A60"/>
    <w:rsid w:val="00012B3C"/>
    <w:rsid w:val="00012E81"/>
    <w:rsid w:val="0001300D"/>
    <w:rsid w:val="0001334F"/>
    <w:rsid w:val="00013417"/>
    <w:rsid w:val="00013537"/>
    <w:rsid w:val="00013687"/>
    <w:rsid w:val="00013704"/>
    <w:rsid w:val="00013AE0"/>
    <w:rsid w:val="00013D14"/>
    <w:rsid w:val="00013E08"/>
    <w:rsid w:val="00013E4F"/>
    <w:rsid w:val="00013F0E"/>
    <w:rsid w:val="00014115"/>
    <w:rsid w:val="00014DF8"/>
    <w:rsid w:val="000156DB"/>
    <w:rsid w:val="00015B0B"/>
    <w:rsid w:val="00015B38"/>
    <w:rsid w:val="00015C79"/>
    <w:rsid w:val="00015E1D"/>
    <w:rsid w:val="000160C3"/>
    <w:rsid w:val="000161C6"/>
    <w:rsid w:val="0001620B"/>
    <w:rsid w:val="000162A8"/>
    <w:rsid w:val="00016356"/>
    <w:rsid w:val="000163F9"/>
    <w:rsid w:val="0001640B"/>
    <w:rsid w:val="00016864"/>
    <w:rsid w:val="000168F5"/>
    <w:rsid w:val="0001696A"/>
    <w:rsid w:val="00016A15"/>
    <w:rsid w:val="00016C0B"/>
    <w:rsid w:val="00016C51"/>
    <w:rsid w:val="00016D83"/>
    <w:rsid w:val="00016DB3"/>
    <w:rsid w:val="00016F64"/>
    <w:rsid w:val="00017148"/>
    <w:rsid w:val="000175FD"/>
    <w:rsid w:val="0001768B"/>
    <w:rsid w:val="000176BC"/>
    <w:rsid w:val="000176D3"/>
    <w:rsid w:val="000177F8"/>
    <w:rsid w:val="0002013F"/>
    <w:rsid w:val="00020748"/>
    <w:rsid w:val="0002082C"/>
    <w:rsid w:val="00020CAB"/>
    <w:rsid w:val="0002113E"/>
    <w:rsid w:val="000211F2"/>
    <w:rsid w:val="00021337"/>
    <w:rsid w:val="00021907"/>
    <w:rsid w:val="000219E6"/>
    <w:rsid w:val="00021A9C"/>
    <w:rsid w:val="00021D32"/>
    <w:rsid w:val="00021EDA"/>
    <w:rsid w:val="00022296"/>
    <w:rsid w:val="00022B1F"/>
    <w:rsid w:val="00022DC1"/>
    <w:rsid w:val="00022EDC"/>
    <w:rsid w:val="00022EE7"/>
    <w:rsid w:val="00022FE6"/>
    <w:rsid w:val="000235EB"/>
    <w:rsid w:val="000236EF"/>
    <w:rsid w:val="00023924"/>
    <w:rsid w:val="0002399B"/>
    <w:rsid w:val="00023B91"/>
    <w:rsid w:val="00023D02"/>
    <w:rsid w:val="00023E05"/>
    <w:rsid w:val="000240A2"/>
    <w:rsid w:val="00024D7E"/>
    <w:rsid w:val="00024EF4"/>
    <w:rsid w:val="00024FA1"/>
    <w:rsid w:val="00025539"/>
    <w:rsid w:val="00025577"/>
    <w:rsid w:val="00025677"/>
    <w:rsid w:val="00025C89"/>
    <w:rsid w:val="00025D12"/>
    <w:rsid w:val="000261CD"/>
    <w:rsid w:val="00026766"/>
    <w:rsid w:val="00026901"/>
    <w:rsid w:val="000269D2"/>
    <w:rsid w:val="00026B57"/>
    <w:rsid w:val="00026DDD"/>
    <w:rsid w:val="00026ECC"/>
    <w:rsid w:val="00026FC5"/>
    <w:rsid w:val="00026FD8"/>
    <w:rsid w:val="00026FFF"/>
    <w:rsid w:val="000270DB"/>
    <w:rsid w:val="00027690"/>
    <w:rsid w:val="000278CF"/>
    <w:rsid w:val="00027C60"/>
    <w:rsid w:val="00027D08"/>
    <w:rsid w:val="0003073B"/>
    <w:rsid w:val="000308CA"/>
    <w:rsid w:val="00030997"/>
    <w:rsid w:val="000309BF"/>
    <w:rsid w:val="00030A14"/>
    <w:rsid w:val="00030A96"/>
    <w:rsid w:val="00031197"/>
    <w:rsid w:val="000314CF"/>
    <w:rsid w:val="00031630"/>
    <w:rsid w:val="00031770"/>
    <w:rsid w:val="000318CB"/>
    <w:rsid w:val="00031CF5"/>
    <w:rsid w:val="00031D37"/>
    <w:rsid w:val="00031D78"/>
    <w:rsid w:val="00031E5B"/>
    <w:rsid w:val="0003220F"/>
    <w:rsid w:val="00032252"/>
    <w:rsid w:val="0003225B"/>
    <w:rsid w:val="00032821"/>
    <w:rsid w:val="00032824"/>
    <w:rsid w:val="000328F5"/>
    <w:rsid w:val="00032E68"/>
    <w:rsid w:val="00032ED6"/>
    <w:rsid w:val="00032EF6"/>
    <w:rsid w:val="00033003"/>
    <w:rsid w:val="00033199"/>
    <w:rsid w:val="00033224"/>
    <w:rsid w:val="0003326D"/>
    <w:rsid w:val="00033581"/>
    <w:rsid w:val="000335B9"/>
    <w:rsid w:val="000335D0"/>
    <w:rsid w:val="00033E98"/>
    <w:rsid w:val="00033F5E"/>
    <w:rsid w:val="00034247"/>
    <w:rsid w:val="000349AB"/>
    <w:rsid w:val="00034B8E"/>
    <w:rsid w:val="00035012"/>
    <w:rsid w:val="0003535E"/>
    <w:rsid w:val="00035409"/>
    <w:rsid w:val="00035433"/>
    <w:rsid w:val="000354B6"/>
    <w:rsid w:val="00035545"/>
    <w:rsid w:val="0003554A"/>
    <w:rsid w:val="000356E4"/>
    <w:rsid w:val="00035858"/>
    <w:rsid w:val="00035921"/>
    <w:rsid w:val="00035AAF"/>
    <w:rsid w:val="00035CE8"/>
    <w:rsid w:val="00035CFE"/>
    <w:rsid w:val="00035F29"/>
    <w:rsid w:val="0003615E"/>
    <w:rsid w:val="000361EB"/>
    <w:rsid w:val="00036703"/>
    <w:rsid w:val="0003671F"/>
    <w:rsid w:val="00036737"/>
    <w:rsid w:val="000367AE"/>
    <w:rsid w:val="000367C5"/>
    <w:rsid w:val="0003698D"/>
    <w:rsid w:val="00036EFB"/>
    <w:rsid w:val="000374FA"/>
    <w:rsid w:val="00037653"/>
    <w:rsid w:val="00037662"/>
    <w:rsid w:val="00037987"/>
    <w:rsid w:val="000379B7"/>
    <w:rsid w:val="000379F4"/>
    <w:rsid w:val="00037B37"/>
    <w:rsid w:val="00037B50"/>
    <w:rsid w:val="00037B65"/>
    <w:rsid w:val="00037C39"/>
    <w:rsid w:val="00037EC8"/>
    <w:rsid w:val="00040183"/>
    <w:rsid w:val="0004048F"/>
    <w:rsid w:val="000405A7"/>
    <w:rsid w:val="000405BA"/>
    <w:rsid w:val="0004061D"/>
    <w:rsid w:val="0004070A"/>
    <w:rsid w:val="00040A75"/>
    <w:rsid w:val="00040ABC"/>
    <w:rsid w:val="00040BBC"/>
    <w:rsid w:val="00040D6C"/>
    <w:rsid w:val="00040EBA"/>
    <w:rsid w:val="00040F8F"/>
    <w:rsid w:val="000413AC"/>
    <w:rsid w:val="0004141D"/>
    <w:rsid w:val="00041625"/>
    <w:rsid w:val="00041648"/>
    <w:rsid w:val="000416B8"/>
    <w:rsid w:val="000419D1"/>
    <w:rsid w:val="00041A1B"/>
    <w:rsid w:val="00041D61"/>
    <w:rsid w:val="0004208B"/>
    <w:rsid w:val="000423E2"/>
    <w:rsid w:val="0004257E"/>
    <w:rsid w:val="00042757"/>
    <w:rsid w:val="000427EA"/>
    <w:rsid w:val="00042823"/>
    <w:rsid w:val="00042882"/>
    <w:rsid w:val="00042941"/>
    <w:rsid w:val="000429C9"/>
    <w:rsid w:val="000429E5"/>
    <w:rsid w:val="00042A8E"/>
    <w:rsid w:val="00042DDC"/>
    <w:rsid w:val="0004319C"/>
    <w:rsid w:val="000431F3"/>
    <w:rsid w:val="0004365E"/>
    <w:rsid w:val="000437DD"/>
    <w:rsid w:val="0004386A"/>
    <w:rsid w:val="00043A76"/>
    <w:rsid w:val="00043A97"/>
    <w:rsid w:val="0004403B"/>
    <w:rsid w:val="000440DA"/>
    <w:rsid w:val="00044127"/>
    <w:rsid w:val="00044327"/>
    <w:rsid w:val="000445E4"/>
    <w:rsid w:val="00044F36"/>
    <w:rsid w:val="000450B7"/>
    <w:rsid w:val="00045146"/>
    <w:rsid w:val="00045194"/>
    <w:rsid w:val="000451B8"/>
    <w:rsid w:val="0004578A"/>
    <w:rsid w:val="0004586F"/>
    <w:rsid w:val="00045BB2"/>
    <w:rsid w:val="00045CE2"/>
    <w:rsid w:val="00045D47"/>
    <w:rsid w:val="0004604A"/>
    <w:rsid w:val="000460E3"/>
    <w:rsid w:val="00046398"/>
    <w:rsid w:val="000464BB"/>
    <w:rsid w:val="00046622"/>
    <w:rsid w:val="000466C0"/>
    <w:rsid w:val="0004672A"/>
    <w:rsid w:val="00046C2E"/>
    <w:rsid w:val="00047158"/>
    <w:rsid w:val="000473DE"/>
    <w:rsid w:val="00047586"/>
    <w:rsid w:val="00047A35"/>
    <w:rsid w:val="00047DFE"/>
    <w:rsid w:val="00047EC6"/>
    <w:rsid w:val="00050372"/>
    <w:rsid w:val="00050510"/>
    <w:rsid w:val="00050560"/>
    <w:rsid w:val="0005078B"/>
    <w:rsid w:val="00050802"/>
    <w:rsid w:val="00050A0B"/>
    <w:rsid w:val="00050CA7"/>
    <w:rsid w:val="00050CE1"/>
    <w:rsid w:val="00050CEB"/>
    <w:rsid w:val="00050F15"/>
    <w:rsid w:val="000511D0"/>
    <w:rsid w:val="0005124C"/>
    <w:rsid w:val="00051414"/>
    <w:rsid w:val="000516E2"/>
    <w:rsid w:val="00051C4B"/>
    <w:rsid w:val="00051CFE"/>
    <w:rsid w:val="00051D74"/>
    <w:rsid w:val="00051FED"/>
    <w:rsid w:val="00052064"/>
    <w:rsid w:val="000520E4"/>
    <w:rsid w:val="0005225C"/>
    <w:rsid w:val="000522FF"/>
    <w:rsid w:val="0005265E"/>
    <w:rsid w:val="000527AF"/>
    <w:rsid w:val="0005286C"/>
    <w:rsid w:val="000529FD"/>
    <w:rsid w:val="00052AD0"/>
    <w:rsid w:val="00052B0C"/>
    <w:rsid w:val="00052CA3"/>
    <w:rsid w:val="00052E18"/>
    <w:rsid w:val="00052E3F"/>
    <w:rsid w:val="00052E41"/>
    <w:rsid w:val="000535ED"/>
    <w:rsid w:val="00053651"/>
    <w:rsid w:val="00053891"/>
    <w:rsid w:val="00053A2A"/>
    <w:rsid w:val="00053D31"/>
    <w:rsid w:val="00053DC8"/>
    <w:rsid w:val="00053E32"/>
    <w:rsid w:val="00054595"/>
    <w:rsid w:val="000545CD"/>
    <w:rsid w:val="00054608"/>
    <w:rsid w:val="000547F3"/>
    <w:rsid w:val="00054822"/>
    <w:rsid w:val="0005493F"/>
    <w:rsid w:val="00054AB1"/>
    <w:rsid w:val="00054D8A"/>
    <w:rsid w:val="00054E74"/>
    <w:rsid w:val="00054FCA"/>
    <w:rsid w:val="00055382"/>
    <w:rsid w:val="00055737"/>
    <w:rsid w:val="00055827"/>
    <w:rsid w:val="0005595E"/>
    <w:rsid w:val="00055B62"/>
    <w:rsid w:val="00055F86"/>
    <w:rsid w:val="0005617D"/>
    <w:rsid w:val="0005634C"/>
    <w:rsid w:val="00056376"/>
    <w:rsid w:val="000564B9"/>
    <w:rsid w:val="000564BD"/>
    <w:rsid w:val="00056501"/>
    <w:rsid w:val="00056637"/>
    <w:rsid w:val="000566F1"/>
    <w:rsid w:val="0005680D"/>
    <w:rsid w:val="00056D1C"/>
    <w:rsid w:val="00056D4D"/>
    <w:rsid w:val="00057272"/>
    <w:rsid w:val="000572EA"/>
    <w:rsid w:val="000575D4"/>
    <w:rsid w:val="000578CD"/>
    <w:rsid w:val="000602BE"/>
    <w:rsid w:val="0006077D"/>
    <w:rsid w:val="000608C6"/>
    <w:rsid w:val="00060B0B"/>
    <w:rsid w:val="00060B58"/>
    <w:rsid w:val="00060D51"/>
    <w:rsid w:val="00060D76"/>
    <w:rsid w:val="000612DE"/>
    <w:rsid w:val="000619AE"/>
    <w:rsid w:val="00061EC9"/>
    <w:rsid w:val="00062048"/>
    <w:rsid w:val="000620E3"/>
    <w:rsid w:val="00062111"/>
    <w:rsid w:val="000624EB"/>
    <w:rsid w:val="00062670"/>
    <w:rsid w:val="00062A14"/>
    <w:rsid w:val="00062D29"/>
    <w:rsid w:val="000630FC"/>
    <w:rsid w:val="00063239"/>
    <w:rsid w:val="000635C6"/>
    <w:rsid w:val="000636B7"/>
    <w:rsid w:val="00063B37"/>
    <w:rsid w:val="00063CDF"/>
    <w:rsid w:val="00063D04"/>
    <w:rsid w:val="00064138"/>
    <w:rsid w:val="00064149"/>
    <w:rsid w:val="00064873"/>
    <w:rsid w:val="00064A2B"/>
    <w:rsid w:val="00064EEB"/>
    <w:rsid w:val="00064F91"/>
    <w:rsid w:val="00064F93"/>
    <w:rsid w:val="0006505F"/>
    <w:rsid w:val="00065273"/>
    <w:rsid w:val="0006533B"/>
    <w:rsid w:val="00065354"/>
    <w:rsid w:val="00065627"/>
    <w:rsid w:val="00065649"/>
    <w:rsid w:val="00065920"/>
    <w:rsid w:val="00065A46"/>
    <w:rsid w:val="00065B5C"/>
    <w:rsid w:val="00065D05"/>
    <w:rsid w:val="00065DFC"/>
    <w:rsid w:val="00066180"/>
    <w:rsid w:val="0006644A"/>
    <w:rsid w:val="0006656E"/>
    <w:rsid w:val="0006659F"/>
    <w:rsid w:val="000668F7"/>
    <w:rsid w:val="000669A6"/>
    <w:rsid w:val="000669EA"/>
    <w:rsid w:val="00066A05"/>
    <w:rsid w:val="00066D8F"/>
    <w:rsid w:val="000670D0"/>
    <w:rsid w:val="000674CE"/>
    <w:rsid w:val="000675A6"/>
    <w:rsid w:val="000676B2"/>
    <w:rsid w:val="00067F71"/>
    <w:rsid w:val="00067F94"/>
    <w:rsid w:val="00070047"/>
    <w:rsid w:val="0007044C"/>
    <w:rsid w:val="000705DA"/>
    <w:rsid w:val="0007069F"/>
    <w:rsid w:val="000707C1"/>
    <w:rsid w:val="0007096E"/>
    <w:rsid w:val="00070D93"/>
    <w:rsid w:val="000711E1"/>
    <w:rsid w:val="0007127D"/>
    <w:rsid w:val="000712D7"/>
    <w:rsid w:val="00071488"/>
    <w:rsid w:val="000717D8"/>
    <w:rsid w:val="00071C6C"/>
    <w:rsid w:val="00071D9D"/>
    <w:rsid w:val="00071DE1"/>
    <w:rsid w:val="00071E71"/>
    <w:rsid w:val="00071F8C"/>
    <w:rsid w:val="00072075"/>
    <w:rsid w:val="000721B3"/>
    <w:rsid w:val="0007237F"/>
    <w:rsid w:val="00072766"/>
    <w:rsid w:val="000728DE"/>
    <w:rsid w:val="000729D2"/>
    <w:rsid w:val="00072A96"/>
    <w:rsid w:val="00072B93"/>
    <w:rsid w:val="00072DDF"/>
    <w:rsid w:val="00072F62"/>
    <w:rsid w:val="0007312C"/>
    <w:rsid w:val="0007316B"/>
    <w:rsid w:val="000731EC"/>
    <w:rsid w:val="0007327D"/>
    <w:rsid w:val="00073745"/>
    <w:rsid w:val="00074064"/>
    <w:rsid w:val="00074171"/>
    <w:rsid w:val="000743E4"/>
    <w:rsid w:val="000746EA"/>
    <w:rsid w:val="00074BFB"/>
    <w:rsid w:val="00074C07"/>
    <w:rsid w:val="00074C12"/>
    <w:rsid w:val="00074C50"/>
    <w:rsid w:val="0007511E"/>
    <w:rsid w:val="00075138"/>
    <w:rsid w:val="000751E7"/>
    <w:rsid w:val="000751E8"/>
    <w:rsid w:val="0007571C"/>
    <w:rsid w:val="00075AC8"/>
    <w:rsid w:val="00075BDF"/>
    <w:rsid w:val="00075C68"/>
    <w:rsid w:val="00075D95"/>
    <w:rsid w:val="00075D97"/>
    <w:rsid w:val="0007606F"/>
    <w:rsid w:val="0007642E"/>
    <w:rsid w:val="0007685A"/>
    <w:rsid w:val="000768DA"/>
    <w:rsid w:val="00076AED"/>
    <w:rsid w:val="00076C79"/>
    <w:rsid w:val="00076D1C"/>
    <w:rsid w:val="00076E6B"/>
    <w:rsid w:val="00076E82"/>
    <w:rsid w:val="00076F9A"/>
    <w:rsid w:val="00076FDF"/>
    <w:rsid w:val="0007774B"/>
    <w:rsid w:val="000777DB"/>
    <w:rsid w:val="000777F0"/>
    <w:rsid w:val="00077ABB"/>
    <w:rsid w:val="00077CAF"/>
    <w:rsid w:val="000802E0"/>
    <w:rsid w:val="00080C05"/>
    <w:rsid w:val="00080E84"/>
    <w:rsid w:val="00080F26"/>
    <w:rsid w:val="00080FD0"/>
    <w:rsid w:val="00080FDF"/>
    <w:rsid w:val="000810BE"/>
    <w:rsid w:val="000810EA"/>
    <w:rsid w:val="00081539"/>
    <w:rsid w:val="00081594"/>
    <w:rsid w:val="000815B8"/>
    <w:rsid w:val="00081BF6"/>
    <w:rsid w:val="000820AC"/>
    <w:rsid w:val="000821B9"/>
    <w:rsid w:val="000822D4"/>
    <w:rsid w:val="000822F6"/>
    <w:rsid w:val="000822FA"/>
    <w:rsid w:val="000823EA"/>
    <w:rsid w:val="0008240B"/>
    <w:rsid w:val="00082601"/>
    <w:rsid w:val="000827BB"/>
    <w:rsid w:val="00082A39"/>
    <w:rsid w:val="00082B2F"/>
    <w:rsid w:val="00082CE3"/>
    <w:rsid w:val="00082E1F"/>
    <w:rsid w:val="000834F8"/>
    <w:rsid w:val="00083774"/>
    <w:rsid w:val="00083AD8"/>
    <w:rsid w:val="00083BB9"/>
    <w:rsid w:val="00083BC7"/>
    <w:rsid w:val="00083D11"/>
    <w:rsid w:val="00083FDF"/>
    <w:rsid w:val="000842DB"/>
    <w:rsid w:val="0008436F"/>
    <w:rsid w:val="00084454"/>
    <w:rsid w:val="0008465F"/>
    <w:rsid w:val="000847EE"/>
    <w:rsid w:val="0008481F"/>
    <w:rsid w:val="000848CE"/>
    <w:rsid w:val="00084951"/>
    <w:rsid w:val="00084ADA"/>
    <w:rsid w:val="00084C54"/>
    <w:rsid w:val="00084DAF"/>
    <w:rsid w:val="000850B7"/>
    <w:rsid w:val="00085367"/>
    <w:rsid w:val="00085923"/>
    <w:rsid w:val="00085977"/>
    <w:rsid w:val="000859E0"/>
    <w:rsid w:val="00085A7A"/>
    <w:rsid w:val="00085ED3"/>
    <w:rsid w:val="00086260"/>
    <w:rsid w:val="00086416"/>
    <w:rsid w:val="000866AD"/>
    <w:rsid w:val="00086717"/>
    <w:rsid w:val="00086A78"/>
    <w:rsid w:val="00086B58"/>
    <w:rsid w:val="00086C18"/>
    <w:rsid w:val="00086E80"/>
    <w:rsid w:val="00086FF7"/>
    <w:rsid w:val="00087186"/>
    <w:rsid w:val="000876CD"/>
    <w:rsid w:val="000879F3"/>
    <w:rsid w:val="00087BF5"/>
    <w:rsid w:val="00087D5A"/>
    <w:rsid w:val="00087E0C"/>
    <w:rsid w:val="0009008D"/>
    <w:rsid w:val="0009015D"/>
    <w:rsid w:val="0009038D"/>
    <w:rsid w:val="000903AB"/>
    <w:rsid w:val="000904B9"/>
    <w:rsid w:val="00090503"/>
    <w:rsid w:val="000905C0"/>
    <w:rsid w:val="00090610"/>
    <w:rsid w:val="00090664"/>
    <w:rsid w:val="00090AC0"/>
    <w:rsid w:val="00091198"/>
    <w:rsid w:val="00091306"/>
    <w:rsid w:val="0009138D"/>
    <w:rsid w:val="00091DD4"/>
    <w:rsid w:val="0009261F"/>
    <w:rsid w:val="000926A2"/>
    <w:rsid w:val="00092791"/>
    <w:rsid w:val="00092937"/>
    <w:rsid w:val="00092E6E"/>
    <w:rsid w:val="00093063"/>
    <w:rsid w:val="00093205"/>
    <w:rsid w:val="000932DF"/>
    <w:rsid w:val="00093311"/>
    <w:rsid w:val="000938F4"/>
    <w:rsid w:val="0009390E"/>
    <w:rsid w:val="00093938"/>
    <w:rsid w:val="00093A6A"/>
    <w:rsid w:val="00093E77"/>
    <w:rsid w:val="00093F3C"/>
    <w:rsid w:val="00093F57"/>
    <w:rsid w:val="00094530"/>
    <w:rsid w:val="000945C5"/>
    <w:rsid w:val="000949AB"/>
    <w:rsid w:val="00094D3A"/>
    <w:rsid w:val="00094E41"/>
    <w:rsid w:val="00094FA6"/>
    <w:rsid w:val="0009511D"/>
    <w:rsid w:val="000954AA"/>
    <w:rsid w:val="00095538"/>
    <w:rsid w:val="000956D5"/>
    <w:rsid w:val="00095B3A"/>
    <w:rsid w:val="00095DDC"/>
    <w:rsid w:val="00095E55"/>
    <w:rsid w:val="000961B6"/>
    <w:rsid w:val="000961F2"/>
    <w:rsid w:val="0009632E"/>
    <w:rsid w:val="00096629"/>
    <w:rsid w:val="000967A0"/>
    <w:rsid w:val="0009686D"/>
    <w:rsid w:val="000968E9"/>
    <w:rsid w:val="00096A38"/>
    <w:rsid w:val="00096A88"/>
    <w:rsid w:val="00096CA6"/>
    <w:rsid w:val="00096DE5"/>
    <w:rsid w:val="00096EDC"/>
    <w:rsid w:val="00096FFA"/>
    <w:rsid w:val="0009714F"/>
    <w:rsid w:val="000974C4"/>
    <w:rsid w:val="000976F9"/>
    <w:rsid w:val="00097DF2"/>
    <w:rsid w:val="00097F6B"/>
    <w:rsid w:val="000A0090"/>
    <w:rsid w:val="000A01BF"/>
    <w:rsid w:val="000A02A8"/>
    <w:rsid w:val="000A058C"/>
    <w:rsid w:val="000A061B"/>
    <w:rsid w:val="000A0722"/>
    <w:rsid w:val="000A085E"/>
    <w:rsid w:val="000A08C8"/>
    <w:rsid w:val="000A0B93"/>
    <w:rsid w:val="000A0CA9"/>
    <w:rsid w:val="000A0DE0"/>
    <w:rsid w:val="000A0E19"/>
    <w:rsid w:val="000A0E24"/>
    <w:rsid w:val="000A0E60"/>
    <w:rsid w:val="000A0ED4"/>
    <w:rsid w:val="000A10C7"/>
    <w:rsid w:val="000A1218"/>
    <w:rsid w:val="000A1392"/>
    <w:rsid w:val="000A1495"/>
    <w:rsid w:val="000A1F26"/>
    <w:rsid w:val="000A205F"/>
    <w:rsid w:val="000A2204"/>
    <w:rsid w:val="000A22C4"/>
    <w:rsid w:val="000A235B"/>
    <w:rsid w:val="000A2386"/>
    <w:rsid w:val="000A264C"/>
    <w:rsid w:val="000A29C7"/>
    <w:rsid w:val="000A2A3F"/>
    <w:rsid w:val="000A2FFA"/>
    <w:rsid w:val="000A3015"/>
    <w:rsid w:val="000A3130"/>
    <w:rsid w:val="000A32C9"/>
    <w:rsid w:val="000A34E0"/>
    <w:rsid w:val="000A351F"/>
    <w:rsid w:val="000A3B90"/>
    <w:rsid w:val="000A3BCD"/>
    <w:rsid w:val="000A3C33"/>
    <w:rsid w:val="000A3E95"/>
    <w:rsid w:val="000A4603"/>
    <w:rsid w:val="000A476A"/>
    <w:rsid w:val="000A4809"/>
    <w:rsid w:val="000A48AD"/>
    <w:rsid w:val="000A498F"/>
    <w:rsid w:val="000A4CDD"/>
    <w:rsid w:val="000A5465"/>
    <w:rsid w:val="000A5536"/>
    <w:rsid w:val="000A5589"/>
    <w:rsid w:val="000A56D9"/>
    <w:rsid w:val="000A5979"/>
    <w:rsid w:val="000A5ABE"/>
    <w:rsid w:val="000A5E62"/>
    <w:rsid w:val="000A67C4"/>
    <w:rsid w:val="000A6C5F"/>
    <w:rsid w:val="000A6D63"/>
    <w:rsid w:val="000A716D"/>
    <w:rsid w:val="000A74C0"/>
    <w:rsid w:val="000A766A"/>
    <w:rsid w:val="000A790A"/>
    <w:rsid w:val="000A79EE"/>
    <w:rsid w:val="000A79F7"/>
    <w:rsid w:val="000A7A56"/>
    <w:rsid w:val="000A7AD1"/>
    <w:rsid w:val="000A7B3D"/>
    <w:rsid w:val="000A7D04"/>
    <w:rsid w:val="000A7D6D"/>
    <w:rsid w:val="000A7EDF"/>
    <w:rsid w:val="000A7F6C"/>
    <w:rsid w:val="000B068E"/>
    <w:rsid w:val="000B1418"/>
    <w:rsid w:val="000B1432"/>
    <w:rsid w:val="000B14F7"/>
    <w:rsid w:val="000B1537"/>
    <w:rsid w:val="000B16E2"/>
    <w:rsid w:val="000B1C29"/>
    <w:rsid w:val="000B1CD9"/>
    <w:rsid w:val="000B1DC2"/>
    <w:rsid w:val="000B1F5C"/>
    <w:rsid w:val="000B202D"/>
    <w:rsid w:val="000B23F5"/>
    <w:rsid w:val="000B257D"/>
    <w:rsid w:val="000B29D6"/>
    <w:rsid w:val="000B2AFC"/>
    <w:rsid w:val="000B2C29"/>
    <w:rsid w:val="000B2E9F"/>
    <w:rsid w:val="000B3059"/>
    <w:rsid w:val="000B3122"/>
    <w:rsid w:val="000B3275"/>
    <w:rsid w:val="000B34CA"/>
    <w:rsid w:val="000B3809"/>
    <w:rsid w:val="000B38EB"/>
    <w:rsid w:val="000B3C31"/>
    <w:rsid w:val="000B3DA1"/>
    <w:rsid w:val="000B4C92"/>
    <w:rsid w:val="000B4E1C"/>
    <w:rsid w:val="000B4F14"/>
    <w:rsid w:val="000B50B2"/>
    <w:rsid w:val="000B523C"/>
    <w:rsid w:val="000B5272"/>
    <w:rsid w:val="000B528C"/>
    <w:rsid w:val="000B54DB"/>
    <w:rsid w:val="000B559C"/>
    <w:rsid w:val="000B594F"/>
    <w:rsid w:val="000B5997"/>
    <w:rsid w:val="000B59CE"/>
    <w:rsid w:val="000B5CC2"/>
    <w:rsid w:val="000B601F"/>
    <w:rsid w:val="000B608E"/>
    <w:rsid w:val="000B629B"/>
    <w:rsid w:val="000B6530"/>
    <w:rsid w:val="000B65BD"/>
    <w:rsid w:val="000B6AE5"/>
    <w:rsid w:val="000B70EB"/>
    <w:rsid w:val="000B7147"/>
    <w:rsid w:val="000B7180"/>
    <w:rsid w:val="000B729C"/>
    <w:rsid w:val="000B74C2"/>
    <w:rsid w:val="000B7501"/>
    <w:rsid w:val="000B799B"/>
    <w:rsid w:val="000B7A2E"/>
    <w:rsid w:val="000BA076"/>
    <w:rsid w:val="000C02C4"/>
    <w:rsid w:val="000C03E6"/>
    <w:rsid w:val="000C03F8"/>
    <w:rsid w:val="000C06BD"/>
    <w:rsid w:val="000C091B"/>
    <w:rsid w:val="000C0A4B"/>
    <w:rsid w:val="000C0CC2"/>
    <w:rsid w:val="000C10E3"/>
    <w:rsid w:val="000C1204"/>
    <w:rsid w:val="000C1861"/>
    <w:rsid w:val="000C1B2F"/>
    <w:rsid w:val="000C1E25"/>
    <w:rsid w:val="000C240A"/>
    <w:rsid w:val="000C24FE"/>
    <w:rsid w:val="000C2607"/>
    <w:rsid w:val="000C2DB5"/>
    <w:rsid w:val="000C2E50"/>
    <w:rsid w:val="000C2EAE"/>
    <w:rsid w:val="000C30CF"/>
    <w:rsid w:val="000C311B"/>
    <w:rsid w:val="000C3431"/>
    <w:rsid w:val="000C354E"/>
    <w:rsid w:val="000C361A"/>
    <w:rsid w:val="000C379D"/>
    <w:rsid w:val="000C4346"/>
    <w:rsid w:val="000C444D"/>
    <w:rsid w:val="000C4468"/>
    <w:rsid w:val="000C44BB"/>
    <w:rsid w:val="000C461E"/>
    <w:rsid w:val="000C479B"/>
    <w:rsid w:val="000C4A93"/>
    <w:rsid w:val="000C4AD7"/>
    <w:rsid w:val="000C4CB2"/>
    <w:rsid w:val="000C51BB"/>
    <w:rsid w:val="000C52B2"/>
    <w:rsid w:val="000C5475"/>
    <w:rsid w:val="000C570C"/>
    <w:rsid w:val="000C575A"/>
    <w:rsid w:val="000C5C2C"/>
    <w:rsid w:val="000C5FFD"/>
    <w:rsid w:val="000C667A"/>
    <w:rsid w:val="000C6698"/>
    <w:rsid w:val="000C670C"/>
    <w:rsid w:val="000C67BD"/>
    <w:rsid w:val="000C6C31"/>
    <w:rsid w:val="000C6C4B"/>
    <w:rsid w:val="000C6D75"/>
    <w:rsid w:val="000C6DA7"/>
    <w:rsid w:val="000C6E2D"/>
    <w:rsid w:val="000C70A5"/>
    <w:rsid w:val="000C7577"/>
    <w:rsid w:val="000C759A"/>
    <w:rsid w:val="000C7601"/>
    <w:rsid w:val="000C767B"/>
    <w:rsid w:val="000C7A4A"/>
    <w:rsid w:val="000C7D7E"/>
    <w:rsid w:val="000D00BA"/>
    <w:rsid w:val="000D01EE"/>
    <w:rsid w:val="000D02CF"/>
    <w:rsid w:val="000D07FD"/>
    <w:rsid w:val="000D09A5"/>
    <w:rsid w:val="000D1809"/>
    <w:rsid w:val="000D18C0"/>
    <w:rsid w:val="000D18E2"/>
    <w:rsid w:val="000D1C90"/>
    <w:rsid w:val="000D1E63"/>
    <w:rsid w:val="000D1EC4"/>
    <w:rsid w:val="000D1F6B"/>
    <w:rsid w:val="000D21FD"/>
    <w:rsid w:val="000D2356"/>
    <w:rsid w:val="000D264D"/>
    <w:rsid w:val="000D273D"/>
    <w:rsid w:val="000D2F2A"/>
    <w:rsid w:val="000D2F6A"/>
    <w:rsid w:val="000D33A9"/>
    <w:rsid w:val="000D3576"/>
    <w:rsid w:val="000D385A"/>
    <w:rsid w:val="000D3939"/>
    <w:rsid w:val="000D3AD3"/>
    <w:rsid w:val="000D3C3C"/>
    <w:rsid w:val="000D3DFC"/>
    <w:rsid w:val="000D4653"/>
    <w:rsid w:val="000D46B4"/>
    <w:rsid w:val="000D4A3C"/>
    <w:rsid w:val="000D4B5A"/>
    <w:rsid w:val="000D4CE0"/>
    <w:rsid w:val="000D5090"/>
    <w:rsid w:val="000D534B"/>
    <w:rsid w:val="000D5442"/>
    <w:rsid w:val="000D5992"/>
    <w:rsid w:val="000D5ADF"/>
    <w:rsid w:val="000D5B0E"/>
    <w:rsid w:val="000D5EBA"/>
    <w:rsid w:val="000D5F02"/>
    <w:rsid w:val="000D6099"/>
    <w:rsid w:val="000D61C5"/>
    <w:rsid w:val="000D6474"/>
    <w:rsid w:val="000D6523"/>
    <w:rsid w:val="000D6805"/>
    <w:rsid w:val="000D68C5"/>
    <w:rsid w:val="000D6B9E"/>
    <w:rsid w:val="000D6DD8"/>
    <w:rsid w:val="000D6FF1"/>
    <w:rsid w:val="000D72FD"/>
    <w:rsid w:val="000D74AA"/>
    <w:rsid w:val="000D77AF"/>
    <w:rsid w:val="000D78A7"/>
    <w:rsid w:val="000D79ED"/>
    <w:rsid w:val="000E0A82"/>
    <w:rsid w:val="000E10AC"/>
    <w:rsid w:val="000E1131"/>
    <w:rsid w:val="000E1163"/>
    <w:rsid w:val="000E1A11"/>
    <w:rsid w:val="000E201E"/>
    <w:rsid w:val="000E2516"/>
    <w:rsid w:val="000E2712"/>
    <w:rsid w:val="000E293C"/>
    <w:rsid w:val="000E2A39"/>
    <w:rsid w:val="000E2DD5"/>
    <w:rsid w:val="000E2E58"/>
    <w:rsid w:val="000E2E7E"/>
    <w:rsid w:val="000E312C"/>
    <w:rsid w:val="000E31E8"/>
    <w:rsid w:val="000E32B1"/>
    <w:rsid w:val="000E3361"/>
    <w:rsid w:val="000E339D"/>
    <w:rsid w:val="000E36EF"/>
    <w:rsid w:val="000E374F"/>
    <w:rsid w:val="000E37B7"/>
    <w:rsid w:val="000E396A"/>
    <w:rsid w:val="000E3AC8"/>
    <w:rsid w:val="000E3CA5"/>
    <w:rsid w:val="000E3D06"/>
    <w:rsid w:val="000E4009"/>
    <w:rsid w:val="000E4146"/>
    <w:rsid w:val="000E41DF"/>
    <w:rsid w:val="000E4377"/>
    <w:rsid w:val="000E43A0"/>
    <w:rsid w:val="000E43E0"/>
    <w:rsid w:val="000E46C8"/>
    <w:rsid w:val="000E4CDE"/>
    <w:rsid w:val="000E4DE5"/>
    <w:rsid w:val="000E51C1"/>
    <w:rsid w:val="000E5594"/>
    <w:rsid w:val="000E5656"/>
    <w:rsid w:val="000E5733"/>
    <w:rsid w:val="000E5784"/>
    <w:rsid w:val="000E581E"/>
    <w:rsid w:val="000E5909"/>
    <w:rsid w:val="000E590D"/>
    <w:rsid w:val="000E5B17"/>
    <w:rsid w:val="000E5B61"/>
    <w:rsid w:val="000E5CB3"/>
    <w:rsid w:val="000E5CFA"/>
    <w:rsid w:val="000E6055"/>
    <w:rsid w:val="000E60FE"/>
    <w:rsid w:val="000E61D8"/>
    <w:rsid w:val="000E6358"/>
    <w:rsid w:val="000E635B"/>
    <w:rsid w:val="000E6360"/>
    <w:rsid w:val="000E6614"/>
    <w:rsid w:val="000E6689"/>
    <w:rsid w:val="000E6AC4"/>
    <w:rsid w:val="000E6BEB"/>
    <w:rsid w:val="000E6D05"/>
    <w:rsid w:val="000E6E3A"/>
    <w:rsid w:val="000E6F06"/>
    <w:rsid w:val="000E7232"/>
    <w:rsid w:val="000E72D4"/>
    <w:rsid w:val="000E7630"/>
    <w:rsid w:val="000E777E"/>
    <w:rsid w:val="000E7929"/>
    <w:rsid w:val="000E7ABB"/>
    <w:rsid w:val="000F00DF"/>
    <w:rsid w:val="000F058F"/>
    <w:rsid w:val="000F06E8"/>
    <w:rsid w:val="000F09ED"/>
    <w:rsid w:val="000F0CB0"/>
    <w:rsid w:val="000F0E6F"/>
    <w:rsid w:val="000F0FC0"/>
    <w:rsid w:val="000F1068"/>
    <w:rsid w:val="000F11C6"/>
    <w:rsid w:val="000F1215"/>
    <w:rsid w:val="000F12D4"/>
    <w:rsid w:val="000F132E"/>
    <w:rsid w:val="000F1838"/>
    <w:rsid w:val="000F18BD"/>
    <w:rsid w:val="000F1926"/>
    <w:rsid w:val="000F22AF"/>
    <w:rsid w:val="000F23DA"/>
    <w:rsid w:val="000F279F"/>
    <w:rsid w:val="000F2A44"/>
    <w:rsid w:val="000F2D34"/>
    <w:rsid w:val="000F2D7B"/>
    <w:rsid w:val="000F2F92"/>
    <w:rsid w:val="000F2F93"/>
    <w:rsid w:val="000F30BA"/>
    <w:rsid w:val="000F3696"/>
    <w:rsid w:val="000F372E"/>
    <w:rsid w:val="000F3E07"/>
    <w:rsid w:val="000F4354"/>
    <w:rsid w:val="000F46A8"/>
    <w:rsid w:val="000F4919"/>
    <w:rsid w:val="000F4A88"/>
    <w:rsid w:val="000F4B13"/>
    <w:rsid w:val="000F4D87"/>
    <w:rsid w:val="000F5098"/>
    <w:rsid w:val="000F529A"/>
    <w:rsid w:val="000F52D0"/>
    <w:rsid w:val="000F5344"/>
    <w:rsid w:val="000F54DA"/>
    <w:rsid w:val="000F56F6"/>
    <w:rsid w:val="000F58AD"/>
    <w:rsid w:val="000F5B35"/>
    <w:rsid w:val="000F5C5B"/>
    <w:rsid w:val="000F5D57"/>
    <w:rsid w:val="000F616A"/>
    <w:rsid w:val="000F6258"/>
    <w:rsid w:val="000F65A6"/>
    <w:rsid w:val="000F68B1"/>
    <w:rsid w:val="000F6A48"/>
    <w:rsid w:val="000F6BD8"/>
    <w:rsid w:val="000F6D1B"/>
    <w:rsid w:val="000F6DD2"/>
    <w:rsid w:val="000F70AD"/>
    <w:rsid w:val="000F7120"/>
    <w:rsid w:val="000F756A"/>
    <w:rsid w:val="000F7677"/>
    <w:rsid w:val="000F7844"/>
    <w:rsid w:val="000F7A9A"/>
    <w:rsid w:val="000F7D30"/>
    <w:rsid w:val="000F7EDF"/>
    <w:rsid w:val="001002FD"/>
    <w:rsid w:val="0010079F"/>
    <w:rsid w:val="001008CD"/>
    <w:rsid w:val="00100956"/>
    <w:rsid w:val="001009A7"/>
    <w:rsid w:val="00100A6E"/>
    <w:rsid w:val="00100C50"/>
    <w:rsid w:val="00100C63"/>
    <w:rsid w:val="00100C77"/>
    <w:rsid w:val="001011A2"/>
    <w:rsid w:val="001013A8"/>
    <w:rsid w:val="0010148D"/>
    <w:rsid w:val="00101935"/>
    <w:rsid w:val="00101A23"/>
    <w:rsid w:val="00101BF7"/>
    <w:rsid w:val="00101CE9"/>
    <w:rsid w:val="00102068"/>
    <w:rsid w:val="00102157"/>
    <w:rsid w:val="00102173"/>
    <w:rsid w:val="00102175"/>
    <w:rsid w:val="00102369"/>
    <w:rsid w:val="001024B0"/>
    <w:rsid w:val="00102625"/>
    <w:rsid w:val="0010284B"/>
    <w:rsid w:val="00102964"/>
    <w:rsid w:val="00102AEA"/>
    <w:rsid w:val="00102B16"/>
    <w:rsid w:val="00102CDD"/>
    <w:rsid w:val="00102FB4"/>
    <w:rsid w:val="00103060"/>
    <w:rsid w:val="0010307E"/>
    <w:rsid w:val="00103274"/>
    <w:rsid w:val="001033B1"/>
    <w:rsid w:val="00103911"/>
    <w:rsid w:val="00103B10"/>
    <w:rsid w:val="00103DFF"/>
    <w:rsid w:val="00104B2B"/>
    <w:rsid w:val="00104C03"/>
    <w:rsid w:val="00104EA6"/>
    <w:rsid w:val="00104F50"/>
    <w:rsid w:val="00104F8E"/>
    <w:rsid w:val="00105019"/>
    <w:rsid w:val="00105197"/>
    <w:rsid w:val="001055B0"/>
    <w:rsid w:val="00105902"/>
    <w:rsid w:val="00105B3A"/>
    <w:rsid w:val="00105F2B"/>
    <w:rsid w:val="00105FDC"/>
    <w:rsid w:val="00106180"/>
    <w:rsid w:val="00106218"/>
    <w:rsid w:val="001063CF"/>
    <w:rsid w:val="00106454"/>
    <w:rsid w:val="00106B26"/>
    <w:rsid w:val="00106C0A"/>
    <w:rsid w:val="00106C8A"/>
    <w:rsid w:val="00106CC9"/>
    <w:rsid w:val="0010716D"/>
    <w:rsid w:val="00107321"/>
    <w:rsid w:val="001073A0"/>
    <w:rsid w:val="001076DB"/>
    <w:rsid w:val="00107A8A"/>
    <w:rsid w:val="00107B06"/>
    <w:rsid w:val="0011002A"/>
    <w:rsid w:val="0011010F"/>
    <w:rsid w:val="0011059F"/>
    <w:rsid w:val="00110601"/>
    <w:rsid w:val="0011073C"/>
    <w:rsid w:val="00110A03"/>
    <w:rsid w:val="00110DC0"/>
    <w:rsid w:val="0011133C"/>
    <w:rsid w:val="00111370"/>
    <w:rsid w:val="00111435"/>
    <w:rsid w:val="00111507"/>
    <w:rsid w:val="001117FB"/>
    <w:rsid w:val="00111810"/>
    <w:rsid w:val="0011231E"/>
    <w:rsid w:val="001124A7"/>
    <w:rsid w:val="00112A78"/>
    <w:rsid w:val="00112A86"/>
    <w:rsid w:val="00112D78"/>
    <w:rsid w:val="00112F6B"/>
    <w:rsid w:val="0011305D"/>
    <w:rsid w:val="001130DB"/>
    <w:rsid w:val="001132CB"/>
    <w:rsid w:val="00113596"/>
    <w:rsid w:val="00113668"/>
    <w:rsid w:val="001137A2"/>
    <w:rsid w:val="0011387B"/>
    <w:rsid w:val="00113C0B"/>
    <w:rsid w:val="00113D31"/>
    <w:rsid w:val="001141DE"/>
    <w:rsid w:val="00114565"/>
    <w:rsid w:val="001145DF"/>
    <w:rsid w:val="001145EB"/>
    <w:rsid w:val="00114664"/>
    <w:rsid w:val="00114756"/>
    <w:rsid w:val="001147E0"/>
    <w:rsid w:val="001149A7"/>
    <w:rsid w:val="00114AEF"/>
    <w:rsid w:val="00114BD1"/>
    <w:rsid w:val="00115238"/>
    <w:rsid w:val="0011523A"/>
    <w:rsid w:val="001154F3"/>
    <w:rsid w:val="00115852"/>
    <w:rsid w:val="00115A87"/>
    <w:rsid w:val="00115B2E"/>
    <w:rsid w:val="00115F4F"/>
    <w:rsid w:val="001160A0"/>
    <w:rsid w:val="0011645A"/>
    <w:rsid w:val="0011652C"/>
    <w:rsid w:val="00116663"/>
    <w:rsid w:val="00116684"/>
    <w:rsid w:val="00116850"/>
    <w:rsid w:val="00116889"/>
    <w:rsid w:val="00116B06"/>
    <w:rsid w:val="00116D2D"/>
    <w:rsid w:val="00116DC8"/>
    <w:rsid w:val="00116DC9"/>
    <w:rsid w:val="00117157"/>
    <w:rsid w:val="00117330"/>
    <w:rsid w:val="0011737B"/>
    <w:rsid w:val="00117861"/>
    <w:rsid w:val="0011788A"/>
    <w:rsid w:val="00117A54"/>
    <w:rsid w:val="00117B86"/>
    <w:rsid w:val="00117ECB"/>
    <w:rsid w:val="00117FE7"/>
    <w:rsid w:val="00120069"/>
    <w:rsid w:val="001204CF"/>
    <w:rsid w:val="00120802"/>
    <w:rsid w:val="00120ABD"/>
    <w:rsid w:val="00120CC3"/>
    <w:rsid w:val="00120F87"/>
    <w:rsid w:val="00121131"/>
    <w:rsid w:val="001217BE"/>
    <w:rsid w:val="0012252C"/>
    <w:rsid w:val="00122609"/>
    <w:rsid w:val="00122EEE"/>
    <w:rsid w:val="00122F53"/>
    <w:rsid w:val="00123167"/>
    <w:rsid w:val="001231C5"/>
    <w:rsid w:val="00123245"/>
    <w:rsid w:val="001236BB"/>
    <w:rsid w:val="001236C0"/>
    <w:rsid w:val="001236C2"/>
    <w:rsid w:val="00123827"/>
    <w:rsid w:val="0012386C"/>
    <w:rsid w:val="00123BD5"/>
    <w:rsid w:val="00123E96"/>
    <w:rsid w:val="001240D2"/>
    <w:rsid w:val="00124202"/>
    <w:rsid w:val="001243D2"/>
    <w:rsid w:val="001243EB"/>
    <w:rsid w:val="001244FC"/>
    <w:rsid w:val="001245B2"/>
    <w:rsid w:val="0012465D"/>
    <w:rsid w:val="00124661"/>
    <w:rsid w:val="001249DE"/>
    <w:rsid w:val="00124A9D"/>
    <w:rsid w:val="00124BBE"/>
    <w:rsid w:val="00124C31"/>
    <w:rsid w:val="001252A8"/>
    <w:rsid w:val="00125454"/>
    <w:rsid w:val="00125521"/>
    <w:rsid w:val="0012553F"/>
    <w:rsid w:val="00125548"/>
    <w:rsid w:val="0012556B"/>
    <w:rsid w:val="00125781"/>
    <w:rsid w:val="00125A28"/>
    <w:rsid w:val="00125C52"/>
    <w:rsid w:val="00125CE0"/>
    <w:rsid w:val="00126064"/>
    <w:rsid w:val="0012614F"/>
    <w:rsid w:val="0012629F"/>
    <w:rsid w:val="001264AE"/>
    <w:rsid w:val="0012678C"/>
    <w:rsid w:val="00126860"/>
    <w:rsid w:val="00126888"/>
    <w:rsid w:val="001268B5"/>
    <w:rsid w:val="00126B22"/>
    <w:rsid w:val="00126BCB"/>
    <w:rsid w:val="001272F3"/>
    <w:rsid w:val="00127539"/>
    <w:rsid w:val="00127691"/>
    <w:rsid w:val="001279C2"/>
    <w:rsid w:val="001279C8"/>
    <w:rsid w:val="00127AA4"/>
    <w:rsid w:val="00127BC1"/>
    <w:rsid w:val="00127BFD"/>
    <w:rsid w:val="00127DED"/>
    <w:rsid w:val="00130118"/>
    <w:rsid w:val="0013034B"/>
    <w:rsid w:val="00130459"/>
    <w:rsid w:val="001306A6"/>
    <w:rsid w:val="001309CC"/>
    <w:rsid w:val="00130A25"/>
    <w:rsid w:val="00130AB3"/>
    <w:rsid w:val="00130C6C"/>
    <w:rsid w:val="00130C8F"/>
    <w:rsid w:val="0013100B"/>
    <w:rsid w:val="001311F2"/>
    <w:rsid w:val="00131248"/>
    <w:rsid w:val="001312C1"/>
    <w:rsid w:val="001315D7"/>
    <w:rsid w:val="00131663"/>
    <w:rsid w:val="001319A5"/>
    <w:rsid w:val="00131A26"/>
    <w:rsid w:val="00131AFD"/>
    <w:rsid w:val="00131C8E"/>
    <w:rsid w:val="00131EE3"/>
    <w:rsid w:val="00131FF1"/>
    <w:rsid w:val="00132036"/>
    <w:rsid w:val="00132085"/>
    <w:rsid w:val="00132216"/>
    <w:rsid w:val="00132243"/>
    <w:rsid w:val="00132276"/>
    <w:rsid w:val="001324DC"/>
    <w:rsid w:val="0013262F"/>
    <w:rsid w:val="00132672"/>
    <w:rsid w:val="00132852"/>
    <w:rsid w:val="00132920"/>
    <w:rsid w:val="00132A4A"/>
    <w:rsid w:val="00132AD5"/>
    <w:rsid w:val="00132B17"/>
    <w:rsid w:val="00132E1E"/>
    <w:rsid w:val="0013327F"/>
    <w:rsid w:val="00133416"/>
    <w:rsid w:val="00133891"/>
    <w:rsid w:val="0013396B"/>
    <w:rsid w:val="00133C2C"/>
    <w:rsid w:val="00133C35"/>
    <w:rsid w:val="00133CD7"/>
    <w:rsid w:val="00133CF0"/>
    <w:rsid w:val="00133F70"/>
    <w:rsid w:val="001346BE"/>
    <w:rsid w:val="00134980"/>
    <w:rsid w:val="00134D10"/>
    <w:rsid w:val="00134E4F"/>
    <w:rsid w:val="00135097"/>
    <w:rsid w:val="001350FB"/>
    <w:rsid w:val="00135119"/>
    <w:rsid w:val="00135461"/>
    <w:rsid w:val="00135516"/>
    <w:rsid w:val="00135533"/>
    <w:rsid w:val="00135670"/>
    <w:rsid w:val="001358D9"/>
    <w:rsid w:val="00135B0A"/>
    <w:rsid w:val="00135BA4"/>
    <w:rsid w:val="00135C53"/>
    <w:rsid w:val="00135DD3"/>
    <w:rsid w:val="0013618E"/>
    <w:rsid w:val="0013658A"/>
    <w:rsid w:val="001366CC"/>
    <w:rsid w:val="0013687A"/>
    <w:rsid w:val="00136A37"/>
    <w:rsid w:val="00136AC9"/>
    <w:rsid w:val="00136EB9"/>
    <w:rsid w:val="00136ECD"/>
    <w:rsid w:val="001370E3"/>
    <w:rsid w:val="00137403"/>
    <w:rsid w:val="00137426"/>
    <w:rsid w:val="001375A8"/>
    <w:rsid w:val="001376F0"/>
    <w:rsid w:val="00137D21"/>
    <w:rsid w:val="00137E74"/>
    <w:rsid w:val="00137EBD"/>
    <w:rsid w:val="00137FF5"/>
    <w:rsid w:val="00140238"/>
    <w:rsid w:val="0014033A"/>
    <w:rsid w:val="0014040F"/>
    <w:rsid w:val="001404AC"/>
    <w:rsid w:val="001407A9"/>
    <w:rsid w:val="001409FC"/>
    <w:rsid w:val="00140B8D"/>
    <w:rsid w:val="00140C22"/>
    <w:rsid w:val="00140F08"/>
    <w:rsid w:val="00140FEB"/>
    <w:rsid w:val="00141032"/>
    <w:rsid w:val="0014135C"/>
    <w:rsid w:val="0014152E"/>
    <w:rsid w:val="00141532"/>
    <w:rsid w:val="001415EC"/>
    <w:rsid w:val="00141C2A"/>
    <w:rsid w:val="00141CD8"/>
    <w:rsid w:val="0014204E"/>
    <w:rsid w:val="001421F7"/>
    <w:rsid w:val="001423B3"/>
    <w:rsid w:val="001428CB"/>
    <w:rsid w:val="001429F6"/>
    <w:rsid w:val="00142BC0"/>
    <w:rsid w:val="00142CD8"/>
    <w:rsid w:val="00142E9C"/>
    <w:rsid w:val="00143051"/>
    <w:rsid w:val="001434D2"/>
    <w:rsid w:val="0014351B"/>
    <w:rsid w:val="00143684"/>
    <w:rsid w:val="00143E21"/>
    <w:rsid w:val="00143F0C"/>
    <w:rsid w:val="001449C4"/>
    <w:rsid w:val="00144B23"/>
    <w:rsid w:val="00144C48"/>
    <w:rsid w:val="00144CB1"/>
    <w:rsid w:val="00144DFA"/>
    <w:rsid w:val="00145217"/>
    <w:rsid w:val="0014521F"/>
    <w:rsid w:val="0014590E"/>
    <w:rsid w:val="00145C83"/>
    <w:rsid w:val="0014600C"/>
    <w:rsid w:val="001461F3"/>
    <w:rsid w:val="00146495"/>
    <w:rsid w:val="001466FD"/>
    <w:rsid w:val="0014694C"/>
    <w:rsid w:val="001469C8"/>
    <w:rsid w:val="00146A37"/>
    <w:rsid w:val="00146A62"/>
    <w:rsid w:val="00146FDD"/>
    <w:rsid w:val="00147043"/>
    <w:rsid w:val="00147A95"/>
    <w:rsid w:val="00147AB3"/>
    <w:rsid w:val="00147C8E"/>
    <w:rsid w:val="00147D44"/>
    <w:rsid w:val="00147DFB"/>
    <w:rsid w:val="00147DFC"/>
    <w:rsid w:val="0015019B"/>
    <w:rsid w:val="001507EF"/>
    <w:rsid w:val="001508CB"/>
    <w:rsid w:val="00150A34"/>
    <w:rsid w:val="00150AD1"/>
    <w:rsid w:val="00150BB2"/>
    <w:rsid w:val="0015131B"/>
    <w:rsid w:val="00151321"/>
    <w:rsid w:val="00151791"/>
    <w:rsid w:val="001517E9"/>
    <w:rsid w:val="00151964"/>
    <w:rsid w:val="00151A47"/>
    <w:rsid w:val="00151B48"/>
    <w:rsid w:val="00151BC1"/>
    <w:rsid w:val="00151C1E"/>
    <w:rsid w:val="00151F98"/>
    <w:rsid w:val="0015220B"/>
    <w:rsid w:val="001525A0"/>
    <w:rsid w:val="001527E1"/>
    <w:rsid w:val="00152D4E"/>
    <w:rsid w:val="00152E3A"/>
    <w:rsid w:val="00152F18"/>
    <w:rsid w:val="00152F5A"/>
    <w:rsid w:val="001530C2"/>
    <w:rsid w:val="001533C5"/>
    <w:rsid w:val="00153598"/>
    <w:rsid w:val="00153901"/>
    <w:rsid w:val="00153943"/>
    <w:rsid w:val="00153A65"/>
    <w:rsid w:val="00153CCF"/>
    <w:rsid w:val="00153CFB"/>
    <w:rsid w:val="00153DC8"/>
    <w:rsid w:val="00153F14"/>
    <w:rsid w:val="001541B6"/>
    <w:rsid w:val="00154308"/>
    <w:rsid w:val="001543D8"/>
    <w:rsid w:val="001544DA"/>
    <w:rsid w:val="001547AD"/>
    <w:rsid w:val="00154817"/>
    <w:rsid w:val="00154929"/>
    <w:rsid w:val="00154B3C"/>
    <w:rsid w:val="00154D21"/>
    <w:rsid w:val="00154D6D"/>
    <w:rsid w:val="001552D2"/>
    <w:rsid w:val="00155766"/>
    <w:rsid w:val="00155A23"/>
    <w:rsid w:val="00155FFC"/>
    <w:rsid w:val="00156023"/>
    <w:rsid w:val="00156124"/>
    <w:rsid w:val="00156A75"/>
    <w:rsid w:val="00156D47"/>
    <w:rsid w:val="00157060"/>
    <w:rsid w:val="001570AF"/>
    <w:rsid w:val="001572F8"/>
    <w:rsid w:val="0015738A"/>
    <w:rsid w:val="00157859"/>
    <w:rsid w:val="001578B6"/>
    <w:rsid w:val="001579E3"/>
    <w:rsid w:val="0016002B"/>
    <w:rsid w:val="00160032"/>
    <w:rsid w:val="00160073"/>
    <w:rsid w:val="001600E0"/>
    <w:rsid w:val="0016011E"/>
    <w:rsid w:val="0016013B"/>
    <w:rsid w:val="00160155"/>
    <w:rsid w:val="00160173"/>
    <w:rsid w:val="0016024E"/>
    <w:rsid w:val="001602AC"/>
    <w:rsid w:val="00160392"/>
    <w:rsid w:val="00160671"/>
    <w:rsid w:val="00160AC1"/>
    <w:rsid w:val="00160F5F"/>
    <w:rsid w:val="001612BC"/>
    <w:rsid w:val="0016144C"/>
    <w:rsid w:val="001616B3"/>
    <w:rsid w:val="001616F1"/>
    <w:rsid w:val="001618BF"/>
    <w:rsid w:val="0016190E"/>
    <w:rsid w:val="00161965"/>
    <w:rsid w:val="00161ADC"/>
    <w:rsid w:val="00161DA6"/>
    <w:rsid w:val="00161FD0"/>
    <w:rsid w:val="0016216F"/>
    <w:rsid w:val="001623E2"/>
    <w:rsid w:val="001623F4"/>
    <w:rsid w:val="00162592"/>
    <w:rsid w:val="00162639"/>
    <w:rsid w:val="001629F2"/>
    <w:rsid w:val="001635A7"/>
    <w:rsid w:val="00163B2E"/>
    <w:rsid w:val="00163FAD"/>
    <w:rsid w:val="00163FC9"/>
    <w:rsid w:val="001641C0"/>
    <w:rsid w:val="001642B0"/>
    <w:rsid w:val="00164307"/>
    <w:rsid w:val="0016458D"/>
    <w:rsid w:val="00164641"/>
    <w:rsid w:val="0016477F"/>
    <w:rsid w:val="00164914"/>
    <w:rsid w:val="001649D5"/>
    <w:rsid w:val="00164B13"/>
    <w:rsid w:val="00165032"/>
    <w:rsid w:val="00165484"/>
    <w:rsid w:val="001655B0"/>
    <w:rsid w:val="00165B5D"/>
    <w:rsid w:val="00165BCA"/>
    <w:rsid w:val="00165CBD"/>
    <w:rsid w:val="00165DBD"/>
    <w:rsid w:val="001662C8"/>
    <w:rsid w:val="001662F3"/>
    <w:rsid w:val="00166395"/>
    <w:rsid w:val="001663D2"/>
    <w:rsid w:val="0016648B"/>
    <w:rsid w:val="001664B7"/>
    <w:rsid w:val="0016652D"/>
    <w:rsid w:val="001668CC"/>
    <w:rsid w:val="00166BF8"/>
    <w:rsid w:val="00166D14"/>
    <w:rsid w:val="00166DC9"/>
    <w:rsid w:val="00166F2A"/>
    <w:rsid w:val="00166FA8"/>
    <w:rsid w:val="00167162"/>
    <w:rsid w:val="00167980"/>
    <w:rsid w:val="00167B35"/>
    <w:rsid w:val="00167BE7"/>
    <w:rsid w:val="00167DDF"/>
    <w:rsid w:val="00167E16"/>
    <w:rsid w:val="0017001B"/>
    <w:rsid w:val="0017003B"/>
    <w:rsid w:val="001700FE"/>
    <w:rsid w:val="001702B1"/>
    <w:rsid w:val="001706BC"/>
    <w:rsid w:val="00170969"/>
    <w:rsid w:val="00170A44"/>
    <w:rsid w:val="00170B4F"/>
    <w:rsid w:val="00170BEE"/>
    <w:rsid w:val="00170CEF"/>
    <w:rsid w:val="00170DB3"/>
    <w:rsid w:val="00170E0A"/>
    <w:rsid w:val="001710D0"/>
    <w:rsid w:val="001711CE"/>
    <w:rsid w:val="00171577"/>
    <w:rsid w:val="00171781"/>
    <w:rsid w:val="0017183D"/>
    <w:rsid w:val="001719AB"/>
    <w:rsid w:val="00171B37"/>
    <w:rsid w:val="00171CC6"/>
    <w:rsid w:val="00171CDA"/>
    <w:rsid w:val="00171DBA"/>
    <w:rsid w:val="00171E2F"/>
    <w:rsid w:val="00172064"/>
    <w:rsid w:val="0017256B"/>
    <w:rsid w:val="0017275F"/>
    <w:rsid w:val="00172959"/>
    <w:rsid w:val="00172BB4"/>
    <w:rsid w:val="0017350B"/>
    <w:rsid w:val="00173784"/>
    <w:rsid w:val="00173E02"/>
    <w:rsid w:val="00173F4E"/>
    <w:rsid w:val="001743F6"/>
    <w:rsid w:val="0017466C"/>
    <w:rsid w:val="001747CD"/>
    <w:rsid w:val="00174B83"/>
    <w:rsid w:val="00174FCA"/>
    <w:rsid w:val="00175547"/>
    <w:rsid w:val="001756F5"/>
    <w:rsid w:val="00175B71"/>
    <w:rsid w:val="00175BE6"/>
    <w:rsid w:val="00175C34"/>
    <w:rsid w:val="00175E55"/>
    <w:rsid w:val="00175F6D"/>
    <w:rsid w:val="001760AA"/>
    <w:rsid w:val="001760BB"/>
    <w:rsid w:val="0017615F"/>
    <w:rsid w:val="0017669A"/>
    <w:rsid w:val="001767D0"/>
    <w:rsid w:val="00176F5A"/>
    <w:rsid w:val="00177082"/>
    <w:rsid w:val="0017770A"/>
    <w:rsid w:val="001777C6"/>
    <w:rsid w:val="00177BD0"/>
    <w:rsid w:val="00177C0D"/>
    <w:rsid w:val="00177DD7"/>
    <w:rsid w:val="00177FAE"/>
    <w:rsid w:val="001801BC"/>
    <w:rsid w:val="00180817"/>
    <w:rsid w:val="001808B4"/>
    <w:rsid w:val="00180B5F"/>
    <w:rsid w:val="00180DDC"/>
    <w:rsid w:val="0018106C"/>
    <w:rsid w:val="00181175"/>
    <w:rsid w:val="0018120D"/>
    <w:rsid w:val="0018135A"/>
    <w:rsid w:val="001815D1"/>
    <w:rsid w:val="0018186F"/>
    <w:rsid w:val="00182107"/>
    <w:rsid w:val="0018214A"/>
    <w:rsid w:val="001823A7"/>
    <w:rsid w:val="001825AA"/>
    <w:rsid w:val="0018264D"/>
    <w:rsid w:val="0018278C"/>
    <w:rsid w:val="0018286D"/>
    <w:rsid w:val="00182904"/>
    <w:rsid w:val="00182C33"/>
    <w:rsid w:val="00182DD7"/>
    <w:rsid w:val="00183082"/>
    <w:rsid w:val="001832D4"/>
    <w:rsid w:val="001833A7"/>
    <w:rsid w:val="001835E0"/>
    <w:rsid w:val="00183D77"/>
    <w:rsid w:val="00183D85"/>
    <w:rsid w:val="00183E76"/>
    <w:rsid w:val="001840DB"/>
    <w:rsid w:val="0018411E"/>
    <w:rsid w:val="001841C7"/>
    <w:rsid w:val="001846F5"/>
    <w:rsid w:val="00184A9B"/>
    <w:rsid w:val="00184DFA"/>
    <w:rsid w:val="0018521A"/>
    <w:rsid w:val="001853B6"/>
    <w:rsid w:val="00185488"/>
    <w:rsid w:val="00185773"/>
    <w:rsid w:val="00185F01"/>
    <w:rsid w:val="00186036"/>
    <w:rsid w:val="0018619D"/>
    <w:rsid w:val="00186B81"/>
    <w:rsid w:val="00186F4B"/>
    <w:rsid w:val="00186FA3"/>
    <w:rsid w:val="0018707E"/>
    <w:rsid w:val="0018732F"/>
    <w:rsid w:val="0018736A"/>
    <w:rsid w:val="001875A5"/>
    <w:rsid w:val="00187A6D"/>
    <w:rsid w:val="00187C70"/>
    <w:rsid w:val="00187ED8"/>
    <w:rsid w:val="0019010C"/>
    <w:rsid w:val="001905DD"/>
    <w:rsid w:val="001908DB"/>
    <w:rsid w:val="00190BAE"/>
    <w:rsid w:val="00190C01"/>
    <w:rsid w:val="00190D8A"/>
    <w:rsid w:val="00190F6E"/>
    <w:rsid w:val="001912E7"/>
    <w:rsid w:val="00191427"/>
    <w:rsid w:val="0019161C"/>
    <w:rsid w:val="0019169D"/>
    <w:rsid w:val="001918C4"/>
    <w:rsid w:val="0019192B"/>
    <w:rsid w:val="00191AA9"/>
    <w:rsid w:val="00191C68"/>
    <w:rsid w:val="00191D56"/>
    <w:rsid w:val="00191F19"/>
    <w:rsid w:val="00192223"/>
    <w:rsid w:val="001922CF"/>
    <w:rsid w:val="001924FF"/>
    <w:rsid w:val="00192780"/>
    <w:rsid w:val="001928D8"/>
    <w:rsid w:val="00192AC7"/>
    <w:rsid w:val="00192BEC"/>
    <w:rsid w:val="00192BED"/>
    <w:rsid w:val="00192D8B"/>
    <w:rsid w:val="0019320E"/>
    <w:rsid w:val="0019343B"/>
    <w:rsid w:val="0019350F"/>
    <w:rsid w:val="0019370F"/>
    <w:rsid w:val="00193A0A"/>
    <w:rsid w:val="00193CB7"/>
    <w:rsid w:val="001940F1"/>
    <w:rsid w:val="001941AB"/>
    <w:rsid w:val="0019438B"/>
    <w:rsid w:val="0019482F"/>
    <w:rsid w:val="001949B4"/>
    <w:rsid w:val="00194AAC"/>
    <w:rsid w:val="00194B4B"/>
    <w:rsid w:val="00194CB2"/>
    <w:rsid w:val="00194D24"/>
    <w:rsid w:val="00195037"/>
    <w:rsid w:val="001953E1"/>
    <w:rsid w:val="0019577F"/>
    <w:rsid w:val="0019585F"/>
    <w:rsid w:val="00195872"/>
    <w:rsid w:val="00195DAD"/>
    <w:rsid w:val="00195F47"/>
    <w:rsid w:val="001962A3"/>
    <w:rsid w:val="0019646F"/>
    <w:rsid w:val="00196C7D"/>
    <w:rsid w:val="00196CD3"/>
    <w:rsid w:val="00196D41"/>
    <w:rsid w:val="00196E34"/>
    <w:rsid w:val="00196EB6"/>
    <w:rsid w:val="001970A8"/>
    <w:rsid w:val="00197112"/>
    <w:rsid w:val="0019718A"/>
    <w:rsid w:val="0019723F"/>
    <w:rsid w:val="001972BF"/>
    <w:rsid w:val="001972EA"/>
    <w:rsid w:val="00197631"/>
    <w:rsid w:val="00197CE9"/>
    <w:rsid w:val="00197FFC"/>
    <w:rsid w:val="001A00A1"/>
    <w:rsid w:val="001A064E"/>
    <w:rsid w:val="001A0715"/>
    <w:rsid w:val="001A0863"/>
    <w:rsid w:val="001A087D"/>
    <w:rsid w:val="001A1212"/>
    <w:rsid w:val="001A135B"/>
    <w:rsid w:val="001A13F3"/>
    <w:rsid w:val="001A1786"/>
    <w:rsid w:val="001A1835"/>
    <w:rsid w:val="001A18AD"/>
    <w:rsid w:val="001A1BA5"/>
    <w:rsid w:val="001A1BF8"/>
    <w:rsid w:val="001A1D77"/>
    <w:rsid w:val="001A1FD2"/>
    <w:rsid w:val="001A226A"/>
    <w:rsid w:val="001A2280"/>
    <w:rsid w:val="001A24E1"/>
    <w:rsid w:val="001A2561"/>
    <w:rsid w:val="001A2668"/>
    <w:rsid w:val="001A2967"/>
    <w:rsid w:val="001A2A27"/>
    <w:rsid w:val="001A2AC0"/>
    <w:rsid w:val="001A30E6"/>
    <w:rsid w:val="001A319C"/>
    <w:rsid w:val="001A32E5"/>
    <w:rsid w:val="001A3404"/>
    <w:rsid w:val="001A3A73"/>
    <w:rsid w:val="001A3AE1"/>
    <w:rsid w:val="001A3B51"/>
    <w:rsid w:val="001A3EC1"/>
    <w:rsid w:val="001A3F1B"/>
    <w:rsid w:val="001A403B"/>
    <w:rsid w:val="001A42B7"/>
    <w:rsid w:val="001A466D"/>
    <w:rsid w:val="001A4A6B"/>
    <w:rsid w:val="001A4D18"/>
    <w:rsid w:val="001A5234"/>
    <w:rsid w:val="001A552C"/>
    <w:rsid w:val="001A5998"/>
    <w:rsid w:val="001A614F"/>
    <w:rsid w:val="001A65C2"/>
    <w:rsid w:val="001A65D3"/>
    <w:rsid w:val="001A6608"/>
    <w:rsid w:val="001A6693"/>
    <w:rsid w:val="001A66B8"/>
    <w:rsid w:val="001A66C6"/>
    <w:rsid w:val="001A675E"/>
    <w:rsid w:val="001A675F"/>
    <w:rsid w:val="001A68AD"/>
    <w:rsid w:val="001A6A8F"/>
    <w:rsid w:val="001A6DDD"/>
    <w:rsid w:val="001A6F26"/>
    <w:rsid w:val="001A6FED"/>
    <w:rsid w:val="001A70B2"/>
    <w:rsid w:val="001A739A"/>
    <w:rsid w:val="001A7852"/>
    <w:rsid w:val="001A7874"/>
    <w:rsid w:val="001A7D71"/>
    <w:rsid w:val="001B0147"/>
    <w:rsid w:val="001B02CC"/>
    <w:rsid w:val="001B05E4"/>
    <w:rsid w:val="001B0664"/>
    <w:rsid w:val="001B069E"/>
    <w:rsid w:val="001B08C3"/>
    <w:rsid w:val="001B0939"/>
    <w:rsid w:val="001B0B9F"/>
    <w:rsid w:val="001B0DF6"/>
    <w:rsid w:val="001B12C9"/>
    <w:rsid w:val="001B13F9"/>
    <w:rsid w:val="001B153A"/>
    <w:rsid w:val="001B154B"/>
    <w:rsid w:val="001B155E"/>
    <w:rsid w:val="001B1736"/>
    <w:rsid w:val="001B17B9"/>
    <w:rsid w:val="001B181D"/>
    <w:rsid w:val="001B18B3"/>
    <w:rsid w:val="001B195C"/>
    <w:rsid w:val="001B19C9"/>
    <w:rsid w:val="001B1A6A"/>
    <w:rsid w:val="001B1C57"/>
    <w:rsid w:val="001B1D7A"/>
    <w:rsid w:val="001B225E"/>
    <w:rsid w:val="001B225F"/>
    <w:rsid w:val="001B242B"/>
    <w:rsid w:val="001B26F0"/>
    <w:rsid w:val="001B2A76"/>
    <w:rsid w:val="001B2F92"/>
    <w:rsid w:val="001B3243"/>
    <w:rsid w:val="001B3308"/>
    <w:rsid w:val="001B3324"/>
    <w:rsid w:val="001B3361"/>
    <w:rsid w:val="001B3757"/>
    <w:rsid w:val="001B3B00"/>
    <w:rsid w:val="001B3BB1"/>
    <w:rsid w:val="001B3CD8"/>
    <w:rsid w:val="001B4076"/>
    <w:rsid w:val="001B4760"/>
    <w:rsid w:val="001B47E2"/>
    <w:rsid w:val="001B47EA"/>
    <w:rsid w:val="001B48DA"/>
    <w:rsid w:val="001B4928"/>
    <w:rsid w:val="001B4A53"/>
    <w:rsid w:val="001B4A5C"/>
    <w:rsid w:val="001B4B05"/>
    <w:rsid w:val="001B503F"/>
    <w:rsid w:val="001B523D"/>
    <w:rsid w:val="001B5596"/>
    <w:rsid w:val="001B5706"/>
    <w:rsid w:val="001B589C"/>
    <w:rsid w:val="001B5AEA"/>
    <w:rsid w:val="001B5B58"/>
    <w:rsid w:val="001B5ECC"/>
    <w:rsid w:val="001B60DB"/>
    <w:rsid w:val="001B614A"/>
    <w:rsid w:val="001B6309"/>
    <w:rsid w:val="001B6358"/>
    <w:rsid w:val="001B66E5"/>
    <w:rsid w:val="001B67C4"/>
    <w:rsid w:val="001B67C6"/>
    <w:rsid w:val="001B6B53"/>
    <w:rsid w:val="001B6E67"/>
    <w:rsid w:val="001B7090"/>
    <w:rsid w:val="001B7237"/>
    <w:rsid w:val="001B755E"/>
    <w:rsid w:val="001B7570"/>
    <w:rsid w:val="001B7915"/>
    <w:rsid w:val="001B7A0C"/>
    <w:rsid w:val="001B7A5E"/>
    <w:rsid w:val="001B7E2D"/>
    <w:rsid w:val="001B7EDF"/>
    <w:rsid w:val="001C0CF2"/>
    <w:rsid w:val="001C0DCA"/>
    <w:rsid w:val="001C0E2D"/>
    <w:rsid w:val="001C0E8E"/>
    <w:rsid w:val="001C117F"/>
    <w:rsid w:val="001C124C"/>
    <w:rsid w:val="001C14EE"/>
    <w:rsid w:val="001C15FD"/>
    <w:rsid w:val="001C185D"/>
    <w:rsid w:val="001C1BA9"/>
    <w:rsid w:val="001C1CDD"/>
    <w:rsid w:val="001C2069"/>
    <w:rsid w:val="001C20B5"/>
    <w:rsid w:val="001C21D5"/>
    <w:rsid w:val="001C2260"/>
    <w:rsid w:val="001C23B5"/>
    <w:rsid w:val="001C24F8"/>
    <w:rsid w:val="001C251F"/>
    <w:rsid w:val="001C2537"/>
    <w:rsid w:val="001C26A5"/>
    <w:rsid w:val="001C2A0B"/>
    <w:rsid w:val="001C2A4E"/>
    <w:rsid w:val="001C2B2B"/>
    <w:rsid w:val="001C2C9C"/>
    <w:rsid w:val="001C3DD7"/>
    <w:rsid w:val="001C3DF2"/>
    <w:rsid w:val="001C40A1"/>
    <w:rsid w:val="001C430E"/>
    <w:rsid w:val="001C43FB"/>
    <w:rsid w:val="001C440B"/>
    <w:rsid w:val="001C445F"/>
    <w:rsid w:val="001C4596"/>
    <w:rsid w:val="001C4833"/>
    <w:rsid w:val="001C4AE0"/>
    <w:rsid w:val="001C4D02"/>
    <w:rsid w:val="001C4DDA"/>
    <w:rsid w:val="001C4E8E"/>
    <w:rsid w:val="001C4FF3"/>
    <w:rsid w:val="001C50C8"/>
    <w:rsid w:val="001C5206"/>
    <w:rsid w:val="001C53DD"/>
    <w:rsid w:val="001C58C4"/>
    <w:rsid w:val="001C5945"/>
    <w:rsid w:val="001C5D19"/>
    <w:rsid w:val="001C5DC7"/>
    <w:rsid w:val="001C5DF5"/>
    <w:rsid w:val="001C5F9B"/>
    <w:rsid w:val="001C63CD"/>
    <w:rsid w:val="001C6574"/>
    <w:rsid w:val="001C65F9"/>
    <w:rsid w:val="001C6D6C"/>
    <w:rsid w:val="001C7249"/>
    <w:rsid w:val="001C7501"/>
    <w:rsid w:val="001C7929"/>
    <w:rsid w:val="001C7B8D"/>
    <w:rsid w:val="001C7F80"/>
    <w:rsid w:val="001D01CB"/>
    <w:rsid w:val="001D01F2"/>
    <w:rsid w:val="001D034E"/>
    <w:rsid w:val="001D03F9"/>
    <w:rsid w:val="001D07C1"/>
    <w:rsid w:val="001D0A2A"/>
    <w:rsid w:val="001D0AA9"/>
    <w:rsid w:val="001D0C3C"/>
    <w:rsid w:val="001D0FCB"/>
    <w:rsid w:val="001D1294"/>
    <w:rsid w:val="001D142F"/>
    <w:rsid w:val="001D14A1"/>
    <w:rsid w:val="001D1671"/>
    <w:rsid w:val="001D1734"/>
    <w:rsid w:val="001D18C6"/>
    <w:rsid w:val="001D1BFF"/>
    <w:rsid w:val="001D1E51"/>
    <w:rsid w:val="001D1E77"/>
    <w:rsid w:val="001D22A7"/>
    <w:rsid w:val="001D2398"/>
    <w:rsid w:val="001D23A2"/>
    <w:rsid w:val="001D2481"/>
    <w:rsid w:val="001D2514"/>
    <w:rsid w:val="001D277A"/>
    <w:rsid w:val="001D2791"/>
    <w:rsid w:val="001D2815"/>
    <w:rsid w:val="001D29C8"/>
    <w:rsid w:val="001D2A8E"/>
    <w:rsid w:val="001D2F1E"/>
    <w:rsid w:val="001D2FC0"/>
    <w:rsid w:val="001D366C"/>
    <w:rsid w:val="001D3AF7"/>
    <w:rsid w:val="001D3B23"/>
    <w:rsid w:val="001D3B6D"/>
    <w:rsid w:val="001D3B95"/>
    <w:rsid w:val="001D3CBF"/>
    <w:rsid w:val="001D3DD6"/>
    <w:rsid w:val="001D4347"/>
    <w:rsid w:val="001D5217"/>
    <w:rsid w:val="001D5252"/>
    <w:rsid w:val="001D583E"/>
    <w:rsid w:val="001D5AE0"/>
    <w:rsid w:val="001D5DBE"/>
    <w:rsid w:val="001D5EE8"/>
    <w:rsid w:val="001D6427"/>
    <w:rsid w:val="001D6FD4"/>
    <w:rsid w:val="001D70D9"/>
    <w:rsid w:val="001D76FE"/>
    <w:rsid w:val="001D77E3"/>
    <w:rsid w:val="001D78AC"/>
    <w:rsid w:val="001D79C4"/>
    <w:rsid w:val="001D7BB6"/>
    <w:rsid w:val="001D7D6A"/>
    <w:rsid w:val="001D7E0C"/>
    <w:rsid w:val="001D7F4B"/>
    <w:rsid w:val="001E03EB"/>
    <w:rsid w:val="001E07D8"/>
    <w:rsid w:val="001E0931"/>
    <w:rsid w:val="001E0991"/>
    <w:rsid w:val="001E0A6A"/>
    <w:rsid w:val="001E0AAD"/>
    <w:rsid w:val="001E0B3A"/>
    <w:rsid w:val="001E0C68"/>
    <w:rsid w:val="001E0FCE"/>
    <w:rsid w:val="001E1197"/>
    <w:rsid w:val="001E1516"/>
    <w:rsid w:val="001E16FC"/>
    <w:rsid w:val="001E17E3"/>
    <w:rsid w:val="001E1B64"/>
    <w:rsid w:val="001E1CBE"/>
    <w:rsid w:val="001E1CF7"/>
    <w:rsid w:val="001E1D3E"/>
    <w:rsid w:val="001E208B"/>
    <w:rsid w:val="001E214F"/>
    <w:rsid w:val="001E2206"/>
    <w:rsid w:val="001E23D7"/>
    <w:rsid w:val="001E2434"/>
    <w:rsid w:val="001E2847"/>
    <w:rsid w:val="001E287B"/>
    <w:rsid w:val="001E2A2B"/>
    <w:rsid w:val="001E2E71"/>
    <w:rsid w:val="001E30B1"/>
    <w:rsid w:val="001E3350"/>
    <w:rsid w:val="001E34A0"/>
    <w:rsid w:val="001E35B7"/>
    <w:rsid w:val="001E367A"/>
    <w:rsid w:val="001E37F6"/>
    <w:rsid w:val="001E3935"/>
    <w:rsid w:val="001E3C85"/>
    <w:rsid w:val="001E3DE5"/>
    <w:rsid w:val="001E3F82"/>
    <w:rsid w:val="001E4051"/>
    <w:rsid w:val="001E42B2"/>
    <w:rsid w:val="001E430B"/>
    <w:rsid w:val="001E440B"/>
    <w:rsid w:val="001E4701"/>
    <w:rsid w:val="001E56D5"/>
    <w:rsid w:val="001E5826"/>
    <w:rsid w:val="001E5838"/>
    <w:rsid w:val="001E5BE2"/>
    <w:rsid w:val="001E6353"/>
    <w:rsid w:val="001E6511"/>
    <w:rsid w:val="001E6628"/>
    <w:rsid w:val="001E668D"/>
    <w:rsid w:val="001E6763"/>
    <w:rsid w:val="001E6A28"/>
    <w:rsid w:val="001E6CF3"/>
    <w:rsid w:val="001E6DAE"/>
    <w:rsid w:val="001E738B"/>
    <w:rsid w:val="001E770A"/>
    <w:rsid w:val="001E7AA8"/>
    <w:rsid w:val="001E7F22"/>
    <w:rsid w:val="001F0231"/>
    <w:rsid w:val="001F0425"/>
    <w:rsid w:val="001F050A"/>
    <w:rsid w:val="001F067D"/>
    <w:rsid w:val="001F0BFB"/>
    <w:rsid w:val="001F1525"/>
    <w:rsid w:val="001F157F"/>
    <w:rsid w:val="001F1601"/>
    <w:rsid w:val="001F16F1"/>
    <w:rsid w:val="001F1BC2"/>
    <w:rsid w:val="001F1C80"/>
    <w:rsid w:val="001F1D5C"/>
    <w:rsid w:val="001F1FDF"/>
    <w:rsid w:val="001F20C1"/>
    <w:rsid w:val="001F215A"/>
    <w:rsid w:val="001F2380"/>
    <w:rsid w:val="001F23CE"/>
    <w:rsid w:val="001F256F"/>
    <w:rsid w:val="001F283B"/>
    <w:rsid w:val="001F2AEF"/>
    <w:rsid w:val="001F2B5D"/>
    <w:rsid w:val="001F30D7"/>
    <w:rsid w:val="001F30F1"/>
    <w:rsid w:val="001F3134"/>
    <w:rsid w:val="001F3491"/>
    <w:rsid w:val="001F3846"/>
    <w:rsid w:val="001F3D5D"/>
    <w:rsid w:val="001F3D62"/>
    <w:rsid w:val="001F3DC0"/>
    <w:rsid w:val="001F3F98"/>
    <w:rsid w:val="001F43BF"/>
    <w:rsid w:val="001F46EB"/>
    <w:rsid w:val="001F480E"/>
    <w:rsid w:val="001F4CD6"/>
    <w:rsid w:val="001F4FA8"/>
    <w:rsid w:val="001F5203"/>
    <w:rsid w:val="001F55A3"/>
    <w:rsid w:val="001F55DB"/>
    <w:rsid w:val="001F5659"/>
    <w:rsid w:val="001F5CEB"/>
    <w:rsid w:val="001F5D96"/>
    <w:rsid w:val="001F5FA1"/>
    <w:rsid w:val="001F5FB1"/>
    <w:rsid w:val="001F61C5"/>
    <w:rsid w:val="001F69ED"/>
    <w:rsid w:val="001F6B41"/>
    <w:rsid w:val="001F6B56"/>
    <w:rsid w:val="001F6BCE"/>
    <w:rsid w:val="001F6CD1"/>
    <w:rsid w:val="001F6F3D"/>
    <w:rsid w:val="001F70DC"/>
    <w:rsid w:val="001F710D"/>
    <w:rsid w:val="001F7194"/>
    <w:rsid w:val="001F7233"/>
    <w:rsid w:val="001F73B7"/>
    <w:rsid w:val="001F744F"/>
    <w:rsid w:val="001F7479"/>
    <w:rsid w:val="001F758E"/>
    <w:rsid w:val="001F78B2"/>
    <w:rsid w:val="001F78B4"/>
    <w:rsid w:val="001F78C9"/>
    <w:rsid w:val="001F7A68"/>
    <w:rsid w:val="001F7FD3"/>
    <w:rsid w:val="0020003B"/>
    <w:rsid w:val="002007F9"/>
    <w:rsid w:val="00200874"/>
    <w:rsid w:val="0020091F"/>
    <w:rsid w:val="00201177"/>
    <w:rsid w:val="00201381"/>
    <w:rsid w:val="00201533"/>
    <w:rsid w:val="00201659"/>
    <w:rsid w:val="002016BC"/>
    <w:rsid w:val="0020172F"/>
    <w:rsid w:val="00201AE0"/>
    <w:rsid w:val="00201D3E"/>
    <w:rsid w:val="0020224C"/>
    <w:rsid w:val="0020256A"/>
    <w:rsid w:val="002026C9"/>
    <w:rsid w:val="0020272D"/>
    <w:rsid w:val="00202875"/>
    <w:rsid w:val="00202A82"/>
    <w:rsid w:val="00202B62"/>
    <w:rsid w:val="00202B77"/>
    <w:rsid w:val="00202E86"/>
    <w:rsid w:val="00202EF8"/>
    <w:rsid w:val="002030E2"/>
    <w:rsid w:val="0020341B"/>
    <w:rsid w:val="002038C1"/>
    <w:rsid w:val="002038C2"/>
    <w:rsid w:val="00203D02"/>
    <w:rsid w:val="00203E91"/>
    <w:rsid w:val="0020407E"/>
    <w:rsid w:val="002040E3"/>
    <w:rsid w:val="002041E8"/>
    <w:rsid w:val="002044A8"/>
    <w:rsid w:val="002046C3"/>
    <w:rsid w:val="00204D60"/>
    <w:rsid w:val="00204F4E"/>
    <w:rsid w:val="00204F9C"/>
    <w:rsid w:val="00205104"/>
    <w:rsid w:val="00205738"/>
    <w:rsid w:val="002057AA"/>
    <w:rsid w:val="0020582C"/>
    <w:rsid w:val="0020591F"/>
    <w:rsid w:val="00205A2B"/>
    <w:rsid w:val="00205B6E"/>
    <w:rsid w:val="00205C13"/>
    <w:rsid w:val="00205FB6"/>
    <w:rsid w:val="00206239"/>
    <w:rsid w:val="00206458"/>
    <w:rsid w:val="002064F9"/>
    <w:rsid w:val="00206529"/>
    <w:rsid w:val="002065A8"/>
    <w:rsid w:val="00206713"/>
    <w:rsid w:val="002067CB"/>
    <w:rsid w:val="002068B2"/>
    <w:rsid w:val="00206A0F"/>
    <w:rsid w:val="00206B35"/>
    <w:rsid w:val="00206B95"/>
    <w:rsid w:val="00206BB8"/>
    <w:rsid w:val="00206CA0"/>
    <w:rsid w:val="00206FB6"/>
    <w:rsid w:val="00207697"/>
    <w:rsid w:val="00207DD5"/>
    <w:rsid w:val="00207EAC"/>
    <w:rsid w:val="00210056"/>
    <w:rsid w:val="0021111A"/>
    <w:rsid w:val="00211161"/>
    <w:rsid w:val="002111BB"/>
    <w:rsid w:val="00211265"/>
    <w:rsid w:val="00211320"/>
    <w:rsid w:val="0021179F"/>
    <w:rsid w:val="00211ADB"/>
    <w:rsid w:val="00212107"/>
    <w:rsid w:val="002125B2"/>
    <w:rsid w:val="0021269E"/>
    <w:rsid w:val="002127DF"/>
    <w:rsid w:val="002128EB"/>
    <w:rsid w:val="00212B3E"/>
    <w:rsid w:val="00212BE8"/>
    <w:rsid w:val="00212D00"/>
    <w:rsid w:val="00212D6B"/>
    <w:rsid w:val="00212E8F"/>
    <w:rsid w:val="00213150"/>
    <w:rsid w:val="002134FE"/>
    <w:rsid w:val="00213762"/>
    <w:rsid w:val="0021376B"/>
    <w:rsid w:val="0021383D"/>
    <w:rsid w:val="002139F9"/>
    <w:rsid w:val="00213CC9"/>
    <w:rsid w:val="002140D2"/>
    <w:rsid w:val="0021427D"/>
    <w:rsid w:val="00214444"/>
    <w:rsid w:val="00214563"/>
    <w:rsid w:val="00214E2C"/>
    <w:rsid w:val="0021507C"/>
    <w:rsid w:val="00215196"/>
    <w:rsid w:val="002152AB"/>
    <w:rsid w:val="00215771"/>
    <w:rsid w:val="002157A0"/>
    <w:rsid w:val="0021598D"/>
    <w:rsid w:val="002159F9"/>
    <w:rsid w:val="00215A79"/>
    <w:rsid w:val="00215E8C"/>
    <w:rsid w:val="00215FC1"/>
    <w:rsid w:val="0021678A"/>
    <w:rsid w:val="00216802"/>
    <w:rsid w:val="00216852"/>
    <w:rsid w:val="00216872"/>
    <w:rsid w:val="002169D6"/>
    <w:rsid w:val="00216EB6"/>
    <w:rsid w:val="00217210"/>
    <w:rsid w:val="00217E3F"/>
    <w:rsid w:val="00217F7B"/>
    <w:rsid w:val="00217FE7"/>
    <w:rsid w:val="0022008B"/>
    <w:rsid w:val="002207B0"/>
    <w:rsid w:val="002207D0"/>
    <w:rsid w:val="00220906"/>
    <w:rsid w:val="00220CAC"/>
    <w:rsid w:val="00220E5F"/>
    <w:rsid w:val="002210CB"/>
    <w:rsid w:val="002210FE"/>
    <w:rsid w:val="002213A8"/>
    <w:rsid w:val="00221959"/>
    <w:rsid w:val="00221AA5"/>
    <w:rsid w:val="00222155"/>
    <w:rsid w:val="002221F2"/>
    <w:rsid w:val="00222768"/>
    <w:rsid w:val="00222D0C"/>
    <w:rsid w:val="00222E8D"/>
    <w:rsid w:val="00222FE4"/>
    <w:rsid w:val="0022305E"/>
    <w:rsid w:val="0022314D"/>
    <w:rsid w:val="00223506"/>
    <w:rsid w:val="00223832"/>
    <w:rsid w:val="0022390C"/>
    <w:rsid w:val="00223C6F"/>
    <w:rsid w:val="00223CDE"/>
    <w:rsid w:val="002242C8"/>
    <w:rsid w:val="00224403"/>
    <w:rsid w:val="0022446A"/>
    <w:rsid w:val="0022450E"/>
    <w:rsid w:val="002246AA"/>
    <w:rsid w:val="00224C7B"/>
    <w:rsid w:val="00224D69"/>
    <w:rsid w:val="00225054"/>
    <w:rsid w:val="00225217"/>
    <w:rsid w:val="002252D5"/>
    <w:rsid w:val="00225351"/>
    <w:rsid w:val="00225511"/>
    <w:rsid w:val="0022553C"/>
    <w:rsid w:val="0022557B"/>
    <w:rsid w:val="002257B4"/>
    <w:rsid w:val="0022581E"/>
    <w:rsid w:val="00225AD3"/>
    <w:rsid w:val="00225C77"/>
    <w:rsid w:val="00225C82"/>
    <w:rsid w:val="00226106"/>
    <w:rsid w:val="002265B4"/>
    <w:rsid w:val="00226668"/>
    <w:rsid w:val="00226AC2"/>
    <w:rsid w:val="00226C37"/>
    <w:rsid w:val="00226DE5"/>
    <w:rsid w:val="00226F6B"/>
    <w:rsid w:val="00227001"/>
    <w:rsid w:val="002272C2"/>
    <w:rsid w:val="0022737E"/>
    <w:rsid w:val="00227D68"/>
    <w:rsid w:val="00227E10"/>
    <w:rsid w:val="00230014"/>
    <w:rsid w:val="00230278"/>
    <w:rsid w:val="0023048E"/>
    <w:rsid w:val="002305CF"/>
    <w:rsid w:val="002306A2"/>
    <w:rsid w:val="002306C5"/>
    <w:rsid w:val="002308F9"/>
    <w:rsid w:val="00230A81"/>
    <w:rsid w:val="00230C82"/>
    <w:rsid w:val="00230DBB"/>
    <w:rsid w:val="0023124D"/>
    <w:rsid w:val="002313E7"/>
    <w:rsid w:val="0023175A"/>
    <w:rsid w:val="00231BF1"/>
    <w:rsid w:val="00231C4D"/>
    <w:rsid w:val="00231C7F"/>
    <w:rsid w:val="00231D06"/>
    <w:rsid w:val="00231D23"/>
    <w:rsid w:val="00231D7F"/>
    <w:rsid w:val="00232205"/>
    <w:rsid w:val="00232242"/>
    <w:rsid w:val="00232457"/>
    <w:rsid w:val="002324F2"/>
    <w:rsid w:val="002327B7"/>
    <w:rsid w:val="002327D8"/>
    <w:rsid w:val="00232964"/>
    <w:rsid w:val="002332DA"/>
    <w:rsid w:val="002333CC"/>
    <w:rsid w:val="002339D2"/>
    <w:rsid w:val="00233A62"/>
    <w:rsid w:val="00233C18"/>
    <w:rsid w:val="00233D3A"/>
    <w:rsid w:val="0023436A"/>
    <w:rsid w:val="002343F6"/>
    <w:rsid w:val="002345B0"/>
    <w:rsid w:val="00234787"/>
    <w:rsid w:val="002347AC"/>
    <w:rsid w:val="00234A0F"/>
    <w:rsid w:val="0023503B"/>
    <w:rsid w:val="0023573C"/>
    <w:rsid w:val="0023577E"/>
    <w:rsid w:val="00235932"/>
    <w:rsid w:val="00236363"/>
    <w:rsid w:val="0023644D"/>
    <w:rsid w:val="0023655E"/>
    <w:rsid w:val="00236594"/>
    <w:rsid w:val="00236DD6"/>
    <w:rsid w:val="00236E11"/>
    <w:rsid w:val="002371DE"/>
    <w:rsid w:val="00237488"/>
    <w:rsid w:val="002374DB"/>
    <w:rsid w:val="00237541"/>
    <w:rsid w:val="0023756D"/>
    <w:rsid w:val="002376D9"/>
    <w:rsid w:val="002376E6"/>
    <w:rsid w:val="00237B16"/>
    <w:rsid w:val="00237BED"/>
    <w:rsid w:val="00237E7E"/>
    <w:rsid w:val="00237E9B"/>
    <w:rsid w:val="00237FD6"/>
    <w:rsid w:val="002400FE"/>
    <w:rsid w:val="00240391"/>
    <w:rsid w:val="00240A76"/>
    <w:rsid w:val="00240B7C"/>
    <w:rsid w:val="00240D48"/>
    <w:rsid w:val="00240DA2"/>
    <w:rsid w:val="00240FCB"/>
    <w:rsid w:val="0024133B"/>
    <w:rsid w:val="0024141A"/>
    <w:rsid w:val="00241494"/>
    <w:rsid w:val="002416CF"/>
    <w:rsid w:val="002417AD"/>
    <w:rsid w:val="002421E8"/>
    <w:rsid w:val="00242D58"/>
    <w:rsid w:val="00242DD6"/>
    <w:rsid w:val="002431EE"/>
    <w:rsid w:val="002439BC"/>
    <w:rsid w:val="00243B61"/>
    <w:rsid w:val="00243C56"/>
    <w:rsid w:val="00243D30"/>
    <w:rsid w:val="00243DA7"/>
    <w:rsid w:val="00243DBA"/>
    <w:rsid w:val="00243DE6"/>
    <w:rsid w:val="00243E30"/>
    <w:rsid w:val="00243F57"/>
    <w:rsid w:val="00244396"/>
    <w:rsid w:val="00244549"/>
    <w:rsid w:val="00244561"/>
    <w:rsid w:val="0024470C"/>
    <w:rsid w:val="00244AA5"/>
    <w:rsid w:val="00244DEC"/>
    <w:rsid w:val="002454DF"/>
    <w:rsid w:val="00245626"/>
    <w:rsid w:val="002457A7"/>
    <w:rsid w:val="00245A5D"/>
    <w:rsid w:val="00245CFC"/>
    <w:rsid w:val="00245CFF"/>
    <w:rsid w:val="00245F8D"/>
    <w:rsid w:val="0024667F"/>
    <w:rsid w:val="002466E3"/>
    <w:rsid w:val="00246CC7"/>
    <w:rsid w:val="00246DE3"/>
    <w:rsid w:val="002470AE"/>
    <w:rsid w:val="002471BB"/>
    <w:rsid w:val="002476D2"/>
    <w:rsid w:val="00247712"/>
    <w:rsid w:val="002477B6"/>
    <w:rsid w:val="002478D8"/>
    <w:rsid w:val="00247A15"/>
    <w:rsid w:val="00247A9F"/>
    <w:rsid w:val="00247BAD"/>
    <w:rsid w:val="00247CD1"/>
    <w:rsid w:val="00247DE9"/>
    <w:rsid w:val="00247F24"/>
    <w:rsid w:val="0025057A"/>
    <w:rsid w:val="00250721"/>
    <w:rsid w:val="002508A2"/>
    <w:rsid w:val="00250B20"/>
    <w:rsid w:val="00250DFA"/>
    <w:rsid w:val="00251038"/>
    <w:rsid w:val="002513BA"/>
    <w:rsid w:val="00251484"/>
    <w:rsid w:val="002514A0"/>
    <w:rsid w:val="00251708"/>
    <w:rsid w:val="00251840"/>
    <w:rsid w:val="002518B7"/>
    <w:rsid w:val="00251E6E"/>
    <w:rsid w:val="00252348"/>
    <w:rsid w:val="002523BD"/>
    <w:rsid w:val="00252463"/>
    <w:rsid w:val="00252503"/>
    <w:rsid w:val="002525D9"/>
    <w:rsid w:val="002527BD"/>
    <w:rsid w:val="00252969"/>
    <w:rsid w:val="00252A02"/>
    <w:rsid w:val="00252B92"/>
    <w:rsid w:val="00252C44"/>
    <w:rsid w:val="002533CC"/>
    <w:rsid w:val="0025368A"/>
    <w:rsid w:val="00253B50"/>
    <w:rsid w:val="00253B92"/>
    <w:rsid w:val="00253DA8"/>
    <w:rsid w:val="00253F3A"/>
    <w:rsid w:val="00254278"/>
    <w:rsid w:val="002543CC"/>
    <w:rsid w:val="002546ED"/>
    <w:rsid w:val="0025491D"/>
    <w:rsid w:val="00254B8F"/>
    <w:rsid w:val="00255370"/>
    <w:rsid w:val="0025537B"/>
    <w:rsid w:val="002558D7"/>
    <w:rsid w:val="00255A24"/>
    <w:rsid w:val="00255CC7"/>
    <w:rsid w:val="00255D0B"/>
    <w:rsid w:val="002560ED"/>
    <w:rsid w:val="002561FC"/>
    <w:rsid w:val="00256208"/>
    <w:rsid w:val="002564AD"/>
    <w:rsid w:val="002569D5"/>
    <w:rsid w:val="00256C2B"/>
    <w:rsid w:val="00256C93"/>
    <w:rsid w:val="00256D7B"/>
    <w:rsid w:val="002570D2"/>
    <w:rsid w:val="0025715F"/>
    <w:rsid w:val="00257622"/>
    <w:rsid w:val="00257991"/>
    <w:rsid w:val="00257BC1"/>
    <w:rsid w:val="00257E4D"/>
    <w:rsid w:val="00257ED1"/>
    <w:rsid w:val="00257FEB"/>
    <w:rsid w:val="0026019E"/>
    <w:rsid w:val="00260259"/>
    <w:rsid w:val="0026032C"/>
    <w:rsid w:val="0026040F"/>
    <w:rsid w:val="00260614"/>
    <w:rsid w:val="00260A32"/>
    <w:rsid w:val="00260C12"/>
    <w:rsid w:val="00260F32"/>
    <w:rsid w:val="00260F6A"/>
    <w:rsid w:val="00261196"/>
    <w:rsid w:val="002615B8"/>
    <w:rsid w:val="002615B9"/>
    <w:rsid w:val="00261D6D"/>
    <w:rsid w:val="0026247B"/>
    <w:rsid w:val="00262522"/>
    <w:rsid w:val="00262638"/>
    <w:rsid w:val="002626E4"/>
    <w:rsid w:val="0026287B"/>
    <w:rsid w:val="00262BBF"/>
    <w:rsid w:val="00262C78"/>
    <w:rsid w:val="00262C7A"/>
    <w:rsid w:val="00262DA1"/>
    <w:rsid w:val="00262F15"/>
    <w:rsid w:val="00263118"/>
    <w:rsid w:val="00263702"/>
    <w:rsid w:val="0026389B"/>
    <w:rsid w:val="00263D3A"/>
    <w:rsid w:val="00263DB3"/>
    <w:rsid w:val="00263E33"/>
    <w:rsid w:val="00263E9F"/>
    <w:rsid w:val="00264200"/>
    <w:rsid w:val="002646E4"/>
    <w:rsid w:val="00264A91"/>
    <w:rsid w:val="00264BE3"/>
    <w:rsid w:val="00264DB9"/>
    <w:rsid w:val="00264E70"/>
    <w:rsid w:val="00264F79"/>
    <w:rsid w:val="00264F7A"/>
    <w:rsid w:val="0026502C"/>
    <w:rsid w:val="0026541E"/>
    <w:rsid w:val="002654F9"/>
    <w:rsid w:val="0026586A"/>
    <w:rsid w:val="0026595C"/>
    <w:rsid w:val="00265D66"/>
    <w:rsid w:val="00265FAD"/>
    <w:rsid w:val="0026607E"/>
    <w:rsid w:val="0026637F"/>
    <w:rsid w:val="00266776"/>
    <w:rsid w:val="00266843"/>
    <w:rsid w:val="00266FEC"/>
    <w:rsid w:val="00266FF0"/>
    <w:rsid w:val="00267B48"/>
    <w:rsid w:val="00267D97"/>
    <w:rsid w:val="00267F4E"/>
    <w:rsid w:val="0027000A"/>
    <w:rsid w:val="00270301"/>
    <w:rsid w:val="0027054D"/>
    <w:rsid w:val="0027082B"/>
    <w:rsid w:val="0027150E"/>
    <w:rsid w:val="0027180C"/>
    <w:rsid w:val="00271D2C"/>
    <w:rsid w:val="00271E27"/>
    <w:rsid w:val="00271F3D"/>
    <w:rsid w:val="002722AF"/>
    <w:rsid w:val="00272F89"/>
    <w:rsid w:val="00273172"/>
    <w:rsid w:val="002731BD"/>
    <w:rsid w:val="0027323A"/>
    <w:rsid w:val="00273382"/>
    <w:rsid w:val="00273597"/>
    <w:rsid w:val="0027368E"/>
    <w:rsid w:val="002736B2"/>
    <w:rsid w:val="002739DF"/>
    <w:rsid w:val="00273ADA"/>
    <w:rsid w:val="00273D7E"/>
    <w:rsid w:val="00273E1F"/>
    <w:rsid w:val="00274023"/>
    <w:rsid w:val="0027423F"/>
    <w:rsid w:val="002742C9"/>
    <w:rsid w:val="0027440C"/>
    <w:rsid w:val="0027440F"/>
    <w:rsid w:val="0027483A"/>
    <w:rsid w:val="00274879"/>
    <w:rsid w:val="00274CD0"/>
    <w:rsid w:val="00274EB3"/>
    <w:rsid w:val="0027502D"/>
    <w:rsid w:val="002751AE"/>
    <w:rsid w:val="0027538F"/>
    <w:rsid w:val="002754C0"/>
    <w:rsid w:val="0027553D"/>
    <w:rsid w:val="002759DA"/>
    <w:rsid w:val="00275C99"/>
    <w:rsid w:val="00275E16"/>
    <w:rsid w:val="002760CA"/>
    <w:rsid w:val="00276157"/>
    <w:rsid w:val="00276EDE"/>
    <w:rsid w:val="002770FD"/>
    <w:rsid w:val="00277835"/>
    <w:rsid w:val="00277A6B"/>
    <w:rsid w:val="00277CB5"/>
    <w:rsid w:val="00277F89"/>
    <w:rsid w:val="00280319"/>
    <w:rsid w:val="00280541"/>
    <w:rsid w:val="00280564"/>
    <w:rsid w:val="002805C8"/>
    <w:rsid w:val="0028098F"/>
    <w:rsid w:val="002809A2"/>
    <w:rsid w:val="00280C87"/>
    <w:rsid w:val="002811A4"/>
    <w:rsid w:val="00281436"/>
    <w:rsid w:val="0028162B"/>
    <w:rsid w:val="002817AC"/>
    <w:rsid w:val="002817B1"/>
    <w:rsid w:val="00281979"/>
    <w:rsid w:val="00281C0E"/>
    <w:rsid w:val="00281CBC"/>
    <w:rsid w:val="00281CD0"/>
    <w:rsid w:val="00281EFB"/>
    <w:rsid w:val="00281F25"/>
    <w:rsid w:val="00281F9F"/>
    <w:rsid w:val="002820F9"/>
    <w:rsid w:val="00282107"/>
    <w:rsid w:val="00282178"/>
    <w:rsid w:val="00282670"/>
    <w:rsid w:val="002826F3"/>
    <w:rsid w:val="002827D4"/>
    <w:rsid w:val="0028282F"/>
    <w:rsid w:val="00282FE4"/>
    <w:rsid w:val="00283144"/>
    <w:rsid w:val="002834B3"/>
    <w:rsid w:val="002834FA"/>
    <w:rsid w:val="00283529"/>
    <w:rsid w:val="0028362B"/>
    <w:rsid w:val="00283663"/>
    <w:rsid w:val="002837FD"/>
    <w:rsid w:val="00283D1E"/>
    <w:rsid w:val="00284075"/>
    <w:rsid w:val="00284305"/>
    <w:rsid w:val="002845A2"/>
    <w:rsid w:val="00284A7B"/>
    <w:rsid w:val="00284B46"/>
    <w:rsid w:val="00284C6F"/>
    <w:rsid w:val="00284D9A"/>
    <w:rsid w:val="00285771"/>
    <w:rsid w:val="00285F47"/>
    <w:rsid w:val="00286010"/>
    <w:rsid w:val="0028611E"/>
    <w:rsid w:val="00286250"/>
    <w:rsid w:val="0028641B"/>
    <w:rsid w:val="002865E9"/>
    <w:rsid w:val="0028673D"/>
    <w:rsid w:val="002867AE"/>
    <w:rsid w:val="00286901"/>
    <w:rsid w:val="00286E7E"/>
    <w:rsid w:val="002870B8"/>
    <w:rsid w:val="0028729E"/>
    <w:rsid w:val="0028749F"/>
    <w:rsid w:val="0028777E"/>
    <w:rsid w:val="002878B2"/>
    <w:rsid w:val="002878C4"/>
    <w:rsid w:val="00287A61"/>
    <w:rsid w:val="00287EEA"/>
    <w:rsid w:val="00290167"/>
    <w:rsid w:val="00290180"/>
    <w:rsid w:val="0029040C"/>
    <w:rsid w:val="00290645"/>
    <w:rsid w:val="00290BE4"/>
    <w:rsid w:val="00290EC4"/>
    <w:rsid w:val="00290F8F"/>
    <w:rsid w:val="00290FA6"/>
    <w:rsid w:val="002913ED"/>
    <w:rsid w:val="0029144B"/>
    <w:rsid w:val="00291720"/>
    <w:rsid w:val="00291E02"/>
    <w:rsid w:val="00291EAD"/>
    <w:rsid w:val="00292173"/>
    <w:rsid w:val="0029260B"/>
    <w:rsid w:val="0029272C"/>
    <w:rsid w:val="00292BAA"/>
    <w:rsid w:val="00292E8A"/>
    <w:rsid w:val="00292EBC"/>
    <w:rsid w:val="00293369"/>
    <w:rsid w:val="00293410"/>
    <w:rsid w:val="00293436"/>
    <w:rsid w:val="002935AD"/>
    <w:rsid w:val="00293B87"/>
    <w:rsid w:val="00293E2B"/>
    <w:rsid w:val="00293F63"/>
    <w:rsid w:val="00293FBD"/>
    <w:rsid w:val="002940CB"/>
    <w:rsid w:val="00294416"/>
    <w:rsid w:val="0029481D"/>
    <w:rsid w:val="00294AC5"/>
    <w:rsid w:val="00294B3D"/>
    <w:rsid w:val="00294DAC"/>
    <w:rsid w:val="0029505B"/>
    <w:rsid w:val="00295267"/>
    <w:rsid w:val="0029538D"/>
    <w:rsid w:val="002953B2"/>
    <w:rsid w:val="0029589D"/>
    <w:rsid w:val="002958F2"/>
    <w:rsid w:val="002959D8"/>
    <w:rsid w:val="00295A52"/>
    <w:rsid w:val="00295DFB"/>
    <w:rsid w:val="00295EC8"/>
    <w:rsid w:val="0029615D"/>
    <w:rsid w:val="002961FF"/>
    <w:rsid w:val="002964FD"/>
    <w:rsid w:val="0029662C"/>
    <w:rsid w:val="00296FA9"/>
    <w:rsid w:val="002973FA"/>
    <w:rsid w:val="0029745F"/>
    <w:rsid w:val="002978C3"/>
    <w:rsid w:val="002979C7"/>
    <w:rsid w:val="00297CD3"/>
    <w:rsid w:val="002A020D"/>
    <w:rsid w:val="002A0347"/>
    <w:rsid w:val="002A0488"/>
    <w:rsid w:val="002A048A"/>
    <w:rsid w:val="002A091C"/>
    <w:rsid w:val="002A09D7"/>
    <w:rsid w:val="002A0FDB"/>
    <w:rsid w:val="002A1185"/>
    <w:rsid w:val="002A1452"/>
    <w:rsid w:val="002A159F"/>
    <w:rsid w:val="002A1A2E"/>
    <w:rsid w:val="002A1A65"/>
    <w:rsid w:val="002A1FC7"/>
    <w:rsid w:val="002A2148"/>
    <w:rsid w:val="002A2487"/>
    <w:rsid w:val="002A2672"/>
    <w:rsid w:val="002A271C"/>
    <w:rsid w:val="002A2CF0"/>
    <w:rsid w:val="002A2D0C"/>
    <w:rsid w:val="002A2E66"/>
    <w:rsid w:val="002A2ED9"/>
    <w:rsid w:val="002A3054"/>
    <w:rsid w:val="002A3275"/>
    <w:rsid w:val="002A3909"/>
    <w:rsid w:val="002A3922"/>
    <w:rsid w:val="002A3C52"/>
    <w:rsid w:val="002A3FA6"/>
    <w:rsid w:val="002A412E"/>
    <w:rsid w:val="002A4333"/>
    <w:rsid w:val="002A4348"/>
    <w:rsid w:val="002A4673"/>
    <w:rsid w:val="002A46EC"/>
    <w:rsid w:val="002A49D5"/>
    <w:rsid w:val="002A4ACA"/>
    <w:rsid w:val="002A50D3"/>
    <w:rsid w:val="002A5392"/>
    <w:rsid w:val="002A5668"/>
    <w:rsid w:val="002A57F5"/>
    <w:rsid w:val="002A596A"/>
    <w:rsid w:val="002A59B4"/>
    <w:rsid w:val="002A5D16"/>
    <w:rsid w:val="002A5D57"/>
    <w:rsid w:val="002A5EB9"/>
    <w:rsid w:val="002A5FF8"/>
    <w:rsid w:val="002A659A"/>
    <w:rsid w:val="002A6CB9"/>
    <w:rsid w:val="002A6D3F"/>
    <w:rsid w:val="002A6DEF"/>
    <w:rsid w:val="002A6E0F"/>
    <w:rsid w:val="002A6FBE"/>
    <w:rsid w:val="002A71FA"/>
    <w:rsid w:val="002A749D"/>
    <w:rsid w:val="002A7565"/>
    <w:rsid w:val="002A77AB"/>
    <w:rsid w:val="002A78BE"/>
    <w:rsid w:val="002A7B7D"/>
    <w:rsid w:val="002A7E84"/>
    <w:rsid w:val="002B02E8"/>
    <w:rsid w:val="002B0661"/>
    <w:rsid w:val="002B0865"/>
    <w:rsid w:val="002B0911"/>
    <w:rsid w:val="002B0BFE"/>
    <w:rsid w:val="002B0D4B"/>
    <w:rsid w:val="002B0E5C"/>
    <w:rsid w:val="002B137C"/>
    <w:rsid w:val="002B1773"/>
    <w:rsid w:val="002B19C9"/>
    <w:rsid w:val="002B19E4"/>
    <w:rsid w:val="002B1B75"/>
    <w:rsid w:val="002B1EE1"/>
    <w:rsid w:val="002B21AB"/>
    <w:rsid w:val="002B21F2"/>
    <w:rsid w:val="002B22C6"/>
    <w:rsid w:val="002B23EC"/>
    <w:rsid w:val="002B2438"/>
    <w:rsid w:val="002B2610"/>
    <w:rsid w:val="002B2767"/>
    <w:rsid w:val="002B27D8"/>
    <w:rsid w:val="002B2D54"/>
    <w:rsid w:val="002B3088"/>
    <w:rsid w:val="002B3418"/>
    <w:rsid w:val="002B34BB"/>
    <w:rsid w:val="002B388C"/>
    <w:rsid w:val="002B3B1B"/>
    <w:rsid w:val="002B3B3A"/>
    <w:rsid w:val="002B421E"/>
    <w:rsid w:val="002B4324"/>
    <w:rsid w:val="002B44EB"/>
    <w:rsid w:val="002B4D9B"/>
    <w:rsid w:val="002B546A"/>
    <w:rsid w:val="002B5523"/>
    <w:rsid w:val="002B553D"/>
    <w:rsid w:val="002B57C3"/>
    <w:rsid w:val="002B5C83"/>
    <w:rsid w:val="002B60A4"/>
    <w:rsid w:val="002B61B0"/>
    <w:rsid w:val="002B62AD"/>
    <w:rsid w:val="002B62C6"/>
    <w:rsid w:val="002B634A"/>
    <w:rsid w:val="002B63B9"/>
    <w:rsid w:val="002B63E4"/>
    <w:rsid w:val="002B644C"/>
    <w:rsid w:val="002B6886"/>
    <w:rsid w:val="002B6BFF"/>
    <w:rsid w:val="002B6C09"/>
    <w:rsid w:val="002B6E1A"/>
    <w:rsid w:val="002B711B"/>
    <w:rsid w:val="002B76E6"/>
    <w:rsid w:val="002B7977"/>
    <w:rsid w:val="002B7AC4"/>
    <w:rsid w:val="002B7E7B"/>
    <w:rsid w:val="002C0181"/>
    <w:rsid w:val="002C03EA"/>
    <w:rsid w:val="002C0676"/>
    <w:rsid w:val="002C08FF"/>
    <w:rsid w:val="002C0D0F"/>
    <w:rsid w:val="002C0E48"/>
    <w:rsid w:val="002C0E49"/>
    <w:rsid w:val="002C0F2E"/>
    <w:rsid w:val="002C0F47"/>
    <w:rsid w:val="002C10A3"/>
    <w:rsid w:val="002C12BA"/>
    <w:rsid w:val="002C1386"/>
    <w:rsid w:val="002C13F2"/>
    <w:rsid w:val="002C18D1"/>
    <w:rsid w:val="002C192A"/>
    <w:rsid w:val="002C1B5A"/>
    <w:rsid w:val="002C1D3C"/>
    <w:rsid w:val="002C1DFE"/>
    <w:rsid w:val="002C2268"/>
    <w:rsid w:val="002C24BD"/>
    <w:rsid w:val="002C2576"/>
    <w:rsid w:val="002C25BA"/>
    <w:rsid w:val="002C25E2"/>
    <w:rsid w:val="002C2844"/>
    <w:rsid w:val="002C28CC"/>
    <w:rsid w:val="002C297B"/>
    <w:rsid w:val="002C29C8"/>
    <w:rsid w:val="002C2C07"/>
    <w:rsid w:val="002C2E1F"/>
    <w:rsid w:val="002C2FDF"/>
    <w:rsid w:val="002C2FE8"/>
    <w:rsid w:val="002C304C"/>
    <w:rsid w:val="002C30AD"/>
    <w:rsid w:val="002C31F4"/>
    <w:rsid w:val="002C32DE"/>
    <w:rsid w:val="002C37AF"/>
    <w:rsid w:val="002C38CC"/>
    <w:rsid w:val="002C3A7E"/>
    <w:rsid w:val="002C3CBA"/>
    <w:rsid w:val="002C3FC6"/>
    <w:rsid w:val="002C420D"/>
    <w:rsid w:val="002C445D"/>
    <w:rsid w:val="002C44CE"/>
    <w:rsid w:val="002C466A"/>
    <w:rsid w:val="002C4AD8"/>
    <w:rsid w:val="002C4C3C"/>
    <w:rsid w:val="002C4CD2"/>
    <w:rsid w:val="002C4CF9"/>
    <w:rsid w:val="002C4D95"/>
    <w:rsid w:val="002C4EED"/>
    <w:rsid w:val="002C5095"/>
    <w:rsid w:val="002C5324"/>
    <w:rsid w:val="002C5460"/>
    <w:rsid w:val="002C5875"/>
    <w:rsid w:val="002C5976"/>
    <w:rsid w:val="002C5978"/>
    <w:rsid w:val="002C5DFB"/>
    <w:rsid w:val="002C5EBF"/>
    <w:rsid w:val="002C613B"/>
    <w:rsid w:val="002C6216"/>
    <w:rsid w:val="002C63C9"/>
    <w:rsid w:val="002C67F6"/>
    <w:rsid w:val="002C6B14"/>
    <w:rsid w:val="002C6B47"/>
    <w:rsid w:val="002C6C46"/>
    <w:rsid w:val="002C6CC0"/>
    <w:rsid w:val="002C7136"/>
    <w:rsid w:val="002C79F0"/>
    <w:rsid w:val="002D049F"/>
    <w:rsid w:val="002D04C2"/>
    <w:rsid w:val="002D05EE"/>
    <w:rsid w:val="002D06A3"/>
    <w:rsid w:val="002D0882"/>
    <w:rsid w:val="002D096D"/>
    <w:rsid w:val="002D0976"/>
    <w:rsid w:val="002D09F4"/>
    <w:rsid w:val="002D0ABD"/>
    <w:rsid w:val="002D0C11"/>
    <w:rsid w:val="002D1146"/>
    <w:rsid w:val="002D1B3E"/>
    <w:rsid w:val="002D1D69"/>
    <w:rsid w:val="002D1EF3"/>
    <w:rsid w:val="002D20C8"/>
    <w:rsid w:val="002D234F"/>
    <w:rsid w:val="002D262E"/>
    <w:rsid w:val="002D27EF"/>
    <w:rsid w:val="002D29D8"/>
    <w:rsid w:val="002D2F92"/>
    <w:rsid w:val="002D30B3"/>
    <w:rsid w:val="002D31E5"/>
    <w:rsid w:val="002D36ED"/>
    <w:rsid w:val="002D37DE"/>
    <w:rsid w:val="002D3835"/>
    <w:rsid w:val="002D391F"/>
    <w:rsid w:val="002D3AEA"/>
    <w:rsid w:val="002D3BA9"/>
    <w:rsid w:val="002D3BE5"/>
    <w:rsid w:val="002D3BFE"/>
    <w:rsid w:val="002D3F10"/>
    <w:rsid w:val="002D4181"/>
    <w:rsid w:val="002D4295"/>
    <w:rsid w:val="002D455A"/>
    <w:rsid w:val="002D4607"/>
    <w:rsid w:val="002D46CF"/>
    <w:rsid w:val="002D47E6"/>
    <w:rsid w:val="002D4907"/>
    <w:rsid w:val="002D4BEE"/>
    <w:rsid w:val="002D4CAD"/>
    <w:rsid w:val="002D5181"/>
    <w:rsid w:val="002D5306"/>
    <w:rsid w:val="002D541A"/>
    <w:rsid w:val="002D58F7"/>
    <w:rsid w:val="002D5987"/>
    <w:rsid w:val="002D59A7"/>
    <w:rsid w:val="002D5A4B"/>
    <w:rsid w:val="002D5F3F"/>
    <w:rsid w:val="002D62AF"/>
    <w:rsid w:val="002D6B9B"/>
    <w:rsid w:val="002D6D02"/>
    <w:rsid w:val="002D7247"/>
    <w:rsid w:val="002D7826"/>
    <w:rsid w:val="002D7FD9"/>
    <w:rsid w:val="002E00C2"/>
    <w:rsid w:val="002E013C"/>
    <w:rsid w:val="002E03AC"/>
    <w:rsid w:val="002E03DF"/>
    <w:rsid w:val="002E046F"/>
    <w:rsid w:val="002E054E"/>
    <w:rsid w:val="002E0710"/>
    <w:rsid w:val="002E0A28"/>
    <w:rsid w:val="002E0C62"/>
    <w:rsid w:val="002E0D9F"/>
    <w:rsid w:val="002E0E02"/>
    <w:rsid w:val="002E0F7B"/>
    <w:rsid w:val="002E124D"/>
    <w:rsid w:val="002E12A6"/>
    <w:rsid w:val="002E1702"/>
    <w:rsid w:val="002E171E"/>
    <w:rsid w:val="002E2141"/>
    <w:rsid w:val="002E269E"/>
    <w:rsid w:val="002E275E"/>
    <w:rsid w:val="002E2AE1"/>
    <w:rsid w:val="002E2CF1"/>
    <w:rsid w:val="002E2D73"/>
    <w:rsid w:val="002E3265"/>
    <w:rsid w:val="002E3891"/>
    <w:rsid w:val="002E3D2D"/>
    <w:rsid w:val="002E4053"/>
    <w:rsid w:val="002E405A"/>
    <w:rsid w:val="002E4082"/>
    <w:rsid w:val="002E41BF"/>
    <w:rsid w:val="002E42CF"/>
    <w:rsid w:val="002E4492"/>
    <w:rsid w:val="002E453C"/>
    <w:rsid w:val="002E465E"/>
    <w:rsid w:val="002E47B1"/>
    <w:rsid w:val="002E4AC4"/>
    <w:rsid w:val="002E5013"/>
    <w:rsid w:val="002E5096"/>
    <w:rsid w:val="002E5133"/>
    <w:rsid w:val="002E5230"/>
    <w:rsid w:val="002E5466"/>
    <w:rsid w:val="002E54D1"/>
    <w:rsid w:val="002E55C8"/>
    <w:rsid w:val="002E5702"/>
    <w:rsid w:val="002E57B8"/>
    <w:rsid w:val="002E5B8D"/>
    <w:rsid w:val="002E5EB7"/>
    <w:rsid w:val="002E5FC4"/>
    <w:rsid w:val="002E618E"/>
    <w:rsid w:val="002E61DD"/>
    <w:rsid w:val="002E6224"/>
    <w:rsid w:val="002E62AD"/>
    <w:rsid w:val="002E6E0D"/>
    <w:rsid w:val="002E6F30"/>
    <w:rsid w:val="002E7E5B"/>
    <w:rsid w:val="002F05B5"/>
    <w:rsid w:val="002F0870"/>
    <w:rsid w:val="002F08E0"/>
    <w:rsid w:val="002F095A"/>
    <w:rsid w:val="002F095B"/>
    <w:rsid w:val="002F0A60"/>
    <w:rsid w:val="002F0B10"/>
    <w:rsid w:val="002F0DA3"/>
    <w:rsid w:val="002F0EB4"/>
    <w:rsid w:val="002F12AD"/>
    <w:rsid w:val="002F145C"/>
    <w:rsid w:val="002F1473"/>
    <w:rsid w:val="002F1500"/>
    <w:rsid w:val="002F1A46"/>
    <w:rsid w:val="002F1DC6"/>
    <w:rsid w:val="002F1E0E"/>
    <w:rsid w:val="002F1F19"/>
    <w:rsid w:val="002F1F4F"/>
    <w:rsid w:val="002F1FE8"/>
    <w:rsid w:val="002F20A8"/>
    <w:rsid w:val="002F22EC"/>
    <w:rsid w:val="002F2590"/>
    <w:rsid w:val="002F25E3"/>
    <w:rsid w:val="002F2765"/>
    <w:rsid w:val="002F2DAF"/>
    <w:rsid w:val="002F2EB6"/>
    <w:rsid w:val="002F2F60"/>
    <w:rsid w:val="002F34C4"/>
    <w:rsid w:val="002F35C0"/>
    <w:rsid w:val="002F35FE"/>
    <w:rsid w:val="002F3701"/>
    <w:rsid w:val="002F3F1A"/>
    <w:rsid w:val="002F41FE"/>
    <w:rsid w:val="002F4210"/>
    <w:rsid w:val="002F49E2"/>
    <w:rsid w:val="002F51C2"/>
    <w:rsid w:val="002F52D8"/>
    <w:rsid w:val="002F539A"/>
    <w:rsid w:val="002F5769"/>
    <w:rsid w:val="002F5845"/>
    <w:rsid w:val="002F5B7D"/>
    <w:rsid w:val="002F5C74"/>
    <w:rsid w:val="002F5D8E"/>
    <w:rsid w:val="002F5DCD"/>
    <w:rsid w:val="002F5FD5"/>
    <w:rsid w:val="002F60FA"/>
    <w:rsid w:val="002F6593"/>
    <w:rsid w:val="002F6DA8"/>
    <w:rsid w:val="002F6DF2"/>
    <w:rsid w:val="002F6EB2"/>
    <w:rsid w:val="002F6F38"/>
    <w:rsid w:val="002F732C"/>
    <w:rsid w:val="002F758C"/>
    <w:rsid w:val="002F7656"/>
    <w:rsid w:val="002F77F9"/>
    <w:rsid w:val="002F7AD2"/>
    <w:rsid w:val="002F7E64"/>
    <w:rsid w:val="002F7EA2"/>
    <w:rsid w:val="002F7FAA"/>
    <w:rsid w:val="0030040D"/>
    <w:rsid w:val="003008A7"/>
    <w:rsid w:val="00300B0E"/>
    <w:rsid w:val="00300DFF"/>
    <w:rsid w:val="00300ED9"/>
    <w:rsid w:val="00300FB2"/>
    <w:rsid w:val="00301053"/>
    <w:rsid w:val="00301D29"/>
    <w:rsid w:val="00301E87"/>
    <w:rsid w:val="00301E8E"/>
    <w:rsid w:val="00302365"/>
    <w:rsid w:val="00302A36"/>
    <w:rsid w:val="00302C0E"/>
    <w:rsid w:val="00302EFF"/>
    <w:rsid w:val="00303110"/>
    <w:rsid w:val="003032C5"/>
    <w:rsid w:val="003033E3"/>
    <w:rsid w:val="003034FF"/>
    <w:rsid w:val="003036B7"/>
    <w:rsid w:val="00303741"/>
    <w:rsid w:val="00303A1A"/>
    <w:rsid w:val="00303AFF"/>
    <w:rsid w:val="00303B0C"/>
    <w:rsid w:val="00303F29"/>
    <w:rsid w:val="0030491B"/>
    <w:rsid w:val="00304933"/>
    <w:rsid w:val="003049E7"/>
    <w:rsid w:val="00304EFB"/>
    <w:rsid w:val="00304F8E"/>
    <w:rsid w:val="00305005"/>
    <w:rsid w:val="003052E4"/>
    <w:rsid w:val="003057D6"/>
    <w:rsid w:val="00305C75"/>
    <w:rsid w:val="00305CBE"/>
    <w:rsid w:val="00305D50"/>
    <w:rsid w:val="00305D71"/>
    <w:rsid w:val="00305EC7"/>
    <w:rsid w:val="00306049"/>
    <w:rsid w:val="0030627A"/>
    <w:rsid w:val="0030643F"/>
    <w:rsid w:val="00306714"/>
    <w:rsid w:val="00306AD5"/>
    <w:rsid w:val="0030763D"/>
    <w:rsid w:val="00307695"/>
    <w:rsid w:val="00307722"/>
    <w:rsid w:val="00307858"/>
    <w:rsid w:val="003078AB"/>
    <w:rsid w:val="00307AB0"/>
    <w:rsid w:val="00307CE8"/>
    <w:rsid w:val="00307F17"/>
    <w:rsid w:val="00310379"/>
    <w:rsid w:val="003103B2"/>
    <w:rsid w:val="003105ED"/>
    <w:rsid w:val="0031076D"/>
    <w:rsid w:val="003108F8"/>
    <w:rsid w:val="00310B1C"/>
    <w:rsid w:val="003112BC"/>
    <w:rsid w:val="00311817"/>
    <w:rsid w:val="00311888"/>
    <w:rsid w:val="003118F1"/>
    <w:rsid w:val="003119EE"/>
    <w:rsid w:val="00311B05"/>
    <w:rsid w:val="00311C00"/>
    <w:rsid w:val="00311C61"/>
    <w:rsid w:val="00311C66"/>
    <w:rsid w:val="00311D63"/>
    <w:rsid w:val="00311E7A"/>
    <w:rsid w:val="0031217E"/>
    <w:rsid w:val="00312258"/>
    <w:rsid w:val="00312485"/>
    <w:rsid w:val="003127FD"/>
    <w:rsid w:val="00312DBF"/>
    <w:rsid w:val="00312E25"/>
    <w:rsid w:val="00313230"/>
    <w:rsid w:val="0031362E"/>
    <w:rsid w:val="003136AD"/>
    <w:rsid w:val="00313713"/>
    <w:rsid w:val="0031372A"/>
    <w:rsid w:val="00313734"/>
    <w:rsid w:val="00313BD5"/>
    <w:rsid w:val="00313CE9"/>
    <w:rsid w:val="00313E8D"/>
    <w:rsid w:val="00314136"/>
    <w:rsid w:val="00314145"/>
    <w:rsid w:val="003145C8"/>
    <w:rsid w:val="003146A6"/>
    <w:rsid w:val="00314704"/>
    <w:rsid w:val="00314860"/>
    <w:rsid w:val="00314936"/>
    <w:rsid w:val="00314AC6"/>
    <w:rsid w:val="00314BB2"/>
    <w:rsid w:val="00314C54"/>
    <w:rsid w:val="00314CDA"/>
    <w:rsid w:val="00315095"/>
    <w:rsid w:val="0031528D"/>
    <w:rsid w:val="003152C4"/>
    <w:rsid w:val="0031559D"/>
    <w:rsid w:val="003155B7"/>
    <w:rsid w:val="00315622"/>
    <w:rsid w:val="003158ED"/>
    <w:rsid w:val="003158FA"/>
    <w:rsid w:val="0031590F"/>
    <w:rsid w:val="00315A1A"/>
    <w:rsid w:val="00315A7A"/>
    <w:rsid w:val="00315F26"/>
    <w:rsid w:val="003164D8"/>
    <w:rsid w:val="0031662F"/>
    <w:rsid w:val="00316798"/>
    <w:rsid w:val="00316819"/>
    <w:rsid w:val="0031695F"/>
    <w:rsid w:val="00316D69"/>
    <w:rsid w:val="00316EAE"/>
    <w:rsid w:val="0031733C"/>
    <w:rsid w:val="0031748A"/>
    <w:rsid w:val="00317518"/>
    <w:rsid w:val="00317556"/>
    <w:rsid w:val="003177D0"/>
    <w:rsid w:val="0031790F"/>
    <w:rsid w:val="00317EC6"/>
    <w:rsid w:val="0032007A"/>
    <w:rsid w:val="0032034A"/>
    <w:rsid w:val="00320354"/>
    <w:rsid w:val="003207D2"/>
    <w:rsid w:val="00320951"/>
    <w:rsid w:val="00320956"/>
    <w:rsid w:val="00320A95"/>
    <w:rsid w:val="00320B57"/>
    <w:rsid w:val="00320D11"/>
    <w:rsid w:val="0032106A"/>
    <w:rsid w:val="0032107D"/>
    <w:rsid w:val="003215A9"/>
    <w:rsid w:val="00321704"/>
    <w:rsid w:val="0032199D"/>
    <w:rsid w:val="00321BB3"/>
    <w:rsid w:val="00321E22"/>
    <w:rsid w:val="00321E47"/>
    <w:rsid w:val="00322038"/>
    <w:rsid w:val="003221F2"/>
    <w:rsid w:val="00322370"/>
    <w:rsid w:val="003223B5"/>
    <w:rsid w:val="003223BC"/>
    <w:rsid w:val="00322402"/>
    <w:rsid w:val="003224EF"/>
    <w:rsid w:val="00322584"/>
    <w:rsid w:val="003226CC"/>
    <w:rsid w:val="00322A7C"/>
    <w:rsid w:val="00322A82"/>
    <w:rsid w:val="00322D70"/>
    <w:rsid w:val="00322E28"/>
    <w:rsid w:val="00323A51"/>
    <w:rsid w:val="00323B62"/>
    <w:rsid w:val="00323BB1"/>
    <w:rsid w:val="00323D65"/>
    <w:rsid w:val="00323D8F"/>
    <w:rsid w:val="003243EF"/>
    <w:rsid w:val="003246E9"/>
    <w:rsid w:val="003250E2"/>
    <w:rsid w:val="00325135"/>
    <w:rsid w:val="003252FE"/>
    <w:rsid w:val="0032564A"/>
    <w:rsid w:val="00325F56"/>
    <w:rsid w:val="00326167"/>
    <w:rsid w:val="0032632B"/>
    <w:rsid w:val="0032632F"/>
    <w:rsid w:val="003263E9"/>
    <w:rsid w:val="00326593"/>
    <w:rsid w:val="00326669"/>
    <w:rsid w:val="00326D19"/>
    <w:rsid w:val="00327001"/>
    <w:rsid w:val="00327740"/>
    <w:rsid w:val="00330340"/>
    <w:rsid w:val="003303E6"/>
    <w:rsid w:val="003304C5"/>
    <w:rsid w:val="003306EF"/>
    <w:rsid w:val="00330995"/>
    <w:rsid w:val="00330A2D"/>
    <w:rsid w:val="00330B87"/>
    <w:rsid w:val="0033145B"/>
    <w:rsid w:val="003314FF"/>
    <w:rsid w:val="0033153B"/>
    <w:rsid w:val="0033164A"/>
    <w:rsid w:val="00331983"/>
    <w:rsid w:val="00331A7E"/>
    <w:rsid w:val="00331D44"/>
    <w:rsid w:val="00332110"/>
    <w:rsid w:val="00332112"/>
    <w:rsid w:val="00332573"/>
    <w:rsid w:val="003328AB"/>
    <w:rsid w:val="00332D7D"/>
    <w:rsid w:val="003333F8"/>
    <w:rsid w:val="00333616"/>
    <w:rsid w:val="00333840"/>
    <w:rsid w:val="003338C5"/>
    <w:rsid w:val="00333B6A"/>
    <w:rsid w:val="00333F5B"/>
    <w:rsid w:val="00334617"/>
    <w:rsid w:val="0033464D"/>
    <w:rsid w:val="00334769"/>
    <w:rsid w:val="00334A1E"/>
    <w:rsid w:val="00334B19"/>
    <w:rsid w:val="003350A3"/>
    <w:rsid w:val="003350C7"/>
    <w:rsid w:val="00335145"/>
    <w:rsid w:val="0033528C"/>
    <w:rsid w:val="003355B9"/>
    <w:rsid w:val="0033563F"/>
    <w:rsid w:val="00335720"/>
    <w:rsid w:val="00335A71"/>
    <w:rsid w:val="00335B3D"/>
    <w:rsid w:val="00335B9C"/>
    <w:rsid w:val="00335EB7"/>
    <w:rsid w:val="00336340"/>
    <w:rsid w:val="003367A5"/>
    <w:rsid w:val="003367CE"/>
    <w:rsid w:val="00336B88"/>
    <w:rsid w:val="00336B9B"/>
    <w:rsid w:val="00336CC9"/>
    <w:rsid w:val="00337056"/>
    <w:rsid w:val="003370CC"/>
    <w:rsid w:val="003372A7"/>
    <w:rsid w:val="00337334"/>
    <w:rsid w:val="00337729"/>
    <w:rsid w:val="00337802"/>
    <w:rsid w:val="0033782B"/>
    <w:rsid w:val="00340054"/>
    <w:rsid w:val="003403AD"/>
    <w:rsid w:val="00340C6F"/>
    <w:rsid w:val="00340EA4"/>
    <w:rsid w:val="0034104F"/>
    <w:rsid w:val="00341266"/>
    <w:rsid w:val="0034132C"/>
    <w:rsid w:val="00341369"/>
    <w:rsid w:val="00341371"/>
    <w:rsid w:val="003416ED"/>
    <w:rsid w:val="0034172F"/>
    <w:rsid w:val="003417EA"/>
    <w:rsid w:val="00341972"/>
    <w:rsid w:val="00341B49"/>
    <w:rsid w:val="00341F35"/>
    <w:rsid w:val="00341FFB"/>
    <w:rsid w:val="00342202"/>
    <w:rsid w:val="003422FF"/>
    <w:rsid w:val="003426E4"/>
    <w:rsid w:val="0034288E"/>
    <w:rsid w:val="00342BB0"/>
    <w:rsid w:val="00342C5D"/>
    <w:rsid w:val="00342D7E"/>
    <w:rsid w:val="00342DFD"/>
    <w:rsid w:val="00343185"/>
    <w:rsid w:val="00343280"/>
    <w:rsid w:val="0034336A"/>
    <w:rsid w:val="003433AF"/>
    <w:rsid w:val="00343BE0"/>
    <w:rsid w:val="00343BFD"/>
    <w:rsid w:val="00343C02"/>
    <w:rsid w:val="00343EA0"/>
    <w:rsid w:val="0034400D"/>
    <w:rsid w:val="003441FF"/>
    <w:rsid w:val="00344904"/>
    <w:rsid w:val="0034498A"/>
    <w:rsid w:val="00344C7D"/>
    <w:rsid w:val="00344F8C"/>
    <w:rsid w:val="0034522C"/>
    <w:rsid w:val="00345373"/>
    <w:rsid w:val="003454E0"/>
    <w:rsid w:val="00345682"/>
    <w:rsid w:val="003458A4"/>
    <w:rsid w:val="00345DCF"/>
    <w:rsid w:val="00345E02"/>
    <w:rsid w:val="00345E76"/>
    <w:rsid w:val="00345ED5"/>
    <w:rsid w:val="0034638C"/>
    <w:rsid w:val="00346A4E"/>
    <w:rsid w:val="0034717A"/>
    <w:rsid w:val="00347568"/>
    <w:rsid w:val="003476AA"/>
    <w:rsid w:val="00347708"/>
    <w:rsid w:val="00347768"/>
    <w:rsid w:val="0034793C"/>
    <w:rsid w:val="003479ED"/>
    <w:rsid w:val="00347AD5"/>
    <w:rsid w:val="00347B8F"/>
    <w:rsid w:val="00347DF5"/>
    <w:rsid w:val="0035007F"/>
    <w:rsid w:val="00350311"/>
    <w:rsid w:val="00350394"/>
    <w:rsid w:val="0035046C"/>
    <w:rsid w:val="0035054D"/>
    <w:rsid w:val="003509F0"/>
    <w:rsid w:val="00350B05"/>
    <w:rsid w:val="00351085"/>
    <w:rsid w:val="003512A5"/>
    <w:rsid w:val="00351327"/>
    <w:rsid w:val="00351423"/>
    <w:rsid w:val="00351581"/>
    <w:rsid w:val="00351590"/>
    <w:rsid w:val="003519D0"/>
    <w:rsid w:val="00351AA4"/>
    <w:rsid w:val="00351B96"/>
    <w:rsid w:val="00351D06"/>
    <w:rsid w:val="00351E3A"/>
    <w:rsid w:val="00352258"/>
    <w:rsid w:val="0035231A"/>
    <w:rsid w:val="00352364"/>
    <w:rsid w:val="0035260F"/>
    <w:rsid w:val="0035272B"/>
    <w:rsid w:val="00352BE4"/>
    <w:rsid w:val="00352D09"/>
    <w:rsid w:val="00352D34"/>
    <w:rsid w:val="003532BB"/>
    <w:rsid w:val="0035388F"/>
    <w:rsid w:val="003538D4"/>
    <w:rsid w:val="00353ACF"/>
    <w:rsid w:val="00353AFC"/>
    <w:rsid w:val="00354308"/>
    <w:rsid w:val="00354399"/>
    <w:rsid w:val="0035461C"/>
    <w:rsid w:val="00354624"/>
    <w:rsid w:val="0035463D"/>
    <w:rsid w:val="00354ACB"/>
    <w:rsid w:val="00354F91"/>
    <w:rsid w:val="003552AA"/>
    <w:rsid w:val="003553B6"/>
    <w:rsid w:val="003554AA"/>
    <w:rsid w:val="003559D6"/>
    <w:rsid w:val="00355ADA"/>
    <w:rsid w:val="00355E33"/>
    <w:rsid w:val="00355FA0"/>
    <w:rsid w:val="00356039"/>
    <w:rsid w:val="0035614C"/>
    <w:rsid w:val="00356152"/>
    <w:rsid w:val="00356264"/>
    <w:rsid w:val="003563C9"/>
    <w:rsid w:val="00356646"/>
    <w:rsid w:val="0035681F"/>
    <w:rsid w:val="00356B17"/>
    <w:rsid w:val="00356B5C"/>
    <w:rsid w:val="00356DE0"/>
    <w:rsid w:val="00356EBD"/>
    <w:rsid w:val="00356FAC"/>
    <w:rsid w:val="0035709D"/>
    <w:rsid w:val="0035719E"/>
    <w:rsid w:val="003572B8"/>
    <w:rsid w:val="0035747B"/>
    <w:rsid w:val="003574C0"/>
    <w:rsid w:val="00357D96"/>
    <w:rsid w:val="00357E9B"/>
    <w:rsid w:val="00357EAD"/>
    <w:rsid w:val="00360001"/>
    <w:rsid w:val="0036058F"/>
    <w:rsid w:val="00360B19"/>
    <w:rsid w:val="003611DD"/>
    <w:rsid w:val="0036123C"/>
    <w:rsid w:val="00361999"/>
    <w:rsid w:val="003619AD"/>
    <w:rsid w:val="003621B2"/>
    <w:rsid w:val="003621BA"/>
    <w:rsid w:val="003622C9"/>
    <w:rsid w:val="00362364"/>
    <w:rsid w:val="00362932"/>
    <w:rsid w:val="00362EA9"/>
    <w:rsid w:val="00362F84"/>
    <w:rsid w:val="00362FCA"/>
    <w:rsid w:val="00363172"/>
    <w:rsid w:val="00363282"/>
    <w:rsid w:val="00363313"/>
    <w:rsid w:val="003639A9"/>
    <w:rsid w:val="003639EB"/>
    <w:rsid w:val="00363AAA"/>
    <w:rsid w:val="00363B86"/>
    <w:rsid w:val="0036416B"/>
    <w:rsid w:val="00364215"/>
    <w:rsid w:val="00364404"/>
    <w:rsid w:val="00364908"/>
    <w:rsid w:val="00364C49"/>
    <w:rsid w:val="00365026"/>
    <w:rsid w:val="00365097"/>
    <w:rsid w:val="0036522A"/>
    <w:rsid w:val="00365534"/>
    <w:rsid w:val="0036573C"/>
    <w:rsid w:val="00365CAB"/>
    <w:rsid w:val="00365D99"/>
    <w:rsid w:val="003662E8"/>
    <w:rsid w:val="00366868"/>
    <w:rsid w:val="003669C2"/>
    <w:rsid w:val="00366B17"/>
    <w:rsid w:val="00366FAB"/>
    <w:rsid w:val="00367087"/>
    <w:rsid w:val="003675F5"/>
    <w:rsid w:val="003676CC"/>
    <w:rsid w:val="003676D7"/>
    <w:rsid w:val="00367908"/>
    <w:rsid w:val="00367E72"/>
    <w:rsid w:val="0037002A"/>
    <w:rsid w:val="0037047C"/>
    <w:rsid w:val="00370482"/>
    <w:rsid w:val="0037071B"/>
    <w:rsid w:val="00370A00"/>
    <w:rsid w:val="00370ADB"/>
    <w:rsid w:val="00370E92"/>
    <w:rsid w:val="00370E9C"/>
    <w:rsid w:val="00370F0D"/>
    <w:rsid w:val="00371025"/>
    <w:rsid w:val="00371213"/>
    <w:rsid w:val="003717FA"/>
    <w:rsid w:val="0037196E"/>
    <w:rsid w:val="00371A1D"/>
    <w:rsid w:val="00371CCF"/>
    <w:rsid w:val="0037203F"/>
    <w:rsid w:val="003724AE"/>
    <w:rsid w:val="0037251C"/>
    <w:rsid w:val="00372657"/>
    <w:rsid w:val="003726F5"/>
    <w:rsid w:val="003727D3"/>
    <w:rsid w:val="00372888"/>
    <w:rsid w:val="00372A3D"/>
    <w:rsid w:val="00372ABA"/>
    <w:rsid w:val="00372C3F"/>
    <w:rsid w:val="00372D0C"/>
    <w:rsid w:val="00372F64"/>
    <w:rsid w:val="00373223"/>
    <w:rsid w:val="003732B3"/>
    <w:rsid w:val="00373434"/>
    <w:rsid w:val="00373882"/>
    <w:rsid w:val="0037392F"/>
    <w:rsid w:val="00373963"/>
    <w:rsid w:val="00373A13"/>
    <w:rsid w:val="00374910"/>
    <w:rsid w:val="00374F21"/>
    <w:rsid w:val="00374F5B"/>
    <w:rsid w:val="00374FFD"/>
    <w:rsid w:val="00375649"/>
    <w:rsid w:val="00375BA2"/>
    <w:rsid w:val="00375D00"/>
    <w:rsid w:val="00375F36"/>
    <w:rsid w:val="003764AC"/>
    <w:rsid w:val="003769E8"/>
    <w:rsid w:val="00376F85"/>
    <w:rsid w:val="00377055"/>
    <w:rsid w:val="003770AC"/>
    <w:rsid w:val="00377521"/>
    <w:rsid w:val="00377548"/>
    <w:rsid w:val="00377639"/>
    <w:rsid w:val="00377888"/>
    <w:rsid w:val="00377906"/>
    <w:rsid w:val="00377944"/>
    <w:rsid w:val="00377C0F"/>
    <w:rsid w:val="00377C6D"/>
    <w:rsid w:val="00377CF6"/>
    <w:rsid w:val="003801F3"/>
    <w:rsid w:val="0038021A"/>
    <w:rsid w:val="0038046A"/>
    <w:rsid w:val="0038070C"/>
    <w:rsid w:val="003807C5"/>
    <w:rsid w:val="00380896"/>
    <w:rsid w:val="00380C1B"/>
    <w:rsid w:val="00380C9A"/>
    <w:rsid w:val="00380E66"/>
    <w:rsid w:val="00380E91"/>
    <w:rsid w:val="0038136A"/>
    <w:rsid w:val="0038152E"/>
    <w:rsid w:val="0038185F"/>
    <w:rsid w:val="00381969"/>
    <w:rsid w:val="0038220D"/>
    <w:rsid w:val="00382726"/>
    <w:rsid w:val="00382929"/>
    <w:rsid w:val="003832B0"/>
    <w:rsid w:val="0038340E"/>
    <w:rsid w:val="003837FA"/>
    <w:rsid w:val="0038389B"/>
    <w:rsid w:val="00384143"/>
    <w:rsid w:val="003845A1"/>
    <w:rsid w:val="003846CC"/>
    <w:rsid w:val="003847A3"/>
    <w:rsid w:val="00384980"/>
    <w:rsid w:val="00384B5E"/>
    <w:rsid w:val="00384B8D"/>
    <w:rsid w:val="00384C09"/>
    <w:rsid w:val="00384F7F"/>
    <w:rsid w:val="00385D82"/>
    <w:rsid w:val="00385DBF"/>
    <w:rsid w:val="003861EB"/>
    <w:rsid w:val="00386325"/>
    <w:rsid w:val="00386725"/>
    <w:rsid w:val="00386788"/>
    <w:rsid w:val="00386F49"/>
    <w:rsid w:val="003870FE"/>
    <w:rsid w:val="0038747B"/>
    <w:rsid w:val="00387630"/>
    <w:rsid w:val="003876B4"/>
    <w:rsid w:val="00387701"/>
    <w:rsid w:val="0038798F"/>
    <w:rsid w:val="00387A4F"/>
    <w:rsid w:val="00387EAC"/>
    <w:rsid w:val="003906C1"/>
    <w:rsid w:val="0039073B"/>
    <w:rsid w:val="00390A5F"/>
    <w:rsid w:val="00390B09"/>
    <w:rsid w:val="00390B79"/>
    <w:rsid w:val="00390BA6"/>
    <w:rsid w:val="00390C15"/>
    <w:rsid w:val="00390CF4"/>
    <w:rsid w:val="003910AB"/>
    <w:rsid w:val="00391178"/>
    <w:rsid w:val="00391311"/>
    <w:rsid w:val="0039198C"/>
    <w:rsid w:val="00391B9D"/>
    <w:rsid w:val="00391C54"/>
    <w:rsid w:val="00391E17"/>
    <w:rsid w:val="00391E94"/>
    <w:rsid w:val="00391F20"/>
    <w:rsid w:val="00391F89"/>
    <w:rsid w:val="0039216B"/>
    <w:rsid w:val="00392489"/>
    <w:rsid w:val="00392E02"/>
    <w:rsid w:val="00392FEC"/>
    <w:rsid w:val="00393077"/>
    <w:rsid w:val="0039338A"/>
    <w:rsid w:val="00393560"/>
    <w:rsid w:val="003935B0"/>
    <w:rsid w:val="003935B4"/>
    <w:rsid w:val="003935C6"/>
    <w:rsid w:val="00393614"/>
    <w:rsid w:val="00393644"/>
    <w:rsid w:val="0039370B"/>
    <w:rsid w:val="003937E9"/>
    <w:rsid w:val="00393811"/>
    <w:rsid w:val="00393C92"/>
    <w:rsid w:val="00393EAF"/>
    <w:rsid w:val="00393EF6"/>
    <w:rsid w:val="003940A5"/>
    <w:rsid w:val="003940A7"/>
    <w:rsid w:val="00394397"/>
    <w:rsid w:val="00394494"/>
    <w:rsid w:val="00394499"/>
    <w:rsid w:val="003948E9"/>
    <w:rsid w:val="00394A31"/>
    <w:rsid w:val="00394B38"/>
    <w:rsid w:val="00394BD4"/>
    <w:rsid w:val="00394D86"/>
    <w:rsid w:val="0039503D"/>
    <w:rsid w:val="00395076"/>
    <w:rsid w:val="00395433"/>
    <w:rsid w:val="00395454"/>
    <w:rsid w:val="003954DB"/>
    <w:rsid w:val="00395683"/>
    <w:rsid w:val="003957AB"/>
    <w:rsid w:val="003958BA"/>
    <w:rsid w:val="003958BC"/>
    <w:rsid w:val="003958BD"/>
    <w:rsid w:val="00395AC9"/>
    <w:rsid w:val="00395DEC"/>
    <w:rsid w:val="00395EE0"/>
    <w:rsid w:val="00395FA2"/>
    <w:rsid w:val="0039604B"/>
    <w:rsid w:val="00396099"/>
    <w:rsid w:val="00396468"/>
    <w:rsid w:val="003968D4"/>
    <w:rsid w:val="003969D2"/>
    <w:rsid w:val="00396B67"/>
    <w:rsid w:val="00396EA2"/>
    <w:rsid w:val="00396EE2"/>
    <w:rsid w:val="00396F46"/>
    <w:rsid w:val="003971BF"/>
    <w:rsid w:val="003971CB"/>
    <w:rsid w:val="00397802"/>
    <w:rsid w:val="003979BA"/>
    <w:rsid w:val="00397B57"/>
    <w:rsid w:val="00397D03"/>
    <w:rsid w:val="003A0839"/>
    <w:rsid w:val="003A0991"/>
    <w:rsid w:val="003A0A45"/>
    <w:rsid w:val="003A0ADF"/>
    <w:rsid w:val="003A0B9F"/>
    <w:rsid w:val="003A102A"/>
    <w:rsid w:val="003A181E"/>
    <w:rsid w:val="003A1955"/>
    <w:rsid w:val="003A197C"/>
    <w:rsid w:val="003A19B2"/>
    <w:rsid w:val="003A1C73"/>
    <w:rsid w:val="003A1D18"/>
    <w:rsid w:val="003A204E"/>
    <w:rsid w:val="003A20A5"/>
    <w:rsid w:val="003A23AA"/>
    <w:rsid w:val="003A2612"/>
    <w:rsid w:val="003A2CA7"/>
    <w:rsid w:val="003A2CBE"/>
    <w:rsid w:val="003A2DCD"/>
    <w:rsid w:val="003A2E27"/>
    <w:rsid w:val="003A32DC"/>
    <w:rsid w:val="003A3321"/>
    <w:rsid w:val="003A352D"/>
    <w:rsid w:val="003A3567"/>
    <w:rsid w:val="003A356E"/>
    <w:rsid w:val="003A35E9"/>
    <w:rsid w:val="003A36A4"/>
    <w:rsid w:val="003A37F1"/>
    <w:rsid w:val="003A38BD"/>
    <w:rsid w:val="003A3D0C"/>
    <w:rsid w:val="003A3DF8"/>
    <w:rsid w:val="003A40A7"/>
    <w:rsid w:val="003A41B3"/>
    <w:rsid w:val="003A41F8"/>
    <w:rsid w:val="003A43CC"/>
    <w:rsid w:val="003A495A"/>
    <w:rsid w:val="003A4A17"/>
    <w:rsid w:val="003A4D14"/>
    <w:rsid w:val="003A5366"/>
    <w:rsid w:val="003A53C0"/>
    <w:rsid w:val="003A53D0"/>
    <w:rsid w:val="003A57A4"/>
    <w:rsid w:val="003A595A"/>
    <w:rsid w:val="003A5C14"/>
    <w:rsid w:val="003A5DB0"/>
    <w:rsid w:val="003A5ED9"/>
    <w:rsid w:val="003A61B4"/>
    <w:rsid w:val="003A6421"/>
    <w:rsid w:val="003A6550"/>
    <w:rsid w:val="003A6706"/>
    <w:rsid w:val="003A68EF"/>
    <w:rsid w:val="003A696D"/>
    <w:rsid w:val="003A69D7"/>
    <w:rsid w:val="003A6B3B"/>
    <w:rsid w:val="003A6B7F"/>
    <w:rsid w:val="003A6CDD"/>
    <w:rsid w:val="003A6E72"/>
    <w:rsid w:val="003A6ED1"/>
    <w:rsid w:val="003A6F8E"/>
    <w:rsid w:val="003A72A5"/>
    <w:rsid w:val="003A753C"/>
    <w:rsid w:val="003A7572"/>
    <w:rsid w:val="003A7967"/>
    <w:rsid w:val="003A7BA3"/>
    <w:rsid w:val="003A7BF3"/>
    <w:rsid w:val="003A7FB9"/>
    <w:rsid w:val="003B0086"/>
    <w:rsid w:val="003B00A2"/>
    <w:rsid w:val="003B030E"/>
    <w:rsid w:val="003B03F9"/>
    <w:rsid w:val="003B08B4"/>
    <w:rsid w:val="003B0981"/>
    <w:rsid w:val="003B0C8C"/>
    <w:rsid w:val="003B0F11"/>
    <w:rsid w:val="003B10C8"/>
    <w:rsid w:val="003B110B"/>
    <w:rsid w:val="003B15F9"/>
    <w:rsid w:val="003B1DF1"/>
    <w:rsid w:val="003B1F1C"/>
    <w:rsid w:val="003B2017"/>
    <w:rsid w:val="003B20FD"/>
    <w:rsid w:val="003B267F"/>
    <w:rsid w:val="003B28DD"/>
    <w:rsid w:val="003B2B7F"/>
    <w:rsid w:val="003B2BB4"/>
    <w:rsid w:val="003B2BD3"/>
    <w:rsid w:val="003B2F09"/>
    <w:rsid w:val="003B312C"/>
    <w:rsid w:val="003B329A"/>
    <w:rsid w:val="003B3437"/>
    <w:rsid w:val="003B3A25"/>
    <w:rsid w:val="003B3CFF"/>
    <w:rsid w:val="003B3F74"/>
    <w:rsid w:val="003B3FFB"/>
    <w:rsid w:val="003B418C"/>
    <w:rsid w:val="003B41A6"/>
    <w:rsid w:val="003B4282"/>
    <w:rsid w:val="003B4487"/>
    <w:rsid w:val="003B4490"/>
    <w:rsid w:val="003B450A"/>
    <w:rsid w:val="003B47F7"/>
    <w:rsid w:val="003B4824"/>
    <w:rsid w:val="003B48C3"/>
    <w:rsid w:val="003B4B38"/>
    <w:rsid w:val="003B4BA5"/>
    <w:rsid w:val="003B4C29"/>
    <w:rsid w:val="003B4C45"/>
    <w:rsid w:val="003B4C90"/>
    <w:rsid w:val="003B4D34"/>
    <w:rsid w:val="003B500B"/>
    <w:rsid w:val="003B528A"/>
    <w:rsid w:val="003B53BC"/>
    <w:rsid w:val="003B53D9"/>
    <w:rsid w:val="003B58F6"/>
    <w:rsid w:val="003B59A7"/>
    <w:rsid w:val="003B5D21"/>
    <w:rsid w:val="003B5DCD"/>
    <w:rsid w:val="003B61BB"/>
    <w:rsid w:val="003B61FE"/>
    <w:rsid w:val="003B63DF"/>
    <w:rsid w:val="003B650E"/>
    <w:rsid w:val="003B654C"/>
    <w:rsid w:val="003B66BB"/>
    <w:rsid w:val="003B6AA2"/>
    <w:rsid w:val="003B6AD2"/>
    <w:rsid w:val="003B6F42"/>
    <w:rsid w:val="003B6FB6"/>
    <w:rsid w:val="003B7241"/>
    <w:rsid w:val="003B742D"/>
    <w:rsid w:val="003B7575"/>
    <w:rsid w:val="003B7577"/>
    <w:rsid w:val="003B7635"/>
    <w:rsid w:val="003B7937"/>
    <w:rsid w:val="003B7EF3"/>
    <w:rsid w:val="003C0035"/>
    <w:rsid w:val="003C02D2"/>
    <w:rsid w:val="003C0508"/>
    <w:rsid w:val="003C0895"/>
    <w:rsid w:val="003C09CA"/>
    <w:rsid w:val="003C0A2F"/>
    <w:rsid w:val="003C0B9F"/>
    <w:rsid w:val="003C0EDC"/>
    <w:rsid w:val="003C10B0"/>
    <w:rsid w:val="003C10FB"/>
    <w:rsid w:val="003C1597"/>
    <w:rsid w:val="003C16AA"/>
    <w:rsid w:val="003C174B"/>
    <w:rsid w:val="003C18CE"/>
    <w:rsid w:val="003C18D0"/>
    <w:rsid w:val="003C19F3"/>
    <w:rsid w:val="003C1AFF"/>
    <w:rsid w:val="003C1C23"/>
    <w:rsid w:val="003C1F50"/>
    <w:rsid w:val="003C20F6"/>
    <w:rsid w:val="003C23BF"/>
    <w:rsid w:val="003C23C0"/>
    <w:rsid w:val="003C24AE"/>
    <w:rsid w:val="003C266E"/>
    <w:rsid w:val="003C2731"/>
    <w:rsid w:val="003C284A"/>
    <w:rsid w:val="003C2941"/>
    <w:rsid w:val="003C2CD3"/>
    <w:rsid w:val="003C3074"/>
    <w:rsid w:val="003C3355"/>
    <w:rsid w:val="003C336C"/>
    <w:rsid w:val="003C35AC"/>
    <w:rsid w:val="003C36DB"/>
    <w:rsid w:val="003C36F3"/>
    <w:rsid w:val="003C3A07"/>
    <w:rsid w:val="003C3BDC"/>
    <w:rsid w:val="003C3C4F"/>
    <w:rsid w:val="003C3C96"/>
    <w:rsid w:val="003C4048"/>
    <w:rsid w:val="003C40AB"/>
    <w:rsid w:val="003C46B3"/>
    <w:rsid w:val="003C48C5"/>
    <w:rsid w:val="003C4AA0"/>
    <w:rsid w:val="003C4B42"/>
    <w:rsid w:val="003C5086"/>
    <w:rsid w:val="003C5164"/>
    <w:rsid w:val="003C526B"/>
    <w:rsid w:val="003C52D6"/>
    <w:rsid w:val="003C5450"/>
    <w:rsid w:val="003C58FB"/>
    <w:rsid w:val="003C5A59"/>
    <w:rsid w:val="003C5AA2"/>
    <w:rsid w:val="003C5FC3"/>
    <w:rsid w:val="003C618C"/>
    <w:rsid w:val="003C6220"/>
    <w:rsid w:val="003C6236"/>
    <w:rsid w:val="003C6348"/>
    <w:rsid w:val="003C635F"/>
    <w:rsid w:val="003C6402"/>
    <w:rsid w:val="003C695D"/>
    <w:rsid w:val="003C69AE"/>
    <w:rsid w:val="003C6C0E"/>
    <w:rsid w:val="003C734B"/>
    <w:rsid w:val="003C7463"/>
    <w:rsid w:val="003C7466"/>
    <w:rsid w:val="003C78EB"/>
    <w:rsid w:val="003C7A5D"/>
    <w:rsid w:val="003C7C68"/>
    <w:rsid w:val="003D0152"/>
    <w:rsid w:val="003D0442"/>
    <w:rsid w:val="003D0455"/>
    <w:rsid w:val="003D0585"/>
    <w:rsid w:val="003D0590"/>
    <w:rsid w:val="003D05D8"/>
    <w:rsid w:val="003D0C78"/>
    <w:rsid w:val="003D0CFA"/>
    <w:rsid w:val="003D0D76"/>
    <w:rsid w:val="003D176E"/>
    <w:rsid w:val="003D17E9"/>
    <w:rsid w:val="003D1A4D"/>
    <w:rsid w:val="003D1BB3"/>
    <w:rsid w:val="003D1BE4"/>
    <w:rsid w:val="003D1CE2"/>
    <w:rsid w:val="003D2187"/>
    <w:rsid w:val="003D2319"/>
    <w:rsid w:val="003D23AA"/>
    <w:rsid w:val="003D273D"/>
    <w:rsid w:val="003D2835"/>
    <w:rsid w:val="003D2A1C"/>
    <w:rsid w:val="003D2E4B"/>
    <w:rsid w:val="003D3248"/>
    <w:rsid w:val="003D32EE"/>
    <w:rsid w:val="003D33F7"/>
    <w:rsid w:val="003D34B9"/>
    <w:rsid w:val="003D35F6"/>
    <w:rsid w:val="003D3B94"/>
    <w:rsid w:val="003D40E9"/>
    <w:rsid w:val="003D416C"/>
    <w:rsid w:val="003D4D5A"/>
    <w:rsid w:val="003D52B4"/>
    <w:rsid w:val="003D5433"/>
    <w:rsid w:val="003D5449"/>
    <w:rsid w:val="003D5534"/>
    <w:rsid w:val="003D55A0"/>
    <w:rsid w:val="003D561F"/>
    <w:rsid w:val="003D5741"/>
    <w:rsid w:val="003D57B9"/>
    <w:rsid w:val="003D59B8"/>
    <w:rsid w:val="003D5A30"/>
    <w:rsid w:val="003D5C95"/>
    <w:rsid w:val="003D5D28"/>
    <w:rsid w:val="003D5D4C"/>
    <w:rsid w:val="003D5F7A"/>
    <w:rsid w:val="003D61A4"/>
    <w:rsid w:val="003D626B"/>
    <w:rsid w:val="003D6341"/>
    <w:rsid w:val="003D6601"/>
    <w:rsid w:val="003D6626"/>
    <w:rsid w:val="003D6970"/>
    <w:rsid w:val="003D6A4A"/>
    <w:rsid w:val="003D6D4B"/>
    <w:rsid w:val="003D70E0"/>
    <w:rsid w:val="003D7284"/>
    <w:rsid w:val="003D729A"/>
    <w:rsid w:val="003D7919"/>
    <w:rsid w:val="003D7A14"/>
    <w:rsid w:val="003D7AD0"/>
    <w:rsid w:val="003D7F0B"/>
    <w:rsid w:val="003D7F77"/>
    <w:rsid w:val="003E00CD"/>
    <w:rsid w:val="003E02A6"/>
    <w:rsid w:val="003E0660"/>
    <w:rsid w:val="003E0747"/>
    <w:rsid w:val="003E0927"/>
    <w:rsid w:val="003E09EC"/>
    <w:rsid w:val="003E0C59"/>
    <w:rsid w:val="003E0CDB"/>
    <w:rsid w:val="003E12B6"/>
    <w:rsid w:val="003E1357"/>
    <w:rsid w:val="003E1431"/>
    <w:rsid w:val="003E163E"/>
    <w:rsid w:val="003E1912"/>
    <w:rsid w:val="003E1B6E"/>
    <w:rsid w:val="003E1D63"/>
    <w:rsid w:val="003E1E44"/>
    <w:rsid w:val="003E1F62"/>
    <w:rsid w:val="003E25AD"/>
    <w:rsid w:val="003E2A61"/>
    <w:rsid w:val="003E2B81"/>
    <w:rsid w:val="003E30A3"/>
    <w:rsid w:val="003E32A1"/>
    <w:rsid w:val="003E35A5"/>
    <w:rsid w:val="003E3C79"/>
    <w:rsid w:val="003E3FA9"/>
    <w:rsid w:val="003E4784"/>
    <w:rsid w:val="003E4B80"/>
    <w:rsid w:val="003E4BE0"/>
    <w:rsid w:val="003E4BF7"/>
    <w:rsid w:val="003E52AB"/>
    <w:rsid w:val="003E5375"/>
    <w:rsid w:val="003E581E"/>
    <w:rsid w:val="003E5950"/>
    <w:rsid w:val="003E5973"/>
    <w:rsid w:val="003E5A9F"/>
    <w:rsid w:val="003E5C8C"/>
    <w:rsid w:val="003E622C"/>
    <w:rsid w:val="003E65F5"/>
    <w:rsid w:val="003E6AED"/>
    <w:rsid w:val="003E6B09"/>
    <w:rsid w:val="003E6B50"/>
    <w:rsid w:val="003E6B92"/>
    <w:rsid w:val="003E6C28"/>
    <w:rsid w:val="003E6DA1"/>
    <w:rsid w:val="003E6DD8"/>
    <w:rsid w:val="003E6E39"/>
    <w:rsid w:val="003E6E77"/>
    <w:rsid w:val="003E7002"/>
    <w:rsid w:val="003E738A"/>
    <w:rsid w:val="003E738C"/>
    <w:rsid w:val="003E79C0"/>
    <w:rsid w:val="003E7C14"/>
    <w:rsid w:val="003E7F88"/>
    <w:rsid w:val="003F00A7"/>
    <w:rsid w:val="003F06DD"/>
    <w:rsid w:val="003F06FC"/>
    <w:rsid w:val="003F0754"/>
    <w:rsid w:val="003F0D75"/>
    <w:rsid w:val="003F0F39"/>
    <w:rsid w:val="003F1303"/>
    <w:rsid w:val="003F149D"/>
    <w:rsid w:val="003F2560"/>
    <w:rsid w:val="003F25A9"/>
    <w:rsid w:val="003F25B9"/>
    <w:rsid w:val="003F26DB"/>
    <w:rsid w:val="003F2872"/>
    <w:rsid w:val="003F29CD"/>
    <w:rsid w:val="003F2F7A"/>
    <w:rsid w:val="003F305F"/>
    <w:rsid w:val="003F363B"/>
    <w:rsid w:val="003F38DF"/>
    <w:rsid w:val="003F3975"/>
    <w:rsid w:val="003F39A0"/>
    <w:rsid w:val="003F3CEF"/>
    <w:rsid w:val="003F3DA5"/>
    <w:rsid w:val="003F3FC9"/>
    <w:rsid w:val="003F427F"/>
    <w:rsid w:val="003F45D2"/>
    <w:rsid w:val="003F4604"/>
    <w:rsid w:val="003F466C"/>
    <w:rsid w:val="003F477E"/>
    <w:rsid w:val="003F48A4"/>
    <w:rsid w:val="003F49EB"/>
    <w:rsid w:val="003F49ED"/>
    <w:rsid w:val="003F4B3E"/>
    <w:rsid w:val="003F4BA1"/>
    <w:rsid w:val="003F4BF1"/>
    <w:rsid w:val="003F51B5"/>
    <w:rsid w:val="003F5491"/>
    <w:rsid w:val="003F54C1"/>
    <w:rsid w:val="003F54CC"/>
    <w:rsid w:val="003F55AC"/>
    <w:rsid w:val="003F59D8"/>
    <w:rsid w:val="003F5B52"/>
    <w:rsid w:val="003F5BC6"/>
    <w:rsid w:val="003F5DCE"/>
    <w:rsid w:val="003F5E55"/>
    <w:rsid w:val="003F6038"/>
    <w:rsid w:val="003F6223"/>
    <w:rsid w:val="003F65D1"/>
    <w:rsid w:val="003F666A"/>
    <w:rsid w:val="003F6A13"/>
    <w:rsid w:val="003F6AED"/>
    <w:rsid w:val="003F6D6A"/>
    <w:rsid w:val="003F71B8"/>
    <w:rsid w:val="003F7253"/>
    <w:rsid w:val="003F73A3"/>
    <w:rsid w:val="003F7491"/>
    <w:rsid w:val="003F76F4"/>
    <w:rsid w:val="003F7704"/>
    <w:rsid w:val="003F7908"/>
    <w:rsid w:val="003F7C48"/>
    <w:rsid w:val="003F7D91"/>
    <w:rsid w:val="003F7DA9"/>
    <w:rsid w:val="003F7E40"/>
    <w:rsid w:val="003F7FDC"/>
    <w:rsid w:val="003F7FFA"/>
    <w:rsid w:val="004001C7"/>
    <w:rsid w:val="00400658"/>
    <w:rsid w:val="00400750"/>
    <w:rsid w:val="004007D5"/>
    <w:rsid w:val="00400980"/>
    <w:rsid w:val="00400B81"/>
    <w:rsid w:val="004010C1"/>
    <w:rsid w:val="004011C4"/>
    <w:rsid w:val="00401AC3"/>
    <w:rsid w:val="00401FAA"/>
    <w:rsid w:val="004021C5"/>
    <w:rsid w:val="00402287"/>
    <w:rsid w:val="004022FE"/>
    <w:rsid w:val="004023EB"/>
    <w:rsid w:val="00402415"/>
    <w:rsid w:val="004024CA"/>
    <w:rsid w:val="00402E77"/>
    <w:rsid w:val="00402F60"/>
    <w:rsid w:val="00402F62"/>
    <w:rsid w:val="00402FD5"/>
    <w:rsid w:val="00403021"/>
    <w:rsid w:val="0040342C"/>
    <w:rsid w:val="0040363A"/>
    <w:rsid w:val="004037D3"/>
    <w:rsid w:val="004039FB"/>
    <w:rsid w:val="00403B71"/>
    <w:rsid w:val="00403D17"/>
    <w:rsid w:val="00403E56"/>
    <w:rsid w:val="0040401F"/>
    <w:rsid w:val="00404288"/>
    <w:rsid w:val="00404301"/>
    <w:rsid w:val="00404497"/>
    <w:rsid w:val="00404AB3"/>
    <w:rsid w:val="00404D66"/>
    <w:rsid w:val="00404D6B"/>
    <w:rsid w:val="00404FF9"/>
    <w:rsid w:val="00405269"/>
    <w:rsid w:val="0040537C"/>
    <w:rsid w:val="00405380"/>
    <w:rsid w:val="00405BEA"/>
    <w:rsid w:val="00405C8A"/>
    <w:rsid w:val="00405E9F"/>
    <w:rsid w:val="00405EAF"/>
    <w:rsid w:val="0040626F"/>
    <w:rsid w:val="004063A3"/>
    <w:rsid w:val="004063E9"/>
    <w:rsid w:val="004069C8"/>
    <w:rsid w:val="00406E62"/>
    <w:rsid w:val="00406FD7"/>
    <w:rsid w:val="0040711D"/>
    <w:rsid w:val="00407144"/>
    <w:rsid w:val="00407276"/>
    <w:rsid w:val="00407294"/>
    <w:rsid w:val="004076AF"/>
    <w:rsid w:val="004077F4"/>
    <w:rsid w:val="00407887"/>
    <w:rsid w:val="0040792C"/>
    <w:rsid w:val="00407947"/>
    <w:rsid w:val="00407BE6"/>
    <w:rsid w:val="00410017"/>
    <w:rsid w:val="0041026D"/>
    <w:rsid w:val="0041042D"/>
    <w:rsid w:val="0041065B"/>
    <w:rsid w:val="00410719"/>
    <w:rsid w:val="004107F1"/>
    <w:rsid w:val="00410875"/>
    <w:rsid w:val="00410949"/>
    <w:rsid w:val="00410968"/>
    <w:rsid w:val="004109B2"/>
    <w:rsid w:val="00410CF0"/>
    <w:rsid w:val="0041115F"/>
    <w:rsid w:val="004111EC"/>
    <w:rsid w:val="004111F2"/>
    <w:rsid w:val="0041158F"/>
    <w:rsid w:val="004115E7"/>
    <w:rsid w:val="00411F7B"/>
    <w:rsid w:val="00412118"/>
    <w:rsid w:val="004122B7"/>
    <w:rsid w:val="004124C6"/>
    <w:rsid w:val="00412910"/>
    <w:rsid w:val="004129B2"/>
    <w:rsid w:val="00412E94"/>
    <w:rsid w:val="00412FC6"/>
    <w:rsid w:val="0041306B"/>
    <w:rsid w:val="004135C5"/>
    <w:rsid w:val="0041386D"/>
    <w:rsid w:val="00413A55"/>
    <w:rsid w:val="00413C72"/>
    <w:rsid w:val="00413D7E"/>
    <w:rsid w:val="004140B9"/>
    <w:rsid w:val="004143BB"/>
    <w:rsid w:val="00414435"/>
    <w:rsid w:val="00414476"/>
    <w:rsid w:val="004146B9"/>
    <w:rsid w:val="0041484B"/>
    <w:rsid w:val="004149F4"/>
    <w:rsid w:val="00414B35"/>
    <w:rsid w:val="00414C8E"/>
    <w:rsid w:val="00414D13"/>
    <w:rsid w:val="00414DAA"/>
    <w:rsid w:val="00414DF4"/>
    <w:rsid w:val="00414EC6"/>
    <w:rsid w:val="00414FFE"/>
    <w:rsid w:val="0041501A"/>
    <w:rsid w:val="00415127"/>
    <w:rsid w:val="0041518C"/>
    <w:rsid w:val="00415C57"/>
    <w:rsid w:val="00415D1C"/>
    <w:rsid w:val="00416597"/>
    <w:rsid w:val="004165FB"/>
    <w:rsid w:val="00416B7B"/>
    <w:rsid w:val="00416CAF"/>
    <w:rsid w:val="00416EE6"/>
    <w:rsid w:val="00417055"/>
    <w:rsid w:val="00417125"/>
    <w:rsid w:val="00417505"/>
    <w:rsid w:val="004175DF"/>
    <w:rsid w:val="00417BA8"/>
    <w:rsid w:val="00417C04"/>
    <w:rsid w:val="00417C86"/>
    <w:rsid w:val="00420074"/>
    <w:rsid w:val="00420118"/>
    <w:rsid w:val="0042014D"/>
    <w:rsid w:val="004207DF"/>
    <w:rsid w:val="00420A9E"/>
    <w:rsid w:val="00420B7C"/>
    <w:rsid w:val="00420C23"/>
    <w:rsid w:val="00420E8D"/>
    <w:rsid w:val="00421021"/>
    <w:rsid w:val="00421225"/>
    <w:rsid w:val="004212AD"/>
    <w:rsid w:val="00421371"/>
    <w:rsid w:val="004214E9"/>
    <w:rsid w:val="00421B83"/>
    <w:rsid w:val="00421B93"/>
    <w:rsid w:val="00421EE4"/>
    <w:rsid w:val="004220D6"/>
    <w:rsid w:val="0042225D"/>
    <w:rsid w:val="00422636"/>
    <w:rsid w:val="00422653"/>
    <w:rsid w:val="00422827"/>
    <w:rsid w:val="004228E4"/>
    <w:rsid w:val="00422E1D"/>
    <w:rsid w:val="00422F0C"/>
    <w:rsid w:val="0042303A"/>
    <w:rsid w:val="0042320B"/>
    <w:rsid w:val="004235EE"/>
    <w:rsid w:val="0042365C"/>
    <w:rsid w:val="00423752"/>
    <w:rsid w:val="004239C8"/>
    <w:rsid w:val="00423B2E"/>
    <w:rsid w:val="00423B3B"/>
    <w:rsid w:val="00423B73"/>
    <w:rsid w:val="00423D63"/>
    <w:rsid w:val="00423DCF"/>
    <w:rsid w:val="004241B1"/>
    <w:rsid w:val="00424292"/>
    <w:rsid w:val="004245AA"/>
    <w:rsid w:val="0042476A"/>
    <w:rsid w:val="00424C3F"/>
    <w:rsid w:val="00425289"/>
    <w:rsid w:val="004254CD"/>
    <w:rsid w:val="0042595C"/>
    <w:rsid w:val="004259BA"/>
    <w:rsid w:val="00425A35"/>
    <w:rsid w:val="0042616B"/>
    <w:rsid w:val="004266B8"/>
    <w:rsid w:val="0042686E"/>
    <w:rsid w:val="00426983"/>
    <w:rsid w:val="00426F21"/>
    <w:rsid w:val="00426FE3"/>
    <w:rsid w:val="00427246"/>
    <w:rsid w:val="0042738A"/>
    <w:rsid w:val="00427890"/>
    <w:rsid w:val="00427F6A"/>
    <w:rsid w:val="004303D5"/>
    <w:rsid w:val="00430623"/>
    <w:rsid w:val="00430D3F"/>
    <w:rsid w:val="00431306"/>
    <w:rsid w:val="004315BC"/>
    <w:rsid w:val="0043163B"/>
    <w:rsid w:val="0043172B"/>
    <w:rsid w:val="0043182C"/>
    <w:rsid w:val="0043195A"/>
    <w:rsid w:val="00431AB7"/>
    <w:rsid w:val="004320D7"/>
    <w:rsid w:val="004321B0"/>
    <w:rsid w:val="004324F7"/>
    <w:rsid w:val="00432982"/>
    <w:rsid w:val="00432A3D"/>
    <w:rsid w:val="00432D51"/>
    <w:rsid w:val="00432D5D"/>
    <w:rsid w:val="00433436"/>
    <w:rsid w:val="004336C0"/>
    <w:rsid w:val="00433839"/>
    <w:rsid w:val="00433ECB"/>
    <w:rsid w:val="00433F82"/>
    <w:rsid w:val="00433F93"/>
    <w:rsid w:val="0043426B"/>
    <w:rsid w:val="00434678"/>
    <w:rsid w:val="00434736"/>
    <w:rsid w:val="00434898"/>
    <w:rsid w:val="00434A8E"/>
    <w:rsid w:val="00434B13"/>
    <w:rsid w:val="004350D6"/>
    <w:rsid w:val="0043561F"/>
    <w:rsid w:val="0043562A"/>
    <w:rsid w:val="00435A2A"/>
    <w:rsid w:val="00435C95"/>
    <w:rsid w:val="00435E7F"/>
    <w:rsid w:val="00436190"/>
    <w:rsid w:val="00436245"/>
    <w:rsid w:val="0043644E"/>
    <w:rsid w:val="004364FD"/>
    <w:rsid w:val="00436541"/>
    <w:rsid w:val="004365A7"/>
    <w:rsid w:val="00436742"/>
    <w:rsid w:val="00436A7E"/>
    <w:rsid w:val="00436ABA"/>
    <w:rsid w:val="00436C8E"/>
    <w:rsid w:val="00436F36"/>
    <w:rsid w:val="00437129"/>
    <w:rsid w:val="0043716A"/>
    <w:rsid w:val="004371CC"/>
    <w:rsid w:val="0043767D"/>
    <w:rsid w:val="0043785E"/>
    <w:rsid w:val="004379A5"/>
    <w:rsid w:val="00437B51"/>
    <w:rsid w:val="00437ED8"/>
    <w:rsid w:val="00437F50"/>
    <w:rsid w:val="00440151"/>
    <w:rsid w:val="0044035C"/>
    <w:rsid w:val="00440446"/>
    <w:rsid w:val="004405A9"/>
    <w:rsid w:val="004408CC"/>
    <w:rsid w:val="00440E02"/>
    <w:rsid w:val="00440E82"/>
    <w:rsid w:val="00441262"/>
    <w:rsid w:val="0044157E"/>
    <w:rsid w:val="00441679"/>
    <w:rsid w:val="004416EC"/>
    <w:rsid w:val="00441913"/>
    <w:rsid w:val="00441B20"/>
    <w:rsid w:val="00441D92"/>
    <w:rsid w:val="00442017"/>
    <w:rsid w:val="004420DF"/>
    <w:rsid w:val="004422D9"/>
    <w:rsid w:val="00442372"/>
    <w:rsid w:val="00442404"/>
    <w:rsid w:val="00442CA7"/>
    <w:rsid w:val="00442D91"/>
    <w:rsid w:val="004432C5"/>
    <w:rsid w:val="004436E2"/>
    <w:rsid w:val="00443882"/>
    <w:rsid w:val="004439AB"/>
    <w:rsid w:val="00444039"/>
    <w:rsid w:val="004440BB"/>
    <w:rsid w:val="004440D9"/>
    <w:rsid w:val="004441DF"/>
    <w:rsid w:val="0044437E"/>
    <w:rsid w:val="004444E2"/>
    <w:rsid w:val="004445E9"/>
    <w:rsid w:val="0044461A"/>
    <w:rsid w:val="00444955"/>
    <w:rsid w:val="00444CBB"/>
    <w:rsid w:val="004450E4"/>
    <w:rsid w:val="00445BE5"/>
    <w:rsid w:val="00445C4D"/>
    <w:rsid w:val="0044618B"/>
    <w:rsid w:val="00446222"/>
    <w:rsid w:val="0044676A"/>
    <w:rsid w:val="0044700F"/>
    <w:rsid w:val="00447019"/>
    <w:rsid w:val="0044737D"/>
    <w:rsid w:val="004473C3"/>
    <w:rsid w:val="00447651"/>
    <w:rsid w:val="0044766D"/>
    <w:rsid w:val="00447687"/>
    <w:rsid w:val="00447701"/>
    <w:rsid w:val="00447ACE"/>
    <w:rsid w:val="00447EA4"/>
    <w:rsid w:val="00450403"/>
    <w:rsid w:val="00450AC5"/>
    <w:rsid w:val="00450CF3"/>
    <w:rsid w:val="00450ECA"/>
    <w:rsid w:val="00451051"/>
    <w:rsid w:val="00451244"/>
    <w:rsid w:val="00451478"/>
    <w:rsid w:val="00451579"/>
    <w:rsid w:val="004516F8"/>
    <w:rsid w:val="00451C8B"/>
    <w:rsid w:val="004522BB"/>
    <w:rsid w:val="0045242E"/>
    <w:rsid w:val="0045248A"/>
    <w:rsid w:val="004526C2"/>
    <w:rsid w:val="004526C7"/>
    <w:rsid w:val="004528A7"/>
    <w:rsid w:val="00452920"/>
    <w:rsid w:val="00452B5D"/>
    <w:rsid w:val="00452D10"/>
    <w:rsid w:val="00452D75"/>
    <w:rsid w:val="00452F5B"/>
    <w:rsid w:val="00453117"/>
    <w:rsid w:val="004532A2"/>
    <w:rsid w:val="00453321"/>
    <w:rsid w:val="00453423"/>
    <w:rsid w:val="00453633"/>
    <w:rsid w:val="004536E6"/>
    <w:rsid w:val="0045376B"/>
    <w:rsid w:val="004538D8"/>
    <w:rsid w:val="00453B5C"/>
    <w:rsid w:val="00453C72"/>
    <w:rsid w:val="00453C84"/>
    <w:rsid w:val="00453F0F"/>
    <w:rsid w:val="00454278"/>
    <w:rsid w:val="004544B7"/>
    <w:rsid w:val="00454545"/>
    <w:rsid w:val="00454548"/>
    <w:rsid w:val="0045481D"/>
    <w:rsid w:val="00454830"/>
    <w:rsid w:val="0045489A"/>
    <w:rsid w:val="00454B58"/>
    <w:rsid w:val="00454D1C"/>
    <w:rsid w:val="00454EB8"/>
    <w:rsid w:val="00454F5E"/>
    <w:rsid w:val="00455380"/>
    <w:rsid w:val="004554D0"/>
    <w:rsid w:val="004556D7"/>
    <w:rsid w:val="004557BB"/>
    <w:rsid w:val="00455A26"/>
    <w:rsid w:val="00455A7A"/>
    <w:rsid w:val="00455C66"/>
    <w:rsid w:val="00455CFA"/>
    <w:rsid w:val="00456043"/>
    <w:rsid w:val="0045610B"/>
    <w:rsid w:val="00456684"/>
    <w:rsid w:val="00456FB5"/>
    <w:rsid w:val="00457038"/>
    <w:rsid w:val="00457085"/>
    <w:rsid w:val="004571F8"/>
    <w:rsid w:val="004572C2"/>
    <w:rsid w:val="004576D8"/>
    <w:rsid w:val="00457930"/>
    <w:rsid w:val="00457B8F"/>
    <w:rsid w:val="00457EFD"/>
    <w:rsid w:val="00457FDA"/>
    <w:rsid w:val="00460362"/>
    <w:rsid w:val="00460873"/>
    <w:rsid w:val="004608E4"/>
    <w:rsid w:val="0046098F"/>
    <w:rsid w:val="004609FC"/>
    <w:rsid w:val="00460CAE"/>
    <w:rsid w:val="00460CC8"/>
    <w:rsid w:val="00460F57"/>
    <w:rsid w:val="0046116B"/>
    <w:rsid w:val="00461223"/>
    <w:rsid w:val="0046179A"/>
    <w:rsid w:val="004619DA"/>
    <w:rsid w:val="00462187"/>
    <w:rsid w:val="00462414"/>
    <w:rsid w:val="004624EB"/>
    <w:rsid w:val="0046259B"/>
    <w:rsid w:val="00462EAD"/>
    <w:rsid w:val="00463470"/>
    <w:rsid w:val="004634AE"/>
    <w:rsid w:val="00463555"/>
    <w:rsid w:val="00463755"/>
    <w:rsid w:val="004638EA"/>
    <w:rsid w:val="00463A87"/>
    <w:rsid w:val="00463D47"/>
    <w:rsid w:val="00464259"/>
    <w:rsid w:val="0046429A"/>
    <w:rsid w:val="00464628"/>
    <w:rsid w:val="004646D2"/>
    <w:rsid w:val="0046493E"/>
    <w:rsid w:val="00464B84"/>
    <w:rsid w:val="00464E21"/>
    <w:rsid w:val="00465129"/>
    <w:rsid w:val="004654EE"/>
    <w:rsid w:val="004655E6"/>
    <w:rsid w:val="0046591B"/>
    <w:rsid w:val="00465B96"/>
    <w:rsid w:val="004661AC"/>
    <w:rsid w:val="004661C9"/>
    <w:rsid w:val="00466265"/>
    <w:rsid w:val="00466278"/>
    <w:rsid w:val="004662F9"/>
    <w:rsid w:val="00466304"/>
    <w:rsid w:val="00466643"/>
    <w:rsid w:val="0046670C"/>
    <w:rsid w:val="0046678B"/>
    <w:rsid w:val="00466846"/>
    <w:rsid w:val="0046691A"/>
    <w:rsid w:val="00466D7B"/>
    <w:rsid w:val="00466E69"/>
    <w:rsid w:val="00466F66"/>
    <w:rsid w:val="00467387"/>
    <w:rsid w:val="004673AE"/>
    <w:rsid w:val="0046753A"/>
    <w:rsid w:val="00467661"/>
    <w:rsid w:val="004677D0"/>
    <w:rsid w:val="00467A3F"/>
    <w:rsid w:val="00467C9E"/>
    <w:rsid w:val="00467FB0"/>
    <w:rsid w:val="004701E9"/>
    <w:rsid w:val="00470609"/>
    <w:rsid w:val="0047063E"/>
    <w:rsid w:val="00470B41"/>
    <w:rsid w:val="00470D40"/>
    <w:rsid w:val="00470DD2"/>
    <w:rsid w:val="00470FE6"/>
    <w:rsid w:val="00471005"/>
    <w:rsid w:val="0047126A"/>
    <w:rsid w:val="0047164D"/>
    <w:rsid w:val="004718ED"/>
    <w:rsid w:val="00471B3A"/>
    <w:rsid w:val="00471CEF"/>
    <w:rsid w:val="00471D5C"/>
    <w:rsid w:val="00471EB3"/>
    <w:rsid w:val="004720CC"/>
    <w:rsid w:val="004720F3"/>
    <w:rsid w:val="0047215D"/>
    <w:rsid w:val="00472827"/>
    <w:rsid w:val="00472994"/>
    <w:rsid w:val="00472DB8"/>
    <w:rsid w:val="00472DD0"/>
    <w:rsid w:val="004730C9"/>
    <w:rsid w:val="004731B9"/>
    <w:rsid w:val="004732E6"/>
    <w:rsid w:val="0047334B"/>
    <w:rsid w:val="0047386F"/>
    <w:rsid w:val="0047397B"/>
    <w:rsid w:val="00473A41"/>
    <w:rsid w:val="00473A62"/>
    <w:rsid w:val="00473B7C"/>
    <w:rsid w:val="00473F9C"/>
    <w:rsid w:val="00473FEB"/>
    <w:rsid w:val="0047424B"/>
    <w:rsid w:val="00474427"/>
    <w:rsid w:val="004744DF"/>
    <w:rsid w:val="00474785"/>
    <w:rsid w:val="004747CF"/>
    <w:rsid w:val="004749E0"/>
    <w:rsid w:val="00474CD2"/>
    <w:rsid w:val="00475104"/>
    <w:rsid w:val="004754C1"/>
    <w:rsid w:val="004754F6"/>
    <w:rsid w:val="00475997"/>
    <w:rsid w:val="00475BF0"/>
    <w:rsid w:val="00475D2C"/>
    <w:rsid w:val="00475EF9"/>
    <w:rsid w:val="004761C4"/>
    <w:rsid w:val="004763B5"/>
    <w:rsid w:val="00476416"/>
    <w:rsid w:val="00476664"/>
    <w:rsid w:val="00476677"/>
    <w:rsid w:val="004766AC"/>
    <w:rsid w:val="00476813"/>
    <w:rsid w:val="004769AB"/>
    <w:rsid w:val="004769E4"/>
    <w:rsid w:val="00476B56"/>
    <w:rsid w:val="00476B83"/>
    <w:rsid w:val="00476DF1"/>
    <w:rsid w:val="0047720C"/>
    <w:rsid w:val="0047721A"/>
    <w:rsid w:val="00477388"/>
    <w:rsid w:val="00477427"/>
    <w:rsid w:val="0047749D"/>
    <w:rsid w:val="00477B86"/>
    <w:rsid w:val="004800CA"/>
    <w:rsid w:val="00480372"/>
    <w:rsid w:val="00480497"/>
    <w:rsid w:val="0048082F"/>
    <w:rsid w:val="00480AAD"/>
    <w:rsid w:val="00480AF4"/>
    <w:rsid w:val="00480DF3"/>
    <w:rsid w:val="00480E52"/>
    <w:rsid w:val="00480F93"/>
    <w:rsid w:val="00480F9D"/>
    <w:rsid w:val="0048136E"/>
    <w:rsid w:val="00481578"/>
    <w:rsid w:val="00481619"/>
    <w:rsid w:val="004817AA"/>
    <w:rsid w:val="004817EA"/>
    <w:rsid w:val="00481861"/>
    <w:rsid w:val="00481BC1"/>
    <w:rsid w:val="00481C6E"/>
    <w:rsid w:val="0048209C"/>
    <w:rsid w:val="0048248F"/>
    <w:rsid w:val="00482697"/>
    <w:rsid w:val="00482822"/>
    <w:rsid w:val="00482953"/>
    <w:rsid w:val="00482974"/>
    <w:rsid w:val="00482A1A"/>
    <w:rsid w:val="00482E77"/>
    <w:rsid w:val="00482F9A"/>
    <w:rsid w:val="00483804"/>
    <w:rsid w:val="004839E4"/>
    <w:rsid w:val="00483C7B"/>
    <w:rsid w:val="00483E2C"/>
    <w:rsid w:val="00483E2F"/>
    <w:rsid w:val="00483E44"/>
    <w:rsid w:val="00483E73"/>
    <w:rsid w:val="0048444E"/>
    <w:rsid w:val="00484551"/>
    <w:rsid w:val="00484990"/>
    <w:rsid w:val="00484A43"/>
    <w:rsid w:val="00484CDE"/>
    <w:rsid w:val="00484F36"/>
    <w:rsid w:val="00484F38"/>
    <w:rsid w:val="00485047"/>
    <w:rsid w:val="004852D5"/>
    <w:rsid w:val="00485381"/>
    <w:rsid w:val="00485461"/>
    <w:rsid w:val="0048567C"/>
    <w:rsid w:val="004859B1"/>
    <w:rsid w:val="00485A92"/>
    <w:rsid w:val="0048613F"/>
    <w:rsid w:val="00486169"/>
    <w:rsid w:val="00486462"/>
    <w:rsid w:val="00486703"/>
    <w:rsid w:val="004868D6"/>
    <w:rsid w:val="00486A67"/>
    <w:rsid w:val="00486B0B"/>
    <w:rsid w:val="00486B60"/>
    <w:rsid w:val="00486C28"/>
    <w:rsid w:val="00486E66"/>
    <w:rsid w:val="00486F36"/>
    <w:rsid w:val="00487108"/>
    <w:rsid w:val="00487337"/>
    <w:rsid w:val="00487478"/>
    <w:rsid w:val="00487560"/>
    <w:rsid w:val="004878F0"/>
    <w:rsid w:val="00487CD8"/>
    <w:rsid w:val="0049019C"/>
    <w:rsid w:val="00490393"/>
    <w:rsid w:val="00490453"/>
    <w:rsid w:val="00490715"/>
    <w:rsid w:val="00490747"/>
    <w:rsid w:val="00490883"/>
    <w:rsid w:val="00490964"/>
    <w:rsid w:val="00490A24"/>
    <w:rsid w:val="00490A7D"/>
    <w:rsid w:val="00490AC5"/>
    <w:rsid w:val="00490B58"/>
    <w:rsid w:val="00490D10"/>
    <w:rsid w:val="00490FD7"/>
    <w:rsid w:val="00491200"/>
    <w:rsid w:val="00491561"/>
    <w:rsid w:val="004918DB"/>
    <w:rsid w:val="00491C0E"/>
    <w:rsid w:val="00491DAD"/>
    <w:rsid w:val="00491DC0"/>
    <w:rsid w:val="00491E8B"/>
    <w:rsid w:val="00492153"/>
    <w:rsid w:val="0049217A"/>
    <w:rsid w:val="00492524"/>
    <w:rsid w:val="004925FB"/>
    <w:rsid w:val="00492695"/>
    <w:rsid w:val="004929D1"/>
    <w:rsid w:val="00492CF7"/>
    <w:rsid w:val="00492E8C"/>
    <w:rsid w:val="00492EDD"/>
    <w:rsid w:val="00493026"/>
    <w:rsid w:val="004930B2"/>
    <w:rsid w:val="0049324D"/>
    <w:rsid w:val="004935B4"/>
    <w:rsid w:val="00493602"/>
    <w:rsid w:val="00493D7F"/>
    <w:rsid w:val="00493E85"/>
    <w:rsid w:val="00493EB9"/>
    <w:rsid w:val="00494196"/>
    <w:rsid w:val="00494360"/>
    <w:rsid w:val="004943BA"/>
    <w:rsid w:val="004945DE"/>
    <w:rsid w:val="004948DE"/>
    <w:rsid w:val="004949F3"/>
    <w:rsid w:val="00494B6A"/>
    <w:rsid w:val="00494C65"/>
    <w:rsid w:val="00495311"/>
    <w:rsid w:val="004954F1"/>
    <w:rsid w:val="00495D72"/>
    <w:rsid w:val="00495DE6"/>
    <w:rsid w:val="004960D5"/>
    <w:rsid w:val="00496239"/>
    <w:rsid w:val="0049625C"/>
    <w:rsid w:val="0049630A"/>
    <w:rsid w:val="004964E1"/>
    <w:rsid w:val="004968FD"/>
    <w:rsid w:val="00496BF1"/>
    <w:rsid w:val="00496CF2"/>
    <w:rsid w:val="00497358"/>
    <w:rsid w:val="00497752"/>
    <w:rsid w:val="00497D19"/>
    <w:rsid w:val="00497EF1"/>
    <w:rsid w:val="004A07DC"/>
    <w:rsid w:val="004A097D"/>
    <w:rsid w:val="004A09AF"/>
    <w:rsid w:val="004A0B2F"/>
    <w:rsid w:val="004A0F81"/>
    <w:rsid w:val="004A12A7"/>
    <w:rsid w:val="004A1324"/>
    <w:rsid w:val="004A1402"/>
    <w:rsid w:val="004A15F6"/>
    <w:rsid w:val="004A1A1C"/>
    <w:rsid w:val="004A1F2A"/>
    <w:rsid w:val="004A2048"/>
    <w:rsid w:val="004A2421"/>
    <w:rsid w:val="004A25A1"/>
    <w:rsid w:val="004A2636"/>
    <w:rsid w:val="004A263B"/>
    <w:rsid w:val="004A2797"/>
    <w:rsid w:val="004A2FEB"/>
    <w:rsid w:val="004A30A5"/>
    <w:rsid w:val="004A33B8"/>
    <w:rsid w:val="004A3A4D"/>
    <w:rsid w:val="004A3F0A"/>
    <w:rsid w:val="004A3F8A"/>
    <w:rsid w:val="004A3FAF"/>
    <w:rsid w:val="004A40FD"/>
    <w:rsid w:val="004A419F"/>
    <w:rsid w:val="004A44DC"/>
    <w:rsid w:val="004A4526"/>
    <w:rsid w:val="004A4542"/>
    <w:rsid w:val="004A46EF"/>
    <w:rsid w:val="004A49DF"/>
    <w:rsid w:val="004A4C4C"/>
    <w:rsid w:val="004A50EC"/>
    <w:rsid w:val="004A5465"/>
    <w:rsid w:val="004A58B5"/>
    <w:rsid w:val="004A5BC0"/>
    <w:rsid w:val="004A64C8"/>
    <w:rsid w:val="004A67F4"/>
    <w:rsid w:val="004A6A80"/>
    <w:rsid w:val="004A6C95"/>
    <w:rsid w:val="004A6CD0"/>
    <w:rsid w:val="004A6D0C"/>
    <w:rsid w:val="004A6D38"/>
    <w:rsid w:val="004A6DEE"/>
    <w:rsid w:val="004A705D"/>
    <w:rsid w:val="004A71A3"/>
    <w:rsid w:val="004A7261"/>
    <w:rsid w:val="004A72C0"/>
    <w:rsid w:val="004A738B"/>
    <w:rsid w:val="004A7514"/>
    <w:rsid w:val="004A75CA"/>
    <w:rsid w:val="004A7627"/>
    <w:rsid w:val="004A7BC9"/>
    <w:rsid w:val="004A7BE8"/>
    <w:rsid w:val="004A7DBD"/>
    <w:rsid w:val="004B0152"/>
    <w:rsid w:val="004B040A"/>
    <w:rsid w:val="004B074E"/>
    <w:rsid w:val="004B085E"/>
    <w:rsid w:val="004B0ADC"/>
    <w:rsid w:val="004B0BAF"/>
    <w:rsid w:val="004B0D46"/>
    <w:rsid w:val="004B0D59"/>
    <w:rsid w:val="004B11D9"/>
    <w:rsid w:val="004B15AB"/>
    <w:rsid w:val="004B18DC"/>
    <w:rsid w:val="004B1BCA"/>
    <w:rsid w:val="004B1C44"/>
    <w:rsid w:val="004B1D1A"/>
    <w:rsid w:val="004B2219"/>
    <w:rsid w:val="004B23BB"/>
    <w:rsid w:val="004B260F"/>
    <w:rsid w:val="004B2976"/>
    <w:rsid w:val="004B2D27"/>
    <w:rsid w:val="004B2D31"/>
    <w:rsid w:val="004B2DA1"/>
    <w:rsid w:val="004B2EB3"/>
    <w:rsid w:val="004B2ED6"/>
    <w:rsid w:val="004B30E8"/>
    <w:rsid w:val="004B3106"/>
    <w:rsid w:val="004B31DB"/>
    <w:rsid w:val="004B3780"/>
    <w:rsid w:val="004B38A7"/>
    <w:rsid w:val="004B39F8"/>
    <w:rsid w:val="004B3A98"/>
    <w:rsid w:val="004B3BC4"/>
    <w:rsid w:val="004B3E0F"/>
    <w:rsid w:val="004B3F71"/>
    <w:rsid w:val="004B41EA"/>
    <w:rsid w:val="004B41ED"/>
    <w:rsid w:val="004B430A"/>
    <w:rsid w:val="004B4318"/>
    <w:rsid w:val="004B43E5"/>
    <w:rsid w:val="004B4602"/>
    <w:rsid w:val="004B47B8"/>
    <w:rsid w:val="004B4824"/>
    <w:rsid w:val="004B4A29"/>
    <w:rsid w:val="004B4EFF"/>
    <w:rsid w:val="004B4F2F"/>
    <w:rsid w:val="004B4F5A"/>
    <w:rsid w:val="004B533C"/>
    <w:rsid w:val="004B598F"/>
    <w:rsid w:val="004B5D42"/>
    <w:rsid w:val="004B6116"/>
    <w:rsid w:val="004B64A3"/>
    <w:rsid w:val="004B652E"/>
    <w:rsid w:val="004B65B1"/>
    <w:rsid w:val="004B6649"/>
    <w:rsid w:val="004B67A4"/>
    <w:rsid w:val="004B68FC"/>
    <w:rsid w:val="004B6AB8"/>
    <w:rsid w:val="004B6BEA"/>
    <w:rsid w:val="004B6FB5"/>
    <w:rsid w:val="004B7120"/>
    <w:rsid w:val="004B7711"/>
    <w:rsid w:val="004B7CB6"/>
    <w:rsid w:val="004B7CE9"/>
    <w:rsid w:val="004B7E10"/>
    <w:rsid w:val="004B7ECF"/>
    <w:rsid w:val="004B7F09"/>
    <w:rsid w:val="004C012A"/>
    <w:rsid w:val="004C03BC"/>
    <w:rsid w:val="004C0622"/>
    <w:rsid w:val="004C06E4"/>
    <w:rsid w:val="004C1377"/>
    <w:rsid w:val="004C1488"/>
    <w:rsid w:val="004C1B7B"/>
    <w:rsid w:val="004C1E97"/>
    <w:rsid w:val="004C20A1"/>
    <w:rsid w:val="004C20FF"/>
    <w:rsid w:val="004C210A"/>
    <w:rsid w:val="004C21F9"/>
    <w:rsid w:val="004C2391"/>
    <w:rsid w:val="004C27D5"/>
    <w:rsid w:val="004C2CD6"/>
    <w:rsid w:val="004C2DE1"/>
    <w:rsid w:val="004C2FD7"/>
    <w:rsid w:val="004C30AC"/>
    <w:rsid w:val="004C312F"/>
    <w:rsid w:val="004C33F9"/>
    <w:rsid w:val="004C3480"/>
    <w:rsid w:val="004C3A5B"/>
    <w:rsid w:val="004C3C29"/>
    <w:rsid w:val="004C3F67"/>
    <w:rsid w:val="004C3F97"/>
    <w:rsid w:val="004C4707"/>
    <w:rsid w:val="004C4961"/>
    <w:rsid w:val="004C49A2"/>
    <w:rsid w:val="004C4B6E"/>
    <w:rsid w:val="004C4B86"/>
    <w:rsid w:val="004C4BD9"/>
    <w:rsid w:val="004C4DC6"/>
    <w:rsid w:val="004C4DE2"/>
    <w:rsid w:val="004C5119"/>
    <w:rsid w:val="004C52AA"/>
    <w:rsid w:val="004C52D4"/>
    <w:rsid w:val="004C57FA"/>
    <w:rsid w:val="004C5A3D"/>
    <w:rsid w:val="004C5C67"/>
    <w:rsid w:val="004C5D72"/>
    <w:rsid w:val="004C5EC8"/>
    <w:rsid w:val="004C6086"/>
    <w:rsid w:val="004C61AB"/>
    <w:rsid w:val="004C61DA"/>
    <w:rsid w:val="004C6243"/>
    <w:rsid w:val="004C626F"/>
    <w:rsid w:val="004C6905"/>
    <w:rsid w:val="004C697B"/>
    <w:rsid w:val="004C69D5"/>
    <w:rsid w:val="004C6FF4"/>
    <w:rsid w:val="004C7043"/>
    <w:rsid w:val="004C720B"/>
    <w:rsid w:val="004C725E"/>
    <w:rsid w:val="004C75E7"/>
    <w:rsid w:val="004C7898"/>
    <w:rsid w:val="004C789E"/>
    <w:rsid w:val="004C78CD"/>
    <w:rsid w:val="004C7AA7"/>
    <w:rsid w:val="004C7D15"/>
    <w:rsid w:val="004C7E17"/>
    <w:rsid w:val="004D00A4"/>
    <w:rsid w:val="004D04DD"/>
    <w:rsid w:val="004D06A2"/>
    <w:rsid w:val="004D0745"/>
    <w:rsid w:val="004D07A5"/>
    <w:rsid w:val="004D0F3A"/>
    <w:rsid w:val="004D11A6"/>
    <w:rsid w:val="004D124B"/>
    <w:rsid w:val="004D1425"/>
    <w:rsid w:val="004D145C"/>
    <w:rsid w:val="004D169F"/>
    <w:rsid w:val="004D1771"/>
    <w:rsid w:val="004D192C"/>
    <w:rsid w:val="004D1966"/>
    <w:rsid w:val="004D1CDE"/>
    <w:rsid w:val="004D1D65"/>
    <w:rsid w:val="004D214D"/>
    <w:rsid w:val="004D2874"/>
    <w:rsid w:val="004D28E6"/>
    <w:rsid w:val="004D2917"/>
    <w:rsid w:val="004D29B0"/>
    <w:rsid w:val="004D2B73"/>
    <w:rsid w:val="004D306E"/>
    <w:rsid w:val="004D340D"/>
    <w:rsid w:val="004D35C4"/>
    <w:rsid w:val="004D3631"/>
    <w:rsid w:val="004D3ADF"/>
    <w:rsid w:val="004D3B82"/>
    <w:rsid w:val="004D3E7B"/>
    <w:rsid w:val="004D40BC"/>
    <w:rsid w:val="004D412E"/>
    <w:rsid w:val="004D4A29"/>
    <w:rsid w:val="004D4E60"/>
    <w:rsid w:val="004D4E91"/>
    <w:rsid w:val="004D5304"/>
    <w:rsid w:val="004D54DD"/>
    <w:rsid w:val="004D54FB"/>
    <w:rsid w:val="004D59D3"/>
    <w:rsid w:val="004D5E6D"/>
    <w:rsid w:val="004D5FAA"/>
    <w:rsid w:val="004D636F"/>
    <w:rsid w:val="004D6519"/>
    <w:rsid w:val="004D652E"/>
    <w:rsid w:val="004D65E4"/>
    <w:rsid w:val="004D660C"/>
    <w:rsid w:val="004D6646"/>
    <w:rsid w:val="004D69BE"/>
    <w:rsid w:val="004D69C0"/>
    <w:rsid w:val="004D69DD"/>
    <w:rsid w:val="004D6AEE"/>
    <w:rsid w:val="004D6CEF"/>
    <w:rsid w:val="004D727E"/>
    <w:rsid w:val="004D7377"/>
    <w:rsid w:val="004D7488"/>
    <w:rsid w:val="004D7C37"/>
    <w:rsid w:val="004D7FFB"/>
    <w:rsid w:val="004E016B"/>
    <w:rsid w:val="004E07FA"/>
    <w:rsid w:val="004E0821"/>
    <w:rsid w:val="004E0B9E"/>
    <w:rsid w:val="004E0BA9"/>
    <w:rsid w:val="004E1659"/>
    <w:rsid w:val="004E1797"/>
    <w:rsid w:val="004E184F"/>
    <w:rsid w:val="004E1BAA"/>
    <w:rsid w:val="004E1C7F"/>
    <w:rsid w:val="004E1DC7"/>
    <w:rsid w:val="004E1E4F"/>
    <w:rsid w:val="004E25C7"/>
    <w:rsid w:val="004E266F"/>
    <w:rsid w:val="004E28A4"/>
    <w:rsid w:val="004E2ABF"/>
    <w:rsid w:val="004E2D99"/>
    <w:rsid w:val="004E2D9E"/>
    <w:rsid w:val="004E3313"/>
    <w:rsid w:val="004E3527"/>
    <w:rsid w:val="004E3A1E"/>
    <w:rsid w:val="004E3ABE"/>
    <w:rsid w:val="004E3D82"/>
    <w:rsid w:val="004E3F97"/>
    <w:rsid w:val="004E3FB5"/>
    <w:rsid w:val="004E4187"/>
    <w:rsid w:val="004E4241"/>
    <w:rsid w:val="004E433A"/>
    <w:rsid w:val="004E4437"/>
    <w:rsid w:val="004E448C"/>
    <w:rsid w:val="004E44FC"/>
    <w:rsid w:val="004E4EB2"/>
    <w:rsid w:val="004E4F05"/>
    <w:rsid w:val="004E5219"/>
    <w:rsid w:val="004E5587"/>
    <w:rsid w:val="004E5701"/>
    <w:rsid w:val="004E5B27"/>
    <w:rsid w:val="004E5B5C"/>
    <w:rsid w:val="004E5BD7"/>
    <w:rsid w:val="004E5CF1"/>
    <w:rsid w:val="004E5E59"/>
    <w:rsid w:val="004E5F67"/>
    <w:rsid w:val="004E6088"/>
    <w:rsid w:val="004E6091"/>
    <w:rsid w:val="004E60C5"/>
    <w:rsid w:val="004E6106"/>
    <w:rsid w:val="004E6167"/>
    <w:rsid w:val="004E6446"/>
    <w:rsid w:val="004E6451"/>
    <w:rsid w:val="004E65CB"/>
    <w:rsid w:val="004E66B2"/>
    <w:rsid w:val="004E6974"/>
    <w:rsid w:val="004E6BA2"/>
    <w:rsid w:val="004E6CD1"/>
    <w:rsid w:val="004E6D6E"/>
    <w:rsid w:val="004E7059"/>
    <w:rsid w:val="004E7A94"/>
    <w:rsid w:val="004F0111"/>
    <w:rsid w:val="004F0562"/>
    <w:rsid w:val="004F064E"/>
    <w:rsid w:val="004F0A12"/>
    <w:rsid w:val="004F0A93"/>
    <w:rsid w:val="004F0CEC"/>
    <w:rsid w:val="004F0D37"/>
    <w:rsid w:val="004F0E36"/>
    <w:rsid w:val="004F106C"/>
    <w:rsid w:val="004F1204"/>
    <w:rsid w:val="004F138C"/>
    <w:rsid w:val="004F13B5"/>
    <w:rsid w:val="004F16E1"/>
    <w:rsid w:val="004F1805"/>
    <w:rsid w:val="004F231E"/>
    <w:rsid w:val="004F236A"/>
    <w:rsid w:val="004F2484"/>
    <w:rsid w:val="004F2604"/>
    <w:rsid w:val="004F2685"/>
    <w:rsid w:val="004F27FD"/>
    <w:rsid w:val="004F2859"/>
    <w:rsid w:val="004F29A7"/>
    <w:rsid w:val="004F2B2C"/>
    <w:rsid w:val="004F2F71"/>
    <w:rsid w:val="004F30A6"/>
    <w:rsid w:val="004F321D"/>
    <w:rsid w:val="004F34DB"/>
    <w:rsid w:val="004F3696"/>
    <w:rsid w:val="004F3855"/>
    <w:rsid w:val="004F3A8F"/>
    <w:rsid w:val="004F3D3D"/>
    <w:rsid w:val="004F3D6F"/>
    <w:rsid w:val="004F3D98"/>
    <w:rsid w:val="004F42D5"/>
    <w:rsid w:val="004F4372"/>
    <w:rsid w:val="004F439F"/>
    <w:rsid w:val="004F4741"/>
    <w:rsid w:val="004F479A"/>
    <w:rsid w:val="004F5378"/>
    <w:rsid w:val="004F53AF"/>
    <w:rsid w:val="004F5497"/>
    <w:rsid w:val="004F54F6"/>
    <w:rsid w:val="004F550A"/>
    <w:rsid w:val="004F5545"/>
    <w:rsid w:val="004F57B1"/>
    <w:rsid w:val="004F5865"/>
    <w:rsid w:val="004F5B12"/>
    <w:rsid w:val="004F5CA1"/>
    <w:rsid w:val="004F5F83"/>
    <w:rsid w:val="004F613B"/>
    <w:rsid w:val="004F652F"/>
    <w:rsid w:val="004F6730"/>
    <w:rsid w:val="004F69A5"/>
    <w:rsid w:val="004F71EC"/>
    <w:rsid w:val="004F72B3"/>
    <w:rsid w:val="004F73A2"/>
    <w:rsid w:val="004F7639"/>
    <w:rsid w:val="004F78A2"/>
    <w:rsid w:val="004F7A46"/>
    <w:rsid w:val="004F7A5B"/>
    <w:rsid w:val="004F7BDD"/>
    <w:rsid w:val="004F7CBC"/>
    <w:rsid w:val="004F7DA9"/>
    <w:rsid w:val="004F7EFC"/>
    <w:rsid w:val="004F7F48"/>
    <w:rsid w:val="005001C4"/>
    <w:rsid w:val="005004EE"/>
    <w:rsid w:val="00500659"/>
    <w:rsid w:val="00500B43"/>
    <w:rsid w:val="00500D87"/>
    <w:rsid w:val="00501258"/>
    <w:rsid w:val="0050155F"/>
    <w:rsid w:val="00501758"/>
    <w:rsid w:val="00501784"/>
    <w:rsid w:val="005017AD"/>
    <w:rsid w:val="00501881"/>
    <w:rsid w:val="005019F0"/>
    <w:rsid w:val="00501AE5"/>
    <w:rsid w:val="00501D04"/>
    <w:rsid w:val="00501E55"/>
    <w:rsid w:val="0050278A"/>
    <w:rsid w:val="005029A4"/>
    <w:rsid w:val="0050306E"/>
    <w:rsid w:val="005034E7"/>
    <w:rsid w:val="00503588"/>
    <w:rsid w:val="00503AFF"/>
    <w:rsid w:val="00503D52"/>
    <w:rsid w:val="00503DB8"/>
    <w:rsid w:val="00504019"/>
    <w:rsid w:val="005041BB"/>
    <w:rsid w:val="0050437F"/>
    <w:rsid w:val="0050441F"/>
    <w:rsid w:val="005044B7"/>
    <w:rsid w:val="005046C2"/>
    <w:rsid w:val="00504788"/>
    <w:rsid w:val="0050478E"/>
    <w:rsid w:val="00504970"/>
    <w:rsid w:val="00504AB3"/>
    <w:rsid w:val="00504C87"/>
    <w:rsid w:val="00504D28"/>
    <w:rsid w:val="005055AB"/>
    <w:rsid w:val="0050566B"/>
    <w:rsid w:val="005058CF"/>
    <w:rsid w:val="00505E91"/>
    <w:rsid w:val="00505EF4"/>
    <w:rsid w:val="00505F80"/>
    <w:rsid w:val="00506294"/>
    <w:rsid w:val="005062B5"/>
    <w:rsid w:val="00506570"/>
    <w:rsid w:val="0050664E"/>
    <w:rsid w:val="005067C7"/>
    <w:rsid w:val="00506827"/>
    <w:rsid w:val="00506835"/>
    <w:rsid w:val="00506BEB"/>
    <w:rsid w:val="00506C3F"/>
    <w:rsid w:val="00506F69"/>
    <w:rsid w:val="005071DA"/>
    <w:rsid w:val="0050747D"/>
    <w:rsid w:val="00507661"/>
    <w:rsid w:val="005077A1"/>
    <w:rsid w:val="005077A3"/>
    <w:rsid w:val="0050787D"/>
    <w:rsid w:val="00507A95"/>
    <w:rsid w:val="00507FC2"/>
    <w:rsid w:val="00507FC3"/>
    <w:rsid w:val="00510034"/>
    <w:rsid w:val="0051023C"/>
    <w:rsid w:val="0051086B"/>
    <w:rsid w:val="005108E9"/>
    <w:rsid w:val="00511060"/>
    <w:rsid w:val="005113DB"/>
    <w:rsid w:val="00511491"/>
    <w:rsid w:val="005117E9"/>
    <w:rsid w:val="005118AB"/>
    <w:rsid w:val="0051198F"/>
    <w:rsid w:val="00511A31"/>
    <w:rsid w:val="00511ADA"/>
    <w:rsid w:val="00511AF7"/>
    <w:rsid w:val="00511C81"/>
    <w:rsid w:val="00512250"/>
    <w:rsid w:val="0051247B"/>
    <w:rsid w:val="005124B3"/>
    <w:rsid w:val="00512503"/>
    <w:rsid w:val="005126EF"/>
    <w:rsid w:val="00512904"/>
    <w:rsid w:val="00512A1B"/>
    <w:rsid w:val="00512ADF"/>
    <w:rsid w:val="00512BDA"/>
    <w:rsid w:val="00512CAB"/>
    <w:rsid w:val="00512F35"/>
    <w:rsid w:val="00512F87"/>
    <w:rsid w:val="005132CC"/>
    <w:rsid w:val="005135AC"/>
    <w:rsid w:val="00513BC1"/>
    <w:rsid w:val="00513CD0"/>
    <w:rsid w:val="00513FB7"/>
    <w:rsid w:val="005142AF"/>
    <w:rsid w:val="00514302"/>
    <w:rsid w:val="005144B2"/>
    <w:rsid w:val="005144BA"/>
    <w:rsid w:val="00514669"/>
    <w:rsid w:val="00514C3A"/>
    <w:rsid w:val="00514F5F"/>
    <w:rsid w:val="00514FA3"/>
    <w:rsid w:val="00515092"/>
    <w:rsid w:val="005151FE"/>
    <w:rsid w:val="005152F7"/>
    <w:rsid w:val="005154D0"/>
    <w:rsid w:val="00515B93"/>
    <w:rsid w:val="00515C60"/>
    <w:rsid w:val="00515D9A"/>
    <w:rsid w:val="00516865"/>
    <w:rsid w:val="0051689F"/>
    <w:rsid w:val="005169C3"/>
    <w:rsid w:val="00516B0A"/>
    <w:rsid w:val="005171BE"/>
    <w:rsid w:val="005171D5"/>
    <w:rsid w:val="00517808"/>
    <w:rsid w:val="005178BF"/>
    <w:rsid w:val="00517EE0"/>
    <w:rsid w:val="00520031"/>
    <w:rsid w:val="00520089"/>
    <w:rsid w:val="00520183"/>
    <w:rsid w:val="00520393"/>
    <w:rsid w:val="005204D3"/>
    <w:rsid w:val="005205FB"/>
    <w:rsid w:val="00520837"/>
    <w:rsid w:val="00520A22"/>
    <w:rsid w:val="00520DA1"/>
    <w:rsid w:val="00520FE1"/>
    <w:rsid w:val="005217E6"/>
    <w:rsid w:val="00521E47"/>
    <w:rsid w:val="00521F0F"/>
    <w:rsid w:val="00521FCD"/>
    <w:rsid w:val="00521FD7"/>
    <w:rsid w:val="00522061"/>
    <w:rsid w:val="005222FC"/>
    <w:rsid w:val="0052235E"/>
    <w:rsid w:val="005225EE"/>
    <w:rsid w:val="005225F6"/>
    <w:rsid w:val="005229A7"/>
    <w:rsid w:val="005229DC"/>
    <w:rsid w:val="00522A5D"/>
    <w:rsid w:val="00522BFF"/>
    <w:rsid w:val="00522D8B"/>
    <w:rsid w:val="00522EA4"/>
    <w:rsid w:val="0052348F"/>
    <w:rsid w:val="0052369F"/>
    <w:rsid w:val="00523A5A"/>
    <w:rsid w:val="00523CC1"/>
    <w:rsid w:val="00523D22"/>
    <w:rsid w:val="00524082"/>
    <w:rsid w:val="005243DB"/>
    <w:rsid w:val="00524B58"/>
    <w:rsid w:val="005251B1"/>
    <w:rsid w:val="005251BA"/>
    <w:rsid w:val="005251E7"/>
    <w:rsid w:val="0052520A"/>
    <w:rsid w:val="00525281"/>
    <w:rsid w:val="00525817"/>
    <w:rsid w:val="0052593D"/>
    <w:rsid w:val="0052598E"/>
    <w:rsid w:val="00525D8D"/>
    <w:rsid w:val="005266B6"/>
    <w:rsid w:val="0052674C"/>
    <w:rsid w:val="00526B5B"/>
    <w:rsid w:val="00526BDD"/>
    <w:rsid w:val="00526CA6"/>
    <w:rsid w:val="00526DBA"/>
    <w:rsid w:val="0052716F"/>
    <w:rsid w:val="005273BA"/>
    <w:rsid w:val="005275DA"/>
    <w:rsid w:val="005276C5"/>
    <w:rsid w:val="00527756"/>
    <w:rsid w:val="00527E8F"/>
    <w:rsid w:val="00527E9E"/>
    <w:rsid w:val="00530000"/>
    <w:rsid w:val="005304E0"/>
    <w:rsid w:val="005306E8"/>
    <w:rsid w:val="00530C58"/>
    <w:rsid w:val="005312F0"/>
    <w:rsid w:val="0053147C"/>
    <w:rsid w:val="00531BEC"/>
    <w:rsid w:val="00531CED"/>
    <w:rsid w:val="00531E96"/>
    <w:rsid w:val="00531EFA"/>
    <w:rsid w:val="005322B1"/>
    <w:rsid w:val="0053253E"/>
    <w:rsid w:val="00532789"/>
    <w:rsid w:val="00532BC1"/>
    <w:rsid w:val="00532C0D"/>
    <w:rsid w:val="00532C77"/>
    <w:rsid w:val="00532C81"/>
    <w:rsid w:val="00532FEA"/>
    <w:rsid w:val="00533039"/>
    <w:rsid w:val="00533344"/>
    <w:rsid w:val="00533565"/>
    <w:rsid w:val="00533598"/>
    <w:rsid w:val="00533632"/>
    <w:rsid w:val="00533E05"/>
    <w:rsid w:val="00534138"/>
    <w:rsid w:val="0053462E"/>
    <w:rsid w:val="0053494A"/>
    <w:rsid w:val="005349FD"/>
    <w:rsid w:val="005349FE"/>
    <w:rsid w:val="00534A89"/>
    <w:rsid w:val="00534B05"/>
    <w:rsid w:val="00534B64"/>
    <w:rsid w:val="00534DC8"/>
    <w:rsid w:val="00534DD6"/>
    <w:rsid w:val="005350F7"/>
    <w:rsid w:val="005354A1"/>
    <w:rsid w:val="005357FB"/>
    <w:rsid w:val="00535D95"/>
    <w:rsid w:val="00535ED9"/>
    <w:rsid w:val="005360A5"/>
    <w:rsid w:val="00536100"/>
    <w:rsid w:val="005369C9"/>
    <w:rsid w:val="00536E17"/>
    <w:rsid w:val="00536F72"/>
    <w:rsid w:val="00536FBA"/>
    <w:rsid w:val="00536FEC"/>
    <w:rsid w:val="005375B7"/>
    <w:rsid w:val="00537674"/>
    <w:rsid w:val="005377A1"/>
    <w:rsid w:val="00537A67"/>
    <w:rsid w:val="00537BC0"/>
    <w:rsid w:val="00537DDC"/>
    <w:rsid w:val="00537EDC"/>
    <w:rsid w:val="00540426"/>
    <w:rsid w:val="00540561"/>
    <w:rsid w:val="00540772"/>
    <w:rsid w:val="0054081F"/>
    <w:rsid w:val="00540C1F"/>
    <w:rsid w:val="00540C27"/>
    <w:rsid w:val="00540D6F"/>
    <w:rsid w:val="0054106B"/>
    <w:rsid w:val="0054114F"/>
    <w:rsid w:val="0054128D"/>
    <w:rsid w:val="0054138D"/>
    <w:rsid w:val="0054149C"/>
    <w:rsid w:val="005415E2"/>
    <w:rsid w:val="00541702"/>
    <w:rsid w:val="00541B37"/>
    <w:rsid w:val="00541D91"/>
    <w:rsid w:val="00541EBC"/>
    <w:rsid w:val="00541EDF"/>
    <w:rsid w:val="005420F2"/>
    <w:rsid w:val="005421DC"/>
    <w:rsid w:val="00542871"/>
    <w:rsid w:val="00542972"/>
    <w:rsid w:val="00542BCC"/>
    <w:rsid w:val="00542C07"/>
    <w:rsid w:val="00542C52"/>
    <w:rsid w:val="00542C8B"/>
    <w:rsid w:val="00542D18"/>
    <w:rsid w:val="00542E15"/>
    <w:rsid w:val="00542E69"/>
    <w:rsid w:val="00542F38"/>
    <w:rsid w:val="00543025"/>
    <w:rsid w:val="00543256"/>
    <w:rsid w:val="005436F0"/>
    <w:rsid w:val="005437A0"/>
    <w:rsid w:val="00543B6C"/>
    <w:rsid w:val="00543B87"/>
    <w:rsid w:val="00543C15"/>
    <w:rsid w:val="00543C58"/>
    <w:rsid w:val="00544123"/>
    <w:rsid w:val="00544BA1"/>
    <w:rsid w:val="00545197"/>
    <w:rsid w:val="00545975"/>
    <w:rsid w:val="00545C7C"/>
    <w:rsid w:val="00545EE3"/>
    <w:rsid w:val="00546016"/>
    <w:rsid w:val="00546257"/>
    <w:rsid w:val="005462CE"/>
    <w:rsid w:val="00546528"/>
    <w:rsid w:val="005467B0"/>
    <w:rsid w:val="00546B0C"/>
    <w:rsid w:val="00546DE2"/>
    <w:rsid w:val="00547063"/>
    <w:rsid w:val="00547149"/>
    <w:rsid w:val="00547415"/>
    <w:rsid w:val="0054746E"/>
    <w:rsid w:val="00547932"/>
    <w:rsid w:val="00547B03"/>
    <w:rsid w:val="005502A0"/>
    <w:rsid w:val="00550398"/>
    <w:rsid w:val="005505AA"/>
    <w:rsid w:val="00550EAC"/>
    <w:rsid w:val="00550F23"/>
    <w:rsid w:val="00551520"/>
    <w:rsid w:val="0055154F"/>
    <w:rsid w:val="00551771"/>
    <w:rsid w:val="00551A4F"/>
    <w:rsid w:val="00551D2C"/>
    <w:rsid w:val="00551E3C"/>
    <w:rsid w:val="0055210D"/>
    <w:rsid w:val="0055235D"/>
    <w:rsid w:val="0055275E"/>
    <w:rsid w:val="005527D1"/>
    <w:rsid w:val="00552B7E"/>
    <w:rsid w:val="00552CD4"/>
    <w:rsid w:val="005531EA"/>
    <w:rsid w:val="00553907"/>
    <w:rsid w:val="00553D47"/>
    <w:rsid w:val="00553D89"/>
    <w:rsid w:val="005542ED"/>
    <w:rsid w:val="00554737"/>
    <w:rsid w:val="00554770"/>
    <w:rsid w:val="0055483B"/>
    <w:rsid w:val="00554890"/>
    <w:rsid w:val="00554AB0"/>
    <w:rsid w:val="00554B2E"/>
    <w:rsid w:val="00554DBA"/>
    <w:rsid w:val="00554E72"/>
    <w:rsid w:val="00554F86"/>
    <w:rsid w:val="005550BB"/>
    <w:rsid w:val="005550DD"/>
    <w:rsid w:val="005557A2"/>
    <w:rsid w:val="005557C1"/>
    <w:rsid w:val="0055591F"/>
    <w:rsid w:val="00555F9A"/>
    <w:rsid w:val="00556311"/>
    <w:rsid w:val="0055639E"/>
    <w:rsid w:val="0055650B"/>
    <w:rsid w:val="00556599"/>
    <w:rsid w:val="00556839"/>
    <w:rsid w:val="005569A0"/>
    <w:rsid w:val="00557382"/>
    <w:rsid w:val="005573E3"/>
    <w:rsid w:val="00557535"/>
    <w:rsid w:val="0055782D"/>
    <w:rsid w:val="00557A2B"/>
    <w:rsid w:val="005605F5"/>
    <w:rsid w:val="005606B4"/>
    <w:rsid w:val="005607C6"/>
    <w:rsid w:val="0056092B"/>
    <w:rsid w:val="00560A2F"/>
    <w:rsid w:val="00560B62"/>
    <w:rsid w:val="00560C40"/>
    <w:rsid w:val="00560FA9"/>
    <w:rsid w:val="00561176"/>
    <w:rsid w:val="0056145A"/>
    <w:rsid w:val="00561467"/>
    <w:rsid w:val="00561778"/>
    <w:rsid w:val="005617B5"/>
    <w:rsid w:val="00561CA5"/>
    <w:rsid w:val="00561D1D"/>
    <w:rsid w:val="00562046"/>
    <w:rsid w:val="005624D0"/>
    <w:rsid w:val="005624FA"/>
    <w:rsid w:val="00562F7A"/>
    <w:rsid w:val="00562F97"/>
    <w:rsid w:val="00563059"/>
    <w:rsid w:val="0056306E"/>
    <w:rsid w:val="005632BF"/>
    <w:rsid w:val="00563420"/>
    <w:rsid w:val="005634E6"/>
    <w:rsid w:val="00563583"/>
    <w:rsid w:val="005636DC"/>
    <w:rsid w:val="0056372E"/>
    <w:rsid w:val="0056377D"/>
    <w:rsid w:val="005637CC"/>
    <w:rsid w:val="0056454B"/>
    <w:rsid w:val="00564B53"/>
    <w:rsid w:val="00564C10"/>
    <w:rsid w:val="00564CC0"/>
    <w:rsid w:val="00564D08"/>
    <w:rsid w:val="00565158"/>
    <w:rsid w:val="00565215"/>
    <w:rsid w:val="00565363"/>
    <w:rsid w:val="005657D9"/>
    <w:rsid w:val="00565D08"/>
    <w:rsid w:val="00566090"/>
    <w:rsid w:val="0056617E"/>
    <w:rsid w:val="005661EA"/>
    <w:rsid w:val="0056669B"/>
    <w:rsid w:val="005668D3"/>
    <w:rsid w:val="00566AE6"/>
    <w:rsid w:val="00566B05"/>
    <w:rsid w:val="00566BEC"/>
    <w:rsid w:val="00566DA3"/>
    <w:rsid w:val="00566E3D"/>
    <w:rsid w:val="0056709E"/>
    <w:rsid w:val="00567505"/>
    <w:rsid w:val="00567801"/>
    <w:rsid w:val="0056781D"/>
    <w:rsid w:val="00567840"/>
    <w:rsid w:val="005679B2"/>
    <w:rsid w:val="00567AED"/>
    <w:rsid w:val="00567CA6"/>
    <w:rsid w:val="00567EDD"/>
    <w:rsid w:val="005700C4"/>
    <w:rsid w:val="005700E8"/>
    <w:rsid w:val="00570163"/>
    <w:rsid w:val="0057016D"/>
    <w:rsid w:val="005701FD"/>
    <w:rsid w:val="005703F2"/>
    <w:rsid w:val="005706A2"/>
    <w:rsid w:val="00570828"/>
    <w:rsid w:val="00570938"/>
    <w:rsid w:val="0057098D"/>
    <w:rsid w:val="005709DD"/>
    <w:rsid w:val="00570D45"/>
    <w:rsid w:val="00570FA1"/>
    <w:rsid w:val="00571005"/>
    <w:rsid w:val="005710B3"/>
    <w:rsid w:val="0057121B"/>
    <w:rsid w:val="00571499"/>
    <w:rsid w:val="005716B1"/>
    <w:rsid w:val="00571713"/>
    <w:rsid w:val="00571799"/>
    <w:rsid w:val="00571815"/>
    <w:rsid w:val="0057195B"/>
    <w:rsid w:val="00572626"/>
    <w:rsid w:val="0057282F"/>
    <w:rsid w:val="00572898"/>
    <w:rsid w:val="00572D96"/>
    <w:rsid w:val="00572EF6"/>
    <w:rsid w:val="005732BD"/>
    <w:rsid w:val="00573471"/>
    <w:rsid w:val="0057375E"/>
    <w:rsid w:val="00573900"/>
    <w:rsid w:val="00573AB3"/>
    <w:rsid w:val="00573ABC"/>
    <w:rsid w:val="00573B7B"/>
    <w:rsid w:val="00573B96"/>
    <w:rsid w:val="00573C2A"/>
    <w:rsid w:val="00573DB7"/>
    <w:rsid w:val="00573FC6"/>
    <w:rsid w:val="0057416E"/>
    <w:rsid w:val="00574314"/>
    <w:rsid w:val="00574550"/>
    <w:rsid w:val="00574D74"/>
    <w:rsid w:val="00574F59"/>
    <w:rsid w:val="00574FDB"/>
    <w:rsid w:val="00575239"/>
    <w:rsid w:val="00575288"/>
    <w:rsid w:val="005753B1"/>
    <w:rsid w:val="00575443"/>
    <w:rsid w:val="00575586"/>
    <w:rsid w:val="00575877"/>
    <w:rsid w:val="00575A02"/>
    <w:rsid w:val="00575CAF"/>
    <w:rsid w:val="00575FD5"/>
    <w:rsid w:val="00576158"/>
    <w:rsid w:val="00576236"/>
    <w:rsid w:val="005764F6"/>
    <w:rsid w:val="00576C2F"/>
    <w:rsid w:val="00577168"/>
    <w:rsid w:val="00577198"/>
    <w:rsid w:val="005776D7"/>
    <w:rsid w:val="00577817"/>
    <w:rsid w:val="005779EA"/>
    <w:rsid w:val="00577D5F"/>
    <w:rsid w:val="00577E26"/>
    <w:rsid w:val="00577EF6"/>
    <w:rsid w:val="00580173"/>
    <w:rsid w:val="00580212"/>
    <w:rsid w:val="00580356"/>
    <w:rsid w:val="00580668"/>
    <w:rsid w:val="00580844"/>
    <w:rsid w:val="005809F7"/>
    <w:rsid w:val="00580E18"/>
    <w:rsid w:val="005815A6"/>
    <w:rsid w:val="00581813"/>
    <w:rsid w:val="00581943"/>
    <w:rsid w:val="00581B17"/>
    <w:rsid w:val="00581CE6"/>
    <w:rsid w:val="00581D75"/>
    <w:rsid w:val="00581F39"/>
    <w:rsid w:val="005820FF"/>
    <w:rsid w:val="005828A5"/>
    <w:rsid w:val="00582BDF"/>
    <w:rsid w:val="00583453"/>
    <w:rsid w:val="0058381E"/>
    <w:rsid w:val="00583D23"/>
    <w:rsid w:val="00583FE8"/>
    <w:rsid w:val="00584050"/>
    <w:rsid w:val="00584375"/>
    <w:rsid w:val="0058440F"/>
    <w:rsid w:val="00584460"/>
    <w:rsid w:val="005844F4"/>
    <w:rsid w:val="00584676"/>
    <w:rsid w:val="005847CB"/>
    <w:rsid w:val="00584918"/>
    <w:rsid w:val="00584952"/>
    <w:rsid w:val="00584BC8"/>
    <w:rsid w:val="00584CDC"/>
    <w:rsid w:val="00584D28"/>
    <w:rsid w:val="00584FC6"/>
    <w:rsid w:val="00585CD7"/>
    <w:rsid w:val="00586188"/>
    <w:rsid w:val="00586246"/>
    <w:rsid w:val="005862E6"/>
    <w:rsid w:val="00586BFE"/>
    <w:rsid w:val="00586C7D"/>
    <w:rsid w:val="00586CEA"/>
    <w:rsid w:val="005873B1"/>
    <w:rsid w:val="005874C7"/>
    <w:rsid w:val="00587645"/>
    <w:rsid w:val="0058772F"/>
    <w:rsid w:val="0058774F"/>
    <w:rsid w:val="005877A9"/>
    <w:rsid w:val="00587802"/>
    <w:rsid w:val="005878BA"/>
    <w:rsid w:val="00587AF8"/>
    <w:rsid w:val="00587AFB"/>
    <w:rsid w:val="00587C79"/>
    <w:rsid w:val="00587C84"/>
    <w:rsid w:val="00587E8E"/>
    <w:rsid w:val="00587EBC"/>
    <w:rsid w:val="005900AC"/>
    <w:rsid w:val="00590DAA"/>
    <w:rsid w:val="00590F47"/>
    <w:rsid w:val="00591114"/>
    <w:rsid w:val="005911AA"/>
    <w:rsid w:val="00591200"/>
    <w:rsid w:val="00591269"/>
    <w:rsid w:val="00591480"/>
    <w:rsid w:val="005915D8"/>
    <w:rsid w:val="00591B14"/>
    <w:rsid w:val="00591C59"/>
    <w:rsid w:val="00591C60"/>
    <w:rsid w:val="00591C61"/>
    <w:rsid w:val="00591C96"/>
    <w:rsid w:val="00591F20"/>
    <w:rsid w:val="00592043"/>
    <w:rsid w:val="00592081"/>
    <w:rsid w:val="00592091"/>
    <w:rsid w:val="005921A5"/>
    <w:rsid w:val="0059233B"/>
    <w:rsid w:val="00592502"/>
    <w:rsid w:val="00592642"/>
    <w:rsid w:val="005926B4"/>
    <w:rsid w:val="00592843"/>
    <w:rsid w:val="005929C2"/>
    <w:rsid w:val="00592E63"/>
    <w:rsid w:val="00592E9D"/>
    <w:rsid w:val="00593079"/>
    <w:rsid w:val="00593270"/>
    <w:rsid w:val="00593505"/>
    <w:rsid w:val="005935FA"/>
    <w:rsid w:val="00593C30"/>
    <w:rsid w:val="00593E65"/>
    <w:rsid w:val="00593F30"/>
    <w:rsid w:val="005941F3"/>
    <w:rsid w:val="0059444C"/>
    <w:rsid w:val="005946D5"/>
    <w:rsid w:val="00594896"/>
    <w:rsid w:val="00594CB7"/>
    <w:rsid w:val="00594E25"/>
    <w:rsid w:val="00594F48"/>
    <w:rsid w:val="00595159"/>
    <w:rsid w:val="005951C9"/>
    <w:rsid w:val="0059550E"/>
    <w:rsid w:val="005955E5"/>
    <w:rsid w:val="005956BB"/>
    <w:rsid w:val="005958ED"/>
    <w:rsid w:val="00595934"/>
    <w:rsid w:val="00595F72"/>
    <w:rsid w:val="00595F82"/>
    <w:rsid w:val="00596217"/>
    <w:rsid w:val="00596394"/>
    <w:rsid w:val="0059640E"/>
    <w:rsid w:val="0059643D"/>
    <w:rsid w:val="00596733"/>
    <w:rsid w:val="005969FF"/>
    <w:rsid w:val="00596B7D"/>
    <w:rsid w:val="00596BCF"/>
    <w:rsid w:val="00596C55"/>
    <w:rsid w:val="00597611"/>
    <w:rsid w:val="00597724"/>
    <w:rsid w:val="005978EF"/>
    <w:rsid w:val="00597AFB"/>
    <w:rsid w:val="00597FB3"/>
    <w:rsid w:val="005A0346"/>
    <w:rsid w:val="005A06F2"/>
    <w:rsid w:val="005A07D3"/>
    <w:rsid w:val="005A08F5"/>
    <w:rsid w:val="005A09C3"/>
    <w:rsid w:val="005A0A13"/>
    <w:rsid w:val="005A0D55"/>
    <w:rsid w:val="005A0D57"/>
    <w:rsid w:val="005A0E19"/>
    <w:rsid w:val="005A0F34"/>
    <w:rsid w:val="005A0FE3"/>
    <w:rsid w:val="005A1321"/>
    <w:rsid w:val="005A140E"/>
    <w:rsid w:val="005A16D0"/>
    <w:rsid w:val="005A18CA"/>
    <w:rsid w:val="005A1A4E"/>
    <w:rsid w:val="005A1DBE"/>
    <w:rsid w:val="005A1E33"/>
    <w:rsid w:val="005A1E59"/>
    <w:rsid w:val="005A21E3"/>
    <w:rsid w:val="005A2381"/>
    <w:rsid w:val="005A259C"/>
    <w:rsid w:val="005A28E3"/>
    <w:rsid w:val="005A3048"/>
    <w:rsid w:val="005A3145"/>
    <w:rsid w:val="005A3199"/>
    <w:rsid w:val="005A3484"/>
    <w:rsid w:val="005A35ED"/>
    <w:rsid w:val="005A3BC7"/>
    <w:rsid w:val="005A3FE9"/>
    <w:rsid w:val="005A4033"/>
    <w:rsid w:val="005A410E"/>
    <w:rsid w:val="005A45F6"/>
    <w:rsid w:val="005A481B"/>
    <w:rsid w:val="005A4ABF"/>
    <w:rsid w:val="005A4F68"/>
    <w:rsid w:val="005A4FEB"/>
    <w:rsid w:val="005A4FF3"/>
    <w:rsid w:val="005A52B6"/>
    <w:rsid w:val="005A52CA"/>
    <w:rsid w:val="005A57D4"/>
    <w:rsid w:val="005A58BD"/>
    <w:rsid w:val="005A5AD8"/>
    <w:rsid w:val="005A5C7C"/>
    <w:rsid w:val="005A602C"/>
    <w:rsid w:val="005A6294"/>
    <w:rsid w:val="005A63D3"/>
    <w:rsid w:val="005A6417"/>
    <w:rsid w:val="005A64E0"/>
    <w:rsid w:val="005A6510"/>
    <w:rsid w:val="005A672A"/>
    <w:rsid w:val="005A68B9"/>
    <w:rsid w:val="005A6964"/>
    <w:rsid w:val="005A6990"/>
    <w:rsid w:val="005A7099"/>
    <w:rsid w:val="005A7141"/>
    <w:rsid w:val="005A7179"/>
    <w:rsid w:val="005A7221"/>
    <w:rsid w:val="005A7369"/>
    <w:rsid w:val="005A74A8"/>
    <w:rsid w:val="005A7539"/>
    <w:rsid w:val="005A76FB"/>
    <w:rsid w:val="005A78E7"/>
    <w:rsid w:val="005A7D43"/>
    <w:rsid w:val="005A7D9A"/>
    <w:rsid w:val="005A7F49"/>
    <w:rsid w:val="005B01CE"/>
    <w:rsid w:val="005B048C"/>
    <w:rsid w:val="005B05FB"/>
    <w:rsid w:val="005B061B"/>
    <w:rsid w:val="005B09F4"/>
    <w:rsid w:val="005B0A11"/>
    <w:rsid w:val="005B0D56"/>
    <w:rsid w:val="005B0EA2"/>
    <w:rsid w:val="005B0F65"/>
    <w:rsid w:val="005B1090"/>
    <w:rsid w:val="005B1471"/>
    <w:rsid w:val="005B14A7"/>
    <w:rsid w:val="005B14A9"/>
    <w:rsid w:val="005B18BA"/>
    <w:rsid w:val="005B18CA"/>
    <w:rsid w:val="005B1CAF"/>
    <w:rsid w:val="005B1D4C"/>
    <w:rsid w:val="005B2111"/>
    <w:rsid w:val="005B2302"/>
    <w:rsid w:val="005B2310"/>
    <w:rsid w:val="005B2733"/>
    <w:rsid w:val="005B29E7"/>
    <w:rsid w:val="005B312E"/>
    <w:rsid w:val="005B3469"/>
    <w:rsid w:val="005B3761"/>
    <w:rsid w:val="005B3A3E"/>
    <w:rsid w:val="005B3DD7"/>
    <w:rsid w:val="005B3E52"/>
    <w:rsid w:val="005B3E9E"/>
    <w:rsid w:val="005B3F68"/>
    <w:rsid w:val="005B3FBB"/>
    <w:rsid w:val="005B41D5"/>
    <w:rsid w:val="005B448F"/>
    <w:rsid w:val="005B4621"/>
    <w:rsid w:val="005B4639"/>
    <w:rsid w:val="005B4A46"/>
    <w:rsid w:val="005B4CEA"/>
    <w:rsid w:val="005B4D28"/>
    <w:rsid w:val="005B5076"/>
    <w:rsid w:val="005B51E6"/>
    <w:rsid w:val="005B5277"/>
    <w:rsid w:val="005B5364"/>
    <w:rsid w:val="005B56B4"/>
    <w:rsid w:val="005B5956"/>
    <w:rsid w:val="005B5BEE"/>
    <w:rsid w:val="005B5CE5"/>
    <w:rsid w:val="005B5F03"/>
    <w:rsid w:val="005B5FF1"/>
    <w:rsid w:val="005B667A"/>
    <w:rsid w:val="005B691F"/>
    <w:rsid w:val="005B76B0"/>
    <w:rsid w:val="005B76E6"/>
    <w:rsid w:val="005B78C5"/>
    <w:rsid w:val="005B7AB0"/>
    <w:rsid w:val="005B7B61"/>
    <w:rsid w:val="005B7C31"/>
    <w:rsid w:val="005B7F9D"/>
    <w:rsid w:val="005B7F9F"/>
    <w:rsid w:val="005C0068"/>
    <w:rsid w:val="005C0268"/>
    <w:rsid w:val="005C0599"/>
    <w:rsid w:val="005C099F"/>
    <w:rsid w:val="005C0D4B"/>
    <w:rsid w:val="005C0E5C"/>
    <w:rsid w:val="005C17A5"/>
    <w:rsid w:val="005C1973"/>
    <w:rsid w:val="005C1ABB"/>
    <w:rsid w:val="005C1D8B"/>
    <w:rsid w:val="005C1E65"/>
    <w:rsid w:val="005C220F"/>
    <w:rsid w:val="005C22DC"/>
    <w:rsid w:val="005C2A98"/>
    <w:rsid w:val="005C2B44"/>
    <w:rsid w:val="005C300D"/>
    <w:rsid w:val="005C30A1"/>
    <w:rsid w:val="005C3103"/>
    <w:rsid w:val="005C343A"/>
    <w:rsid w:val="005C3776"/>
    <w:rsid w:val="005C3894"/>
    <w:rsid w:val="005C396F"/>
    <w:rsid w:val="005C3A8C"/>
    <w:rsid w:val="005C3D5D"/>
    <w:rsid w:val="005C4077"/>
    <w:rsid w:val="005C4398"/>
    <w:rsid w:val="005C44B9"/>
    <w:rsid w:val="005C4547"/>
    <w:rsid w:val="005C48F7"/>
    <w:rsid w:val="005C4AF6"/>
    <w:rsid w:val="005C4EDB"/>
    <w:rsid w:val="005C4EF1"/>
    <w:rsid w:val="005C50DA"/>
    <w:rsid w:val="005C52C6"/>
    <w:rsid w:val="005C52F9"/>
    <w:rsid w:val="005C5711"/>
    <w:rsid w:val="005C5767"/>
    <w:rsid w:val="005C5A28"/>
    <w:rsid w:val="005C5D1B"/>
    <w:rsid w:val="005C6164"/>
    <w:rsid w:val="005C663B"/>
    <w:rsid w:val="005C6D24"/>
    <w:rsid w:val="005C70DB"/>
    <w:rsid w:val="005C742B"/>
    <w:rsid w:val="005C7557"/>
    <w:rsid w:val="005C7FC5"/>
    <w:rsid w:val="005D0597"/>
    <w:rsid w:val="005D0912"/>
    <w:rsid w:val="005D0F23"/>
    <w:rsid w:val="005D0FB8"/>
    <w:rsid w:val="005D12AE"/>
    <w:rsid w:val="005D186D"/>
    <w:rsid w:val="005D18E8"/>
    <w:rsid w:val="005D198A"/>
    <w:rsid w:val="005D1B2D"/>
    <w:rsid w:val="005D1B32"/>
    <w:rsid w:val="005D1B7A"/>
    <w:rsid w:val="005D1D4F"/>
    <w:rsid w:val="005D1FC4"/>
    <w:rsid w:val="005D21F4"/>
    <w:rsid w:val="005D231D"/>
    <w:rsid w:val="005D2376"/>
    <w:rsid w:val="005D239C"/>
    <w:rsid w:val="005D23B7"/>
    <w:rsid w:val="005D2473"/>
    <w:rsid w:val="005D2684"/>
    <w:rsid w:val="005D2B48"/>
    <w:rsid w:val="005D2B5E"/>
    <w:rsid w:val="005D2D44"/>
    <w:rsid w:val="005D2E70"/>
    <w:rsid w:val="005D2F62"/>
    <w:rsid w:val="005D3373"/>
    <w:rsid w:val="005D33A6"/>
    <w:rsid w:val="005D33F5"/>
    <w:rsid w:val="005D348E"/>
    <w:rsid w:val="005D3A90"/>
    <w:rsid w:val="005D3C39"/>
    <w:rsid w:val="005D3CBA"/>
    <w:rsid w:val="005D3EB2"/>
    <w:rsid w:val="005D46F8"/>
    <w:rsid w:val="005D46FE"/>
    <w:rsid w:val="005D4722"/>
    <w:rsid w:val="005D4868"/>
    <w:rsid w:val="005D492A"/>
    <w:rsid w:val="005D4EF7"/>
    <w:rsid w:val="005D4FD0"/>
    <w:rsid w:val="005D5174"/>
    <w:rsid w:val="005D59F1"/>
    <w:rsid w:val="005D5B7C"/>
    <w:rsid w:val="005D5E5C"/>
    <w:rsid w:val="005D5EE3"/>
    <w:rsid w:val="005D6013"/>
    <w:rsid w:val="005D607B"/>
    <w:rsid w:val="005D615A"/>
    <w:rsid w:val="005D638A"/>
    <w:rsid w:val="005D638E"/>
    <w:rsid w:val="005D640B"/>
    <w:rsid w:val="005D657D"/>
    <w:rsid w:val="005D67DD"/>
    <w:rsid w:val="005D6B60"/>
    <w:rsid w:val="005D6CE3"/>
    <w:rsid w:val="005D6CF3"/>
    <w:rsid w:val="005D6DEF"/>
    <w:rsid w:val="005D7654"/>
    <w:rsid w:val="005D76CA"/>
    <w:rsid w:val="005D772B"/>
    <w:rsid w:val="005D7E65"/>
    <w:rsid w:val="005D7F87"/>
    <w:rsid w:val="005D7FDC"/>
    <w:rsid w:val="005E0055"/>
    <w:rsid w:val="005E028D"/>
    <w:rsid w:val="005E04B0"/>
    <w:rsid w:val="005E0623"/>
    <w:rsid w:val="005E069D"/>
    <w:rsid w:val="005E06E3"/>
    <w:rsid w:val="005E0729"/>
    <w:rsid w:val="005E07CB"/>
    <w:rsid w:val="005E07D3"/>
    <w:rsid w:val="005E081A"/>
    <w:rsid w:val="005E0ADD"/>
    <w:rsid w:val="005E0DE7"/>
    <w:rsid w:val="005E0F19"/>
    <w:rsid w:val="005E12A0"/>
    <w:rsid w:val="005E152E"/>
    <w:rsid w:val="005E15AC"/>
    <w:rsid w:val="005E1FFC"/>
    <w:rsid w:val="005E20FD"/>
    <w:rsid w:val="005E25CA"/>
    <w:rsid w:val="005E25EF"/>
    <w:rsid w:val="005E3206"/>
    <w:rsid w:val="005E34B7"/>
    <w:rsid w:val="005E353E"/>
    <w:rsid w:val="005E3BBD"/>
    <w:rsid w:val="005E3CAF"/>
    <w:rsid w:val="005E3F1F"/>
    <w:rsid w:val="005E418A"/>
    <w:rsid w:val="005E47F0"/>
    <w:rsid w:val="005E4960"/>
    <w:rsid w:val="005E4BC6"/>
    <w:rsid w:val="005E4EA8"/>
    <w:rsid w:val="005E4F3B"/>
    <w:rsid w:val="005E532B"/>
    <w:rsid w:val="005E54DF"/>
    <w:rsid w:val="005E5926"/>
    <w:rsid w:val="005E5AD4"/>
    <w:rsid w:val="005E5E54"/>
    <w:rsid w:val="005E5F9C"/>
    <w:rsid w:val="005E6992"/>
    <w:rsid w:val="005E6BB3"/>
    <w:rsid w:val="005E6D5B"/>
    <w:rsid w:val="005E6F00"/>
    <w:rsid w:val="005E7559"/>
    <w:rsid w:val="005E7A48"/>
    <w:rsid w:val="005F022C"/>
    <w:rsid w:val="005F05FE"/>
    <w:rsid w:val="005F079D"/>
    <w:rsid w:val="005F099C"/>
    <w:rsid w:val="005F0AEA"/>
    <w:rsid w:val="005F11FD"/>
    <w:rsid w:val="005F15DE"/>
    <w:rsid w:val="005F18D1"/>
    <w:rsid w:val="005F1A99"/>
    <w:rsid w:val="005F1ABB"/>
    <w:rsid w:val="005F1B07"/>
    <w:rsid w:val="005F1BBD"/>
    <w:rsid w:val="005F1FF4"/>
    <w:rsid w:val="005F24EC"/>
    <w:rsid w:val="005F2755"/>
    <w:rsid w:val="005F2996"/>
    <w:rsid w:val="005F2EAC"/>
    <w:rsid w:val="005F3037"/>
    <w:rsid w:val="005F34EA"/>
    <w:rsid w:val="005F3568"/>
    <w:rsid w:val="005F36FB"/>
    <w:rsid w:val="005F3959"/>
    <w:rsid w:val="005F3A95"/>
    <w:rsid w:val="005F3E8E"/>
    <w:rsid w:val="005F41C1"/>
    <w:rsid w:val="005F41D3"/>
    <w:rsid w:val="005F41E5"/>
    <w:rsid w:val="005F41FD"/>
    <w:rsid w:val="005F456E"/>
    <w:rsid w:val="005F477C"/>
    <w:rsid w:val="005F4E06"/>
    <w:rsid w:val="005F4FAE"/>
    <w:rsid w:val="005F5006"/>
    <w:rsid w:val="005F50B8"/>
    <w:rsid w:val="005F5184"/>
    <w:rsid w:val="005F5339"/>
    <w:rsid w:val="005F53CC"/>
    <w:rsid w:val="005F5956"/>
    <w:rsid w:val="005F5B7B"/>
    <w:rsid w:val="005F5E39"/>
    <w:rsid w:val="005F5E7E"/>
    <w:rsid w:val="005F6191"/>
    <w:rsid w:val="005F61AC"/>
    <w:rsid w:val="005F6341"/>
    <w:rsid w:val="005F6576"/>
    <w:rsid w:val="005F66FA"/>
    <w:rsid w:val="005F681C"/>
    <w:rsid w:val="005F686B"/>
    <w:rsid w:val="005F696F"/>
    <w:rsid w:val="005F6DA0"/>
    <w:rsid w:val="005F6F9F"/>
    <w:rsid w:val="005F6FCD"/>
    <w:rsid w:val="005F714F"/>
    <w:rsid w:val="005F7255"/>
    <w:rsid w:val="005F72C2"/>
    <w:rsid w:val="005F72C4"/>
    <w:rsid w:val="005F731A"/>
    <w:rsid w:val="005F73EB"/>
    <w:rsid w:val="005F7449"/>
    <w:rsid w:val="005F74B2"/>
    <w:rsid w:val="005F7CC6"/>
    <w:rsid w:val="005F7F37"/>
    <w:rsid w:val="006005E2"/>
    <w:rsid w:val="0060067D"/>
    <w:rsid w:val="006006FE"/>
    <w:rsid w:val="00600847"/>
    <w:rsid w:val="006008D4"/>
    <w:rsid w:val="00600935"/>
    <w:rsid w:val="00600997"/>
    <w:rsid w:val="00601042"/>
    <w:rsid w:val="00601178"/>
    <w:rsid w:val="00601211"/>
    <w:rsid w:val="00601514"/>
    <w:rsid w:val="00601BE1"/>
    <w:rsid w:val="00601DF8"/>
    <w:rsid w:val="00601E15"/>
    <w:rsid w:val="0060219B"/>
    <w:rsid w:val="00602288"/>
    <w:rsid w:val="006023FF"/>
    <w:rsid w:val="00602551"/>
    <w:rsid w:val="00602E5B"/>
    <w:rsid w:val="00602F7A"/>
    <w:rsid w:val="006036B4"/>
    <w:rsid w:val="00603858"/>
    <w:rsid w:val="00603D27"/>
    <w:rsid w:val="0060419E"/>
    <w:rsid w:val="006041E2"/>
    <w:rsid w:val="006042FE"/>
    <w:rsid w:val="0060437C"/>
    <w:rsid w:val="006043AC"/>
    <w:rsid w:val="0060460D"/>
    <w:rsid w:val="00604629"/>
    <w:rsid w:val="00604687"/>
    <w:rsid w:val="00604769"/>
    <w:rsid w:val="00604C35"/>
    <w:rsid w:val="006050F0"/>
    <w:rsid w:val="00605122"/>
    <w:rsid w:val="0060542D"/>
    <w:rsid w:val="00605591"/>
    <w:rsid w:val="00605647"/>
    <w:rsid w:val="006057AD"/>
    <w:rsid w:val="00605848"/>
    <w:rsid w:val="0060593C"/>
    <w:rsid w:val="00605A52"/>
    <w:rsid w:val="00605A54"/>
    <w:rsid w:val="00605DA5"/>
    <w:rsid w:val="00605E37"/>
    <w:rsid w:val="0060615A"/>
    <w:rsid w:val="00606275"/>
    <w:rsid w:val="0060665B"/>
    <w:rsid w:val="00606869"/>
    <w:rsid w:val="00606E57"/>
    <w:rsid w:val="00606E7F"/>
    <w:rsid w:val="00606EE9"/>
    <w:rsid w:val="0060711E"/>
    <w:rsid w:val="006072C7"/>
    <w:rsid w:val="006075B3"/>
    <w:rsid w:val="00607A98"/>
    <w:rsid w:val="0061002F"/>
    <w:rsid w:val="00610061"/>
    <w:rsid w:val="006103CA"/>
    <w:rsid w:val="006104E9"/>
    <w:rsid w:val="006106EC"/>
    <w:rsid w:val="0061087E"/>
    <w:rsid w:val="006109A8"/>
    <w:rsid w:val="00610BAC"/>
    <w:rsid w:val="00610CB3"/>
    <w:rsid w:val="0061106F"/>
    <w:rsid w:val="00611359"/>
    <w:rsid w:val="00611501"/>
    <w:rsid w:val="0061162F"/>
    <w:rsid w:val="00611F1A"/>
    <w:rsid w:val="00612042"/>
    <w:rsid w:val="006121D1"/>
    <w:rsid w:val="006122C0"/>
    <w:rsid w:val="006124AD"/>
    <w:rsid w:val="00612BDF"/>
    <w:rsid w:val="0061303C"/>
    <w:rsid w:val="0061353A"/>
    <w:rsid w:val="00613ADF"/>
    <w:rsid w:val="00613B72"/>
    <w:rsid w:val="0061412D"/>
    <w:rsid w:val="0061414A"/>
    <w:rsid w:val="0061429B"/>
    <w:rsid w:val="006142BD"/>
    <w:rsid w:val="00614415"/>
    <w:rsid w:val="0061456B"/>
    <w:rsid w:val="0061456E"/>
    <w:rsid w:val="0061473F"/>
    <w:rsid w:val="00614769"/>
    <w:rsid w:val="006147C0"/>
    <w:rsid w:val="0061486E"/>
    <w:rsid w:val="00614C6B"/>
    <w:rsid w:val="00614FAC"/>
    <w:rsid w:val="006153DE"/>
    <w:rsid w:val="006157BB"/>
    <w:rsid w:val="00615A9E"/>
    <w:rsid w:val="00615D8B"/>
    <w:rsid w:val="00615F43"/>
    <w:rsid w:val="00615F69"/>
    <w:rsid w:val="0061611C"/>
    <w:rsid w:val="006167DC"/>
    <w:rsid w:val="00617742"/>
    <w:rsid w:val="00617892"/>
    <w:rsid w:val="00617FBE"/>
    <w:rsid w:val="00620248"/>
    <w:rsid w:val="00620388"/>
    <w:rsid w:val="00620BB4"/>
    <w:rsid w:val="00620CCD"/>
    <w:rsid w:val="00620D0C"/>
    <w:rsid w:val="006210F5"/>
    <w:rsid w:val="00621160"/>
    <w:rsid w:val="00621196"/>
    <w:rsid w:val="00621355"/>
    <w:rsid w:val="006217D6"/>
    <w:rsid w:val="00621B2A"/>
    <w:rsid w:val="00621FB0"/>
    <w:rsid w:val="00621FE3"/>
    <w:rsid w:val="00622030"/>
    <w:rsid w:val="0062207E"/>
    <w:rsid w:val="0062210F"/>
    <w:rsid w:val="00622163"/>
    <w:rsid w:val="0062222B"/>
    <w:rsid w:val="0062244E"/>
    <w:rsid w:val="006227A5"/>
    <w:rsid w:val="00622D74"/>
    <w:rsid w:val="006230A1"/>
    <w:rsid w:val="00623236"/>
    <w:rsid w:val="006236A1"/>
    <w:rsid w:val="00623795"/>
    <w:rsid w:val="00623895"/>
    <w:rsid w:val="00623B39"/>
    <w:rsid w:val="00624218"/>
    <w:rsid w:val="006242C2"/>
    <w:rsid w:val="006243DA"/>
    <w:rsid w:val="00624654"/>
    <w:rsid w:val="00624726"/>
    <w:rsid w:val="0062480F"/>
    <w:rsid w:val="006248C0"/>
    <w:rsid w:val="00624927"/>
    <w:rsid w:val="00624CE3"/>
    <w:rsid w:val="00624D95"/>
    <w:rsid w:val="00624FC5"/>
    <w:rsid w:val="006250C5"/>
    <w:rsid w:val="00625673"/>
    <w:rsid w:val="00625878"/>
    <w:rsid w:val="00625BBC"/>
    <w:rsid w:val="00625C49"/>
    <w:rsid w:val="00625C99"/>
    <w:rsid w:val="00625E94"/>
    <w:rsid w:val="00625F2B"/>
    <w:rsid w:val="00625F41"/>
    <w:rsid w:val="00625F70"/>
    <w:rsid w:val="0062616F"/>
    <w:rsid w:val="00626327"/>
    <w:rsid w:val="00626356"/>
    <w:rsid w:val="006263C3"/>
    <w:rsid w:val="0062655F"/>
    <w:rsid w:val="006269B2"/>
    <w:rsid w:val="00626A40"/>
    <w:rsid w:val="00626BED"/>
    <w:rsid w:val="00626C71"/>
    <w:rsid w:val="00626D29"/>
    <w:rsid w:val="00626D42"/>
    <w:rsid w:val="00626FC3"/>
    <w:rsid w:val="006271A2"/>
    <w:rsid w:val="0062767F"/>
    <w:rsid w:val="00627B0E"/>
    <w:rsid w:val="00627B20"/>
    <w:rsid w:val="00627C74"/>
    <w:rsid w:val="00627F77"/>
    <w:rsid w:val="00630226"/>
    <w:rsid w:val="00630359"/>
    <w:rsid w:val="006304BC"/>
    <w:rsid w:val="0063084B"/>
    <w:rsid w:val="00630AA6"/>
    <w:rsid w:val="00630BD9"/>
    <w:rsid w:val="00630F37"/>
    <w:rsid w:val="00631184"/>
    <w:rsid w:val="00631192"/>
    <w:rsid w:val="006311A6"/>
    <w:rsid w:val="00631229"/>
    <w:rsid w:val="0063134F"/>
    <w:rsid w:val="006316DF"/>
    <w:rsid w:val="0063187C"/>
    <w:rsid w:val="00631BF2"/>
    <w:rsid w:val="00631CCA"/>
    <w:rsid w:val="00631E41"/>
    <w:rsid w:val="00631E7F"/>
    <w:rsid w:val="00631F56"/>
    <w:rsid w:val="006320CB"/>
    <w:rsid w:val="0063245A"/>
    <w:rsid w:val="006324F8"/>
    <w:rsid w:val="00632600"/>
    <w:rsid w:val="00632CC6"/>
    <w:rsid w:val="00633295"/>
    <w:rsid w:val="0063340D"/>
    <w:rsid w:val="0063347A"/>
    <w:rsid w:val="006335CC"/>
    <w:rsid w:val="0063399B"/>
    <w:rsid w:val="00633FE9"/>
    <w:rsid w:val="006346DD"/>
    <w:rsid w:val="00634863"/>
    <w:rsid w:val="006348AC"/>
    <w:rsid w:val="0063547C"/>
    <w:rsid w:val="006356A9"/>
    <w:rsid w:val="006358C6"/>
    <w:rsid w:val="00635CED"/>
    <w:rsid w:val="00635D57"/>
    <w:rsid w:val="00635DCD"/>
    <w:rsid w:val="00636066"/>
    <w:rsid w:val="0063631D"/>
    <w:rsid w:val="00636322"/>
    <w:rsid w:val="00636520"/>
    <w:rsid w:val="00636756"/>
    <w:rsid w:val="00636A0A"/>
    <w:rsid w:val="00636A6B"/>
    <w:rsid w:val="00636A7B"/>
    <w:rsid w:val="00636AA3"/>
    <w:rsid w:val="00636B14"/>
    <w:rsid w:val="00636B91"/>
    <w:rsid w:val="00636C7B"/>
    <w:rsid w:val="006370D0"/>
    <w:rsid w:val="006371DF"/>
    <w:rsid w:val="00637396"/>
    <w:rsid w:val="006375F4"/>
    <w:rsid w:val="00637652"/>
    <w:rsid w:val="00637C8D"/>
    <w:rsid w:val="00637D36"/>
    <w:rsid w:val="00637D86"/>
    <w:rsid w:val="00637E7C"/>
    <w:rsid w:val="0064002C"/>
    <w:rsid w:val="006400A9"/>
    <w:rsid w:val="006401D6"/>
    <w:rsid w:val="00640738"/>
    <w:rsid w:val="00640809"/>
    <w:rsid w:val="00640A4B"/>
    <w:rsid w:val="00640AF6"/>
    <w:rsid w:val="006415BF"/>
    <w:rsid w:val="006416DA"/>
    <w:rsid w:val="00641C31"/>
    <w:rsid w:val="00641D0C"/>
    <w:rsid w:val="00641D37"/>
    <w:rsid w:val="00641E4A"/>
    <w:rsid w:val="00641E6F"/>
    <w:rsid w:val="00641FE9"/>
    <w:rsid w:val="0064209A"/>
    <w:rsid w:val="0064228E"/>
    <w:rsid w:val="00642639"/>
    <w:rsid w:val="0064291C"/>
    <w:rsid w:val="00642C5A"/>
    <w:rsid w:val="00642FFF"/>
    <w:rsid w:val="00643117"/>
    <w:rsid w:val="00643162"/>
    <w:rsid w:val="00643168"/>
    <w:rsid w:val="00643543"/>
    <w:rsid w:val="00643570"/>
    <w:rsid w:val="00643651"/>
    <w:rsid w:val="006436EC"/>
    <w:rsid w:val="00643BC4"/>
    <w:rsid w:val="00643C59"/>
    <w:rsid w:val="00643E92"/>
    <w:rsid w:val="00644072"/>
    <w:rsid w:val="00644387"/>
    <w:rsid w:val="006443DA"/>
    <w:rsid w:val="006444AA"/>
    <w:rsid w:val="00644B0C"/>
    <w:rsid w:val="006451EC"/>
    <w:rsid w:val="006455C3"/>
    <w:rsid w:val="00645C33"/>
    <w:rsid w:val="00645D6D"/>
    <w:rsid w:val="00645E27"/>
    <w:rsid w:val="00645E6C"/>
    <w:rsid w:val="006462C0"/>
    <w:rsid w:val="0064673F"/>
    <w:rsid w:val="0064683D"/>
    <w:rsid w:val="00646BB3"/>
    <w:rsid w:val="00646E45"/>
    <w:rsid w:val="00646F4F"/>
    <w:rsid w:val="00646F76"/>
    <w:rsid w:val="0064701F"/>
    <w:rsid w:val="00647023"/>
    <w:rsid w:val="00647160"/>
    <w:rsid w:val="00647314"/>
    <w:rsid w:val="0064733E"/>
    <w:rsid w:val="0064755B"/>
    <w:rsid w:val="0064785B"/>
    <w:rsid w:val="006479F1"/>
    <w:rsid w:val="00647BBD"/>
    <w:rsid w:val="00647BC9"/>
    <w:rsid w:val="00647C2B"/>
    <w:rsid w:val="00647C32"/>
    <w:rsid w:val="00647F3F"/>
    <w:rsid w:val="0065029F"/>
    <w:rsid w:val="00650532"/>
    <w:rsid w:val="0065059C"/>
    <w:rsid w:val="00650ABE"/>
    <w:rsid w:val="00650BA8"/>
    <w:rsid w:val="00650CAB"/>
    <w:rsid w:val="00651152"/>
    <w:rsid w:val="00651166"/>
    <w:rsid w:val="00651617"/>
    <w:rsid w:val="006519BA"/>
    <w:rsid w:val="00651A76"/>
    <w:rsid w:val="00651AAE"/>
    <w:rsid w:val="00651D2B"/>
    <w:rsid w:val="00651D4A"/>
    <w:rsid w:val="00651F10"/>
    <w:rsid w:val="0065224E"/>
    <w:rsid w:val="00652391"/>
    <w:rsid w:val="006523E3"/>
    <w:rsid w:val="006524E5"/>
    <w:rsid w:val="00652726"/>
    <w:rsid w:val="00652746"/>
    <w:rsid w:val="00652A8B"/>
    <w:rsid w:val="00652BC7"/>
    <w:rsid w:val="00652BF8"/>
    <w:rsid w:val="00652E1C"/>
    <w:rsid w:val="00652EAF"/>
    <w:rsid w:val="00653209"/>
    <w:rsid w:val="00653335"/>
    <w:rsid w:val="00653C5F"/>
    <w:rsid w:val="00653E9A"/>
    <w:rsid w:val="0065412A"/>
    <w:rsid w:val="0065421B"/>
    <w:rsid w:val="00654349"/>
    <w:rsid w:val="006544AD"/>
    <w:rsid w:val="00654878"/>
    <w:rsid w:val="006549EE"/>
    <w:rsid w:val="00654B9F"/>
    <w:rsid w:val="006550B0"/>
    <w:rsid w:val="0065514A"/>
    <w:rsid w:val="00655457"/>
    <w:rsid w:val="0065547B"/>
    <w:rsid w:val="0065564F"/>
    <w:rsid w:val="006558CC"/>
    <w:rsid w:val="00655937"/>
    <w:rsid w:val="00655B09"/>
    <w:rsid w:val="00655C8D"/>
    <w:rsid w:val="00655E4C"/>
    <w:rsid w:val="00655FAE"/>
    <w:rsid w:val="0065628E"/>
    <w:rsid w:val="0065673B"/>
    <w:rsid w:val="00656DDF"/>
    <w:rsid w:val="00657006"/>
    <w:rsid w:val="00657131"/>
    <w:rsid w:val="0065740B"/>
    <w:rsid w:val="00657445"/>
    <w:rsid w:val="0065745F"/>
    <w:rsid w:val="0065756D"/>
    <w:rsid w:val="006575EA"/>
    <w:rsid w:val="00657720"/>
    <w:rsid w:val="0065772E"/>
    <w:rsid w:val="0065785C"/>
    <w:rsid w:val="00657B27"/>
    <w:rsid w:val="00657B87"/>
    <w:rsid w:val="00657C78"/>
    <w:rsid w:val="0066028B"/>
    <w:rsid w:val="0066087A"/>
    <w:rsid w:val="006608D2"/>
    <w:rsid w:val="00660A6C"/>
    <w:rsid w:val="00660C69"/>
    <w:rsid w:val="00660CB6"/>
    <w:rsid w:val="00660DCD"/>
    <w:rsid w:val="0066122A"/>
    <w:rsid w:val="006614AB"/>
    <w:rsid w:val="006614FD"/>
    <w:rsid w:val="00661E6F"/>
    <w:rsid w:val="00662282"/>
    <w:rsid w:val="006629CC"/>
    <w:rsid w:val="00663027"/>
    <w:rsid w:val="00663108"/>
    <w:rsid w:val="006631C3"/>
    <w:rsid w:val="00663427"/>
    <w:rsid w:val="006634C9"/>
    <w:rsid w:val="0066360A"/>
    <w:rsid w:val="0066386A"/>
    <w:rsid w:val="00663B4A"/>
    <w:rsid w:val="0066493C"/>
    <w:rsid w:val="00664A2F"/>
    <w:rsid w:val="00664B90"/>
    <w:rsid w:val="00664BDA"/>
    <w:rsid w:val="00664CE2"/>
    <w:rsid w:val="0066501E"/>
    <w:rsid w:val="006653F6"/>
    <w:rsid w:val="00665624"/>
    <w:rsid w:val="006658CA"/>
    <w:rsid w:val="00665AEF"/>
    <w:rsid w:val="00665BA0"/>
    <w:rsid w:val="00665DC5"/>
    <w:rsid w:val="0066602A"/>
    <w:rsid w:val="00666360"/>
    <w:rsid w:val="00666477"/>
    <w:rsid w:val="006666FF"/>
    <w:rsid w:val="00666966"/>
    <w:rsid w:val="00666A88"/>
    <w:rsid w:val="00666ADC"/>
    <w:rsid w:val="00666C26"/>
    <w:rsid w:val="00666F10"/>
    <w:rsid w:val="00667179"/>
    <w:rsid w:val="0066733F"/>
    <w:rsid w:val="00667393"/>
    <w:rsid w:val="0066743B"/>
    <w:rsid w:val="006674DA"/>
    <w:rsid w:val="00667631"/>
    <w:rsid w:val="00667727"/>
    <w:rsid w:val="00667887"/>
    <w:rsid w:val="0066793E"/>
    <w:rsid w:val="00667A6B"/>
    <w:rsid w:val="00667B15"/>
    <w:rsid w:val="00667D56"/>
    <w:rsid w:val="00670105"/>
    <w:rsid w:val="00670589"/>
    <w:rsid w:val="006705FB"/>
    <w:rsid w:val="00670C07"/>
    <w:rsid w:val="00670CF3"/>
    <w:rsid w:val="00670D12"/>
    <w:rsid w:val="00670E52"/>
    <w:rsid w:val="006713AB"/>
    <w:rsid w:val="006713C4"/>
    <w:rsid w:val="0067152A"/>
    <w:rsid w:val="006715BC"/>
    <w:rsid w:val="00671807"/>
    <w:rsid w:val="00671ACF"/>
    <w:rsid w:val="00671AE2"/>
    <w:rsid w:val="00671E23"/>
    <w:rsid w:val="00671F94"/>
    <w:rsid w:val="00672005"/>
    <w:rsid w:val="00672440"/>
    <w:rsid w:val="0067247B"/>
    <w:rsid w:val="006724DD"/>
    <w:rsid w:val="006724F5"/>
    <w:rsid w:val="0067255A"/>
    <w:rsid w:val="006725BF"/>
    <w:rsid w:val="0067269A"/>
    <w:rsid w:val="00672C0F"/>
    <w:rsid w:val="00672C45"/>
    <w:rsid w:val="00672FC3"/>
    <w:rsid w:val="0067304F"/>
    <w:rsid w:val="00673053"/>
    <w:rsid w:val="0067319F"/>
    <w:rsid w:val="006732F5"/>
    <w:rsid w:val="00673357"/>
    <w:rsid w:val="00673391"/>
    <w:rsid w:val="006733B4"/>
    <w:rsid w:val="006736FA"/>
    <w:rsid w:val="006736FC"/>
    <w:rsid w:val="006739BC"/>
    <w:rsid w:val="006739F1"/>
    <w:rsid w:val="00673AFC"/>
    <w:rsid w:val="00673E1E"/>
    <w:rsid w:val="0067409B"/>
    <w:rsid w:val="00674276"/>
    <w:rsid w:val="00674B0B"/>
    <w:rsid w:val="00674B45"/>
    <w:rsid w:val="00674BF9"/>
    <w:rsid w:val="00674C6F"/>
    <w:rsid w:val="00674CCE"/>
    <w:rsid w:val="00674D63"/>
    <w:rsid w:val="0067524E"/>
    <w:rsid w:val="006754F9"/>
    <w:rsid w:val="006757A0"/>
    <w:rsid w:val="0067584C"/>
    <w:rsid w:val="006758D4"/>
    <w:rsid w:val="00675A28"/>
    <w:rsid w:val="0067626E"/>
    <w:rsid w:val="00676764"/>
    <w:rsid w:val="00676AB1"/>
    <w:rsid w:val="00676C11"/>
    <w:rsid w:val="00676E01"/>
    <w:rsid w:val="00676EC6"/>
    <w:rsid w:val="0067718C"/>
    <w:rsid w:val="0067747C"/>
    <w:rsid w:val="006776A3"/>
    <w:rsid w:val="0067797C"/>
    <w:rsid w:val="00677AC8"/>
    <w:rsid w:val="00677B3E"/>
    <w:rsid w:val="00680104"/>
    <w:rsid w:val="006802A8"/>
    <w:rsid w:val="0068033D"/>
    <w:rsid w:val="00680340"/>
    <w:rsid w:val="00680640"/>
    <w:rsid w:val="006806D0"/>
    <w:rsid w:val="00680791"/>
    <w:rsid w:val="0068091B"/>
    <w:rsid w:val="00680B89"/>
    <w:rsid w:val="00680CC1"/>
    <w:rsid w:val="00680D05"/>
    <w:rsid w:val="00681253"/>
    <w:rsid w:val="00681493"/>
    <w:rsid w:val="00681671"/>
    <w:rsid w:val="00681726"/>
    <w:rsid w:val="006818C3"/>
    <w:rsid w:val="00681D3A"/>
    <w:rsid w:val="00682290"/>
    <w:rsid w:val="0068239D"/>
    <w:rsid w:val="00682956"/>
    <w:rsid w:val="00682B01"/>
    <w:rsid w:val="00682CFB"/>
    <w:rsid w:val="00683122"/>
    <w:rsid w:val="006831F1"/>
    <w:rsid w:val="0068333E"/>
    <w:rsid w:val="00683716"/>
    <w:rsid w:val="00683808"/>
    <w:rsid w:val="006839A9"/>
    <w:rsid w:val="00683A8D"/>
    <w:rsid w:val="00683BB5"/>
    <w:rsid w:val="00683BDA"/>
    <w:rsid w:val="0068458D"/>
    <w:rsid w:val="006846C6"/>
    <w:rsid w:val="00684B52"/>
    <w:rsid w:val="00684BE6"/>
    <w:rsid w:val="00684F57"/>
    <w:rsid w:val="00684FBC"/>
    <w:rsid w:val="006851CF"/>
    <w:rsid w:val="0068595E"/>
    <w:rsid w:val="0068642D"/>
    <w:rsid w:val="00686505"/>
    <w:rsid w:val="0068653F"/>
    <w:rsid w:val="0068658E"/>
    <w:rsid w:val="006865A5"/>
    <w:rsid w:val="006867A7"/>
    <w:rsid w:val="00686C3D"/>
    <w:rsid w:val="00687123"/>
    <w:rsid w:val="0068751F"/>
    <w:rsid w:val="00687AB5"/>
    <w:rsid w:val="00687C78"/>
    <w:rsid w:val="00687EDE"/>
    <w:rsid w:val="006905D7"/>
    <w:rsid w:val="00690603"/>
    <w:rsid w:val="00690909"/>
    <w:rsid w:val="00690960"/>
    <w:rsid w:val="006910A6"/>
    <w:rsid w:val="00691723"/>
    <w:rsid w:val="00691A5F"/>
    <w:rsid w:val="006920EA"/>
    <w:rsid w:val="0069268C"/>
    <w:rsid w:val="0069279F"/>
    <w:rsid w:val="0069295D"/>
    <w:rsid w:val="00692CBA"/>
    <w:rsid w:val="00692EBA"/>
    <w:rsid w:val="0069303C"/>
    <w:rsid w:val="00693067"/>
    <w:rsid w:val="0069331F"/>
    <w:rsid w:val="00693408"/>
    <w:rsid w:val="00693687"/>
    <w:rsid w:val="00693963"/>
    <w:rsid w:val="00693C02"/>
    <w:rsid w:val="00693E3F"/>
    <w:rsid w:val="00693E85"/>
    <w:rsid w:val="00694267"/>
    <w:rsid w:val="00694352"/>
    <w:rsid w:val="00694404"/>
    <w:rsid w:val="006945EA"/>
    <w:rsid w:val="006946D8"/>
    <w:rsid w:val="00694D8C"/>
    <w:rsid w:val="00694ED9"/>
    <w:rsid w:val="00694FB9"/>
    <w:rsid w:val="00695013"/>
    <w:rsid w:val="006951F3"/>
    <w:rsid w:val="006955EB"/>
    <w:rsid w:val="006956FB"/>
    <w:rsid w:val="006958FD"/>
    <w:rsid w:val="00695AC5"/>
    <w:rsid w:val="00695D5C"/>
    <w:rsid w:val="00695DDF"/>
    <w:rsid w:val="00696013"/>
    <w:rsid w:val="0069657E"/>
    <w:rsid w:val="006967D1"/>
    <w:rsid w:val="00696995"/>
    <w:rsid w:val="00696CF3"/>
    <w:rsid w:val="00696D9F"/>
    <w:rsid w:val="006971A8"/>
    <w:rsid w:val="006971B9"/>
    <w:rsid w:val="006972A5"/>
    <w:rsid w:val="0069750A"/>
    <w:rsid w:val="00697522"/>
    <w:rsid w:val="00697537"/>
    <w:rsid w:val="006978E2"/>
    <w:rsid w:val="00697A96"/>
    <w:rsid w:val="00697C4B"/>
    <w:rsid w:val="00697E9E"/>
    <w:rsid w:val="006A0270"/>
    <w:rsid w:val="006A02FC"/>
    <w:rsid w:val="006A0649"/>
    <w:rsid w:val="006A0B1D"/>
    <w:rsid w:val="006A0C47"/>
    <w:rsid w:val="006A0C4C"/>
    <w:rsid w:val="006A0CED"/>
    <w:rsid w:val="006A0D57"/>
    <w:rsid w:val="006A0D73"/>
    <w:rsid w:val="006A109B"/>
    <w:rsid w:val="006A11BE"/>
    <w:rsid w:val="006A1206"/>
    <w:rsid w:val="006A1544"/>
    <w:rsid w:val="006A1740"/>
    <w:rsid w:val="006A17E7"/>
    <w:rsid w:val="006A194F"/>
    <w:rsid w:val="006A1D04"/>
    <w:rsid w:val="006A1DC0"/>
    <w:rsid w:val="006A2524"/>
    <w:rsid w:val="006A267B"/>
    <w:rsid w:val="006A27E6"/>
    <w:rsid w:val="006A28D5"/>
    <w:rsid w:val="006A2B1E"/>
    <w:rsid w:val="006A2D0C"/>
    <w:rsid w:val="006A3356"/>
    <w:rsid w:val="006A344D"/>
    <w:rsid w:val="006A358B"/>
    <w:rsid w:val="006A358C"/>
    <w:rsid w:val="006A3DB8"/>
    <w:rsid w:val="006A3E0F"/>
    <w:rsid w:val="006A45C5"/>
    <w:rsid w:val="006A46CC"/>
    <w:rsid w:val="006A47A6"/>
    <w:rsid w:val="006A4A2A"/>
    <w:rsid w:val="006A52D1"/>
    <w:rsid w:val="006A53CD"/>
    <w:rsid w:val="006A5C73"/>
    <w:rsid w:val="006A6220"/>
    <w:rsid w:val="006A640C"/>
    <w:rsid w:val="006A64F9"/>
    <w:rsid w:val="006A673F"/>
    <w:rsid w:val="006A6AB3"/>
    <w:rsid w:val="006A6AE8"/>
    <w:rsid w:val="006A6F9C"/>
    <w:rsid w:val="006A7253"/>
    <w:rsid w:val="006A737F"/>
    <w:rsid w:val="006A75DE"/>
    <w:rsid w:val="006A7927"/>
    <w:rsid w:val="006A79E2"/>
    <w:rsid w:val="006A7A6D"/>
    <w:rsid w:val="006A7AB2"/>
    <w:rsid w:val="006A7BB6"/>
    <w:rsid w:val="006A7C1C"/>
    <w:rsid w:val="006A7DB5"/>
    <w:rsid w:val="006A7F64"/>
    <w:rsid w:val="006A7FD1"/>
    <w:rsid w:val="006B04DD"/>
    <w:rsid w:val="006B0823"/>
    <w:rsid w:val="006B0AA1"/>
    <w:rsid w:val="006B0DE2"/>
    <w:rsid w:val="006B12CB"/>
    <w:rsid w:val="006B133C"/>
    <w:rsid w:val="006B1514"/>
    <w:rsid w:val="006B152F"/>
    <w:rsid w:val="006B15DB"/>
    <w:rsid w:val="006B1E77"/>
    <w:rsid w:val="006B206D"/>
    <w:rsid w:val="006B21C1"/>
    <w:rsid w:val="006B2468"/>
    <w:rsid w:val="006B24E4"/>
    <w:rsid w:val="006B2974"/>
    <w:rsid w:val="006B29EE"/>
    <w:rsid w:val="006B2B05"/>
    <w:rsid w:val="006B2C3E"/>
    <w:rsid w:val="006B2C87"/>
    <w:rsid w:val="006B2D94"/>
    <w:rsid w:val="006B2E25"/>
    <w:rsid w:val="006B2FB9"/>
    <w:rsid w:val="006B2FE3"/>
    <w:rsid w:val="006B34EB"/>
    <w:rsid w:val="006B3575"/>
    <w:rsid w:val="006B38C7"/>
    <w:rsid w:val="006B3965"/>
    <w:rsid w:val="006B39FB"/>
    <w:rsid w:val="006B3B60"/>
    <w:rsid w:val="006B3E18"/>
    <w:rsid w:val="006B4B98"/>
    <w:rsid w:val="006B4C4F"/>
    <w:rsid w:val="006B4D40"/>
    <w:rsid w:val="006B5041"/>
    <w:rsid w:val="006B5426"/>
    <w:rsid w:val="006B547D"/>
    <w:rsid w:val="006B5CFB"/>
    <w:rsid w:val="006B5DC2"/>
    <w:rsid w:val="006B6297"/>
    <w:rsid w:val="006B648B"/>
    <w:rsid w:val="006B6B24"/>
    <w:rsid w:val="006B6BBD"/>
    <w:rsid w:val="006B70DF"/>
    <w:rsid w:val="006B7280"/>
    <w:rsid w:val="006B7595"/>
    <w:rsid w:val="006B75CA"/>
    <w:rsid w:val="006B76F3"/>
    <w:rsid w:val="006B7A9F"/>
    <w:rsid w:val="006B7B52"/>
    <w:rsid w:val="006C01B8"/>
    <w:rsid w:val="006C0246"/>
    <w:rsid w:val="006C0731"/>
    <w:rsid w:val="006C0942"/>
    <w:rsid w:val="006C0B14"/>
    <w:rsid w:val="006C1235"/>
    <w:rsid w:val="006C13CA"/>
    <w:rsid w:val="006C1493"/>
    <w:rsid w:val="006C14C4"/>
    <w:rsid w:val="006C1883"/>
    <w:rsid w:val="006C1A4B"/>
    <w:rsid w:val="006C1E5B"/>
    <w:rsid w:val="006C1FF5"/>
    <w:rsid w:val="006C2707"/>
    <w:rsid w:val="006C2AB9"/>
    <w:rsid w:val="006C2BA3"/>
    <w:rsid w:val="006C2BCB"/>
    <w:rsid w:val="006C33F9"/>
    <w:rsid w:val="006C3529"/>
    <w:rsid w:val="006C35CF"/>
    <w:rsid w:val="006C379A"/>
    <w:rsid w:val="006C384E"/>
    <w:rsid w:val="006C3F74"/>
    <w:rsid w:val="006C4392"/>
    <w:rsid w:val="006C43A4"/>
    <w:rsid w:val="006C44CB"/>
    <w:rsid w:val="006C44CE"/>
    <w:rsid w:val="006C4544"/>
    <w:rsid w:val="006C4659"/>
    <w:rsid w:val="006C4872"/>
    <w:rsid w:val="006C49E2"/>
    <w:rsid w:val="006C4BEA"/>
    <w:rsid w:val="006C4C79"/>
    <w:rsid w:val="006C4E04"/>
    <w:rsid w:val="006C51B3"/>
    <w:rsid w:val="006C5B7D"/>
    <w:rsid w:val="006C6192"/>
    <w:rsid w:val="006C6223"/>
    <w:rsid w:val="006C636E"/>
    <w:rsid w:val="006C671D"/>
    <w:rsid w:val="006C6CAF"/>
    <w:rsid w:val="006C71D3"/>
    <w:rsid w:val="006C7514"/>
    <w:rsid w:val="006C75DE"/>
    <w:rsid w:val="006C78C2"/>
    <w:rsid w:val="006C7A40"/>
    <w:rsid w:val="006C7BA5"/>
    <w:rsid w:val="006C7CAE"/>
    <w:rsid w:val="006C7EB2"/>
    <w:rsid w:val="006D0175"/>
    <w:rsid w:val="006D01C6"/>
    <w:rsid w:val="006D04CC"/>
    <w:rsid w:val="006D071E"/>
    <w:rsid w:val="006D09AB"/>
    <w:rsid w:val="006D0B47"/>
    <w:rsid w:val="006D0C0D"/>
    <w:rsid w:val="006D0EA4"/>
    <w:rsid w:val="006D11AD"/>
    <w:rsid w:val="006D128A"/>
    <w:rsid w:val="006D1320"/>
    <w:rsid w:val="006D1612"/>
    <w:rsid w:val="006D1C7D"/>
    <w:rsid w:val="006D1D64"/>
    <w:rsid w:val="006D24D6"/>
    <w:rsid w:val="006D2560"/>
    <w:rsid w:val="006D25AE"/>
    <w:rsid w:val="006D2696"/>
    <w:rsid w:val="006D272F"/>
    <w:rsid w:val="006D275B"/>
    <w:rsid w:val="006D2B5D"/>
    <w:rsid w:val="006D2E01"/>
    <w:rsid w:val="006D3250"/>
    <w:rsid w:val="006D3342"/>
    <w:rsid w:val="006D36C6"/>
    <w:rsid w:val="006D3B7B"/>
    <w:rsid w:val="006D3D72"/>
    <w:rsid w:val="006D4067"/>
    <w:rsid w:val="006D413E"/>
    <w:rsid w:val="006D42E3"/>
    <w:rsid w:val="006D4692"/>
    <w:rsid w:val="006D4791"/>
    <w:rsid w:val="006D4C0D"/>
    <w:rsid w:val="006D4C15"/>
    <w:rsid w:val="006D5020"/>
    <w:rsid w:val="006D522B"/>
    <w:rsid w:val="006D5249"/>
    <w:rsid w:val="006D5541"/>
    <w:rsid w:val="006D56CF"/>
    <w:rsid w:val="006D56E6"/>
    <w:rsid w:val="006D5ABF"/>
    <w:rsid w:val="006D5AC1"/>
    <w:rsid w:val="006D5E8E"/>
    <w:rsid w:val="006D60E6"/>
    <w:rsid w:val="006D661C"/>
    <w:rsid w:val="006D6698"/>
    <w:rsid w:val="006D6845"/>
    <w:rsid w:val="006D6EE6"/>
    <w:rsid w:val="006D6F00"/>
    <w:rsid w:val="006D6FAF"/>
    <w:rsid w:val="006D72B9"/>
    <w:rsid w:val="006D736A"/>
    <w:rsid w:val="006D7515"/>
    <w:rsid w:val="006D760E"/>
    <w:rsid w:val="006D7A85"/>
    <w:rsid w:val="006E00F1"/>
    <w:rsid w:val="006E068E"/>
    <w:rsid w:val="006E0EE3"/>
    <w:rsid w:val="006E1091"/>
    <w:rsid w:val="006E13F6"/>
    <w:rsid w:val="006E1898"/>
    <w:rsid w:val="006E1992"/>
    <w:rsid w:val="006E1DDC"/>
    <w:rsid w:val="006E1F07"/>
    <w:rsid w:val="006E23CC"/>
    <w:rsid w:val="006E24AC"/>
    <w:rsid w:val="006E28DB"/>
    <w:rsid w:val="006E29EB"/>
    <w:rsid w:val="006E2C4C"/>
    <w:rsid w:val="006E3119"/>
    <w:rsid w:val="006E33E9"/>
    <w:rsid w:val="006E34BF"/>
    <w:rsid w:val="006E351E"/>
    <w:rsid w:val="006E35F5"/>
    <w:rsid w:val="006E386C"/>
    <w:rsid w:val="006E39B0"/>
    <w:rsid w:val="006E3BC0"/>
    <w:rsid w:val="006E3E56"/>
    <w:rsid w:val="006E41C2"/>
    <w:rsid w:val="006E4284"/>
    <w:rsid w:val="006E4312"/>
    <w:rsid w:val="006E432B"/>
    <w:rsid w:val="006E4475"/>
    <w:rsid w:val="006E4951"/>
    <w:rsid w:val="006E49B8"/>
    <w:rsid w:val="006E4C20"/>
    <w:rsid w:val="006E4CEB"/>
    <w:rsid w:val="006E4D15"/>
    <w:rsid w:val="006E4D4E"/>
    <w:rsid w:val="006E4F40"/>
    <w:rsid w:val="006E529B"/>
    <w:rsid w:val="006E5368"/>
    <w:rsid w:val="006E5548"/>
    <w:rsid w:val="006E564F"/>
    <w:rsid w:val="006E570C"/>
    <w:rsid w:val="006E5D57"/>
    <w:rsid w:val="006E5DB3"/>
    <w:rsid w:val="006E5E26"/>
    <w:rsid w:val="006E60DC"/>
    <w:rsid w:val="006E6564"/>
    <w:rsid w:val="006E657B"/>
    <w:rsid w:val="006E685B"/>
    <w:rsid w:val="006E6AB7"/>
    <w:rsid w:val="006E6B56"/>
    <w:rsid w:val="006E702F"/>
    <w:rsid w:val="006E7082"/>
    <w:rsid w:val="006E73B0"/>
    <w:rsid w:val="006E73CA"/>
    <w:rsid w:val="006E755F"/>
    <w:rsid w:val="006E75D2"/>
    <w:rsid w:val="006E787A"/>
    <w:rsid w:val="006E7985"/>
    <w:rsid w:val="006E7B6B"/>
    <w:rsid w:val="006E7D92"/>
    <w:rsid w:val="006F0078"/>
    <w:rsid w:val="006F036D"/>
    <w:rsid w:val="006F03D3"/>
    <w:rsid w:val="006F093A"/>
    <w:rsid w:val="006F0972"/>
    <w:rsid w:val="006F0A11"/>
    <w:rsid w:val="006F0A5D"/>
    <w:rsid w:val="006F0B78"/>
    <w:rsid w:val="006F0CFD"/>
    <w:rsid w:val="006F0D02"/>
    <w:rsid w:val="006F1327"/>
    <w:rsid w:val="006F1484"/>
    <w:rsid w:val="006F1641"/>
    <w:rsid w:val="006F17FC"/>
    <w:rsid w:val="006F1A07"/>
    <w:rsid w:val="006F1A1C"/>
    <w:rsid w:val="006F1D9A"/>
    <w:rsid w:val="006F2471"/>
    <w:rsid w:val="006F2A9E"/>
    <w:rsid w:val="006F2AB2"/>
    <w:rsid w:val="006F2B85"/>
    <w:rsid w:val="006F2D98"/>
    <w:rsid w:val="006F2ED4"/>
    <w:rsid w:val="006F3517"/>
    <w:rsid w:val="006F3923"/>
    <w:rsid w:val="006F394E"/>
    <w:rsid w:val="006F3A59"/>
    <w:rsid w:val="006F3B46"/>
    <w:rsid w:val="006F3B55"/>
    <w:rsid w:val="006F3C90"/>
    <w:rsid w:val="006F3F39"/>
    <w:rsid w:val="006F47FB"/>
    <w:rsid w:val="006F4CC5"/>
    <w:rsid w:val="006F4DC7"/>
    <w:rsid w:val="006F4DCD"/>
    <w:rsid w:val="006F4EDB"/>
    <w:rsid w:val="006F56DF"/>
    <w:rsid w:val="006F58FB"/>
    <w:rsid w:val="006F59A5"/>
    <w:rsid w:val="006F5BFE"/>
    <w:rsid w:val="006F5C20"/>
    <w:rsid w:val="006F5C9D"/>
    <w:rsid w:val="006F5DBB"/>
    <w:rsid w:val="006F66DD"/>
    <w:rsid w:val="006F6C5E"/>
    <w:rsid w:val="006F7146"/>
    <w:rsid w:val="006F72BC"/>
    <w:rsid w:val="006F78A9"/>
    <w:rsid w:val="006F7AA8"/>
    <w:rsid w:val="006F7FDA"/>
    <w:rsid w:val="00700341"/>
    <w:rsid w:val="007004D4"/>
    <w:rsid w:val="007006B9"/>
    <w:rsid w:val="007007DD"/>
    <w:rsid w:val="00700B6B"/>
    <w:rsid w:val="0070103F"/>
    <w:rsid w:val="00701360"/>
    <w:rsid w:val="007013A5"/>
    <w:rsid w:val="007013C4"/>
    <w:rsid w:val="00701A08"/>
    <w:rsid w:val="00701C6F"/>
    <w:rsid w:val="00701C9E"/>
    <w:rsid w:val="00701D0E"/>
    <w:rsid w:val="00701EAF"/>
    <w:rsid w:val="00701F03"/>
    <w:rsid w:val="00702106"/>
    <w:rsid w:val="0070231B"/>
    <w:rsid w:val="00702384"/>
    <w:rsid w:val="00702527"/>
    <w:rsid w:val="0070265B"/>
    <w:rsid w:val="00702772"/>
    <w:rsid w:val="007029E9"/>
    <w:rsid w:val="00702B45"/>
    <w:rsid w:val="00702EE5"/>
    <w:rsid w:val="00703441"/>
    <w:rsid w:val="00703E16"/>
    <w:rsid w:val="0070434B"/>
    <w:rsid w:val="007049BC"/>
    <w:rsid w:val="00704CE4"/>
    <w:rsid w:val="00705534"/>
    <w:rsid w:val="0070574D"/>
    <w:rsid w:val="007058DE"/>
    <w:rsid w:val="00705FE6"/>
    <w:rsid w:val="007062AB"/>
    <w:rsid w:val="007064B8"/>
    <w:rsid w:val="007066B7"/>
    <w:rsid w:val="00706722"/>
    <w:rsid w:val="00706BB0"/>
    <w:rsid w:val="00706C85"/>
    <w:rsid w:val="00706F81"/>
    <w:rsid w:val="0070714D"/>
    <w:rsid w:val="007071BB"/>
    <w:rsid w:val="00707357"/>
    <w:rsid w:val="00707568"/>
    <w:rsid w:val="00707B7E"/>
    <w:rsid w:val="00707BE1"/>
    <w:rsid w:val="00707CA9"/>
    <w:rsid w:val="00707CE9"/>
    <w:rsid w:val="00707E32"/>
    <w:rsid w:val="00707FF6"/>
    <w:rsid w:val="00710039"/>
    <w:rsid w:val="00710155"/>
    <w:rsid w:val="0071040E"/>
    <w:rsid w:val="0071043D"/>
    <w:rsid w:val="00710993"/>
    <w:rsid w:val="00710D36"/>
    <w:rsid w:val="00710E0F"/>
    <w:rsid w:val="00711110"/>
    <w:rsid w:val="007111D9"/>
    <w:rsid w:val="00711798"/>
    <w:rsid w:val="00711CB9"/>
    <w:rsid w:val="00711DD1"/>
    <w:rsid w:val="00711EF0"/>
    <w:rsid w:val="00711F3D"/>
    <w:rsid w:val="007123E5"/>
    <w:rsid w:val="00712D07"/>
    <w:rsid w:val="007131FA"/>
    <w:rsid w:val="007133B3"/>
    <w:rsid w:val="00713B10"/>
    <w:rsid w:val="00713CDB"/>
    <w:rsid w:val="00713DE1"/>
    <w:rsid w:val="007141DC"/>
    <w:rsid w:val="0071428F"/>
    <w:rsid w:val="007142C2"/>
    <w:rsid w:val="00714360"/>
    <w:rsid w:val="00714814"/>
    <w:rsid w:val="007149E0"/>
    <w:rsid w:val="00714A31"/>
    <w:rsid w:val="00714A61"/>
    <w:rsid w:val="00714AAD"/>
    <w:rsid w:val="007151B5"/>
    <w:rsid w:val="007152E6"/>
    <w:rsid w:val="007153B6"/>
    <w:rsid w:val="007154F1"/>
    <w:rsid w:val="007157CB"/>
    <w:rsid w:val="00715823"/>
    <w:rsid w:val="00715AC0"/>
    <w:rsid w:val="00715BC8"/>
    <w:rsid w:val="00715DE6"/>
    <w:rsid w:val="00715F96"/>
    <w:rsid w:val="0071600A"/>
    <w:rsid w:val="007166AF"/>
    <w:rsid w:val="007167C2"/>
    <w:rsid w:val="00716A7A"/>
    <w:rsid w:val="00716AB7"/>
    <w:rsid w:val="00716F39"/>
    <w:rsid w:val="00717061"/>
    <w:rsid w:val="007170D2"/>
    <w:rsid w:val="00717141"/>
    <w:rsid w:val="007174DB"/>
    <w:rsid w:val="007177BA"/>
    <w:rsid w:val="007178BE"/>
    <w:rsid w:val="00717AD6"/>
    <w:rsid w:val="00717DDE"/>
    <w:rsid w:val="00717E70"/>
    <w:rsid w:val="00717EAC"/>
    <w:rsid w:val="0072023C"/>
    <w:rsid w:val="00720278"/>
    <w:rsid w:val="00720293"/>
    <w:rsid w:val="007207B5"/>
    <w:rsid w:val="00720A26"/>
    <w:rsid w:val="00720F50"/>
    <w:rsid w:val="007210C9"/>
    <w:rsid w:val="00721193"/>
    <w:rsid w:val="00721789"/>
    <w:rsid w:val="00721B57"/>
    <w:rsid w:val="00721B91"/>
    <w:rsid w:val="00721EFF"/>
    <w:rsid w:val="00721F2F"/>
    <w:rsid w:val="00722074"/>
    <w:rsid w:val="007221A0"/>
    <w:rsid w:val="007221EE"/>
    <w:rsid w:val="0072221A"/>
    <w:rsid w:val="00722360"/>
    <w:rsid w:val="007224C7"/>
    <w:rsid w:val="007224CE"/>
    <w:rsid w:val="00722706"/>
    <w:rsid w:val="00722839"/>
    <w:rsid w:val="007229BF"/>
    <w:rsid w:val="00722A30"/>
    <w:rsid w:val="00722A4B"/>
    <w:rsid w:val="00722D86"/>
    <w:rsid w:val="00722FD5"/>
    <w:rsid w:val="00723200"/>
    <w:rsid w:val="00723290"/>
    <w:rsid w:val="0072357B"/>
    <w:rsid w:val="0072366A"/>
    <w:rsid w:val="00723873"/>
    <w:rsid w:val="00723E83"/>
    <w:rsid w:val="00723F8B"/>
    <w:rsid w:val="00724112"/>
    <w:rsid w:val="0072464A"/>
    <w:rsid w:val="007247B7"/>
    <w:rsid w:val="0072481B"/>
    <w:rsid w:val="00724927"/>
    <w:rsid w:val="00724B4D"/>
    <w:rsid w:val="00724B7A"/>
    <w:rsid w:val="00724DE6"/>
    <w:rsid w:val="00724E00"/>
    <w:rsid w:val="00724F10"/>
    <w:rsid w:val="00724F32"/>
    <w:rsid w:val="0072523A"/>
    <w:rsid w:val="0072530B"/>
    <w:rsid w:val="00725392"/>
    <w:rsid w:val="00725B9F"/>
    <w:rsid w:val="00725E79"/>
    <w:rsid w:val="00725EFB"/>
    <w:rsid w:val="00726318"/>
    <w:rsid w:val="0072698B"/>
    <w:rsid w:val="00726A6C"/>
    <w:rsid w:val="00726B89"/>
    <w:rsid w:val="00726E1F"/>
    <w:rsid w:val="00726EA5"/>
    <w:rsid w:val="0072700D"/>
    <w:rsid w:val="007270A3"/>
    <w:rsid w:val="007271BA"/>
    <w:rsid w:val="00727211"/>
    <w:rsid w:val="00727268"/>
    <w:rsid w:val="00727990"/>
    <w:rsid w:val="007301B5"/>
    <w:rsid w:val="00730331"/>
    <w:rsid w:val="0073044C"/>
    <w:rsid w:val="007304F2"/>
    <w:rsid w:val="00730514"/>
    <w:rsid w:val="0073051D"/>
    <w:rsid w:val="00730EBE"/>
    <w:rsid w:val="0073150C"/>
    <w:rsid w:val="00731524"/>
    <w:rsid w:val="0073168F"/>
    <w:rsid w:val="007317A8"/>
    <w:rsid w:val="007318A3"/>
    <w:rsid w:val="00731951"/>
    <w:rsid w:val="00731E22"/>
    <w:rsid w:val="00732014"/>
    <w:rsid w:val="00732163"/>
    <w:rsid w:val="007327B5"/>
    <w:rsid w:val="00732844"/>
    <w:rsid w:val="00732988"/>
    <w:rsid w:val="0073312A"/>
    <w:rsid w:val="007332E2"/>
    <w:rsid w:val="007337DA"/>
    <w:rsid w:val="00733E1B"/>
    <w:rsid w:val="00733F4C"/>
    <w:rsid w:val="00733F70"/>
    <w:rsid w:val="0073401F"/>
    <w:rsid w:val="00734559"/>
    <w:rsid w:val="00734568"/>
    <w:rsid w:val="00734848"/>
    <w:rsid w:val="007348DD"/>
    <w:rsid w:val="00734DC5"/>
    <w:rsid w:val="00734E1C"/>
    <w:rsid w:val="00735292"/>
    <w:rsid w:val="007352C9"/>
    <w:rsid w:val="00735589"/>
    <w:rsid w:val="0073585D"/>
    <w:rsid w:val="0073597F"/>
    <w:rsid w:val="00735AF0"/>
    <w:rsid w:val="00735EB7"/>
    <w:rsid w:val="00736354"/>
    <w:rsid w:val="00736605"/>
    <w:rsid w:val="0073663E"/>
    <w:rsid w:val="00736659"/>
    <w:rsid w:val="0073673A"/>
    <w:rsid w:val="0073686C"/>
    <w:rsid w:val="00736AEC"/>
    <w:rsid w:val="00736CA7"/>
    <w:rsid w:val="00736EE4"/>
    <w:rsid w:val="0073707A"/>
    <w:rsid w:val="00737201"/>
    <w:rsid w:val="007373D4"/>
    <w:rsid w:val="00737D39"/>
    <w:rsid w:val="00737FC2"/>
    <w:rsid w:val="00740099"/>
    <w:rsid w:val="00740136"/>
    <w:rsid w:val="007401E4"/>
    <w:rsid w:val="00740606"/>
    <w:rsid w:val="007407EC"/>
    <w:rsid w:val="00740896"/>
    <w:rsid w:val="007408D8"/>
    <w:rsid w:val="00740ACC"/>
    <w:rsid w:val="00740E5D"/>
    <w:rsid w:val="0074135B"/>
    <w:rsid w:val="00741394"/>
    <w:rsid w:val="00741765"/>
    <w:rsid w:val="00741968"/>
    <w:rsid w:val="00741C93"/>
    <w:rsid w:val="00741E18"/>
    <w:rsid w:val="00741F2C"/>
    <w:rsid w:val="007422CA"/>
    <w:rsid w:val="007422E3"/>
    <w:rsid w:val="00742573"/>
    <w:rsid w:val="00742653"/>
    <w:rsid w:val="00742CD0"/>
    <w:rsid w:val="0074327F"/>
    <w:rsid w:val="00743334"/>
    <w:rsid w:val="007435BD"/>
    <w:rsid w:val="00743616"/>
    <w:rsid w:val="00743699"/>
    <w:rsid w:val="00743AE0"/>
    <w:rsid w:val="00744090"/>
    <w:rsid w:val="00744261"/>
    <w:rsid w:val="00744397"/>
    <w:rsid w:val="0074439B"/>
    <w:rsid w:val="007443F6"/>
    <w:rsid w:val="0074457A"/>
    <w:rsid w:val="0074467C"/>
    <w:rsid w:val="00744706"/>
    <w:rsid w:val="00744A1A"/>
    <w:rsid w:val="00744FC6"/>
    <w:rsid w:val="00745155"/>
    <w:rsid w:val="0074536E"/>
    <w:rsid w:val="007456EE"/>
    <w:rsid w:val="00745B65"/>
    <w:rsid w:val="00745F99"/>
    <w:rsid w:val="007461B3"/>
    <w:rsid w:val="007461D5"/>
    <w:rsid w:val="007464B4"/>
    <w:rsid w:val="00746517"/>
    <w:rsid w:val="00746781"/>
    <w:rsid w:val="007467E1"/>
    <w:rsid w:val="00746DAB"/>
    <w:rsid w:val="00746E19"/>
    <w:rsid w:val="00746E7F"/>
    <w:rsid w:val="00746EAF"/>
    <w:rsid w:val="00746F14"/>
    <w:rsid w:val="00747228"/>
    <w:rsid w:val="00747534"/>
    <w:rsid w:val="00747807"/>
    <w:rsid w:val="007478EF"/>
    <w:rsid w:val="00747945"/>
    <w:rsid w:val="00747A22"/>
    <w:rsid w:val="00747A36"/>
    <w:rsid w:val="00747E53"/>
    <w:rsid w:val="0075003D"/>
    <w:rsid w:val="00750462"/>
    <w:rsid w:val="007504F7"/>
    <w:rsid w:val="007506D9"/>
    <w:rsid w:val="00750779"/>
    <w:rsid w:val="00750A1C"/>
    <w:rsid w:val="00750D90"/>
    <w:rsid w:val="00750DC6"/>
    <w:rsid w:val="00750E01"/>
    <w:rsid w:val="007510C5"/>
    <w:rsid w:val="00751294"/>
    <w:rsid w:val="00751902"/>
    <w:rsid w:val="00751A08"/>
    <w:rsid w:val="00751AF8"/>
    <w:rsid w:val="00751C8B"/>
    <w:rsid w:val="00751ECC"/>
    <w:rsid w:val="00752ECF"/>
    <w:rsid w:val="00753115"/>
    <w:rsid w:val="00753379"/>
    <w:rsid w:val="007535EE"/>
    <w:rsid w:val="007536A4"/>
    <w:rsid w:val="0075375A"/>
    <w:rsid w:val="00753D21"/>
    <w:rsid w:val="00753D54"/>
    <w:rsid w:val="00753DD1"/>
    <w:rsid w:val="00753E8A"/>
    <w:rsid w:val="00753EF1"/>
    <w:rsid w:val="00753FB6"/>
    <w:rsid w:val="00753FC6"/>
    <w:rsid w:val="00753FFA"/>
    <w:rsid w:val="0075406F"/>
    <w:rsid w:val="0075424C"/>
    <w:rsid w:val="00754295"/>
    <w:rsid w:val="007542F0"/>
    <w:rsid w:val="0075469C"/>
    <w:rsid w:val="00754861"/>
    <w:rsid w:val="007549C5"/>
    <w:rsid w:val="00754C75"/>
    <w:rsid w:val="00755130"/>
    <w:rsid w:val="00755141"/>
    <w:rsid w:val="00755359"/>
    <w:rsid w:val="0075539A"/>
    <w:rsid w:val="00755627"/>
    <w:rsid w:val="00755668"/>
    <w:rsid w:val="00755E8C"/>
    <w:rsid w:val="00756087"/>
    <w:rsid w:val="00756343"/>
    <w:rsid w:val="00756456"/>
    <w:rsid w:val="00756553"/>
    <w:rsid w:val="0075667D"/>
    <w:rsid w:val="007568BC"/>
    <w:rsid w:val="007569EF"/>
    <w:rsid w:val="00756AF9"/>
    <w:rsid w:val="00756D26"/>
    <w:rsid w:val="0075714B"/>
    <w:rsid w:val="0075714C"/>
    <w:rsid w:val="007572B6"/>
    <w:rsid w:val="0075763D"/>
    <w:rsid w:val="0075778F"/>
    <w:rsid w:val="007579FE"/>
    <w:rsid w:val="00757C94"/>
    <w:rsid w:val="00757E28"/>
    <w:rsid w:val="007602F7"/>
    <w:rsid w:val="007602FD"/>
    <w:rsid w:val="007603BC"/>
    <w:rsid w:val="00760743"/>
    <w:rsid w:val="00760A9A"/>
    <w:rsid w:val="00760D41"/>
    <w:rsid w:val="0076103A"/>
    <w:rsid w:val="00761099"/>
    <w:rsid w:val="007614E8"/>
    <w:rsid w:val="0076157C"/>
    <w:rsid w:val="007619EE"/>
    <w:rsid w:val="00761B7C"/>
    <w:rsid w:val="00761E4F"/>
    <w:rsid w:val="00761E61"/>
    <w:rsid w:val="00761EC5"/>
    <w:rsid w:val="00761F4C"/>
    <w:rsid w:val="007620DE"/>
    <w:rsid w:val="0076211B"/>
    <w:rsid w:val="007621CF"/>
    <w:rsid w:val="0076224E"/>
    <w:rsid w:val="007622DC"/>
    <w:rsid w:val="007623B5"/>
    <w:rsid w:val="007623EE"/>
    <w:rsid w:val="00762450"/>
    <w:rsid w:val="007625D6"/>
    <w:rsid w:val="00762644"/>
    <w:rsid w:val="007626D2"/>
    <w:rsid w:val="007629B0"/>
    <w:rsid w:val="007629D1"/>
    <w:rsid w:val="00762BFB"/>
    <w:rsid w:val="00762E7F"/>
    <w:rsid w:val="00763346"/>
    <w:rsid w:val="007633E4"/>
    <w:rsid w:val="0076369D"/>
    <w:rsid w:val="00763D07"/>
    <w:rsid w:val="00763E66"/>
    <w:rsid w:val="00764554"/>
    <w:rsid w:val="00764566"/>
    <w:rsid w:val="00764711"/>
    <w:rsid w:val="00764C05"/>
    <w:rsid w:val="00764DD7"/>
    <w:rsid w:val="00764E20"/>
    <w:rsid w:val="00764E98"/>
    <w:rsid w:val="00764EC5"/>
    <w:rsid w:val="007655FD"/>
    <w:rsid w:val="00765922"/>
    <w:rsid w:val="00765D27"/>
    <w:rsid w:val="00765DBE"/>
    <w:rsid w:val="00765EA4"/>
    <w:rsid w:val="00765FB4"/>
    <w:rsid w:val="00765FCE"/>
    <w:rsid w:val="0076618B"/>
    <w:rsid w:val="007661F2"/>
    <w:rsid w:val="00766746"/>
    <w:rsid w:val="00766842"/>
    <w:rsid w:val="00766A61"/>
    <w:rsid w:val="00766AAD"/>
    <w:rsid w:val="00766AE4"/>
    <w:rsid w:val="00766B65"/>
    <w:rsid w:val="00766D88"/>
    <w:rsid w:val="00766E19"/>
    <w:rsid w:val="00766EE3"/>
    <w:rsid w:val="00766EF6"/>
    <w:rsid w:val="00766F91"/>
    <w:rsid w:val="007670F4"/>
    <w:rsid w:val="007672D0"/>
    <w:rsid w:val="00767846"/>
    <w:rsid w:val="007679FF"/>
    <w:rsid w:val="007702ED"/>
    <w:rsid w:val="007703AB"/>
    <w:rsid w:val="00770B3C"/>
    <w:rsid w:val="00770C83"/>
    <w:rsid w:val="00770F71"/>
    <w:rsid w:val="007711E5"/>
    <w:rsid w:val="00771293"/>
    <w:rsid w:val="00771372"/>
    <w:rsid w:val="00771399"/>
    <w:rsid w:val="007715F6"/>
    <w:rsid w:val="00771645"/>
    <w:rsid w:val="00771E1A"/>
    <w:rsid w:val="00771FB1"/>
    <w:rsid w:val="007720AC"/>
    <w:rsid w:val="007721C3"/>
    <w:rsid w:val="00772502"/>
    <w:rsid w:val="00772564"/>
    <w:rsid w:val="0077272E"/>
    <w:rsid w:val="0077286E"/>
    <w:rsid w:val="00772B7E"/>
    <w:rsid w:val="00772CD0"/>
    <w:rsid w:val="007730E5"/>
    <w:rsid w:val="007732EC"/>
    <w:rsid w:val="007735B3"/>
    <w:rsid w:val="007739DE"/>
    <w:rsid w:val="00773A73"/>
    <w:rsid w:val="00773C2B"/>
    <w:rsid w:val="00773D28"/>
    <w:rsid w:val="00773F3F"/>
    <w:rsid w:val="00774990"/>
    <w:rsid w:val="00774B6C"/>
    <w:rsid w:val="00774C0F"/>
    <w:rsid w:val="00774D40"/>
    <w:rsid w:val="007750F3"/>
    <w:rsid w:val="0077532A"/>
    <w:rsid w:val="0077537B"/>
    <w:rsid w:val="007756AE"/>
    <w:rsid w:val="007756B2"/>
    <w:rsid w:val="00775C04"/>
    <w:rsid w:val="00775C35"/>
    <w:rsid w:val="00775C74"/>
    <w:rsid w:val="00775D47"/>
    <w:rsid w:val="00775DEC"/>
    <w:rsid w:val="00775F7C"/>
    <w:rsid w:val="00775FE0"/>
    <w:rsid w:val="0077606D"/>
    <w:rsid w:val="007761E0"/>
    <w:rsid w:val="00776663"/>
    <w:rsid w:val="0077674A"/>
    <w:rsid w:val="00776772"/>
    <w:rsid w:val="007768EB"/>
    <w:rsid w:val="00776B93"/>
    <w:rsid w:val="00776C72"/>
    <w:rsid w:val="00776D20"/>
    <w:rsid w:val="00776D52"/>
    <w:rsid w:val="00776E08"/>
    <w:rsid w:val="00776E36"/>
    <w:rsid w:val="007770B0"/>
    <w:rsid w:val="007773DA"/>
    <w:rsid w:val="007775AA"/>
    <w:rsid w:val="00777604"/>
    <w:rsid w:val="007777CE"/>
    <w:rsid w:val="00777977"/>
    <w:rsid w:val="0077797B"/>
    <w:rsid w:val="00777AB6"/>
    <w:rsid w:val="00777AFD"/>
    <w:rsid w:val="0078002B"/>
    <w:rsid w:val="00780219"/>
    <w:rsid w:val="0078033A"/>
    <w:rsid w:val="0078071B"/>
    <w:rsid w:val="00780B4D"/>
    <w:rsid w:val="00780D91"/>
    <w:rsid w:val="00781241"/>
    <w:rsid w:val="00781243"/>
    <w:rsid w:val="00781396"/>
    <w:rsid w:val="007816C1"/>
    <w:rsid w:val="007817EE"/>
    <w:rsid w:val="0078196F"/>
    <w:rsid w:val="00781B60"/>
    <w:rsid w:val="00781D7A"/>
    <w:rsid w:val="00782027"/>
    <w:rsid w:val="00782443"/>
    <w:rsid w:val="00782591"/>
    <w:rsid w:val="007829EA"/>
    <w:rsid w:val="00782AB8"/>
    <w:rsid w:val="00782B41"/>
    <w:rsid w:val="00782E3C"/>
    <w:rsid w:val="00783160"/>
    <w:rsid w:val="007833A6"/>
    <w:rsid w:val="00783427"/>
    <w:rsid w:val="00783472"/>
    <w:rsid w:val="007839AD"/>
    <w:rsid w:val="00783E4B"/>
    <w:rsid w:val="00783FF7"/>
    <w:rsid w:val="007840AA"/>
    <w:rsid w:val="00784177"/>
    <w:rsid w:val="007844E3"/>
    <w:rsid w:val="00784AB8"/>
    <w:rsid w:val="00784AE4"/>
    <w:rsid w:val="00784C12"/>
    <w:rsid w:val="00784E45"/>
    <w:rsid w:val="00785130"/>
    <w:rsid w:val="007851EE"/>
    <w:rsid w:val="00785466"/>
    <w:rsid w:val="0078566A"/>
    <w:rsid w:val="0078583B"/>
    <w:rsid w:val="00785DCC"/>
    <w:rsid w:val="00785FDA"/>
    <w:rsid w:val="00786019"/>
    <w:rsid w:val="00786228"/>
    <w:rsid w:val="0078622D"/>
    <w:rsid w:val="0078636F"/>
    <w:rsid w:val="00786373"/>
    <w:rsid w:val="007863A3"/>
    <w:rsid w:val="0078667F"/>
    <w:rsid w:val="00786AA1"/>
    <w:rsid w:val="00786B12"/>
    <w:rsid w:val="00786D16"/>
    <w:rsid w:val="00786E19"/>
    <w:rsid w:val="00786E6B"/>
    <w:rsid w:val="00786F47"/>
    <w:rsid w:val="00787126"/>
    <w:rsid w:val="0078777A"/>
    <w:rsid w:val="007879BF"/>
    <w:rsid w:val="00787A32"/>
    <w:rsid w:val="00787B16"/>
    <w:rsid w:val="00787EF6"/>
    <w:rsid w:val="00787F44"/>
    <w:rsid w:val="00790287"/>
    <w:rsid w:val="00790534"/>
    <w:rsid w:val="007905CF"/>
    <w:rsid w:val="007906DB"/>
    <w:rsid w:val="00790751"/>
    <w:rsid w:val="00790976"/>
    <w:rsid w:val="007909D4"/>
    <w:rsid w:val="00790A3D"/>
    <w:rsid w:val="00790DD3"/>
    <w:rsid w:val="0079122C"/>
    <w:rsid w:val="0079129D"/>
    <w:rsid w:val="0079131C"/>
    <w:rsid w:val="007913B5"/>
    <w:rsid w:val="00791558"/>
    <w:rsid w:val="0079167F"/>
    <w:rsid w:val="0079186E"/>
    <w:rsid w:val="0079213B"/>
    <w:rsid w:val="00792412"/>
    <w:rsid w:val="0079258B"/>
    <w:rsid w:val="007926E0"/>
    <w:rsid w:val="00792BFE"/>
    <w:rsid w:val="00793067"/>
    <w:rsid w:val="00793240"/>
    <w:rsid w:val="007935B4"/>
    <w:rsid w:val="00793678"/>
    <w:rsid w:val="007936CE"/>
    <w:rsid w:val="007936D1"/>
    <w:rsid w:val="0079373F"/>
    <w:rsid w:val="007937A2"/>
    <w:rsid w:val="00793A23"/>
    <w:rsid w:val="00793F4F"/>
    <w:rsid w:val="007942DC"/>
    <w:rsid w:val="0079435D"/>
    <w:rsid w:val="007945E5"/>
    <w:rsid w:val="007946D6"/>
    <w:rsid w:val="00794759"/>
    <w:rsid w:val="00794843"/>
    <w:rsid w:val="007948DF"/>
    <w:rsid w:val="0079494D"/>
    <w:rsid w:val="00794DDF"/>
    <w:rsid w:val="0079532D"/>
    <w:rsid w:val="00795465"/>
    <w:rsid w:val="0079549A"/>
    <w:rsid w:val="00795696"/>
    <w:rsid w:val="007956CA"/>
    <w:rsid w:val="007956F2"/>
    <w:rsid w:val="007957C5"/>
    <w:rsid w:val="00795871"/>
    <w:rsid w:val="00795A89"/>
    <w:rsid w:val="00795B7D"/>
    <w:rsid w:val="007963E4"/>
    <w:rsid w:val="0079643E"/>
    <w:rsid w:val="007964D6"/>
    <w:rsid w:val="00796A4D"/>
    <w:rsid w:val="00796E17"/>
    <w:rsid w:val="00796E4A"/>
    <w:rsid w:val="00796E61"/>
    <w:rsid w:val="00797425"/>
    <w:rsid w:val="00797571"/>
    <w:rsid w:val="00797591"/>
    <w:rsid w:val="00797720"/>
    <w:rsid w:val="0079778E"/>
    <w:rsid w:val="00797C56"/>
    <w:rsid w:val="00797D1B"/>
    <w:rsid w:val="007A01BF"/>
    <w:rsid w:val="007A0434"/>
    <w:rsid w:val="007A072B"/>
    <w:rsid w:val="007A0762"/>
    <w:rsid w:val="007A0A40"/>
    <w:rsid w:val="007A0B6F"/>
    <w:rsid w:val="007A0FCB"/>
    <w:rsid w:val="007A114E"/>
    <w:rsid w:val="007A12A4"/>
    <w:rsid w:val="007A1929"/>
    <w:rsid w:val="007A1A05"/>
    <w:rsid w:val="007A1A9C"/>
    <w:rsid w:val="007A1AD9"/>
    <w:rsid w:val="007A1B62"/>
    <w:rsid w:val="007A1BAA"/>
    <w:rsid w:val="007A1EA0"/>
    <w:rsid w:val="007A1F5E"/>
    <w:rsid w:val="007A227D"/>
    <w:rsid w:val="007A22F2"/>
    <w:rsid w:val="007A2447"/>
    <w:rsid w:val="007A257B"/>
    <w:rsid w:val="007A2703"/>
    <w:rsid w:val="007A2746"/>
    <w:rsid w:val="007A2F91"/>
    <w:rsid w:val="007A300C"/>
    <w:rsid w:val="007A3829"/>
    <w:rsid w:val="007A3CC9"/>
    <w:rsid w:val="007A3EEB"/>
    <w:rsid w:val="007A4130"/>
    <w:rsid w:val="007A450B"/>
    <w:rsid w:val="007A48D6"/>
    <w:rsid w:val="007A4E05"/>
    <w:rsid w:val="007A4FA1"/>
    <w:rsid w:val="007A54DF"/>
    <w:rsid w:val="007A55C8"/>
    <w:rsid w:val="007A569E"/>
    <w:rsid w:val="007A5867"/>
    <w:rsid w:val="007A5913"/>
    <w:rsid w:val="007A59CB"/>
    <w:rsid w:val="007A5A71"/>
    <w:rsid w:val="007A5AE6"/>
    <w:rsid w:val="007A5D48"/>
    <w:rsid w:val="007A5E2F"/>
    <w:rsid w:val="007A5F16"/>
    <w:rsid w:val="007A6191"/>
    <w:rsid w:val="007A6539"/>
    <w:rsid w:val="007A66D2"/>
    <w:rsid w:val="007A6942"/>
    <w:rsid w:val="007A696D"/>
    <w:rsid w:val="007A6A4F"/>
    <w:rsid w:val="007A6DF1"/>
    <w:rsid w:val="007A71A9"/>
    <w:rsid w:val="007A7234"/>
    <w:rsid w:val="007A755B"/>
    <w:rsid w:val="007A775A"/>
    <w:rsid w:val="007A7920"/>
    <w:rsid w:val="007A7A02"/>
    <w:rsid w:val="007A7E75"/>
    <w:rsid w:val="007A7EF7"/>
    <w:rsid w:val="007A7F4C"/>
    <w:rsid w:val="007B01F2"/>
    <w:rsid w:val="007B05DE"/>
    <w:rsid w:val="007B087F"/>
    <w:rsid w:val="007B11E6"/>
    <w:rsid w:val="007B1225"/>
    <w:rsid w:val="007B14A6"/>
    <w:rsid w:val="007B14E0"/>
    <w:rsid w:val="007B14E7"/>
    <w:rsid w:val="007B19F4"/>
    <w:rsid w:val="007B1A18"/>
    <w:rsid w:val="007B1B02"/>
    <w:rsid w:val="007B1D0E"/>
    <w:rsid w:val="007B1FED"/>
    <w:rsid w:val="007B20DD"/>
    <w:rsid w:val="007B233A"/>
    <w:rsid w:val="007B23F5"/>
    <w:rsid w:val="007B2962"/>
    <w:rsid w:val="007B2C1B"/>
    <w:rsid w:val="007B2D88"/>
    <w:rsid w:val="007B2E72"/>
    <w:rsid w:val="007B33BD"/>
    <w:rsid w:val="007B3C72"/>
    <w:rsid w:val="007B3D37"/>
    <w:rsid w:val="007B3E69"/>
    <w:rsid w:val="007B3F5E"/>
    <w:rsid w:val="007B3F6E"/>
    <w:rsid w:val="007B40A8"/>
    <w:rsid w:val="007B415B"/>
    <w:rsid w:val="007B4382"/>
    <w:rsid w:val="007B46B5"/>
    <w:rsid w:val="007B472A"/>
    <w:rsid w:val="007B4C55"/>
    <w:rsid w:val="007B4F3A"/>
    <w:rsid w:val="007B4FA8"/>
    <w:rsid w:val="007B5696"/>
    <w:rsid w:val="007B576F"/>
    <w:rsid w:val="007B5910"/>
    <w:rsid w:val="007B5938"/>
    <w:rsid w:val="007B5F87"/>
    <w:rsid w:val="007B622E"/>
    <w:rsid w:val="007B6662"/>
    <w:rsid w:val="007B6885"/>
    <w:rsid w:val="007B68F0"/>
    <w:rsid w:val="007B6A11"/>
    <w:rsid w:val="007B6DA7"/>
    <w:rsid w:val="007B7091"/>
    <w:rsid w:val="007B7109"/>
    <w:rsid w:val="007B7112"/>
    <w:rsid w:val="007B7ABB"/>
    <w:rsid w:val="007B7BB3"/>
    <w:rsid w:val="007B7BFB"/>
    <w:rsid w:val="007B7D44"/>
    <w:rsid w:val="007C001E"/>
    <w:rsid w:val="007C098A"/>
    <w:rsid w:val="007C0E74"/>
    <w:rsid w:val="007C0E77"/>
    <w:rsid w:val="007C0F5C"/>
    <w:rsid w:val="007C1295"/>
    <w:rsid w:val="007C14BD"/>
    <w:rsid w:val="007C1CA7"/>
    <w:rsid w:val="007C1FCE"/>
    <w:rsid w:val="007C2043"/>
    <w:rsid w:val="007C23F3"/>
    <w:rsid w:val="007C24C0"/>
    <w:rsid w:val="007C25BF"/>
    <w:rsid w:val="007C271D"/>
    <w:rsid w:val="007C288A"/>
    <w:rsid w:val="007C2919"/>
    <w:rsid w:val="007C2AB5"/>
    <w:rsid w:val="007C2C7B"/>
    <w:rsid w:val="007C2C8B"/>
    <w:rsid w:val="007C2D38"/>
    <w:rsid w:val="007C2E4D"/>
    <w:rsid w:val="007C3386"/>
    <w:rsid w:val="007C3570"/>
    <w:rsid w:val="007C3A8A"/>
    <w:rsid w:val="007C3A9A"/>
    <w:rsid w:val="007C3C5A"/>
    <w:rsid w:val="007C3C63"/>
    <w:rsid w:val="007C3E06"/>
    <w:rsid w:val="007C3F27"/>
    <w:rsid w:val="007C40DB"/>
    <w:rsid w:val="007C4180"/>
    <w:rsid w:val="007C474B"/>
    <w:rsid w:val="007C4C0E"/>
    <w:rsid w:val="007C5052"/>
    <w:rsid w:val="007C51E2"/>
    <w:rsid w:val="007C52CA"/>
    <w:rsid w:val="007C5A28"/>
    <w:rsid w:val="007C5A44"/>
    <w:rsid w:val="007C5B12"/>
    <w:rsid w:val="007C5DCA"/>
    <w:rsid w:val="007C69D1"/>
    <w:rsid w:val="007C6ABE"/>
    <w:rsid w:val="007C6B25"/>
    <w:rsid w:val="007C6B8A"/>
    <w:rsid w:val="007C6C50"/>
    <w:rsid w:val="007C6C97"/>
    <w:rsid w:val="007C6F97"/>
    <w:rsid w:val="007C71D4"/>
    <w:rsid w:val="007C74B2"/>
    <w:rsid w:val="007C785A"/>
    <w:rsid w:val="007C7866"/>
    <w:rsid w:val="007C7FC4"/>
    <w:rsid w:val="007D01F0"/>
    <w:rsid w:val="007D0239"/>
    <w:rsid w:val="007D02EB"/>
    <w:rsid w:val="007D0333"/>
    <w:rsid w:val="007D06DD"/>
    <w:rsid w:val="007D09E4"/>
    <w:rsid w:val="007D0C90"/>
    <w:rsid w:val="007D1582"/>
    <w:rsid w:val="007D1618"/>
    <w:rsid w:val="007D170E"/>
    <w:rsid w:val="007D1763"/>
    <w:rsid w:val="007D18EB"/>
    <w:rsid w:val="007D1E92"/>
    <w:rsid w:val="007D1EF6"/>
    <w:rsid w:val="007D1F3F"/>
    <w:rsid w:val="007D218C"/>
    <w:rsid w:val="007D23F9"/>
    <w:rsid w:val="007D2599"/>
    <w:rsid w:val="007D26CC"/>
    <w:rsid w:val="007D29D8"/>
    <w:rsid w:val="007D2B1B"/>
    <w:rsid w:val="007D2E3C"/>
    <w:rsid w:val="007D3150"/>
    <w:rsid w:val="007D323F"/>
    <w:rsid w:val="007D34E1"/>
    <w:rsid w:val="007D37EE"/>
    <w:rsid w:val="007D3A3C"/>
    <w:rsid w:val="007D3D45"/>
    <w:rsid w:val="007D3DDC"/>
    <w:rsid w:val="007D43DC"/>
    <w:rsid w:val="007D440C"/>
    <w:rsid w:val="007D493D"/>
    <w:rsid w:val="007D497B"/>
    <w:rsid w:val="007D4B3A"/>
    <w:rsid w:val="007D4DA3"/>
    <w:rsid w:val="007D4FAA"/>
    <w:rsid w:val="007D5051"/>
    <w:rsid w:val="007D53AB"/>
    <w:rsid w:val="007D5512"/>
    <w:rsid w:val="007D56F9"/>
    <w:rsid w:val="007D5775"/>
    <w:rsid w:val="007D58E8"/>
    <w:rsid w:val="007D59CE"/>
    <w:rsid w:val="007D5AAE"/>
    <w:rsid w:val="007D5B4B"/>
    <w:rsid w:val="007D5B4E"/>
    <w:rsid w:val="007D63B8"/>
    <w:rsid w:val="007D6549"/>
    <w:rsid w:val="007D67BA"/>
    <w:rsid w:val="007D6937"/>
    <w:rsid w:val="007D6F40"/>
    <w:rsid w:val="007D6FBE"/>
    <w:rsid w:val="007D708E"/>
    <w:rsid w:val="007D709F"/>
    <w:rsid w:val="007D716C"/>
    <w:rsid w:val="007D71B1"/>
    <w:rsid w:val="007D7974"/>
    <w:rsid w:val="007D7996"/>
    <w:rsid w:val="007D7B3E"/>
    <w:rsid w:val="007D7C50"/>
    <w:rsid w:val="007D7D46"/>
    <w:rsid w:val="007D7E14"/>
    <w:rsid w:val="007D7E34"/>
    <w:rsid w:val="007E01EB"/>
    <w:rsid w:val="007E0319"/>
    <w:rsid w:val="007E0810"/>
    <w:rsid w:val="007E0A87"/>
    <w:rsid w:val="007E0C79"/>
    <w:rsid w:val="007E0E0E"/>
    <w:rsid w:val="007E0E15"/>
    <w:rsid w:val="007E0F86"/>
    <w:rsid w:val="007E0FBD"/>
    <w:rsid w:val="007E106D"/>
    <w:rsid w:val="007E116B"/>
    <w:rsid w:val="007E1279"/>
    <w:rsid w:val="007E1520"/>
    <w:rsid w:val="007E17B7"/>
    <w:rsid w:val="007E17FE"/>
    <w:rsid w:val="007E19C5"/>
    <w:rsid w:val="007E19CB"/>
    <w:rsid w:val="007E1F8F"/>
    <w:rsid w:val="007E22D6"/>
    <w:rsid w:val="007E2539"/>
    <w:rsid w:val="007E2973"/>
    <w:rsid w:val="007E29A3"/>
    <w:rsid w:val="007E2A9E"/>
    <w:rsid w:val="007E30E5"/>
    <w:rsid w:val="007E3210"/>
    <w:rsid w:val="007E339A"/>
    <w:rsid w:val="007E34CF"/>
    <w:rsid w:val="007E37C0"/>
    <w:rsid w:val="007E3AAC"/>
    <w:rsid w:val="007E3F9A"/>
    <w:rsid w:val="007E424E"/>
    <w:rsid w:val="007E4266"/>
    <w:rsid w:val="007E44C0"/>
    <w:rsid w:val="007E47EB"/>
    <w:rsid w:val="007E4A3C"/>
    <w:rsid w:val="007E4A3F"/>
    <w:rsid w:val="007E4DBB"/>
    <w:rsid w:val="007E4E6A"/>
    <w:rsid w:val="007E4EBE"/>
    <w:rsid w:val="007E50F2"/>
    <w:rsid w:val="007E52EF"/>
    <w:rsid w:val="007E537D"/>
    <w:rsid w:val="007E53CD"/>
    <w:rsid w:val="007E553D"/>
    <w:rsid w:val="007E57C8"/>
    <w:rsid w:val="007E5A07"/>
    <w:rsid w:val="007E5DC1"/>
    <w:rsid w:val="007E5EA5"/>
    <w:rsid w:val="007E6195"/>
    <w:rsid w:val="007E6A54"/>
    <w:rsid w:val="007E7048"/>
    <w:rsid w:val="007E713F"/>
    <w:rsid w:val="007E733F"/>
    <w:rsid w:val="007E734D"/>
    <w:rsid w:val="007E7390"/>
    <w:rsid w:val="007E73AB"/>
    <w:rsid w:val="007E746F"/>
    <w:rsid w:val="007E7684"/>
    <w:rsid w:val="007E76CD"/>
    <w:rsid w:val="007E7CAD"/>
    <w:rsid w:val="007E7DF9"/>
    <w:rsid w:val="007E7FBF"/>
    <w:rsid w:val="007F042F"/>
    <w:rsid w:val="007F070A"/>
    <w:rsid w:val="007F0792"/>
    <w:rsid w:val="007F0A29"/>
    <w:rsid w:val="007F0A51"/>
    <w:rsid w:val="007F0BD1"/>
    <w:rsid w:val="007F0E22"/>
    <w:rsid w:val="007F11B0"/>
    <w:rsid w:val="007F126F"/>
    <w:rsid w:val="007F12F9"/>
    <w:rsid w:val="007F14C4"/>
    <w:rsid w:val="007F1634"/>
    <w:rsid w:val="007F163F"/>
    <w:rsid w:val="007F172C"/>
    <w:rsid w:val="007F17A8"/>
    <w:rsid w:val="007F194B"/>
    <w:rsid w:val="007F19F9"/>
    <w:rsid w:val="007F1CEF"/>
    <w:rsid w:val="007F1D2A"/>
    <w:rsid w:val="007F1E63"/>
    <w:rsid w:val="007F2129"/>
    <w:rsid w:val="007F216B"/>
    <w:rsid w:val="007F2193"/>
    <w:rsid w:val="007F23CF"/>
    <w:rsid w:val="007F263E"/>
    <w:rsid w:val="007F279B"/>
    <w:rsid w:val="007F2B94"/>
    <w:rsid w:val="007F319B"/>
    <w:rsid w:val="007F3353"/>
    <w:rsid w:val="007F33D8"/>
    <w:rsid w:val="007F3520"/>
    <w:rsid w:val="007F3744"/>
    <w:rsid w:val="007F3869"/>
    <w:rsid w:val="007F3A82"/>
    <w:rsid w:val="007F3B5A"/>
    <w:rsid w:val="007F3D07"/>
    <w:rsid w:val="007F40F3"/>
    <w:rsid w:val="007F4113"/>
    <w:rsid w:val="007F442D"/>
    <w:rsid w:val="007F4641"/>
    <w:rsid w:val="007F4AD3"/>
    <w:rsid w:val="007F4D34"/>
    <w:rsid w:val="007F4DA8"/>
    <w:rsid w:val="007F4DDF"/>
    <w:rsid w:val="007F4E60"/>
    <w:rsid w:val="007F4EE8"/>
    <w:rsid w:val="007F5184"/>
    <w:rsid w:val="007F526A"/>
    <w:rsid w:val="007F564F"/>
    <w:rsid w:val="007F5722"/>
    <w:rsid w:val="007F585B"/>
    <w:rsid w:val="007F58F2"/>
    <w:rsid w:val="007F5988"/>
    <w:rsid w:val="007F5AD1"/>
    <w:rsid w:val="007F5AEB"/>
    <w:rsid w:val="007F6082"/>
    <w:rsid w:val="007F6391"/>
    <w:rsid w:val="007F67C6"/>
    <w:rsid w:val="007F6B94"/>
    <w:rsid w:val="007F6BA3"/>
    <w:rsid w:val="007F6EA3"/>
    <w:rsid w:val="007F70F3"/>
    <w:rsid w:val="007F71FE"/>
    <w:rsid w:val="007F7342"/>
    <w:rsid w:val="007F759D"/>
    <w:rsid w:val="007F776B"/>
    <w:rsid w:val="007F7CDE"/>
    <w:rsid w:val="007F7DBF"/>
    <w:rsid w:val="007F7E80"/>
    <w:rsid w:val="008005F0"/>
    <w:rsid w:val="0080071E"/>
    <w:rsid w:val="00800915"/>
    <w:rsid w:val="00800E97"/>
    <w:rsid w:val="008010A7"/>
    <w:rsid w:val="008011E4"/>
    <w:rsid w:val="00801254"/>
    <w:rsid w:val="008013EE"/>
    <w:rsid w:val="008014B6"/>
    <w:rsid w:val="008014DB"/>
    <w:rsid w:val="008018C4"/>
    <w:rsid w:val="00801A86"/>
    <w:rsid w:val="00801F04"/>
    <w:rsid w:val="0080267F"/>
    <w:rsid w:val="008027D4"/>
    <w:rsid w:val="00802EA2"/>
    <w:rsid w:val="00803667"/>
    <w:rsid w:val="00803696"/>
    <w:rsid w:val="0080384B"/>
    <w:rsid w:val="008038E7"/>
    <w:rsid w:val="00803B2C"/>
    <w:rsid w:val="00803F07"/>
    <w:rsid w:val="00803FB0"/>
    <w:rsid w:val="0080411E"/>
    <w:rsid w:val="008042AB"/>
    <w:rsid w:val="00804764"/>
    <w:rsid w:val="00804A46"/>
    <w:rsid w:val="00804C92"/>
    <w:rsid w:val="00804D5F"/>
    <w:rsid w:val="00804F26"/>
    <w:rsid w:val="00805047"/>
    <w:rsid w:val="00805341"/>
    <w:rsid w:val="00805527"/>
    <w:rsid w:val="0080554B"/>
    <w:rsid w:val="008055AF"/>
    <w:rsid w:val="00805601"/>
    <w:rsid w:val="0080577C"/>
    <w:rsid w:val="00805D6B"/>
    <w:rsid w:val="00805ED7"/>
    <w:rsid w:val="00805FCB"/>
    <w:rsid w:val="0080601D"/>
    <w:rsid w:val="008060FE"/>
    <w:rsid w:val="00806215"/>
    <w:rsid w:val="00806DCB"/>
    <w:rsid w:val="00807279"/>
    <w:rsid w:val="008072D5"/>
    <w:rsid w:val="00807ED9"/>
    <w:rsid w:val="00807F2A"/>
    <w:rsid w:val="00807F36"/>
    <w:rsid w:val="00810275"/>
    <w:rsid w:val="008107B7"/>
    <w:rsid w:val="008108D6"/>
    <w:rsid w:val="0081110E"/>
    <w:rsid w:val="00811402"/>
    <w:rsid w:val="008117B8"/>
    <w:rsid w:val="00811841"/>
    <w:rsid w:val="008119DF"/>
    <w:rsid w:val="00811A8E"/>
    <w:rsid w:val="00811DB3"/>
    <w:rsid w:val="008120E0"/>
    <w:rsid w:val="00812178"/>
    <w:rsid w:val="00812543"/>
    <w:rsid w:val="008125CD"/>
    <w:rsid w:val="0081263E"/>
    <w:rsid w:val="008126E5"/>
    <w:rsid w:val="00812E10"/>
    <w:rsid w:val="00812FF9"/>
    <w:rsid w:val="008130A7"/>
    <w:rsid w:val="0081371D"/>
    <w:rsid w:val="00813771"/>
    <w:rsid w:val="00813AAE"/>
    <w:rsid w:val="00813C6B"/>
    <w:rsid w:val="00813DC4"/>
    <w:rsid w:val="0081470B"/>
    <w:rsid w:val="008148A2"/>
    <w:rsid w:val="00814BA9"/>
    <w:rsid w:val="00814D27"/>
    <w:rsid w:val="00814FCE"/>
    <w:rsid w:val="00815002"/>
    <w:rsid w:val="00815362"/>
    <w:rsid w:val="00815507"/>
    <w:rsid w:val="00815639"/>
    <w:rsid w:val="008156A9"/>
    <w:rsid w:val="0081576F"/>
    <w:rsid w:val="008158F0"/>
    <w:rsid w:val="00815B17"/>
    <w:rsid w:val="00815B70"/>
    <w:rsid w:val="00815CD2"/>
    <w:rsid w:val="00815D3F"/>
    <w:rsid w:val="00815EB8"/>
    <w:rsid w:val="00815F20"/>
    <w:rsid w:val="00815F56"/>
    <w:rsid w:val="00816018"/>
    <w:rsid w:val="00816134"/>
    <w:rsid w:val="00816437"/>
    <w:rsid w:val="00816442"/>
    <w:rsid w:val="008164DC"/>
    <w:rsid w:val="008165CF"/>
    <w:rsid w:val="00816643"/>
    <w:rsid w:val="0081677A"/>
    <w:rsid w:val="008168A1"/>
    <w:rsid w:val="00816E80"/>
    <w:rsid w:val="00817276"/>
    <w:rsid w:val="008172D5"/>
    <w:rsid w:val="0081779B"/>
    <w:rsid w:val="00817B67"/>
    <w:rsid w:val="00817F56"/>
    <w:rsid w:val="0082000F"/>
    <w:rsid w:val="00820174"/>
    <w:rsid w:val="008204F5"/>
    <w:rsid w:val="00820C8D"/>
    <w:rsid w:val="00820E05"/>
    <w:rsid w:val="00820E1E"/>
    <w:rsid w:val="00820F33"/>
    <w:rsid w:val="00821199"/>
    <w:rsid w:val="008213BB"/>
    <w:rsid w:val="00821579"/>
    <w:rsid w:val="0082177A"/>
    <w:rsid w:val="00821A07"/>
    <w:rsid w:val="00821B16"/>
    <w:rsid w:val="00821B54"/>
    <w:rsid w:val="00821ED0"/>
    <w:rsid w:val="00821F13"/>
    <w:rsid w:val="00822415"/>
    <w:rsid w:val="0082253E"/>
    <w:rsid w:val="0082281F"/>
    <w:rsid w:val="00822DF1"/>
    <w:rsid w:val="00822ED4"/>
    <w:rsid w:val="00822F01"/>
    <w:rsid w:val="0082330C"/>
    <w:rsid w:val="00823912"/>
    <w:rsid w:val="00823FFD"/>
    <w:rsid w:val="0082409A"/>
    <w:rsid w:val="00824463"/>
    <w:rsid w:val="00824666"/>
    <w:rsid w:val="00824843"/>
    <w:rsid w:val="00824988"/>
    <w:rsid w:val="00824BA3"/>
    <w:rsid w:val="008250B9"/>
    <w:rsid w:val="008252EC"/>
    <w:rsid w:val="0082575E"/>
    <w:rsid w:val="00825A89"/>
    <w:rsid w:val="00825CFB"/>
    <w:rsid w:val="00825DE9"/>
    <w:rsid w:val="00825DF2"/>
    <w:rsid w:val="00825E31"/>
    <w:rsid w:val="0082612C"/>
    <w:rsid w:val="00826470"/>
    <w:rsid w:val="00826ABD"/>
    <w:rsid w:val="00826AC6"/>
    <w:rsid w:val="00826C7A"/>
    <w:rsid w:val="00826C85"/>
    <w:rsid w:val="00826DDE"/>
    <w:rsid w:val="00827090"/>
    <w:rsid w:val="0082735E"/>
    <w:rsid w:val="008278F3"/>
    <w:rsid w:val="00827A87"/>
    <w:rsid w:val="00827C18"/>
    <w:rsid w:val="00827D24"/>
    <w:rsid w:val="00830293"/>
    <w:rsid w:val="0083097F"/>
    <w:rsid w:val="00830A93"/>
    <w:rsid w:val="00830C34"/>
    <w:rsid w:val="00830CE8"/>
    <w:rsid w:val="00830EB2"/>
    <w:rsid w:val="0083112B"/>
    <w:rsid w:val="00831407"/>
    <w:rsid w:val="00831457"/>
    <w:rsid w:val="0083179E"/>
    <w:rsid w:val="00831AE7"/>
    <w:rsid w:val="00831E20"/>
    <w:rsid w:val="00831E81"/>
    <w:rsid w:val="00831FF0"/>
    <w:rsid w:val="0083220A"/>
    <w:rsid w:val="008322CB"/>
    <w:rsid w:val="00832802"/>
    <w:rsid w:val="0083284C"/>
    <w:rsid w:val="00832BF6"/>
    <w:rsid w:val="00832E25"/>
    <w:rsid w:val="00832E52"/>
    <w:rsid w:val="0083305D"/>
    <w:rsid w:val="00833174"/>
    <w:rsid w:val="008331FF"/>
    <w:rsid w:val="00833516"/>
    <w:rsid w:val="0083378C"/>
    <w:rsid w:val="00833822"/>
    <w:rsid w:val="00833844"/>
    <w:rsid w:val="0083411E"/>
    <w:rsid w:val="008342A4"/>
    <w:rsid w:val="00834378"/>
    <w:rsid w:val="008343FD"/>
    <w:rsid w:val="008344C5"/>
    <w:rsid w:val="008347E2"/>
    <w:rsid w:val="0083497C"/>
    <w:rsid w:val="00834ABD"/>
    <w:rsid w:val="00834AD8"/>
    <w:rsid w:val="008350F2"/>
    <w:rsid w:val="00835255"/>
    <w:rsid w:val="0083543C"/>
    <w:rsid w:val="00835624"/>
    <w:rsid w:val="008356F9"/>
    <w:rsid w:val="008359F3"/>
    <w:rsid w:val="00835F5E"/>
    <w:rsid w:val="00836142"/>
    <w:rsid w:val="008363CC"/>
    <w:rsid w:val="00836459"/>
    <w:rsid w:val="0083712E"/>
    <w:rsid w:val="008371A1"/>
    <w:rsid w:val="008373B3"/>
    <w:rsid w:val="008373F8"/>
    <w:rsid w:val="00837401"/>
    <w:rsid w:val="00837438"/>
    <w:rsid w:val="008374A2"/>
    <w:rsid w:val="008375AD"/>
    <w:rsid w:val="008376EC"/>
    <w:rsid w:val="00837868"/>
    <w:rsid w:val="0084013F"/>
    <w:rsid w:val="00840466"/>
    <w:rsid w:val="008406FA"/>
    <w:rsid w:val="00840EEB"/>
    <w:rsid w:val="00841119"/>
    <w:rsid w:val="00841405"/>
    <w:rsid w:val="00841436"/>
    <w:rsid w:val="008414A6"/>
    <w:rsid w:val="00841551"/>
    <w:rsid w:val="00841E3F"/>
    <w:rsid w:val="00842460"/>
    <w:rsid w:val="00842547"/>
    <w:rsid w:val="0084294D"/>
    <w:rsid w:val="0084299E"/>
    <w:rsid w:val="00842AD3"/>
    <w:rsid w:val="00842B55"/>
    <w:rsid w:val="00842CD6"/>
    <w:rsid w:val="00842E21"/>
    <w:rsid w:val="00842EB9"/>
    <w:rsid w:val="00843147"/>
    <w:rsid w:val="008431A6"/>
    <w:rsid w:val="008432E9"/>
    <w:rsid w:val="008434F6"/>
    <w:rsid w:val="00843AF7"/>
    <w:rsid w:val="00843C38"/>
    <w:rsid w:val="008442DF"/>
    <w:rsid w:val="008443AE"/>
    <w:rsid w:val="0084451E"/>
    <w:rsid w:val="008445F9"/>
    <w:rsid w:val="00844A21"/>
    <w:rsid w:val="00844BA4"/>
    <w:rsid w:val="00844D2F"/>
    <w:rsid w:val="00844D51"/>
    <w:rsid w:val="00844F4F"/>
    <w:rsid w:val="00845234"/>
    <w:rsid w:val="008457B2"/>
    <w:rsid w:val="00845825"/>
    <w:rsid w:val="00845ADC"/>
    <w:rsid w:val="00846529"/>
    <w:rsid w:val="008465E8"/>
    <w:rsid w:val="008467B8"/>
    <w:rsid w:val="00846A0A"/>
    <w:rsid w:val="00846F93"/>
    <w:rsid w:val="0084756B"/>
    <w:rsid w:val="00847654"/>
    <w:rsid w:val="00847778"/>
    <w:rsid w:val="008477F3"/>
    <w:rsid w:val="008479F7"/>
    <w:rsid w:val="00847C0E"/>
    <w:rsid w:val="00847CED"/>
    <w:rsid w:val="00847FBD"/>
    <w:rsid w:val="00850168"/>
    <w:rsid w:val="008503CD"/>
    <w:rsid w:val="00850844"/>
    <w:rsid w:val="00851025"/>
    <w:rsid w:val="0085109C"/>
    <w:rsid w:val="00851392"/>
    <w:rsid w:val="00851AA2"/>
    <w:rsid w:val="00851D0F"/>
    <w:rsid w:val="00851D55"/>
    <w:rsid w:val="00851D97"/>
    <w:rsid w:val="00851E7C"/>
    <w:rsid w:val="00851F10"/>
    <w:rsid w:val="00851FF0"/>
    <w:rsid w:val="0085235C"/>
    <w:rsid w:val="0085298D"/>
    <w:rsid w:val="00852F8E"/>
    <w:rsid w:val="008530C6"/>
    <w:rsid w:val="00853250"/>
    <w:rsid w:val="008532FC"/>
    <w:rsid w:val="00853777"/>
    <w:rsid w:val="008539BF"/>
    <w:rsid w:val="00853ADB"/>
    <w:rsid w:val="00853B21"/>
    <w:rsid w:val="00853B90"/>
    <w:rsid w:val="0085428D"/>
    <w:rsid w:val="008542B8"/>
    <w:rsid w:val="00854437"/>
    <w:rsid w:val="00854724"/>
    <w:rsid w:val="0085476D"/>
    <w:rsid w:val="00854B26"/>
    <w:rsid w:val="00854C0E"/>
    <w:rsid w:val="00854D6F"/>
    <w:rsid w:val="00855392"/>
    <w:rsid w:val="008553AD"/>
    <w:rsid w:val="008556C7"/>
    <w:rsid w:val="008557D3"/>
    <w:rsid w:val="008558AF"/>
    <w:rsid w:val="00855A42"/>
    <w:rsid w:val="00855FD6"/>
    <w:rsid w:val="00856375"/>
    <w:rsid w:val="00856381"/>
    <w:rsid w:val="008567E6"/>
    <w:rsid w:val="00856A78"/>
    <w:rsid w:val="00856A80"/>
    <w:rsid w:val="00856A8F"/>
    <w:rsid w:val="00856BFC"/>
    <w:rsid w:val="00856D29"/>
    <w:rsid w:val="00857195"/>
    <w:rsid w:val="008576F4"/>
    <w:rsid w:val="0085776D"/>
    <w:rsid w:val="00857C94"/>
    <w:rsid w:val="0086006B"/>
    <w:rsid w:val="008602C7"/>
    <w:rsid w:val="00860496"/>
    <w:rsid w:val="008604CF"/>
    <w:rsid w:val="0086057F"/>
    <w:rsid w:val="00860865"/>
    <w:rsid w:val="00860960"/>
    <w:rsid w:val="00860B9B"/>
    <w:rsid w:val="00860CDA"/>
    <w:rsid w:val="00860D57"/>
    <w:rsid w:val="00860EF8"/>
    <w:rsid w:val="00860FBA"/>
    <w:rsid w:val="00861350"/>
    <w:rsid w:val="00861458"/>
    <w:rsid w:val="00861547"/>
    <w:rsid w:val="008615F3"/>
    <w:rsid w:val="0086174C"/>
    <w:rsid w:val="008617E1"/>
    <w:rsid w:val="00861B3F"/>
    <w:rsid w:val="00861B65"/>
    <w:rsid w:val="00861C39"/>
    <w:rsid w:val="00861C52"/>
    <w:rsid w:val="0086202E"/>
    <w:rsid w:val="00862136"/>
    <w:rsid w:val="0086243A"/>
    <w:rsid w:val="0086248C"/>
    <w:rsid w:val="00862AFC"/>
    <w:rsid w:val="00862B16"/>
    <w:rsid w:val="00862B65"/>
    <w:rsid w:val="00862CC0"/>
    <w:rsid w:val="00862ECF"/>
    <w:rsid w:val="00862F51"/>
    <w:rsid w:val="00862F5D"/>
    <w:rsid w:val="00862F63"/>
    <w:rsid w:val="00862F85"/>
    <w:rsid w:val="00862FDD"/>
    <w:rsid w:val="0086308E"/>
    <w:rsid w:val="0086317C"/>
    <w:rsid w:val="008632F9"/>
    <w:rsid w:val="00863353"/>
    <w:rsid w:val="00863731"/>
    <w:rsid w:val="008639F8"/>
    <w:rsid w:val="00863E15"/>
    <w:rsid w:val="008641B7"/>
    <w:rsid w:val="00864507"/>
    <w:rsid w:val="0086451E"/>
    <w:rsid w:val="00864920"/>
    <w:rsid w:val="00864C2F"/>
    <w:rsid w:val="00864C67"/>
    <w:rsid w:val="00864D11"/>
    <w:rsid w:val="00864F72"/>
    <w:rsid w:val="00864FDD"/>
    <w:rsid w:val="00865135"/>
    <w:rsid w:val="0086548D"/>
    <w:rsid w:val="008659EA"/>
    <w:rsid w:val="008659F9"/>
    <w:rsid w:val="00865AAC"/>
    <w:rsid w:val="00866110"/>
    <w:rsid w:val="00866238"/>
    <w:rsid w:val="00866458"/>
    <w:rsid w:val="00866585"/>
    <w:rsid w:val="00866943"/>
    <w:rsid w:val="00866994"/>
    <w:rsid w:val="00866BBE"/>
    <w:rsid w:val="00866DDE"/>
    <w:rsid w:val="00866E4E"/>
    <w:rsid w:val="00866F9C"/>
    <w:rsid w:val="00867210"/>
    <w:rsid w:val="00867293"/>
    <w:rsid w:val="00867447"/>
    <w:rsid w:val="00867738"/>
    <w:rsid w:val="0086790C"/>
    <w:rsid w:val="00867B4A"/>
    <w:rsid w:val="00867C42"/>
    <w:rsid w:val="00867CF9"/>
    <w:rsid w:val="00867D57"/>
    <w:rsid w:val="00867D5B"/>
    <w:rsid w:val="00867EAC"/>
    <w:rsid w:val="0087039A"/>
    <w:rsid w:val="0087056D"/>
    <w:rsid w:val="008707A0"/>
    <w:rsid w:val="00870984"/>
    <w:rsid w:val="008709FB"/>
    <w:rsid w:val="00871027"/>
    <w:rsid w:val="00871157"/>
    <w:rsid w:val="00871204"/>
    <w:rsid w:val="0087131C"/>
    <w:rsid w:val="0087164D"/>
    <w:rsid w:val="008716BE"/>
    <w:rsid w:val="00871787"/>
    <w:rsid w:val="00871A63"/>
    <w:rsid w:val="00871C7F"/>
    <w:rsid w:val="00871D33"/>
    <w:rsid w:val="00871DAA"/>
    <w:rsid w:val="00871E99"/>
    <w:rsid w:val="00871F98"/>
    <w:rsid w:val="00871FFA"/>
    <w:rsid w:val="008722B8"/>
    <w:rsid w:val="008722DD"/>
    <w:rsid w:val="00872409"/>
    <w:rsid w:val="008726C0"/>
    <w:rsid w:val="00872BFC"/>
    <w:rsid w:val="00872C70"/>
    <w:rsid w:val="00872E66"/>
    <w:rsid w:val="00872F9D"/>
    <w:rsid w:val="00872FAA"/>
    <w:rsid w:val="0087314C"/>
    <w:rsid w:val="008737EC"/>
    <w:rsid w:val="00873BAC"/>
    <w:rsid w:val="00873D63"/>
    <w:rsid w:val="008741A3"/>
    <w:rsid w:val="0087427B"/>
    <w:rsid w:val="0087442A"/>
    <w:rsid w:val="00874636"/>
    <w:rsid w:val="00874850"/>
    <w:rsid w:val="008749BE"/>
    <w:rsid w:val="00874EED"/>
    <w:rsid w:val="00875303"/>
    <w:rsid w:val="008754C6"/>
    <w:rsid w:val="008758A9"/>
    <w:rsid w:val="00875B91"/>
    <w:rsid w:val="00875C02"/>
    <w:rsid w:val="00875D3A"/>
    <w:rsid w:val="00875D66"/>
    <w:rsid w:val="00875EE0"/>
    <w:rsid w:val="008762CC"/>
    <w:rsid w:val="008764DD"/>
    <w:rsid w:val="00876835"/>
    <w:rsid w:val="00876F89"/>
    <w:rsid w:val="00877952"/>
    <w:rsid w:val="00877972"/>
    <w:rsid w:val="008779F9"/>
    <w:rsid w:val="00877C23"/>
    <w:rsid w:val="00877FD9"/>
    <w:rsid w:val="0088012A"/>
    <w:rsid w:val="00880235"/>
    <w:rsid w:val="0088040B"/>
    <w:rsid w:val="008808FA"/>
    <w:rsid w:val="00880A42"/>
    <w:rsid w:val="00880BE5"/>
    <w:rsid w:val="00880C22"/>
    <w:rsid w:val="00880C2A"/>
    <w:rsid w:val="00880E12"/>
    <w:rsid w:val="008812A4"/>
    <w:rsid w:val="0088137D"/>
    <w:rsid w:val="0088143A"/>
    <w:rsid w:val="00881472"/>
    <w:rsid w:val="00881626"/>
    <w:rsid w:val="008818C6"/>
    <w:rsid w:val="00881BB5"/>
    <w:rsid w:val="00881BE7"/>
    <w:rsid w:val="00882946"/>
    <w:rsid w:val="008829FE"/>
    <w:rsid w:val="00882CC1"/>
    <w:rsid w:val="008832C4"/>
    <w:rsid w:val="00883509"/>
    <w:rsid w:val="0088358C"/>
    <w:rsid w:val="00883B32"/>
    <w:rsid w:val="00883B66"/>
    <w:rsid w:val="00883DB1"/>
    <w:rsid w:val="00883E31"/>
    <w:rsid w:val="00883EEF"/>
    <w:rsid w:val="00884658"/>
    <w:rsid w:val="00884774"/>
    <w:rsid w:val="008847F9"/>
    <w:rsid w:val="00884B07"/>
    <w:rsid w:val="00884CF1"/>
    <w:rsid w:val="00884F12"/>
    <w:rsid w:val="008850C2"/>
    <w:rsid w:val="0088589E"/>
    <w:rsid w:val="008858B5"/>
    <w:rsid w:val="00885906"/>
    <w:rsid w:val="008859B2"/>
    <w:rsid w:val="00885A6D"/>
    <w:rsid w:val="00885BFA"/>
    <w:rsid w:val="00885E94"/>
    <w:rsid w:val="00885FC4"/>
    <w:rsid w:val="00885FFD"/>
    <w:rsid w:val="00886512"/>
    <w:rsid w:val="00886923"/>
    <w:rsid w:val="00886CB5"/>
    <w:rsid w:val="008871AA"/>
    <w:rsid w:val="0088778C"/>
    <w:rsid w:val="008879D1"/>
    <w:rsid w:val="00887A0E"/>
    <w:rsid w:val="00887ED9"/>
    <w:rsid w:val="0089029B"/>
    <w:rsid w:val="008902F9"/>
    <w:rsid w:val="008903B2"/>
    <w:rsid w:val="00890634"/>
    <w:rsid w:val="00890816"/>
    <w:rsid w:val="00890896"/>
    <w:rsid w:val="00890C51"/>
    <w:rsid w:val="00890E95"/>
    <w:rsid w:val="00890EEC"/>
    <w:rsid w:val="00890F0F"/>
    <w:rsid w:val="00890FFF"/>
    <w:rsid w:val="00891086"/>
    <w:rsid w:val="0089113F"/>
    <w:rsid w:val="0089130C"/>
    <w:rsid w:val="0089143A"/>
    <w:rsid w:val="00891988"/>
    <w:rsid w:val="00891A32"/>
    <w:rsid w:val="00891B55"/>
    <w:rsid w:val="00891C70"/>
    <w:rsid w:val="00891F4B"/>
    <w:rsid w:val="00892079"/>
    <w:rsid w:val="00892999"/>
    <w:rsid w:val="008929F5"/>
    <w:rsid w:val="008929FD"/>
    <w:rsid w:val="00892D84"/>
    <w:rsid w:val="00892FC2"/>
    <w:rsid w:val="008936C3"/>
    <w:rsid w:val="008939D1"/>
    <w:rsid w:val="00893A09"/>
    <w:rsid w:val="0089401E"/>
    <w:rsid w:val="008944A6"/>
    <w:rsid w:val="00894558"/>
    <w:rsid w:val="00894731"/>
    <w:rsid w:val="00894C0D"/>
    <w:rsid w:val="00894CA0"/>
    <w:rsid w:val="00894FD6"/>
    <w:rsid w:val="00894FEB"/>
    <w:rsid w:val="00894FF9"/>
    <w:rsid w:val="00895107"/>
    <w:rsid w:val="008951A1"/>
    <w:rsid w:val="008951E6"/>
    <w:rsid w:val="0089533E"/>
    <w:rsid w:val="0089597F"/>
    <w:rsid w:val="00895C89"/>
    <w:rsid w:val="00896474"/>
    <w:rsid w:val="008964B7"/>
    <w:rsid w:val="008965E0"/>
    <w:rsid w:val="008966BB"/>
    <w:rsid w:val="008966EA"/>
    <w:rsid w:val="00896848"/>
    <w:rsid w:val="00896AA7"/>
    <w:rsid w:val="00896F23"/>
    <w:rsid w:val="00896F37"/>
    <w:rsid w:val="00897010"/>
    <w:rsid w:val="0089722E"/>
    <w:rsid w:val="00897325"/>
    <w:rsid w:val="008973E7"/>
    <w:rsid w:val="0089747B"/>
    <w:rsid w:val="0089759C"/>
    <w:rsid w:val="0089768D"/>
    <w:rsid w:val="00897699"/>
    <w:rsid w:val="008979CB"/>
    <w:rsid w:val="008979D2"/>
    <w:rsid w:val="00897A7E"/>
    <w:rsid w:val="008A037F"/>
    <w:rsid w:val="008A0622"/>
    <w:rsid w:val="008A0D0D"/>
    <w:rsid w:val="008A0F18"/>
    <w:rsid w:val="008A1097"/>
    <w:rsid w:val="008A13C4"/>
    <w:rsid w:val="008A159B"/>
    <w:rsid w:val="008A16C9"/>
    <w:rsid w:val="008A1B20"/>
    <w:rsid w:val="008A1B64"/>
    <w:rsid w:val="008A1C37"/>
    <w:rsid w:val="008A2007"/>
    <w:rsid w:val="008A2111"/>
    <w:rsid w:val="008A2181"/>
    <w:rsid w:val="008A2202"/>
    <w:rsid w:val="008A2276"/>
    <w:rsid w:val="008A24B5"/>
    <w:rsid w:val="008A26F3"/>
    <w:rsid w:val="008A2DEA"/>
    <w:rsid w:val="008A2FBA"/>
    <w:rsid w:val="008A2FF7"/>
    <w:rsid w:val="008A3034"/>
    <w:rsid w:val="008A3059"/>
    <w:rsid w:val="008A3659"/>
    <w:rsid w:val="008A38B0"/>
    <w:rsid w:val="008A3A67"/>
    <w:rsid w:val="008A3AA5"/>
    <w:rsid w:val="008A3C04"/>
    <w:rsid w:val="008A3C5C"/>
    <w:rsid w:val="008A3C7D"/>
    <w:rsid w:val="008A3E44"/>
    <w:rsid w:val="008A3EF7"/>
    <w:rsid w:val="008A3F94"/>
    <w:rsid w:val="008A3FA4"/>
    <w:rsid w:val="008A42CA"/>
    <w:rsid w:val="008A446F"/>
    <w:rsid w:val="008A4574"/>
    <w:rsid w:val="008A46DA"/>
    <w:rsid w:val="008A4AE8"/>
    <w:rsid w:val="008A4DE5"/>
    <w:rsid w:val="008A4E84"/>
    <w:rsid w:val="008A5249"/>
    <w:rsid w:val="008A5497"/>
    <w:rsid w:val="008A5722"/>
    <w:rsid w:val="008A5D4A"/>
    <w:rsid w:val="008A5E78"/>
    <w:rsid w:val="008A5FA5"/>
    <w:rsid w:val="008A5FCD"/>
    <w:rsid w:val="008A602F"/>
    <w:rsid w:val="008A6495"/>
    <w:rsid w:val="008A649C"/>
    <w:rsid w:val="008A6E3A"/>
    <w:rsid w:val="008A7707"/>
    <w:rsid w:val="008A7AF5"/>
    <w:rsid w:val="008A7EE1"/>
    <w:rsid w:val="008B0117"/>
    <w:rsid w:val="008B03A9"/>
    <w:rsid w:val="008B04C8"/>
    <w:rsid w:val="008B05A0"/>
    <w:rsid w:val="008B060C"/>
    <w:rsid w:val="008B06AA"/>
    <w:rsid w:val="008B072C"/>
    <w:rsid w:val="008B07ED"/>
    <w:rsid w:val="008B0832"/>
    <w:rsid w:val="008B0CDB"/>
    <w:rsid w:val="008B130E"/>
    <w:rsid w:val="008B15AB"/>
    <w:rsid w:val="008B1988"/>
    <w:rsid w:val="008B1A01"/>
    <w:rsid w:val="008B1C4F"/>
    <w:rsid w:val="008B1C59"/>
    <w:rsid w:val="008B1CB5"/>
    <w:rsid w:val="008B2335"/>
    <w:rsid w:val="008B2340"/>
    <w:rsid w:val="008B2656"/>
    <w:rsid w:val="008B2770"/>
    <w:rsid w:val="008B2AA7"/>
    <w:rsid w:val="008B32C1"/>
    <w:rsid w:val="008B332D"/>
    <w:rsid w:val="008B369D"/>
    <w:rsid w:val="008B3739"/>
    <w:rsid w:val="008B3A84"/>
    <w:rsid w:val="008B3AA2"/>
    <w:rsid w:val="008B3ADA"/>
    <w:rsid w:val="008B3CB5"/>
    <w:rsid w:val="008B4431"/>
    <w:rsid w:val="008B46BA"/>
    <w:rsid w:val="008B4701"/>
    <w:rsid w:val="008B47CE"/>
    <w:rsid w:val="008B49BD"/>
    <w:rsid w:val="008B4CFB"/>
    <w:rsid w:val="008B4D89"/>
    <w:rsid w:val="008B4F91"/>
    <w:rsid w:val="008B5513"/>
    <w:rsid w:val="008B5782"/>
    <w:rsid w:val="008B5B30"/>
    <w:rsid w:val="008B5B5C"/>
    <w:rsid w:val="008B5D9C"/>
    <w:rsid w:val="008B5EC0"/>
    <w:rsid w:val="008B64D3"/>
    <w:rsid w:val="008B68BC"/>
    <w:rsid w:val="008B690B"/>
    <w:rsid w:val="008B694A"/>
    <w:rsid w:val="008B6BC5"/>
    <w:rsid w:val="008B6CE8"/>
    <w:rsid w:val="008B6EE9"/>
    <w:rsid w:val="008B742F"/>
    <w:rsid w:val="008B748D"/>
    <w:rsid w:val="008B753C"/>
    <w:rsid w:val="008B760E"/>
    <w:rsid w:val="008B782A"/>
    <w:rsid w:val="008B796C"/>
    <w:rsid w:val="008B7A6B"/>
    <w:rsid w:val="008B7B15"/>
    <w:rsid w:val="008B7C1F"/>
    <w:rsid w:val="008B7C47"/>
    <w:rsid w:val="008B7DEF"/>
    <w:rsid w:val="008C0599"/>
    <w:rsid w:val="008C05BB"/>
    <w:rsid w:val="008C084A"/>
    <w:rsid w:val="008C08B2"/>
    <w:rsid w:val="008C08F5"/>
    <w:rsid w:val="008C0BFB"/>
    <w:rsid w:val="008C0EF1"/>
    <w:rsid w:val="008C0EFC"/>
    <w:rsid w:val="008C1388"/>
    <w:rsid w:val="008C15ED"/>
    <w:rsid w:val="008C1867"/>
    <w:rsid w:val="008C186D"/>
    <w:rsid w:val="008C1AAF"/>
    <w:rsid w:val="008C1C8B"/>
    <w:rsid w:val="008C1D05"/>
    <w:rsid w:val="008C2087"/>
    <w:rsid w:val="008C2336"/>
    <w:rsid w:val="008C254B"/>
    <w:rsid w:val="008C2769"/>
    <w:rsid w:val="008C2911"/>
    <w:rsid w:val="008C29BC"/>
    <w:rsid w:val="008C2A3A"/>
    <w:rsid w:val="008C2D46"/>
    <w:rsid w:val="008C2FD9"/>
    <w:rsid w:val="008C3369"/>
    <w:rsid w:val="008C3ECB"/>
    <w:rsid w:val="008C3F27"/>
    <w:rsid w:val="008C3FC1"/>
    <w:rsid w:val="008C408B"/>
    <w:rsid w:val="008C40AE"/>
    <w:rsid w:val="008C40DB"/>
    <w:rsid w:val="008C48DE"/>
    <w:rsid w:val="008C4B30"/>
    <w:rsid w:val="008C4B3F"/>
    <w:rsid w:val="008C547C"/>
    <w:rsid w:val="008C54CC"/>
    <w:rsid w:val="008C59A8"/>
    <w:rsid w:val="008C5DBB"/>
    <w:rsid w:val="008C5E02"/>
    <w:rsid w:val="008C5E7B"/>
    <w:rsid w:val="008C5FEF"/>
    <w:rsid w:val="008C6296"/>
    <w:rsid w:val="008C6347"/>
    <w:rsid w:val="008C67DE"/>
    <w:rsid w:val="008C6A9D"/>
    <w:rsid w:val="008C7072"/>
    <w:rsid w:val="008C725D"/>
    <w:rsid w:val="008C74FB"/>
    <w:rsid w:val="008C7543"/>
    <w:rsid w:val="008C7AA4"/>
    <w:rsid w:val="008C7D13"/>
    <w:rsid w:val="008C7F2E"/>
    <w:rsid w:val="008C7F99"/>
    <w:rsid w:val="008D001F"/>
    <w:rsid w:val="008D0415"/>
    <w:rsid w:val="008D0763"/>
    <w:rsid w:val="008D095A"/>
    <w:rsid w:val="008D09A7"/>
    <w:rsid w:val="008D0A1C"/>
    <w:rsid w:val="008D0B35"/>
    <w:rsid w:val="008D0BCB"/>
    <w:rsid w:val="008D0C94"/>
    <w:rsid w:val="008D0CFA"/>
    <w:rsid w:val="008D0D44"/>
    <w:rsid w:val="008D0F12"/>
    <w:rsid w:val="008D1118"/>
    <w:rsid w:val="008D1138"/>
    <w:rsid w:val="008D1156"/>
    <w:rsid w:val="008D1198"/>
    <w:rsid w:val="008D11E4"/>
    <w:rsid w:val="008D1223"/>
    <w:rsid w:val="008D163E"/>
    <w:rsid w:val="008D1831"/>
    <w:rsid w:val="008D18FE"/>
    <w:rsid w:val="008D1924"/>
    <w:rsid w:val="008D1AC7"/>
    <w:rsid w:val="008D1B0C"/>
    <w:rsid w:val="008D1F06"/>
    <w:rsid w:val="008D2258"/>
    <w:rsid w:val="008D24A4"/>
    <w:rsid w:val="008D2570"/>
    <w:rsid w:val="008D2619"/>
    <w:rsid w:val="008D26FA"/>
    <w:rsid w:val="008D289A"/>
    <w:rsid w:val="008D299E"/>
    <w:rsid w:val="008D2F7D"/>
    <w:rsid w:val="008D302A"/>
    <w:rsid w:val="008D30DB"/>
    <w:rsid w:val="008D3161"/>
    <w:rsid w:val="008D332F"/>
    <w:rsid w:val="008D33CD"/>
    <w:rsid w:val="008D3E3D"/>
    <w:rsid w:val="008D3E98"/>
    <w:rsid w:val="008D3EAB"/>
    <w:rsid w:val="008D3EF9"/>
    <w:rsid w:val="008D3F73"/>
    <w:rsid w:val="008D41FC"/>
    <w:rsid w:val="008D486B"/>
    <w:rsid w:val="008D488F"/>
    <w:rsid w:val="008D4BC9"/>
    <w:rsid w:val="008D4DF0"/>
    <w:rsid w:val="008D53B3"/>
    <w:rsid w:val="008D5947"/>
    <w:rsid w:val="008D5BCB"/>
    <w:rsid w:val="008D5DFA"/>
    <w:rsid w:val="008D610F"/>
    <w:rsid w:val="008D653A"/>
    <w:rsid w:val="008D68D3"/>
    <w:rsid w:val="008D6A6C"/>
    <w:rsid w:val="008D6AD1"/>
    <w:rsid w:val="008D6E9A"/>
    <w:rsid w:val="008D6F30"/>
    <w:rsid w:val="008D6FF7"/>
    <w:rsid w:val="008D734C"/>
    <w:rsid w:val="008D7676"/>
    <w:rsid w:val="008D77CE"/>
    <w:rsid w:val="008D780A"/>
    <w:rsid w:val="008D7A25"/>
    <w:rsid w:val="008D7B0F"/>
    <w:rsid w:val="008D7D14"/>
    <w:rsid w:val="008E00AA"/>
    <w:rsid w:val="008E00F5"/>
    <w:rsid w:val="008E01A3"/>
    <w:rsid w:val="008E038E"/>
    <w:rsid w:val="008E0569"/>
    <w:rsid w:val="008E0A18"/>
    <w:rsid w:val="008E0B78"/>
    <w:rsid w:val="008E0C6A"/>
    <w:rsid w:val="008E0F0E"/>
    <w:rsid w:val="008E0F79"/>
    <w:rsid w:val="008E1190"/>
    <w:rsid w:val="008E1256"/>
    <w:rsid w:val="008E1474"/>
    <w:rsid w:val="008E1788"/>
    <w:rsid w:val="008E18B1"/>
    <w:rsid w:val="008E18F6"/>
    <w:rsid w:val="008E1B7B"/>
    <w:rsid w:val="008E2042"/>
    <w:rsid w:val="008E226B"/>
    <w:rsid w:val="008E2487"/>
    <w:rsid w:val="008E2599"/>
    <w:rsid w:val="008E25C9"/>
    <w:rsid w:val="008E2939"/>
    <w:rsid w:val="008E2A5D"/>
    <w:rsid w:val="008E2AB5"/>
    <w:rsid w:val="008E2BA6"/>
    <w:rsid w:val="008E2F99"/>
    <w:rsid w:val="008E2FF1"/>
    <w:rsid w:val="008E302E"/>
    <w:rsid w:val="008E3382"/>
    <w:rsid w:val="008E354C"/>
    <w:rsid w:val="008E3852"/>
    <w:rsid w:val="008E3A08"/>
    <w:rsid w:val="008E3B79"/>
    <w:rsid w:val="008E3DB1"/>
    <w:rsid w:val="008E4545"/>
    <w:rsid w:val="008E4C40"/>
    <w:rsid w:val="008E5491"/>
    <w:rsid w:val="008E55B1"/>
    <w:rsid w:val="008E55C8"/>
    <w:rsid w:val="008E5604"/>
    <w:rsid w:val="008E5633"/>
    <w:rsid w:val="008E56C7"/>
    <w:rsid w:val="008E5A9C"/>
    <w:rsid w:val="008E5BDA"/>
    <w:rsid w:val="008E5F70"/>
    <w:rsid w:val="008E600D"/>
    <w:rsid w:val="008E62AC"/>
    <w:rsid w:val="008E6433"/>
    <w:rsid w:val="008E6491"/>
    <w:rsid w:val="008E6612"/>
    <w:rsid w:val="008E69ED"/>
    <w:rsid w:val="008E6A78"/>
    <w:rsid w:val="008E6B6C"/>
    <w:rsid w:val="008E736F"/>
    <w:rsid w:val="008E78AF"/>
    <w:rsid w:val="008E79DE"/>
    <w:rsid w:val="008E7CB7"/>
    <w:rsid w:val="008F0106"/>
    <w:rsid w:val="008F0318"/>
    <w:rsid w:val="008F0434"/>
    <w:rsid w:val="008F0493"/>
    <w:rsid w:val="008F0543"/>
    <w:rsid w:val="008F0644"/>
    <w:rsid w:val="008F0A93"/>
    <w:rsid w:val="008F0B6D"/>
    <w:rsid w:val="008F0E1E"/>
    <w:rsid w:val="008F103F"/>
    <w:rsid w:val="008F1167"/>
    <w:rsid w:val="008F1907"/>
    <w:rsid w:val="008F19EC"/>
    <w:rsid w:val="008F1AAE"/>
    <w:rsid w:val="008F240E"/>
    <w:rsid w:val="008F252D"/>
    <w:rsid w:val="008F274F"/>
    <w:rsid w:val="008F2CA5"/>
    <w:rsid w:val="008F2D32"/>
    <w:rsid w:val="008F2E48"/>
    <w:rsid w:val="008F2E92"/>
    <w:rsid w:val="008F3117"/>
    <w:rsid w:val="008F333D"/>
    <w:rsid w:val="008F372F"/>
    <w:rsid w:val="008F37D1"/>
    <w:rsid w:val="008F3844"/>
    <w:rsid w:val="008F3DB4"/>
    <w:rsid w:val="008F42E3"/>
    <w:rsid w:val="008F4309"/>
    <w:rsid w:val="008F43BA"/>
    <w:rsid w:val="008F4596"/>
    <w:rsid w:val="008F45B1"/>
    <w:rsid w:val="008F49C0"/>
    <w:rsid w:val="008F4B08"/>
    <w:rsid w:val="008F5110"/>
    <w:rsid w:val="008F529C"/>
    <w:rsid w:val="008F53BC"/>
    <w:rsid w:val="008F5490"/>
    <w:rsid w:val="008F5529"/>
    <w:rsid w:val="008F55B5"/>
    <w:rsid w:val="008F5B0B"/>
    <w:rsid w:val="008F5F24"/>
    <w:rsid w:val="008F60CF"/>
    <w:rsid w:val="008F6308"/>
    <w:rsid w:val="008F630F"/>
    <w:rsid w:val="008F63B1"/>
    <w:rsid w:val="008F6EE3"/>
    <w:rsid w:val="008F6F2E"/>
    <w:rsid w:val="008F6FD7"/>
    <w:rsid w:val="008F7159"/>
    <w:rsid w:val="008F719B"/>
    <w:rsid w:val="008F71A7"/>
    <w:rsid w:val="008F7337"/>
    <w:rsid w:val="008F77B5"/>
    <w:rsid w:val="008F7AF4"/>
    <w:rsid w:val="008F7B4C"/>
    <w:rsid w:val="008F7CA0"/>
    <w:rsid w:val="008F7DD1"/>
    <w:rsid w:val="008F7F26"/>
    <w:rsid w:val="008F7FC0"/>
    <w:rsid w:val="0090018D"/>
    <w:rsid w:val="00900404"/>
    <w:rsid w:val="00900645"/>
    <w:rsid w:val="00900DB5"/>
    <w:rsid w:val="00900F2A"/>
    <w:rsid w:val="009016EE"/>
    <w:rsid w:val="0090208F"/>
    <w:rsid w:val="009022A9"/>
    <w:rsid w:val="00902393"/>
    <w:rsid w:val="009024B2"/>
    <w:rsid w:val="0090261E"/>
    <w:rsid w:val="00902761"/>
    <w:rsid w:val="009029A8"/>
    <w:rsid w:val="00902BCC"/>
    <w:rsid w:val="00902FFA"/>
    <w:rsid w:val="0090330E"/>
    <w:rsid w:val="0090341A"/>
    <w:rsid w:val="00903726"/>
    <w:rsid w:val="00903836"/>
    <w:rsid w:val="009038B5"/>
    <w:rsid w:val="00903CFF"/>
    <w:rsid w:val="00903EB9"/>
    <w:rsid w:val="00904007"/>
    <w:rsid w:val="009044FA"/>
    <w:rsid w:val="00904531"/>
    <w:rsid w:val="0090454C"/>
    <w:rsid w:val="0090488B"/>
    <w:rsid w:val="00904C03"/>
    <w:rsid w:val="00904E90"/>
    <w:rsid w:val="00905264"/>
    <w:rsid w:val="009053FD"/>
    <w:rsid w:val="00905982"/>
    <w:rsid w:val="00905BB9"/>
    <w:rsid w:val="00905CD6"/>
    <w:rsid w:val="00905E74"/>
    <w:rsid w:val="00905F12"/>
    <w:rsid w:val="0090605E"/>
    <w:rsid w:val="00906513"/>
    <w:rsid w:val="009066E6"/>
    <w:rsid w:val="00906C86"/>
    <w:rsid w:val="00906CC0"/>
    <w:rsid w:val="009070F8"/>
    <w:rsid w:val="009072A1"/>
    <w:rsid w:val="009072DB"/>
    <w:rsid w:val="00907B38"/>
    <w:rsid w:val="00907F78"/>
    <w:rsid w:val="00910840"/>
    <w:rsid w:val="00910A82"/>
    <w:rsid w:val="009111D8"/>
    <w:rsid w:val="009118F0"/>
    <w:rsid w:val="009119E2"/>
    <w:rsid w:val="00911AA1"/>
    <w:rsid w:val="00911AE8"/>
    <w:rsid w:val="00911C0C"/>
    <w:rsid w:val="00911C96"/>
    <w:rsid w:val="00911D36"/>
    <w:rsid w:val="00911EEA"/>
    <w:rsid w:val="009121BF"/>
    <w:rsid w:val="009126DF"/>
    <w:rsid w:val="009127DF"/>
    <w:rsid w:val="009128AA"/>
    <w:rsid w:val="009128C9"/>
    <w:rsid w:val="00912A0C"/>
    <w:rsid w:val="00912C4D"/>
    <w:rsid w:val="00912F4E"/>
    <w:rsid w:val="00912FA1"/>
    <w:rsid w:val="009130F0"/>
    <w:rsid w:val="009130F9"/>
    <w:rsid w:val="009134FB"/>
    <w:rsid w:val="009135CA"/>
    <w:rsid w:val="00913A0B"/>
    <w:rsid w:val="00913A9A"/>
    <w:rsid w:val="00913B51"/>
    <w:rsid w:val="00913C65"/>
    <w:rsid w:val="00913EDB"/>
    <w:rsid w:val="009142D4"/>
    <w:rsid w:val="009144B3"/>
    <w:rsid w:val="00914A9E"/>
    <w:rsid w:val="00914E37"/>
    <w:rsid w:val="00915193"/>
    <w:rsid w:val="0091532F"/>
    <w:rsid w:val="0091538D"/>
    <w:rsid w:val="00915EA6"/>
    <w:rsid w:val="00916200"/>
    <w:rsid w:val="00916300"/>
    <w:rsid w:val="0091677E"/>
    <w:rsid w:val="00916A9D"/>
    <w:rsid w:val="00916C8D"/>
    <w:rsid w:val="00916D22"/>
    <w:rsid w:val="00916E70"/>
    <w:rsid w:val="009170BC"/>
    <w:rsid w:val="00917227"/>
    <w:rsid w:val="00917805"/>
    <w:rsid w:val="00917A6E"/>
    <w:rsid w:val="00917A87"/>
    <w:rsid w:val="00917D4A"/>
    <w:rsid w:val="00920011"/>
    <w:rsid w:val="009204BA"/>
    <w:rsid w:val="00920681"/>
    <w:rsid w:val="00920686"/>
    <w:rsid w:val="00920845"/>
    <w:rsid w:val="009208E2"/>
    <w:rsid w:val="00920AF2"/>
    <w:rsid w:val="00920CA7"/>
    <w:rsid w:val="00920E55"/>
    <w:rsid w:val="00920E5C"/>
    <w:rsid w:val="00921036"/>
    <w:rsid w:val="00921197"/>
    <w:rsid w:val="009213F5"/>
    <w:rsid w:val="009213FF"/>
    <w:rsid w:val="0092150D"/>
    <w:rsid w:val="0092178F"/>
    <w:rsid w:val="009217E2"/>
    <w:rsid w:val="0092181E"/>
    <w:rsid w:val="009218B7"/>
    <w:rsid w:val="00921E04"/>
    <w:rsid w:val="009225A7"/>
    <w:rsid w:val="00922ADF"/>
    <w:rsid w:val="00922B13"/>
    <w:rsid w:val="00922CBB"/>
    <w:rsid w:val="00922DC3"/>
    <w:rsid w:val="00922EAA"/>
    <w:rsid w:val="00922FD1"/>
    <w:rsid w:val="0092300A"/>
    <w:rsid w:val="0092343E"/>
    <w:rsid w:val="009234C3"/>
    <w:rsid w:val="00923511"/>
    <w:rsid w:val="009235FA"/>
    <w:rsid w:val="00923BA4"/>
    <w:rsid w:val="00923BF5"/>
    <w:rsid w:val="00923E6E"/>
    <w:rsid w:val="00923F06"/>
    <w:rsid w:val="009242F4"/>
    <w:rsid w:val="00924424"/>
    <w:rsid w:val="0092447B"/>
    <w:rsid w:val="0092454C"/>
    <w:rsid w:val="009245CB"/>
    <w:rsid w:val="00924674"/>
    <w:rsid w:val="00924683"/>
    <w:rsid w:val="0092476D"/>
    <w:rsid w:val="0092481B"/>
    <w:rsid w:val="00924876"/>
    <w:rsid w:val="00924889"/>
    <w:rsid w:val="00924909"/>
    <w:rsid w:val="00924967"/>
    <w:rsid w:val="009249E9"/>
    <w:rsid w:val="00924C0B"/>
    <w:rsid w:val="00925AFE"/>
    <w:rsid w:val="00926417"/>
    <w:rsid w:val="00926485"/>
    <w:rsid w:val="009265F6"/>
    <w:rsid w:val="00926755"/>
    <w:rsid w:val="00926875"/>
    <w:rsid w:val="00926FBC"/>
    <w:rsid w:val="00927009"/>
    <w:rsid w:val="00927598"/>
    <w:rsid w:val="0092768B"/>
    <w:rsid w:val="00927C48"/>
    <w:rsid w:val="00930131"/>
    <w:rsid w:val="00930165"/>
    <w:rsid w:val="00930170"/>
    <w:rsid w:val="009301DF"/>
    <w:rsid w:val="00930655"/>
    <w:rsid w:val="009306D2"/>
    <w:rsid w:val="009312F4"/>
    <w:rsid w:val="00931576"/>
    <w:rsid w:val="009319C8"/>
    <w:rsid w:val="00931B02"/>
    <w:rsid w:val="00931C84"/>
    <w:rsid w:val="0093238D"/>
    <w:rsid w:val="00932B90"/>
    <w:rsid w:val="00932FAC"/>
    <w:rsid w:val="00933008"/>
    <w:rsid w:val="009333B1"/>
    <w:rsid w:val="00933597"/>
    <w:rsid w:val="00933671"/>
    <w:rsid w:val="00933E4A"/>
    <w:rsid w:val="009340D6"/>
    <w:rsid w:val="0093417A"/>
    <w:rsid w:val="009341A7"/>
    <w:rsid w:val="009343E9"/>
    <w:rsid w:val="0093447F"/>
    <w:rsid w:val="00934550"/>
    <w:rsid w:val="00934667"/>
    <w:rsid w:val="009346AF"/>
    <w:rsid w:val="009348E4"/>
    <w:rsid w:val="009349F8"/>
    <w:rsid w:val="00934A6A"/>
    <w:rsid w:val="00934C11"/>
    <w:rsid w:val="00935058"/>
    <w:rsid w:val="00935230"/>
    <w:rsid w:val="00935297"/>
    <w:rsid w:val="00935359"/>
    <w:rsid w:val="00935483"/>
    <w:rsid w:val="00935618"/>
    <w:rsid w:val="00935D13"/>
    <w:rsid w:val="00935F1F"/>
    <w:rsid w:val="00935FDA"/>
    <w:rsid w:val="00936036"/>
    <w:rsid w:val="0093668E"/>
    <w:rsid w:val="009367B7"/>
    <w:rsid w:val="009371E8"/>
    <w:rsid w:val="009372CF"/>
    <w:rsid w:val="00937378"/>
    <w:rsid w:val="00937577"/>
    <w:rsid w:val="00937682"/>
    <w:rsid w:val="00937D1B"/>
    <w:rsid w:val="00937D46"/>
    <w:rsid w:val="00937E26"/>
    <w:rsid w:val="00937F43"/>
    <w:rsid w:val="009407BB"/>
    <w:rsid w:val="00940908"/>
    <w:rsid w:val="00940B99"/>
    <w:rsid w:val="00940DAD"/>
    <w:rsid w:val="00940E3B"/>
    <w:rsid w:val="009414FC"/>
    <w:rsid w:val="0094190A"/>
    <w:rsid w:val="00941AFA"/>
    <w:rsid w:val="00941B4E"/>
    <w:rsid w:val="00941E78"/>
    <w:rsid w:val="00941F41"/>
    <w:rsid w:val="00942023"/>
    <w:rsid w:val="00942184"/>
    <w:rsid w:val="009423ED"/>
    <w:rsid w:val="00942867"/>
    <w:rsid w:val="009428AF"/>
    <w:rsid w:val="00942A06"/>
    <w:rsid w:val="00942DDC"/>
    <w:rsid w:val="009430A2"/>
    <w:rsid w:val="009436BB"/>
    <w:rsid w:val="00943BFA"/>
    <w:rsid w:val="00943CDA"/>
    <w:rsid w:val="00944245"/>
    <w:rsid w:val="009442C0"/>
    <w:rsid w:val="0094442A"/>
    <w:rsid w:val="00944498"/>
    <w:rsid w:val="009445F7"/>
    <w:rsid w:val="0094468F"/>
    <w:rsid w:val="00944837"/>
    <w:rsid w:val="00944924"/>
    <w:rsid w:val="0094497F"/>
    <w:rsid w:val="009449FF"/>
    <w:rsid w:val="00944E22"/>
    <w:rsid w:val="00944ECD"/>
    <w:rsid w:val="0094504C"/>
    <w:rsid w:val="009452CB"/>
    <w:rsid w:val="0094576B"/>
    <w:rsid w:val="0094629E"/>
    <w:rsid w:val="009465F4"/>
    <w:rsid w:val="0094662A"/>
    <w:rsid w:val="0094673A"/>
    <w:rsid w:val="0094680A"/>
    <w:rsid w:val="00946AA3"/>
    <w:rsid w:val="00946E40"/>
    <w:rsid w:val="009471C7"/>
    <w:rsid w:val="00947256"/>
    <w:rsid w:val="00947426"/>
    <w:rsid w:val="0094744B"/>
    <w:rsid w:val="009474B1"/>
    <w:rsid w:val="00947769"/>
    <w:rsid w:val="009477FA"/>
    <w:rsid w:val="00947863"/>
    <w:rsid w:val="009479E9"/>
    <w:rsid w:val="00947F99"/>
    <w:rsid w:val="0095045B"/>
    <w:rsid w:val="009504A2"/>
    <w:rsid w:val="00950790"/>
    <w:rsid w:val="00950985"/>
    <w:rsid w:val="009509DB"/>
    <w:rsid w:val="00950AA2"/>
    <w:rsid w:val="00950AE9"/>
    <w:rsid w:val="00950B70"/>
    <w:rsid w:val="00950B8B"/>
    <w:rsid w:val="00950BF7"/>
    <w:rsid w:val="00951088"/>
    <w:rsid w:val="009516CC"/>
    <w:rsid w:val="00951800"/>
    <w:rsid w:val="00951919"/>
    <w:rsid w:val="00951CA7"/>
    <w:rsid w:val="00951DB6"/>
    <w:rsid w:val="00951DE6"/>
    <w:rsid w:val="00951F37"/>
    <w:rsid w:val="00951FAF"/>
    <w:rsid w:val="009522A5"/>
    <w:rsid w:val="009522EC"/>
    <w:rsid w:val="0095259D"/>
    <w:rsid w:val="00952939"/>
    <w:rsid w:val="0095299B"/>
    <w:rsid w:val="00952B7A"/>
    <w:rsid w:val="00952BD7"/>
    <w:rsid w:val="00952CC1"/>
    <w:rsid w:val="00952CDB"/>
    <w:rsid w:val="009532E3"/>
    <w:rsid w:val="00953326"/>
    <w:rsid w:val="0095332B"/>
    <w:rsid w:val="009533E1"/>
    <w:rsid w:val="009536FA"/>
    <w:rsid w:val="009537AA"/>
    <w:rsid w:val="009538F4"/>
    <w:rsid w:val="009540CA"/>
    <w:rsid w:val="00954BF3"/>
    <w:rsid w:val="00954C5B"/>
    <w:rsid w:val="00954CA2"/>
    <w:rsid w:val="00955163"/>
    <w:rsid w:val="0095524D"/>
    <w:rsid w:val="009555DE"/>
    <w:rsid w:val="0095560D"/>
    <w:rsid w:val="009556C5"/>
    <w:rsid w:val="009557BF"/>
    <w:rsid w:val="00955B74"/>
    <w:rsid w:val="009560B6"/>
    <w:rsid w:val="009562BD"/>
    <w:rsid w:val="0095633B"/>
    <w:rsid w:val="0095647F"/>
    <w:rsid w:val="00956A63"/>
    <w:rsid w:val="00956B03"/>
    <w:rsid w:val="00956B08"/>
    <w:rsid w:val="00956ECD"/>
    <w:rsid w:val="00957336"/>
    <w:rsid w:val="009576EA"/>
    <w:rsid w:val="00957820"/>
    <w:rsid w:val="00957BD6"/>
    <w:rsid w:val="009600A5"/>
    <w:rsid w:val="009604A0"/>
    <w:rsid w:val="0096051B"/>
    <w:rsid w:val="009605F7"/>
    <w:rsid w:val="0096065F"/>
    <w:rsid w:val="00960A3C"/>
    <w:rsid w:val="00960D5B"/>
    <w:rsid w:val="00961140"/>
    <w:rsid w:val="009611F2"/>
    <w:rsid w:val="009612BE"/>
    <w:rsid w:val="00961505"/>
    <w:rsid w:val="009615A1"/>
    <w:rsid w:val="00961FE9"/>
    <w:rsid w:val="0096202B"/>
    <w:rsid w:val="00962036"/>
    <w:rsid w:val="009621F6"/>
    <w:rsid w:val="009628EF"/>
    <w:rsid w:val="00962F7A"/>
    <w:rsid w:val="009631DF"/>
    <w:rsid w:val="00963265"/>
    <w:rsid w:val="00963341"/>
    <w:rsid w:val="00963741"/>
    <w:rsid w:val="009637D7"/>
    <w:rsid w:val="0096382C"/>
    <w:rsid w:val="0096388D"/>
    <w:rsid w:val="00963894"/>
    <w:rsid w:val="00963CBD"/>
    <w:rsid w:val="00963E70"/>
    <w:rsid w:val="00963E81"/>
    <w:rsid w:val="00964512"/>
    <w:rsid w:val="00964954"/>
    <w:rsid w:val="00964B12"/>
    <w:rsid w:val="00964CA5"/>
    <w:rsid w:val="009651A4"/>
    <w:rsid w:val="009651DA"/>
    <w:rsid w:val="0096540A"/>
    <w:rsid w:val="00965A81"/>
    <w:rsid w:val="00965B9E"/>
    <w:rsid w:val="00965BF6"/>
    <w:rsid w:val="00965C07"/>
    <w:rsid w:val="00965DF3"/>
    <w:rsid w:val="0096600E"/>
    <w:rsid w:val="00966482"/>
    <w:rsid w:val="009668B3"/>
    <w:rsid w:val="009669E6"/>
    <w:rsid w:val="00966BF1"/>
    <w:rsid w:val="00966CFE"/>
    <w:rsid w:val="00966D54"/>
    <w:rsid w:val="00966E36"/>
    <w:rsid w:val="00966F81"/>
    <w:rsid w:val="0096706C"/>
    <w:rsid w:val="009670E3"/>
    <w:rsid w:val="009670F6"/>
    <w:rsid w:val="00967136"/>
    <w:rsid w:val="009678EC"/>
    <w:rsid w:val="0096798B"/>
    <w:rsid w:val="00967BFF"/>
    <w:rsid w:val="00967D0A"/>
    <w:rsid w:val="00970062"/>
    <w:rsid w:val="0097018F"/>
    <w:rsid w:val="0097028A"/>
    <w:rsid w:val="009702C3"/>
    <w:rsid w:val="009704B7"/>
    <w:rsid w:val="0097056B"/>
    <w:rsid w:val="00970750"/>
    <w:rsid w:val="00970760"/>
    <w:rsid w:val="0097078A"/>
    <w:rsid w:val="00970B8D"/>
    <w:rsid w:val="00970D8A"/>
    <w:rsid w:val="0097178C"/>
    <w:rsid w:val="009717EE"/>
    <w:rsid w:val="00971BD4"/>
    <w:rsid w:val="00971DD6"/>
    <w:rsid w:val="00971E83"/>
    <w:rsid w:val="00971EA1"/>
    <w:rsid w:val="009722CF"/>
    <w:rsid w:val="00972325"/>
    <w:rsid w:val="00972349"/>
    <w:rsid w:val="00972513"/>
    <w:rsid w:val="009726C6"/>
    <w:rsid w:val="00973026"/>
    <w:rsid w:val="009731F8"/>
    <w:rsid w:val="009732CD"/>
    <w:rsid w:val="0097373D"/>
    <w:rsid w:val="009738E2"/>
    <w:rsid w:val="00973A10"/>
    <w:rsid w:val="00973A35"/>
    <w:rsid w:val="00973A62"/>
    <w:rsid w:val="0097466D"/>
    <w:rsid w:val="00974728"/>
    <w:rsid w:val="0097472E"/>
    <w:rsid w:val="009747F4"/>
    <w:rsid w:val="00974896"/>
    <w:rsid w:val="00974BE7"/>
    <w:rsid w:val="00974DCF"/>
    <w:rsid w:val="00974EA2"/>
    <w:rsid w:val="00975081"/>
    <w:rsid w:val="0097515B"/>
    <w:rsid w:val="00975257"/>
    <w:rsid w:val="00975732"/>
    <w:rsid w:val="00975AB0"/>
    <w:rsid w:val="0097625A"/>
    <w:rsid w:val="00976288"/>
    <w:rsid w:val="009763DF"/>
    <w:rsid w:val="00976A21"/>
    <w:rsid w:val="00976B22"/>
    <w:rsid w:val="00977039"/>
    <w:rsid w:val="00977372"/>
    <w:rsid w:val="009774FA"/>
    <w:rsid w:val="00977594"/>
    <w:rsid w:val="00977802"/>
    <w:rsid w:val="0097782E"/>
    <w:rsid w:val="00977A27"/>
    <w:rsid w:val="00977A80"/>
    <w:rsid w:val="00977E83"/>
    <w:rsid w:val="00977FCE"/>
    <w:rsid w:val="0098028A"/>
    <w:rsid w:val="00980465"/>
    <w:rsid w:val="009804C8"/>
    <w:rsid w:val="00980568"/>
    <w:rsid w:val="00980913"/>
    <w:rsid w:val="009809E4"/>
    <w:rsid w:val="00980ED2"/>
    <w:rsid w:val="009810A5"/>
    <w:rsid w:val="009810C0"/>
    <w:rsid w:val="00981277"/>
    <w:rsid w:val="009813B5"/>
    <w:rsid w:val="00981854"/>
    <w:rsid w:val="00981855"/>
    <w:rsid w:val="00981B70"/>
    <w:rsid w:val="00982111"/>
    <w:rsid w:val="009821DA"/>
    <w:rsid w:val="00982662"/>
    <w:rsid w:val="009826D5"/>
    <w:rsid w:val="00982926"/>
    <w:rsid w:val="009829D6"/>
    <w:rsid w:val="00982A5F"/>
    <w:rsid w:val="00982C7F"/>
    <w:rsid w:val="00982F4C"/>
    <w:rsid w:val="009830AB"/>
    <w:rsid w:val="00983233"/>
    <w:rsid w:val="00983601"/>
    <w:rsid w:val="009838EE"/>
    <w:rsid w:val="009839BC"/>
    <w:rsid w:val="00983A9F"/>
    <w:rsid w:val="00983C1C"/>
    <w:rsid w:val="00983CF3"/>
    <w:rsid w:val="00983E59"/>
    <w:rsid w:val="0098418F"/>
    <w:rsid w:val="009841D3"/>
    <w:rsid w:val="00984244"/>
    <w:rsid w:val="00984453"/>
    <w:rsid w:val="00984886"/>
    <w:rsid w:val="009848E8"/>
    <w:rsid w:val="00984A33"/>
    <w:rsid w:val="00984AF7"/>
    <w:rsid w:val="00984E8F"/>
    <w:rsid w:val="00984EB1"/>
    <w:rsid w:val="00984EB6"/>
    <w:rsid w:val="009850A4"/>
    <w:rsid w:val="009851E8"/>
    <w:rsid w:val="0098548D"/>
    <w:rsid w:val="009858C9"/>
    <w:rsid w:val="00985A28"/>
    <w:rsid w:val="0098613F"/>
    <w:rsid w:val="009863B0"/>
    <w:rsid w:val="009863D9"/>
    <w:rsid w:val="009865A1"/>
    <w:rsid w:val="00986618"/>
    <w:rsid w:val="0098680F"/>
    <w:rsid w:val="00986894"/>
    <w:rsid w:val="0098693C"/>
    <w:rsid w:val="00986CEE"/>
    <w:rsid w:val="00987210"/>
    <w:rsid w:val="009874A4"/>
    <w:rsid w:val="00987557"/>
    <w:rsid w:val="0098756B"/>
    <w:rsid w:val="00987786"/>
    <w:rsid w:val="00987B84"/>
    <w:rsid w:val="00987C5F"/>
    <w:rsid w:val="00987D18"/>
    <w:rsid w:val="00987DF7"/>
    <w:rsid w:val="00987F6A"/>
    <w:rsid w:val="00990009"/>
    <w:rsid w:val="0099030A"/>
    <w:rsid w:val="00990639"/>
    <w:rsid w:val="0099063A"/>
    <w:rsid w:val="00990670"/>
    <w:rsid w:val="0099087A"/>
    <w:rsid w:val="00990CCF"/>
    <w:rsid w:val="00990EE5"/>
    <w:rsid w:val="00990F2C"/>
    <w:rsid w:val="0099106E"/>
    <w:rsid w:val="0099109D"/>
    <w:rsid w:val="00991163"/>
    <w:rsid w:val="00991232"/>
    <w:rsid w:val="0099128E"/>
    <w:rsid w:val="00991654"/>
    <w:rsid w:val="009916BA"/>
    <w:rsid w:val="0099175A"/>
    <w:rsid w:val="00991A2F"/>
    <w:rsid w:val="00991B1D"/>
    <w:rsid w:val="00992312"/>
    <w:rsid w:val="009923FD"/>
    <w:rsid w:val="00992737"/>
    <w:rsid w:val="00992B34"/>
    <w:rsid w:val="00992D9D"/>
    <w:rsid w:val="00992F85"/>
    <w:rsid w:val="00993234"/>
    <w:rsid w:val="00993F57"/>
    <w:rsid w:val="009941A0"/>
    <w:rsid w:val="009942B2"/>
    <w:rsid w:val="00994348"/>
    <w:rsid w:val="0099441A"/>
    <w:rsid w:val="009944F3"/>
    <w:rsid w:val="009946CE"/>
    <w:rsid w:val="00994BFD"/>
    <w:rsid w:val="00994E93"/>
    <w:rsid w:val="00994EB2"/>
    <w:rsid w:val="00994F06"/>
    <w:rsid w:val="0099501B"/>
    <w:rsid w:val="00995641"/>
    <w:rsid w:val="0099568E"/>
    <w:rsid w:val="009958A7"/>
    <w:rsid w:val="00995A81"/>
    <w:rsid w:val="00995AFE"/>
    <w:rsid w:val="00995E3C"/>
    <w:rsid w:val="00995E95"/>
    <w:rsid w:val="009962D9"/>
    <w:rsid w:val="009963F5"/>
    <w:rsid w:val="0099647C"/>
    <w:rsid w:val="00996544"/>
    <w:rsid w:val="0099658B"/>
    <w:rsid w:val="00996C42"/>
    <w:rsid w:val="00996C55"/>
    <w:rsid w:val="00996D75"/>
    <w:rsid w:val="0099723D"/>
    <w:rsid w:val="00997569"/>
    <w:rsid w:val="00997589"/>
    <w:rsid w:val="0099785D"/>
    <w:rsid w:val="00997DB2"/>
    <w:rsid w:val="00997F9C"/>
    <w:rsid w:val="009A00E7"/>
    <w:rsid w:val="009A0422"/>
    <w:rsid w:val="009A0634"/>
    <w:rsid w:val="009A071B"/>
    <w:rsid w:val="009A0755"/>
    <w:rsid w:val="009A0912"/>
    <w:rsid w:val="009A0C90"/>
    <w:rsid w:val="009A1069"/>
    <w:rsid w:val="009A12AD"/>
    <w:rsid w:val="009A139B"/>
    <w:rsid w:val="009A168E"/>
    <w:rsid w:val="009A182B"/>
    <w:rsid w:val="009A1929"/>
    <w:rsid w:val="009A1E56"/>
    <w:rsid w:val="009A1E85"/>
    <w:rsid w:val="009A1F6F"/>
    <w:rsid w:val="009A2081"/>
    <w:rsid w:val="009A2ADB"/>
    <w:rsid w:val="009A2BF4"/>
    <w:rsid w:val="009A2F78"/>
    <w:rsid w:val="009A34F3"/>
    <w:rsid w:val="009A367D"/>
    <w:rsid w:val="009A38AE"/>
    <w:rsid w:val="009A431C"/>
    <w:rsid w:val="009A44FF"/>
    <w:rsid w:val="009A484F"/>
    <w:rsid w:val="009A4F00"/>
    <w:rsid w:val="009A4F09"/>
    <w:rsid w:val="009A4F66"/>
    <w:rsid w:val="009A539F"/>
    <w:rsid w:val="009A53C8"/>
    <w:rsid w:val="009A5A4B"/>
    <w:rsid w:val="009A5B72"/>
    <w:rsid w:val="009A6050"/>
    <w:rsid w:val="009A6472"/>
    <w:rsid w:val="009A6518"/>
    <w:rsid w:val="009A6880"/>
    <w:rsid w:val="009A6B49"/>
    <w:rsid w:val="009A6C7B"/>
    <w:rsid w:val="009A6DE0"/>
    <w:rsid w:val="009A71A7"/>
    <w:rsid w:val="009A71CF"/>
    <w:rsid w:val="009A757B"/>
    <w:rsid w:val="009A7B10"/>
    <w:rsid w:val="009A7E91"/>
    <w:rsid w:val="009A7FA0"/>
    <w:rsid w:val="009B0392"/>
    <w:rsid w:val="009B042E"/>
    <w:rsid w:val="009B0600"/>
    <w:rsid w:val="009B0CBC"/>
    <w:rsid w:val="009B0CEB"/>
    <w:rsid w:val="009B0E17"/>
    <w:rsid w:val="009B1084"/>
    <w:rsid w:val="009B1288"/>
    <w:rsid w:val="009B1509"/>
    <w:rsid w:val="009B1620"/>
    <w:rsid w:val="009B166B"/>
    <w:rsid w:val="009B18E4"/>
    <w:rsid w:val="009B1930"/>
    <w:rsid w:val="009B1B31"/>
    <w:rsid w:val="009B1C00"/>
    <w:rsid w:val="009B1C3D"/>
    <w:rsid w:val="009B1FE3"/>
    <w:rsid w:val="009B200A"/>
    <w:rsid w:val="009B22A4"/>
    <w:rsid w:val="009B2561"/>
    <w:rsid w:val="009B259F"/>
    <w:rsid w:val="009B2A7F"/>
    <w:rsid w:val="009B2D02"/>
    <w:rsid w:val="009B2D19"/>
    <w:rsid w:val="009B2E52"/>
    <w:rsid w:val="009B300B"/>
    <w:rsid w:val="009B30F1"/>
    <w:rsid w:val="009B326B"/>
    <w:rsid w:val="009B32E5"/>
    <w:rsid w:val="009B336F"/>
    <w:rsid w:val="009B342F"/>
    <w:rsid w:val="009B348F"/>
    <w:rsid w:val="009B3824"/>
    <w:rsid w:val="009B3B4C"/>
    <w:rsid w:val="009B3DEB"/>
    <w:rsid w:val="009B3E2D"/>
    <w:rsid w:val="009B3EAA"/>
    <w:rsid w:val="009B416D"/>
    <w:rsid w:val="009B417A"/>
    <w:rsid w:val="009B428C"/>
    <w:rsid w:val="009B434B"/>
    <w:rsid w:val="009B43ED"/>
    <w:rsid w:val="009B45D7"/>
    <w:rsid w:val="009B46CA"/>
    <w:rsid w:val="009B47AA"/>
    <w:rsid w:val="009B49A6"/>
    <w:rsid w:val="009B4DEA"/>
    <w:rsid w:val="009B5108"/>
    <w:rsid w:val="009B5446"/>
    <w:rsid w:val="009B5720"/>
    <w:rsid w:val="009B5740"/>
    <w:rsid w:val="009B57C1"/>
    <w:rsid w:val="009B592B"/>
    <w:rsid w:val="009B5DC0"/>
    <w:rsid w:val="009B607E"/>
    <w:rsid w:val="009B6089"/>
    <w:rsid w:val="009B6400"/>
    <w:rsid w:val="009B663A"/>
    <w:rsid w:val="009B6664"/>
    <w:rsid w:val="009B6C5B"/>
    <w:rsid w:val="009B7156"/>
    <w:rsid w:val="009B73FF"/>
    <w:rsid w:val="009B74FC"/>
    <w:rsid w:val="009B7A4C"/>
    <w:rsid w:val="009B7ADF"/>
    <w:rsid w:val="009B7C4C"/>
    <w:rsid w:val="009C00AB"/>
    <w:rsid w:val="009C0511"/>
    <w:rsid w:val="009C077F"/>
    <w:rsid w:val="009C0978"/>
    <w:rsid w:val="009C0990"/>
    <w:rsid w:val="009C0A12"/>
    <w:rsid w:val="009C0A3F"/>
    <w:rsid w:val="009C0B8B"/>
    <w:rsid w:val="009C1174"/>
    <w:rsid w:val="009C11A9"/>
    <w:rsid w:val="009C16AB"/>
    <w:rsid w:val="009C16BE"/>
    <w:rsid w:val="009C1AD8"/>
    <w:rsid w:val="009C1B7A"/>
    <w:rsid w:val="009C1DA0"/>
    <w:rsid w:val="009C1E49"/>
    <w:rsid w:val="009C20CA"/>
    <w:rsid w:val="009C2142"/>
    <w:rsid w:val="009C2217"/>
    <w:rsid w:val="009C22EF"/>
    <w:rsid w:val="009C231F"/>
    <w:rsid w:val="009C23D3"/>
    <w:rsid w:val="009C250D"/>
    <w:rsid w:val="009C25C6"/>
    <w:rsid w:val="009C28A1"/>
    <w:rsid w:val="009C2DB0"/>
    <w:rsid w:val="009C2F1C"/>
    <w:rsid w:val="009C3052"/>
    <w:rsid w:val="009C3072"/>
    <w:rsid w:val="009C347F"/>
    <w:rsid w:val="009C35AB"/>
    <w:rsid w:val="009C3952"/>
    <w:rsid w:val="009C3955"/>
    <w:rsid w:val="009C3FD2"/>
    <w:rsid w:val="009C4149"/>
    <w:rsid w:val="009C43E8"/>
    <w:rsid w:val="009C443C"/>
    <w:rsid w:val="009C4443"/>
    <w:rsid w:val="009C476B"/>
    <w:rsid w:val="009C4D48"/>
    <w:rsid w:val="009C4D85"/>
    <w:rsid w:val="009C4EFD"/>
    <w:rsid w:val="009C4FDA"/>
    <w:rsid w:val="009C50A5"/>
    <w:rsid w:val="009C50FC"/>
    <w:rsid w:val="009C5382"/>
    <w:rsid w:val="009C5641"/>
    <w:rsid w:val="009C589A"/>
    <w:rsid w:val="009C5B00"/>
    <w:rsid w:val="009C5BE5"/>
    <w:rsid w:val="009C5EC1"/>
    <w:rsid w:val="009C5FDD"/>
    <w:rsid w:val="009C60E1"/>
    <w:rsid w:val="009C6367"/>
    <w:rsid w:val="009C6967"/>
    <w:rsid w:val="009C6E1B"/>
    <w:rsid w:val="009C6FC0"/>
    <w:rsid w:val="009C722F"/>
    <w:rsid w:val="009C744F"/>
    <w:rsid w:val="009C76E1"/>
    <w:rsid w:val="009C787C"/>
    <w:rsid w:val="009C7AFF"/>
    <w:rsid w:val="009D0155"/>
    <w:rsid w:val="009D0674"/>
    <w:rsid w:val="009D0909"/>
    <w:rsid w:val="009D0ACA"/>
    <w:rsid w:val="009D0E42"/>
    <w:rsid w:val="009D1274"/>
    <w:rsid w:val="009D1681"/>
    <w:rsid w:val="009D195D"/>
    <w:rsid w:val="009D2088"/>
    <w:rsid w:val="009D2A44"/>
    <w:rsid w:val="009D2CFD"/>
    <w:rsid w:val="009D3079"/>
    <w:rsid w:val="009D3155"/>
    <w:rsid w:val="009D33F6"/>
    <w:rsid w:val="009D38B9"/>
    <w:rsid w:val="009D3952"/>
    <w:rsid w:val="009D4473"/>
    <w:rsid w:val="009D45E6"/>
    <w:rsid w:val="009D4959"/>
    <w:rsid w:val="009D4960"/>
    <w:rsid w:val="009D5275"/>
    <w:rsid w:val="009D54CD"/>
    <w:rsid w:val="009D5C27"/>
    <w:rsid w:val="009D6031"/>
    <w:rsid w:val="009D6065"/>
    <w:rsid w:val="009D64E4"/>
    <w:rsid w:val="009D6998"/>
    <w:rsid w:val="009D6E3A"/>
    <w:rsid w:val="009D7240"/>
    <w:rsid w:val="009D73C4"/>
    <w:rsid w:val="009D773F"/>
    <w:rsid w:val="009D7C85"/>
    <w:rsid w:val="009D7CAA"/>
    <w:rsid w:val="009D7D33"/>
    <w:rsid w:val="009D7DC4"/>
    <w:rsid w:val="009D7E6B"/>
    <w:rsid w:val="009E0739"/>
    <w:rsid w:val="009E091D"/>
    <w:rsid w:val="009E11BB"/>
    <w:rsid w:val="009E1207"/>
    <w:rsid w:val="009E12E3"/>
    <w:rsid w:val="009E138B"/>
    <w:rsid w:val="009E1458"/>
    <w:rsid w:val="009E14D0"/>
    <w:rsid w:val="009E165B"/>
    <w:rsid w:val="009E16D3"/>
    <w:rsid w:val="009E179B"/>
    <w:rsid w:val="009E17DD"/>
    <w:rsid w:val="009E184B"/>
    <w:rsid w:val="009E1A6B"/>
    <w:rsid w:val="009E1B7D"/>
    <w:rsid w:val="009E21CD"/>
    <w:rsid w:val="009E2284"/>
    <w:rsid w:val="009E256B"/>
    <w:rsid w:val="009E2814"/>
    <w:rsid w:val="009E28FA"/>
    <w:rsid w:val="009E2B42"/>
    <w:rsid w:val="009E327F"/>
    <w:rsid w:val="009E34E5"/>
    <w:rsid w:val="009E3519"/>
    <w:rsid w:val="009E3588"/>
    <w:rsid w:val="009E3643"/>
    <w:rsid w:val="009E3BFD"/>
    <w:rsid w:val="009E3F94"/>
    <w:rsid w:val="009E4402"/>
    <w:rsid w:val="009E45A0"/>
    <w:rsid w:val="009E4724"/>
    <w:rsid w:val="009E48BC"/>
    <w:rsid w:val="009E48E9"/>
    <w:rsid w:val="009E48FA"/>
    <w:rsid w:val="009E4E2D"/>
    <w:rsid w:val="009E5837"/>
    <w:rsid w:val="009E590B"/>
    <w:rsid w:val="009E5928"/>
    <w:rsid w:val="009E5979"/>
    <w:rsid w:val="009E5EC9"/>
    <w:rsid w:val="009E5F85"/>
    <w:rsid w:val="009E6139"/>
    <w:rsid w:val="009E633B"/>
    <w:rsid w:val="009E650F"/>
    <w:rsid w:val="009E660E"/>
    <w:rsid w:val="009E6887"/>
    <w:rsid w:val="009E6B6C"/>
    <w:rsid w:val="009E6EA8"/>
    <w:rsid w:val="009E6F64"/>
    <w:rsid w:val="009E7087"/>
    <w:rsid w:val="009E73DD"/>
    <w:rsid w:val="009E741C"/>
    <w:rsid w:val="009E749E"/>
    <w:rsid w:val="009E7547"/>
    <w:rsid w:val="009E7E30"/>
    <w:rsid w:val="009F01A9"/>
    <w:rsid w:val="009F03C0"/>
    <w:rsid w:val="009F0A18"/>
    <w:rsid w:val="009F0C93"/>
    <w:rsid w:val="009F0E77"/>
    <w:rsid w:val="009F0EB9"/>
    <w:rsid w:val="009F13A5"/>
    <w:rsid w:val="009F16FD"/>
    <w:rsid w:val="009F1986"/>
    <w:rsid w:val="009F1C60"/>
    <w:rsid w:val="009F1E7A"/>
    <w:rsid w:val="009F2572"/>
    <w:rsid w:val="009F25A1"/>
    <w:rsid w:val="009F2764"/>
    <w:rsid w:val="009F285D"/>
    <w:rsid w:val="009F2EA8"/>
    <w:rsid w:val="009F2FCB"/>
    <w:rsid w:val="009F346A"/>
    <w:rsid w:val="009F34BF"/>
    <w:rsid w:val="009F35B6"/>
    <w:rsid w:val="009F37E9"/>
    <w:rsid w:val="009F395F"/>
    <w:rsid w:val="009F3BA9"/>
    <w:rsid w:val="009F3C67"/>
    <w:rsid w:val="009F3DBD"/>
    <w:rsid w:val="009F3FBE"/>
    <w:rsid w:val="009F41E3"/>
    <w:rsid w:val="009F4501"/>
    <w:rsid w:val="009F47D0"/>
    <w:rsid w:val="009F4A37"/>
    <w:rsid w:val="009F4B6E"/>
    <w:rsid w:val="009F4E31"/>
    <w:rsid w:val="009F4F6B"/>
    <w:rsid w:val="009F5105"/>
    <w:rsid w:val="009F5271"/>
    <w:rsid w:val="009F52E4"/>
    <w:rsid w:val="009F5824"/>
    <w:rsid w:val="009F596F"/>
    <w:rsid w:val="009F5FCA"/>
    <w:rsid w:val="009F69BB"/>
    <w:rsid w:val="009F6CF5"/>
    <w:rsid w:val="009F7305"/>
    <w:rsid w:val="009F7859"/>
    <w:rsid w:val="009F7B18"/>
    <w:rsid w:val="009F7BA0"/>
    <w:rsid w:val="009F7BB1"/>
    <w:rsid w:val="009F7ED9"/>
    <w:rsid w:val="009F7F04"/>
    <w:rsid w:val="00A00139"/>
    <w:rsid w:val="00A0033D"/>
    <w:rsid w:val="00A003FA"/>
    <w:rsid w:val="00A00595"/>
    <w:rsid w:val="00A00AC0"/>
    <w:rsid w:val="00A00BA7"/>
    <w:rsid w:val="00A010AD"/>
    <w:rsid w:val="00A01237"/>
    <w:rsid w:val="00A014A5"/>
    <w:rsid w:val="00A01588"/>
    <w:rsid w:val="00A0180F"/>
    <w:rsid w:val="00A01B3F"/>
    <w:rsid w:val="00A01B8A"/>
    <w:rsid w:val="00A01F50"/>
    <w:rsid w:val="00A01F97"/>
    <w:rsid w:val="00A02050"/>
    <w:rsid w:val="00A0208D"/>
    <w:rsid w:val="00A023E0"/>
    <w:rsid w:val="00A030AF"/>
    <w:rsid w:val="00A032D3"/>
    <w:rsid w:val="00A03456"/>
    <w:rsid w:val="00A0355F"/>
    <w:rsid w:val="00A036FD"/>
    <w:rsid w:val="00A03BE8"/>
    <w:rsid w:val="00A03DD1"/>
    <w:rsid w:val="00A03E55"/>
    <w:rsid w:val="00A03E5D"/>
    <w:rsid w:val="00A03E83"/>
    <w:rsid w:val="00A040F9"/>
    <w:rsid w:val="00A046AB"/>
    <w:rsid w:val="00A04979"/>
    <w:rsid w:val="00A04CC2"/>
    <w:rsid w:val="00A04E00"/>
    <w:rsid w:val="00A0516D"/>
    <w:rsid w:val="00A05646"/>
    <w:rsid w:val="00A0572D"/>
    <w:rsid w:val="00A05F6D"/>
    <w:rsid w:val="00A0600B"/>
    <w:rsid w:val="00A0604C"/>
    <w:rsid w:val="00A068B3"/>
    <w:rsid w:val="00A06CAA"/>
    <w:rsid w:val="00A06D33"/>
    <w:rsid w:val="00A06F4D"/>
    <w:rsid w:val="00A06F6C"/>
    <w:rsid w:val="00A06FC8"/>
    <w:rsid w:val="00A070BE"/>
    <w:rsid w:val="00A071D7"/>
    <w:rsid w:val="00A072E7"/>
    <w:rsid w:val="00A074B0"/>
    <w:rsid w:val="00A076DC"/>
    <w:rsid w:val="00A0772E"/>
    <w:rsid w:val="00A0778F"/>
    <w:rsid w:val="00A077D9"/>
    <w:rsid w:val="00A07A6F"/>
    <w:rsid w:val="00A07B92"/>
    <w:rsid w:val="00A07C41"/>
    <w:rsid w:val="00A07D2E"/>
    <w:rsid w:val="00A07E7E"/>
    <w:rsid w:val="00A102CC"/>
    <w:rsid w:val="00A104FD"/>
    <w:rsid w:val="00A10567"/>
    <w:rsid w:val="00A10681"/>
    <w:rsid w:val="00A10FF8"/>
    <w:rsid w:val="00A110E3"/>
    <w:rsid w:val="00A11BBD"/>
    <w:rsid w:val="00A12090"/>
    <w:rsid w:val="00A12144"/>
    <w:rsid w:val="00A12227"/>
    <w:rsid w:val="00A1249C"/>
    <w:rsid w:val="00A125B8"/>
    <w:rsid w:val="00A127DB"/>
    <w:rsid w:val="00A12949"/>
    <w:rsid w:val="00A1321E"/>
    <w:rsid w:val="00A1358E"/>
    <w:rsid w:val="00A136D0"/>
    <w:rsid w:val="00A136E0"/>
    <w:rsid w:val="00A137BF"/>
    <w:rsid w:val="00A13854"/>
    <w:rsid w:val="00A13955"/>
    <w:rsid w:val="00A13CDD"/>
    <w:rsid w:val="00A13D0C"/>
    <w:rsid w:val="00A13DD0"/>
    <w:rsid w:val="00A13FDE"/>
    <w:rsid w:val="00A1450E"/>
    <w:rsid w:val="00A14565"/>
    <w:rsid w:val="00A146EB"/>
    <w:rsid w:val="00A147AB"/>
    <w:rsid w:val="00A14997"/>
    <w:rsid w:val="00A14B23"/>
    <w:rsid w:val="00A15077"/>
    <w:rsid w:val="00A150E4"/>
    <w:rsid w:val="00A15105"/>
    <w:rsid w:val="00A15249"/>
    <w:rsid w:val="00A16148"/>
    <w:rsid w:val="00A16216"/>
    <w:rsid w:val="00A163BB"/>
    <w:rsid w:val="00A166B7"/>
    <w:rsid w:val="00A166C4"/>
    <w:rsid w:val="00A16765"/>
    <w:rsid w:val="00A16DAC"/>
    <w:rsid w:val="00A1726D"/>
    <w:rsid w:val="00A17495"/>
    <w:rsid w:val="00A174C5"/>
    <w:rsid w:val="00A17784"/>
    <w:rsid w:val="00A17975"/>
    <w:rsid w:val="00A17A29"/>
    <w:rsid w:val="00A17CA8"/>
    <w:rsid w:val="00A17CFC"/>
    <w:rsid w:val="00A17D3E"/>
    <w:rsid w:val="00A17E7E"/>
    <w:rsid w:val="00A17E93"/>
    <w:rsid w:val="00A17F08"/>
    <w:rsid w:val="00A20206"/>
    <w:rsid w:val="00A2028C"/>
    <w:rsid w:val="00A206C8"/>
    <w:rsid w:val="00A20B64"/>
    <w:rsid w:val="00A20B79"/>
    <w:rsid w:val="00A2122B"/>
    <w:rsid w:val="00A212FF"/>
    <w:rsid w:val="00A21571"/>
    <w:rsid w:val="00A215C8"/>
    <w:rsid w:val="00A219B6"/>
    <w:rsid w:val="00A21A2C"/>
    <w:rsid w:val="00A21B21"/>
    <w:rsid w:val="00A21BAA"/>
    <w:rsid w:val="00A21C03"/>
    <w:rsid w:val="00A221D9"/>
    <w:rsid w:val="00A2256E"/>
    <w:rsid w:val="00A22776"/>
    <w:rsid w:val="00A2281B"/>
    <w:rsid w:val="00A22B59"/>
    <w:rsid w:val="00A22D9D"/>
    <w:rsid w:val="00A22EF7"/>
    <w:rsid w:val="00A22F7A"/>
    <w:rsid w:val="00A22F95"/>
    <w:rsid w:val="00A231DB"/>
    <w:rsid w:val="00A23391"/>
    <w:rsid w:val="00A23651"/>
    <w:rsid w:val="00A23989"/>
    <w:rsid w:val="00A23BAB"/>
    <w:rsid w:val="00A23E03"/>
    <w:rsid w:val="00A23FD6"/>
    <w:rsid w:val="00A24D4E"/>
    <w:rsid w:val="00A24D83"/>
    <w:rsid w:val="00A24EDB"/>
    <w:rsid w:val="00A250BA"/>
    <w:rsid w:val="00A25170"/>
    <w:rsid w:val="00A2539A"/>
    <w:rsid w:val="00A25540"/>
    <w:rsid w:val="00A25709"/>
    <w:rsid w:val="00A257BC"/>
    <w:rsid w:val="00A259D8"/>
    <w:rsid w:val="00A25A81"/>
    <w:rsid w:val="00A25B81"/>
    <w:rsid w:val="00A2611C"/>
    <w:rsid w:val="00A263DA"/>
    <w:rsid w:val="00A264A0"/>
    <w:rsid w:val="00A26508"/>
    <w:rsid w:val="00A266EB"/>
    <w:rsid w:val="00A26B29"/>
    <w:rsid w:val="00A26CCB"/>
    <w:rsid w:val="00A26D42"/>
    <w:rsid w:val="00A270CA"/>
    <w:rsid w:val="00A2732C"/>
    <w:rsid w:val="00A27516"/>
    <w:rsid w:val="00A276F6"/>
    <w:rsid w:val="00A2784E"/>
    <w:rsid w:val="00A2794F"/>
    <w:rsid w:val="00A27C8D"/>
    <w:rsid w:val="00A27E55"/>
    <w:rsid w:val="00A27FAF"/>
    <w:rsid w:val="00A300B4"/>
    <w:rsid w:val="00A30493"/>
    <w:rsid w:val="00A30760"/>
    <w:rsid w:val="00A3097E"/>
    <w:rsid w:val="00A30BA3"/>
    <w:rsid w:val="00A30ED0"/>
    <w:rsid w:val="00A31085"/>
    <w:rsid w:val="00A311AB"/>
    <w:rsid w:val="00A314D5"/>
    <w:rsid w:val="00A316B0"/>
    <w:rsid w:val="00A31899"/>
    <w:rsid w:val="00A31929"/>
    <w:rsid w:val="00A31A6A"/>
    <w:rsid w:val="00A31A7F"/>
    <w:rsid w:val="00A31B0E"/>
    <w:rsid w:val="00A32140"/>
    <w:rsid w:val="00A3217B"/>
    <w:rsid w:val="00A321AA"/>
    <w:rsid w:val="00A321B2"/>
    <w:rsid w:val="00A321F4"/>
    <w:rsid w:val="00A3222E"/>
    <w:rsid w:val="00A322E0"/>
    <w:rsid w:val="00A32658"/>
    <w:rsid w:val="00A32799"/>
    <w:rsid w:val="00A32958"/>
    <w:rsid w:val="00A32A47"/>
    <w:rsid w:val="00A32A82"/>
    <w:rsid w:val="00A32A8C"/>
    <w:rsid w:val="00A32D1F"/>
    <w:rsid w:val="00A32DC4"/>
    <w:rsid w:val="00A32E72"/>
    <w:rsid w:val="00A3308F"/>
    <w:rsid w:val="00A33144"/>
    <w:rsid w:val="00A3351A"/>
    <w:rsid w:val="00A33924"/>
    <w:rsid w:val="00A339C2"/>
    <w:rsid w:val="00A339E5"/>
    <w:rsid w:val="00A33B20"/>
    <w:rsid w:val="00A33DEA"/>
    <w:rsid w:val="00A33DF6"/>
    <w:rsid w:val="00A3402C"/>
    <w:rsid w:val="00A344E9"/>
    <w:rsid w:val="00A34558"/>
    <w:rsid w:val="00A3491E"/>
    <w:rsid w:val="00A34B3E"/>
    <w:rsid w:val="00A34D4B"/>
    <w:rsid w:val="00A34F52"/>
    <w:rsid w:val="00A350A7"/>
    <w:rsid w:val="00A350D2"/>
    <w:rsid w:val="00A35938"/>
    <w:rsid w:val="00A35C43"/>
    <w:rsid w:val="00A35E90"/>
    <w:rsid w:val="00A35FB8"/>
    <w:rsid w:val="00A3618D"/>
    <w:rsid w:val="00A3626E"/>
    <w:rsid w:val="00A364B7"/>
    <w:rsid w:val="00A3650B"/>
    <w:rsid w:val="00A36544"/>
    <w:rsid w:val="00A368F9"/>
    <w:rsid w:val="00A36E18"/>
    <w:rsid w:val="00A37388"/>
    <w:rsid w:val="00A374FF"/>
    <w:rsid w:val="00A375BF"/>
    <w:rsid w:val="00A376B4"/>
    <w:rsid w:val="00A37B78"/>
    <w:rsid w:val="00A37C8B"/>
    <w:rsid w:val="00A37CA3"/>
    <w:rsid w:val="00A37DAD"/>
    <w:rsid w:val="00A37E09"/>
    <w:rsid w:val="00A37ECB"/>
    <w:rsid w:val="00A40222"/>
    <w:rsid w:val="00A40264"/>
    <w:rsid w:val="00A402E5"/>
    <w:rsid w:val="00A40624"/>
    <w:rsid w:val="00A40899"/>
    <w:rsid w:val="00A40AFC"/>
    <w:rsid w:val="00A40B87"/>
    <w:rsid w:val="00A40D0C"/>
    <w:rsid w:val="00A40D44"/>
    <w:rsid w:val="00A40E6D"/>
    <w:rsid w:val="00A41032"/>
    <w:rsid w:val="00A4107C"/>
    <w:rsid w:val="00A4126F"/>
    <w:rsid w:val="00A41292"/>
    <w:rsid w:val="00A41314"/>
    <w:rsid w:val="00A41731"/>
    <w:rsid w:val="00A41968"/>
    <w:rsid w:val="00A419DC"/>
    <w:rsid w:val="00A41B0C"/>
    <w:rsid w:val="00A41F68"/>
    <w:rsid w:val="00A42DFB"/>
    <w:rsid w:val="00A42E62"/>
    <w:rsid w:val="00A431F2"/>
    <w:rsid w:val="00A43291"/>
    <w:rsid w:val="00A4330D"/>
    <w:rsid w:val="00A4358B"/>
    <w:rsid w:val="00A4366B"/>
    <w:rsid w:val="00A43CB6"/>
    <w:rsid w:val="00A43D2C"/>
    <w:rsid w:val="00A43F82"/>
    <w:rsid w:val="00A43FFF"/>
    <w:rsid w:val="00A44075"/>
    <w:rsid w:val="00A44449"/>
    <w:rsid w:val="00A4447D"/>
    <w:rsid w:val="00A4480A"/>
    <w:rsid w:val="00A449B4"/>
    <w:rsid w:val="00A44C4C"/>
    <w:rsid w:val="00A44D83"/>
    <w:rsid w:val="00A44FE7"/>
    <w:rsid w:val="00A4501E"/>
    <w:rsid w:val="00A45061"/>
    <w:rsid w:val="00A45512"/>
    <w:rsid w:val="00A4552E"/>
    <w:rsid w:val="00A455C5"/>
    <w:rsid w:val="00A457A2"/>
    <w:rsid w:val="00A457A3"/>
    <w:rsid w:val="00A459B5"/>
    <w:rsid w:val="00A45A63"/>
    <w:rsid w:val="00A45C52"/>
    <w:rsid w:val="00A45C68"/>
    <w:rsid w:val="00A45CD3"/>
    <w:rsid w:val="00A4647E"/>
    <w:rsid w:val="00A469BB"/>
    <w:rsid w:val="00A46A92"/>
    <w:rsid w:val="00A46CCC"/>
    <w:rsid w:val="00A46CCD"/>
    <w:rsid w:val="00A470A5"/>
    <w:rsid w:val="00A472E3"/>
    <w:rsid w:val="00A47553"/>
    <w:rsid w:val="00A47955"/>
    <w:rsid w:val="00A479DA"/>
    <w:rsid w:val="00A47D6C"/>
    <w:rsid w:val="00A47FAA"/>
    <w:rsid w:val="00A500BC"/>
    <w:rsid w:val="00A502E9"/>
    <w:rsid w:val="00A503B1"/>
    <w:rsid w:val="00A50595"/>
    <w:rsid w:val="00A505D8"/>
    <w:rsid w:val="00A506C8"/>
    <w:rsid w:val="00A507EC"/>
    <w:rsid w:val="00A509C8"/>
    <w:rsid w:val="00A50B8E"/>
    <w:rsid w:val="00A50F3A"/>
    <w:rsid w:val="00A50F57"/>
    <w:rsid w:val="00A50F63"/>
    <w:rsid w:val="00A51038"/>
    <w:rsid w:val="00A5158E"/>
    <w:rsid w:val="00A51784"/>
    <w:rsid w:val="00A517E9"/>
    <w:rsid w:val="00A51CF6"/>
    <w:rsid w:val="00A51E9C"/>
    <w:rsid w:val="00A5215F"/>
    <w:rsid w:val="00A5234C"/>
    <w:rsid w:val="00A523BB"/>
    <w:rsid w:val="00A52556"/>
    <w:rsid w:val="00A52590"/>
    <w:rsid w:val="00A5264B"/>
    <w:rsid w:val="00A5285A"/>
    <w:rsid w:val="00A52919"/>
    <w:rsid w:val="00A52DFF"/>
    <w:rsid w:val="00A52FF2"/>
    <w:rsid w:val="00A53307"/>
    <w:rsid w:val="00A5330D"/>
    <w:rsid w:val="00A534FE"/>
    <w:rsid w:val="00A5364E"/>
    <w:rsid w:val="00A5384D"/>
    <w:rsid w:val="00A539E7"/>
    <w:rsid w:val="00A53D72"/>
    <w:rsid w:val="00A53E4D"/>
    <w:rsid w:val="00A54112"/>
    <w:rsid w:val="00A541DD"/>
    <w:rsid w:val="00A54360"/>
    <w:rsid w:val="00A54373"/>
    <w:rsid w:val="00A543F2"/>
    <w:rsid w:val="00A54672"/>
    <w:rsid w:val="00A5470E"/>
    <w:rsid w:val="00A5488A"/>
    <w:rsid w:val="00A54B0B"/>
    <w:rsid w:val="00A54D5A"/>
    <w:rsid w:val="00A54EA0"/>
    <w:rsid w:val="00A54F83"/>
    <w:rsid w:val="00A554CF"/>
    <w:rsid w:val="00A554E2"/>
    <w:rsid w:val="00A5598D"/>
    <w:rsid w:val="00A559A6"/>
    <w:rsid w:val="00A55A3A"/>
    <w:rsid w:val="00A55B2C"/>
    <w:rsid w:val="00A55C5B"/>
    <w:rsid w:val="00A55DF9"/>
    <w:rsid w:val="00A55E97"/>
    <w:rsid w:val="00A561D0"/>
    <w:rsid w:val="00A561D1"/>
    <w:rsid w:val="00A56488"/>
    <w:rsid w:val="00A56645"/>
    <w:rsid w:val="00A5669E"/>
    <w:rsid w:val="00A56718"/>
    <w:rsid w:val="00A5694C"/>
    <w:rsid w:val="00A56B8B"/>
    <w:rsid w:val="00A56B92"/>
    <w:rsid w:val="00A5708B"/>
    <w:rsid w:val="00A571FB"/>
    <w:rsid w:val="00A571FE"/>
    <w:rsid w:val="00A57349"/>
    <w:rsid w:val="00A574CE"/>
    <w:rsid w:val="00A57941"/>
    <w:rsid w:val="00A6076E"/>
    <w:rsid w:val="00A610B6"/>
    <w:rsid w:val="00A61272"/>
    <w:rsid w:val="00A6128F"/>
    <w:rsid w:val="00A61440"/>
    <w:rsid w:val="00A616BF"/>
    <w:rsid w:val="00A61AD4"/>
    <w:rsid w:val="00A61CF6"/>
    <w:rsid w:val="00A62246"/>
    <w:rsid w:val="00A62481"/>
    <w:rsid w:val="00A62511"/>
    <w:rsid w:val="00A62584"/>
    <w:rsid w:val="00A62708"/>
    <w:rsid w:val="00A628FA"/>
    <w:rsid w:val="00A628FF"/>
    <w:rsid w:val="00A62A32"/>
    <w:rsid w:val="00A62A3C"/>
    <w:rsid w:val="00A62E2C"/>
    <w:rsid w:val="00A63039"/>
    <w:rsid w:val="00A631E1"/>
    <w:rsid w:val="00A63492"/>
    <w:rsid w:val="00A635CD"/>
    <w:rsid w:val="00A636F3"/>
    <w:rsid w:val="00A63743"/>
    <w:rsid w:val="00A638B0"/>
    <w:rsid w:val="00A6399E"/>
    <w:rsid w:val="00A64085"/>
    <w:rsid w:val="00A640D4"/>
    <w:rsid w:val="00A64276"/>
    <w:rsid w:val="00A642A8"/>
    <w:rsid w:val="00A64545"/>
    <w:rsid w:val="00A645CB"/>
    <w:rsid w:val="00A64694"/>
    <w:rsid w:val="00A646E1"/>
    <w:rsid w:val="00A6483A"/>
    <w:rsid w:val="00A64AFA"/>
    <w:rsid w:val="00A64F2C"/>
    <w:rsid w:val="00A64F5D"/>
    <w:rsid w:val="00A65483"/>
    <w:rsid w:val="00A65BB2"/>
    <w:rsid w:val="00A65CC5"/>
    <w:rsid w:val="00A66083"/>
    <w:rsid w:val="00A660E0"/>
    <w:rsid w:val="00A664F0"/>
    <w:rsid w:val="00A66902"/>
    <w:rsid w:val="00A66BD3"/>
    <w:rsid w:val="00A66D7B"/>
    <w:rsid w:val="00A66EB4"/>
    <w:rsid w:val="00A66EE0"/>
    <w:rsid w:val="00A671D6"/>
    <w:rsid w:val="00A67303"/>
    <w:rsid w:val="00A674CB"/>
    <w:rsid w:val="00A6751B"/>
    <w:rsid w:val="00A676C1"/>
    <w:rsid w:val="00A67766"/>
    <w:rsid w:val="00A678F5"/>
    <w:rsid w:val="00A67A09"/>
    <w:rsid w:val="00A67A56"/>
    <w:rsid w:val="00A67AED"/>
    <w:rsid w:val="00A67DDA"/>
    <w:rsid w:val="00A67E21"/>
    <w:rsid w:val="00A67E55"/>
    <w:rsid w:val="00A67E76"/>
    <w:rsid w:val="00A67F84"/>
    <w:rsid w:val="00A700F6"/>
    <w:rsid w:val="00A7017F"/>
    <w:rsid w:val="00A7029B"/>
    <w:rsid w:val="00A7066B"/>
    <w:rsid w:val="00A70BF7"/>
    <w:rsid w:val="00A70E44"/>
    <w:rsid w:val="00A71306"/>
    <w:rsid w:val="00A71744"/>
    <w:rsid w:val="00A71768"/>
    <w:rsid w:val="00A71CC5"/>
    <w:rsid w:val="00A71DD1"/>
    <w:rsid w:val="00A71F01"/>
    <w:rsid w:val="00A71F7B"/>
    <w:rsid w:val="00A71FFF"/>
    <w:rsid w:val="00A722A4"/>
    <w:rsid w:val="00A72324"/>
    <w:rsid w:val="00A72372"/>
    <w:rsid w:val="00A72BAD"/>
    <w:rsid w:val="00A72CF3"/>
    <w:rsid w:val="00A72FD2"/>
    <w:rsid w:val="00A72FF5"/>
    <w:rsid w:val="00A73102"/>
    <w:rsid w:val="00A731C0"/>
    <w:rsid w:val="00A73677"/>
    <w:rsid w:val="00A73857"/>
    <w:rsid w:val="00A73D90"/>
    <w:rsid w:val="00A74067"/>
    <w:rsid w:val="00A740CB"/>
    <w:rsid w:val="00A742C7"/>
    <w:rsid w:val="00A74344"/>
    <w:rsid w:val="00A74763"/>
    <w:rsid w:val="00A747EE"/>
    <w:rsid w:val="00A7482C"/>
    <w:rsid w:val="00A748B2"/>
    <w:rsid w:val="00A74A08"/>
    <w:rsid w:val="00A74A68"/>
    <w:rsid w:val="00A74B59"/>
    <w:rsid w:val="00A75081"/>
    <w:rsid w:val="00A750B0"/>
    <w:rsid w:val="00A75540"/>
    <w:rsid w:val="00A755C7"/>
    <w:rsid w:val="00A75797"/>
    <w:rsid w:val="00A76033"/>
    <w:rsid w:val="00A7658A"/>
    <w:rsid w:val="00A765DC"/>
    <w:rsid w:val="00A765DE"/>
    <w:rsid w:val="00A765F8"/>
    <w:rsid w:val="00A76667"/>
    <w:rsid w:val="00A767F3"/>
    <w:rsid w:val="00A7685B"/>
    <w:rsid w:val="00A769C7"/>
    <w:rsid w:val="00A76DFA"/>
    <w:rsid w:val="00A76E44"/>
    <w:rsid w:val="00A77404"/>
    <w:rsid w:val="00A77711"/>
    <w:rsid w:val="00A777BC"/>
    <w:rsid w:val="00A7784D"/>
    <w:rsid w:val="00A77EEE"/>
    <w:rsid w:val="00A8069B"/>
    <w:rsid w:val="00A81073"/>
    <w:rsid w:val="00A81101"/>
    <w:rsid w:val="00A8128D"/>
    <w:rsid w:val="00A81407"/>
    <w:rsid w:val="00A81575"/>
    <w:rsid w:val="00A81595"/>
    <w:rsid w:val="00A81A3B"/>
    <w:rsid w:val="00A81C01"/>
    <w:rsid w:val="00A81CAC"/>
    <w:rsid w:val="00A81E6E"/>
    <w:rsid w:val="00A81ECA"/>
    <w:rsid w:val="00A81F79"/>
    <w:rsid w:val="00A82416"/>
    <w:rsid w:val="00A8284A"/>
    <w:rsid w:val="00A82B93"/>
    <w:rsid w:val="00A82CFC"/>
    <w:rsid w:val="00A82ED4"/>
    <w:rsid w:val="00A82EE8"/>
    <w:rsid w:val="00A83585"/>
    <w:rsid w:val="00A838D3"/>
    <w:rsid w:val="00A83C01"/>
    <w:rsid w:val="00A83D2C"/>
    <w:rsid w:val="00A84013"/>
    <w:rsid w:val="00A8443B"/>
    <w:rsid w:val="00A847F7"/>
    <w:rsid w:val="00A84CBE"/>
    <w:rsid w:val="00A8507C"/>
    <w:rsid w:val="00A851D5"/>
    <w:rsid w:val="00A85533"/>
    <w:rsid w:val="00A85B11"/>
    <w:rsid w:val="00A85B7E"/>
    <w:rsid w:val="00A85EC2"/>
    <w:rsid w:val="00A86190"/>
    <w:rsid w:val="00A86228"/>
    <w:rsid w:val="00A8638D"/>
    <w:rsid w:val="00A86CD1"/>
    <w:rsid w:val="00A86E04"/>
    <w:rsid w:val="00A870FC"/>
    <w:rsid w:val="00A872DB"/>
    <w:rsid w:val="00A87946"/>
    <w:rsid w:val="00A87C2D"/>
    <w:rsid w:val="00A87F42"/>
    <w:rsid w:val="00A903F2"/>
    <w:rsid w:val="00A90E6C"/>
    <w:rsid w:val="00A91705"/>
    <w:rsid w:val="00A919C8"/>
    <w:rsid w:val="00A91A8A"/>
    <w:rsid w:val="00A91F78"/>
    <w:rsid w:val="00A92201"/>
    <w:rsid w:val="00A9252A"/>
    <w:rsid w:val="00A9278E"/>
    <w:rsid w:val="00A92BE8"/>
    <w:rsid w:val="00A92EF0"/>
    <w:rsid w:val="00A936EB"/>
    <w:rsid w:val="00A937BB"/>
    <w:rsid w:val="00A93851"/>
    <w:rsid w:val="00A9408C"/>
    <w:rsid w:val="00A944B2"/>
    <w:rsid w:val="00A94726"/>
    <w:rsid w:val="00A947E1"/>
    <w:rsid w:val="00A94823"/>
    <w:rsid w:val="00A94845"/>
    <w:rsid w:val="00A94B1A"/>
    <w:rsid w:val="00A9524F"/>
    <w:rsid w:val="00A95918"/>
    <w:rsid w:val="00A959DC"/>
    <w:rsid w:val="00A95D6A"/>
    <w:rsid w:val="00A96051"/>
    <w:rsid w:val="00A96386"/>
    <w:rsid w:val="00A9662A"/>
    <w:rsid w:val="00A9663B"/>
    <w:rsid w:val="00A96688"/>
    <w:rsid w:val="00A96983"/>
    <w:rsid w:val="00A96BC5"/>
    <w:rsid w:val="00A96CF3"/>
    <w:rsid w:val="00A96DB3"/>
    <w:rsid w:val="00A96F08"/>
    <w:rsid w:val="00A96F37"/>
    <w:rsid w:val="00A9710B"/>
    <w:rsid w:val="00A972E6"/>
    <w:rsid w:val="00A97380"/>
    <w:rsid w:val="00A97791"/>
    <w:rsid w:val="00A97828"/>
    <w:rsid w:val="00A979D3"/>
    <w:rsid w:val="00A97F3B"/>
    <w:rsid w:val="00AA0152"/>
    <w:rsid w:val="00AA039D"/>
    <w:rsid w:val="00AA03CD"/>
    <w:rsid w:val="00AA03F9"/>
    <w:rsid w:val="00AA0441"/>
    <w:rsid w:val="00AA0ADF"/>
    <w:rsid w:val="00AA0FF8"/>
    <w:rsid w:val="00AA1006"/>
    <w:rsid w:val="00AA1260"/>
    <w:rsid w:val="00AA1399"/>
    <w:rsid w:val="00AA13A4"/>
    <w:rsid w:val="00AA1781"/>
    <w:rsid w:val="00AA1863"/>
    <w:rsid w:val="00AA1979"/>
    <w:rsid w:val="00AA19CD"/>
    <w:rsid w:val="00AA19D4"/>
    <w:rsid w:val="00AA1A16"/>
    <w:rsid w:val="00AA1AE9"/>
    <w:rsid w:val="00AA212A"/>
    <w:rsid w:val="00AA233F"/>
    <w:rsid w:val="00AA23F2"/>
    <w:rsid w:val="00AA24CD"/>
    <w:rsid w:val="00AA2730"/>
    <w:rsid w:val="00AA2B52"/>
    <w:rsid w:val="00AA2F0A"/>
    <w:rsid w:val="00AA2F61"/>
    <w:rsid w:val="00AA3554"/>
    <w:rsid w:val="00AA3636"/>
    <w:rsid w:val="00AA37BF"/>
    <w:rsid w:val="00AA37D4"/>
    <w:rsid w:val="00AA38C3"/>
    <w:rsid w:val="00AA39B4"/>
    <w:rsid w:val="00AA4075"/>
    <w:rsid w:val="00AA42FA"/>
    <w:rsid w:val="00AA48FF"/>
    <w:rsid w:val="00AA4D76"/>
    <w:rsid w:val="00AA4D9E"/>
    <w:rsid w:val="00AA4DA2"/>
    <w:rsid w:val="00AA4F68"/>
    <w:rsid w:val="00AA5287"/>
    <w:rsid w:val="00AA531F"/>
    <w:rsid w:val="00AA53F2"/>
    <w:rsid w:val="00AA55E9"/>
    <w:rsid w:val="00AA5917"/>
    <w:rsid w:val="00AA6096"/>
    <w:rsid w:val="00AA6362"/>
    <w:rsid w:val="00AA6383"/>
    <w:rsid w:val="00AA6553"/>
    <w:rsid w:val="00AA65A0"/>
    <w:rsid w:val="00AA66F4"/>
    <w:rsid w:val="00AA69B4"/>
    <w:rsid w:val="00AA6B79"/>
    <w:rsid w:val="00AA6E0B"/>
    <w:rsid w:val="00AA7180"/>
    <w:rsid w:val="00AA723E"/>
    <w:rsid w:val="00AA7538"/>
    <w:rsid w:val="00AA7831"/>
    <w:rsid w:val="00AB012A"/>
    <w:rsid w:val="00AB031B"/>
    <w:rsid w:val="00AB053C"/>
    <w:rsid w:val="00AB05AB"/>
    <w:rsid w:val="00AB05BB"/>
    <w:rsid w:val="00AB0681"/>
    <w:rsid w:val="00AB09B0"/>
    <w:rsid w:val="00AB0CE1"/>
    <w:rsid w:val="00AB15F2"/>
    <w:rsid w:val="00AB1856"/>
    <w:rsid w:val="00AB18FC"/>
    <w:rsid w:val="00AB1973"/>
    <w:rsid w:val="00AB1C35"/>
    <w:rsid w:val="00AB1D1C"/>
    <w:rsid w:val="00AB205E"/>
    <w:rsid w:val="00AB209B"/>
    <w:rsid w:val="00AB209C"/>
    <w:rsid w:val="00AB20F2"/>
    <w:rsid w:val="00AB2116"/>
    <w:rsid w:val="00AB223F"/>
    <w:rsid w:val="00AB22A0"/>
    <w:rsid w:val="00AB236C"/>
    <w:rsid w:val="00AB2717"/>
    <w:rsid w:val="00AB27D7"/>
    <w:rsid w:val="00AB2AC8"/>
    <w:rsid w:val="00AB2DB4"/>
    <w:rsid w:val="00AB2E0B"/>
    <w:rsid w:val="00AB307C"/>
    <w:rsid w:val="00AB32F9"/>
    <w:rsid w:val="00AB339D"/>
    <w:rsid w:val="00AB3649"/>
    <w:rsid w:val="00AB3871"/>
    <w:rsid w:val="00AB3A86"/>
    <w:rsid w:val="00AB3AEE"/>
    <w:rsid w:val="00AB3E30"/>
    <w:rsid w:val="00AB3F18"/>
    <w:rsid w:val="00AB4084"/>
    <w:rsid w:val="00AB40BC"/>
    <w:rsid w:val="00AB45B5"/>
    <w:rsid w:val="00AB45BC"/>
    <w:rsid w:val="00AB471A"/>
    <w:rsid w:val="00AB4B0B"/>
    <w:rsid w:val="00AB4F44"/>
    <w:rsid w:val="00AB503E"/>
    <w:rsid w:val="00AB5253"/>
    <w:rsid w:val="00AB5345"/>
    <w:rsid w:val="00AB54A1"/>
    <w:rsid w:val="00AB54C5"/>
    <w:rsid w:val="00AB5601"/>
    <w:rsid w:val="00AB580F"/>
    <w:rsid w:val="00AB5880"/>
    <w:rsid w:val="00AB5BCF"/>
    <w:rsid w:val="00AB5BE1"/>
    <w:rsid w:val="00AB5C11"/>
    <w:rsid w:val="00AB626C"/>
    <w:rsid w:val="00AB6B63"/>
    <w:rsid w:val="00AB6F86"/>
    <w:rsid w:val="00AB72A1"/>
    <w:rsid w:val="00AB773D"/>
    <w:rsid w:val="00AB7A44"/>
    <w:rsid w:val="00AB7A47"/>
    <w:rsid w:val="00AB7AC0"/>
    <w:rsid w:val="00AB7E8C"/>
    <w:rsid w:val="00AC022F"/>
    <w:rsid w:val="00AC0507"/>
    <w:rsid w:val="00AC0B26"/>
    <w:rsid w:val="00AC10E9"/>
    <w:rsid w:val="00AC12E5"/>
    <w:rsid w:val="00AC1397"/>
    <w:rsid w:val="00AC13EC"/>
    <w:rsid w:val="00AC193E"/>
    <w:rsid w:val="00AC1A9E"/>
    <w:rsid w:val="00AC1AFC"/>
    <w:rsid w:val="00AC1EE8"/>
    <w:rsid w:val="00AC2133"/>
    <w:rsid w:val="00AC213E"/>
    <w:rsid w:val="00AC21B5"/>
    <w:rsid w:val="00AC27A0"/>
    <w:rsid w:val="00AC2FD9"/>
    <w:rsid w:val="00AC321F"/>
    <w:rsid w:val="00AC32D1"/>
    <w:rsid w:val="00AC3682"/>
    <w:rsid w:val="00AC3705"/>
    <w:rsid w:val="00AC38BD"/>
    <w:rsid w:val="00AC3E37"/>
    <w:rsid w:val="00AC435B"/>
    <w:rsid w:val="00AC4499"/>
    <w:rsid w:val="00AC4726"/>
    <w:rsid w:val="00AC4867"/>
    <w:rsid w:val="00AC4B4B"/>
    <w:rsid w:val="00AC4F41"/>
    <w:rsid w:val="00AC5505"/>
    <w:rsid w:val="00AC5923"/>
    <w:rsid w:val="00AC5954"/>
    <w:rsid w:val="00AC5B34"/>
    <w:rsid w:val="00AC5BF1"/>
    <w:rsid w:val="00AC5EAF"/>
    <w:rsid w:val="00AC6016"/>
    <w:rsid w:val="00AC633B"/>
    <w:rsid w:val="00AC649C"/>
    <w:rsid w:val="00AC6598"/>
    <w:rsid w:val="00AC6A0D"/>
    <w:rsid w:val="00AC6EAB"/>
    <w:rsid w:val="00AC6FD6"/>
    <w:rsid w:val="00AC6FE9"/>
    <w:rsid w:val="00AC729E"/>
    <w:rsid w:val="00AC75A3"/>
    <w:rsid w:val="00AC7A42"/>
    <w:rsid w:val="00AC7A83"/>
    <w:rsid w:val="00AC7C08"/>
    <w:rsid w:val="00AC7CFC"/>
    <w:rsid w:val="00AD0085"/>
    <w:rsid w:val="00AD0625"/>
    <w:rsid w:val="00AD06E3"/>
    <w:rsid w:val="00AD0A57"/>
    <w:rsid w:val="00AD0F08"/>
    <w:rsid w:val="00AD1718"/>
    <w:rsid w:val="00AD1ACC"/>
    <w:rsid w:val="00AD1D70"/>
    <w:rsid w:val="00AD21AB"/>
    <w:rsid w:val="00AD231E"/>
    <w:rsid w:val="00AD2365"/>
    <w:rsid w:val="00AD23B2"/>
    <w:rsid w:val="00AD26FD"/>
    <w:rsid w:val="00AD28B2"/>
    <w:rsid w:val="00AD29BD"/>
    <w:rsid w:val="00AD2A00"/>
    <w:rsid w:val="00AD2D00"/>
    <w:rsid w:val="00AD2E61"/>
    <w:rsid w:val="00AD300B"/>
    <w:rsid w:val="00AD3688"/>
    <w:rsid w:val="00AD384F"/>
    <w:rsid w:val="00AD3AFF"/>
    <w:rsid w:val="00AD3DF3"/>
    <w:rsid w:val="00AD3E32"/>
    <w:rsid w:val="00AD3E6D"/>
    <w:rsid w:val="00AD400C"/>
    <w:rsid w:val="00AD41BD"/>
    <w:rsid w:val="00AD4230"/>
    <w:rsid w:val="00AD42B6"/>
    <w:rsid w:val="00AD4631"/>
    <w:rsid w:val="00AD4713"/>
    <w:rsid w:val="00AD4A6F"/>
    <w:rsid w:val="00AD4C12"/>
    <w:rsid w:val="00AD5106"/>
    <w:rsid w:val="00AD5843"/>
    <w:rsid w:val="00AD600E"/>
    <w:rsid w:val="00AD6081"/>
    <w:rsid w:val="00AD6419"/>
    <w:rsid w:val="00AD69EA"/>
    <w:rsid w:val="00AD6A2A"/>
    <w:rsid w:val="00AD6B4E"/>
    <w:rsid w:val="00AD6CC5"/>
    <w:rsid w:val="00AD6E69"/>
    <w:rsid w:val="00AD6EC3"/>
    <w:rsid w:val="00AD7060"/>
    <w:rsid w:val="00AD7080"/>
    <w:rsid w:val="00AD7083"/>
    <w:rsid w:val="00AD71FC"/>
    <w:rsid w:val="00AD729D"/>
    <w:rsid w:val="00AD74D5"/>
    <w:rsid w:val="00AD7F56"/>
    <w:rsid w:val="00AE0153"/>
    <w:rsid w:val="00AE025F"/>
    <w:rsid w:val="00AE054A"/>
    <w:rsid w:val="00AE0665"/>
    <w:rsid w:val="00AE078E"/>
    <w:rsid w:val="00AE09C4"/>
    <w:rsid w:val="00AE09EC"/>
    <w:rsid w:val="00AE0AB1"/>
    <w:rsid w:val="00AE0E14"/>
    <w:rsid w:val="00AE0F42"/>
    <w:rsid w:val="00AE0F72"/>
    <w:rsid w:val="00AE117D"/>
    <w:rsid w:val="00AE1467"/>
    <w:rsid w:val="00AE1EA1"/>
    <w:rsid w:val="00AE26B3"/>
    <w:rsid w:val="00AE27A1"/>
    <w:rsid w:val="00AE2C17"/>
    <w:rsid w:val="00AE2C7C"/>
    <w:rsid w:val="00AE32B6"/>
    <w:rsid w:val="00AE3707"/>
    <w:rsid w:val="00AE38D1"/>
    <w:rsid w:val="00AE3FD1"/>
    <w:rsid w:val="00AE4113"/>
    <w:rsid w:val="00AE4251"/>
    <w:rsid w:val="00AE426D"/>
    <w:rsid w:val="00AE435E"/>
    <w:rsid w:val="00AE4491"/>
    <w:rsid w:val="00AE453F"/>
    <w:rsid w:val="00AE45B4"/>
    <w:rsid w:val="00AE45DD"/>
    <w:rsid w:val="00AE45FB"/>
    <w:rsid w:val="00AE482B"/>
    <w:rsid w:val="00AE48F0"/>
    <w:rsid w:val="00AE492E"/>
    <w:rsid w:val="00AE4AF8"/>
    <w:rsid w:val="00AE4B4F"/>
    <w:rsid w:val="00AE50E9"/>
    <w:rsid w:val="00AE577B"/>
    <w:rsid w:val="00AE57E4"/>
    <w:rsid w:val="00AE592E"/>
    <w:rsid w:val="00AE5CDB"/>
    <w:rsid w:val="00AE5E85"/>
    <w:rsid w:val="00AE625D"/>
    <w:rsid w:val="00AE62CE"/>
    <w:rsid w:val="00AE640D"/>
    <w:rsid w:val="00AE64E1"/>
    <w:rsid w:val="00AE6A68"/>
    <w:rsid w:val="00AE6DA7"/>
    <w:rsid w:val="00AE6EF3"/>
    <w:rsid w:val="00AE7314"/>
    <w:rsid w:val="00AE77C0"/>
    <w:rsid w:val="00AE77D9"/>
    <w:rsid w:val="00AE78A0"/>
    <w:rsid w:val="00AE78BC"/>
    <w:rsid w:val="00AE7EA0"/>
    <w:rsid w:val="00AE7ED1"/>
    <w:rsid w:val="00AF0086"/>
    <w:rsid w:val="00AF016D"/>
    <w:rsid w:val="00AF028E"/>
    <w:rsid w:val="00AF066A"/>
    <w:rsid w:val="00AF07B8"/>
    <w:rsid w:val="00AF098E"/>
    <w:rsid w:val="00AF0B20"/>
    <w:rsid w:val="00AF10CC"/>
    <w:rsid w:val="00AF12D4"/>
    <w:rsid w:val="00AF1544"/>
    <w:rsid w:val="00AF1564"/>
    <w:rsid w:val="00AF175F"/>
    <w:rsid w:val="00AF1F92"/>
    <w:rsid w:val="00AF1F9E"/>
    <w:rsid w:val="00AF1FD9"/>
    <w:rsid w:val="00AF21DF"/>
    <w:rsid w:val="00AF229B"/>
    <w:rsid w:val="00AF247C"/>
    <w:rsid w:val="00AF24E8"/>
    <w:rsid w:val="00AF25AD"/>
    <w:rsid w:val="00AF25E7"/>
    <w:rsid w:val="00AF2739"/>
    <w:rsid w:val="00AF278E"/>
    <w:rsid w:val="00AF29E5"/>
    <w:rsid w:val="00AF2B38"/>
    <w:rsid w:val="00AF3347"/>
    <w:rsid w:val="00AF4369"/>
    <w:rsid w:val="00AF4536"/>
    <w:rsid w:val="00AF4B8D"/>
    <w:rsid w:val="00AF504B"/>
    <w:rsid w:val="00AF52E1"/>
    <w:rsid w:val="00AF52FB"/>
    <w:rsid w:val="00AF53CA"/>
    <w:rsid w:val="00AF5523"/>
    <w:rsid w:val="00AF562B"/>
    <w:rsid w:val="00AF57A6"/>
    <w:rsid w:val="00AF58D3"/>
    <w:rsid w:val="00AF5B1B"/>
    <w:rsid w:val="00AF5B40"/>
    <w:rsid w:val="00AF5DE3"/>
    <w:rsid w:val="00AF5E4D"/>
    <w:rsid w:val="00AF6176"/>
    <w:rsid w:val="00AF63D7"/>
    <w:rsid w:val="00AF6A13"/>
    <w:rsid w:val="00AF6D27"/>
    <w:rsid w:val="00AF6F4E"/>
    <w:rsid w:val="00AF73F6"/>
    <w:rsid w:val="00AF76C9"/>
    <w:rsid w:val="00AF76E4"/>
    <w:rsid w:val="00AF781F"/>
    <w:rsid w:val="00AF787D"/>
    <w:rsid w:val="00AF7FED"/>
    <w:rsid w:val="00B00210"/>
    <w:rsid w:val="00B00424"/>
    <w:rsid w:val="00B00428"/>
    <w:rsid w:val="00B00493"/>
    <w:rsid w:val="00B00773"/>
    <w:rsid w:val="00B00780"/>
    <w:rsid w:val="00B008AF"/>
    <w:rsid w:val="00B00AA3"/>
    <w:rsid w:val="00B00C08"/>
    <w:rsid w:val="00B00C33"/>
    <w:rsid w:val="00B00C78"/>
    <w:rsid w:val="00B01010"/>
    <w:rsid w:val="00B01295"/>
    <w:rsid w:val="00B012F7"/>
    <w:rsid w:val="00B012FE"/>
    <w:rsid w:val="00B01524"/>
    <w:rsid w:val="00B015F5"/>
    <w:rsid w:val="00B0173D"/>
    <w:rsid w:val="00B018C0"/>
    <w:rsid w:val="00B0193E"/>
    <w:rsid w:val="00B01AF0"/>
    <w:rsid w:val="00B022B1"/>
    <w:rsid w:val="00B023F8"/>
    <w:rsid w:val="00B0240B"/>
    <w:rsid w:val="00B02900"/>
    <w:rsid w:val="00B02A3E"/>
    <w:rsid w:val="00B02B9E"/>
    <w:rsid w:val="00B02DE6"/>
    <w:rsid w:val="00B034A0"/>
    <w:rsid w:val="00B0357D"/>
    <w:rsid w:val="00B035FE"/>
    <w:rsid w:val="00B0361D"/>
    <w:rsid w:val="00B0377E"/>
    <w:rsid w:val="00B03B0E"/>
    <w:rsid w:val="00B03B56"/>
    <w:rsid w:val="00B03F32"/>
    <w:rsid w:val="00B04463"/>
    <w:rsid w:val="00B044CA"/>
    <w:rsid w:val="00B0453C"/>
    <w:rsid w:val="00B0460F"/>
    <w:rsid w:val="00B04675"/>
    <w:rsid w:val="00B047AD"/>
    <w:rsid w:val="00B04973"/>
    <w:rsid w:val="00B04A52"/>
    <w:rsid w:val="00B04E6B"/>
    <w:rsid w:val="00B04E88"/>
    <w:rsid w:val="00B04F40"/>
    <w:rsid w:val="00B04FD1"/>
    <w:rsid w:val="00B05374"/>
    <w:rsid w:val="00B0595E"/>
    <w:rsid w:val="00B059D1"/>
    <w:rsid w:val="00B05A52"/>
    <w:rsid w:val="00B05C66"/>
    <w:rsid w:val="00B05DD2"/>
    <w:rsid w:val="00B06495"/>
    <w:rsid w:val="00B0649D"/>
    <w:rsid w:val="00B06725"/>
    <w:rsid w:val="00B070B0"/>
    <w:rsid w:val="00B072E7"/>
    <w:rsid w:val="00B073B8"/>
    <w:rsid w:val="00B079E1"/>
    <w:rsid w:val="00B07A19"/>
    <w:rsid w:val="00B07D66"/>
    <w:rsid w:val="00B07ED0"/>
    <w:rsid w:val="00B1010B"/>
    <w:rsid w:val="00B102D0"/>
    <w:rsid w:val="00B10366"/>
    <w:rsid w:val="00B1064B"/>
    <w:rsid w:val="00B10722"/>
    <w:rsid w:val="00B10ABD"/>
    <w:rsid w:val="00B10C6A"/>
    <w:rsid w:val="00B10C80"/>
    <w:rsid w:val="00B10D32"/>
    <w:rsid w:val="00B10E2E"/>
    <w:rsid w:val="00B11006"/>
    <w:rsid w:val="00B110B1"/>
    <w:rsid w:val="00B11110"/>
    <w:rsid w:val="00B1149E"/>
    <w:rsid w:val="00B117FA"/>
    <w:rsid w:val="00B1213B"/>
    <w:rsid w:val="00B13468"/>
    <w:rsid w:val="00B135EF"/>
    <w:rsid w:val="00B13FA9"/>
    <w:rsid w:val="00B13FC9"/>
    <w:rsid w:val="00B148E0"/>
    <w:rsid w:val="00B14964"/>
    <w:rsid w:val="00B14BA7"/>
    <w:rsid w:val="00B14D1A"/>
    <w:rsid w:val="00B14ECE"/>
    <w:rsid w:val="00B150D6"/>
    <w:rsid w:val="00B15187"/>
    <w:rsid w:val="00B158AF"/>
    <w:rsid w:val="00B15A25"/>
    <w:rsid w:val="00B15EB4"/>
    <w:rsid w:val="00B16345"/>
    <w:rsid w:val="00B163A3"/>
    <w:rsid w:val="00B1654E"/>
    <w:rsid w:val="00B16666"/>
    <w:rsid w:val="00B16AD6"/>
    <w:rsid w:val="00B16D31"/>
    <w:rsid w:val="00B16EA0"/>
    <w:rsid w:val="00B16F5E"/>
    <w:rsid w:val="00B1761C"/>
    <w:rsid w:val="00B178E4"/>
    <w:rsid w:val="00B179E3"/>
    <w:rsid w:val="00B2010C"/>
    <w:rsid w:val="00B2018B"/>
    <w:rsid w:val="00B204B3"/>
    <w:rsid w:val="00B204FC"/>
    <w:rsid w:val="00B205DD"/>
    <w:rsid w:val="00B20827"/>
    <w:rsid w:val="00B2085C"/>
    <w:rsid w:val="00B20886"/>
    <w:rsid w:val="00B20B5D"/>
    <w:rsid w:val="00B20C3D"/>
    <w:rsid w:val="00B20C57"/>
    <w:rsid w:val="00B210D1"/>
    <w:rsid w:val="00B212D2"/>
    <w:rsid w:val="00B2176E"/>
    <w:rsid w:val="00B21945"/>
    <w:rsid w:val="00B21979"/>
    <w:rsid w:val="00B21AC5"/>
    <w:rsid w:val="00B21C99"/>
    <w:rsid w:val="00B21CA1"/>
    <w:rsid w:val="00B21EA0"/>
    <w:rsid w:val="00B22059"/>
    <w:rsid w:val="00B22265"/>
    <w:rsid w:val="00B224CD"/>
    <w:rsid w:val="00B22912"/>
    <w:rsid w:val="00B22986"/>
    <w:rsid w:val="00B22A6D"/>
    <w:rsid w:val="00B22A99"/>
    <w:rsid w:val="00B22AA0"/>
    <w:rsid w:val="00B22D2C"/>
    <w:rsid w:val="00B23031"/>
    <w:rsid w:val="00B2320B"/>
    <w:rsid w:val="00B23235"/>
    <w:rsid w:val="00B233E3"/>
    <w:rsid w:val="00B23443"/>
    <w:rsid w:val="00B23804"/>
    <w:rsid w:val="00B23814"/>
    <w:rsid w:val="00B23BA7"/>
    <w:rsid w:val="00B23E44"/>
    <w:rsid w:val="00B23F28"/>
    <w:rsid w:val="00B24267"/>
    <w:rsid w:val="00B24304"/>
    <w:rsid w:val="00B24B78"/>
    <w:rsid w:val="00B24DDD"/>
    <w:rsid w:val="00B24E94"/>
    <w:rsid w:val="00B24FDB"/>
    <w:rsid w:val="00B2515E"/>
    <w:rsid w:val="00B25481"/>
    <w:rsid w:val="00B25648"/>
    <w:rsid w:val="00B25728"/>
    <w:rsid w:val="00B257FC"/>
    <w:rsid w:val="00B25A98"/>
    <w:rsid w:val="00B25B85"/>
    <w:rsid w:val="00B25DE4"/>
    <w:rsid w:val="00B26043"/>
    <w:rsid w:val="00B265EE"/>
    <w:rsid w:val="00B266E9"/>
    <w:rsid w:val="00B2680B"/>
    <w:rsid w:val="00B26893"/>
    <w:rsid w:val="00B26F01"/>
    <w:rsid w:val="00B26F08"/>
    <w:rsid w:val="00B26F16"/>
    <w:rsid w:val="00B26FFC"/>
    <w:rsid w:val="00B270E4"/>
    <w:rsid w:val="00B270EE"/>
    <w:rsid w:val="00B271C3"/>
    <w:rsid w:val="00B2734D"/>
    <w:rsid w:val="00B279AF"/>
    <w:rsid w:val="00B279DB"/>
    <w:rsid w:val="00B27A4C"/>
    <w:rsid w:val="00B27B9A"/>
    <w:rsid w:val="00B27BD2"/>
    <w:rsid w:val="00B304F1"/>
    <w:rsid w:val="00B30841"/>
    <w:rsid w:val="00B30B50"/>
    <w:rsid w:val="00B30F84"/>
    <w:rsid w:val="00B311B4"/>
    <w:rsid w:val="00B311E3"/>
    <w:rsid w:val="00B31239"/>
    <w:rsid w:val="00B31430"/>
    <w:rsid w:val="00B314F1"/>
    <w:rsid w:val="00B3174C"/>
    <w:rsid w:val="00B31771"/>
    <w:rsid w:val="00B318C4"/>
    <w:rsid w:val="00B319FE"/>
    <w:rsid w:val="00B31E1C"/>
    <w:rsid w:val="00B31EE4"/>
    <w:rsid w:val="00B32003"/>
    <w:rsid w:val="00B324C3"/>
    <w:rsid w:val="00B32889"/>
    <w:rsid w:val="00B32B39"/>
    <w:rsid w:val="00B32B99"/>
    <w:rsid w:val="00B32D88"/>
    <w:rsid w:val="00B33056"/>
    <w:rsid w:val="00B330ED"/>
    <w:rsid w:val="00B33149"/>
    <w:rsid w:val="00B3315F"/>
    <w:rsid w:val="00B33380"/>
    <w:rsid w:val="00B336B5"/>
    <w:rsid w:val="00B337FD"/>
    <w:rsid w:val="00B3387B"/>
    <w:rsid w:val="00B338A6"/>
    <w:rsid w:val="00B33A8F"/>
    <w:rsid w:val="00B33AD5"/>
    <w:rsid w:val="00B33B70"/>
    <w:rsid w:val="00B33DAD"/>
    <w:rsid w:val="00B33E20"/>
    <w:rsid w:val="00B34010"/>
    <w:rsid w:val="00B341A1"/>
    <w:rsid w:val="00B34551"/>
    <w:rsid w:val="00B345FE"/>
    <w:rsid w:val="00B349ED"/>
    <w:rsid w:val="00B34D75"/>
    <w:rsid w:val="00B34F63"/>
    <w:rsid w:val="00B35BBE"/>
    <w:rsid w:val="00B35C06"/>
    <w:rsid w:val="00B35D8E"/>
    <w:rsid w:val="00B35F24"/>
    <w:rsid w:val="00B35F3D"/>
    <w:rsid w:val="00B360DF"/>
    <w:rsid w:val="00B36431"/>
    <w:rsid w:val="00B3656A"/>
    <w:rsid w:val="00B366EA"/>
    <w:rsid w:val="00B367DB"/>
    <w:rsid w:val="00B367F1"/>
    <w:rsid w:val="00B36930"/>
    <w:rsid w:val="00B3698E"/>
    <w:rsid w:val="00B36A25"/>
    <w:rsid w:val="00B36C00"/>
    <w:rsid w:val="00B36D9F"/>
    <w:rsid w:val="00B36FDA"/>
    <w:rsid w:val="00B372FB"/>
    <w:rsid w:val="00B376BF"/>
    <w:rsid w:val="00B37966"/>
    <w:rsid w:val="00B37ACD"/>
    <w:rsid w:val="00B37B3E"/>
    <w:rsid w:val="00B37BDC"/>
    <w:rsid w:val="00B37FDD"/>
    <w:rsid w:val="00B4027A"/>
    <w:rsid w:val="00B4068F"/>
    <w:rsid w:val="00B40AE1"/>
    <w:rsid w:val="00B40DF7"/>
    <w:rsid w:val="00B41063"/>
    <w:rsid w:val="00B415D5"/>
    <w:rsid w:val="00B415D7"/>
    <w:rsid w:val="00B41752"/>
    <w:rsid w:val="00B419EF"/>
    <w:rsid w:val="00B41C61"/>
    <w:rsid w:val="00B41D0A"/>
    <w:rsid w:val="00B41FAD"/>
    <w:rsid w:val="00B42293"/>
    <w:rsid w:val="00B422C5"/>
    <w:rsid w:val="00B42536"/>
    <w:rsid w:val="00B426F4"/>
    <w:rsid w:val="00B42948"/>
    <w:rsid w:val="00B42985"/>
    <w:rsid w:val="00B42C4E"/>
    <w:rsid w:val="00B42CBA"/>
    <w:rsid w:val="00B42D41"/>
    <w:rsid w:val="00B4308C"/>
    <w:rsid w:val="00B4311E"/>
    <w:rsid w:val="00B43955"/>
    <w:rsid w:val="00B43998"/>
    <w:rsid w:val="00B43A29"/>
    <w:rsid w:val="00B44257"/>
    <w:rsid w:val="00B4454A"/>
    <w:rsid w:val="00B448C1"/>
    <w:rsid w:val="00B44B33"/>
    <w:rsid w:val="00B44CA3"/>
    <w:rsid w:val="00B44D9B"/>
    <w:rsid w:val="00B44E60"/>
    <w:rsid w:val="00B451F6"/>
    <w:rsid w:val="00B45707"/>
    <w:rsid w:val="00B4595C"/>
    <w:rsid w:val="00B45AEB"/>
    <w:rsid w:val="00B45B00"/>
    <w:rsid w:val="00B45D72"/>
    <w:rsid w:val="00B45EB8"/>
    <w:rsid w:val="00B45F17"/>
    <w:rsid w:val="00B45F5A"/>
    <w:rsid w:val="00B4657A"/>
    <w:rsid w:val="00B46CF2"/>
    <w:rsid w:val="00B46F2C"/>
    <w:rsid w:val="00B474AA"/>
    <w:rsid w:val="00B474AC"/>
    <w:rsid w:val="00B476A8"/>
    <w:rsid w:val="00B477F3"/>
    <w:rsid w:val="00B4780F"/>
    <w:rsid w:val="00B47B2D"/>
    <w:rsid w:val="00B50270"/>
    <w:rsid w:val="00B50774"/>
    <w:rsid w:val="00B5087C"/>
    <w:rsid w:val="00B50B3A"/>
    <w:rsid w:val="00B50D26"/>
    <w:rsid w:val="00B50DA8"/>
    <w:rsid w:val="00B50F11"/>
    <w:rsid w:val="00B50F20"/>
    <w:rsid w:val="00B510E4"/>
    <w:rsid w:val="00B5120F"/>
    <w:rsid w:val="00B5123E"/>
    <w:rsid w:val="00B51667"/>
    <w:rsid w:val="00B518E1"/>
    <w:rsid w:val="00B51AE9"/>
    <w:rsid w:val="00B51C7C"/>
    <w:rsid w:val="00B52287"/>
    <w:rsid w:val="00B52443"/>
    <w:rsid w:val="00B524E0"/>
    <w:rsid w:val="00B525AC"/>
    <w:rsid w:val="00B52761"/>
    <w:rsid w:val="00B52773"/>
    <w:rsid w:val="00B52810"/>
    <w:rsid w:val="00B52949"/>
    <w:rsid w:val="00B52A27"/>
    <w:rsid w:val="00B52CB5"/>
    <w:rsid w:val="00B52EF1"/>
    <w:rsid w:val="00B52F47"/>
    <w:rsid w:val="00B53006"/>
    <w:rsid w:val="00B5328E"/>
    <w:rsid w:val="00B5336E"/>
    <w:rsid w:val="00B53374"/>
    <w:rsid w:val="00B537F4"/>
    <w:rsid w:val="00B53803"/>
    <w:rsid w:val="00B53943"/>
    <w:rsid w:val="00B53A38"/>
    <w:rsid w:val="00B53E3B"/>
    <w:rsid w:val="00B5421B"/>
    <w:rsid w:val="00B542D9"/>
    <w:rsid w:val="00B54349"/>
    <w:rsid w:val="00B548E6"/>
    <w:rsid w:val="00B54961"/>
    <w:rsid w:val="00B54A38"/>
    <w:rsid w:val="00B54A95"/>
    <w:rsid w:val="00B54B53"/>
    <w:rsid w:val="00B54B89"/>
    <w:rsid w:val="00B54BEC"/>
    <w:rsid w:val="00B55234"/>
    <w:rsid w:val="00B553CD"/>
    <w:rsid w:val="00B55449"/>
    <w:rsid w:val="00B558C5"/>
    <w:rsid w:val="00B55BE4"/>
    <w:rsid w:val="00B55E73"/>
    <w:rsid w:val="00B561E3"/>
    <w:rsid w:val="00B56964"/>
    <w:rsid w:val="00B56A0C"/>
    <w:rsid w:val="00B56F54"/>
    <w:rsid w:val="00B57461"/>
    <w:rsid w:val="00B57486"/>
    <w:rsid w:val="00B57876"/>
    <w:rsid w:val="00B578C2"/>
    <w:rsid w:val="00B57958"/>
    <w:rsid w:val="00B57B73"/>
    <w:rsid w:val="00B57E8B"/>
    <w:rsid w:val="00B57FAA"/>
    <w:rsid w:val="00B6004D"/>
    <w:rsid w:val="00B6006B"/>
    <w:rsid w:val="00B6021A"/>
    <w:rsid w:val="00B60347"/>
    <w:rsid w:val="00B6039D"/>
    <w:rsid w:val="00B60F80"/>
    <w:rsid w:val="00B611FC"/>
    <w:rsid w:val="00B6128E"/>
    <w:rsid w:val="00B61A56"/>
    <w:rsid w:val="00B61B8C"/>
    <w:rsid w:val="00B61BFF"/>
    <w:rsid w:val="00B6203E"/>
    <w:rsid w:val="00B62303"/>
    <w:rsid w:val="00B623EE"/>
    <w:rsid w:val="00B624ED"/>
    <w:rsid w:val="00B62694"/>
    <w:rsid w:val="00B6269B"/>
    <w:rsid w:val="00B6296B"/>
    <w:rsid w:val="00B62C10"/>
    <w:rsid w:val="00B62C8B"/>
    <w:rsid w:val="00B62D2A"/>
    <w:rsid w:val="00B62E99"/>
    <w:rsid w:val="00B63159"/>
    <w:rsid w:val="00B634D5"/>
    <w:rsid w:val="00B634F4"/>
    <w:rsid w:val="00B637BB"/>
    <w:rsid w:val="00B6388F"/>
    <w:rsid w:val="00B63906"/>
    <w:rsid w:val="00B63AFF"/>
    <w:rsid w:val="00B63F15"/>
    <w:rsid w:val="00B6423C"/>
    <w:rsid w:val="00B64830"/>
    <w:rsid w:val="00B649D3"/>
    <w:rsid w:val="00B650D9"/>
    <w:rsid w:val="00B651CC"/>
    <w:rsid w:val="00B65398"/>
    <w:rsid w:val="00B657FF"/>
    <w:rsid w:val="00B6583D"/>
    <w:rsid w:val="00B65E9F"/>
    <w:rsid w:val="00B65F5A"/>
    <w:rsid w:val="00B66005"/>
    <w:rsid w:val="00B66135"/>
    <w:rsid w:val="00B663C5"/>
    <w:rsid w:val="00B6659F"/>
    <w:rsid w:val="00B66ADD"/>
    <w:rsid w:val="00B670C2"/>
    <w:rsid w:val="00B6786D"/>
    <w:rsid w:val="00B6788B"/>
    <w:rsid w:val="00B6795B"/>
    <w:rsid w:val="00B67A1E"/>
    <w:rsid w:val="00B67B57"/>
    <w:rsid w:val="00B67C96"/>
    <w:rsid w:val="00B67E23"/>
    <w:rsid w:val="00B700DC"/>
    <w:rsid w:val="00B704C0"/>
    <w:rsid w:val="00B705C4"/>
    <w:rsid w:val="00B708E0"/>
    <w:rsid w:val="00B70974"/>
    <w:rsid w:val="00B70B47"/>
    <w:rsid w:val="00B70B65"/>
    <w:rsid w:val="00B70DD9"/>
    <w:rsid w:val="00B713C0"/>
    <w:rsid w:val="00B71E2A"/>
    <w:rsid w:val="00B7202E"/>
    <w:rsid w:val="00B724D8"/>
    <w:rsid w:val="00B7251F"/>
    <w:rsid w:val="00B72542"/>
    <w:rsid w:val="00B72D39"/>
    <w:rsid w:val="00B72DF0"/>
    <w:rsid w:val="00B72F56"/>
    <w:rsid w:val="00B72FC6"/>
    <w:rsid w:val="00B73082"/>
    <w:rsid w:val="00B732A4"/>
    <w:rsid w:val="00B73E3B"/>
    <w:rsid w:val="00B743F1"/>
    <w:rsid w:val="00B74449"/>
    <w:rsid w:val="00B74A4D"/>
    <w:rsid w:val="00B74AA4"/>
    <w:rsid w:val="00B74ABA"/>
    <w:rsid w:val="00B74B74"/>
    <w:rsid w:val="00B754FE"/>
    <w:rsid w:val="00B755EB"/>
    <w:rsid w:val="00B758A9"/>
    <w:rsid w:val="00B75C9F"/>
    <w:rsid w:val="00B75D0A"/>
    <w:rsid w:val="00B75DCD"/>
    <w:rsid w:val="00B75E95"/>
    <w:rsid w:val="00B7636E"/>
    <w:rsid w:val="00B76440"/>
    <w:rsid w:val="00B764AC"/>
    <w:rsid w:val="00B764F5"/>
    <w:rsid w:val="00B76670"/>
    <w:rsid w:val="00B76767"/>
    <w:rsid w:val="00B76789"/>
    <w:rsid w:val="00B76894"/>
    <w:rsid w:val="00B76B93"/>
    <w:rsid w:val="00B76F24"/>
    <w:rsid w:val="00B77A00"/>
    <w:rsid w:val="00B77A1E"/>
    <w:rsid w:val="00B77ACD"/>
    <w:rsid w:val="00B77AD8"/>
    <w:rsid w:val="00B77AE1"/>
    <w:rsid w:val="00B77E84"/>
    <w:rsid w:val="00B77EBE"/>
    <w:rsid w:val="00B77F13"/>
    <w:rsid w:val="00B77F94"/>
    <w:rsid w:val="00B80496"/>
    <w:rsid w:val="00B80554"/>
    <w:rsid w:val="00B805E8"/>
    <w:rsid w:val="00B80841"/>
    <w:rsid w:val="00B8141D"/>
    <w:rsid w:val="00B81443"/>
    <w:rsid w:val="00B8174F"/>
    <w:rsid w:val="00B818C3"/>
    <w:rsid w:val="00B81B2F"/>
    <w:rsid w:val="00B81D26"/>
    <w:rsid w:val="00B81F6F"/>
    <w:rsid w:val="00B824D6"/>
    <w:rsid w:val="00B826DE"/>
    <w:rsid w:val="00B82776"/>
    <w:rsid w:val="00B82845"/>
    <w:rsid w:val="00B82D7A"/>
    <w:rsid w:val="00B82E75"/>
    <w:rsid w:val="00B82EC2"/>
    <w:rsid w:val="00B8302E"/>
    <w:rsid w:val="00B83046"/>
    <w:rsid w:val="00B83247"/>
    <w:rsid w:val="00B83357"/>
    <w:rsid w:val="00B83757"/>
    <w:rsid w:val="00B837C6"/>
    <w:rsid w:val="00B837F0"/>
    <w:rsid w:val="00B83A5D"/>
    <w:rsid w:val="00B83A64"/>
    <w:rsid w:val="00B83A9D"/>
    <w:rsid w:val="00B83ABD"/>
    <w:rsid w:val="00B83B27"/>
    <w:rsid w:val="00B83BDE"/>
    <w:rsid w:val="00B83D11"/>
    <w:rsid w:val="00B840CE"/>
    <w:rsid w:val="00B84146"/>
    <w:rsid w:val="00B84412"/>
    <w:rsid w:val="00B84430"/>
    <w:rsid w:val="00B8445B"/>
    <w:rsid w:val="00B844E5"/>
    <w:rsid w:val="00B845E3"/>
    <w:rsid w:val="00B846DD"/>
    <w:rsid w:val="00B84AF3"/>
    <w:rsid w:val="00B84C44"/>
    <w:rsid w:val="00B84E20"/>
    <w:rsid w:val="00B84FA0"/>
    <w:rsid w:val="00B84FA2"/>
    <w:rsid w:val="00B85939"/>
    <w:rsid w:val="00B85A2E"/>
    <w:rsid w:val="00B85BEA"/>
    <w:rsid w:val="00B85D71"/>
    <w:rsid w:val="00B85E39"/>
    <w:rsid w:val="00B85E5C"/>
    <w:rsid w:val="00B85E92"/>
    <w:rsid w:val="00B85FE7"/>
    <w:rsid w:val="00B85FF2"/>
    <w:rsid w:val="00B86104"/>
    <w:rsid w:val="00B8615F"/>
    <w:rsid w:val="00B86196"/>
    <w:rsid w:val="00B862B4"/>
    <w:rsid w:val="00B86332"/>
    <w:rsid w:val="00B8648D"/>
    <w:rsid w:val="00B86617"/>
    <w:rsid w:val="00B8678F"/>
    <w:rsid w:val="00B86889"/>
    <w:rsid w:val="00B86FA5"/>
    <w:rsid w:val="00B87220"/>
    <w:rsid w:val="00B873F0"/>
    <w:rsid w:val="00B87565"/>
    <w:rsid w:val="00B875B2"/>
    <w:rsid w:val="00B8770B"/>
    <w:rsid w:val="00B900A7"/>
    <w:rsid w:val="00B9067D"/>
    <w:rsid w:val="00B908BB"/>
    <w:rsid w:val="00B90A8D"/>
    <w:rsid w:val="00B90B9F"/>
    <w:rsid w:val="00B90CF1"/>
    <w:rsid w:val="00B90DC4"/>
    <w:rsid w:val="00B90FFC"/>
    <w:rsid w:val="00B91656"/>
    <w:rsid w:val="00B917A1"/>
    <w:rsid w:val="00B91E77"/>
    <w:rsid w:val="00B91FB3"/>
    <w:rsid w:val="00B9204A"/>
    <w:rsid w:val="00B922A8"/>
    <w:rsid w:val="00B92315"/>
    <w:rsid w:val="00B923B2"/>
    <w:rsid w:val="00B92E08"/>
    <w:rsid w:val="00B92E42"/>
    <w:rsid w:val="00B93160"/>
    <w:rsid w:val="00B93679"/>
    <w:rsid w:val="00B93FA3"/>
    <w:rsid w:val="00B940DD"/>
    <w:rsid w:val="00B9412E"/>
    <w:rsid w:val="00B9421D"/>
    <w:rsid w:val="00B94510"/>
    <w:rsid w:val="00B94554"/>
    <w:rsid w:val="00B945D6"/>
    <w:rsid w:val="00B9461F"/>
    <w:rsid w:val="00B948DC"/>
    <w:rsid w:val="00B94D69"/>
    <w:rsid w:val="00B94F26"/>
    <w:rsid w:val="00B9539D"/>
    <w:rsid w:val="00B957B3"/>
    <w:rsid w:val="00B958E5"/>
    <w:rsid w:val="00B958FF"/>
    <w:rsid w:val="00B95961"/>
    <w:rsid w:val="00B959F3"/>
    <w:rsid w:val="00B95A71"/>
    <w:rsid w:val="00B95B23"/>
    <w:rsid w:val="00B95B3F"/>
    <w:rsid w:val="00B95BCE"/>
    <w:rsid w:val="00B95E81"/>
    <w:rsid w:val="00B960C1"/>
    <w:rsid w:val="00B96526"/>
    <w:rsid w:val="00B9659D"/>
    <w:rsid w:val="00B967DA"/>
    <w:rsid w:val="00B9683E"/>
    <w:rsid w:val="00B968F1"/>
    <w:rsid w:val="00B96AA5"/>
    <w:rsid w:val="00B96FD0"/>
    <w:rsid w:val="00B97145"/>
    <w:rsid w:val="00B9725E"/>
    <w:rsid w:val="00B972D1"/>
    <w:rsid w:val="00B97415"/>
    <w:rsid w:val="00B9779F"/>
    <w:rsid w:val="00B9787B"/>
    <w:rsid w:val="00B97959"/>
    <w:rsid w:val="00B97BE2"/>
    <w:rsid w:val="00BA03D4"/>
    <w:rsid w:val="00BA0595"/>
    <w:rsid w:val="00BA0872"/>
    <w:rsid w:val="00BA0990"/>
    <w:rsid w:val="00BA0E5B"/>
    <w:rsid w:val="00BA10E8"/>
    <w:rsid w:val="00BA1697"/>
    <w:rsid w:val="00BA1AED"/>
    <w:rsid w:val="00BA1C39"/>
    <w:rsid w:val="00BA1D21"/>
    <w:rsid w:val="00BA1E9D"/>
    <w:rsid w:val="00BA1EAD"/>
    <w:rsid w:val="00BA1EE5"/>
    <w:rsid w:val="00BA1F04"/>
    <w:rsid w:val="00BA215B"/>
    <w:rsid w:val="00BA228A"/>
    <w:rsid w:val="00BA233E"/>
    <w:rsid w:val="00BA2428"/>
    <w:rsid w:val="00BA275A"/>
    <w:rsid w:val="00BA2DB5"/>
    <w:rsid w:val="00BA2EE6"/>
    <w:rsid w:val="00BA3059"/>
    <w:rsid w:val="00BA335C"/>
    <w:rsid w:val="00BA336A"/>
    <w:rsid w:val="00BA33B2"/>
    <w:rsid w:val="00BA3410"/>
    <w:rsid w:val="00BA3570"/>
    <w:rsid w:val="00BA35B9"/>
    <w:rsid w:val="00BA3793"/>
    <w:rsid w:val="00BA39F7"/>
    <w:rsid w:val="00BA3E8C"/>
    <w:rsid w:val="00BA3FF5"/>
    <w:rsid w:val="00BA4412"/>
    <w:rsid w:val="00BA44BF"/>
    <w:rsid w:val="00BA4583"/>
    <w:rsid w:val="00BA46A0"/>
    <w:rsid w:val="00BA46BC"/>
    <w:rsid w:val="00BA482E"/>
    <w:rsid w:val="00BA4B8C"/>
    <w:rsid w:val="00BA53DC"/>
    <w:rsid w:val="00BA566C"/>
    <w:rsid w:val="00BA5790"/>
    <w:rsid w:val="00BA5869"/>
    <w:rsid w:val="00BA596B"/>
    <w:rsid w:val="00BA5AE9"/>
    <w:rsid w:val="00BA5BE1"/>
    <w:rsid w:val="00BA5D31"/>
    <w:rsid w:val="00BA5D8E"/>
    <w:rsid w:val="00BA5F8F"/>
    <w:rsid w:val="00BA6331"/>
    <w:rsid w:val="00BA6485"/>
    <w:rsid w:val="00BA6576"/>
    <w:rsid w:val="00BA67EB"/>
    <w:rsid w:val="00BA689F"/>
    <w:rsid w:val="00BA6B1C"/>
    <w:rsid w:val="00BA6B48"/>
    <w:rsid w:val="00BA6BAB"/>
    <w:rsid w:val="00BA6CF0"/>
    <w:rsid w:val="00BA6E47"/>
    <w:rsid w:val="00BA6E6D"/>
    <w:rsid w:val="00BA6EE4"/>
    <w:rsid w:val="00BA6EEF"/>
    <w:rsid w:val="00BA6F2E"/>
    <w:rsid w:val="00BA70E1"/>
    <w:rsid w:val="00BA742A"/>
    <w:rsid w:val="00BA780E"/>
    <w:rsid w:val="00BA7DC8"/>
    <w:rsid w:val="00BA7E7C"/>
    <w:rsid w:val="00BA7E93"/>
    <w:rsid w:val="00BA7F2A"/>
    <w:rsid w:val="00BB01C5"/>
    <w:rsid w:val="00BB0228"/>
    <w:rsid w:val="00BB075E"/>
    <w:rsid w:val="00BB0C97"/>
    <w:rsid w:val="00BB0CA2"/>
    <w:rsid w:val="00BB0E36"/>
    <w:rsid w:val="00BB0F35"/>
    <w:rsid w:val="00BB108C"/>
    <w:rsid w:val="00BB10F5"/>
    <w:rsid w:val="00BB1211"/>
    <w:rsid w:val="00BB189E"/>
    <w:rsid w:val="00BB18BE"/>
    <w:rsid w:val="00BB190B"/>
    <w:rsid w:val="00BB1998"/>
    <w:rsid w:val="00BB1E33"/>
    <w:rsid w:val="00BB1FB8"/>
    <w:rsid w:val="00BB2050"/>
    <w:rsid w:val="00BB2B97"/>
    <w:rsid w:val="00BB2C5B"/>
    <w:rsid w:val="00BB2D64"/>
    <w:rsid w:val="00BB2EA4"/>
    <w:rsid w:val="00BB32AE"/>
    <w:rsid w:val="00BB32DD"/>
    <w:rsid w:val="00BB330B"/>
    <w:rsid w:val="00BB3340"/>
    <w:rsid w:val="00BB3583"/>
    <w:rsid w:val="00BB3739"/>
    <w:rsid w:val="00BB373C"/>
    <w:rsid w:val="00BB3959"/>
    <w:rsid w:val="00BB3DB3"/>
    <w:rsid w:val="00BB4061"/>
    <w:rsid w:val="00BB447E"/>
    <w:rsid w:val="00BB467E"/>
    <w:rsid w:val="00BB47BF"/>
    <w:rsid w:val="00BB48CA"/>
    <w:rsid w:val="00BB4A57"/>
    <w:rsid w:val="00BB4A78"/>
    <w:rsid w:val="00BB4BF0"/>
    <w:rsid w:val="00BB4EC0"/>
    <w:rsid w:val="00BB4F29"/>
    <w:rsid w:val="00BB50C9"/>
    <w:rsid w:val="00BB51C1"/>
    <w:rsid w:val="00BB52A1"/>
    <w:rsid w:val="00BB5812"/>
    <w:rsid w:val="00BB5970"/>
    <w:rsid w:val="00BB5BE0"/>
    <w:rsid w:val="00BB5BF0"/>
    <w:rsid w:val="00BB5DCF"/>
    <w:rsid w:val="00BB5EDB"/>
    <w:rsid w:val="00BB62D6"/>
    <w:rsid w:val="00BB64B8"/>
    <w:rsid w:val="00BB64E8"/>
    <w:rsid w:val="00BB6B74"/>
    <w:rsid w:val="00BB6D0A"/>
    <w:rsid w:val="00BB6D20"/>
    <w:rsid w:val="00BB6D5D"/>
    <w:rsid w:val="00BB7125"/>
    <w:rsid w:val="00BB71C0"/>
    <w:rsid w:val="00BB720A"/>
    <w:rsid w:val="00BB7565"/>
    <w:rsid w:val="00BB7610"/>
    <w:rsid w:val="00BB7651"/>
    <w:rsid w:val="00BB7AF7"/>
    <w:rsid w:val="00BB7D91"/>
    <w:rsid w:val="00BB7DE8"/>
    <w:rsid w:val="00BB7EB7"/>
    <w:rsid w:val="00BC0079"/>
    <w:rsid w:val="00BC0234"/>
    <w:rsid w:val="00BC03A0"/>
    <w:rsid w:val="00BC0721"/>
    <w:rsid w:val="00BC096C"/>
    <w:rsid w:val="00BC0CE9"/>
    <w:rsid w:val="00BC0CF8"/>
    <w:rsid w:val="00BC0D1D"/>
    <w:rsid w:val="00BC0EA5"/>
    <w:rsid w:val="00BC105B"/>
    <w:rsid w:val="00BC1062"/>
    <w:rsid w:val="00BC11C0"/>
    <w:rsid w:val="00BC1281"/>
    <w:rsid w:val="00BC1659"/>
    <w:rsid w:val="00BC16C3"/>
    <w:rsid w:val="00BC17BA"/>
    <w:rsid w:val="00BC1ACF"/>
    <w:rsid w:val="00BC1B00"/>
    <w:rsid w:val="00BC21A6"/>
    <w:rsid w:val="00BC25CC"/>
    <w:rsid w:val="00BC2EB6"/>
    <w:rsid w:val="00BC300A"/>
    <w:rsid w:val="00BC3378"/>
    <w:rsid w:val="00BC33A9"/>
    <w:rsid w:val="00BC33C6"/>
    <w:rsid w:val="00BC359A"/>
    <w:rsid w:val="00BC36E1"/>
    <w:rsid w:val="00BC3863"/>
    <w:rsid w:val="00BC39C1"/>
    <w:rsid w:val="00BC3BFA"/>
    <w:rsid w:val="00BC3D7D"/>
    <w:rsid w:val="00BC401A"/>
    <w:rsid w:val="00BC41E5"/>
    <w:rsid w:val="00BC4387"/>
    <w:rsid w:val="00BC45D7"/>
    <w:rsid w:val="00BC4A36"/>
    <w:rsid w:val="00BC4B16"/>
    <w:rsid w:val="00BC51E2"/>
    <w:rsid w:val="00BC5356"/>
    <w:rsid w:val="00BC555F"/>
    <w:rsid w:val="00BC56BF"/>
    <w:rsid w:val="00BC56E0"/>
    <w:rsid w:val="00BC59E2"/>
    <w:rsid w:val="00BC59E5"/>
    <w:rsid w:val="00BC5E9A"/>
    <w:rsid w:val="00BC6419"/>
    <w:rsid w:val="00BC6460"/>
    <w:rsid w:val="00BC6508"/>
    <w:rsid w:val="00BC677C"/>
    <w:rsid w:val="00BC6909"/>
    <w:rsid w:val="00BC6F8B"/>
    <w:rsid w:val="00BC7313"/>
    <w:rsid w:val="00BC73F3"/>
    <w:rsid w:val="00BC7460"/>
    <w:rsid w:val="00BC7492"/>
    <w:rsid w:val="00BC7794"/>
    <w:rsid w:val="00BC7799"/>
    <w:rsid w:val="00BC7FE9"/>
    <w:rsid w:val="00BC7FF6"/>
    <w:rsid w:val="00BD0475"/>
    <w:rsid w:val="00BD058D"/>
    <w:rsid w:val="00BD07DE"/>
    <w:rsid w:val="00BD0884"/>
    <w:rsid w:val="00BD0BCE"/>
    <w:rsid w:val="00BD0E3B"/>
    <w:rsid w:val="00BD0E3D"/>
    <w:rsid w:val="00BD0F95"/>
    <w:rsid w:val="00BD1026"/>
    <w:rsid w:val="00BD16FB"/>
    <w:rsid w:val="00BD1865"/>
    <w:rsid w:val="00BD1B32"/>
    <w:rsid w:val="00BD1E62"/>
    <w:rsid w:val="00BD20DB"/>
    <w:rsid w:val="00BD2211"/>
    <w:rsid w:val="00BD22EB"/>
    <w:rsid w:val="00BD236C"/>
    <w:rsid w:val="00BD282D"/>
    <w:rsid w:val="00BD28BE"/>
    <w:rsid w:val="00BD2A28"/>
    <w:rsid w:val="00BD2AD5"/>
    <w:rsid w:val="00BD2D56"/>
    <w:rsid w:val="00BD2DF1"/>
    <w:rsid w:val="00BD2E2F"/>
    <w:rsid w:val="00BD2F58"/>
    <w:rsid w:val="00BD3573"/>
    <w:rsid w:val="00BD35DD"/>
    <w:rsid w:val="00BD36F5"/>
    <w:rsid w:val="00BD3D2B"/>
    <w:rsid w:val="00BD418D"/>
    <w:rsid w:val="00BD438A"/>
    <w:rsid w:val="00BD449F"/>
    <w:rsid w:val="00BD461E"/>
    <w:rsid w:val="00BD483D"/>
    <w:rsid w:val="00BD4C80"/>
    <w:rsid w:val="00BD4F6C"/>
    <w:rsid w:val="00BD4FCB"/>
    <w:rsid w:val="00BD5280"/>
    <w:rsid w:val="00BD548D"/>
    <w:rsid w:val="00BD591E"/>
    <w:rsid w:val="00BD5BAA"/>
    <w:rsid w:val="00BD5E2D"/>
    <w:rsid w:val="00BD64EE"/>
    <w:rsid w:val="00BD66DF"/>
    <w:rsid w:val="00BD687F"/>
    <w:rsid w:val="00BD6C19"/>
    <w:rsid w:val="00BD6CA1"/>
    <w:rsid w:val="00BD6E8E"/>
    <w:rsid w:val="00BD6FE2"/>
    <w:rsid w:val="00BD73C4"/>
    <w:rsid w:val="00BD75EF"/>
    <w:rsid w:val="00BD787C"/>
    <w:rsid w:val="00BD789A"/>
    <w:rsid w:val="00BD7AE5"/>
    <w:rsid w:val="00BD7E9C"/>
    <w:rsid w:val="00BD7EB2"/>
    <w:rsid w:val="00BD7EEA"/>
    <w:rsid w:val="00BE0008"/>
    <w:rsid w:val="00BE0126"/>
    <w:rsid w:val="00BE0562"/>
    <w:rsid w:val="00BE09DC"/>
    <w:rsid w:val="00BE0A18"/>
    <w:rsid w:val="00BE0A2A"/>
    <w:rsid w:val="00BE0C01"/>
    <w:rsid w:val="00BE0E70"/>
    <w:rsid w:val="00BE1290"/>
    <w:rsid w:val="00BE12D5"/>
    <w:rsid w:val="00BE13D4"/>
    <w:rsid w:val="00BE1828"/>
    <w:rsid w:val="00BE1A0B"/>
    <w:rsid w:val="00BE1B6C"/>
    <w:rsid w:val="00BE1E70"/>
    <w:rsid w:val="00BE1F5B"/>
    <w:rsid w:val="00BE23FE"/>
    <w:rsid w:val="00BE258F"/>
    <w:rsid w:val="00BE2847"/>
    <w:rsid w:val="00BE2878"/>
    <w:rsid w:val="00BE290D"/>
    <w:rsid w:val="00BE2B09"/>
    <w:rsid w:val="00BE2F3A"/>
    <w:rsid w:val="00BE3191"/>
    <w:rsid w:val="00BE320E"/>
    <w:rsid w:val="00BE4068"/>
    <w:rsid w:val="00BE423B"/>
    <w:rsid w:val="00BE43DF"/>
    <w:rsid w:val="00BE499F"/>
    <w:rsid w:val="00BE4A35"/>
    <w:rsid w:val="00BE4B34"/>
    <w:rsid w:val="00BE4BAE"/>
    <w:rsid w:val="00BE5A39"/>
    <w:rsid w:val="00BE5B9A"/>
    <w:rsid w:val="00BE60C6"/>
    <w:rsid w:val="00BE65D5"/>
    <w:rsid w:val="00BE673E"/>
    <w:rsid w:val="00BE6742"/>
    <w:rsid w:val="00BE6848"/>
    <w:rsid w:val="00BE6BE2"/>
    <w:rsid w:val="00BE6EA6"/>
    <w:rsid w:val="00BE7024"/>
    <w:rsid w:val="00BE7200"/>
    <w:rsid w:val="00BE734C"/>
    <w:rsid w:val="00BE74C9"/>
    <w:rsid w:val="00BE763C"/>
    <w:rsid w:val="00BE7857"/>
    <w:rsid w:val="00BE78A6"/>
    <w:rsid w:val="00BE7C40"/>
    <w:rsid w:val="00BE7D77"/>
    <w:rsid w:val="00BE7D7A"/>
    <w:rsid w:val="00BF00F6"/>
    <w:rsid w:val="00BF013C"/>
    <w:rsid w:val="00BF02DA"/>
    <w:rsid w:val="00BF0369"/>
    <w:rsid w:val="00BF0542"/>
    <w:rsid w:val="00BF0730"/>
    <w:rsid w:val="00BF07C1"/>
    <w:rsid w:val="00BF091B"/>
    <w:rsid w:val="00BF09F9"/>
    <w:rsid w:val="00BF11BD"/>
    <w:rsid w:val="00BF14C0"/>
    <w:rsid w:val="00BF14D2"/>
    <w:rsid w:val="00BF14EB"/>
    <w:rsid w:val="00BF1824"/>
    <w:rsid w:val="00BF184D"/>
    <w:rsid w:val="00BF189A"/>
    <w:rsid w:val="00BF18FB"/>
    <w:rsid w:val="00BF1A40"/>
    <w:rsid w:val="00BF1A89"/>
    <w:rsid w:val="00BF1BE9"/>
    <w:rsid w:val="00BF1C18"/>
    <w:rsid w:val="00BF20CC"/>
    <w:rsid w:val="00BF2289"/>
    <w:rsid w:val="00BF2876"/>
    <w:rsid w:val="00BF2925"/>
    <w:rsid w:val="00BF2BC7"/>
    <w:rsid w:val="00BF2C38"/>
    <w:rsid w:val="00BF2FD2"/>
    <w:rsid w:val="00BF302E"/>
    <w:rsid w:val="00BF30C0"/>
    <w:rsid w:val="00BF3195"/>
    <w:rsid w:val="00BF3577"/>
    <w:rsid w:val="00BF37CA"/>
    <w:rsid w:val="00BF3AB5"/>
    <w:rsid w:val="00BF3AD7"/>
    <w:rsid w:val="00BF3CDB"/>
    <w:rsid w:val="00BF3EFA"/>
    <w:rsid w:val="00BF41C1"/>
    <w:rsid w:val="00BF436F"/>
    <w:rsid w:val="00BF4552"/>
    <w:rsid w:val="00BF4701"/>
    <w:rsid w:val="00BF4849"/>
    <w:rsid w:val="00BF4B4E"/>
    <w:rsid w:val="00BF4E12"/>
    <w:rsid w:val="00BF4E15"/>
    <w:rsid w:val="00BF5421"/>
    <w:rsid w:val="00BF54F4"/>
    <w:rsid w:val="00BF599F"/>
    <w:rsid w:val="00BF5A29"/>
    <w:rsid w:val="00BF5DC4"/>
    <w:rsid w:val="00BF6091"/>
    <w:rsid w:val="00BF619E"/>
    <w:rsid w:val="00BF61BB"/>
    <w:rsid w:val="00BF67C3"/>
    <w:rsid w:val="00BF687C"/>
    <w:rsid w:val="00BF6932"/>
    <w:rsid w:val="00BF6AAE"/>
    <w:rsid w:val="00BF6BA9"/>
    <w:rsid w:val="00BF6CCE"/>
    <w:rsid w:val="00BF6CFC"/>
    <w:rsid w:val="00BF6DFA"/>
    <w:rsid w:val="00BF6E7C"/>
    <w:rsid w:val="00BF6EDE"/>
    <w:rsid w:val="00BF72CB"/>
    <w:rsid w:val="00BF7488"/>
    <w:rsid w:val="00BF7652"/>
    <w:rsid w:val="00BF7686"/>
    <w:rsid w:val="00BF76E4"/>
    <w:rsid w:val="00BF76E7"/>
    <w:rsid w:val="00BF796E"/>
    <w:rsid w:val="00BF7A88"/>
    <w:rsid w:val="00C00201"/>
    <w:rsid w:val="00C00673"/>
    <w:rsid w:val="00C0081C"/>
    <w:rsid w:val="00C00CE1"/>
    <w:rsid w:val="00C015C3"/>
    <w:rsid w:val="00C01778"/>
    <w:rsid w:val="00C01789"/>
    <w:rsid w:val="00C019C5"/>
    <w:rsid w:val="00C01CFE"/>
    <w:rsid w:val="00C01F3D"/>
    <w:rsid w:val="00C01F8B"/>
    <w:rsid w:val="00C02345"/>
    <w:rsid w:val="00C02384"/>
    <w:rsid w:val="00C027BE"/>
    <w:rsid w:val="00C02854"/>
    <w:rsid w:val="00C02B4A"/>
    <w:rsid w:val="00C02EED"/>
    <w:rsid w:val="00C02F30"/>
    <w:rsid w:val="00C03594"/>
    <w:rsid w:val="00C03600"/>
    <w:rsid w:val="00C03AA3"/>
    <w:rsid w:val="00C03ABD"/>
    <w:rsid w:val="00C03B46"/>
    <w:rsid w:val="00C03B8B"/>
    <w:rsid w:val="00C03E97"/>
    <w:rsid w:val="00C0406A"/>
    <w:rsid w:val="00C04406"/>
    <w:rsid w:val="00C044CC"/>
    <w:rsid w:val="00C04514"/>
    <w:rsid w:val="00C04650"/>
    <w:rsid w:val="00C046ED"/>
    <w:rsid w:val="00C0492F"/>
    <w:rsid w:val="00C04A24"/>
    <w:rsid w:val="00C04EB1"/>
    <w:rsid w:val="00C052A6"/>
    <w:rsid w:val="00C0588E"/>
    <w:rsid w:val="00C058B7"/>
    <w:rsid w:val="00C0658B"/>
    <w:rsid w:val="00C067B6"/>
    <w:rsid w:val="00C0683C"/>
    <w:rsid w:val="00C0684E"/>
    <w:rsid w:val="00C069A7"/>
    <w:rsid w:val="00C06A94"/>
    <w:rsid w:val="00C06C48"/>
    <w:rsid w:val="00C06C4B"/>
    <w:rsid w:val="00C06D87"/>
    <w:rsid w:val="00C0733D"/>
    <w:rsid w:val="00C0771C"/>
    <w:rsid w:val="00C07857"/>
    <w:rsid w:val="00C10017"/>
    <w:rsid w:val="00C102BB"/>
    <w:rsid w:val="00C106AE"/>
    <w:rsid w:val="00C10721"/>
    <w:rsid w:val="00C11210"/>
    <w:rsid w:val="00C113AB"/>
    <w:rsid w:val="00C1140D"/>
    <w:rsid w:val="00C11457"/>
    <w:rsid w:val="00C11475"/>
    <w:rsid w:val="00C11488"/>
    <w:rsid w:val="00C1154F"/>
    <w:rsid w:val="00C115BA"/>
    <w:rsid w:val="00C11846"/>
    <w:rsid w:val="00C11A6A"/>
    <w:rsid w:val="00C11CCE"/>
    <w:rsid w:val="00C1206B"/>
    <w:rsid w:val="00C120CA"/>
    <w:rsid w:val="00C12371"/>
    <w:rsid w:val="00C124B0"/>
    <w:rsid w:val="00C1258C"/>
    <w:rsid w:val="00C12B56"/>
    <w:rsid w:val="00C12CE3"/>
    <w:rsid w:val="00C12D6D"/>
    <w:rsid w:val="00C13158"/>
    <w:rsid w:val="00C1316B"/>
    <w:rsid w:val="00C132E5"/>
    <w:rsid w:val="00C138A3"/>
    <w:rsid w:val="00C138EE"/>
    <w:rsid w:val="00C13FC1"/>
    <w:rsid w:val="00C14194"/>
    <w:rsid w:val="00C141A3"/>
    <w:rsid w:val="00C146C1"/>
    <w:rsid w:val="00C1478A"/>
    <w:rsid w:val="00C14AA0"/>
    <w:rsid w:val="00C14DB3"/>
    <w:rsid w:val="00C14F04"/>
    <w:rsid w:val="00C15041"/>
    <w:rsid w:val="00C15305"/>
    <w:rsid w:val="00C158F2"/>
    <w:rsid w:val="00C158FA"/>
    <w:rsid w:val="00C1595F"/>
    <w:rsid w:val="00C15C27"/>
    <w:rsid w:val="00C15DBC"/>
    <w:rsid w:val="00C16018"/>
    <w:rsid w:val="00C16230"/>
    <w:rsid w:val="00C167F2"/>
    <w:rsid w:val="00C16DBC"/>
    <w:rsid w:val="00C16E21"/>
    <w:rsid w:val="00C16F9D"/>
    <w:rsid w:val="00C174F7"/>
    <w:rsid w:val="00C1755A"/>
    <w:rsid w:val="00C1755D"/>
    <w:rsid w:val="00C177A5"/>
    <w:rsid w:val="00C178D2"/>
    <w:rsid w:val="00C17D05"/>
    <w:rsid w:val="00C17E31"/>
    <w:rsid w:val="00C17F15"/>
    <w:rsid w:val="00C17F39"/>
    <w:rsid w:val="00C201CD"/>
    <w:rsid w:val="00C202A4"/>
    <w:rsid w:val="00C20328"/>
    <w:rsid w:val="00C203C3"/>
    <w:rsid w:val="00C2058F"/>
    <w:rsid w:val="00C20A3C"/>
    <w:rsid w:val="00C20B65"/>
    <w:rsid w:val="00C20B84"/>
    <w:rsid w:val="00C20D74"/>
    <w:rsid w:val="00C21138"/>
    <w:rsid w:val="00C213A8"/>
    <w:rsid w:val="00C21649"/>
    <w:rsid w:val="00C218F4"/>
    <w:rsid w:val="00C21AE7"/>
    <w:rsid w:val="00C21CA1"/>
    <w:rsid w:val="00C22389"/>
    <w:rsid w:val="00C225AF"/>
    <w:rsid w:val="00C225DD"/>
    <w:rsid w:val="00C22831"/>
    <w:rsid w:val="00C228FD"/>
    <w:rsid w:val="00C22A29"/>
    <w:rsid w:val="00C22E6E"/>
    <w:rsid w:val="00C2305F"/>
    <w:rsid w:val="00C233BD"/>
    <w:rsid w:val="00C23415"/>
    <w:rsid w:val="00C23579"/>
    <w:rsid w:val="00C2378A"/>
    <w:rsid w:val="00C237E3"/>
    <w:rsid w:val="00C23D0D"/>
    <w:rsid w:val="00C2469A"/>
    <w:rsid w:val="00C24875"/>
    <w:rsid w:val="00C2524D"/>
    <w:rsid w:val="00C252DA"/>
    <w:rsid w:val="00C254BF"/>
    <w:rsid w:val="00C25670"/>
    <w:rsid w:val="00C256AD"/>
    <w:rsid w:val="00C257E9"/>
    <w:rsid w:val="00C25C1A"/>
    <w:rsid w:val="00C25E73"/>
    <w:rsid w:val="00C25ED5"/>
    <w:rsid w:val="00C25F00"/>
    <w:rsid w:val="00C2636F"/>
    <w:rsid w:val="00C266C2"/>
    <w:rsid w:val="00C267D7"/>
    <w:rsid w:val="00C268E6"/>
    <w:rsid w:val="00C27948"/>
    <w:rsid w:val="00C27949"/>
    <w:rsid w:val="00C27FD9"/>
    <w:rsid w:val="00C3004A"/>
    <w:rsid w:val="00C3007B"/>
    <w:rsid w:val="00C3016C"/>
    <w:rsid w:val="00C30260"/>
    <w:rsid w:val="00C30342"/>
    <w:rsid w:val="00C303D8"/>
    <w:rsid w:val="00C30519"/>
    <w:rsid w:val="00C305FE"/>
    <w:rsid w:val="00C307AD"/>
    <w:rsid w:val="00C30948"/>
    <w:rsid w:val="00C30B75"/>
    <w:rsid w:val="00C30C2B"/>
    <w:rsid w:val="00C30D92"/>
    <w:rsid w:val="00C313AD"/>
    <w:rsid w:val="00C314EE"/>
    <w:rsid w:val="00C31782"/>
    <w:rsid w:val="00C319CA"/>
    <w:rsid w:val="00C31AB5"/>
    <w:rsid w:val="00C31B00"/>
    <w:rsid w:val="00C31B55"/>
    <w:rsid w:val="00C31C57"/>
    <w:rsid w:val="00C31C85"/>
    <w:rsid w:val="00C31D52"/>
    <w:rsid w:val="00C31F32"/>
    <w:rsid w:val="00C3244A"/>
    <w:rsid w:val="00C328F9"/>
    <w:rsid w:val="00C329A1"/>
    <w:rsid w:val="00C32C3A"/>
    <w:rsid w:val="00C32DC2"/>
    <w:rsid w:val="00C32DEF"/>
    <w:rsid w:val="00C33059"/>
    <w:rsid w:val="00C331EF"/>
    <w:rsid w:val="00C33359"/>
    <w:rsid w:val="00C334FB"/>
    <w:rsid w:val="00C335A8"/>
    <w:rsid w:val="00C3390D"/>
    <w:rsid w:val="00C33A54"/>
    <w:rsid w:val="00C33DFD"/>
    <w:rsid w:val="00C3406A"/>
    <w:rsid w:val="00C34074"/>
    <w:rsid w:val="00C341D5"/>
    <w:rsid w:val="00C34272"/>
    <w:rsid w:val="00C3433A"/>
    <w:rsid w:val="00C343A3"/>
    <w:rsid w:val="00C343E2"/>
    <w:rsid w:val="00C34599"/>
    <w:rsid w:val="00C34A4D"/>
    <w:rsid w:val="00C34DF9"/>
    <w:rsid w:val="00C34F0B"/>
    <w:rsid w:val="00C34F21"/>
    <w:rsid w:val="00C350B8"/>
    <w:rsid w:val="00C35103"/>
    <w:rsid w:val="00C351A6"/>
    <w:rsid w:val="00C35241"/>
    <w:rsid w:val="00C352D4"/>
    <w:rsid w:val="00C358F1"/>
    <w:rsid w:val="00C35935"/>
    <w:rsid w:val="00C35E24"/>
    <w:rsid w:val="00C35E33"/>
    <w:rsid w:val="00C35FDD"/>
    <w:rsid w:val="00C3606A"/>
    <w:rsid w:val="00C36100"/>
    <w:rsid w:val="00C3626D"/>
    <w:rsid w:val="00C36287"/>
    <w:rsid w:val="00C367BF"/>
    <w:rsid w:val="00C369BC"/>
    <w:rsid w:val="00C369CE"/>
    <w:rsid w:val="00C369E0"/>
    <w:rsid w:val="00C36C20"/>
    <w:rsid w:val="00C36DBC"/>
    <w:rsid w:val="00C36F72"/>
    <w:rsid w:val="00C37584"/>
    <w:rsid w:val="00C37AA5"/>
    <w:rsid w:val="00C37ED7"/>
    <w:rsid w:val="00C37F43"/>
    <w:rsid w:val="00C4006B"/>
    <w:rsid w:val="00C4029C"/>
    <w:rsid w:val="00C402AA"/>
    <w:rsid w:val="00C40320"/>
    <w:rsid w:val="00C40439"/>
    <w:rsid w:val="00C40853"/>
    <w:rsid w:val="00C40877"/>
    <w:rsid w:val="00C40B27"/>
    <w:rsid w:val="00C40BA6"/>
    <w:rsid w:val="00C40BCE"/>
    <w:rsid w:val="00C40C80"/>
    <w:rsid w:val="00C40EEF"/>
    <w:rsid w:val="00C41132"/>
    <w:rsid w:val="00C414E0"/>
    <w:rsid w:val="00C41708"/>
    <w:rsid w:val="00C418B6"/>
    <w:rsid w:val="00C419D0"/>
    <w:rsid w:val="00C41C2C"/>
    <w:rsid w:val="00C423D4"/>
    <w:rsid w:val="00C426ED"/>
    <w:rsid w:val="00C427E5"/>
    <w:rsid w:val="00C4281D"/>
    <w:rsid w:val="00C428C0"/>
    <w:rsid w:val="00C42FF4"/>
    <w:rsid w:val="00C43373"/>
    <w:rsid w:val="00C433B4"/>
    <w:rsid w:val="00C4374C"/>
    <w:rsid w:val="00C43CBE"/>
    <w:rsid w:val="00C43E15"/>
    <w:rsid w:val="00C43EF2"/>
    <w:rsid w:val="00C443B1"/>
    <w:rsid w:val="00C44CFA"/>
    <w:rsid w:val="00C44D35"/>
    <w:rsid w:val="00C4573F"/>
    <w:rsid w:val="00C45B51"/>
    <w:rsid w:val="00C45D32"/>
    <w:rsid w:val="00C45F2C"/>
    <w:rsid w:val="00C4604D"/>
    <w:rsid w:val="00C4612D"/>
    <w:rsid w:val="00C4613D"/>
    <w:rsid w:val="00C462F2"/>
    <w:rsid w:val="00C46368"/>
    <w:rsid w:val="00C4675B"/>
    <w:rsid w:val="00C46C32"/>
    <w:rsid w:val="00C46CC4"/>
    <w:rsid w:val="00C46D3C"/>
    <w:rsid w:val="00C46FDB"/>
    <w:rsid w:val="00C470E8"/>
    <w:rsid w:val="00C4747C"/>
    <w:rsid w:val="00C47ABA"/>
    <w:rsid w:val="00C47ADB"/>
    <w:rsid w:val="00C47D89"/>
    <w:rsid w:val="00C47FA8"/>
    <w:rsid w:val="00C50110"/>
    <w:rsid w:val="00C50167"/>
    <w:rsid w:val="00C5074A"/>
    <w:rsid w:val="00C507EB"/>
    <w:rsid w:val="00C50C7D"/>
    <w:rsid w:val="00C50EA9"/>
    <w:rsid w:val="00C50EBA"/>
    <w:rsid w:val="00C510AF"/>
    <w:rsid w:val="00C51365"/>
    <w:rsid w:val="00C51A9A"/>
    <w:rsid w:val="00C51B52"/>
    <w:rsid w:val="00C51E6F"/>
    <w:rsid w:val="00C5211D"/>
    <w:rsid w:val="00C52237"/>
    <w:rsid w:val="00C52303"/>
    <w:rsid w:val="00C52449"/>
    <w:rsid w:val="00C52588"/>
    <w:rsid w:val="00C5288A"/>
    <w:rsid w:val="00C52985"/>
    <w:rsid w:val="00C52FBC"/>
    <w:rsid w:val="00C53343"/>
    <w:rsid w:val="00C53981"/>
    <w:rsid w:val="00C53A3E"/>
    <w:rsid w:val="00C53C5A"/>
    <w:rsid w:val="00C54170"/>
    <w:rsid w:val="00C5426B"/>
    <w:rsid w:val="00C542D6"/>
    <w:rsid w:val="00C54833"/>
    <w:rsid w:val="00C5494C"/>
    <w:rsid w:val="00C54AFA"/>
    <w:rsid w:val="00C54B52"/>
    <w:rsid w:val="00C54C2B"/>
    <w:rsid w:val="00C54CC0"/>
    <w:rsid w:val="00C550EE"/>
    <w:rsid w:val="00C55102"/>
    <w:rsid w:val="00C5519F"/>
    <w:rsid w:val="00C554A0"/>
    <w:rsid w:val="00C554D6"/>
    <w:rsid w:val="00C55596"/>
    <w:rsid w:val="00C55827"/>
    <w:rsid w:val="00C55843"/>
    <w:rsid w:val="00C558C2"/>
    <w:rsid w:val="00C559B9"/>
    <w:rsid w:val="00C55EE4"/>
    <w:rsid w:val="00C56289"/>
    <w:rsid w:val="00C56409"/>
    <w:rsid w:val="00C56683"/>
    <w:rsid w:val="00C566D3"/>
    <w:rsid w:val="00C56711"/>
    <w:rsid w:val="00C569CA"/>
    <w:rsid w:val="00C56BA6"/>
    <w:rsid w:val="00C56F20"/>
    <w:rsid w:val="00C56FB3"/>
    <w:rsid w:val="00C57111"/>
    <w:rsid w:val="00C574A0"/>
    <w:rsid w:val="00C5785B"/>
    <w:rsid w:val="00C57934"/>
    <w:rsid w:val="00C57AF4"/>
    <w:rsid w:val="00C57C8C"/>
    <w:rsid w:val="00C57DF9"/>
    <w:rsid w:val="00C57F18"/>
    <w:rsid w:val="00C6001C"/>
    <w:rsid w:val="00C6039D"/>
    <w:rsid w:val="00C60400"/>
    <w:rsid w:val="00C607BC"/>
    <w:rsid w:val="00C6091F"/>
    <w:rsid w:val="00C60A87"/>
    <w:rsid w:val="00C60D09"/>
    <w:rsid w:val="00C60F1B"/>
    <w:rsid w:val="00C614A6"/>
    <w:rsid w:val="00C614AE"/>
    <w:rsid w:val="00C61592"/>
    <w:rsid w:val="00C61619"/>
    <w:rsid w:val="00C61690"/>
    <w:rsid w:val="00C616C7"/>
    <w:rsid w:val="00C616CD"/>
    <w:rsid w:val="00C6178C"/>
    <w:rsid w:val="00C6196D"/>
    <w:rsid w:val="00C61C01"/>
    <w:rsid w:val="00C61D81"/>
    <w:rsid w:val="00C62285"/>
    <w:rsid w:val="00C623C9"/>
    <w:rsid w:val="00C62478"/>
    <w:rsid w:val="00C624F4"/>
    <w:rsid w:val="00C6254C"/>
    <w:rsid w:val="00C62752"/>
    <w:rsid w:val="00C62C27"/>
    <w:rsid w:val="00C62D81"/>
    <w:rsid w:val="00C630EE"/>
    <w:rsid w:val="00C630EF"/>
    <w:rsid w:val="00C6320E"/>
    <w:rsid w:val="00C638A8"/>
    <w:rsid w:val="00C638D3"/>
    <w:rsid w:val="00C63C7E"/>
    <w:rsid w:val="00C63D86"/>
    <w:rsid w:val="00C64375"/>
    <w:rsid w:val="00C6466C"/>
    <w:rsid w:val="00C6477E"/>
    <w:rsid w:val="00C649AE"/>
    <w:rsid w:val="00C64AFE"/>
    <w:rsid w:val="00C64E62"/>
    <w:rsid w:val="00C65408"/>
    <w:rsid w:val="00C654CC"/>
    <w:rsid w:val="00C6557E"/>
    <w:rsid w:val="00C655F2"/>
    <w:rsid w:val="00C655F8"/>
    <w:rsid w:val="00C6575F"/>
    <w:rsid w:val="00C658D5"/>
    <w:rsid w:val="00C65BD5"/>
    <w:rsid w:val="00C65EBD"/>
    <w:rsid w:val="00C664BB"/>
    <w:rsid w:val="00C667B2"/>
    <w:rsid w:val="00C66AC8"/>
    <w:rsid w:val="00C66ACC"/>
    <w:rsid w:val="00C66AE5"/>
    <w:rsid w:val="00C66CDF"/>
    <w:rsid w:val="00C66DE4"/>
    <w:rsid w:val="00C66F5A"/>
    <w:rsid w:val="00C67128"/>
    <w:rsid w:val="00C673D3"/>
    <w:rsid w:val="00C6742D"/>
    <w:rsid w:val="00C674B7"/>
    <w:rsid w:val="00C6750B"/>
    <w:rsid w:val="00C67C05"/>
    <w:rsid w:val="00C67FF6"/>
    <w:rsid w:val="00C70284"/>
    <w:rsid w:val="00C7031B"/>
    <w:rsid w:val="00C70911"/>
    <w:rsid w:val="00C70DE9"/>
    <w:rsid w:val="00C70E1C"/>
    <w:rsid w:val="00C70FA2"/>
    <w:rsid w:val="00C70FFC"/>
    <w:rsid w:val="00C7119C"/>
    <w:rsid w:val="00C7120B"/>
    <w:rsid w:val="00C713CB"/>
    <w:rsid w:val="00C714C6"/>
    <w:rsid w:val="00C714EC"/>
    <w:rsid w:val="00C71578"/>
    <w:rsid w:val="00C71617"/>
    <w:rsid w:val="00C7164C"/>
    <w:rsid w:val="00C716B0"/>
    <w:rsid w:val="00C717CB"/>
    <w:rsid w:val="00C71A00"/>
    <w:rsid w:val="00C7270E"/>
    <w:rsid w:val="00C72AA7"/>
    <w:rsid w:val="00C72E54"/>
    <w:rsid w:val="00C72FD0"/>
    <w:rsid w:val="00C73834"/>
    <w:rsid w:val="00C739B5"/>
    <w:rsid w:val="00C73A9B"/>
    <w:rsid w:val="00C73AE7"/>
    <w:rsid w:val="00C73C05"/>
    <w:rsid w:val="00C73C43"/>
    <w:rsid w:val="00C73FEF"/>
    <w:rsid w:val="00C7402B"/>
    <w:rsid w:val="00C74303"/>
    <w:rsid w:val="00C74415"/>
    <w:rsid w:val="00C7449C"/>
    <w:rsid w:val="00C74668"/>
    <w:rsid w:val="00C74974"/>
    <w:rsid w:val="00C74ADC"/>
    <w:rsid w:val="00C74DD8"/>
    <w:rsid w:val="00C75000"/>
    <w:rsid w:val="00C7522C"/>
    <w:rsid w:val="00C75318"/>
    <w:rsid w:val="00C75580"/>
    <w:rsid w:val="00C7571F"/>
    <w:rsid w:val="00C7594A"/>
    <w:rsid w:val="00C759A7"/>
    <w:rsid w:val="00C75B6C"/>
    <w:rsid w:val="00C760A5"/>
    <w:rsid w:val="00C76205"/>
    <w:rsid w:val="00C7631F"/>
    <w:rsid w:val="00C765A3"/>
    <w:rsid w:val="00C766A5"/>
    <w:rsid w:val="00C7670F"/>
    <w:rsid w:val="00C76ADA"/>
    <w:rsid w:val="00C76F04"/>
    <w:rsid w:val="00C76F38"/>
    <w:rsid w:val="00C76F90"/>
    <w:rsid w:val="00C7710E"/>
    <w:rsid w:val="00C772E3"/>
    <w:rsid w:val="00C77372"/>
    <w:rsid w:val="00C7744A"/>
    <w:rsid w:val="00C7772D"/>
    <w:rsid w:val="00C77734"/>
    <w:rsid w:val="00C77870"/>
    <w:rsid w:val="00C77927"/>
    <w:rsid w:val="00C77D65"/>
    <w:rsid w:val="00C77DE2"/>
    <w:rsid w:val="00C80034"/>
    <w:rsid w:val="00C80242"/>
    <w:rsid w:val="00C80339"/>
    <w:rsid w:val="00C80541"/>
    <w:rsid w:val="00C808E9"/>
    <w:rsid w:val="00C80B89"/>
    <w:rsid w:val="00C80F0C"/>
    <w:rsid w:val="00C80F3B"/>
    <w:rsid w:val="00C811FB"/>
    <w:rsid w:val="00C814C0"/>
    <w:rsid w:val="00C81DCF"/>
    <w:rsid w:val="00C81EA1"/>
    <w:rsid w:val="00C81F86"/>
    <w:rsid w:val="00C81F87"/>
    <w:rsid w:val="00C81F8E"/>
    <w:rsid w:val="00C81FF4"/>
    <w:rsid w:val="00C82260"/>
    <w:rsid w:val="00C8257D"/>
    <w:rsid w:val="00C827DE"/>
    <w:rsid w:val="00C82859"/>
    <w:rsid w:val="00C8288C"/>
    <w:rsid w:val="00C82BAA"/>
    <w:rsid w:val="00C830AA"/>
    <w:rsid w:val="00C831C6"/>
    <w:rsid w:val="00C8355C"/>
    <w:rsid w:val="00C83686"/>
    <w:rsid w:val="00C8382B"/>
    <w:rsid w:val="00C83BE6"/>
    <w:rsid w:val="00C83C43"/>
    <w:rsid w:val="00C83DBC"/>
    <w:rsid w:val="00C840FA"/>
    <w:rsid w:val="00C841BA"/>
    <w:rsid w:val="00C842DE"/>
    <w:rsid w:val="00C84468"/>
    <w:rsid w:val="00C84793"/>
    <w:rsid w:val="00C848C6"/>
    <w:rsid w:val="00C84AE0"/>
    <w:rsid w:val="00C84E1D"/>
    <w:rsid w:val="00C84EF3"/>
    <w:rsid w:val="00C85483"/>
    <w:rsid w:val="00C855D3"/>
    <w:rsid w:val="00C8585D"/>
    <w:rsid w:val="00C8592D"/>
    <w:rsid w:val="00C85B4B"/>
    <w:rsid w:val="00C85C22"/>
    <w:rsid w:val="00C85F62"/>
    <w:rsid w:val="00C862F4"/>
    <w:rsid w:val="00C86327"/>
    <w:rsid w:val="00C86452"/>
    <w:rsid w:val="00C8672E"/>
    <w:rsid w:val="00C86854"/>
    <w:rsid w:val="00C86B7C"/>
    <w:rsid w:val="00C872A3"/>
    <w:rsid w:val="00C87527"/>
    <w:rsid w:val="00C879FB"/>
    <w:rsid w:val="00C87D47"/>
    <w:rsid w:val="00C90607"/>
    <w:rsid w:val="00C90754"/>
    <w:rsid w:val="00C9090E"/>
    <w:rsid w:val="00C90932"/>
    <w:rsid w:val="00C90D4B"/>
    <w:rsid w:val="00C90D5B"/>
    <w:rsid w:val="00C90DF6"/>
    <w:rsid w:val="00C9101B"/>
    <w:rsid w:val="00C91794"/>
    <w:rsid w:val="00C91A50"/>
    <w:rsid w:val="00C91A65"/>
    <w:rsid w:val="00C91A8D"/>
    <w:rsid w:val="00C91D98"/>
    <w:rsid w:val="00C92111"/>
    <w:rsid w:val="00C92136"/>
    <w:rsid w:val="00C921C1"/>
    <w:rsid w:val="00C92567"/>
    <w:rsid w:val="00C92744"/>
    <w:rsid w:val="00C92C78"/>
    <w:rsid w:val="00C92D1C"/>
    <w:rsid w:val="00C92D4E"/>
    <w:rsid w:val="00C92E61"/>
    <w:rsid w:val="00C9307C"/>
    <w:rsid w:val="00C932C9"/>
    <w:rsid w:val="00C9344B"/>
    <w:rsid w:val="00C93483"/>
    <w:rsid w:val="00C93490"/>
    <w:rsid w:val="00C9350C"/>
    <w:rsid w:val="00C9382E"/>
    <w:rsid w:val="00C938D7"/>
    <w:rsid w:val="00C93A14"/>
    <w:rsid w:val="00C93AB1"/>
    <w:rsid w:val="00C93BA5"/>
    <w:rsid w:val="00C93DC5"/>
    <w:rsid w:val="00C94090"/>
    <w:rsid w:val="00C94126"/>
    <w:rsid w:val="00C9440E"/>
    <w:rsid w:val="00C94A63"/>
    <w:rsid w:val="00C94B04"/>
    <w:rsid w:val="00C94C15"/>
    <w:rsid w:val="00C94DA3"/>
    <w:rsid w:val="00C94EB7"/>
    <w:rsid w:val="00C950DC"/>
    <w:rsid w:val="00C9551F"/>
    <w:rsid w:val="00C956F6"/>
    <w:rsid w:val="00C95726"/>
    <w:rsid w:val="00C95882"/>
    <w:rsid w:val="00C95A6E"/>
    <w:rsid w:val="00C95AA2"/>
    <w:rsid w:val="00C95B71"/>
    <w:rsid w:val="00C95C98"/>
    <w:rsid w:val="00C95D9F"/>
    <w:rsid w:val="00C96335"/>
    <w:rsid w:val="00C963B7"/>
    <w:rsid w:val="00C963C9"/>
    <w:rsid w:val="00C967EC"/>
    <w:rsid w:val="00C968EC"/>
    <w:rsid w:val="00C96AF8"/>
    <w:rsid w:val="00C96C4E"/>
    <w:rsid w:val="00C96FCC"/>
    <w:rsid w:val="00C9713B"/>
    <w:rsid w:val="00C971A0"/>
    <w:rsid w:val="00C97258"/>
    <w:rsid w:val="00C977F8"/>
    <w:rsid w:val="00C9796C"/>
    <w:rsid w:val="00C97B55"/>
    <w:rsid w:val="00C97E3E"/>
    <w:rsid w:val="00C97F5A"/>
    <w:rsid w:val="00CA03C1"/>
    <w:rsid w:val="00CA0A38"/>
    <w:rsid w:val="00CA0AE5"/>
    <w:rsid w:val="00CA0AF9"/>
    <w:rsid w:val="00CA0B52"/>
    <w:rsid w:val="00CA0B66"/>
    <w:rsid w:val="00CA0BD1"/>
    <w:rsid w:val="00CA0D64"/>
    <w:rsid w:val="00CA0E7C"/>
    <w:rsid w:val="00CA10E8"/>
    <w:rsid w:val="00CA1231"/>
    <w:rsid w:val="00CA125E"/>
    <w:rsid w:val="00CA1583"/>
    <w:rsid w:val="00CA1861"/>
    <w:rsid w:val="00CA19AF"/>
    <w:rsid w:val="00CA1BE2"/>
    <w:rsid w:val="00CA24B7"/>
    <w:rsid w:val="00CA2A1E"/>
    <w:rsid w:val="00CA2B61"/>
    <w:rsid w:val="00CA2BCC"/>
    <w:rsid w:val="00CA2C03"/>
    <w:rsid w:val="00CA2CE2"/>
    <w:rsid w:val="00CA2E0E"/>
    <w:rsid w:val="00CA32EE"/>
    <w:rsid w:val="00CA3305"/>
    <w:rsid w:val="00CA33EA"/>
    <w:rsid w:val="00CA34FD"/>
    <w:rsid w:val="00CA3519"/>
    <w:rsid w:val="00CA355B"/>
    <w:rsid w:val="00CA359B"/>
    <w:rsid w:val="00CA36B8"/>
    <w:rsid w:val="00CA3951"/>
    <w:rsid w:val="00CA396D"/>
    <w:rsid w:val="00CA3C33"/>
    <w:rsid w:val="00CA3C3F"/>
    <w:rsid w:val="00CA3FBA"/>
    <w:rsid w:val="00CA4025"/>
    <w:rsid w:val="00CA423D"/>
    <w:rsid w:val="00CA4B2D"/>
    <w:rsid w:val="00CA4B66"/>
    <w:rsid w:val="00CA4EB2"/>
    <w:rsid w:val="00CA4EF0"/>
    <w:rsid w:val="00CA52AD"/>
    <w:rsid w:val="00CA5541"/>
    <w:rsid w:val="00CA5767"/>
    <w:rsid w:val="00CA57D1"/>
    <w:rsid w:val="00CA5B05"/>
    <w:rsid w:val="00CA5E3A"/>
    <w:rsid w:val="00CA5F6E"/>
    <w:rsid w:val="00CA6278"/>
    <w:rsid w:val="00CA671C"/>
    <w:rsid w:val="00CA684B"/>
    <w:rsid w:val="00CA6C07"/>
    <w:rsid w:val="00CA6CBE"/>
    <w:rsid w:val="00CA6EEF"/>
    <w:rsid w:val="00CA70B8"/>
    <w:rsid w:val="00CA714D"/>
    <w:rsid w:val="00CA7448"/>
    <w:rsid w:val="00CA752F"/>
    <w:rsid w:val="00CA77A8"/>
    <w:rsid w:val="00CA7DCC"/>
    <w:rsid w:val="00CA7E3A"/>
    <w:rsid w:val="00CB083C"/>
    <w:rsid w:val="00CB0855"/>
    <w:rsid w:val="00CB0978"/>
    <w:rsid w:val="00CB0A0D"/>
    <w:rsid w:val="00CB0AB3"/>
    <w:rsid w:val="00CB0FF1"/>
    <w:rsid w:val="00CB102F"/>
    <w:rsid w:val="00CB12A7"/>
    <w:rsid w:val="00CB1421"/>
    <w:rsid w:val="00CB1489"/>
    <w:rsid w:val="00CB14AB"/>
    <w:rsid w:val="00CB17E8"/>
    <w:rsid w:val="00CB1953"/>
    <w:rsid w:val="00CB1D1E"/>
    <w:rsid w:val="00CB1F67"/>
    <w:rsid w:val="00CB2198"/>
    <w:rsid w:val="00CB2229"/>
    <w:rsid w:val="00CB235B"/>
    <w:rsid w:val="00CB28E9"/>
    <w:rsid w:val="00CB2AD5"/>
    <w:rsid w:val="00CB2BB6"/>
    <w:rsid w:val="00CB3290"/>
    <w:rsid w:val="00CB35C0"/>
    <w:rsid w:val="00CB3C12"/>
    <w:rsid w:val="00CB3D56"/>
    <w:rsid w:val="00CB4229"/>
    <w:rsid w:val="00CB4240"/>
    <w:rsid w:val="00CB4255"/>
    <w:rsid w:val="00CB462C"/>
    <w:rsid w:val="00CB46CB"/>
    <w:rsid w:val="00CB472C"/>
    <w:rsid w:val="00CB4828"/>
    <w:rsid w:val="00CB49B3"/>
    <w:rsid w:val="00CB4FDD"/>
    <w:rsid w:val="00CB54C6"/>
    <w:rsid w:val="00CB5655"/>
    <w:rsid w:val="00CB578C"/>
    <w:rsid w:val="00CB59D9"/>
    <w:rsid w:val="00CB5BA9"/>
    <w:rsid w:val="00CB5C2E"/>
    <w:rsid w:val="00CB5F2A"/>
    <w:rsid w:val="00CB63C4"/>
    <w:rsid w:val="00CB6504"/>
    <w:rsid w:val="00CB66FA"/>
    <w:rsid w:val="00CB67CA"/>
    <w:rsid w:val="00CB680E"/>
    <w:rsid w:val="00CB6865"/>
    <w:rsid w:val="00CB6B40"/>
    <w:rsid w:val="00CB6C07"/>
    <w:rsid w:val="00CB6FC3"/>
    <w:rsid w:val="00CB756D"/>
    <w:rsid w:val="00CB77D3"/>
    <w:rsid w:val="00CB78AE"/>
    <w:rsid w:val="00CB7D4D"/>
    <w:rsid w:val="00CB7DC7"/>
    <w:rsid w:val="00CC0079"/>
    <w:rsid w:val="00CC0394"/>
    <w:rsid w:val="00CC0DEE"/>
    <w:rsid w:val="00CC110C"/>
    <w:rsid w:val="00CC13FB"/>
    <w:rsid w:val="00CC1400"/>
    <w:rsid w:val="00CC1514"/>
    <w:rsid w:val="00CC172A"/>
    <w:rsid w:val="00CC1908"/>
    <w:rsid w:val="00CC1F24"/>
    <w:rsid w:val="00CC223C"/>
    <w:rsid w:val="00CC22AF"/>
    <w:rsid w:val="00CC22F7"/>
    <w:rsid w:val="00CC236A"/>
    <w:rsid w:val="00CC2677"/>
    <w:rsid w:val="00CC2831"/>
    <w:rsid w:val="00CC2C9F"/>
    <w:rsid w:val="00CC2D3C"/>
    <w:rsid w:val="00CC2EDF"/>
    <w:rsid w:val="00CC2F6A"/>
    <w:rsid w:val="00CC30D3"/>
    <w:rsid w:val="00CC36BC"/>
    <w:rsid w:val="00CC377B"/>
    <w:rsid w:val="00CC38C2"/>
    <w:rsid w:val="00CC3A4F"/>
    <w:rsid w:val="00CC3B9E"/>
    <w:rsid w:val="00CC3CFA"/>
    <w:rsid w:val="00CC42AD"/>
    <w:rsid w:val="00CC454D"/>
    <w:rsid w:val="00CC463C"/>
    <w:rsid w:val="00CC470A"/>
    <w:rsid w:val="00CC4835"/>
    <w:rsid w:val="00CC4995"/>
    <w:rsid w:val="00CC4E05"/>
    <w:rsid w:val="00CC4E1C"/>
    <w:rsid w:val="00CC509D"/>
    <w:rsid w:val="00CC50C7"/>
    <w:rsid w:val="00CC52FD"/>
    <w:rsid w:val="00CC5768"/>
    <w:rsid w:val="00CC5A35"/>
    <w:rsid w:val="00CC5AE4"/>
    <w:rsid w:val="00CC5BF2"/>
    <w:rsid w:val="00CC5F24"/>
    <w:rsid w:val="00CC5F56"/>
    <w:rsid w:val="00CC5F63"/>
    <w:rsid w:val="00CC60A6"/>
    <w:rsid w:val="00CC62EF"/>
    <w:rsid w:val="00CC6696"/>
    <w:rsid w:val="00CC6C3E"/>
    <w:rsid w:val="00CC6D0F"/>
    <w:rsid w:val="00CC702D"/>
    <w:rsid w:val="00CC705F"/>
    <w:rsid w:val="00CC738B"/>
    <w:rsid w:val="00CC7553"/>
    <w:rsid w:val="00CC76C8"/>
    <w:rsid w:val="00CC7C48"/>
    <w:rsid w:val="00CC7C89"/>
    <w:rsid w:val="00CC7E28"/>
    <w:rsid w:val="00CD0004"/>
    <w:rsid w:val="00CD05AC"/>
    <w:rsid w:val="00CD1162"/>
    <w:rsid w:val="00CD16B5"/>
    <w:rsid w:val="00CD180F"/>
    <w:rsid w:val="00CD18E4"/>
    <w:rsid w:val="00CD1C1F"/>
    <w:rsid w:val="00CD1C29"/>
    <w:rsid w:val="00CD1DAF"/>
    <w:rsid w:val="00CD1E05"/>
    <w:rsid w:val="00CD1E89"/>
    <w:rsid w:val="00CD2018"/>
    <w:rsid w:val="00CD206C"/>
    <w:rsid w:val="00CD22BF"/>
    <w:rsid w:val="00CD2813"/>
    <w:rsid w:val="00CD2BD6"/>
    <w:rsid w:val="00CD2BD8"/>
    <w:rsid w:val="00CD2C4F"/>
    <w:rsid w:val="00CD2F92"/>
    <w:rsid w:val="00CD2FB8"/>
    <w:rsid w:val="00CD30A5"/>
    <w:rsid w:val="00CD30EE"/>
    <w:rsid w:val="00CD35F6"/>
    <w:rsid w:val="00CD369E"/>
    <w:rsid w:val="00CD38E9"/>
    <w:rsid w:val="00CD399B"/>
    <w:rsid w:val="00CD3FBE"/>
    <w:rsid w:val="00CD4048"/>
    <w:rsid w:val="00CD44F0"/>
    <w:rsid w:val="00CD4542"/>
    <w:rsid w:val="00CD47F8"/>
    <w:rsid w:val="00CD48AF"/>
    <w:rsid w:val="00CD4CFB"/>
    <w:rsid w:val="00CD52DB"/>
    <w:rsid w:val="00CD5351"/>
    <w:rsid w:val="00CD541D"/>
    <w:rsid w:val="00CD5477"/>
    <w:rsid w:val="00CD5494"/>
    <w:rsid w:val="00CD5816"/>
    <w:rsid w:val="00CD59B4"/>
    <w:rsid w:val="00CD5B2C"/>
    <w:rsid w:val="00CD5C09"/>
    <w:rsid w:val="00CD5DCC"/>
    <w:rsid w:val="00CD5EA9"/>
    <w:rsid w:val="00CD6054"/>
    <w:rsid w:val="00CD67D0"/>
    <w:rsid w:val="00CD6950"/>
    <w:rsid w:val="00CD6D3F"/>
    <w:rsid w:val="00CD6D94"/>
    <w:rsid w:val="00CD6E75"/>
    <w:rsid w:val="00CD7227"/>
    <w:rsid w:val="00CD78C8"/>
    <w:rsid w:val="00CD7C9D"/>
    <w:rsid w:val="00CD7F43"/>
    <w:rsid w:val="00CE0447"/>
    <w:rsid w:val="00CE0953"/>
    <w:rsid w:val="00CE09AD"/>
    <w:rsid w:val="00CE0B2C"/>
    <w:rsid w:val="00CE0B81"/>
    <w:rsid w:val="00CE0BFC"/>
    <w:rsid w:val="00CE0EDF"/>
    <w:rsid w:val="00CE1148"/>
    <w:rsid w:val="00CE12DF"/>
    <w:rsid w:val="00CE1302"/>
    <w:rsid w:val="00CE13BA"/>
    <w:rsid w:val="00CE1436"/>
    <w:rsid w:val="00CE1906"/>
    <w:rsid w:val="00CE1A80"/>
    <w:rsid w:val="00CE1B7F"/>
    <w:rsid w:val="00CE1BA4"/>
    <w:rsid w:val="00CE1BB8"/>
    <w:rsid w:val="00CE1D4C"/>
    <w:rsid w:val="00CE1E30"/>
    <w:rsid w:val="00CE1E36"/>
    <w:rsid w:val="00CE2786"/>
    <w:rsid w:val="00CE2950"/>
    <w:rsid w:val="00CE2B94"/>
    <w:rsid w:val="00CE2D5D"/>
    <w:rsid w:val="00CE2E0C"/>
    <w:rsid w:val="00CE3047"/>
    <w:rsid w:val="00CE30C7"/>
    <w:rsid w:val="00CE3574"/>
    <w:rsid w:val="00CE36AE"/>
    <w:rsid w:val="00CE38C7"/>
    <w:rsid w:val="00CE3A38"/>
    <w:rsid w:val="00CE3B86"/>
    <w:rsid w:val="00CE42F6"/>
    <w:rsid w:val="00CE435F"/>
    <w:rsid w:val="00CE4362"/>
    <w:rsid w:val="00CE4555"/>
    <w:rsid w:val="00CE4887"/>
    <w:rsid w:val="00CE4A86"/>
    <w:rsid w:val="00CE501D"/>
    <w:rsid w:val="00CE513D"/>
    <w:rsid w:val="00CE56A7"/>
    <w:rsid w:val="00CE5FCF"/>
    <w:rsid w:val="00CE6196"/>
    <w:rsid w:val="00CE6250"/>
    <w:rsid w:val="00CE640D"/>
    <w:rsid w:val="00CE65AF"/>
    <w:rsid w:val="00CE69E4"/>
    <w:rsid w:val="00CE69E7"/>
    <w:rsid w:val="00CE69F4"/>
    <w:rsid w:val="00CE6A55"/>
    <w:rsid w:val="00CE6BAB"/>
    <w:rsid w:val="00CE6E70"/>
    <w:rsid w:val="00CE7078"/>
    <w:rsid w:val="00CE71DF"/>
    <w:rsid w:val="00CE73A5"/>
    <w:rsid w:val="00CE7A0C"/>
    <w:rsid w:val="00CE7CEB"/>
    <w:rsid w:val="00CE7D5D"/>
    <w:rsid w:val="00CF000A"/>
    <w:rsid w:val="00CF0098"/>
    <w:rsid w:val="00CF0121"/>
    <w:rsid w:val="00CF0188"/>
    <w:rsid w:val="00CF0492"/>
    <w:rsid w:val="00CF0587"/>
    <w:rsid w:val="00CF0B97"/>
    <w:rsid w:val="00CF0C3C"/>
    <w:rsid w:val="00CF0C47"/>
    <w:rsid w:val="00CF0F96"/>
    <w:rsid w:val="00CF10F8"/>
    <w:rsid w:val="00CF1138"/>
    <w:rsid w:val="00CF114E"/>
    <w:rsid w:val="00CF1249"/>
    <w:rsid w:val="00CF1473"/>
    <w:rsid w:val="00CF16EF"/>
    <w:rsid w:val="00CF1864"/>
    <w:rsid w:val="00CF202E"/>
    <w:rsid w:val="00CF20B7"/>
    <w:rsid w:val="00CF2E53"/>
    <w:rsid w:val="00CF2E88"/>
    <w:rsid w:val="00CF2EB2"/>
    <w:rsid w:val="00CF314F"/>
    <w:rsid w:val="00CF3155"/>
    <w:rsid w:val="00CF334D"/>
    <w:rsid w:val="00CF3456"/>
    <w:rsid w:val="00CF3A97"/>
    <w:rsid w:val="00CF3B9E"/>
    <w:rsid w:val="00CF3D07"/>
    <w:rsid w:val="00CF40D7"/>
    <w:rsid w:val="00CF4496"/>
    <w:rsid w:val="00CF4891"/>
    <w:rsid w:val="00CF4C6E"/>
    <w:rsid w:val="00CF4E0B"/>
    <w:rsid w:val="00CF4F8D"/>
    <w:rsid w:val="00CF50E3"/>
    <w:rsid w:val="00CF5174"/>
    <w:rsid w:val="00CF527A"/>
    <w:rsid w:val="00CF5379"/>
    <w:rsid w:val="00CF56E3"/>
    <w:rsid w:val="00CF574E"/>
    <w:rsid w:val="00CF589F"/>
    <w:rsid w:val="00CF58F6"/>
    <w:rsid w:val="00CF5ACB"/>
    <w:rsid w:val="00CF5BC5"/>
    <w:rsid w:val="00CF5CDE"/>
    <w:rsid w:val="00CF5F4A"/>
    <w:rsid w:val="00CF5F56"/>
    <w:rsid w:val="00CF6375"/>
    <w:rsid w:val="00CF6386"/>
    <w:rsid w:val="00CF63AA"/>
    <w:rsid w:val="00CF63BE"/>
    <w:rsid w:val="00CF67DA"/>
    <w:rsid w:val="00CF6A28"/>
    <w:rsid w:val="00CF6A6F"/>
    <w:rsid w:val="00CF6B93"/>
    <w:rsid w:val="00CF6BB6"/>
    <w:rsid w:val="00CF6BC3"/>
    <w:rsid w:val="00CF6C3C"/>
    <w:rsid w:val="00CF7287"/>
    <w:rsid w:val="00CF72EE"/>
    <w:rsid w:val="00CF7548"/>
    <w:rsid w:val="00CF77E1"/>
    <w:rsid w:val="00CF7A80"/>
    <w:rsid w:val="00CF7BD7"/>
    <w:rsid w:val="00CF7D03"/>
    <w:rsid w:val="00CF7E13"/>
    <w:rsid w:val="00D0038C"/>
    <w:rsid w:val="00D004F8"/>
    <w:rsid w:val="00D005E4"/>
    <w:rsid w:val="00D00675"/>
    <w:rsid w:val="00D00973"/>
    <w:rsid w:val="00D00C3D"/>
    <w:rsid w:val="00D00CFB"/>
    <w:rsid w:val="00D00ED2"/>
    <w:rsid w:val="00D01454"/>
    <w:rsid w:val="00D016F4"/>
    <w:rsid w:val="00D01A72"/>
    <w:rsid w:val="00D01BBE"/>
    <w:rsid w:val="00D01DAC"/>
    <w:rsid w:val="00D02227"/>
    <w:rsid w:val="00D022FD"/>
    <w:rsid w:val="00D02339"/>
    <w:rsid w:val="00D026D9"/>
    <w:rsid w:val="00D0288C"/>
    <w:rsid w:val="00D02A77"/>
    <w:rsid w:val="00D02B1D"/>
    <w:rsid w:val="00D03127"/>
    <w:rsid w:val="00D034C1"/>
    <w:rsid w:val="00D03607"/>
    <w:rsid w:val="00D036AF"/>
    <w:rsid w:val="00D0371A"/>
    <w:rsid w:val="00D03A6B"/>
    <w:rsid w:val="00D03DF0"/>
    <w:rsid w:val="00D04041"/>
    <w:rsid w:val="00D041A9"/>
    <w:rsid w:val="00D045DA"/>
    <w:rsid w:val="00D04ADE"/>
    <w:rsid w:val="00D04E87"/>
    <w:rsid w:val="00D04ECF"/>
    <w:rsid w:val="00D052BC"/>
    <w:rsid w:val="00D053C1"/>
    <w:rsid w:val="00D05CFE"/>
    <w:rsid w:val="00D05DD8"/>
    <w:rsid w:val="00D05E77"/>
    <w:rsid w:val="00D05F10"/>
    <w:rsid w:val="00D060D2"/>
    <w:rsid w:val="00D0617E"/>
    <w:rsid w:val="00D06182"/>
    <w:rsid w:val="00D06259"/>
    <w:rsid w:val="00D06466"/>
    <w:rsid w:val="00D06848"/>
    <w:rsid w:val="00D06AC6"/>
    <w:rsid w:val="00D06E20"/>
    <w:rsid w:val="00D06F32"/>
    <w:rsid w:val="00D07010"/>
    <w:rsid w:val="00D0708A"/>
    <w:rsid w:val="00D071A2"/>
    <w:rsid w:val="00D07586"/>
    <w:rsid w:val="00D0782E"/>
    <w:rsid w:val="00D07863"/>
    <w:rsid w:val="00D0793A"/>
    <w:rsid w:val="00D07A64"/>
    <w:rsid w:val="00D07A76"/>
    <w:rsid w:val="00D07D38"/>
    <w:rsid w:val="00D07D9B"/>
    <w:rsid w:val="00D07E99"/>
    <w:rsid w:val="00D07FA3"/>
    <w:rsid w:val="00D07FD9"/>
    <w:rsid w:val="00D10499"/>
    <w:rsid w:val="00D1098B"/>
    <w:rsid w:val="00D10C18"/>
    <w:rsid w:val="00D10CFD"/>
    <w:rsid w:val="00D10D55"/>
    <w:rsid w:val="00D10F52"/>
    <w:rsid w:val="00D11323"/>
    <w:rsid w:val="00D11635"/>
    <w:rsid w:val="00D116DB"/>
    <w:rsid w:val="00D118B0"/>
    <w:rsid w:val="00D11D44"/>
    <w:rsid w:val="00D121C4"/>
    <w:rsid w:val="00D124D7"/>
    <w:rsid w:val="00D12769"/>
    <w:rsid w:val="00D12967"/>
    <w:rsid w:val="00D130A6"/>
    <w:rsid w:val="00D136D5"/>
    <w:rsid w:val="00D1378F"/>
    <w:rsid w:val="00D138ED"/>
    <w:rsid w:val="00D139CF"/>
    <w:rsid w:val="00D13A3F"/>
    <w:rsid w:val="00D13A9F"/>
    <w:rsid w:val="00D13B14"/>
    <w:rsid w:val="00D13C73"/>
    <w:rsid w:val="00D141E8"/>
    <w:rsid w:val="00D14577"/>
    <w:rsid w:val="00D146DC"/>
    <w:rsid w:val="00D146DD"/>
    <w:rsid w:val="00D14E7C"/>
    <w:rsid w:val="00D14F7D"/>
    <w:rsid w:val="00D15128"/>
    <w:rsid w:val="00D15417"/>
    <w:rsid w:val="00D15437"/>
    <w:rsid w:val="00D15C6A"/>
    <w:rsid w:val="00D15CCC"/>
    <w:rsid w:val="00D15E3B"/>
    <w:rsid w:val="00D15FF9"/>
    <w:rsid w:val="00D1614A"/>
    <w:rsid w:val="00D16294"/>
    <w:rsid w:val="00D16314"/>
    <w:rsid w:val="00D1650B"/>
    <w:rsid w:val="00D16610"/>
    <w:rsid w:val="00D17066"/>
    <w:rsid w:val="00D17791"/>
    <w:rsid w:val="00D1785A"/>
    <w:rsid w:val="00D17862"/>
    <w:rsid w:val="00D17959"/>
    <w:rsid w:val="00D17DCD"/>
    <w:rsid w:val="00D17E5A"/>
    <w:rsid w:val="00D17F46"/>
    <w:rsid w:val="00D20340"/>
    <w:rsid w:val="00D20618"/>
    <w:rsid w:val="00D20A93"/>
    <w:rsid w:val="00D210A4"/>
    <w:rsid w:val="00D21202"/>
    <w:rsid w:val="00D21311"/>
    <w:rsid w:val="00D21F03"/>
    <w:rsid w:val="00D225D3"/>
    <w:rsid w:val="00D2280E"/>
    <w:rsid w:val="00D22C09"/>
    <w:rsid w:val="00D22C42"/>
    <w:rsid w:val="00D22E80"/>
    <w:rsid w:val="00D23027"/>
    <w:rsid w:val="00D23819"/>
    <w:rsid w:val="00D23894"/>
    <w:rsid w:val="00D23948"/>
    <w:rsid w:val="00D23D93"/>
    <w:rsid w:val="00D23E82"/>
    <w:rsid w:val="00D23F7A"/>
    <w:rsid w:val="00D240C3"/>
    <w:rsid w:val="00D2425D"/>
    <w:rsid w:val="00D24823"/>
    <w:rsid w:val="00D250EA"/>
    <w:rsid w:val="00D252DA"/>
    <w:rsid w:val="00D258F8"/>
    <w:rsid w:val="00D25D53"/>
    <w:rsid w:val="00D25EC7"/>
    <w:rsid w:val="00D2640F"/>
    <w:rsid w:val="00D26B27"/>
    <w:rsid w:val="00D26C21"/>
    <w:rsid w:val="00D26C76"/>
    <w:rsid w:val="00D27449"/>
    <w:rsid w:val="00D2757A"/>
    <w:rsid w:val="00D27C75"/>
    <w:rsid w:val="00D27E9C"/>
    <w:rsid w:val="00D27FCF"/>
    <w:rsid w:val="00D30008"/>
    <w:rsid w:val="00D300FF"/>
    <w:rsid w:val="00D30316"/>
    <w:rsid w:val="00D305AA"/>
    <w:rsid w:val="00D30782"/>
    <w:rsid w:val="00D30814"/>
    <w:rsid w:val="00D30912"/>
    <w:rsid w:val="00D30BE2"/>
    <w:rsid w:val="00D30E01"/>
    <w:rsid w:val="00D31161"/>
    <w:rsid w:val="00D31475"/>
    <w:rsid w:val="00D316CA"/>
    <w:rsid w:val="00D317E2"/>
    <w:rsid w:val="00D31B47"/>
    <w:rsid w:val="00D31E92"/>
    <w:rsid w:val="00D31F37"/>
    <w:rsid w:val="00D31FFA"/>
    <w:rsid w:val="00D326A5"/>
    <w:rsid w:val="00D32784"/>
    <w:rsid w:val="00D32814"/>
    <w:rsid w:val="00D32AAB"/>
    <w:rsid w:val="00D32B7A"/>
    <w:rsid w:val="00D32BC8"/>
    <w:rsid w:val="00D330BD"/>
    <w:rsid w:val="00D333EC"/>
    <w:rsid w:val="00D33CD3"/>
    <w:rsid w:val="00D33FDE"/>
    <w:rsid w:val="00D3404C"/>
    <w:rsid w:val="00D34072"/>
    <w:rsid w:val="00D341B0"/>
    <w:rsid w:val="00D34461"/>
    <w:rsid w:val="00D3452B"/>
    <w:rsid w:val="00D3464B"/>
    <w:rsid w:val="00D34B1F"/>
    <w:rsid w:val="00D34D01"/>
    <w:rsid w:val="00D34D19"/>
    <w:rsid w:val="00D34D88"/>
    <w:rsid w:val="00D3515A"/>
    <w:rsid w:val="00D351B5"/>
    <w:rsid w:val="00D35315"/>
    <w:rsid w:val="00D353BA"/>
    <w:rsid w:val="00D35580"/>
    <w:rsid w:val="00D3582B"/>
    <w:rsid w:val="00D3591F"/>
    <w:rsid w:val="00D35ACC"/>
    <w:rsid w:val="00D35B26"/>
    <w:rsid w:val="00D35C20"/>
    <w:rsid w:val="00D36076"/>
    <w:rsid w:val="00D362F7"/>
    <w:rsid w:val="00D3634D"/>
    <w:rsid w:val="00D363F3"/>
    <w:rsid w:val="00D3657D"/>
    <w:rsid w:val="00D366CA"/>
    <w:rsid w:val="00D36779"/>
    <w:rsid w:val="00D36A2D"/>
    <w:rsid w:val="00D36ACB"/>
    <w:rsid w:val="00D36B12"/>
    <w:rsid w:val="00D36BBB"/>
    <w:rsid w:val="00D36C57"/>
    <w:rsid w:val="00D37014"/>
    <w:rsid w:val="00D371CB"/>
    <w:rsid w:val="00D3785A"/>
    <w:rsid w:val="00D378FF"/>
    <w:rsid w:val="00D37D81"/>
    <w:rsid w:val="00D37F48"/>
    <w:rsid w:val="00D400B2"/>
    <w:rsid w:val="00D40453"/>
    <w:rsid w:val="00D4061D"/>
    <w:rsid w:val="00D409CE"/>
    <w:rsid w:val="00D40B0F"/>
    <w:rsid w:val="00D40C6E"/>
    <w:rsid w:val="00D40DC6"/>
    <w:rsid w:val="00D4151F"/>
    <w:rsid w:val="00D416EE"/>
    <w:rsid w:val="00D41704"/>
    <w:rsid w:val="00D41819"/>
    <w:rsid w:val="00D41888"/>
    <w:rsid w:val="00D41953"/>
    <w:rsid w:val="00D41968"/>
    <w:rsid w:val="00D41A68"/>
    <w:rsid w:val="00D41BA6"/>
    <w:rsid w:val="00D41CCB"/>
    <w:rsid w:val="00D41EB2"/>
    <w:rsid w:val="00D41F43"/>
    <w:rsid w:val="00D41F79"/>
    <w:rsid w:val="00D42485"/>
    <w:rsid w:val="00D427CE"/>
    <w:rsid w:val="00D428BE"/>
    <w:rsid w:val="00D42F6F"/>
    <w:rsid w:val="00D42FE8"/>
    <w:rsid w:val="00D430A8"/>
    <w:rsid w:val="00D43287"/>
    <w:rsid w:val="00D4340E"/>
    <w:rsid w:val="00D437DD"/>
    <w:rsid w:val="00D43AA9"/>
    <w:rsid w:val="00D44048"/>
    <w:rsid w:val="00D441BE"/>
    <w:rsid w:val="00D4423F"/>
    <w:rsid w:val="00D4430D"/>
    <w:rsid w:val="00D443C5"/>
    <w:rsid w:val="00D44831"/>
    <w:rsid w:val="00D44A11"/>
    <w:rsid w:val="00D44DBC"/>
    <w:rsid w:val="00D44F5D"/>
    <w:rsid w:val="00D45573"/>
    <w:rsid w:val="00D45764"/>
    <w:rsid w:val="00D457B9"/>
    <w:rsid w:val="00D4587A"/>
    <w:rsid w:val="00D45B1F"/>
    <w:rsid w:val="00D45C7F"/>
    <w:rsid w:val="00D45E6B"/>
    <w:rsid w:val="00D45F59"/>
    <w:rsid w:val="00D463DC"/>
    <w:rsid w:val="00D46466"/>
    <w:rsid w:val="00D46667"/>
    <w:rsid w:val="00D46774"/>
    <w:rsid w:val="00D467BB"/>
    <w:rsid w:val="00D46A94"/>
    <w:rsid w:val="00D46D62"/>
    <w:rsid w:val="00D46DAF"/>
    <w:rsid w:val="00D46DDD"/>
    <w:rsid w:val="00D46DEF"/>
    <w:rsid w:val="00D46F28"/>
    <w:rsid w:val="00D47113"/>
    <w:rsid w:val="00D475F8"/>
    <w:rsid w:val="00D4777C"/>
    <w:rsid w:val="00D47795"/>
    <w:rsid w:val="00D47B3F"/>
    <w:rsid w:val="00D47D72"/>
    <w:rsid w:val="00D47DCC"/>
    <w:rsid w:val="00D47FD2"/>
    <w:rsid w:val="00D50304"/>
    <w:rsid w:val="00D505B2"/>
    <w:rsid w:val="00D50A02"/>
    <w:rsid w:val="00D50CD7"/>
    <w:rsid w:val="00D50CFE"/>
    <w:rsid w:val="00D51203"/>
    <w:rsid w:val="00D51429"/>
    <w:rsid w:val="00D5167C"/>
    <w:rsid w:val="00D516BB"/>
    <w:rsid w:val="00D516F5"/>
    <w:rsid w:val="00D51799"/>
    <w:rsid w:val="00D51881"/>
    <w:rsid w:val="00D51A17"/>
    <w:rsid w:val="00D51DE0"/>
    <w:rsid w:val="00D522A5"/>
    <w:rsid w:val="00D522BE"/>
    <w:rsid w:val="00D522F2"/>
    <w:rsid w:val="00D523E2"/>
    <w:rsid w:val="00D5254F"/>
    <w:rsid w:val="00D5258F"/>
    <w:rsid w:val="00D52626"/>
    <w:rsid w:val="00D52700"/>
    <w:rsid w:val="00D529D4"/>
    <w:rsid w:val="00D52A1F"/>
    <w:rsid w:val="00D52A8B"/>
    <w:rsid w:val="00D52E79"/>
    <w:rsid w:val="00D52F7A"/>
    <w:rsid w:val="00D531AE"/>
    <w:rsid w:val="00D5371C"/>
    <w:rsid w:val="00D53853"/>
    <w:rsid w:val="00D539FB"/>
    <w:rsid w:val="00D53A0F"/>
    <w:rsid w:val="00D53AC8"/>
    <w:rsid w:val="00D53BE3"/>
    <w:rsid w:val="00D53C25"/>
    <w:rsid w:val="00D53E96"/>
    <w:rsid w:val="00D53F26"/>
    <w:rsid w:val="00D542BA"/>
    <w:rsid w:val="00D5448B"/>
    <w:rsid w:val="00D548F1"/>
    <w:rsid w:val="00D54B7E"/>
    <w:rsid w:val="00D550FC"/>
    <w:rsid w:val="00D5523B"/>
    <w:rsid w:val="00D55254"/>
    <w:rsid w:val="00D55468"/>
    <w:rsid w:val="00D555B8"/>
    <w:rsid w:val="00D5568F"/>
    <w:rsid w:val="00D558F4"/>
    <w:rsid w:val="00D55CB9"/>
    <w:rsid w:val="00D55EAA"/>
    <w:rsid w:val="00D56180"/>
    <w:rsid w:val="00D561D9"/>
    <w:rsid w:val="00D56334"/>
    <w:rsid w:val="00D56417"/>
    <w:rsid w:val="00D56B62"/>
    <w:rsid w:val="00D56D6D"/>
    <w:rsid w:val="00D575C3"/>
    <w:rsid w:val="00D57700"/>
    <w:rsid w:val="00D5779C"/>
    <w:rsid w:val="00D57B88"/>
    <w:rsid w:val="00D57CF2"/>
    <w:rsid w:val="00D602E2"/>
    <w:rsid w:val="00D60392"/>
    <w:rsid w:val="00D604A7"/>
    <w:rsid w:val="00D604CA"/>
    <w:rsid w:val="00D6099E"/>
    <w:rsid w:val="00D60AF3"/>
    <w:rsid w:val="00D60C16"/>
    <w:rsid w:val="00D60F04"/>
    <w:rsid w:val="00D60F48"/>
    <w:rsid w:val="00D61013"/>
    <w:rsid w:val="00D61036"/>
    <w:rsid w:val="00D611C5"/>
    <w:rsid w:val="00D6130E"/>
    <w:rsid w:val="00D615D4"/>
    <w:rsid w:val="00D61D9B"/>
    <w:rsid w:val="00D61E8E"/>
    <w:rsid w:val="00D62006"/>
    <w:rsid w:val="00D6200A"/>
    <w:rsid w:val="00D620DA"/>
    <w:rsid w:val="00D627E0"/>
    <w:rsid w:val="00D62BE8"/>
    <w:rsid w:val="00D62DCA"/>
    <w:rsid w:val="00D63065"/>
    <w:rsid w:val="00D633B8"/>
    <w:rsid w:val="00D636A1"/>
    <w:rsid w:val="00D637C3"/>
    <w:rsid w:val="00D63A68"/>
    <w:rsid w:val="00D63C17"/>
    <w:rsid w:val="00D63F47"/>
    <w:rsid w:val="00D641BC"/>
    <w:rsid w:val="00D6457B"/>
    <w:rsid w:val="00D64683"/>
    <w:rsid w:val="00D6498F"/>
    <w:rsid w:val="00D64BA4"/>
    <w:rsid w:val="00D64BD1"/>
    <w:rsid w:val="00D64C97"/>
    <w:rsid w:val="00D64E45"/>
    <w:rsid w:val="00D64FFE"/>
    <w:rsid w:val="00D6502E"/>
    <w:rsid w:val="00D65241"/>
    <w:rsid w:val="00D653BE"/>
    <w:rsid w:val="00D65CB4"/>
    <w:rsid w:val="00D65D74"/>
    <w:rsid w:val="00D66474"/>
    <w:rsid w:val="00D66566"/>
    <w:rsid w:val="00D66777"/>
    <w:rsid w:val="00D6687C"/>
    <w:rsid w:val="00D669F0"/>
    <w:rsid w:val="00D66B11"/>
    <w:rsid w:val="00D66D0E"/>
    <w:rsid w:val="00D670E1"/>
    <w:rsid w:val="00D67355"/>
    <w:rsid w:val="00D675C2"/>
    <w:rsid w:val="00D6786B"/>
    <w:rsid w:val="00D67D61"/>
    <w:rsid w:val="00D67E86"/>
    <w:rsid w:val="00D7008D"/>
    <w:rsid w:val="00D701BB"/>
    <w:rsid w:val="00D70515"/>
    <w:rsid w:val="00D7069C"/>
    <w:rsid w:val="00D70D11"/>
    <w:rsid w:val="00D70FF2"/>
    <w:rsid w:val="00D71630"/>
    <w:rsid w:val="00D718E6"/>
    <w:rsid w:val="00D7192E"/>
    <w:rsid w:val="00D71B01"/>
    <w:rsid w:val="00D71CE2"/>
    <w:rsid w:val="00D71CFB"/>
    <w:rsid w:val="00D72064"/>
    <w:rsid w:val="00D721C3"/>
    <w:rsid w:val="00D7224E"/>
    <w:rsid w:val="00D724EA"/>
    <w:rsid w:val="00D72894"/>
    <w:rsid w:val="00D72967"/>
    <w:rsid w:val="00D72DD7"/>
    <w:rsid w:val="00D72F5E"/>
    <w:rsid w:val="00D73078"/>
    <w:rsid w:val="00D7307B"/>
    <w:rsid w:val="00D73549"/>
    <w:rsid w:val="00D7357B"/>
    <w:rsid w:val="00D735DE"/>
    <w:rsid w:val="00D7363C"/>
    <w:rsid w:val="00D738A0"/>
    <w:rsid w:val="00D7394B"/>
    <w:rsid w:val="00D73C00"/>
    <w:rsid w:val="00D74054"/>
    <w:rsid w:val="00D740E3"/>
    <w:rsid w:val="00D74515"/>
    <w:rsid w:val="00D74613"/>
    <w:rsid w:val="00D74648"/>
    <w:rsid w:val="00D7468D"/>
    <w:rsid w:val="00D74836"/>
    <w:rsid w:val="00D74BED"/>
    <w:rsid w:val="00D753AB"/>
    <w:rsid w:val="00D75D74"/>
    <w:rsid w:val="00D75F83"/>
    <w:rsid w:val="00D76016"/>
    <w:rsid w:val="00D760C1"/>
    <w:rsid w:val="00D7645C"/>
    <w:rsid w:val="00D76539"/>
    <w:rsid w:val="00D765AD"/>
    <w:rsid w:val="00D7696B"/>
    <w:rsid w:val="00D769BF"/>
    <w:rsid w:val="00D76B85"/>
    <w:rsid w:val="00D76C46"/>
    <w:rsid w:val="00D76FF0"/>
    <w:rsid w:val="00D77253"/>
    <w:rsid w:val="00D77303"/>
    <w:rsid w:val="00D77518"/>
    <w:rsid w:val="00D77814"/>
    <w:rsid w:val="00D779BC"/>
    <w:rsid w:val="00D77DDB"/>
    <w:rsid w:val="00D77F08"/>
    <w:rsid w:val="00D77FAC"/>
    <w:rsid w:val="00D8046E"/>
    <w:rsid w:val="00D80904"/>
    <w:rsid w:val="00D80939"/>
    <w:rsid w:val="00D80BF1"/>
    <w:rsid w:val="00D80D40"/>
    <w:rsid w:val="00D80DA9"/>
    <w:rsid w:val="00D80E19"/>
    <w:rsid w:val="00D80E4D"/>
    <w:rsid w:val="00D80F8F"/>
    <w:rsid w:val="00D814A1"/>
    <w:rsid w:val="00D815DA"/>
    <w:rsid w:val="00D817FD"/>
    <w:rsid w:val="00D81808"/>
    <w:rsid w:val="00D8194E"/>
    <w:rsid w:val="00D81AEE"/>
    <w:rsid w:val="00D81B98"/>
    <w:rsid w:val="00D81D1B"/>
    <w:rsid w:val="00D81F99"/>
    <w:rsid w:val="00D82272"/>
    <w:rsid w:val="00D823A5"/>
    <w:rsid w:val="00D827F4"/>
    <w:rsid w:val="00D8289B"/>
    <w:rsid w:val="00D8289C"/>
    <w:rsid w:val="00D82A94"/>
    <w:rsid w:val="00D82FC5"/>
    <w:rsid w:val="00D83075"/>
    <w:rsid w:val="00D83815"/>
    <w:rsid w:val="00D83A3D"/>
    <w:rsid w:val="00D8442D"/>
    <w:rsid w:val="00D845C7"/>
    <w:rsid w:val="00D84875"/>
    <w:rsid w:val="00D84D11"/>
    <w:rsid w:val="00D84D76"/>
    <w:rsid w:val="00D84DD9"/>
    <w:rsid w:val="00D84FF3"/>
    <w:rsid w:val="00D852A3"/>
    <w:rsid w:val="00D85875"/>
    <w:rsid w:val="00D859D6"/>
    <w:rsid w:val="00D85F87"/>
    <w:rsid w:val="00D866A8"/>
    <w:rsid w:val="00D8699D"/>
    <w:rsid w:val="00D86A69"/>
    <w:rsid w:val="00D86BE6"/>
    <w:rsid w:val="00D86C7F"/>
    <w:rsid w:val="00D86F18"/>
    <w:rsid w:val="00D871BA"/>
    <w:rsid w:val="00D873F9"/>
    <w:rsid w:val="00D87423"/>
    <w:rsid w:val="00D876C4"/>
    <w:rsid w:val="00D87DA6"/>
    <w:rsid w:val="00D903CC"/>
    <w:rsid w:val="00D9050C"/>
    <w:rsid w:val="00D908A2"/>
    <w:rsid w:val="00D912EE"/>
    <w:rsid w:val="00D91358"/>
    <w:rsid w:val="00D91392"/>
    <w:rsid w:val="00D9199D"/>
    <w:rsid w:val="00D91A98"/>
    <w:rsid w:val="00D92024"/>
    <w:rsid w:val="00D92080"/>
    <w:rsid w:val="00D9252B"/>
    <w:rsid w:val="00D927F3"/>
    <w:rsid w:val="00D92AE5"/>
    <w:rsid w:val="00D92B44"/>
    <w:rsid w:val="00D92C3C"/>
    <w:rsid w:val="00D92D44"/>
    <w:rsid w:val="00D92E2E"/>
    <w:rsid w:val="00D93079"/>
    <w:rsid w:val="00D93081"/>
    <w:rsid w:val="00D93173"/>
    <w:rsid w:val="00D931C6"/>
    <w:rsid w:val="00D932AE"/>
    <w:rsid w:val="00D933FC"/>
    <w:rsid w:val="00D9345C"/>
    <w:rsid w:val="00D935DF"/>
    <w:rsid w:val="00D93744"/>
    <w:rsid w:val="00D93799"/>
    <w:rsid w:val="00D93AFB"/>
    <w:rsid w:val="00D93C4A"/>
    <w:rsid w:val="00D93D17"/>
    <w:rsid w:val="00D93FB5"/>
    <w:rsid w:val="00D940F7"/>
    <w:rsid w:val="00D9422C"/>
    <w:rsid w:val="00D94549"/>
    <w:rsid w:val="00D94613"/>
    <w:rsid w:val="00D9473B"/>
    <w:rsid w:val="00D947D6"/>
    <w:rsid w:val="00D94A92"/>
    <w:rsid w:val="00D94EC3"/>
    <w:rsid w:val="00D95254"/>
    <w:rsid w:val="00D9570F"/>
    <w:rsid w:val="00D95789"/>
    <w:rsid w:val="00D95EDF"/>
    <w:rsid w:val="00D95EFA"/>
    <w:rsid w:val="00D96475"/>
    <w:rsid w:val="00D965F6"/>
    <w:rsid w:val="00D96A16"/>
    <w:rsid w:val="00D96B52"/>
    <w:rsid w:val="00D96D13"/>
    <w:rsid w:val="00D970F1"/>
    <w:rsid w:val="00D9737C"/>
    <w:rsid w:val="00D97AEC"/>
    <w:rsid w:val="00D97CBD"/>
    <w:rsid w:val="00D97ECE"/>
    <w:rsid w:val="00DA01CB"/>
    <w:rsid w:val="00DA0260"/>
    <w:rsid w:val="00DA0296"/>
    <w:rsid w:val="00DA0700"/>
    <w:rsid w:val="00DA071E"/>
    <w:rsid w:val="00DA08F3"/>
    <w:rsid w:val="00DA0983"/>
    <w:rsid w:val="00DA11F9"/>
    <w:rsid w:val="00DA131C"/>
    <w:rsid w:val="00DA16BF"/>
    <w:rsid w:val="00DA16C4"/>
    <w:rsid w:val="00DA177B"/>
    <w:rsid w:val="00DA19ED"/>
    <w:rsid w:val="00DA23EB"/>
    <w:rsid w:val="00DA2436"/>
    <w:rsid w:val="00DA243E"/>
    <w:rsid w:val="00DA247F"/>
    <w:rsid w:val="00DA2590"/>
    <w:rsid w:val="00DA28AF"/>
    <w:rsid w:val="00DA2B2E"/>
    <w:rsid w:val="00DA2B6F"/>
    <w:rsid w:val="00DA2E07"/>
    <w:rsid w:val="00DA2E5C"/>
    <w:rsid w:val="00DA2F1C"/>
    <w:rsid w:val="00DA2F3D"/>
    <w:rsid w:val="00DA2F7F"/>
    <w:rsid w:val="00DA30A7"/>
    <w:rsid w:val="00DA397D"/>
    <w:rsid w:val="00DA3A74"/>
    <w:rsid w:val="00DA418E"/>
    <w:rsid w:val="00DA41C8"/>
    <w:rsid w:val="00DA430D"/>
    <w:rsid w:val="00DA43CD"/>
    <w:rsid w:val="00DA44B1"/>
    <w:rsid w:val="00DA47DB"/>
    <w:rsid w:val="00DA4B13"/>
    <w:rsid w:val="00DA4B46"/>
    <w:rsid w:val="00DA4F2F"/>
    <w:rsid w:val="00DA51FD"/>
    <w:rsid w:val="00DA538C"/>
    <w:rsid w:val="00DA53F3"/>
    <w:rsid w:val="00DA5564"/>
    <w:rsid w:val="00DA5C82"/>
    <w:rsid w:val="00DA5CC9"/>
    <w:rsid w:val="00DA5EEC"/>
    <w:rsid w:val="00DA5FFF"/>
    <w:rsid w:val="00DA6427"/>
    <w:rsid w:val="00DA6520"/>
    <w:rsid w:val="00DA660F"/>
    <w:rsid w:val="00DA6B0F"/>
    <w:rsid w:val="00DA6CB5"/>
    <w:rsid w:val="00DA6DEE"/>
    <w:rsid w:val="00DA6E6B"/>
    <w:rsid w:val="00DA6FE2"/>
    <w:rsid w:val="00DA70B8"/>
    <w:rsid w:val="00DA71D3"/>
    <w:rsid w:val="00DA732C"/>
    <w:rsid w:val="00DA7591"/>
    <w:rsid w:val="00DA7D2B"/>
    <w:rsid w:val="00DA7D5D"/>
    <w:rsid w:val="00DB0033"/>
    <w:rsid w:val="00DB026F"/>
    <w:rsid w:val="00DB02A7"/>
    <w:rsid w:val="00DB04F1"/>
    <w:rsid w:val="00DB0522"/>
    <w:rsid w:val="00DB077F"/>
    <w:rsid w:val="00DB0B3E"/>
    <w:rsid w:val="00DB0C81"/>
    <w:rsid w:val="00DB0DC2"/>
    <w:rsid w:val="00DB1219"/>
    <w:rsid w:val="00DB158B"/>
    <w:rsid w:val="00DB1868"/>
    <w:rsid w:val="00DB1C80"/>
    <w:rsid w:val="00DB25E5"/>
    <w:rsid w:val="00DB260E"/>
    <w:rsid w:val="00DB269A"/>
    <w:rsid w:val="00DB26A5"/>
    <w:rsid w:val="00DB27B3"/>
    <w:rsid w:val="00DB2D4C"/>
    <w:rsid w:val="00DB3529"/>
    <w:rsid w:val="00DB356C"/>
    <w:rsid w:val="00DB37AE"/>
    <w:rsid w:val="00DB3966"/>
    <w:rsid w:val="00DB3BCF"/>
    <w:rsid w:val="00DB3DA4"/>
    <w:rsid w:val="00DB4213"/>
    <w:rsid w:val="00DB43D1"/>
    <w:rsid w:val="00DB451C"/>
    <w:rsid w:val="00DB471D"/>
    <w:rsid w:val="00DB4745"/>
    <w:rsid w:val="00DB48BB"/>
    <w:rsid w:val="00DB48FA"/>
    <w:rsid w:val="00DB49EC"/>
    <w:rsid w:val="00DB4A23"/>
    <w:rsid w:val="00DB4AB5"/>
    <w:rsid w:val="00DB4C1F"/>
    <w:rsid w:val="00DB4C20"/>
    <w:rsid w:val="00DB4D25"/>
    <w:rsid w:val="00DB4D66"/>
    <w:rsid w:val="00DB4FBF"/>
    <w:rsid w:val="00DB518F"/>
    <w:rsid w:val="00DB539D"/>
    <w:rsid w:val="00DB5728"/>
    <w:rsid w:val="00DB5759"/>
    <w:rsid w:val="00DB5A3A"/>
    <w:rsid w:val="00DB5A58"/>
    <w:rsid w:val="00DB5B0F"/>
    <w:rsid w:val="00DB5E2B"/>
    <w:rsid w:val="00DB603F"/>
    <w:rsid w:val="00DB60C1"/>
    <w:rsid w:val="00DB61EA"/>
    <w:rsid w:val="00DB62B1"/>
    <w:rsid w:val="00DB6412"/>
    <w:rsid w:val="00DB6427"/>
    <w:rsid w:val="00DB6707"/>
    <w:rsid w:val="00DB6788"/>
    <w:rsid w:val="00DB6923"/>
    <w:rsid w:val="00DB6983"/>
    <w:rsid w:val="00DB6AE9"/>
    <w:rsid w:val="00DB6FFE"/>
    <w:rsid w:val="00DB710E"/>
    <w:rsid w:val="00DB7534"/>
    <w:rsid w:val="00DB778C"/>
    <w:rsid w:val="00DB7B0A"/>
    <w:rsid w:val="00DB7E2F"/>
    <w:rsid w:val="00DC008D"/>
    <w:rsid w:val="00DC00B2"/>
    <w:rsid w:val="00DC07F3"/>
    <w:rsid w:val="00DC0EC6"/>
    <w:rsid w:val="00DC1138"/>
    <w:rsid w:val="00DC12EE"/>
    <w:rsid w:val="00DC1A21"/>
    <w:rsid w:val="00DC1BD5"/>
    <w:rsid w:val="00DC1F5C"/>
    <w:rsid w:val="00DC1F8F"/>
    <w:rsid w:val="00DC20D3"/>
    <w:rsid w:val="00DC213E"/>
    <w:rsid w:val="00DC253C"/>
    <w:rsid w:val="00DC2646"/>
    <w:rsid w:val="00DC2855"/>
    <w:rsid w:val="00DC2920"/>
    <w:rsid w:val="00DC2AF5"/>
    <w:rsid w:val="00DC2E4F"/>
    <w:rsid w:val="00DC2F20"/>
    <w:rsid w:val="00DC310B"/>
    <w:rsid w:val="00DC33C8"/>
    <w:rsid w:val="00DC3414"/>
    <w:rsid w:val="00DC350C"/>
    <w:rsid w:val="00DC3775"/>
    <w:rsid w:val="00DC3AB0"/>
    <w:rsid w:val="00DC3C2C"/>
    <w:rsid w:val="00DC3C43"/>
    <w:rsid w:val="00DC418E"/>
    <w:rsid w:val="00DC450C"/>
    <w:rsid w:val="00DC46D3"/>
    <w:rsid w:val="00DC4A78"/>
    <w:rsid w:val="00DC4A88"/>
    <w:rsid w:val="00DC5507"/>
    <w:rsid w:val="00DC59E3"/>
    <w:rsid w:val="00DC5B05"/>
    <w:rsid w:val="00DC5B59"/>
    <w:rsid w:val="00DC5C4B"/>
    <w:rsid w:val="00DC5CD2"/>
    <w:rsid w:val="00DC5D4C"/>
    <w:rsid w:val="00DC5D67"/>
    <w:rsid w:val="00DC60F6"/>
    <w:rsid w:val="00DC62EE"/>
    <w:rsid w:val="00DC6570"/>
    <w:rsid w:val="00DC67E2"/>
    <w:rsid w:val="00DC69BD"/>
    <w:rsid w:val="00DC6A21"/>
    <w:rsid w:val="00DC6D59"/>
    <w:rsid w:val="00DC6D62"/>
    <w:rsid w:val="00DC7160"/>
    <w:rsid w:val="00DC778E"/>
    <w:rsid w:val="00DC78C1"/>
    <w:rsid w:val="00DC7ACE"/>
    <w:rsid w:val="00DC7D6B"/>
    <w:rsid w:val="00DC7FD1"/>
    <w:rsid w:val="00DD0266"/>
    <w:rsid w:val="00DD04A9"/>
    <w:rsid w:val="00DD04F8"/>
    <w:rsid w:val="00DD0865"/>
    <w:rsid w:val="00DD0943"/>
    <w:rsid w:val="00DD09AA"/>
    <w:rsid w:val="00DD0A5C"/>
    <w:rsid w:val="00DD0A79"/>
    <w:rsid w:val="00DD0C38"/>
    <w:rsid w:val="00DD0C82"/>
    <w:rsid w:val="00DD0D33"/>
    <w:rsid w:val="00DD0E02"/>
    <w:rsid w:val="00DD1058"/>
    <w:rsid w:val="00DD11FF"/>
    <w:rsid w:val="00DD176F"/>
    <w:rsid w:val="00DD17D0"/>
    <w:rsid w:val="00DD18CA"/>
    <w:rsid w:val="00DD19CD"/>
    <w:rsid w:val="00DD1A25"/>
    <w:rsid w:val="00DD1D2A"/>
    <w:rsid w:val="00DD1F68"/>
    <w:rsid w:val="00DD2152"/>
    <w:rsid w:val="00DD2870"/>
    <w:rsid w:val="00DD2B01"/>
    <w:rsid w:val="00DD2CFD"/>
    <w:rsid w:val="00DD30B5"/>
    <w:rsid w:val="00DD36CE"/>
    <w:rsid w:val="00DD3755"/>
    <w:rsid w:val="00DD3C3C"/>
    <w:rsid w:val="00DD3D68"/>
    <w:rsid w:val="00DD40DB"/>
    <w:rsid w:val="00DD4993"/>
    <w:rsid w:val="00DD4C6A"/>
    <w:rsid w:val="00DD5083"/>
    <w:rsid w:val="00DD56D6"/>
    <w:rsid w:val="00DD5704"/>
    <w:rsid w:val="00DD5889"/>
    <w:rsid w:val="00DD5E2E"/>
    <w:rsid w:val="00DD5F92"/>
    <w:rsid w:val="00DD6372"/>
    <w:rsid w:val="00DD6AC7"/>
    <w:rsid w:val="00DD6B09"/>
    <w:rsid w:val="00DD6E5E"/>
    <w:rsid w:val="00DD6FAB"/>
    <w:rsid w:val="00DD705E"/>
    <w:rsid w:val="00DD7723"/>
    <w:rsid w:val="00DD7C9A"/>
    <w:rsid w:val="00DD7D5C"/>
    <w:rsid w:val="00DE0159"/>
    <w:rsid w:val="00DE034F"/>
    <w:rsid w:val="00DE03F8"/>
    <w:rsid w:val="00DE068F"/>
    <w:rsid w:val="00DE08C3"/>
    <w:rsid w:val="00DE0959"/>
    <w:rsid w:val="00DE0BFC"/>
    <w:rsid w:val="00DE0D19"/>
    <w:rsid w:val="00DE0DCF"/>
    <w:rsid w:val="00DE11EF"/>
    <w:rsid w:val="00DE1301"/>
    <w:rsid w:val="00DE136E"/>
    <w:rsid w:val="00DE167C"/>
    <w:rsid w:val="00DE1FD2"/>
    <w:rsid w:val="00DE251C"/>
    <w:rsid w:val="00DE2634"/>
    <w:rsid w:val="00DE2838"/>
    <w:rsid w:val="00DE28AB"/>
    <w:rsid w:val="00DE2DCC"/>
    <w:rsid w:val="00DE314D"/>
    <w:rsid w:val="00DE321C"/>
    <w:rsid w:val="00DE33A0"/>
    <w:rsid w:val="00DE33A4"/>
    <w:rsid w:val="00DE3439"/>
    <w:rsid w:val="00DE37DE"/>
    <w:rsid w:val="00DE382F"/>
    <w:rsid w:val="00DE3891"/>
    <w:rsid w:val="00DE398A"/>
    <w:rsid w:val="00DE3A30"/>
    <w:rsid w:val="00DE3CEE"/>
    <w:rsid w:val="00DE42A7"/>
    <w:rsid w:val="00DE42D7"/>
    <w:rsid w:val="00DE4310"/>
    <w:rsid w:val="00DE44AA"/>
    <w:rsid w:val="00DE44EB"/>
    <w:rsid w:val="00DE4629"/>
    <w:rsid w:val="00DE4725"/>
    <w:rsid w:val="00DE475D"/>
    <w:rsid w:val="00DE48BF"/>
    <w:rsid w:val="00DE4B33"/>
    <w:rsid w:val="00DE4C7F"/>
    <w:rsid w:val="00DE4C8D"/>
    <w:rsid w:val="00DE4D19"/>
    <w:rsid w:val="00DE4D43"/>
    <w:rsid w:val="00DE5008"/>
    <w:rsid w:val="00DE5513"/>
    <w:rsid w:val="00DE598E"/>
    <w:rsid w:val="00DE5A2D"/>
    <w:rsid w:val="00DE5AF8"/>
    <w:rsid w:val="00DE5B71"/>
    <w:rsid w:val="00DE5C41"/>
    <w:rsid w:val="00DE6035"/>
    <w:rsid w:val="00DE64AB"/>
    <w:rsid w:val="00DE6A8D"/>
    <w:rsid w:val="00DE6AD5"/>
    <w:rsid w:val="00DE6CA9"/>
    <w:rsid w:val="00DE6D16"/>
    <w:rsid w:val="00DE6EB5"/>
    <w:rsid w:val="00DE6F93"/>
    <w:rsid w:val="00DE6FEA"/>
    <w:rsid w:val="00DE717A"/>
    <w:rsid w:val="00DE71A0"/>
    <w:rsid w:val="00DE74F7"/>
    <w:rsid w:val="00DE79A3"/>
    <w:rsid w:val="00DE7BBC"/>
    <w:rsid w:val="00DE7D43"/>
    <w:rsid w:val="00DE7EFD"/>
    <w:rsid w:val="00DF01D6"/>
    <w:rsid w:val="00DF035C"/>
    <w:rsid w:val="00DF0383"/>
    <w:rsid w:val="00DF0492"/>
    <w:rsid w:val="00DF04D2"/>
    <w:rsid w:val="00DF088C"/>
    <w:rsid w:val="00DF0894"/>
    <w:rsid w:val="00DF0A38"/>
    <w:rsid w:val="00DF0BAB"/>
    <w:rsid w:val="00DF0E95"/>
    <w:rsid w:val="00DF116D"/>
    <w:rsid w:val="00DF11BB"/>
    <w:rsid w:val="00DF12D4"/>
    <w:rsid w:val="00DF1311"/>
    <w:rsid w:val="00DF188E"/>
    <w:rsid w:val="00DF1BAC"/>
    <w:rsid w:val="00DF1CDA"/>
    <w:rsid w:val="00DF1F02"/>
    <w:rsid w:val="00DF2049"/>
    <w:rsid w:val="00DF20F2"/>
    <w:rsid w:val="00DF228C"/>
    <w:rsid w:val="00DF2667"/>
    <w:rsid w:val="00DF27FD"/>
    <w:rsid w:val="00DF2CC9"/>
    <w:rsid w:val="00DF2CD6"/>
    <w:rsid w:val="00DF2E4A"/>
    <w:rsid w:val="00DF31F2"/>
    <w:rsid w:val="00DF362F"/>
    <w:rsid w:val="00DF3635"/>
    <w:rsid w:val="00DF373A"/>
    <w:rsid w:val="00DF3A05"/>
    <w:rsid w:val="00DF3A8F"/>
    <w:rsid w:val="00DF3C0D"/>
    <w:rsid w:val="00DF420C"/>
    <w:rsid w:val="00DF4491"/>
    <w:rsid w:val="00DF488B"/>
    <w:rsid w:val="00DF4965"/>
    <w:rsid w:val="00DF4B23"/>
    <w:rsid w:val="00DF4BFE"/>
    <w:rsid w:val="00DF4D78"/>
    <w:rsid w:val="00DF4EE1"/>
    <w:rsid w:val="00DF5232"/>
    <w:rsid w:val="00DF52EE"/>
    <w:rsid w:val="00DF543C"/>
    <w:rsid w:val="00DF54B9"/>
    <w:rsid w:val="00DF55DE"/>
    <w:rsid w:val="00DF5704"/>
    <w:rsid w:val="00DF5B86"/>
    <w:rsid w:val="00DF5BE7"/>
    <w:rsid w:val="00DF5E55"/>
    <w:rsid w:val="00DF60B7"/>
    <w:rsid w:val="00DF60EA"/>
    <w:rsid w:val="00DF61B8"/>
    <w:rsid w:val="00DF63B4"/>
    <w:rsid w:val="00DF68D8"/>
    <w:rsid w:val="00DF6947"/>
    <w:rsid w:val="00DF6BCD"/>
    <w:rsid w:val="00DF6D02"/>
    <w:rsid w:val="00DF6E48"/>
    <w:rsid w:val="00DF7484"/>
    <w:rsid w:val="00DF748A"/>
    <w:rsid w:val="00DF7509"/>
    <w:rsid w:val="00DF7727"/>
    <w:rsid w:val="00DF79D9"/>
    <w:rsid w:val="00DF7A8A"/>
    <w:rsid w:val="00DF7E7B"/>
    <w:rsid w:val="00E003C2"/>
    <w:rsid w:val="00E004F9"/>
    <w:rsid w:val="00E00535"/>
    <w:rsid w:val="00E00637"/>
    <w:rsid w:val="00E007A0"/>
    <w:rsid w:val="00E007B3"/>
    <w:rsid w:val="00E00B08"/>
    <w:rsid w:val="00E00C41"/>
    <w:rsid w:val="00E00E6F"/>
    <w:rsid w:val="00E00EF4"/>
    <w:rsid w:val="00E0101A"/>
    <w:rsid w:val="00E0119C"/>
    <w:rsid w:val="00E0123C"/>
    <w:rsid w:val="00E01283"/>
    <w:rsid w:val="00E018DA"/>
    <w:rsid w:val="00E0193F"/>
    <w:rsid w:val="00E01AF0"/>
    <w:rsid w:val="00E01F85"/>
    <w:rsid w:val="00E02234"/>
    <w:rsid w:val="00E022D6"/>
    <w:rsid w:val="00E027AD"/>
    <w:rsid w:val="00E027BE"/>
    <w:rsid w:val="00E02FC0"/>
    <w:rsid w:val="00E03064"/>
    <w:rsid w:val="00E030FD"/>
    <w:rsid w:val="00E03368"/>
    <w:rsid w:val="00E03380"/>
    <w:rsid w:val="00E03467"/>
    <w:rsid w:val="00E0362A"/>
    <w:rsid w:val="00E03936"/>
    <w:rsid w:val="00E03C92"/>
    <w:rsid w:val="00E03F28"/>
    <w:rsid w:val="00E04098"/>
    <w:rsid w:val="00E04155"/>
    <w:rsid w:val="00E04506"/>
    <w:rsid w:val="00E047A6"/>
    <w:rsid w:val="00E05198"/>
    <w:rsid w:val="00E05297"/>
    <w:rsid w:val="00E053BD"/>
    <w:rsid w:val="00E056BA"/>
    <w:rsid w:val="00E057B1"/>
    <w:rsid w:val="00E05A5B"/>
    <w:rsid w:val="00E05AFB"/>
    <w:rsid w:val="00E05D7B"/>
    <w:rsid w:val="00E061D8"/>
    <w:rsid w:val="00E06548"/>
    <w:rsid w:val="00E065AC"/>
    <w:rsid w:val="00E06800"/>
    <w:rsid w:val="00E06FB5"/>
    <w:rsid w:val="00E06FEA"/>
    <w:rsid w:val="00E071D0"/>
    <w:rsid w:val="00E072F8"/>
    <w:rsid w:val="00E0740A"/>
    <w:rsid w:val="00E0758A"/>
    <w:rsid w:val="00E07D1E"/>
    <w:rsid w:val="00E07DE2"/>
    <w:rsid w:val="00E10558"/>
    <w:rsid w:val="00E10765"/>
    <w:rsid w:val="00E10F55"/>
    <w:rsid w:val="00E1104A"/>
    <w:rsid w:val="00E1104E"/>
    <w:rsid w:val="00E110B4"/>
    <w:rsid w:val="00E11979"/>
    <w:rsid w:val="00E11A36"/>
    <w:rsid w:val="00E11B0F"/>
    <w:rsid w:val="00E11E92"/>
    <w:rsid w:val="00E11E97"/>
    <w:rsid w:val="00E121E2"/>
    <w:rsid w:val="00E12366"/>
    <w:rsid w:val="00E123C0"/>
    <w:rsid w:val="00E12412"/>
    <w:rsid w:val="00E12A4D"/>
    <w:rsid w:val="00E1316E"/>
    <w:rsid w:val="00E1320D"/>
    <w:rsid w:val="00E13285"/>
    <w:rsid w:val="00E13592"/>
    <w:rsid w:val="00E13708"/>
    <w:rsid w:val="00E13ADB"/>
    <w:rsid w:val="00E13C8B"/>
    <w:rsid w:val="00E13F44"/>
    <w:rsid w:val="00E14229"/>
    <w:rsid w:val="00E1422C"/>
    <w:rsid w:val="00E14312"/>
    <w:rsid w:val="00E14614"/>
    <w:rsid w:val="00E147E3"/>
    <w:rsid w:val="00E14802"/>
    <w:rsid w:val="00E149F1"/>
    <w:rsid w:val="00E14A74"/>
    <w:rsid w:val="00E14BA3"/>
    <w:rsid w:val="00E14EF9"/>
    <w:rsid w:val="00E14FB5"/>
    <w:rsid w:val="00E15038"/>
    <w:rsid w:val="00E152E9"/>
    <w:rsid w:val="00E15412"/>
    <w:rsid w:val="00E15453"/>
    <w:rsid w:val="00E15552"/>
    <w:rsid w:val="00E15695"/>
    <w:rsid w:val="00E159E5"/>
    <w:rsid w:val="00E15A9A"/>
    <w:rsid w:val="00E15C32"/>
    <w:rsid w:val="00E161F8"/>
    <w:rsid w:val="00E16247"/>
    <w:rsid w:val="00E16486"/>
    <w:rsid w:val="00E1663F"/>
    <w:rsid w:val="00E16775"/>
    <w:rsid w:val="00E16B34"/>
    <w:rsid w:val="00E16D27"/>
    <w:rsid w:val="00E1717F"/>
    <w:rsid w:val="00E17181"/>
    <w:rsid w:val="00E171D0"/>
    <w:rsid w:val="00E175FB"/>
    <w:rsid w:val="00E177DE"/>
    <w:rsid w:val="00E179F6"/>
    <w:rsid w:val="00E17B20"/>
    <w:rsid w:val="00E17B9C"/>
    <w:rsid w:val="00E17D28"/>
    <w:rsid w:val="00E17ED7"/>
    <w:rsid w:val="00E20071"/>
    <w:rsid w:val="00E2015E"/>
    <w:rsid w:val="00E20160"/>
    <w:rsid w:val="00E202C6"/>
    <w:rsid w:val="00E2048D"/>
    <w:rsid w:val="00E204E2"/>
    <w:rsid w:val="00E20539"/>
    <w:rsid w:val="00E20718"/>
    <w:rsid w:val="00E20812"/>
    <w:rsid w:val="00E20AAC"/>
    <w:rsid w:val="00E20FA5"/>
    <w:rsid w:val="00E21366"/>
    <w:rsid w:val="00E21695"/>
    <w:rsid w:val="00E2174B"/>
    <w:rsid w:val="00E2176C"/>
    <w:rsid w:val="00E21D66"/>
    <w:rsid w:val="00E22155"/>
    <w:rsid w:val="00E221F9"/>
    <w:rsid w:val="00E22955"/>
    <w:rsid w:val="00E22A73"/>
    <w:rsid w:val="00E22E43"/>
    <w:rsid w:val="00E22F12"/>
    <w:rsid w:val="00E22F5D"/>
    <w:rsid w:val="00E2318D"/>
    <w:rsid w:val="00E232ED"/>
    <w:rsid w:val="00E232F4"/>
    <w:rsid w:val="00E235F2"/>
    <w:rsid w:val="00E236E1"/>
    <w:rsid w:val="00E23941"/>
    <w:rsid w:val="00E23E33"/>
    <w:rsid w:val="00E23E4A"/>
    <w:rsid w:val="00E23F09"/>
    <w:rsid w:val="00E23F3B"/>
    <w:rsid w:val="00E24453"/>
    <w:rsid w:val="00E245D6"/>
    <w:rsid w:val="00E24852"/>
    <w:rsid w:val="00E2485A"/>
    <w:rsid w:val="00E24BEA"/>
    <w:rsid w:val="00E24C93"/>
    <w:rsid w:val="00E24EE5"/>
    <w:rsid w:val="00E24FB0"/>
    <w:rsid w:val="00E24FCC"/>
    <w:rsid w:val="00E25403"/>
    <w:rsid w:val="00E25547"/>
    <w:rsid w:val="00E2588F"/>
    <w:rsid w:val="00E25D1D"/>
    <w:rsid w:val="00E25E1B"/>
    <w:rsid w:val="00E25E89"/>
    <w:rsid w:val="00E25F88"/>
    <w:rsid w:val="00E2646D"/>
    <w:rsid w:val="00E26753"/>
    <w:rsid w:val="00E2685B"/>
    <w:rsid w:val="00E26BF2"/>
    <w:rsid w:val="00E26E4B"/>
    <w:rsid w:val="00E27076"/>
    <w:rsid w:val="00E27361"/>
    <w:rsid w:val="00E27416"/>
    <w:rsid w:val="00E27559"/>
    <w:rsid w:val="00E2757F"/>
    <w:rsid w:val="00E27FFA"/>
    <w:rsid w:val="00E302EE"/>
    <w:rsid w:val="00E30362"/>
    <w:rsid w:val="00E30381"/>
    <w:rsid w:val="00E306EA"/>
    <w:rsid w:val="00E30849"/>
    <w:rsid w:val="00E30944"/>
    <w:rsid w:val="00E30973"/>
    <w:rsid w:val="00E30D01"/>
    <w:rsid w:val="00E30D12"/>
    <w:rsid w:val="00E30FE4"/>
    <w:rsid w:val="00E3109A"/>
    <w:rsid w:val="00E310A4"/>
    <w:rsid w:val="00E31152"/>
    <w:rsid w:val="00E3123D"/>
    <w:rsid w:val="00E31518"/>
    <w:rsid w:val="00E319DD"/>
    <w:rsid w:val="00E31FC2"/>
    <w:rsid w:val="00E32623"/>
    <w:rsid w:val="00E3264A"/>
    <w:rsid w:val="00E32843"/>
    <w:rsid w:val="00E32A72"/>
    <w:rsid w:val="00E32AAC"/>
    <w:rsid w:val="00E32B00"/>
    <w:rsid w:val="00E32C20"/>
    <w:rsid w:val="00E32D39"/>
    <w:rsid w:val="00E32DEC"/>
    <w:rsid w:val="00E32F8A"/>
    <w:rsid w:val="00E32FB7"/>
    <w:rsid w:val="00E32FEC"/>
    <w:rsid w:val="00E33329"/>
    <w:rsid w:val="00E33353"/>
    <w:rsid w:val="00E333C5"/>
    <w:rsid w:val="00E33AE2"/>
    <w:rsid w:val="00E33B92"/>
    <w:rsid w:val="00E340E8"/>
    <w:rsid w:val="00E3410F"/>
    <w:rsid w:val="00E341F9"/>
    <w:rsid w:val="00E341FF"/>
    <w:rsid w:val="00E34318"/>
    <w:rsid w:val="00E34F5E"/>
    <w:rsid w:val="00E350D2"/>
    <w:rsid w:val="00E35144"/>
    <w:rsid w:val="00E3545B"/>
    <w:rsid w:val="00E35487"/>
    <w:rsid w:val="00E35803"/>
    <w:rsid w:val="00E35895"/>
    <w:rsid w:val="00E35C58"/>
    <w:rsid w:val="00E361E4"/>
    <w:rsid w:val="00E36423"/>
    <w:rsid w:val="00E36490"/>
    <w:rsid w:val="00E36635"/>
    <w:rsid w:val="00E36850"/>
    <w:rsid w:val="00E3695E"/>
    <w:rsid w:val="00E36A63"/>
    <w:rsid w:val="00E36E6D"/>
    <w:rsid w:val="00E36F96"/>
    <w:rsid w:val="00E370EF"/>
    <w:rsid w:val="00E37127"/>
    <w:rsid w:val="00E37254"/>
    <w:rsid w:val="00E378C4"/>
    <w:rsid w:val="00E378D4"/>
    <w:rsid w:val="00E37C76"/>
    <w:rsid w:val="00E37CE1"/>
    <w:rsid w:val="00E37E81"/>
    <w:rsid w:val="00E40041"/>
    <w:rsid w:val="00E40149"/>
    <w:rsid w:val="00E40654"/>
    <w:rsid w:val="00E40722"/>
    <w:rsid w:val="00E40894"/>
    <w:rsid w:val="00E40ADD"/>
    <w:rsid w:val="00E40BB7"/>
    <w:rsid w:val="00E40CCB"/>
    <w:rsid w:val="00E40DD4"/>
    <w:rsid w:val="00E40F5F"/>
    <w:rsid w:val="00E41383"/>
    <w:rsid w:val="00E41509"/>
    <w:rsid w:val="00E41A03"/>
    <w:rsid w:val="00E41A2B"/>
    <w:rsid w:val="00E41C2D"/>
    <w:rsid w:val="00E42011"/>
    <w:rsid w:val="00E42478"/>
    <w:rsid w:val="00E428FC"/>
    <w:rsid w:val="00E42CF6"/>
    <w:rsid w:val="00E42D32"/>
    <w:rsid w:val="00E42ED0"/>
    <w:rsid w:val="00E42F20"/>
    <w:rsid w:val="00E43198"/>
    <w:rsid w:val="00E4333E"/>
    <w:rsid w:val="00E43720"/>
    <w:rsid w:val="00E43855"/>
    <w:rsid w:val="00E439C7"/>
    <w:rsid w:val="00E43D1A"/>
    <w:rsid w:val="00E43DB5"/>
    <w:rsid w:val="00E43E8B"/>
    <w:rsid w:val="00E4423F"/>
    <w:rsid w:val="00E4446B"/>
    <w:rsid w:val="00E44487"/>
    <w:rsid w:val="00E445A1"/>
    <w:rsid w:val="00E44967"/>
    <w:rsid w:val="00E44A7C"/>
    <w:rsid w:val="00E451CF"/>
    <w:rsid w:val="00E452FF"/>
    <w:rsid w:val="00E4535F"/>
    <w:rsid w:val="00E455D5"/>
    <w:rsid w:val="00E458F9"/>
    <w:rsid w:val="00E45E54"/>
    <w:rsid w:val="00E46205"/>
    <w:rsid w:val="00E467C0"/>
    <w:rsid w:val="00E4694D"/>
    <w:rsid w:val="00E46A87"/>
    <w:rsid w:val="00E46AA2"/>
    <w:rsid w:val="00E46BF8"/>
    <w:rsid w:val="00E46CE9"/>
    <w:rsid w:val="00E47047"/>
    <w:rsid w:val="00E47192"/>
    <w:rsid w:val="00E47391"/>
    <w:rsid w:val="00E473DC"/>
    <w:rsid w:val="00E4751F"/>
    <w:rsid w:val="00E475AF"/>
    <w:rsid w:val="00E475D5"/>
    <w:rsid w:val="00E47A9B"/>
    <w:rsid w:val="00E47CB0"/>
    <w:rsid w:val="00E47CEE"/>
    <w:rsid w:val="00E47DA1"/>
    <w:rsid w:val="00E50018"/>
    <w:rsid w:val="00E5034D"/>
    <w:rsid w:val="00E506D1"/>
    <w:rsid w:val="00E5073F"/>
    <w:rsid w:val="00E508A9"/>
    <w:rsid w:val="00E50C9A"/>
    <w:rsid w:val="00E51029"/>
    <w:rsid w:val="00E5164F"/>
    <w:rsid w:val="00E51777"/>
    <w:rsid w:val="00E517ED"/>
    <w:rsid w:val="00E51842"/>
    <w:rsid w:val="00E519BD"/>
    <w:rsid w:val="00E51D65"/>
    <w:rsid w:val="00E52257"/>
    <w:rsid w:val="00E52715"/>
    <w:rsid w:val="00E5276D"/>
    <w:rsid w:val="00E527DE"/>
    <w:rsid w:val="00E52A09"/>
    <w:rsid w:val="00E52CBE"/>
    <w:rsid w:val="00E52CEC"/>
    <w:rsid w:val="00E53203"/>
    <w:rsid w:val="00E5352D"/>
    <w:rsid w:val="00E536E4"/>
    <w:rsid w:val="00E53A5B"/>
    <w:rsid w:val="00E53E68"/>
    <w:rsid w:val="00E541FF"/>
    <w:rsid w:val="00E543DB"/>
    <w:rsid w:val="00E54459"/>
    <w:rsid w:val="00E549B6"/>
    <w:rsid w:val="00E549D9"/>
    <w:rsid w:val="00E54B26"/>
    <w:rsid w:val="00E54B83"/>
    <w:rsid w:val="00E54DFC"/>
    <w:rsid w:val="00E54EFC"/>
    <w:rsid w:val="00E54F94"/>
    <w:rsid w:val="00E550BD"/>
    <w:rsid w:val="00E55217"/>
    <w:rsid w:val="00E558CE"/>
    <w:rsid w:val="00E559B3"/>
    <w:rsid w:val="00E55D5E"/>
    <w:rsid w:val="00E55EA0"/>
    <w:rsid w:val="00E55EA9"/>
    <w:rsid w:val="00E55EB6"/>
    <w:rsid w:val="00E55F4C"/>
    <w:rsid w:val="00E55F85"/>
    <w:rsid w:val="00E5626A"/>
    <w:rsid w:val="00E562FD"/>
    <w:rsid w:val="00E565A4"/>
    <w:rsid w:val="00E56607"/>
    <w:rsid w:val="00E56707"/>
    <w:rsid w:val="00E57279"/>
    <w:rsid w:val="00E573D6"/>
    <w:rsid w:val="00E57495"/>
    <w:rsid w:val="00E576B8"/>
    <w:rsid w:val="00E5783C"/>
    <w:rsid w:val="00E578C2"/>
    <w:rsid w:val="00E578D3"/>
    <w:rsid w:val="00E57C13"/>
    <w:rsid w:val="00E57C1B"/>
    <w:rsid w:val="00E57C5E"/>
    <w:rsid w:val="00E6000F"/>
    <w:rsid w:val="00E60116"/>
    <w:rsid w:val="00E602BF"/>
    <w:rsid w:val="00E6047C"/>
    <w:rsid w:val="00E604E0"/>
    <w:rsid w:val="00E60569"/>
    <w:rsid w:val="00E60661"/>
    <w:rsid w:val="00E60734"/>
    <w:rsid w:val="00E609D1"/>
    <w:rsid w:val="00E609F5"/>
    <w:rsid w:val="00E60FA5"/>
    <w:rsid w:val="00E61189"/>
    <w:rsid w:val="00E612B3"/>
    <w:rsid w:val="00E615C1"/>
    <w:rsid w:val="00E61605"/>
    <w:rsid w:val="00E6169C"/>
    <w:rsid w:val="00E61734"/>
    <w:rsid w:val="00E6177A"/>
    <w:rsid w:val="00E617F0"/>
    <w:rsid w:val="00E61988"/>
    <w:rsid w:val="00E6198D"/>
    <w:rsid w:val="00E61A08"/>
    <w:rsid w:val="00E61A5F"/>
    <w:rsid w:val="00E61B22"/>
    <w:rsid w:val="00E61DC5"/>
    <w:rsid w:val="00E61ED1"/>
    <w:rsid w:val="00E620F2"/>
    <w:rsid w:val="00E6217D"/>
    <w:rsid w:val="00E621A8"/>
    <w:rsid w:val="00E621B7"/>
    <w:rsid w:val="00E621D4"/>
    <w:rsid w:val="00E625A8"/>
    <w:rsid w:val="00E625FD"/>
    <w:rsid w:val="00E62696"/>
    <w:rsid w:val="00E62796"/>
    <w:rsid w:val="00E62A7F"/>
    <w:rsid w:val="00E62C8D"/>
    <w:rsid w:val="00E62D38"/>
    <w:rsid w:val="00E62DA0"/>
    <w:rsid w:val="00E6338E"/>
    <w:rsid w:val="00E63521"/>
    <w:rsid w:val="00E6380C"/>
    <w:rsid w:val="00E63AE7"/>
    <w:rsid w:val="00E63B50"/>
    <w:rsid w:val="00E63B8B"/>
    <w:rsid w:val="00E63F10"/>
    <w:rsid w:val="00E64131"/>
    <w:rsid w:val="00E64273"/>
    <w:rsid w:val="00E6428E"/>
    <w:rsid w:val="00E64399"/>
    <w:rsid w:val="00E64421"/>
    <w:rsid w:val="00E6450D"/>
    <w:rsid w:val="00E645C8"/>
    <w:rsid w:val="00E645E5"/>
    <w:rsid w:val="00E647DD"/>
    <w:rsid w:val="00E648B2"/>
    <w:rsid w:val="00E64955"/>
    <w:rsid w:val="00E6496B"/>
    <w:rsid w:val="00E64D5C"/>
    <w:rsid w:val="00E65186"/>
    <w:rsid w:val="00E658C2"/>
    <w:rsid w:val="00E65A4F"/>
    <w:rsid w:val="00E65D87"/>
    <w:rsid w:val="00E65E91"/>
    <w:rsid w:val="00E65F37"/>
    <w:rsid w:val="00E65FD0"/>
    <w:rsid w:val="00E669BC"/>
    <w:rsid w:val="00E66AD6"/>
    <w:rsid w:val="00E66B20"/>
    <w:rsid w:val="00E66B40"/>
    <w:rsid w:val="00E66BF3"/>
    <w:rsid w:val="00E66E2C"/>
    <w:rsid w:val="00E66E81"/>
    <w:rsid w:val="00E66F94"/>
    <w:rsid w:val="00E6709C"/>
    <w:rsid w:val="00E67A1C"/>
    <w:rsid w:val="00E67C20"/>
    <w:rsid w:val="00E67C8A"/>
    <w:rsid w:val="00E70584"/>
    <w:rsid w:val="00E705BF"/>
    <w:rsid w:val="00E70625"/>
    <w:rsid w:val="00E7063B"/>
    <w:rsid w:val="00E7085E"/>
    <w:rsid w:val="00E70F8F"/>
    <w:rsid w:val="00E70FBD"/>
    <w:rsid w:val="00E71126"/>
    <w:rsid w:val="00E71461"/>
    <w:rsid w:val="00E7162D"/>
    <w:rsid w:val="00E71B61"/>
    <w:rsid w:val="00E71C7C"/>
    <w:rsid w:val="00E71CB1"/>
    <w:rsid w:val="00E7213D"/>
    <w:rsid w:val="00E721AE"/>
    <w:rsid w:val="00E72420"/>
    <w:rsid w:val="00E72531"/>
    <w:rsid w:val="00E728C0"/>
    <w:rsid w:val="00E72990"/>
    <w:rsid w:val="00E72CFA"/>
    <w:rsid w:val="00E731E3"/>
    <w:rsid w:val="00E73271"/>
    <w:rsid w:val="00E73690"/>
    <w:rsid w:val="00E7385A"/>
    <w:rsid w:val="00E73C7C"/>
    <w:rsid w:val="00E73CB3"/>
    <w:rsid w:val="00E73D61"/>
    <w:rsid w:val="00E73EA5"/>
    <w:rsid w:val="00E7404B"/>
    <w:rsid w:val="00E740B6"/>
    <w:rsid w:val="00E74140"/>
    <w:rsid w:val="00E74197"/>
    <w:rsid w:val="00E74286"/>
    <w:rsid w:val="00E742E6"/>
    <w:rsid w:val="00E7466C"/>
    <w:rsid w:val="00E746E3"/>
    <w:rsid w:val="00E74807"/>
    <w:rsid w:val="00E74999"/>
    <w:rsid w:val="00E74DA7"/>
    <w:rsid w:val="00E74E18"/>
    <w:rsid w:val="00E74F18"/>
    <w:rsid w:val="00E74F32"/>
    <w:rsid w:val="00E75074"/>
    <w:rsid w:val="00E75417"/>
    <w:rsid w:val="00E75688"/>
    <w:rsid w:val="00E75C35"/>
    <w:rsid w:val="00E75DBE"/>
    <w:rsid w:val="00E75E97"/>
    <w:rsid w:val="00E763A8"/>
    <w:rsid w:val="00E763B0"/>
    <w:rsid w:val="00E76613"/>
    <w:rsid w:val="00E76698"/>
    <w:rsid w:val="00E767AD"/>
    <w:rsid w:val="00E76841"/>
    <w:rsid w:val="00E76C8C"/>
    <w:rsid w:val="00E76D72"/>
    <w:rsid w:val="00E76DFC"/>
    <w:rsid w:val="00E76EBC"/>
    <w:rsid w:val="00E771BA"/>
    <w:rsid w:val="00E7732F"/>
    <w:rsid w:val="00E77874"/>
    <w:rsid w:val="00E778AD"/>
    <w:rsid w:val="00E778D4"/>
    <w:rsid w:val="00E77A60"/>
    <w:rsid w:val="00E77C5A"/>
    <w:rsid w:val="00E77DB3"/>
    <w:rsid w:val="00E77F2D"/>
    <w:rsid w:val="00E80452"/>
    <w:rsid w:val="00E80522"/>
    <w:rsid w:val="00E8065C"/>
    <w:rsid w:val="00E80B25"/>
    <w:rsid w:val="00E80EB1"/>
    <w:rsid w:val="00E80F8E"/>
    <w:rsid w:val="00E8105E"/>
    <w:rsid w:val="00E811EA"/>
    <w:rsid w:val="00E81450"/>
    <w:rsid w:val="00E8147B"/>
    <w:rsid w:val="00E8151B"/>
    <w:rsid w:val="00E816B4"/>
    <w:rsid w:val="00E82407"/>
    <w:rsid w:val="00E825E5"/>
    <w:rsid w:val="00E82BA1"/>
    <w:rsid w:val="00E82FCF"/>
    <w:rsid w:val="00E8337D"/>
    <w:rsid w:val="00E8393D"/>
    <w:rsid w:val="00E83B79"/>
    <w:rsid w:val="00E83D22"/>
    <w:rsid w:val="00E83DF4"/>
    <w:rsid w:val="00E83EB0"/>
    <w:rsid w:val="00E83F87"/>
    <w:rsid w:val="00E84093"/>
    <w:rsid w:val="00E84181"/>
    <w:rsid w:val="00E8429A"/>
    <w:rsid w:val="00E842A0"/>
    <w:rsid w:val="00E843AC"/>
    <w:rsid w:val="00E84591"/>
    <w:rsid w:val="00E84611"/>
    <w:rsid w:val="00E8482C"/>
    <w:rsid w:val="00E848D8"/>
    <w:rsid w:val="00E84A40"/>
    <w:rsid w:val="00E84B50"/>
    <w:rsid w:val="00E84E2C"/>
    <w:rsid w:val="00E84E55"/>
    <w:rsid w:val="00E84E6A"/>
    <w:rsid w:val="00E84EBC"/>
    <w:rsid w:val="00E84ED5"/>
    <w:rsid w:val="00E85251"/>
    <w:rsid w:val="00E85383"/>
    <w:rsid w:val="00E856A1"/>
    <w:rsid w:val="00E85715"/>
    <w:rsid w:val="00E8574B"/>
    <w:rsid w:val="00E858FF"/>
    <w:rsid w:val="00E859B7"/>
    <w:rsid w:val="00E85A12"/>
    <w:rsid w:val="00E85DD7"/>
    <w:rsid w:val="00E86020"/>
    <w:rsid w:val="00E8603E"/>
    <w:rsid w:val="00E86059"/>
    <w:rsid w:val="00E86635"/>
    <w:rsid w:val="00E8679A"/>
    <w:rsid w:val="00E86B39"/>
    <w:rsid w:val="00E86C64"/>
    <w:rsid w:val="00E86D92"/>
    <w:rsid w:val="00E86DCE"/>
    <w:rsid w:val="00E86E61"/>
    <w:rsid w:val="00E86E86"/>
    <w:rsid w:val="00E87796"/>
    <w:rsid w:val="00E87A9C"/>
    <w:rsid w:val="00E87AFD"/>
    <w:rsid w:val="00E87E58"/>
    <w:rsid w:val="00E903A9"/>
    <w:rsid w:val="00E90427"/>
    <w:rsid w:val="00E90497"/>
    <w:rsid w:val="00E90650"/>
    <w:rsid w:val="00E90FC3"/>
    <w:rsid w:val="00E9114A"/>
    <w:rsid w:val="00E91354"/>
    <w:rsid w:val="00E914B9"/>
    <w:rsid w:val="00E914E6"/>
    <w:rsid w:val="00E919BF"/>
    <w:rsid w:val="00E91C3E"/>
    <w:rsid w:val="00E9204D"/>
    <w:rsid w:val="00E927A5"/>
    <w:rsid w:val="00E92801"/>
    <w:rsid w:val="00E92888"/>
    <w:rsid w:val="00E928A6"/>
    <w:rsid w:val="00E92A5F"/>
    <w:rsid w:val="00E92A92"/>
    <w:rsid w:val="00E92B7F"/>
    <w:rsid w:val="00E92D38"/>
    <w:rsid w:val="00E93542"/>
    <w:rsid w:val="00E937DE"/>
    <w:rsid w:val="00E93F0E"/>
    <w:rsid w:val="00E94061"/>
    <w:rsid w:val="00E940DF"/>
    <w:rsid w:val="00E94190"/>
    <w:rsid w:val="00E942FA"/>
    <w:rsid w:val="00E94500"/>
    <w:rsid w:val="00E946F6"/>
    <w:rsid w:val="00E94CF5"/>
    <w:rsid w:val="00E94DAA"/>
    <w:rsid w:val="00E94F37"/>
    <w:rsid w:val="00E951D6"/>
    <w:rsid w:val="00E95215"/>
    <w:rsid w:val="00E95501"/>
    <w:rsid w:val="00E9554E"/>
    <w:rsid w:val="00E95639"/>
    <w:rsid w:val="00E9568E"/>
    <w:rsid w:val="00E959EF"/>
    <w:rsid w:val="00E95C35"/>
    <w:rsid w:val="00E95E4B"/>
    <w:rsid w:val="00E95FD6"/>
    <w:rsid w:val="00E9621E"/>
    <w:rsid w:val="00E96623"/>
    <w:rsid w:val="00E968F8"/>
    <w:rsid w:val="00E96CFE"/>
    <w:rsid w:val="00E96E60"/>
    <w:rsid w:val="00E972E5"/>
    <w:rsid w:val="00E9751F"/>
    <w:rsid w:val="00E97593"/>
    <w:rsid w:val="00E9769C"/>
    <w:rsid w:val="00E97772"/>
    <w:rsid w:val="00E97C49"/>
    <w:rsid w:val="00EA001E"/>
    <w:rsid w:val="00EA0021"/>
    <w:rsid w:val="00EA0161"/>
    <w:rsid w:val="00EA05D0"/>
    <w:rsid w:val="00EA0698"/>
    <w:rsid w:val="00EA0EAE"/>
    <w:rsid w:val="00EA0ED5"/>
    <w:rsid w:val="00EA132A"/>
    <w:rsid w:val="00EA18EA"/>
    <w:rsid w:val="00EA195D"/>
    <w:rsid w:val="00EA203A"/>
    <w:rsid w:val="00EA2405"/>
    <w:rsid w:val="00EA266E"/>
    <w:rsid w:val="00EA26BB"/>
    <w:rsid w:val="00EA2903"/>
    <w:rsid w:val="00EA29E1"/>
    <w:rsid w:val="00EA2A85"/>
    <w:rsid w:val="00EA2BD7"/>
    <w:rsid w:val="00EA2C73"/>
    <w:rsid w:val="00EA2CE0"/>
    <w:rsid w:val="00EA2D6B"/>
    <w:rsid w:val="00EA2E4D"/>
    <w:rsid w:val="00EA2F54"/>
    <w:rsid w:val="00EA3091"/>
    <w:rsid w:val="00EA3799"/>
    <w:rsid w:val="00EA39C7"/>
    <w:rsid w:val="00EA3BAF"/>
    <w:rsid w:val="00EA3BE5"/>
    <w:rsid w:val="00EA3D12"/>
    <w:rsid w:val="00EA3DA2"/>
    <w:rsid w:val="00EA40EC"/>
    <w:rsid w:val="00EA4490"/>
    <w:rsid w:val="00EA47B3"/>
    <w:rsid w:val="00EA489D"/>
    <w:rsid w:val="00EA4A63"/>
    <w:rsid w:val="00EA4A9D"/>
    <w:rsid w:val="00EA4B3D"/>
    <w:rsid w:val="00EA4DF7"/>
    <w:rsid w:val="00EA4E44"/>
    <w:rsid w:val="00EA5004"/>
    <w:rsid w:val="00EA507B"/>
    <w:rsid w:val="00EA5872"/>
    <w:rsid w:val="00EA594B"/>
    <w:rsid w:val="00EA5A4D"/>
    <w:rsid w:val="00EA5A9D"/>
    <w:rsid w:val="00EA5B49"/>
    <w:rsid w:val="00EA5E41"/>
    <w:rsid w:val="00EA628B"/>
    <w:rsid w:val="00EA6441"/>
    <w:rsid w:val="00EA64CF"/>
    <w:rsid w:val="00EA680A"/>
    <w:rsid w:val="00EA6983"/>
    <w:rsid w:val="00EA69B9"/>
    <w:rsid w:val="00EA6A06"/>
    <w:rsid w:val="00EA6D35"/>
    <w:rsid w:val="00EA70F6"/>
    <w:rsid w:val="00EA720B"/>
    <w:rsid w:val="00EA755E"/>
    <w:rsid w:val="00EA7634"/>
    <w:rsid w:val="00EA76B0"/>
    <w:rsid w:val="00EA795D"/>
    <w:rsid w:val="00EA7A34"/>
    <w:rsid w:val="00EA7BDB"/>
    <w:rsid w:val="00EA7FC9"/>
    <w:rsid w:val="00EB050E"/>
    <w:rsid w:val="00EB0514"/>
    <w:rsid w:val="00EB09E7"/>
    <w:rsid w:val="00EB0C48"/>
    <w:rsid w:val="00EB0E84"/>
    <w:rsid w:val="00EB0F5D"/>
    <w:rsid w:val="00EB10B8"/>
    <w:rsid w:val="00EB17F4"/>
    <w:rsid w:val="00EB1A96"/>
    <w:rsid w:val="00EB1AB5"/>
    <w:rsid w:val="00EB1B72"/>
    <w:rsid w:val="00EB1BD5"/>
    <w:rsid w:val="00EB1C21"/>
    <w:rsid w:val="00EB1ED4"/>
    <w:rsid w:val="00EB20D7"/>
    <w:rsid w:val="00EB2128"/>
    <w:rsid w:val="00EB23D2"/>
    <w:rsid w:val="00EB25D2"/>
    <w:rsid w:val="00EB2B9B"/>
    <w:rsid w:val="00EB303E"/>
    <w:rsid w:val="00EB32B1"/>
    <w:rsid w:val="00EB334B"/>
    <w:rsid w:val="00EB383C"/>
    <w:rsid w:val="00EB3858"/>
    <w:rsid w:val="00EB3B49"/>
    <w:rsid w:val="00EB3B5B"/>
    <w:rsid w:val="00EB3B9D"/>
    <w:rsid w:val="00EB3D2D"/>
    <w:rsid w:val="00EB3F5C"/>
    <w:rsid w:val="00EB416C"/>
    <w:rsid w:val="00EB4385"/>
    <w:rsid w:val="00EB492C"/>
    <w:rsid w:val="00EB4980"/>
    <w:rsid w:val="00EB4C70"/>
    <w:rsid w:val="00EB4FB2"/>
    <w:rsid w:val="00EB51CE"/>
    <w:rsid w:val="00EB53AC"/>
    <w:rsid w:val="00EB54D8"/>
    <w:rsid w:val="00EB552B"/>
    <w:rsid w:val="00EB5784"/>
    <w:rsid w:val="00EB582A"/>
    <w:rsid w:val="00EB5A4A"/>
    <w:rsid w:val="00EB5C65"/>
    <w:rsid w:val="00EB5DA6"/>
    <w:rsid w:val="00EB5ED4"/>
    <w:rsid w:val="00EB6249"/>
    <w:rsid w:val="00EB6464"/>
    <w:rsid w:val="00EB6666"/>
    <w:rsid w:val="00EB6A31"/>
    <w:rsid w:val="00EB6B10"/>
    <w:rsid w:val="00EB6D3E"/>
    <w:rsid w:val="00EB6D74"/>
    <w:rsid w:val="00EB6DAF"/>
    <w:rsid w:val="00EB6F56"/>
    <w:rsid w:val="00EB6FC3"/>
    <w:rsid w:val="00EB733D"/>
    <w:rsid w:val="00EB76B9"/>
    <w:rsid w:val="00EB7721"/>
    <w:rsid w:val="00EB77A8"/>
    <w:rsid w:val="00EB7CAD"/>
    <w:rsid w:val="00EB7EBA"/>
    <w:rsid w:val="00EC04D6"/>
    <w:rsid w:val="00EC05A9"/>
    <w:rsid w:val="00EC0B27"/>
    <w:rsid w:val="00EC0D82"/>
    <w:rsid w:val="00EC152E"/>
    <w:rsid w:val="00EC15EE"/>
    <w:rsid w:val="00EC18A6"/>
    <w:rsid w:val="00EC18FE"/>
    <w:rsid w:val="00EC19C1"/>
    <w:rsid w:val="00EC1F3A"/>
    <w:rsid w:val="00EC20BA"/>
    <w:rsid w:val="00EC2715"/>
    <w:rsid w:val="00EC2796"/>
    <w:rsid w:val="00EC2F08"/>
    <w:rsid w:val="00EC2F5E"/>
    <w:rsid w:val="00EC305D"/>
    <w:rsid w:val="00EC308A"/>
    <w:rsid w:val="00EC3296"/>
    <w:rsid w:val="00EC32D6"/>
    <w:rsid w:val="00EC3943"/>
    <w:rsid w:val="00EC3B31"/>
    <w:rsid w:val="00EC3B46"/>
    <w:rsid w:val="00EC3CD9"/>
    <w:rsid w:val="00EC3D94"/>
    <w:rsid w:val="00EC3E50"/>
    <w:rsid w:val="00EC404E"/>
    <w:rsid w:val="00EC4221"/>
    <w:rsid w:val="00EC44A1"/>
    <w:rsid w:val="00EC466D"/>
    <w:rsid w:val="00EC46C8"/>
    <w:rsid w:val="00EC4776"/>
    <w:rsid w:val="00EC4B77"/>
    <w:rsid w:val="00EC4C01"/>
    <w:rsid w:val="00EC4C37"/>
    <w:rsid w:val="00EC4C43"/>
    <w:rsid w:val="00EC4F32"/>
    <w:rsid w:val="00EC505A"/>
    <w:rsid w:val="00EC52FE"/>
    <w:rsid w:val="00EC53B1"/>
    <w:rsid w:val="00EC569D"/>
    <w:rsid w:val="00EC56A8"/>
    <w:rsid w:val="00EC56CD"/>
    <w:rsid w:val="00EC5913"/>
    <w:rsid w:val="00EC596F"/>
    <w:rsid w:val="00EC5C58"/>
    <w:rsid w:val="00EC5CCC"/>
    <w:rsid w:val="00EC5DBE"/>
    <w:rsid w:val="00EC5FF0"/>
    <w:rsid w:val="00EC6047"/>
    <w:rsid w:val="00EC609F"/>
    <w:rsid w:val="00EC6D59"/>
    <w:rsid w:val="00EC6DC8"/>
    <w:rsid w:val="00EC6F03"/>
    <w:rsid w:val="00EC7123"/>
    <w:rsid w:val="00EC73AB"/>
    <w:rsid w:val="00EC7A04"/>
    <w:rsid w:val="00EC7F89"/>
    <w:rsid w:val="00ED0086"/>
    <w:rsid w:val="00ED00BC"/>
    <w:rsid w:val="00ED046C"/>
    <w:rsid w:val="00ED0585"/>
    <w:rsid w:val="00ED0638"/>
    <w:rsid w:val="00ED06E9"/>
    <w:rsid w:val="00ED09FD"/>
    <w:rsid w:val="00ED0B44"/>
    <w:rsid w:val="00ED0CA5"/>
    <w:rsid w:val="00ED0DE1"/>
    <w:rsid w:val="00ED0E77"/>
    <w:rsid w:val="00ED0E84"/>
    <w:rsid w:val="00ED0F4A"/>
    <w:rsid w:val="00ED107D"/>
    <w:rsid w:val="00ED11C7"/>
    <w:rsid w:val="00ED12AB"/>
    <w:rsid w:val="00ED12FD"/>
    <w:rsid w:val="00ED1D71"/>
    <w:rsid w:val="00ED1F74"/>
    <w:rsid w:val="00ED21AE"/>
    <w:rsid w:val="00ED2292"/>
    <w:rsid w:val="00ED248B"/>
    <w:rsid w:val="00ED249D"/>
    <w:rsid w:val="00ED29B7"/>
    <w:rsid w:val="00ED2C2F"/>
    <w:rsid w:val="00ED2D82"/>
    <w:rsid w:val="00ED2EE8"/>
    <w:rsid w:val="00ED2FEB"/>
    <w:rsid w:val="00ED323A"/>
    <w:rsid w:val="00ED32CB"/>
    <w:rsid w:val="00ED3577"/>
    <w:rsid w:val="00ED37E8"/>
    <w:rsid w:val="00ED3B06"/>
    <w:rsid w:val="00ED3C9F"/>
    <w:rsid w:val="00ED3E08"/>
    <w:rsid w:val="00ED400E"/>
    <w:rsid w:val="00ED4178"/>
    <w:rsid w:val="00ED4565"/>
    <w:rsid w:val="00ED472F"/>
    <w:rsid w:val="00ED4980"/>
    <w:rsid w:val="00ED4989"/>
    <w:rsid w:val="00ED4BFE"/>
    <w:rsid w:val="00ED4D77"/>
    <w:rsid w:val="00ED4E9A"/>
    <w:rsid w:val="00ED4F11"/>
    <w:rsid w:val="00ED5463"/>
    <w:rsid w:val="00ED5659"/>
    <w:rsid w:val="00ED588F"/>
    <w:rsid w:val="00ED5894"/>
    <w:rsid w:val="00ED5AB6"/>
    <w:rsid w:val="00ED5AE8"/>
    <w:rsid w:val="00ED5BF8"/>
    <w:rsid w:val="00ED5E0E"/>
    <w:rsid w:val="00ED5E6F"/>
    <w:rsid w:val="00ED5F9C"/>
    <w:rsid w:val="00ED605A"/>
    <w:rsid w:val="00ED62A6"/>
    <w:rsid w:val="00ED693F"/>
    <w:rsid w:val="00ED697E"/>
    <w:rsid w:val="00ED6E25"/>
    <w:rsid w:val="00ED6EF4"/>
    <w:rsid w:val="00ED6F00"/>
    <w:rsid w:val="00ED6FCC"/>
    <w:rsid w:val="00ED762C"/>
    <w:rsid w:val="00ED77C4"/>
    <w:rsid w:val="00ED782A"/>
    <w:rsid w:val="00ED79AC"/>
    <w:rsid w:val="00ED7BFA"/>
    <w:rsid w:val="00ED7C9D"/>
    <w:rsid w:val="00EE0028"/>
    <w:rsid w:val="00EE0060"/>
    <w:rsid w:val="00EE0264"/>
    <w:rsid w:val="00EE072B"/>
    <w:rsid w:val="00EE0C02"/>
    <w:rsid w:val="00EE0CC8"/>
    <w:rsid w:val="00EE0CCB"/>
    <w:rsid w:val="00EE117D"/>
    <w:rsid w:val="00EE128B"/>
    <w:rsid w:val="00EE13FE"/>
    <w:rsid w:val="00EE1610"/>
    <w:rsid w:val="00EE1967"/>
    <w:rsid w:val="00EE1C6B"/>
    <w:rsid w:val="00EE1F05"/>
    <w:rsid w:val="00EE1F06"/>
    <w:rsid w:val="00EE207E"/>
    <w:rsid w:val="00EE20F6"/>
    <w:rsid w:val="00EE23E5"/>
    <w:rsid w:val="00EE260A"/>
    <w:rsid w:val="00EE265C"/>
    <w:rsid w:val="00EE28EB"/>
    <w:rsid w:val="00EE2914"/>
    <w:rsid w:val="00EE2A6B"/>
    <w:rsid w:val="00EE2B39"/>
    <w:rsid w:val="00EE3CF9"/>
    <w:rsid w:val="00EE3E97"/>
    <w:rsid w:val="00EE3FF7"/>
    <w:rsid w:val="00EE41BA"/>
    <w:rsid w:val="00EE428D"/>
    <w:rsid w:val="00EE43BD"/>
    <w:rsid w:val="00EE4643"/>
    <w:rsid w:val="00EE472C"/>
    <w:rsid w:val="00EE4825"/>
    <w:rsid w:val="00EE4906"/>
    <w:rsid w:val="00EE4B7A"/>
    <w:rsid w:val="00EE4BAB"/>
    <w:rsid w:val="00EE4E56"/>
    <w:rsid w:val="00EE4F42"/>
    <w:rsid w:val="00EE4FC4"/>
    <w:rsid w:val="00EE5042"/>
    <w:rsid w:val="00EE50B2"/>
    <w:rsid w:val="00EE5319"/>
    <w:rsid w:val="00EE5576"/>
    <w:rsid w:val="00EE55CA"/>
    <w:rsid w:val="00EE55FA"/>
    <w:rsid w:val="00EE57DE"/>
    <w:rsid w:val="00EE592D"/>
    <w:rsid w:val="00EE5B4A"/>
    <w:rsid w:val="00EE601A"/>
    <w:rsid w:val="00EE6021"/>
    <w:rsid w:val="00EE62EC"/>
    <w:rsid w:val="00EE65DE"/>
    <w:rsid w:val="00EE6785"/>
    <w:rsid w:val="00EE70BD"/>
    <w:rsid w:val="00EE70FB"/>
    <w:rsid w:val="00EE74C9"/>
    <w:rsid w:val="00EE7669"/>
    <w:rsid w:val="00EE7AB9"/>
    <w:rsid w:val="00EE7DCC"/>
    <w:rsid w:val="00EE7E70"/>
    <w:rsid w:val="00EF03E2"/>
    <w:rsid w:val="00EF05AD"/>
    <w:rsid w:val="00EF0B56"/>
    <w:rsid w:val="00EF0D9C"/>
    <w:rsid w:val="00EF0FB5"/>
    <w:rsid w:val="00EF10DD"/>
    <w:rsid w:val="00EF1256"/>
    <w:rsid w:val="00EF13C1"/>
    <w:rsid w:val="00EF15AD"/>
    <w:rsid w:val="00EF1741"/>
    <w:rsid w:val="00EF1756"/>
    <w:rsid w:val="00EF18D9"/>
    <w:rsid w:val="00EF1935"/>
    <w:rsid w:val="00EF198E"/>
    <w:rsid w:val="00EF1B0B"/>
    <w:rsid w:val="00EF1C35"/>
    <w:rsid w:val="00EF1DA1"/>
    <w:rsid w:val="00EF20E1"/>
    <w:rsid w:val="00EF2797"/>
    <w:rsid w:val="00EF27ED"/>
    <w:rsid w:val="00EF2A6F"/>
    <w:rsid w:val="00EF3503"/>
    <w:rsid w:val="00EF360B"/>
    <w:rsid w:val="00EF38C4"/>
    <w:rsid w:val="00EF3934"/>
    <w:rsid w:val="00EF3987"/>
    <w:rsid w:val="00EF3BCE"/>
    <w:rsid w:val="00EF3BE7"/>
    <w:rsid w:val="00EF4098"/>
    <w:rsid w:val="00EF40AC"/>
    <w:rsid w:val="00EF4526"/>
    <w:rsid w:val="00EF45B8"/>
    <w:rsid w:val="00EF494E"/>
    <w:rsid w:val="00EF49D1"/>
    <w:rsid w:val="00EF4BBA"/>
    <w:rsid w:val="00EF4CAA"/>
    <w:rsid w:val="00EF4CC2"/>
    <w:rsid w:val="00EF55C3"/>
    <w:rsid w:val="00EF55F3"/>
    <w:rsid w:val="00EF579F"/>
    <w:rsid w:val="00EF58A6"/>
    <w:rsid w:val="00EF5A38"/>
    <w:rsid w:val="00EF5B1B"/>
    <w:rsid w:val="00EF5B8C"/>
    <w:rsid w:val="00EF5BA5"/>
    <w:rsid w:val="00EF5DF5"/>
    <w:rsid w:val="00EF6227"/>
    <w:rsid w:val="00EF63F4"/>
    <w:rsid w:val="00EF677B"/>
    <w:rsid w:val="00EF6805"/>
    <w:rsid w:val="00EF68F9"/>
    <w:rsid w:val="00EF6BC4"/>
    <w:rsid w:val="00EF6BFA"/>
    <w:rsid w:val="00EF6CEC"/>
    <w:rsid w:val="00EF707F"/>
    <w:rsid w:val="00EF70FE"/>
    <w:rsid w:val="00EF7509"/>
    <w:rsid w:val="00EF79FE"/>
    <w:rsid w:val="00EF7D40"/>
    <w:rsid w:val="00EF7E3C"/>
    <w:rsid w:val="00F002AF"/>
    <w:rsid w:val="00F00315"/>
    <w:rsid w:val="00F00441"/>
    <w:rsid w:val="00F00847"/>
    <w:rsid w:val="00F00DE2"/>
    <w:rsid w:val="00F0126C"/>
    <w:rsid w:val="00F014C5"/>
    <w:rsid w:val="00F01678"/>
    <w:rsid w:val="00F01A29"/>
    <w:rsid w:val="00F01BC1"/>
    <w:rsid w:val="00F01F5D"/>
    <w:rsid w:val="00F02118"/>
    <w:rsid w:val="00F0216E"/>
    <w:rsid w:val="00F0275C"/>
    <w:rsid w:val="00F02840"/>
    <w:rsid w:val="00F02930"/>
    <w:rsid w:val="00F02A82"/>
    <w:rsid w:val="00F02CA9"/>
    <w:rsid w:val="00F03056"/>
    <w:rsid w:val="00F040A2"/>
    <w:rsid w:val="00F04186"/>
    <w:rsid w:val="00F04218"/>
    <w:rsid w:val="00F045DC"/>
    <w:rsid w:val="00F04B7B"/>
    <w:rsid w:val="00F04C62"/>
    <w:rsid w:val="00F04CD0"/>
    <w:rsid w:val="00F04D3A"/>
    <w:rsid w:val="00F04FFB"/>
    <w:rsid w:val="00F0518C"/>
    <w:rsid w:val="00F06320"/>
    <w:rsid w:val="00F0632F"/>
    <w:rsid w:val="00F06609"/>
    <w:rsid w:val="00F0663F"/>
    <w:rsid w:val="00F0673C"/>
    <w:rsid w:val="00F069CC"/>
    <w:rsid w:val="00F06B06"/>
    <w:rsid w:val="00F06B75"/>
    <w:rsid w:val="00F06DD3"/>
    <w:rsid w:val="00F06EFC"/>
    <w:rsid w:val="00F06F42"/>
    <w:rsid w:val="00F06F53"/>
    <w:rsid w:val="00F0704E"/>
    <w:rsid w:val="00F0711A"/>
    <w:rsid w:val="00F07429"/>
    <w:rsid w:val="00F074A5"/>
    <w:rsid w:val="00F074B2"/>
    <w:rsid w:val="00F077E4"/>
    <w:rsid w:val="00F07CA4"/>
    <w:rsid w:val="00F07D3E"/>
    <w:rsid w:val="00F07E8F"/>
    <w:rsid w:val="00F10996"/>
    <w:rsid w:val="00F109BD"/>
    <w:rsid w:val="00F109FA"/>
    <w:rsid w:val="00F10C99"/>
    <w:rsid w:val="00F10CFC"/>
    <w:rsid w:val="00F10D12"/>
    <w:rsid w:val="00F10D36"/>
    <w:rsid w:val="00F11161"/>
    <w:rsid w:val="00F11565"/>
    <w:rsid w:val="00F115F6"/>
    <w:rsid w:val="00F11AD6"/>
    <w:rsid w:val="00F11BEC"/>
    <w:rsid w:val="00F11CBD"/>
    <w:rsid w:val="00F11D38"/>
    <w:rsid w:val="00F11F29"/>
    <w:rsid w:val="00F126DB"/>
    <w:rsid w:val="00F128CF"/>
    <w:rsid w:val="00F129FE"/>
    <w:rsid w:val="00F134F6"/>
    <w:rsid w:val="00F13642"/>
    <w:rsid w:val="00F13994"/>
    <w:rsid w:val="00F13A0E"/>
    <w:rsid w:val="00F13A38"/>
    <w:rsid w:val="00F14694"/>
    <w:rsid w:val="00F148B2"/>
    <w:rsid w:val="00F14995"/>
    <w:rsid w:val="00F14C73"/>
    <w:rsid w:val="00F14E9C"/>
    <w:rsid w:val="00F14FBB"/>
    <w:rsid w:val="00F1522C"/>
    <w:rsid w:val="00F15299"/>
    <w:rsid w:val="00F15347"/>
    <w:rsid w:val="00F1542E"/>
    <w:rsid w:val="00F1587C"/>
    <w:rsid w:val="00F15918"/>
    <w:rsid w:val="00F159DF"/>
    <w:rsid w:val="00F15B34"/>
    <w:rsid w:val="00F15B3E"/>
    <w:rsid w:val="00F15D1A"/>
    <w:rsid w:val="00F1635A"/>
    <w:rsid w:val="00F16496"/>
    <w:rsid w:val="00F16522"/>
    <w:rsid w:val="00F165D2"/>
    <w:rsid w:val="00F16DDC"/>
    <w:rsid w:val="00F16E0A"/>
    <w:rsid w:val="00F17040"/>
    <w:rsid w:val="00F17116"/>
    <w:rsid w:val="00F1769A"/>
    <w:rsid w:val="00F17795"/>
    <w:rsid w:val="00F17AAA"/>
    <w:rsid w:val="00F20257"/>
    <w:rsid w:val="00F202A6"/>
    <w:rsid w:val="00F20468"/>
    <w:rsid w:val="00F2074A"/>
    <w:rsid w:val="00F20AEF"/>
    <w:rsid w:val="00F21277"/>
    <w:rsid w:val="00F213CC"/>
    <w:rsid w:val="00F21535"/>
    <w:rsid w:val="00F2153B"/>
    <w:rsid w:val="00F216B5"/>
    <w:rsid w:val="00F2170E"/>
    <w:rsid w:val="00F2176E"/>
    <w:rsid w:val="00F21AD5"/>
    <w:rsid w:val="00F21BD4"/>
    <w:rsid w:val="00F21D80"/>
    <w:rsid w:val="00F21E69"/>
    <w:rsid w:val="00F22048"/>
    <w:rsid w:val="00F2290F"/>
    <w:rsid w:val="00F22C67"/>
    <w:rsid w:val="00F230D7"/>
    <w:rsid w:val="00F23235"/>
    <w:rsid w:val="00F2354B"/>
    <w:rsid w:val="00F2380B"/>
    <w:rsid w:val="00F2382C"/>
    <w:rsid w:val="00F2384B"/>
    <w:rsid w:val="00F23AAA"/>
    <w:rsid w:val="00F23C80"/>
    <w:rsid w:val="00F23F52"/>
    <w:rsid w:val="00F23F5C"/>
    <w:rsid w:val="00F2400A"/>
    <w:rsid w:val="00F243C5"/>
    <w:rsid w:val="00F245D7"/>
    <w:rsid w:val="00F24704"/>
    <w:rsid w:val="00F248E8"/>
    <w:rsid w:val="00F249DB"/>
    <w:rsid w:val="00F24AA5"/>
    <w:rsid w:val="00F24AB0"/>
    <w:rsid w:val="00F24CFE"/>
    <w:rsid w:val="00F24DA8"/>
    <w:rsid w:val="00F24DB4"/>
    <w:rsid w:val="00F254C4"/>
    <w:rsid w:val="00F2558C"/>
    <w:rsid w:val="00F25660"/>
    <w:rsid w:val="00F256B0"/>
    <w:rsid w:val="00F258F9"/>
    <w:rsid w:val="00F25919"/>
    <w:rsid w:val="00F25942"/>
    <w:rsid w:val="00F25ABD"/>
    <w:rsid w:val="00F25C49"/>
    <w:rsid w:val="00F25D52"/>
    <w:rsid w:val="00F25F21"/>
    <w:rsid w:val="00F25F9F"/>
    <w:rsid w:val="00F268EB"/>
    <w:rsid w:val="00F26A8D"/>
    <w:rsid w:val="00F26C07"/>
    <w:rsid w:val="00F26D3F"/>
    <w:rsid w:val="00F26F79"/>
    <w:rsid w:val="00F271EE"/>
    <w:rsid w:val="00F2721F"/>
    <w:rsid w:val="00F27491"/>
    <w:rsid w:val="00F275EC"/>
    <w:rsid w:val="00F27A28"/>
    <w:rsid w:val="00F27B37"/>
    <w:rsid w:val="00F27F70"/>
    <w:rsid w:val="00F300C3"/>
    <w:rsid w:val="00F30137"/>
    <w:rsid w:val="00F3016D"/>
    <w:rsid w:val="00F304F2"/>
    <w:rsid w:val="00F30947"/>
    <w:rsid w:val="00F30A37"/>
    <w:rsid w:val="00F30BFE"/>
    <w:rsid w:val="00F30C08"/>
    <w:rsid w:val="00F30C68"/>
    <w:rsid w:val="00F30CCC"/>
    <w:rsid w:val="00F30F4F"/>
    <w:rsid w:val="00F3111C"/>
    <w:rsid w:val="00F3122D"/>
    <w:rsid w:val="00F313A4"/>
    <w:rsid w:val="00F313C2"/>
    <w:rsid w:val="00F3145B"/>
    <w:rsid w:val="00F31913"/>
    <w:rsid w:val="00F319C6"/>
    <w:rsid w:val="00F319FE"/>
    <w:rsid w:val="00F31E56"/>
    <w:rsid w:val="00F31EC0"/>
    <w:rsid w:val="00F31FC3"/>
    <w:rsid w:val="00F32056"/>
    <w:rsid w:val="00F322A8"/>
    <w:rsid w:val="00F324B4"/>
    <w:rsid w:val="00F325C5"/>
    <w:rsid w:val="00F328BD"/>
    <w:rsid w:val="00F32AFE"/>
    <w:rsid w:val="00F32C17"/>
    <w:rsid w:val="00F32CD6"/>
    <w:rsid w:val="00F32DF3"/>
    <w:rsid w:val="00F3334C"/>
    <w:rsid w:val="00F3353E"/>
    <w:rsid w:val="00F335A6"/>
    <w:rsid w:val="00F3371F"/>
    <w:rsid w:val="00F337CE"/>
    <w:rsid w:val="00F33B68"/>
    <w:rsid w:val="00F33BE9"/>
    <w:rsid w:val="00F344A3"/>
    <w:rsid w:val="00F3460A"/>
    <w:rsid w:val="00F346AE"/>
    <w:rsid w:val="00F34801"/>
    <w:rsid w:val="00F348F5"/>
    <w:rsid w:val="00F34990"/>
    <w:rsid w:val="00F34EB7"/>
    <w:rsid w:val="00F3543C"/>
    <w:rsid w:val="00F35457"/>
    <w:rsid w:val="00F356AA"/>
    <w:rsid w:val="00F35724"/>
    <w:rsid w:val="00F35A29"/>
    <w:rsid w:val="00F35BEE"/>
    <w:rsid w:val="00F35C8C"/>
    <w:rsid w:val="00F35D26"/>
    <w:rsid w:val="00F35D3A"/>
    <w:rsid w:val="00F35E86"/>
    <w:rsid w:val="00F361B9"/>
    <w:rsid w:val="00F362B9"/>
    <w:rsid w:val="00F366C1"/>
    <w:rsid w:val="00F36C08"/>
    <w:rsid w:val="00F36C78"/>
    <w:rsid w:val="00F36E70"/>
    <w:rsid w:val="00F36E76"/>
    <w:rsid w:val="00F36E7F"/>
    <w:rsid w:val="00F36E98"/>
    <w:rsid w:val="00F36FDE"/>
    <w:rsid w:val="00F37980"/>
    <w:rsid w:val="00F37C1C"/>
    <w:rsid w:val="00F37CA2"/>
    <w:rsid w:val="00F40534"/>
    <w:rsid w:val="00F40B55"/>
    <w:rsid w:val="00F40B59"/>
    <w:rsid w:val="00F410D3"/>
    <w:rsid w:val="00F41357"/>
    <w:rsid w:val="00F415A6"/>
    <w:rsid w:val="00F4163B"/>
    <w:rsid w:val="00F41854"/>
    <w:rsid w:val="00F41952"/>
    <w:rsid w:val="00F41C21"/>
    <w:rsid w:val="00F41E12"/>
    <w:rsid w:val="00F420B6"/>
    <w:rsid w:val="00F42547"/>
    <w:rsid w:val="00F42688"/>
    <w:rsid w:val="00F426CB"/>
    <w:rsid w:val="00F42A89"/>
    <w:rsid w:val="00F42A9E"/>
    <w:rsid w:val="00F42ABF"/>
    <w:rsid w:val="00F42D7F"/>
    <w:rsid w:val="00F42E65"/>
    <w:rsid w:val="00F4328C"/>
    <w:rsid w:val="00F43329"/>
    <w:rsid w:val="00F434A3"/>
    <w:rsid w:val="00F434AC"/>
    <w:rsid w:val="00F43C6F"/>
    <w:rsid w:val="00F43FCB"/>
    <w:rsid w:val="00F44235"/>
    <w:rsid w:val="00F44441"/>
    <w:rsid w:val="00F446A2"/>
    <w:rsid w:val="00F446B6"/>
    <w:rsid w:val="00F44B44"/>
    <w:rsid w:val="00F44B96"/>
    <w:rsid w:val="00F44D00"/>
    <w:rsid w:val="00F455DC"/>
    <w:rsid w:val="00F4593E"/>
    <w:rsid w:val="00F45A4C"/>
    <w:rsid w:val="00F45A5A"/>
    <w:rsid w:val="00F45AF4"/>
    <w:rsid w:val="00F464B9"/>
    <w:rsid w:val="00F467FB"/>
    <w:rsid w:val="00F46E38"/>
    <w:rsid w:val="00F46FDB"/>
    <w:rsid w:val="00F473C8"/>
    <w:rsid w:val="00F4766E"/>
    <w:rsid w:val="00F47762"/>
    <w:rsid w:val="00F47A62"/>
    <w:rsid w:val="00F47AFF"/>
    <w:rsid w:val="00F47EB4"/>
    <w:rsid w:val="00F47F19"/>
    <w:rsid w:val="00F47F49"/>
    <w:rsid w:val="00F5019C"/>
    <w:rsid w:val="00F50674"/>
    <w:rsid w:val="00F506B5"/>
    <w:rsid w:val="00F506E4"/>
    <w:rsid w:val="00F5081C"/>
    <w:rsid w:val="00F509DA"/>
    <w:rsid w:val="00F50D74"/>
    <w:rsid w:val="00F50D81"/>
    <w:rsid w:val="00F5103C"/>
    <w:rsid w:val="00F51619"/>
    <w:rsid w:val="00F51872"/>
    <w:rsid w:val="00F5195C"/>
    <w:rsid w:val="00F519E3"/>
    <w:rsid w:val="00F51A7E"/>
    <w:rsid w:val="00F522DC"/>
    <w:rsid w:val="00F52676"/>
    <w:rsid w:val="00F5277C"/>
    <w:rsid w:val="00F52A7E"/>
    <w:rsid w:val="00F52B51"/>
    <w:rsid w:val="00F52C15"/>
    <w:rsid w:val="00F52E3B"/>
    <w:rsid w:val="00F536C1"/>
    <w:rsid w:val="00F53A32"/>
    <w:rsid w:val="00F53A62"/>
    <w:rsid w:val="00F53CDE"/>
    <w:rsid w:val="00F540DE"/>
    <w:rsid w:val="00F5434A"/>
    <w:rsid w:val="00F54CD2"/>
    <w:rsid w:val="00F54FA7"/>
    <w:rsid w:val="00F55A19"/>
    <w:rsid w:val="00F55A5B"/>
    <w:rsid w:val="00F55F64"/>
    <w:rsid w:val="00F56168"/>
    <w:rsid w:val="00F56B5A"/>
    <w:rsid w:val="00F56C8E"/>
    <w:rsid w:val="00F56F86"/>
    <w:rsid w:val="00F56FAE"/>
    <w:rsid w:val="00F56FF7"/>
    <w:rsid w:val="00F57097"/>
    <w:rsid w:val="00F571FE"/>
    <w:rsid w:val="00F57242"/>
    <w:rsid w:val="00F5756C"/>
    <w:rsid w:val="00F577A8"/>
    <w:rsid w:val="00F57957"/>
    <w:rsid w:val="00F57A66"/>
    <w:rsid w:val="00F57B90"/>
    <w:rsid w:val="00F57D00"/>
    <w:rsid w:val="00F6023F"/>
    <w:rsid w:val="00F6095D"/>
    <w:rsid w:val="00F60C0A"/>
    <w:rsid w:val="00F60CF3"/>
    <w:rsid w:val="00F60D7E"/>
    <w:rsid w:val="00F60EFA"/>
    <w:rsid w:val="00F61695"/>
    <w:rsid w:val="00F617DD"/>
    <w:rsid w:val="00F6195F"/>
    <w:rsid w:val="00F6196A"/>
    <w:rsid w:val="00F61F33"/>
    <w:rsid w:val="00F62003"/>
    <w:rsid w:val="00F62014"/>
    <w:rsid w:val="00F6219C"/>
    <w:rsid w:val="00F627CA"/>
    <w:rsid w:val="00F629E6"/>
    <w:rsid w:val="00F62A20"/>
    <w:rsid w:val="00F62AF7"/>
    <w:rsid w:val="00F62F23"/>
    <w:rsid w:val="00F6338B"/>
    <w:rsid w:val="00F63409"/>
    <w:rsid w:val="00F635DB"/>
    <w:rsid w:val="00F63675"/>
    <w:rsid w:val="00F638F6"/>
    <w:rsid w:val="00F6395E"/>
    <w:rsid w:val="00F639EA"/>
    <w:rsid w:val="00F63C8F"/>
    <w:rsid w:val="00F63D42"/>
    <w:rsid w:val="00F645A7"/>
    <w:rsid w:val="00F6478D"/>
    <w:rsid w:val="00F6480F"/>
    <w:rsid w:val="00F648EE"/>
    <w:rsid w:val="00F64A85"/>
    <w:rsid w:val="00F64F3D"/>
    <w:rsid w:val="00F650EF"/>
    <w:rsid w:val="00F6524A"/>
    <w:rsid w:val="00F65593"/>
    <w:rsid w:val="00F657C2"/>
    <w:rsid w:val="00F65B60"/>
    <w:rsid w:val="00F65C4A"/>
    <w:rsid w:val="00F65EF6"/>
    <w:rsid w:val="00F662FA"/>
    <w:rsid w:val="00F663E5"/>
    <w:rsid w:val="00F66415"/>
    <w:rsid w:val="00F6674F"/>
    <w:rsid w:val="00F66AC3"/>
    <w:rsid w:val="00F66F38"/>
    <w:rsid w:val="00F66FDE"/>
    <w:rsid w:val="00F671C2"/>
    <w:rsid w:val="00F67283"/>
    <w:rsid w:val="00F67459"/>
    <w:rsid w:val="00F677AA"/>
    <w:rsid w:val="00F67DDB"/>
    <w:rsid w:val="00F67E03"/>
    <w:rsid w:val="00F7037C"/>
    <w:rsid w:val="00F70511"/>
    <w:rsid w:val="00F70A7E"/>
    <w:rsid w:val="00F70B39"/>
    <w:rsid w:val="00F710ED"/>
    <w:rsid w:val="00F7131A"/>
    <w:rsid w:val="00F71558"/>
    <w:rsid w:val="00F715A4"/>
    <w:rsid w:val="00F71749"/>
    <w:rsid w:val="00F718AA"/>
    <w:rsid w:val="00F71FD7"/>
    <w:rsid w:val="00F725CB"/>
    <w:rsid w:val="00F72644"/>
    <w:rsid w:val="00F7266D"/>
    <w:rsid w:val="00F72B0D"/>
    <w:rsid w:val="00F72B7C"/>
    <w:rsid w:val="00F72D5D"/>
    <w:rsid w:val="00F72E33"/>
    <w:rsid w:val="00F72F7F"/>
    <w:rsid w:val="00F73259"/>
    <w:rsid w:val="00F732CA"/>
    <w:rsid w:val="00F734D3"/>
    <w:rsid w:val="00F7393E"/>
    <w:rsid w:val="00F73D39"/>
    <w:rsid w:val="00F73E5A"/>
    <w:rsid w:val="00F73FD1"/>
    <w:rsid w:val="00F74685"/>
    <w:rsid w:val="00F74907"/>
    <w:rsid w:val="00F749A8"/>
    <w:rsid w:val="00F74A54"/>
    <w:rsid w:val="00F74B12"/>
    <w:rsid w:val="00F7510B"/>
    <w:rsid w:val="00F7528E"/>
    <w:rsid w:val="00F753C0"/>
    <w:rsid w:val="00F7551C"/>
    <w:rsid w:val="00F7556B"/>
    <w:rsid w:val="00F755CA"/>
    <w:rsid w:val="00F75660"/>
    <w:rsid w:val="00F75695"/>
    <w:rsid w:val="00F756E7"/>
    <w:rsid w:val="00F757E2"/>
    <w:rsid w:val="00F757E7"/>
    <w:rsid w:val="00F7595E"/>
    <w:rsid w:val="00F75B84"/>
    <w:rsid w:val="00F75BD5"/>
    <w:rsid w:val="00F76336"/>
    <w:rsid w:val="00F767A9"/>
    <w:rsid w:val="00F7693B"/>
    <w:rsid w:val="00F76A82"/>
    <w:rsid w:val="00F76C06"/>
    <w:rsid w:val="00F76E07"/>
    <w:rsid w:val="00F76E0C"/>
    <w:rsid w:val="00F76E19"/>
    <w:rsid w:val="00F7723D"/>
    <w:rsid w:val="00F77995"/>
    <w:rsid w:val="00F77DC5"/>
    <w:rsid w:val="00F77E02"/>
    <w:rsid w:val="00F77F82"/>
    <w:rsid w:val="00F80317"/>
    <w:rsid w:val="00F8083E"/>
    <w:rsid w:val="00F80CF4"/>
    <w:rsid w:val="00F80D26"/>
    <w:rsid w:val="00F812D4"/>
    <w:rsid w:val="00F81369"/>
    <w:rsid w:val="00F814E8"/>
    <w:rsid w:val="00F81576"/>
    <w:rsid w:val="00F8157C"/>
    <w:rsid w:val="00F816DB"/>
    <w:rsid w:val="00F81B75"/>
    <w:rsid w:val="00F81BEC"/>
    <w:rsid w:val="00F81E43"/>
    <w:rsid w:val="00F81E46"/>
    <w:rsid w:val="00F81FAB"/>
    <w:rsid w:val="00F81FBB"/>
    <w:rsid w:val="00F822B6"/>
    <w:rsid w:val="00F822C0"/>
    <w:rsid w:val="00F822F5"/>
    <w:rsid w:val="00F82427"/>
    <w:rsid w:val="00F828BE"/>
    <w:rsid w:val="00F82C11"/>
    <w:rsid w:val="00F83075"/>
    <w:rsid w:val="00F83371"/>
    <w:rsid w:val="00F83492"/>
    <w:rsid w:val="00F834DB"/>
    <w:rsid w:val="00F83527"/>
    <w:rsid w:val="00F8352F"/>
    <w:rsid w:val="00F83759"/>
    <w:rsid w:val="00F83E7F"/>
    <w:rsid w:val="00F83EA3"/>
    <w:rsid w:val="00F83F55"/>
    <w:rsid w:val="00F840D9"/>
    <w:rsid w:val="00F840E1"/>
    <w:rsid w:val="00F8481A"/>
    <w:rsid w:val="00F849C2"/>
    <w:rsid w:val="00F84CA4"/>
    <w:rsid w:val="00F84E7B"/>
    <w:rsid w:val="00F85010"/>
    <w:rsid w:val="00F8502B"/>
    <w:rsid w:val="00F8505B"/>
    <w:rsid w:val="00F85062"/>
    <w:rsid w:val="00F85187"/>
    <w:rsid w:val="00F853FF"/>
    <w:rsid w:val="00F856B6"/>
    <w:rsid w:val="00F85736"/>
    <w:rsid w:val="00F859E8"/>
    <w:rsid w:val="00F85AE9"/>
    <w:rsid w:val="00F85BD2"/>
    <w:rsid w:val="00F85C09"/>
    <w:rsid w:val="00F85D4C"/>
    <w:rsid w:val="00F85E73"/>
    <w:rsid w:val="00F86200"/>
    <w:rsid w:val="00F8668E"/>
    <w:rsid w:val="00F867EC"/>
    <w:rsid w:val="00F867EE"/>
    <w:rsid w:val="00F86B2B"/>
    <w:rsid w:val="00F86BF0"/>
    <w:rsid w:val="00F86E32"/>
    <w:rsid w:val="00F87472"/>
    <w:rsid w:val="00F87640"/>
    <w:rsid w:val="00F87688"/>
    <w:rsid w:val="00F876A3"/>
    <w:rsid w:val="00F879C7"/>
    <w:rsid w:val="00F87B13"/>
    <w:rsid w:val="00F87DBA"/>
    <w:rsid w:val="00F87E65"/>
    <w:rsid w:val="00F87FD4"/>
    <w:rsid w:val="00F9009F"/>
    <w:rsid w:val="00F905F8"/>
    <w:rsid w:val="00F907E5"/>
    <w:rsid w:val="00F90D25"/>
    <w:rsid w:val="00F90DD6"/>
    <w:rsid w:val="00F90F8C"/>
    <w:rsid w:val="00F91019"/>
    <w:rsid w:val="00F911D7"/>
    <w:rsid w:val="00F912A4"/>
    <w:rsid w:val="00F91437"/>
    <w:rsid w:val="00F9145C"/>
    <w:rsid w:val="00F91552"/>
    <w:rsid w:val="00F91736"/>
    <w:rsid w:val="00F917D0"/>
    <w:rsid w:val="00F91985"/>
    <w:rsid w:val="00F91EBF"/>
    <w:rsid w:val="00F92154"/>
    <w:rsid w:val="00F9228C"/>
    <w:rsid w:val="00F923A7"/>
    <w:rsid w:val="00F924AD"/>
    <w:rsid w:val="00F92914"/>
    <w:rsid w:val="00F92A7D"/>
    <w:rsid w:val="00F92D3A"/>
    <w:rsid w:val="00F92ED3"/>
    <w:rsid w:val="00F93597"/>
    <w:rsid w:val="00F936D1"/>
    <w:rsid w:val="00F93904"/>
    <w:rsid w:val="00F93D62"/>
    <w:rsid w:val="00F941D6"/>
    <w:rsid w:val="00F9423A"/>
    <w:rsid w:val="00F945B4"/>
    <w:rsid w:val="00F945CE"/>
    <w:rsid w:val="00F94BA5"/>
    <w:rsid w:val="00F94C61"/>
    <w:rsid w:val="00F94D62"/>
    <w:rsid w:val="00F94DE5"/>
    <w:rsid w:val="00F9503E"/>
    <w:rsid w:val="00F950A9"/>
    <w:rsid w:val="00F95158"/>
    <w:rsid w:val="00F9518C"/>
    <w:rsid w:val="00F9566B"/>
    <w:rsid w:val="00F9571D"/>
    <w:rsid w:val="00F95B3F"/>
    <w:rsid w:val="00F9698C"/>
    <w:rsid w:val="00F96A87"/>
    <w:rsid w:val="00F96C56"/>
    <w:rsid w:val="00F96E4A"/>
    <w:rsid w:val="00F96F4A"/>
    <w:rsid w:val="00F9738B"/>
    <w:rsid w:val="00F97566"/>
    <w:rsid w:val="00F977E5"/>
    <w:rsid w:val="00F97BA9"/>
    <w:rsid w:val="00F97D8A"/>
    <w:rsid w:val="00FA0462"/>
    <w:rsid w:val="00FA085C"/>
    <w:rsid w:val="00FA0A8E"/>
    <w:rsid w:val="00FA0D46"/>
    <w:rsid w:val="00FA0E97"/>
    <w:rsid w:val="00FA104B"/>
    <w:rsid w:val="00FA14DE"/>
    <w:rsid w:val="00FA1679"/>
    <w:rsid w:val="00FA17F5"/>
    <w:rsid w:val="00FA18E5"/>
    <w:rsid w:val="00FA1B45"/>
    <w:rsid w:val="00FA1CF3"/>
    <w:rsid w:val="00FA1E2B"/>
    <w:rsid w:val="00FA2492"/>
    <w:rsid w:val="00FA3A5D"/>
    <w:rsid w:val="00FA3A60"/>
    <w:rsid w:val="00FA3CEB"/>
    <w:rsid w:val="00FA3D60"/>
    <w:rsid w:val="00FA420F"/>
    <w:rsid w:val="00FA4667"/>
    <w:rsid w:val="00FA470D"/>
    <w:rsid w:val="00FA478B"/>
    <w:rsid w:val="00FA47DA"/>
    <w:rsid w:val="00FA493F"/>
    <w:rsid w:val="00FA4B1B"/>
    <w:rsid w:val="00FA4DF8"/>
    <w:rsid w:val="00FA52CC"/>
    <w:rsid w:val="00FA5416"/>
    <w:rsid w:val="00FA56D0"/>
    <w:rsid w:val="00FA5AE5"/>
    <w:rsid w:val="00FA5C43"/>
    <w:rsid w:val="00FA5C83"/>
    <w:rsid w:val="00FA5D41"/>
    <w:rsid w:val="00FA6142"/>
    <w:rsid w:val="00FA61F4"/>
    <w:rsid w:val="00FA62AE"/>
    <w:rsid w:val="00FA63E5"/>
    <w:rsid w:val="00FA644A"/>
    <w:rsid w:val="00FA6461"/>
    <w:rsid w:val="00FA66C4"/>
    <w:rsid w:val="00FA68FE"/>
    <w:rsid w:val="00FA6938"/>
    <w:rsid w:val="00FA6945"/>
    <w:rsid w:val="00FA6B2E"/>
    <w:rsid w:val="00FA6B68"/>
    <w:rsid w:val="00FA6F2D"/>
    <w:rsid w:val="00FA76FF"/>
    <w:rsid w:val="00FA7869"/>
    <w:rsid w:val="00FA78B7"/>
    <w:rsid w:val="00FA7BE0"/>
    <w:rsid w:val="00FA7F11"/>
    <w:rsid w:val="00FB0465"/>
    <w:rsid w:val="00FB04FA"/>
    <w:rsid w:val="00FB0586"/>
    <w:rsid w:val="00FB05E3"/>
    <w:rsid w:val="00FB0C71"/>
    <w:rsid w:val="00FB0DA0"/>
    <w:rsid w:val="00FB1041"/>
    <w:rsid w:val="00FB1731"/>
    <w:rsid w:val="00FB180A"/>
    <w:rsid w:val="00FB1895"/>
    <w:rsid w:val="00FB2591"/>
    <w:rsid w:val="00FB28F7"/>
    <w:rsid w:val="00FB2A1B"/>
    <w:rsid w:val="00FB2A7B"/>
    <w:rsid w:val="00FB3909"/>
    <w:rsid w:val="00FB39FE"/>
    <w:rsid w:val="00FB3A87"/>
    <w:rsid w:val="00FB3ABC"/>
    <w:rsid w:val="00FB3C37"/>
    <w:rsid w:val="00FB3C76"/>
    <w:rsid w:val="00FB3C8D"/>
    <w:rsid w:val="00FB411C"/>
    <w:rsid w:val="00FB431D"/>
    <w:rsid w:val="00FB4564"/>
    <w:rsid w:val="00FB4866"/>
    <w:rsid w:val="00FB4BBC"/>
    <w:rsid w:val="00FB4D11"/>
    <w:rsid w:val="00FB4D18"/>
    <w:rsid w:val="00FB4FAA"/>
    <w:rsid w:val="00FB533B"/>
    <w:rsid w:val="00FB53DB"/>
    <w:rsid w:val="00FB5485"/>
    <w:rsid w:val="00FB54D9"/>
    <w:rsid w:val="00FB5648"/>
    <w:rsid w:val="00FB5B57"/>
    <w:rsid w:val="00FB5C43"/>
    <w:rsid w:val="00FB5EC5"/>
    <w:rsid w:val="00FB602A"/>
    <w:rsid w:val="00FB63C9"/>
    <w:rsid w:val="00FB65AC"/>
    <w:rsid w:val="00FB6AD2"/>
    <w:rsid w:val="00FB730B"/>
    <w:rsid w:val="00FB7423"/>
    <w:rsid w:val="00FB7681"/>
    <w:rsid w:val="00FB769E"/>
    <w:rsid w:val="00FB76ED"/>
    <w:rsid w:val="00FB79A7"/>
    <w:rsid w:val="00FB7CF7"/>
    <w:rsid w:val="00FC0022"/>
    <w:rsid w:val="00FC00AD"/>
    <w:rsid w:val="00FC02B4"/>
    <w:rsid w:val="00FC0C52"/>
    <w:rsid w:val="00FC0C9D"/>
    <w:rsid w:val="00FC12B2"/>
    <w:rsid w:val="00FC1365"/>
    <w:rsid w:val="00FC180F"/>
    <w:rsid w:val="00FC190E"/>
    <w:rsid w:val="00FC1954"/>
    <w:rsid w:val="00FC1998"/>
    <w:rsid w:val="00FC1A80"/>
    <w:rsid w:val="00FC1AC5"/>
    <w:rsid w:val="00FC1F75"/>
    <w:rsid w:val="00FC214B"/>
    <w:rsid w:val="00FC214D"/>
    <w:rsid w:val="00FC2250"/>
    <w:rsid w:val="00FC233D"/>
    <w:rsid w:val="00FC2434"/>
    <w:rsid w:val="00FC25AF"/>
    <w:rsid w:val="00FC25E1"/>
    <w:rsid w:val="00FC2C56"/>
    <w:rsid w:val="00FC2D11"/>
    <w:rsid w:val="00FC2D96"/>
    <w:rsid w:val="00FC30C5"/>
    <w:rsid w:val="00FC3239"/>
    <w:rsid w:val="00FC3254"/>
    <w:rsid w:val="00FC3707"/>
    <w:rsid w:val="00FC3930"/>
    <w:rsid w:val="00FC3990"/>
    <w:rsid w:val="00FC3CF1"/>
    <w:rsid w:val="00FC3E13"/>
    <w:rsid w:val="00FC3FF7"/>
    <w:rsid w:val="00FC401A"/>
    <w:rsid w:val="00FC4090"/>
    <w:rsid w:val="00FC41F8"/>
    <w:rsid w:val="00FC4711"/>
    <w:rsid w:val="00FC4837"/>
    <w:rsid w:val="00FC4842"/>
    <w:rsid w:val="00FC4AAA"/>
    <w:rsid w:val="00FC4E96"/>
    <w:rsid w:val="00FC4FB1"/>
    <w:rsid w:val="00FC5016"/>
    <w:rsid w:val="00FC55AE"/>
    <w:rsid w:val="00FC56AB"/>
    <w:rsid w:val="00FC5CAE"/>
    <w:rsid w:val="00FC5D08"/>
    <w:rsid w:val="00FC5D85"/>
    <w:rsid w:val="00FC5E7F"/>
    <w:rsid w:val="00FC6037"/>
    <w:rsid w:val="00FC61E8"/>
    <w:rsid w:val="00FC6395"/>
    <w:rsid w:val="00FC66C0"/>
    <w:rsid w:val="00FC6A17"/>
    <w:rsid w:val="00FC6ADF"/>
    <w:rsid w:val="00FC6C42"/>
    <w:rsid w:val="00FC6F87"/>
    <w:rsid w:val="00FC73DF"/>
    <w:rsid w:val="00FC7747"/>
    <w:rsid w:val="00FC77CD"/>
    <w:rsid w:val="00FC793A"/>
    <w:rsid w:val="00FC7DB5"/>
    <w:rsid w:val="00FC7F55"/>
    <w:rsid w:val="00FC7F7F"/>
    <w:rsid w:val="00FD0106"/>
    <w:rsid w:val="00FD048D"/>
    <w:rsid w:val="00FD05ED"/>
    <w:rsid w:val="00FD060A"/>
    <w:rsid w:val="00FD07CE"/>
    <w:rsid w:val="00FD08CA"/>
    <w:rsid w:val="00FD0A11"/>
    <w:rsid w:val="00FD0AAE"/>
    <w:rsid w:val="00FD0B25"/>
    <w:rsid w:val="00FD0D21"/>
    <w:rsid w:val="00FD0D54"/>
    <w:rsid w:val="00FD10A4"/>
    <w:rsid w:val="00FD18EA"/>
    <w:rsid w:val="00FD1EDC"/>
    <w:rsid w:val="00FD1F9F"/>
    <w:rsid w:val="00FD2039"/>
    <w:rsid w:val="00FD212F"/>
    <w:rsid w:val="00FD22CD"/>
    <w:rsid w:val="00FD2381"/>
    <w:rsid w:val="00FD24A3"/>
    <w:rsid w:val="00FD27F6"/>
    <w:rsid w:val="00FD2913"/>
    <w:rsid w:val="00FD2BCB"/>
    <w:rsid w:val="00FD2E3B"/>
    <w:rsid w:val="00FD2F1B"/>
    <w:rsid w:val="00FD3019"/>
    <w:rsid w:val="00FD32B1"/>
    <w:rsid w:val="00FD3406"/>
    <w:rsid w:val="00FD341E"/>
    <w:rsid w:val="00FD3444"/>
    <w:rsid w:val="00FD3DD4"/>
    <w:rsid w:val="00FD3EFB"/>
    <w:rsid w:val="00FD405D"/>
    <w:rsid w:val="00FD41F5"/>
    <w:rsid w:val="00FD41F6"/>
    <w:rsid w:val="00FD4250"/>
    <w:rsid w:val="00FD456A"/>
    <w:rsid w:val="00FD45AC"/>
    <w:rsid w:val="00FD4730"/>
    <w:rsid w:val="00FD4ABE"/>
    <w:rsid w:val="00FD598C"/>
    <w:rsid w:val="00FD598E"/>
    <w:rsid w:val="00FD5BDC"/>
    <w:rsid w:val="00FD5E95"/>
    <w:rsid w:val="00FD5F40"/>
    <w:rsid w:val="00FD6307"/>
    <w:rsid w:val="00FD6462"/>
    <w:rsid w:val="00FD64C2"/>
    <w:rsid w:val="00FD6552"/>
    <w:rsid w:val="00FD65D4"/>
    <w:rsid w:val="00FD6EA0"/>
    <w:rsid w:val="00FD72FB"/>
    <w:rsid w:val="00FD741A"/>
    <w:rsid w:val="00FD7A07"/>
    <w:rsid w:val="00FD7EAA"/>
    <w:rsid w:val="00FE0159"/>
    <w:rsid w:val="00FE02D6"/>
    <w:rsid w:val="00FE03DE"/>
    <w:rsid w:val="00FE0820"/>
    <w:rsid w:val="00FE094D"/>
    <w:rsid w:val="00FE0B54"/>
    <w:rsid w:val="00FE106D"/>
    <w:rsid w:val="00FE10F2"/>
    <w:rsid w:val="00FE1302"/>
    <w:rsid w:val="00FE140D"/>
    <w:rsid w:val="00FE153E"/>
    <w:rsid w:val="00FE16DB"/>
    <w:rsid w:val="00FE17CD"/>
    <w:rsid w:val="00FE18FA"/>
    <w:rsid w:val="00FE199F"/>
    <w:rsid w:val="00FE1AC4"/>
    <w:rsid w:val="00FE1AC6"/>
    <w:rsid w:val="00FE1B3E"/>
    <w:rsid w:val="00FE1B41"/>
    <w:rsid w:val="00FE1BF7"/>
    <w:rsid w:val="00FE1CEA"/>
    <w:rsid w:val="00FE1D26"/>
    <w:rsid w:val="00FE1DC2"/>
    <w:rsid w:val="00FE1ED1"/>
    <w:rsid w:val="00FE24F4"/>
    <w:rsid w:val="00FE2585"/>
    <w:rsid w:val="00FE2868"/>
    <w:rsid w:val="00FE28FD"/>
    <w:rsid w:val="00FE2923"/>
    <w:rsid w:val="00FE2C21"/>
    <w:rsid w:val="00FE32D6"/>
    <w:rsid w:val="00FE34BE"/>
    <w:rsid w:val="00FE3623"/>
    <w:rsid w:val="00FE36AC"/>
    <w:rsid w:val="00FE3833"/>
    <w:rsid w:val="00FE3890"/>
    <w:rsid w:val="00FE39D1"/>
    <w:rsid w:val="00FE3A47"/>
    <w:rsid w:val="00FE3BB7"/>
    <w:rsid w:val="00FE3C5E"/>
    <w:rsid w:val="00FE3C7F"/>
    <w:rsid w:val="00FE3C89"/>
    <w:rsid w:val="00FE3D93"/>
    <w:rsid w:val="00FE3DDA"/>
    <w:rsid w:val="00FE3EA8"/>
    <w:rsid w:val="00FE40DD"/>
    <w:rsid w:val="00FE4378"/>
    <w:rsid w:val="00FE46EF"/>
    <w:rsid w:val="00FE49B5"/>
    <w:rsid w:val="00FE4A75"/>
    <w:rsid w:val="00FE4C2D"/>
    <w:rsid w:val="00FE4C6A"/>
    <w:rsid w:val="00FE4D45"/>
    <w:rsid w:val="00FE5326"/>
    <w:rsid w:val="00FE57F2"/>
    <w:rsid w:val="00FE58BD"/>
    <w:rsid w:val="00FE5935"/>
    <w:rsid w:val="00FE6523"/>
    <w:rsid w:val="00FE6A0B"/>
    <w:rsid w:val="00FE6C09"/>
    <w:rsid w:val="00FE6C39"/>
    <w:rsid w:val="00FE6C82"/>
    <w:rsid w:val="00FE707F"/>
    <w:rsid w:val="00FE71A8"/>
    <w:rsid w:val="00FE71FF"/>
    <w:rsid w:val="00FE740E"/>
    <w:rsid w:val="00FE7559"/>
    <w:rsid w:val="00FE765D"/>
    <w:rsid w:val="00FE7727"/>
    <w:rsid w:val="00FE77B9"/>
    <w:rsid w:val="00FE77ED"/>
    <w:rsid w:val="00FE79D5"/>
    <w:rsid w:val="00FE7B5E"/>
    <w:rsid w:val="00FE7CB6"/>
    <w:rsid w:val="00FE7EB1"/>
    <w:rsid w:val="00FE7F8A"/>
    <w:rsid w:val="00FF0792"/>
    <w:rsid w:val="00FF0B65"/>
    <w:rsid w:val="00FF0D0E"/>
    <w:rsid w:val="00FF10F6"/>
    <w:rsid w:val="00FF10F9"/>
    <w:rsid w:val="00FF1266"/>
    <w:rsid w:val="00FF127F"/>
    <w:rsid w:val="00FF1590"/>
    <w:rsid w:val="00FF169B"/>
    <w:rsid w:val="00FF1C2B"/>
    <w:rsid w:val="00FF20BB"/>
    <w:rsid w:val="00FF24A2"/>
    <w:rsid w:val="00FF2871"/>
    <w:rsid w:val="00FF2A39"/>
    <w:rsid w:val="00FF2D14"/>
    <w:rsid w:val="00FF2DB0"/>
    <w:rsid w:val="00FF302B"/>
    <w:rsid w:val="00FF31B1"/>
    <w:rsid w:val="00FF32F7"/>
    <w:rsid w:val="00FF3446"/>
    <w:rsid w:val="00FF3871"/>
    <w:rsid w:val="00FF389C"/>
    <w:rsid w:val="00FF3C7D"/>
    <w:rsid w:val="00FF423E"/>
    <w:rsid w:val="00FF42ED"/>
    <w:rsid w:val="00FF4352"/>
    <w:rsid w:val="00FF4B80"/>
    <w:rsid w:val="00FF4D12"/>
    <w:rsid w:val="00FF4FD2"/>
    <w:rsid w:val="00FF5087"/>
    <w:rsid w:val="00FF540A"/>
    <w:rsid w:val="00FF5473"/>
    <w:rsid w:val="00FF57B8"/>
    <w:rsid w:val="00FF5AF5"/>
    <w:rsid w:val="00FF5BB8"/>
    <w:rsid w:val="00FF5F27"/>
    <w:rsid w:val="00FF6482"/>
    <w:rsid w:val="00FF648C"/>
    <w:rsid w:val="00FF65C5"/>
    <w:rsid w:val="00FF6650"/>
    <w:rsid w:val="00FF674B"/>
    <w:rsid w:val="00FF67A6"/>
    <w:rsid w:val="00FF67EE"/>
    <w:rsid w:val="00FF68B3"/>
    <w:rsid w:val="00FF6DB5"/>
    <w:rsid w:val="00FF7042"/>
    <w:rsid w:val="00FF77CA"/>
    <w:rsid w:val="00FF781E"/>
    <w:rsid w:val="00FF7DF1"/>
    <w:rsid w:val="014B9297"/>
    <w:rsid w:val="0167903E"/>
    <w:rsid w:val="01693D8F"/>
    <w:rsid w:val="017C6CF6"/>
    <w:rsid w:val="01A288B7"/>
    <w:rsid w:val="01C807B9"/>
    <w:rsid w:val="01CEB128"/>
    <w:rsid w:val="01E06860"/>
    <w:rsid w:val="01ED1416"/>
    <w:rsid w:val="01F56AFA"/>
    <w:rsid w:val="020DEB69"/>
    <w:rsid w:val="0210E169"/>
    <w:rsid w:val="02181E7C"/>
    <w:rsid w:val="0247710A"/>
    <w:rsid w:val="024793E6"/>
    <w:rsid w:val="02586FA3"/>
    <w:rsid w:val="02AD0956"/>
    <w:rsid w:val="02B390E9"/>
    <w:rsid w:val="02BAA64C"/>
    <w:rsid w:val="02D8E164"/>
    <w:rsid w:val="02E4CC00"/>
    <w:rsid w:val="02F4037D"/>
    <w:rsid w:val="03313828"/>
    <w:rsid w:val="03589AC2"/>
    <w:rsid w:val="035E49DD"/>
    <w:rsid w:val="0396440D"/>
    <w:rsid w:val="03CEE9AF"/>
    <w:rsid w:val="040C2909"/>
    <w:rsid w:val="0424EFF8"/>
    <w:rsid w:val="0447BA0A"/>
    <w:rsid w:val="04772966"/>
    <w:rsid w:val="04ACD3B9"/>
    <w:rsid w:val="04B8742F"/>
    <w:rsid w:val="04C75F80"/>
    <w:rsid w:val="04E9150F"/>
    <w:rsid w:val="04FB73A4"/>
    <w:rsid w:val="0500C458"/>
    <w:rsid w:val="0505EBED"/>
    <w:rsid w:val="0531F464"/>
    <w:rsid w:val="05363A17"/>
    <w:rsid w:val="0574808B"/>
    <w:rsid w:val="0588BC9A"/>
    <w:rsid w:val="059F1969"/>
    <w:rsid w:val="05A3B075"/>
    <w:rsid w:val="05FA2958"/>
    <w:rsid w:val="06ED19D8"/>
    <w:rsid w:val="06F0B161"/>
    <w:rsid w:val="06F29603"/>
    <w:rsid w:val="070418B4"/>
    <w:rsid w:val="074EE93A"/>
    <w:rsid w:val="075E61CF"/>
    <w:rsid w:val="0789560C"/>
    <w:rsid w:val="0796E11A"/>
    <w:rsid w:val="07D9ADC0"/>
    <w:rsid w:val="07E4547C"/>
    <w:rsid w:val="07E78D91"/>
    <w:rsid w:val="082FEAB9"/>
    <w:rsid w:val="0831CCC3"/>
    <w:rsid w:val="087686F9"/>
    <w:rsid w:val="08983F16"/>
    <w:rsid w:val="08A0B7FC"/>
    <w:rsid w:val="08B70B7D"/>
    <w:rsid w:val="08F29F42"/>
    <w:rsid w:val="08FCEA8F"/>
    <w:rsid w:val="090341CB"/>
    <w:rsid w:val="09198477"/>
    <w:rsid w:val="0926431C"/>
    <w:rsid w:val="0926B222"/>
    <w:rsid w:val="092924CE"/>
    <w:rsid w:val="092E3AB5"/>
    <w:rsid w:val="0982492D"/>
    <w:rsid w:val="09869677"/>
    <w:rsid w:val="09CE8072"/>
    <w:rsid w:val="0A400453"/>
    <w:rsid w:val="0A46BC07"/>
    <w:rsid w:val="0A8163BA"/>
    <w:rsid w:val="0AAFF1BD"/>
    <w:rsid w:val="0AF0F243"/>
    <w:rsid w:val="0B0EA315"/>
    <w:rsid w:val="0B2358D8"/>
    <w:rsid w:val="0B371037"/>
    <w:rsid w:val="0B41CB08"/>
    <w:rsid w:val="0B449331"/>
    <w:rsid w:val="0C550BD8"/>
    <w:rsid w:val="0C5A244E"/>
    <w:rsid w:val="0C671B89"/>
    <w:rsid w:val="0C8F2482"/>
    <w:rsid w:val="0C9E8DAB"/>
    <w:rsid w:val="0C9F2649"/>
    <w:rsid w:val="0CFB1FCD"/>
    <w:rsid w:val="0D3EADAC"/>
    <w:rsid w:val="0D701161"/>
    <w:rsid w:val="0DBD02FA"/>
    <w:rsid w:val="0DD5C1AA"/>
    <w:rsid w:val="0DFD5D31"/>
    <w:rsid w:val="0E019660"/>
    <w:rsid w:val="0E040623"/>
    <w:rsid w:val="0E75CEAD"/>
    <w:rsid w:val="0EA22F31"/>
    <w:rsid w:val="0EE12153"/>
    <w:rsid w:val="0EE91A99"/>
    <w:rsid w:val="0EEDBD30"/>
    <w:rsid w:val="0F734BA9"/>
    <w:rsid w:val="0F7A6999"/>
    <w:rsid w:val="0FAC1E85"/>
    <w:rsid w:val="0FCA2023"/>
    <w:rsid w:val="0FD3FA6C"/>
    <w:rsid w:val="0FF988DD"/>
    <w:rsid w:val="0FFF824D"/>
    <w:rsid w:val="10419317"/>
    <w:rsid w:val="104B4AC0"/>
    <w:rsid w:val="106EA94B"/>
    <w:rsid w:val="1071FFDF"/>
    <w:rsid w:val="10C36EC1"/>
    <w:rsid w:val="1123918F"/>
    <w:rsid w:val="11A6C648"/>
    <w:rsid w:val="11E6476F"/>
    <w:rsid w:val="12215465"/>
    <w:rsid w:val="1241AD9C"/>
    <w:rsid w:val="1267DE21"/>
    <w:rsid w:val="12765FA4"/>
    <w:rsid w:val="127F227D"/>
    <w:rsid w:val="1290C716"/>
    <w:rsid w:val="12ADEB8C"/>
    <w:rsid w:val="12D27743"/>
    <w:rsid w:val="130D79A9"/>
    <w:rsid w:val="131C1565"/>
    <w:rsid w:val="13436A2D"/>
    <w:rsid w:val="13862BD7"/>
    <w:rsid w:val="138FED8B"/>
    <w:rsid w:val="13A0AFC9"/>
    <w:rsid w:val="13E2626F"/>
    <w:rsid w:val="14B817E2"/>
    <w:rsid w:val="14C00C01"/>
    <w:rsid w:val="14C282BC"/>
    <w:rsid w:val="14E16799"/>
    <w:rsid w:val="1522FECC"/>
    <w:rsid w:val="152C6B00"/>
    <w:rsid w:val="153F2808"/>
    <w:rsid w:val="1541F0F8"/>
    <w:rsid w:val="1551C1DF"/>
    <w:rsid w:val="155DA6D3"/>
    <w:rsid w:val="1577038B"/>
    <w:rsid w:val="158D5EA5"/>
    <w:rsid w:val="15974305"/>
    <w:rsid w:val="15AA477A"/>
    <w:rsid w:val="15B9C6A6"/>
    <w:rsid w:val="15E2B0C6"/>
    <w:rsid w:val="161E19C2"/>
    <w:rsid w:val="1623EDF7"/>
    <w:rsid w:val="163754D4"/>
    <w:rsid w:val="1656B7CB"/>
    <w:rsid w:val="16691B37"/>
    <w:rsid w:val="1682B32C"/>
    <w:rsid w:val="16C12C89"/>
    <w:rsid w:val="16F0CE61"/>
    <w:rsid w:val="1730A412"/>
    <w:rsid w:val="1736A089"/>
    <w:rsid w:val="177FAAD4"/>
    <w:rsid w:val="17867C5E"/>
    <w:rsid w:val="1794DD5A"/>
    <w:rsid w:val="17BA6390"/>
    <w:rsid w:val="17C7012D"/>
    <w:rsid w:val="17DCEF7B"/>
    <w:rsid w:val="181113EA"/>
    <w:rsid w:val="1814A664"/>
    <w:rsid w:val="1899E1A1"/>
    <w:rsid w:val="18A33585"/>
    <w:rsid w:val="18BA07D0"/>
    <w:rsid w:val="18BEC4CB"/>
    <w:rsid w:val="18E00AC7"/>
    <w:rsid w:val="18E5C277"/>
    <w:rsid w:val="19686B1A"/>
    <w:rsid w:val="19CC4253"/>
    <w:rsid w:val="19F1AC6F"/>
    <w:rsid w:val="1A935C89"/>
    <w:rsid w:val="1A9937D5"/>
    <w:rsid w:val="1AF9AE52"/>
    <w:rsid w:val="1AFC6C54"/>
    <w:rsid w:val="1B1D0732"/>
    <w:rsid w:val="1B2405BC"/>
    <w:rsid w:val="1B335B41"/>
    <w:rsid w:val="1B818193"/>
    <w:rsid w:val="1BA4E303"/>
    <w:rsid w:val="1BD4CC10"/>
    <w:rsid w:val="1C00C0E0"/>
    <w:rsid w:val="1C0722D2"/>
    <w:rsid w:val="1C1E509D"/>
    <w:rsid w:val="1C275AE9"/>
    <w:rsid w:val="1C35B3D9"/>
    <w:rsid w:val="1C9A1C8D"/>
    <w:rsid w:val="1CA6B786"/>
    <w:rsid w:val="1D8C5196"/>
    <w:rsid w:val="1DA231E4"/>
    <w:rsid w:val="1DD30F71"/>
    <w:rsid w:val="1DE77BDC"/>
    <w:rsid w:val="1E1B998F"/>
    <w:rsid w:val="1E2B5652"/>
    <w:rsid w:val="1E6ABFD0"/>
    <w:rsid w:val="1E989195"/>
    <w:rsid w:val="1EAF745D"/>
    <w:rsid w:val="1F1C1BE4"/>
    <w:rsid w:val="1F3E4923"/>
    <w:rsid w:val="1F80BE70"/>
    <w:rsid w:val="1F9CC821"/>
    <w:rsid w:val="1FDE9EBE"/>
    <w:rsid w:val="203064B3"/>
    <w:rsid w:val="2030E893"/>
    <w:rsid w:val="204FEDEF"/>
    <w:rsid w:val="2095FEAF"/>
    <w:rsid w:val="20A7DACE"/>
    <w:rsid w:val="20B9404F"/>
    <w:rsid w:val="20CEE65A"/>
    <w:rsid w:val="20E482A1"/>
    <w:rsid w:val="20EC8417"/>
    <w:rsid w:val="212AB6D6"/>
    <w:rsid w:val="216630F7"/>
    <w:rsid w:val="2181CBA8"/>
    <w:rsid w:val="2193E0EE"/>
    <w:rsid w:val="21BFF001"/>
    <w:rsid w:val="2203F452"/>
    <w:rsid w:val="2246E661"/>
    <w:rsid w:val="22503556"/>
    <w:rsid w:val="228DF42F"/>
    <w:rsid w:val="2292EB27"/>
    <w:rsid w:val="22E89227"/>
    <w:rsid w:val="22EE832B"/>
    <w:rsid w:val="22F21783"/>
    <w:rsid w:val="232F17EA"/>
    <w:rsid w:val="23393A6E"/>
    <w:rsid w:val="235BBBFD"/>
    <w:rsid w:val="238E2B23"/>
    <w:rsid w:val="23998B7D"/>
    <w:rsid w:val="23C8E52E"/>
    <w:rsid w:val="24322B71"/>
    <w:rsid w:val="243A132E"/>
    <w:rsid w:val="243E3A42"/>
    <w:rsid w:val="2466F0CE"/>
    <w:rsid w:val="2490FBE0"/>
    <w:rsid w:val="24C220FA"/>
    <w:rsid w:val="24E41BD7"/>
    <w:rsid w:val="24FEA610"/>
    <w:rsid w:val="254F7B8C"/>
    <w:rsid w:val="25796C86"/>
    <w:rsid w:val="25ACA959"/>
    <w:rsid w:val="26054F81"/>
    <w:rsid w:val="2634A1F2"/>
    <w:rsid w:val="2695EDD6"/>
    <w:rsid w:val="26AD2C0F"/>
    <w:rsid w:val="26C5777C"/>
    <w:rsid w:val="26CFB853"/>
    <w:rsid w:val="26D05DBD"/>
    <w:rsid w:val="2736E4B3"/>
    <w:rsid w:val="27447C75"/>
    <w:rsid w:val="276FD5C5"/>
    <w:rsid w:val="2795D7D9"/>
    <w:rsid w:val="2797730F"/>
    <w:rsid w:val="27AA4B02"/>
    <w:rsid w:val="27C3D278"/>
    <w:rsid w:val="27D35050"/>
    <w:rsid w:val="27F9E388"/>
    <w:rsid w:val="2804AB3F"/>
    <w:rsid w:val="2816FEDC"/>
    <w:rsid w:val="28635333"/>
    <w:rsid w:val="286C03A2"/>
    <w:rsid w:val="2878CF44"/>
    <w:rsid w:val="28809959"/>
    <w:rsid w:val="288C431D"/>
    <w:rsid w:val="2893A6A7"/>
    <w:rsid w:val="289D050D"/>
    <w:rsid w:val="289E697B"/>
    <w:rsid w:val="28A26E70"/>
    <w:rsid w:val="28DCF532"/>
    <w:rsid w:val="290CCB05"/>
    <w:rsid w:val="2936A415"/>
    <w:rsid w:val="296FE0DB"/>
    <w:rsid w:val="29AE4FE4"/>
    <w:rsid w:val="2A08B013"/>
    <w:rsid w:val="2A695A7F"/>
    <w:rsid w:val="2AC9680C"/>
    <w:rsid w:val="2B2C4D88"/>
    <w:rsid w:val="2B301C38"/>
    <w:rsid w:val="2B401079"/>
    <w:rsid w:val="2BBC91D6"/>
    <w:rsid w:val="2C2F3CB6"/>
    <w:rsid w:val="2C8CC02C"/>
    <w:rsid w:val="2C97E572"/>
    <w:rsid w:val="2CD4F708"/>
    <w:rsid w:val="2CD94224"/>
    <w:rsid w:val="2D3E6ED4"/>
    <w:rsid w:val="2DB1CBA9"/>
    <w:rsid w:val="2DFAE665"/>
    <w:rsid w:val="2E303FA8"/>
    <w:rsid w:val="2E3F7264"/>
    <w:rsid w:val="2E96D0E4"/>
    <w:rsid w:val="2EA66404"/>
    <w:rsid w:val="2EC81655"/>
    <w:rsid w:val="2EFD9885"/>
    <w:rsid w:val="2F5ACBB0"/>
    <w:rsid w:val="2F6D1CB8"/>
    <w:rsid w:val="2F70C28D"/>
    <w:rsid w:val="2F799AD3"/>
    <w:rsid w:val="2F999C61"/>
    <w:rsid w:val="2FA79F4C"/>
    <w:rsid w:val="2FBDE752"/>
    <w:rsid w:val="2FEE1870"/>
    <w:rsid w:val="300BFAE5"/>
    <w:rsid w:val="303B6F12"/>
    <w:rsid w:val="304976CC"/>
    <w:rsid w:val="3057CA14"/>
    <w:rsid w:val="306ADDB1"/>
    <w:rsid w:val="307F61CB"/>
    <w:rsid w:val="30898A5A"/>
    <w:rsid w:val="30AAE437"/>
    <w:rsid w:val="3190C93E"/>
    <w:rsid w:val="31A3EA6B"/>
    <w:rsid w:val="31BA960F"/>
    <w:rsid w:val="31F37F26"/>
    <w:rsid w:val="321D8FB2"/>
    <w:rsid w:val="3236C16E"/>
    <w:rsid w:val="323CA811"/>
    <w:rsid w:val="32509D64"/>
    <w:rsid w:val="327DE94D"/>
    <w:rsid w:val="32918DB0"/>
    <w:rsid w:val="32B3425F"/>
    <w:rsid w:val="32DA3890"/>
    <w:rsid w:val="334A3504"/>
    <w:rsid w:val="3394D35C"/>
    <w:rsid w:val="34315CDC"/>
    <w:rsid w:val="345F4ADD"/>
    <w:rsid w:val="34A57920"/>
    <w:rsid w:val="34C3E4A4"/>
    <w:rsid w:val="34DDA265"/>
    <w:rsid w:val="35480333"/>
    <w:rsid w:val="3560B959"/>
    <w:rsid w:val="3580B3C3"/>
    <w:rsid w:val="35C46B57"/>
    <w:rsid w:val="35CB0890"/>
    <w:rsid w:val="35CF1C13"/>
    <w:rsid w:val="35DFA8BB"/>
    <w:rsid w:val="35F890B9"/>
    <w:rsid w:val="3618BDC3"/>
    <w:rsid w:val="3696FC84"/>
    <w:rsid w:val="36A1F14F"/>
    <w:rsid w:val="371D12EA"/>
    <w:rsid w:val="3737C16C"/>
    <w:rsid w:val="37519986"/>
    <w:rsid w:val="3764505A"/>
    <w:rsid w:val="37734452"/>
    <w:rsid w:val="381F5F32"/>
    <w:rsid w:val="38364085"/>
    <w:rsid w:val="3854E4EA"/>
    <w:rsid w:val="387C5F18"/>
    <w:rsid w:val="388E9F8C"/>
    <w:rsid w:val="3898F25D"/>
    <w:rsid w:val="38ADC551"/>
    <w:rsid w:val="38B37F04"/>
    <w:rsid w:val="38B9F469"/>
    <w:rsid w:val="38C063D9"/>
    <w:rsid w:val="38DC34F9"/>
    <w:rsid w:val="38EDB4C7"/>
    <w:rsid w:val="38F66D43"/>
    <w:rsid w:val="38FF0DDB"/>
    <w:rsid w:val="3914BB5A"/>
    <w:rsid w:val="391540D4"/>
    <w:rsid w:val="396DFBD0"/>
    <w:rsid w:val="397A24DC"/>
    <w:rsid w:val="39AE977D"/>
    <w:rsid w:val="39E30591"/>
    <w:rsid w:val="3A8C0082"/>
    <w:rsid w:val="3A9416AB"/>
    <w:rsid w:val="3AD8868F"/>
    <w:rsid w:val="3B15B477"/>
    <w:rsid w:val="3B4EB96E"/>
    <w:rsid w:val="3B6B1EC0"/>
    <w:rsid w:val="3B77C87C"/>
    <w:rsid w:val="3BB9DCD4"/>
    <w:rsid w:val="3BBE4B2E"/>
    <w:rsid w:val="3BC2D36A"/>
    <w:rsid w:val="3C2DB5A6"/>
    <w:rsid w:val="3C35D5C2"/>
    <w:rsid w:val="3C452942"/>
    <w:rsid w:val="3C51A217"/>
    <w:rsid w:val="3C6C03CC"/>
    <w:rsid w:val="3C80CE92"/>
    <w:rsid w:val="3CADE213"/>
    <w:rsid w:val="3CEF55F2"/>
    <w:rsid w:val="3CF41169"/>
    <w:rsid w:val="3D04F4DC"/>
    <w:rsid w:val="3D0756E5"/>
    <w:rsid w:val="3D779F0C"/>
    <w:rsid w:val="3DA8E48A"/>
    <w:rsid w:val="3DDBC95B"/>
    <w:rsid w:val="3DF5B0D9"/>
    <w:rsid w:val="3E02D5B8"/>
    <w:rsid w:val="3E14D842"/>
    <w:rsid w:val="3E1A4ACF"/>
    <w:rsid w:val="3E1DC82F"/>
    <w:rsid w:val="3E6495AD"/>
    <w:rsid w:val="3EC1A2BA"/>
    <w:rsid w:val="3EEBB501"/>
    <w:rsid w:val="3EF1118E"/>
    <w:rsid w:val="3EFE2613"/>
    <w:rsid w:val="3F219899"/>
    <w:rsid w:val="3F413792"/>
    <w:rsid w:val="3F6516ED"/>
    <w:rsid w:val="3F926F9A"/>
    <w:rsid w:val="3FDE7446"/>
    <w:rsid w:val="4017A52B"/>
    <w:rsid w:val="402EDFB9"/>
    <w:rsid w:val="4055F811"/>
    <w:rsid w:val="40A181FA"/>
    <w:rsid w:val="40D8320F"/>
    <w:rsid w:val="410AA937"/>
    <w:rsid w:val="41263AEE"/>
    <w:rsid w:val="412F2A41"/>
    <w:rsid w:val="413680BB"/>
    <w:rsid w:val="416C4476"/>
    <w:rsid w:val="417AE5E6"/>
    <w:rsid w:val="4180E456"/>
    <w:rsid w:val="4182FC41"/>
    <w:rsid w:val="41F34264"/>
    <w:rsid w:val="41F4D4F0"/>
    <w:rsid w:val="4253C4E1"/>
    <w:rsid w:val="4256502B"/>
    <w:rsid w:val="425D519B"/>
    <w:rsid w:val="425EAE28"/>
    <w:rsid w:val="42921571"/>
    <w:rsid w:val="42E9EA97"/>
    <w:rsid w:val="43531EA3"/>
    <w:rsid w:val="435AD2A2"/>
    <w:rsid w:val="438A3F8F"/>
    <w:rsid w:val="439A9871"/>
    <w:rsid w:val="43EB33A0"/>
    <w:rsid w:val="43F79985"/>
    <w:rsid w:val="445A939B"/>
    <w:rsid w:val="44A015BD"/>
    <w:rsid w:val="44A42EEC"/>
    <w:rsid w:val="44A8F95C"/>
    <w:rsid w:val="44DAA191"/>
    <w:rsid w:val="44DDA3F3"/>
    <w:rsid w:val="4501377D"/>
    <w:rsid w:val="4511FF6D"/>
    <w:rsid w:val="451DE8C9"/>
    <w:rsid w:val="4557872F"/>
    <w:rsid w:val="4579F196"/>
    <w:rsid w:val="458AF1F0"/>
    <w:rsid w:val="45995528"/>
    <w:rsid w:val="45AA7740"/>
    <w:rsid w:val="4609F1DE"/>
    <w:rsid w:val="4644E60C"/>
    <w:rsid w:val="465812D1"/>
    <w:rsid w:val="466E6DAD"/>
    <w:rsid w:val="4689A89A"/>
    <w:rsid w:val="469A756A"/>
    <w:rsid w:val="469CE37F"/>
    <w:rsid w:val="46BA3C45"/>
    <w:rsid w:val="46E88D74"/>
    <w:rsid w:val="4727DBBC"/>
    <w:rsid w:val="474CFFF7"/>
    <w:rsid w:val="475960A5"/>
    <w:rsid w:val="47606BD4"/>
    <w:rsid w:val="47657298"/>
    <w:rsid w:val="4798B0F0"/>
    <w:rsid w:val="479B15B4"/>
    <w:rsid w:val="479E6C48"/>
    <w:rsid w:val="47A6C17A"/>
    <w:rsid w:val="47B8C73B"/>
    <w:rsid w:val="47E38714"/>
    <w:rsid w:val="48056081"/>
    <w:rsid w:val="484A3072"/>
    <w:rsid w:val="48D0C1F9"/>
    <w:rsid w:val="49087D88"/>
    <w:rsid w:val="491AE651"/>
    <w:rsid w:val="494515A9"/>
    <w:rsid w:val="4951FD14"/>
    <w:rsid w:val="497280D8"/>
    <w:rsid w:val="49804A82"/>
    <w:rsid w:val="498977B2"/>
    <w:rsid w:val="49B790F1"/>
    <w:rsid w:val="4A315599"/>
    <w:rsid w:val="4A4AD7E1"/>
    <w:rsid w:val="4A89241A"/>
    <w:rsid w:val="4A992BE2"/>
    <w:rsid w:val="4AAA3994"/>
    <w:rsid w:val="4AC32BC2"/>
    <w:rsid w:val="4AC47EF5"/>
    <w:rsid w:val="4ADE01BF"/>
    <w:rsid w:val="4AE71DB1"/>
    <w:rsid w:val="4B49B738"/>
    <w:rsid w:val="4BF6BF9F"/>
    <w:rsid w:val="4BFC8B41"/>
    <w:rsid w:val="4C088840"/>
    <w:rsid w:val="4C0E0DEB"/>
    <w:rsid w:val="4C36F6D7"/>
    <w:rsid w:val="4C3BFEB6"/>
    <w:rsid w:val="4C41BED8"/>
    <w:rsid w:val="4C5E5770"/>
    <w:rsid w:val="4C7F35FC"/>
    <w:rsid w:val="4C8F0CCC"/>
    <w:rsid w:val="4CDDE0DC"/>
    <w:rsid w:val="4D78F206"/>
    <w:rsid w:val="4DA3BC8E"/>
    <w:rsid w:val="4E823D98"/>
    <w:rsid w:val="4EB5A285"/>
    <w:rsid w:val="4F44BC3C"/>
    <w:rsid w:val="4F79B835"/>
    <w:rsid w:val="4F7C7513"/>
    <w:rsid w:val="4FA7EB59"/>
    <w:rsid w:val="50022B67"/>
    <w:rsid w:val="5038B611"/>
    <w:rsid w:val="50506A0C"/>
    <w:rsid w:val="508F8C05"/>
    <w:rsid w:val="5129DAB0"/>
    <w:rsid w:val="5132EC10"/>
    <w:rsid w:val="5139B6D4"/>
    <w:rsid w:val="514DA0A4"/>
    <w:rsid w:val="5157767B"/>
    <w:rsid w:val="51618B16"/>
    <w:rsid w:val="516A864E"/>
    <w:rsid w:val="518052FB"/>
    <w:rsid w:val="51AC950C"/>
    <w:rsid w:val="520D8BA3"/>
    <w:rsid w:val="5232E04C"/>
    <w:rsid w:val="525F8E82"/>
    <w:rsid w:val="529C82CF"/>
    <w:rsid w:val="52A79306"/>
    <w:rsid w:val="52AF3C56"/>
    <w:rsid w:val="52BFF9AA"/>
    <w:rsid w:val="52C91B54"/>
    <w:rsid w:val="52D74E02"/>
    <w:rsid w:val="53040680"/>
    <w:rsid w:val="53054BAB"/>
    <w:rsid w:val="53100BE2"/>
    <w:rsid w:val="53268535"/>
    <w:rsid w:val="5339E15C"/>
    <w:rsid w:val="53427FDF"/>
    <w:rsid w:val="5388B5DB"/>
    <w:rsid w:val="53995819"/>
    <w:rsid w:val="53C46556"/>
    <w:rsid w:val="53DE30AC"/>
    <w:rsid w:val="5448BFE2"/>
    <w:rsid w:val="5482F001"/>
    <w:rsid w:val="5487B9D0"/>
    <w:rsid w:val="549F9E42"/>
    <w:rsid w:val="54A12ADC"/>
    <w:rsid w:val="54DFBC7C"/>
    <w:rsid w:val="552770B2"/>
    <w:rsid w:val="5534AD13"/>
    <w:rsid w:val="5576114E"/>
    <w:rsid w:val="557ED46E"/>
    <w:rsid w:val="559CAC14"/>
    <w:rsid w:val="55A6B09B"/>
    <w:rsid w:val="55C0EA82"/>
    <w:rsid w:val="55DE838A"/>
    <w:rsid w:val="560165D9"/>
    <w:rsid w:val="560AFEA5"/>
    <w:rsid w:val="56177C9C"/>
    <w:rsid w:val="56363A09"/>
    <w:rsid w:val="56444056"/>
    <w:rsid w:val="56820471"/>
    <w:rsid w:val="56831589"/>
    <w:rsid w:val="56C4FDD9"/>
    <w:rsid w:val="56F9B578"/>
    <w:rsid w:val="57172D3B"/>
    <w:rsid w:val="57240370"/>
    <w:rsid w:val="57243526"/>
    <w:rsid w:val="572C7566"/>
    <w:rsid w:val="57803D66"/>
    <w:rsid w:val="5780D809"/>
    <w:rsid w:val="578FE6EE"/>
    <w:rsid w:val="58010537"/>
    <w:rsid w:val="5804C693"/>
    <w:rsid w:val="5809BEFF"/>
    <w:rsid w:val="58231AA4"/>
    <w:rsid w:val="582AEFE9"/>
    <w:rsid w:val="5842E7A9"/>
    <w:rsid w:val="584AD92C"/>
    <w:rsid w:val="584B8B81"/>
    <w:rsid w:val="58A44960"/>
    <w:rsid w:val="58DD02EB"/>
    <w:rsid w:val="58F979B6"/>
    <w:rsid w:val="58FC22A6"/>
    <w:rsid w:val="59117F8F"/>
    <w:rsid w:val="59382318"/>
    <w:rsid w:val="594360C9"/>
    <w:rsid w:val="595D92B6"/>
    <w:rsid w:val="59920D6D"/>
    <w:rsid w:val="59B6B230"/>
    <w:rsid w:val="59D79459"/>
    <w:rsid w:val="59E25501"/>
    <w:rsid w:val="5A0D7C52"/>
    <w:rsid w:val="5A319881"/>
    <w:rsid w:val="5A93E460"/>
    <w:rsid w:val="5AAFF345"/>
    <w:rsid w:val="5AB5E2CB"/>
    <w:rsid w:val="5B0AB5EF"/>
    <w:rsid w:val="5B107BF1"/>
    <w:rsid w:val="5B31971A"/>
    <w:rsid w:val="5B3F3C50"/>
    <w:rsid w:val="5B705D3E"/>
    <w:rsid w:val="5BB0A0E7"/>
    <w:rsid w:val="5BD6E58E"/>
    <w:rsid w:val="5BE1920E"/>
    <w:rsid w:val="5BF641EC"/>
    <w:rsid w:val="5BFED0FD"/>
    <w:rsid w:val="5C031BAE"/>
    <w:rsid w:val="5C3769C9"/>
    <w:rsid w:val="5C4B67A8"/>
    <w:rsid w:val="5C5A1771"/>
    <w:rsid w:val="5C61F785"/>
    <w:rsid w:val="5C64E590"/>
    <w:rsid w:val="5C6BEE46"/>
    <w:rsid w:val="5C78B382"/>
    <w:rsid w:val="5C8C82AE"/>
    <w:rsid w:val="5C907004"/>
    <w:rsid w:val="5C91F209"/>
    <w:rsid w:val="5CA4FC45"/>
    <w:rsid w:val="5CCB97D6"/>
    <w:rsid w:val="5CE6E397"/>
    <w:rsid w:val="5CEBE730"/>
    <w:rsid w:val="5D08F83E"/>
    <w:rsid w:val="5D26C78D"/>
    <w:rsid w:val="5D29C079"/>
    <w:rsid w:val="5D3A4423"/>
    <w:rsid w:val="5D455162"/>
    <w:rsid w:val="5D511A03"/>
    <w:rsid w:val="5D52DD8E"/>
    <w:rsid w:val="5D59E7DF"/>
    <w:rsid w:val="5D7D626F"/>
    <w:rsid w:val="5DC8BEC2"/>
    <w:rsid w:val="5DCA0D4E"/>
    <w:rsid w:val="5DCF5659"/>
    <w:rsid w:val="5E24F236"/>
    <w:rsid w:val="5E3D79F5"/>
    <w:rsid w:val="5E476897"/>
    <w:rsid w:val="5E559669"/>
    <w:rsid w:val="5E6BAF73"/>
    <w:rsid w:val="5E9F34DC"/>
    <w:rsid w:val="5EABFF0B"/>
    <w:rsid w:val="5EFDAE78"/>
    <w:rsid w:val="5F29F048"/>
    <w:rsid w:val="5FA57B99"/>
    <w:rsid w:val="5FC06A3C"/>
    <w:rsid w:val="5FE5904B"/>
    <w:rsid w:val="60532C2F"/>
    <w:rsid w:val="6065532C"/>
    <w:rsid w:val="6078215C"/>
    <w:rsid w:val="607C629E"/>
    <w:rsid w:val="608C1FC0"/>
    <w:rsid w:val="60A91503"/>
    <w:rsid w:val="616361D7"/>
    <w:rsid w:val="61637824"/>
    <w:rsid w:val="617DE895"/>
    <w:rsid w:val="61FC5FD6"/>
    <w:rsid w:val="62222147"/>
    <w:rsid w:val="62404C66"/>
    <w:rsid w:val="628A940C"/>
    <w:rsid w:val="628E17DD"/>
    <w:rsid w:val="62997F16"/>
    <w:rsid w:val="62B56502"/>
    <w:rsid w:val="62F80982"/>
    <w:rsid w:val="631A5F2C"/>
    <w:rsid w:val="631AD32A"/>
    <w:rsid w:val="631FC342"/>
    <w:rsid w:val="6379E605"/>
    <w:rsid w:val="63A1BD38"/>
    <w:rsid w:val="63AC6245"/>
    <w:rsid w:val="63B6CA5D"/>
    <w:rsid w:val="63CBB205"/>
    <w:rsid w:val="63D00D6A"/>
    <w:rsid w:val="63D698F8"/>
    <w:rsid w:val="63E6822F"/>
    <w:rsid w:val="63EC0354"/>
    <w:rsid w:val="63F14F92"/>
    <w:rsid w:val="6407376B"/>
    <w:rsid w:val="643C3AF1"/>
    <w:rsid w:val="648713A9"/>
    <w:rsid w:val="64B8211A"/>
    <w:rsid w:val="64BE823F"/>
    <w:rsid w:val="64CB1958"/>
    <w:rsid w:val="6503A6AE"/>
    <w:rsid w:val="650B0644"/>
    <w:rsid w:val="651BA731"/>
    <w:rsid w:val="6529D2A1"/>
    <w:rsid w:val="652A929B"/>
    <w:rsid w:val="652D05A5"/>
    <w:rsid w:val="653065D1"/>
    <w:rsid w:val="655DB6CA"/>
    <w:rsid w:val="655E1BEB"/>
    <w:rsid w:val="655FB7F6"/>
    <w:rsid w:val="659A9FAF"/>
    <w:rsid w:val="65A25342"/>
    <w:rsid w:val="65A9B71B"/>
    <w:rsid w:val="65B8257D"/>
    <w:rsid w:val="65E884B1"/>
    <w:rsid w:val="6660873F"/>
    <w:rsid w:val="66E5BD58"/>
    <w:rsid w:val="66EBAA55"/>
    <w:rsid w:val="6702B7B9"/>
    <w:rsid w:val="6702FF28"/>
    <w:rsid w:val="671C1F39"/>
    <w:rsid w:val="6766082E"/>
    <w:rsid w:val="6768393F"/>
    <w:rsid w:val="677AAE87"/>
    <w:rsid w:val="67C0CEFC"/>
    <w:rsid w:val="680C360B"/>
    <w:rsid w:val="683291CA"/>
    <w:rsid w:val="6836E620"/>
    <w:rsid w:val="68398013"/>
    <w:rsid w:val="685C1BC1"/>
    <w:rsid w:val="68751D69"/>
    <w:rsid w:val="687775B9"/>
    <w:rsid w:val="6898A228"/>
    <w:rsid w:val="68D12081"/>
    <w:rsid w:val="68DA8C2A"/>
    <w:rsid w:val="68EF30EB"/>
    <w:rsid w:val="690A71DC"/>
    <w:rsid w:val="69213BB9"/>
    <w:rsid w:val="69260C5F"/>
    <w:rsid w:val="693D5BDD"/>
    <w:rsid w:val="694B70B7"/>
    <w:rsid w:val="697F755E"/>
    <w:rsid w:val="6996CD29"/>
    <w:rsid w:val="69BE880B"/>
    <w:rsid w:val="6A1010F6"/>
    <w:rsid w:val="6A9366AD"/>
    <w:rsid w:val="6A9B4399"/>
    <w:rsid w:val="6ADF5DCC"/>
    <w:rsid w:val="6AE8E55F"/>
    <w:rsid w:val="6B1892AD"/>
    <w:rsid w:val="6B3C1085"/>
    <w:rsid w:val="6B893A57"/>
    <w:rsid w:val="6BB9C06D"/>
    <w:rsid w:val="6BBA5462"/>
    <w:rsid w:val="6BCC23E5"/>
    <w:rsid w:val="6C06221B"/>
    <w:rsid w:val="6C15FE6D"/>
    <w:rsid w:val="6C4F643C"/>
    <w:rsid w:val="6CEEB84C"/>
    <w:rsid w:val="6D19D37B"/>
    <w:rsid w:val="6D4298DF"/>
    <w:rsid w:val="6D522A60"/>
    <w:rsid w:val="6DE0AB62"/>
    <w:rsid w:val="6E19E192"/>
    <w:rsid w:val="6E26E17F"/>
    <w:rsid w:val="6E2DE0DE"/>
    <w:rsid w:val="6E3EB791"/>
    <w:rsid w:val="6E48B840"/>
    <w:rsid w:val="6E7942D9"/>
    <w:rsid w:val="6E95C46D"/>
    <w:rsid w:val="6EE9431F"/>
    <w:rsid w:val="6F1BFC18"/>
    <w:rsid w:val="6F401956"/>
    <w:rsid w:val="6F44580B"/>
    <w:rsid w:val="6F6469AC"/>
    <w:rsid w:val="6F7AAE9D"/>
    <w:rsid w:val="6F7F62A4"/>
    <w:rsid w:val="6FB0A806"/>
    <w:rsid w:val="6FDC2D2A"/>
    <w:rsid w:val="6FF32050"/>
    <w:rsid w:val="6FFAC73A"/>
    <w:rsid w:val="70376956"/>
    <w:rsid w:val="70563513"/>
    <w:rsid w:val="707DC3AD"/>
    <w:rsid w:val="708B2B8D"/>
    <w:rsid w:val="709C005C"/>
    <w:rsid w:val="70CAF53B"/>
    <w:rsid w:val="712BFA47"/>
    <w:rsid w:val="7263C567"/>
    <w:rsid w:val="7265823F"/>
    <w:rsid w:val="7281974B"/>
    <w:rsid w:val="728EE33D"/>
    <w:rsid w:val="72D1DDBB"/>
    <w:rsid w:val="72DD51B4"/>
    <w:rsid w:val="72F500A5"/>
    <w:rsid w:val="73085293"/>
    <w:rsid w:val="731C9C6F"/>
    <w:rsid w:val="7426CF63"/>
    <w:rsid w:val="743E3549"/>
    <w:rsid w:val="7498F6E4"/>
    <w:rsid w:val="74D11F75"/>
    <w:rsid w:val="74DF1449"/>
    <w:rsid w:val="74E99381"/>
    <w:rsid w:val="75157C6E"/>
    <w:rsid w:val="7560AA3A"/>
    <w:rsid w:val="756D6D12"/>
    <w:rsid w:val="757640A6"/>
    <w:rsid w:val="75AA32C5"/>
    <w:rsid w:val="75CD0379"/>
    <w:rsid w:val="75D45E24"/>
    <w:rsid w:val="75E717CE"/>
    <w:rsid w:val="76356AB5"/>
    <w:rsid w:val="768964D3"/>
    <w:rsid w:val="76C6B026"/>
    <w:rsid w:val="76CFAE23"/>
    <w:rsid w:val="76E437D1"/>
    <w:rsid w:val="7700F770"/>
    <w:rsid w:val="7719C716"/>
    <w:rsid w:val="7733D61D"/>
    <w:rsid w:val="77601D48"/>
    <w:rsid w:val="77A43F94"/>
    <w:rsid w:val="77EE1E74"/>
    <w:rsid w:val="77F3E218"/>
    <w:rsid w:val="77F7B4B7"/>
    <w:rsid w:val="781B5D1E"/>
    <w:rsid w:val="788BFD5F"/>
    <w:rsid w:val="78AC897C"/>
    <w:rsid w:val="799D13E5"/>
    <w:rsid w:val="79C33598"/>
    <w:rsid w:val="7A01D2BD"/>
    <w:rsid w:val="7A29CDB5"/>
    <w:rsid w:val="7A2BE495"/>
    <w:rsid w:val="7A66861A"/>
    <w:rsid w:val="7A6A58B6"/>
    <w:rsid w:val="7A7A3FD0"/>
    <w:rsid w:val="7A825CA9"/>
    <w:rsid w:val="7A82D4A2"/>
    <w:rsid w:val="7A9B798F"/>
    <w:rsid w:val="7AACB24E"/>
    <w:rsid w:val="7ABDAEEB"/>
    <w:rsid w:val="7B0C0BDF"/>
    <w:rsid w:val="7BADAF3D"/>
    <w:rsid w:val="7C04CB45"/>
    <w:rsid w:val="7C6892B3"/>
    <w:rsid w:val="7C713EBF"/>
    <w:rsid w:val="7C7FACD8"/>
    <w:rsid w:val="7CC930A5"/>
    <w:rsid w:val="7CFB36E9"/>
    <w:rsid w:val="7D497F3C"/>
    <w:rsid w:val="7D6AD0AA"/>
    <w:rsid w:val="7D9A4CA0"/>
    <w:rsid w:val="7DA9C9AE"/>
    <w:rsid w:val="7DAFE6C8"/>
    <w:rsid w:val="7DBAD48E"/>
    <w:rsid w:val="7DE938E0"/>
    <w:rsid w:val="7DF2B282"/>
    <w:rsid w:val="7E2BF622"/>
    <w:rsid w:val="7E4398BC"/>
    <w:rsid w:val="7E451A16"/>
    <w:rsid w:val="7E486C25"/>
    <w:rsid w:val="7E7BC185"/>
    <w:rsid w:val="7E8BFEED"/>
    <w:rsid w:val="7E9D3404"/>
    <w:rsid w:val="7EC7AC32"/>
    <w:rsid w:val="7EDB177A"/>
    <w:rsid w:val="7F14E05A"/>
    <w:rsid w:val="7F3D7D58"/>
    <w:rsid w:val="7F508703"/>
    <w:rsid w:val="7FB5B689"/>
    <w:rsid w:val="7FC97A73"/>
    <w:rsid w:val="7FCD8D81"/>
    <w:rsid w:val="7FDD641B"/>
    <w:rsid w:val="7FE98B10"/>
    <w:rsid w:val="7FED9321"/>
    <w:rsid w:val="7FF310B3"/>
    <w:rsid w:val="7FFCA96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44375"/>
  <w15:docId w15:val="{48F98B3D-6CD3-48B4-9ABF-22D93028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ADA"/>
    <w:pPr>
      <w:spacing w:before="120" w:after="120" w:line="276" w:lineRule="auto"/>
    </w:pPr>
    <w:rPr>
      <w:rFonts w:asciiTheme="minorHAnsi" w:hAnsiTheme="minorHAnsi"/>
      <w:szCs w:val="22"/>
      <w:lang w:eastAsia="en-US"/>
    </w:rPr>
  </w:style>
  <w:style w:type="paragraph" w:styleId="Heading1">
    <w:name w:val="heading 1"/>
    <w:aliases w:val="1 ghost,g,ghost,1 heading,heading,1 ghost1,g1,ghost1,1 heading1,heading1,1 ghost2,g2,ghost2,1 heading2,heading2,1 ghost3,g3,ghost3,1 heading3,heading3,1 ghost4,g4,ghost4,1 heading4,heading4,1 ghost5,g5,ghost5,1 heading5,heading5,1 ghost6,g6,g7"/>
    <w:basedOn w:val="Normal"/>
    <w:next w:val="Normal"/>
    <w:link w:val="Heading1Char"/>
    <w:qFormat/>
    <w:rsid w:val="00DC2F20"/>
    <w:pPr>
      <w:numPr>
        <w:numId w:val="1"/>
      </w:numPr>
      <w:suppressLineNumbers/>
      <w:spacing w:line="240" w:lineRule="auto"/>
      <w:outlineLvl w:val="0"/>
    </w:pPr>
    <w:rPr>
      <w:rFonts w:ascii="Calibri" w:eastAsia="Times New Roman" w:hAnsi="Calibri" w:cs="Arial"/>
      <w:b/>
      <w:sz w:val="28"/>
      <w:szCs w:val="24"/>
    </w:rPr>
  </w:style>
  <w:style w:type="paragraph" w:styleId="Heading2">
    <w:name w:val="heading 2"/>
    <w:aliases w:val="Heading 2.2,2 headline,h,headline,S&amp;R2,ERMH2,2 sub-heading,sh,1,1st order hd,title,maintitle1,H2,ERMH21,ERMH22,ERMH23,ERMH24,ERMH25,ERMH26,ERMH27,ERMH28,ERMH29,ERMH210,ERMH211,ERMH212,ERMH213,ERMH214,Titre 2 - OSLO LOT 1,Titre 2-MT"/>
    <w:basedOn w:val="Normal"/>
    <w:next w:val="Normal"/>
    <w:link w:val="Heading2Char"/>
    <w:qFormat/>
    <w:rsid w:val="003B4C29"/>
    <w:pPr>
      <w:keepNext/>
      <w:numPr>
        <w:ilvl w:val="1"/>
        <w:numId w:val="293"/>
      </w:numPr>
      <w:suppressLineNumbers/>
      <w:spacing w:line="240" w:lineRule="auto"/>
      <w:outlineLvl w:val="1"/>
    </w:pPr>
    <w:rPr>
      <w:rFonts w:ascii="Calibri" w:eastAsia="Times New Roman" w:hAnsi="Calibri"/>
      <w:b/>
      <w:sz w:val="26"/>
      <w:szCs w:val="20"/>
    </w:rPr>
  </w:style>
  <w:style w:type="paragraph" w:styleId="Heading3">
    <w:name w:val="heading 3"/>
    <w:aliases w:val="3 bullet,2,bullets,2nd order hd,2nd order,level2 title,position etc,2nd level,2nd order head,3 bullet1,b1,21,bullets1,2nd order hd1,2nd order1,level2 title1,position etc1,2nd level1,2nd order head1,3 bullet2,b2,22,b3,bullet2,H3,Titre 3 -,h3"/>
    <w:basedOn w:val="Heading2"/>
    <w:next w:val="Normal"/>
    <w:link w:val="Heading3Char"/>
    <w:qFormat/>
    <w:rsid w:val="006A737F"/>
    <w:pPr>
      <w:numPr>
        <w:ilvl w:val="2"/>
        <w:numId w:val="1"/>
      </w:numPr>
      <w:outlineLvl w:val="2"/>
    </w:pPr>
    <w:rPr>
      <w:rFonts w:eastAsiaTheme="minorEastAsia" w:cstheme="minorHAnsi"/>
      <w:sz w:val="22"/>
      <w:szCs w:val="22"/>
    </w:rPr>
  </w:style>
  <w:style w:type="paragraph" w:styleId="Heading4">
    <w:name w:val="heading 4"/>
    <w:aliases w:val="4 dash,d,3,dash,3 dash,3rd order hd,3rd order,H4,Titre 4-MT,Titre 4- MT,4 dash1,d1,31,dash1,3 dash1,3rd order hd1,3rd order1,4 dash2,d2,32,dash2,3 dash2,3rd order hd2,3rd order2,4 dash3,d3,33,dash3,3 dash3,3rd order hd3,3rd order3,d4,34,h4,h41"/>
    <w:basedOn w:val="Heading3"/>
    <w:next w:val="Normal"/>
    <w:link w:val="Heading4Char"/>
    <w:qFormat/>
    <w:rsid w:val="007572B6"/>
    <w:pPr>
      <w:numPr>
        <w:ilvl w:val="3"/>
      </w:numPr>
      <w:tabs>
        <w:tab w:val="left" w:pos="1134"/>
      </w:tabs>
      <w:jc w:val="both"/>
      <w:outlineLvl w:val="3"/>
    </w:pPr>
    <w:rPr>
      <w:rFonts w:eastAsia="Times New Roman"/>
      <w:sz w:val="20"/>
      <w:szCs w:val="20"/>
    </w:rPr>
  </w:style>
  <w:style w:type="paragraph" w:styleId="Heading5">
    <w:name w:val="heading 5"/>
    <w:aliases w:val="5 sub-bullet,sb,4,4th order hd,4th order,4th order head,H5,Titre 5- MT,Titre 5 - RATP,Titre 5-MT,Titre 5 - TITRE 5-MT,Titre 5 -  Atlanta,5 sub-bullet1,sb1,41,4th order hd1,4th order1,4th order head1,5 sub-bullet2,sb2,42,4th order hd2"/>
    <w:basedOn w:val="Normal"/>
    <w:next w:val="Normal"/>
    <w:link w:val="Heading5Char"/>
    <w:qFormat/>
    <w:rsid w:val="00D931C6"/>
    <w:pPr>
      <w:numPr>
        <w:ilvl w:val="4"/>
        <w:numId w:val="399"/>
      </w:numPr>
      <w:suppressLineNumbers/>
      <w:spacing w:before="100" w:beforeAutospacing="1" w:after="100" w:afterAutospacing="1" w:line="240" w:lineRule="auto"/>
      <w:jc w:val="both"/>
      <w:outlineLvl w:val="4"/>
    </w:pPr>
    <w:rPr>
      <w:rFonts w:eastAsia="Times New Roman"/>
      <w:b/>
      <w:szCs w:val="20"/>
    </w:rPr>
  </w:style>
  <w:style w:type="paragraph" w:styleId="Heading6">
    <w:name w:val="heading 6"/>
    <w:aliases w:val="6 style,6 sub-sub-bullet,ssb,H6,sub-dash,sd,5,Titre 6 -MT,Titre 6 - RATP,Titre 6 -  Atlanta,Titre 6 - OSLO LOT 1,h6,not to be used 6,HEADLINE 6,ADVICE 6,6 style1,6 sub-sub-bullet1,ssb1,H61,6 style2,6 sub-sub-bullet2,ssb2,H62,6 style3,ssb3,H63"/>
    <w:basedOn w:val="Normal"/>
    <w:next w:val="Normal"/>
    <w:link w:val="Heading6Char"/>
    <w:qFormat/>
    <w:rsid w:val="005D186D"/>
    <w:pPr>
      <w:numPr>
        <w:ilvl w:val="5"/>
        <w:numId w:val="293"/>
      </w:numPr>
      <w:suppressLineNumbers/>
      <w:spacing w:before="100" w:beforeAutospacing="1" w:after="100" w:afterAutospacing="1" w:line="240" w:lineRule="auto"/>
      <w:outlineLvl w:val="5"/>
    </w:pPr>
    <w:rPr>
      <w:rFonts w:eastAsia="Times New Roman"/>
      <w:sz w:val="18"/>
      <w:szCs w:val="20"/>
      <w:u w:val="single"/>
    </w:rPr>
  </w:style>
  <w:style w:type="paragraph" w:styleId="Heading7">
    <w:name w:val="heading 7"/>
    <w:aliases w:val="7 sub-style,Titre 7 - OSLO LOT 1,not to be used 7,HEADLINE 7,ADVICE 7,7 sub-style1,7 sub-style2,7 sub-style3,7 sub-style11,7 sub-style21,7 sub-style4,7 sub-style12,7 sub-style22,7 sub-style31,7 sub-style111,7 sub-style211,TY,Legal Level 1.1."/>
    <w:basedOn w:val="Normal"/>
    <w:next w:val="Normal"/>
    <w:link w:val="Heading7Char"/>
    <w:qFormat/>
    <w:rsid w:val="005D186D"/>
    <w:pPr>
      <w:numPr>
        <w:ilvl w:val="6"/>
        <w:numId w:val="293"/>
      </w:numPr>
      <w:suppressLineNumbers/>
      <w:spacing w:before="100" w:beforeAutospacing="1" w:after="100" w:afterAutospacing="1" w:line="240" w:lineRule="auto"/>
      <w:outlineLvl w:val="6"/>
    </w:pPr>
    <w:rPr>
      <w:rFonts w:eastAsia="Times New Roman"/>
      <w:i/>
      <w:sz w:val="18"/>
      <w:szCs w:val="20"/>
    </w:rPr>
  </w:style>
  <w:style w:type="paragraph" w:styleId="Heading8">
    <w:name w:val="heading 8"/>
    <w:aliases w:val="8 - DON'T USE,not to be used 8,HEADLINE 8,ADVICE 8,Legal Level 1.1.1.,Titre 8 - DON'T USE, action,action,action1,action2,action11,action3,action4,action5,action6,action7,action12,action21,action111,action31,action8,action13,action22,action112"/>
    <w:basedOn w:val="Normal"/>
    <w:next w:val="Normal"/>
    <w:link w:val="Heading8Char"/>
    <w:qFormat/>
    <w:rsid w:val="005D186D"/>
    <w:pPr>
      <w:numPr>
        <w:ilvl w:val="7"/>
        <w:numId w:val="293"/>
      </w:numPr>
      <w:suppressLineNumbers/>
      <w:spacing w:before="100" w:beforeAutospacing="1" w:after="100" w:afterAutospacing="1" w:line="240" w:lineRule="auto"/>
      <w:outlineLvl w:val="7"/>
    </w:pPr>
    <w:rPr>
      <w:rFonts w:eastAsia="Times New Roman"/>
      <w:i/>
      <w:sz w:val="18"/>
      <w:szCs w:val="20"/>
    </w:rPr>
  </w:style>
  <w:style w:type="paragraph" w:styleId="Heading9">
    <w:name w:val="heading 9"/>
    <w:aliases w:val="HEADLINE 9,ADVICE 9,appendix,Tables,Legal Level 1.1.1.1."/>
    <w:basedOn w:val="Normal"/>
    <w:next w:val="Normal"/>
    <w:link w:val="Heading9Char"/>
    <w:qFormat/>
    <w:rsid w:val="005D186D"/>
    <w:pPr>
      <w:numPr>
        <w:ilvl w:val="8"/>
        <w:numId w:val="293"/>
      </w:numPr>
      <w:spacing w:before="240" w:beforeAutospacing="1" w:after="60" w:afterAutospacing="1" w:line="240" w:lineRule="auto"/>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ghost Char,1 heading Char,heading Char,1 ghost1 Char,g1 Char,ghost1 Char,1 heading1 Char,heading1 Char,1 ghost2 Char,g2 Char,ghost2 Char,1 heading2 Char,heading2 Char,1 ghost3 Char,g3 Char,ghost3 Char,1 heading3 Char"/>
    <w:basedOn w:val="DefaultParagraphFont"/>
    <w:link w:val="Heading1"/>
    <w:rsid w:val="00DC2F20"/>
    <w:rPr>
      <w:rFonts w:eastAsia="Times New Roman" w:cs="Arial"/>
      <w:b/>
      <w:sz w:val="28"/>
      <w:szCs w:val="24"/>
      <w:lang w:eastAsia="en-US"/>
    </w:rPr>
  </w:style>
  <w:style w:type="character" w:customStyle="1" w:styleId="Heading2Char">
    <w:name w:val="Heading 2 Char"/>
    <w:aliases w:val="Heading 2.2 Char,2 headline Char,h Char,headline Char,S&amp;R2 Char,ERMH2 Char,2 sub-heading Char,sh Char,1 Char,1st order hd Char,title Char,maintitle1 Char,H2 Char,ERMH21 Char,ERMH22 Char,ERMH23 Char,ERMH24 Char,ERMH25 Char,ERMH26 Char"/>
    <w:basedOn w:val="DefaultParagraphFont"/>
    <w:link w:val="Heading2"/>
    <w:rsid w:val="003B4C29"/>
    <w:rPr>
      <w:rFonts w:eastAsia="Times New Roman"/>
      <w:b/>
      <w:sz w:val="26"/>
      <w:lang w:eastAsia="en-US"/>
    </w:rPr>
  </w:style>
  <w:style w:type="character" w:customStyle="1" w:styleId="Heading3Char">
    <w:name w:val="Heading 3 Char"/>
    <w:aliases w:val="3 bullet Char,2 Char,bullets Char,2nd order hd Char,2nd order Char,level2 title Char,position etc Char,2nd level Char,2nd order head Char,3 bullet1 Char,b1 Char,21 Char,bullets1 Char,2nd order hd1 Char,2nd order1 Char,level2 title1 Char"/>
    <w:basedOn w:val="DefaultParagraphFont"/>
    <w:link w:val="Heading3"/>
    <w:rsid w:val="006A737F"/>
    <w:rPr>
      <w:rFonts w:cstheme="minorHAnsi"/>
      <w:b/>
      <w:sz w:val="22"/>
      <w:szCs w:val="22"/>
      <w:lang w:eastAsia="en-US"/>
    </w:rPr>
  </w:style>
  <w:style w:type="character" w:customStyle="1" w:styleId="Heading4Char">
    <w:name w:val="Heading 4 Char"/>
    <w:aliases w:val="4 dash Char,d Char,3 Char,dash Char,3 dash Char,3rd order hd Char,3rd order Char,H4 Char,Titre 4-MT Char,Titre 4- MT Char,4 dash1 Char,d1 Char,31 Char,dash1 Char,3 dash1 Char,3rd order hd1 Char,3rd order1 Char,4 dash2 Char,d2 Char,32 Char"/>
    <w:basedOn w:val="DefaultParagraphFont"/>
    <w:link w:val="Heading4"/>
    <w:rsid w:val="007572B6"/>
    <w:rPr>
      <w:rFonts w:eastAsia="Times New Roman" w:cstheme="minorHAnsi"/>
      <w:b/>
      <w:lang w:eastAsia="en-US"/>
    </w:rPr>
  </w:style>
  <w:style w:type="character" w:customStyle="1" w:styleId="Heading5Char">
    <w:name w:val="Heading 5 Char"/>
    <w:aliases w:val="5 sub-bullet Char,sb Char,4 Char,4th order hd Char,4th order Char,4th order head Char,H5 Char,Titre 5- MT Char,Titre 5 - RATP Char,Titre 5-MT Char,Titre 5 - TITRE 5-MT Char,Titre 5 -  Atlanta Char,5 sub-bullet1 Char,sb1 Char,41 Char"/>
    <w:basedOn w:val="DefaultParagraphFont"/>
    <w:link w:val="Heading5"/>
    <w:rsid w:val="00D931C6"/>
    <w:rPr>
      <w:rFonts w:asciiTheme="minorHAnsi" w:eastAsia="Times New Roman" w:hAnsiTheme="minorHAnsi"/>
      <w:b/>
      <w:lang w:eastAsia="en-US"/>
    </w:rPr>
  </w:style>
  <w:style w:type="character" w:customStyle="1" w:styleId="Heading6Char">
    <w:name w:val="Heading 6 Char"/>
    <w:aliases w:val="6 style Char,6 sub-sub-bullet Char,ssb Char,H6 Char,sub-dash Char,sd Char,5 Char,Titre 6 -MT Char,Titre 6 - RATP Char,Titre 6 -  Atlanta Char,Titre 6 - OSLO LOT 1 Char,h6 Char,not to be used 6 Char,HEADLINE 6 Char,ADVICE 6 Char,ssb1 Char"/>
    <w:basedOn w:val="DefaultParagraphFont"/>
    <w:link w:val="Heading6"/>
    <w:rsid w:val="005D186D"/>
    <w:rPr>
      <w:rFonts w:asciiTheme="minorHAnsi" w:eastAsia="Times New Roman" w:hAnsiTheme="minorHAnsi"/>
      <w:sz w:val="18"/>
      <w:u w:val="single"/>
      <w:lang w:eastAsia="en-US"/>
    </w:rPr>
  </w:style>
  <w:style w:type="character" w:customStyle="1" w:styleId="Heading7Char">
    <w:name w:val="Heading 7 Char"/>
    <w:aliases w:val="7 sub-style Char,Titre 7 - OSLO LOT 1 Char,not to be used 7 Char,HEADLINE 7 Char,ADVICE 7 Char,7 sub-style1 Char,7 sub-style2 Char,7 sub-style3 Char,7 sub-style11 Char,7 sub-style21 Char,7 sub-style4 Char,7 sub-style12 Char,TY Char"/>
    <w:basedOn w:val="DefaultParagraphFont"/>
    <w:link w:val="Heading7"/>
    <w:rsid w:val="005D186D"/>
    <w:rPr>
      <w:rFonts w:asciiTheme="minorHAnsi" w:eastAsia="Times New Roman" w:hAnsiTheme="minorHAnsi"/>
      <w:i/>
      <w:sz w:val="18"/>
      <w:lang w:eastAsia="en-US"/>
    </w:rPr>
  </w:style>
  <w:style w:type="character" w:customStyle="1" w:styleId="Heading8Char">
    <w:name w:val="Heading 8 Char"/>
    <w:aliases w:val="8 - DON'T USE Char,not to be used 8 Char,HEADLINE 8 Char,ADVICE 8 Char,Legal Level 1.1.1. Char,Titre 8 - DON'T USE Char, action Char,action Char,action1 Char,action2 Char,action11 Char,action3 Char,action4 Char,action5 Char,action6 Char"/>
    <w:basedOn w:val="DefaultParagraphFont"/>
    <w:link w:val="Heading8"/>
    <w:rsid w:val="005D186D"/>
    <w:rPr>
      <w:rFonts w:asciiTheme="minorHAnsi" w:eastAsia="Times New Roman" w:hAnsiTheme="minorHAnsi"/>
      <w:i/>
      <w:sz w:val="18"/>
      <w:lang w:eastAsia="en-US"/>
    </w:rPr>
  </w:style>
  <w:style w:type="character" w:customStyle="1" w:styleId="Heading9Char">
    <w:name w:val="Heading 9 Char"/>
    <w:aliases w:val="HEADLINE 9 Char,ADVICE 9 Char,appendix Char,Tables Char,Legal Level 1.1.1.1. Char"/>
    <w:basedOn w:val="DefaultParagraphFont"/>
    <w:link w:val="Heading9"/>
    <w:rsid w:val="005D186D"/>
    <w:rPr>
      <w:rFonts w:asciiTheme="minorHAnsi" w:eastAsia="Times New Roman" w:hAnsiTheme="minorHAnsi"/>
      <w:b/>
      <w:i/>
      <w:sz w:val="18"/>
      <w:lang w:eastAsia="en-US"/>
    </w:rPr>
  </w:style>
  <w:style w:type="paragraph" w:styleId="Header">
    <w:name w:val="header"/>
    <w:aliases w:val="even,even1,2nd pg,1st page"/>
    <w:basedOn w:val="Normal"/>
    <w:link w:val="HeaderChar"/>
    <w:unhideWhenUsed/>
    <w:rsid w:val="005D186D"/>
    <w:pPr>
      <w:tabs>
        <w:tab w:val="center" w:pos="4680"/>
        <w:tab w:val="right" w:pos="9360"/>
      </w:tabs>
      <w:spacing w:line="240" w:lineRule="auto"/>
    </w:pPr>
  </w:style>
  <w:style w:type="character" w:customStyle="1" w:styleId="HeaderChar">
    <w:name w:val="Header Char"/>
    <w:aliases w:val="even Char,even1 Char,2nd pg Char,1st page Char"/>
    <w:basedOn w:val="DefaultParagraphFont"/>
    <w:link w:val="Header"/>
    <w:rsid w:val="005D186D"/>
  </w:style>
  <w:style w:type="paragraph" w:styleId="Footer">
    <w:name w:val="footer"/>
    <w:aliases w:val="notes and source text"/>
    <w:basedOn w:val="Normal"/>
    <w:link w:val="FooterChar"/>
    <w:uiPriority w:val="99"/>
    <w:unhideWhenUsed/>
    <w:rsid w:val="005D186D"/>
    <w:pPr>
      <w:tabs>
        <w:tab w:val="center" w:pos="4680"/>
        <w:tab w:val="right" w:pos="9360"/>
      </w:tabs>
      <w:spacing w:line="240" w:lineRule="auto"/>
    </w:pPr>
  </w:style>
  <w:style w:type="character" w:customStyle="1" w:styleId="FooterChar">
    <w:name w:val="Footer Char"/>
    <w:aliases w:val="notes and source text Char"/>
    <w:basedOn w:val="DefaultParagraphFont"/>
    <w:link w:val="Footer"/>
    <w:uiPriority w:val="99"/>
    <w:rsid w:val="005D186D"/>
  </w:style>
  <w:style w:type="paragraph" w:styleId="BalloonText">
    <w:name w:val="Balloon Text"/>
    <w:basedOn w:val="Normal"/>
    <w:link w:val="BalloonTextChar"/>
    <w:uiPriority w:val="99"/>
    <w:semiHidden/>
    <w:unhideWhenUsed/>
    <w:rsid w:val="005D18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6D"/>
    <w:rPr>
      <w:rFonts w:ascii="Tahoma" w:hAnsi="Tahoma" w:cs="Tahoma"/>
      <w:sz w:val="16"/>
      <w:szCs w:val="16"/>
    </w:rPr>
  </w:style>
  <w:style w:type="paragraph" w:styleId="ListBullet2">
    <w:name w:val="List Bullet 2"/>
    <w:basedOn w:val="Normal"/>
    <w:autoRedefine/>
    <w:rsid w:val="007770B0"/>
    <w:pPr>
      <w:framePr w:hSpace="180" w:wrap="around" w:vAnchor="text" w:hAnchor="margin" w:y="155"/>
      <w:numPr>
        <w:numId w:val="714"/>
      </w:numPr>
      <w:spacing w:line="240" w:lineRule="auto"/>
    </w:pPr>
    <w:rPr>
      <w:rFonts w:eastAsia="Times New Roman" w:cs="Arial"/>
      <w:b/>
      <w:bCs/>
      <w:noProof/>
      <w:szCs w:val="20"/>
    </w:rPr>
  </w:style>
  <w:style w:type="paragraph" w:customStyle="1" w:styleId="TestObjectives">
    <w:name w:val="TestObjectives"/>
    <w:basedOn w:val="Normal"/>
    <w:rsid w:val="005D186D"/>
    <w:pPr>
      <w:tabs>
        <w:tab w:val="left" w:pos="567"/>
        <w:tab w:val="left" w:pos="1134"/>
        <w:tab w:val="left" w:pos="1701"/>
        <w:tab w:val="left" w:pos="2268"/>
        <w:tab w:val="left" w:pos="2835"/>
        <w:tab w:val="right" w:pos="8640"/>
      </w:tabs>
      <w:spacing w:line="240" w:lineRule="auto"/>
    </w:pPr>
    <w:rPr>
      <w:rFonts w:eastAsia="Times New Roman"/>
      <w:szCs w:val="20"/>
      <w:lang w:val="en-GB" w:eastAsia="fr-FR"/>
    </w:rPr>
  </w:style>
  <w:style w:type="paragraph" w:customStyle="1" w:styleId="PreConditions">
    <w:name w:val="PreConditions"/>
    <w:basedOn w:val="Normal"/>
    <w:rsid w:val="005D186D"/>
    <w:pPr>
      <w:tabs>
        <w:tab w:val="left" w:pos="567"/>
        <w:tab w:val="left" w:pos="1134"/>
        <w:tab w:val="left" w:pos="1701"/>
        <w:tab w:val="left" w:pos="2268"/>
        <w:tab w:val="left" w:pos="4325"/>
      </w:tabs>
      <w:spacing w:line="240" w:lineRule="auto"/>
    </w:pPr>
    <w:rPr>
      <w:rFonts w:eastAsia="Times New Roman"/>
      <w:szCs w:val="20"/>
      <w:lang w:val="en-GB" w:eastAsia="fr-FR"/>
    </w:rPr>
  </w:style>
  <w:style w:type="paragraph" w:customStyle="1" w:styleId="Intgration">
    <w:name w:val="Intégration"/>
    <w:basedOn w:val="Normal"/>
    <w:rsid w:val="005D186D"/>
    <w:pPr>
      <w:tabs>
        <w:tab w:val="left" w:pos="567"/>
      </w:tabs>
      <w:spacing w:line="240" w:lineRule="auto"/>
    </w:pPr>
    <w:rPr>
      <w:rFonts w:ascii="EngraversGothic BT" w:eastAsia="Times New Roman" w:hAnsi="EngraversGothic BT"/>
      <w:szCs w:val="20"/>
      <w:lang w:val="fr-FR" w:eastAsia="fr-FR"/>
    </w:rPr>
  </w:style>
  <w:style w:type="paragraph" w:customStyle="1" w:styleId="TestListeNo">
    <w:name w:val="TestListeNo"/>
    <w:basedOn w:val="Normal"/>
    <w:rsid w:val="005D186D"/>
    <w:pPr>
      <w:tabs>
        <w:tab w:val="left" w:pos="284"/>
      </w:tabs>
      <w:spacing w:line="240" w:lineRule="auto"/>
      <w:jc w:val="center"/>
    </w:pPr>
    <w:rPr>
      <w:rFonts w:ascii="FuturaA Bk BT" w:eastAsia="Times New Roman" w:hAnsi="FuturaA Bk BT"/>
      <w:szCs w:val="20"/>
      <w:lang w:val="en-GB" w:eastAsia="fr-FR"/>
    </w:rPr>
  </w:style>
  <w:style w:type="character" w:styleId="PlaceholderText">
    <w:name w:val="Placeholder Text"/>
    <w:basedOn w:val="DefaultParagraphFont"/>
    <w:uiPriority w:val="99"/>
    <w:semiHidden/>
    <w:rsid w:val="00A96688"/>
    <w:rPr>
      <w:color w:val="808080"/>
    </w:rPr>
  </w:style>
  <w:style w:type="paragraph" w:styleId="ListBullet4">
    <w:name w:val="List Bullet 4"/>
    <w:basedOn w:val="Normal"/>
    <w:unhideWhenUsed/>
    <w:rsid w:val="007937A2"/>
    <w:pPr>
      <w:numPr>
        <w:numId w:val="2"/>
      </w:numPr>
      <w:contextualSpacing/>
    </w:pPr>
  </w:style>
  <w:style w:type="paragraph" w:styleId="TOC6">
    <w:name w:val="toc 6"/>
    <w:basedOn w:val="Normal"/>
    <w:next w:val="Normal"/>
    <w:autoRedefine/>
    <w:uiPriority w:val="39"/>
    <w:rsid w:val="00CC62EF"/>
    <w:pPr>
      <w:spacing w:beforeAutospacing="1" w:after="100" w:afterAutospacing="1" w:line="240" w:lineRule="auto"/>
      <w:ind w:left="800"/>
    </w:pPr>
    <w:rPr>
      <w:rFonts w:ascii="Times New Roman" w:eastAsia="Times New Roman" w:hAnsi="Times New Roman"/>
      <w:szCs w:val="24"/>
    </w:rPr>
  </w:style>
  <w:style w:type="character" w:styleId="CommentReference">
    <w:name w:val="annotation reference"/>
    <w:basedOn w:val="DefaultParagraphFont"/>
    <w:uiPriority w:val="99"/>
    <w:semiHidden/>
    <w:unhideWhenUsed/>
    <w:rsid w:val="00B81D26"/>
    <w:rPr>
      <w:sz w:val="16"/>
      <w:szCs w:val="16"/>
    </w:rPr>
  </w:style>
  <w:style w:type="paragraph" w:styleId="CommentText">
    <w:name w:val="annotation text"/>
    <w:basedOn w:val="Normal"/>
    <w:link w:val="CommentTextChar"/>
    <w:uiPriority w:val="99"/>
    <w:unhideWhenUsed/>
    <w:rsid w:val="00B81D26"/>
    <w:pPr>
      <w:spacing w:line="240" w:lineRule="auto"/>
    </w:pPr>
    <w:rPr>
      <w:szCs w:val="20"/>
    </w:rPr>
  </w:style>
  <w:style w:type="character" w:customStyle="1" w:styleId="CommentTextChar">
    <w:name w:val="Comment Text Char"/>
    <w:basedOn w:val="DefaultParagraphFont"/>
    <w:link w:val="CommentText"/>
    <w:uiPriority w:val="99"/>
    <w:rsid w:val="00B81D26"/>
    <w:rPr>
      <w:sz w:val="20"/>
      <w:szCs w:val="20"/>
    </w:rPr>
  </w:style>
  <w:style w:type="paragraph" w:styleId="CommentSubject">
    <w:name w:val="annotation subject"/>
    <w:basedOn w:val="CommentText"/>
    <w:next w:val="CommentText"/>
    <w:link w:val="CommentSubjectChar"/>
    <w:uiPriority w:val="99"/>
    <w:semiHidden/>
    <w:unhideWhenUsed/>
    <w:rsid w:val="00B81D26"/>
    <w:rPr>
      <w:b/>
      <w:bCs/>
    </w:rPr>
  </w:style>
  <w:style w:type="character" w:customStyle="1" w:styleId="CommentSubjectChar">
    <w:name w:val="Comment Subject Char"/>
    <w:basedOn w:val="CommentTextChar"/>
    <w:link w:val="CommentSubject"/>
    <w:uiPriority w:val="99"/>
    <w:semiHidden/>
    <w:rsid w:val="00B81D26"/>
    <w:rPr>
      <w:b/>
      <w:bCs/>
      <w:sz w:val="20"/>
      <w:szCs w:val="20"/>
    </w:rPr>
  </w:style>
  <w:style w:type="paragraph" w:styleId="TOC2">
    <w:name w:val="toc 2"/>
    <w:basedOn w:val="Normal"/>
    <w:next w:val="Normal"/>
    <w:autoRedefine/>
    <w:uiPriority w:val="39"/>
    <w:unhideWhenUsed/>
    <w:qFormat/>
    <w:rsid w:val="006D0EA4"/>
    <w:pPr>
      <w:tabs>
        <w:tab w:val="left" w:pos="880"/>
        <w:tab w:val="right" w:leader="dot" w:pos="9350"/>
      </w:tabs>
      <w:spacing w:after="100"/>
      <w:ind w:left="220"/>
    </w:pPr>
  </w:style>
  <w:style w:type="paragraph" w:styleId="TOC1">
    <w:name w:val="toc 1"/>
    <w:basedOn w:val="Normal"/>
    <w:next w:val="Normal"/>
    <w:autoRedefine/>
    <w:uiPriority w:val="39"/>
    <w:unhideWhenUsed/>
    <w:qFormat/>
    <w:rsid w:val="00F2384B"/>
    <w:pPr>
      <w:tabs>
        <w:tab w:val="right" w:leader="dot" w:pos="9350"/>
      </w:tabs>
      <w:spacing w:after="100"/>
    </w:pPr>
    <w:rPr>
      <w:b/>
      <w:noProof/>
    </w:rPr>
  </w:style>
  <w:style w:type="paragraph" w:styleId="TOC3">
    <w:name w:val="toc 3"/>
    <w:basedOn w:val="Normal"/>
    <w:next w:val="Normal"/>
    <w:autoRedefine/>
    <w:uiPriority w:val="39"/>
    <w:unhideWhenUsed/>
    <w:qFormat/>
    <w:rsid w:val="004954F1"/>
    <w:pPr>
      <w:spacing w:after="100"/>
      <w:ind w:left="440"/>
    </w:pPr>
  </w:style>
  <w:style w:type="paragraph" w:styleId="EndnoteText">
    <w:name w:val="endnote text"/>
    <w:basedOn w:val="Normal"/>
    <w:link w:val="EndnoteTextChar"/>
    <w:semiHidden/>
    <w:rsid w:val="004954F1"/>
    <w:pPr>
      <w:suppressLineNumbers/>
      <w:spacing w:before="100" w:beforeAutospacing="1" w:after="100" w:afterAutospacing="1" w:line="240" w:lineRule="auto"/>
    </w:pPr>
    <w:rPr>
      <w:rFonts w:eastAsia="Times New Roman"/>
      <w:sz w:val="18"/>
      <w:szCs w:val="20"/>
    </w:rPr>
  </w:style>
  <w:style w:type="character" w:customStyle="1" w:styleId="EndnoteTextChar">
    <w:name w:val="Endnote Text Char"/>
    <w:basedOn w:val="DefaultParagraphFont"/>
    <w:link w:val="EndnoteText"/>
    <w:semiHidden/>
    <w:rsid w:val="004954F1"/>
    <w:rPr>
      <w:rFonts w:ascii="Arial" w:eastAsia="Times New Roman" w:hAnsi="Arial" w:cs="Times New Roman"/>
      <w:sz w:val="18"/>
      <w:szCs w:val="20"/>
    </w:rPr>
  </w:style>
  <w:style w:type="character" w:styleId="Hyperlink">
    <w:name w:val="Hyperlink"/>
    <w:basedOn w:val="DefaultParagraphFont"/>
    <w:uiPriority w:val="99"/>
    <w:rsid w:val="004954F1"/>
    <w:rPr>
      <w:rFonts w:ascii="Arial" w:hAnsi="Arial"/>
      <w:color w:val="0000FF"/>
      <w:u w:val="single"/>
    </w:rPr>
  </w:style>
  <w:style w:type="paragraph" w:customStyle="1" w:styleId="PGEBody1">
    <w:name w:val="PGE Body 1"/>
    <w:basedOn w:val="Normal"/>
    <w:link w:val="PGEBody1Char"/>
    <w:rsid w:val="004954F1"/>
    <w:pPr>
      <w:spacing w:before="60" w:after="60" w:line="240" w:lineRule="auto"/>
    </w:pPr>
    <w:rPr>
      <w:rFonts w:ascii="Times New Roman" w:eastAsia="Times New Roman" w:hAnsi="Times New Roman"/>
      <w:szCs w:val="20"/>
    </w:rPr>
  </w:style>
  <w:style w:type="character" w:customStyle="1" w:styleId="PGEBody1Char">
    <w:name w:val="PGE Body 1 Char"/>
    <w:link w:val="PGEBody1"/>
    <w:rsid w:val="0007312C"/>
    <w:rPr>
      <w:rFonts w:ascii="Times New Roman" w:eastAsia="Times New Roman" w:hAnsi="Times New Roman"/>
      <w:lang w:val="en-US" w:eastAsia="en-US"/>
    </w:rPr>
  </w:style>
  <w:style w:type="character" w:customStyle="1" w:styleId="PGEWordHighlight">
    <w:name w:val="PGE Word Highlight"/>
    <w:basedOn w:val="DefaultParagraphFont"/>
    <w:rsid w:val="004954F1"/>
    <w:rPr>
      <w:rFonts w:ascii="Arial" w:hAnsi="Arial"/>
      <w:b/>
    </w:rPr>
  </w:style>
  <w:style w:type="paragraph" w:styleId="Caption">
    <w:name w:val="caption"/>
    <w:basedOn w:val="Normal"/>
    <w:next w:val="Normal"/>
    <w:qFormat/>
    <w:rsid w:val="00F2290F"/>
    <w:pPr>
      <w:spacing w:before="100" w:beforeAutospacing="1" w:after="100" w:afterAutospacing="1" w:line="240" w:lineRule="auto"/>
    </w:pPr>
    <w:rPr>
      <w:rFonts w:eastAsia="Times New Roman"/>
      <w:i/>
      <w:szCs w:val="20"/>
    </w:rPr>
  </w:style>
  <w:style w:type="paragraph" w:styleId="TOCHeading">
    <w:name w:val="TOC Heading"/>
    <w:basedOn w:val="Heading1"/>
    <w:next w:val="Normal"/>
    <w:uiPriority w:val="39"/>
    <w:unhideWhenUsed/>
    <w:qFormat/>
    <w:rsid w:val="00D81B98"/>
    <w:pPr>
      <w:keepNext/>
      <w:keepLines/>
      <w:numPr>
        <w:numId w:val="0"/>
      </w:numPr>
      <w:suppressLineNumbers w:val="0"/>
      <w:spacing w:before="480" w:after="0" w:line="276" w:lineRule="auto"/>
      <w:outlineLvl w:val="9"/>
    </w:pPr>
    <w:rPr>
      <w:rFonts w:ascii="Cambria" w:hAnsi="Cambria" w:cs="Times New Roman"/>
      <w:bCs/>
      <w:color w:val="365F91"/>
      <w:szCs w:val="28"/>
    </w:rPr>
  </w:style>
  <w:style w:type="paragraph" w:styleId="Revision">
    <w:name w:val="Revision"/>
    <w:hidden/>
    <w:uiPriority w:val="99"/>
    <w:semiHidden/>
    <w:rsid w:val="00CD4CFB"/>
    <w:rPr>
      <w:sz w:val="22"/>
      <w:szCs w:val="22"/>
      <w:lang w:val="en-US" w:eastAsia="en-US"/>
    </w:rPr>
  </w:style>
  <w:style w:type="paragraph" w:styleId="DocumentMap">
    <w:name w:val="Document Map"/>
    <w:basedOn w:val="Normal"/>
    <w:link w:val="DocumentMapChar"/>
    <w:uiPriority w:val="99"/>
    <w:semiHidden/>
    <w:unhideWhenUsed/>
    <w:rsid w:val="00CF10F8"/>
    <w:rPr>
      <w:rFonts w:ascii="Tahoma" w:hAnsi="Tahoma" w:cs="Tahoma"/>
      <w:sz w:val="16"/>
      <w:szCs w:val="16"/>
    </w:rPr>
  </w:style>
  <w:style w:type="character" w:customStyle="1" w:styleId="DocumentMapChar">
    <w:name w:val="Document Map Char"/>
    <w:basedOn w:val="DefaultParagraphFont"/>
    <w:link w:val="DocumentMap"/>
    <w:uiPriority w:val="99"/>
    <w:semiHidden/>
    <w:rsid w:val="00CF10F8"/>
    <w:rPr>
      <w:rFonts w:ascii="Tahoma" w:hAnsi="Tahoma" w:cs="Tahoma"/>
      <w:sz w:val="16"/>
      <w:szCs w:val="16"/>
    </w:rPr>
  </w:style>
  <w:style w:type="paragraph" w:styleId="ListParagraph">
    <w:name w:val="List Paragraph"/>
    <w:aliases w:val="lp1,FooterText,TOC style"/>
    <w:basedOn w:val="Normal"/>
    <w:link w:val="ListParagraphChar"/>
    <w:uiPriority w:val="34"/>
    <w:qFormat/>
    <w:rsid w:val="00755141"/>
    <w:pPr>
      <w:spacing w:line="240" w:lineRule="auto"/>
      <w:ind w:left="720"/>
    </w:pPr>
    <w:rPr>
      <w:rFonts w:ascii="Calibri" w:hAnsi="Calibri"/>
    </w:rPr>
  </w:style>
  <w:style w:type="character" w:customStyle="1" w:styleId="ListParagraphChar">
    <w:name w:val="List Paragraph Char"/>
    <w:aliases w:val="lp1 Char,FooterText Char,TOC style Char"/>
    <w:basedOn w:val="DefaultParagraphFont"/>
    <w:link w:val="ListParagraph"/>
    <w:uiPriority w:val="34"/>
    <w:rsid w:val="00492E8C"/>
    <w:rPr>
      <w:szCs w:val="22"/>
      <w:lang w:val="en-US" w:eastAsia="en-US"/>
    </w:rPr>
  </w:style>
  <w:style w:type="paragraph" w:styleId="ListBullet3">
    <w:name w:val="List Bullet 3"/>
    <w:basedOn w:val="Normal"/>
    <w:uiPriority w:val="99"/>
    <w:unhideWhenUsed/>
    <w:rsid w:val="00542E69"/>
    <w:pPr>
      <w:numPr>
        <w:numId w:val="5"/>
      </w:numPr>
      <w:contextualSpacing/>
    </w:pPr>
  </w:style>
  <w:style w:type="character" w:styleId="FollowedHyperlink">
    <w:name w:val="FollowedHyperlink"/>
    <w:basedOn w:val="DefaultParagraphFont"/>
    <w:uiPriority w:val="99"/>
    <w:semiHidden/>
    <w:unhideWhenUsed/>
    <w:rsid w:val="00DA071E"/>
    <w:rPr>
      <w:color w:val="800080"/>
      <w:u w:val="single"/>
    </w:rPr>
  </w:style>
  <w:style w:type="paragraph" w:styleId="TableofFigures">
    <w:name w:val="table of figures"/>
    <w:basedOn w:val="Normal"/>
    <w:next w:val="Normal"/>
    <w:uiPriority w:val="99"/>
    <w:unhideWhenUsed/>
    <w:rsid w:val="004F7DA9"/>
    <w:pPr>
      <w:spacing w:line="240" w:lineRule="auto"/>
      <w:ind w:left="400" w:hanging="400"/>
    </w:pPr>
    <w:rPr>
      <w:rFonts w:cs="Calibri"/>
      <w:bCs/>
      <w:i/>
      <w:szCs w:val="20"/>
    </w:rPr>
  </w:style>
  <w:style w:type="character" w:styleId="Emphasis">
    <w:name w:val="Emphasis"/>
    <w:basedOn w:val="DefaultParagraphFont"/>
    <w:uiPriority w:val="20"/>
    <w:qFormat/>
    <w:rsid w:val="004B1BCA"/>
    <w:rPr>
      <w:i/>
      <w:iCs/>
    </w:rPr>
  </w:style>
  <w:style w:type="paragraph" w:styleId="NoSpacing">
    <w:name w:val="No Spacing"/>
    <w:link w:val="NoSpacingChar"/>
    <w:uiPriority w:val="1"/>
    <w:qFormat/>
    <w:rsid w:val="008979D2"/>
    <w:rPr>
      <w:rFonts w:ascii="Arial" w:hAnsi="Arial"/>
      <w:szCs w:val="22"/>
      <w:lang w:val="en-US" w:eastAsia="en-US"/>
    </w:rPr>
  </w:style>
  <w:style w:type="character" w:customStyle="1" w:styleId="NoSpacingChar">
    <w:name w:val="No Spacing Char"/>
    <w:basedOn w:val="DefaultParagraphFont"/>
    <w:link w:val="NoSpacing"/>
    <w:uiPriority w:val="1"/>
    <w:rsid w:val="00481C6E"/>
    <w:rPr>
      <w:rFonts w:ascii="Arial" w:hAnsi="Arial"/>
      <w:szCs w:val="22"/>
      <w:lang w:val="en-US" w:eastAsia="en-US"/>
    </w:rPr>
  </w:style>
  <w:style w:type="table" w:styleId="TableGrid">
    <w:name w:val="Table Grid"/>
    <w:basedOn w:val="TableNormal"/>
    <w:uiPriority w:val="39"/>
    <w:rsid w:val="002B7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link w:val="DocumentHeadingChar"/>
    <w:qFormat/>
    <w:rsid w:val="002B76E6"/>
    <w:pPr>
      <w:spacing w:line="240" w:lineRule="auto"/>
    </w:pPr>
    <w:rPr>
      <w:rFonts w:eastAsia="Times New Roman"/>
      <w:b/>
      <w:sz w:val="48"/>
      <w:lang w:bidi="en-US"/>
    </w:rPr>
  </w:style>
  <w:style w:type="character" w:customStyle="1" w:styleId="DocumentHeadingChar">
    <w:name w:val="Document Heading Char"/>
    <w:basedOn w:val="DefaultParagraphFont"/>
    <w:link w:val="DocumentHeading"/>
    <w:rsid w:val="002B76E6"/>
    <w:rPr>
      <w:rFonts w:ascii="Arial" w:eastAsia="Times New Roman" w:hAnsi="Arial"/>
      <w:b/>
      <w:sz w:val="48"/>
      <w:szCs w:val="22"/>
      <w:lang w:val="en-US" w:eastAsia="en-US" w:bidi="en-US"/>
    </w:rPr>
  </w:style>
  <w:style w:type="paragraph" w:styleId="NormalWeb">
    <w:name w:val="Normal (Web)"/>
    <w:basedOn w:val="Normal"/>
    <w:uiPriority w:val="99"/>
    <w:unhideWhenUsed/>
    <w:rsid w:val="00263E9F"/>
    <w:pPr>
      <w:spacing w:before="100" w:beforeAutospacing="1" w:after="100" w:afterAutospacing="1" w:line="240" w:lineRule="auto"/>
    </w:pPr>
    <w:rPr>
      <w:rFonts w:ascii="Times New Roman" w:eastAsia="Times New Roman" w:hAnsi="Times New Roman"/>
      <w:sz w:val="24"/>
      <w:szCs w:val="24"/>
    </w:rPr>
  </w:style>
  <w:style w:type="paragraph" w:customStyle="1" w:styleId="AATableHeadings">
    <w:name w:val="AA Table Headings"/>
    <w:basedOn w:val="Normal"/>
    <w:qFormat/>
    <w:rsid w:val="00AD600E"/>
    <w:pPr>
      <w:spacing w:after="20" w:line="240" w:lineRule="auto"/>
      <w:jc w:val="center"/>
    </w:pPr>
    <w:rPr>
      <w:rFonts w:ascii="Calibri" w:eastAsia="Arial" w:hAnsi="Calibri" w:cs="Arial"/>
      <w:b/>
      <w:color w:val="FFFFFF"/>
      <w:sz w:val="16"/>
      <w:szCs w:val="16"/>
      <w:lang w:bidi="en-US"/>
    </w:rPr>
  </w:style>
  <w:style w:type="paragraph" w:customStyle="1" w:styleId="AATableText">
    <w:name w:val="AA Table Text"/>
    <w:rsid w:val="00AD600E"/>
    <w:pPr>
      <w:spacing w:after="20"/>
    </w:pPr>
    <w:rPr>
      <w:rFonts w:eastAsia="Arial" w:cs="Arial"/>
      <w:sz w:val="16"/>
      <w:szCs w:val="16"/>
      <w:lang w:val="en-US" w:eastAsia="en-US" w:bidi="en-US"/>
    </w:rPr>
  </w:style>
  <w:style w:type="paragraph" w:customStyle="1" w:styleId="UnnumberedHeading">
    <w:name w:val="Unnumbered Heading"/>
    <w:basedOn w:val="Normal"/>
    <w:link w:val="UnnumberedHeadingChar"/>
    <w:qFormat/>
    <w:rsid w:val="00AD600E"/>
    <w:pPr>
      <w:spacing w:before="60" w:after="60" w:line="240" w:lineRule="auto"/>
    </w:pPr>
    <w:rPr>
      <w:rFonts w:ascii="Times New Roman" w:eastAsia="Times New Roman" w:hAnsi="Times New Roman" w:cs="Arial"/>
      <w:sz w:val="28"/>
      <w:szCs w:val="28"/>
      <w:lang w:bidi="en-US"/>
    </w:rPr>
  </w:style>
  <w:style w:type="character" w:customStyle="1" w:styleId="UnnumberedHeadingChar">
    <w:name w:val="Unnumbered Heading Char"/>
    <w:link w:val="UnnumberedHeading"/>
    <w:rsid w:val="00AD600E"/>
    <w:rPr>
      <w:rFonts w:ascii="Times New Roman" w:eastAsia="Times New Roman" w:hAnsi="Times New Roman" w:cs="Arial"/>
      <w:sz w:val="28"/>
      <w:szCs w:val="28"/>
      <w:lang w:eastAsia="en-US" w:bidi="en-US"/>
    </w:rPr>
  </w:style>
  <w:style w:type="table" w:styleId="LightList-Accent3">
    <w:name w:val="Light List Accent 3"/>
    <w:basedOn w:val="TableNormal"/>
    <w:uiPriority w:val="61"/>
    <w:rsid w:val="00CC42A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NewHeading3">
    <w:name w:val="New Heading 3"/>
    <w:basedOn w:val="Heading3"/>
    <w:autoRedefine/>
    <w:qFormat/>
    <w:rsid w:val="00492E8C"/>
    <w:pPr>
      <w:keepLines/>
      <w:widowControl w:val="0"/>
      <w:numPr>
        <w:ilvl w:val="0"/>
        <w:numId w:val="0"/>
      </w:numPr>
      <w:suppressLineNumbers w:val="0"/>
      <w:tabs>
        <w:tab w:val="num" w:pos="2358"/>
      </w:tabs>
      <w:adjustRightInd w:val="0"/>
      <w:spacing w:before="200" w:after="0" w:line="300" w:lineRule="atLeast"/>
      <w:ind w:left="2358" w:hanging="720"/>
      <w:jc w:val="both"/>
      <w:textAlignment w:val="baseline"/>
    </w:pPr>
    <w:rPr>
      <w:rFonts w:eastAsiaTheme="majorEastAsia" w:cstheme="majorBidi"/>
      <w:bCs/>
    </w:rPr>
  </w:style>
  <w:style w:type="table" w:customStyle="1" w:styleId="GridTable1Light1">
    <w:name w:val="Grid Table 1 Light1"/>
    <w:basedOn w:val="TableNormal"/>
    <w:uiPriority w:val="46"/>
    <w:rsid w:val="00A45C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MediumShading1-Accent3">
    <w:name w:val="Medium Shading 1 Accent 3"/>
    <w:basedOn w:val="TableNormal"/>
    <w:uiPriority w:val="63"/>
    <w:rsid w:val="00007C1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Body">
    <w:name w:val="Body"/>
    <w:rsid w:val="00A34D4B"/>
    <w:rPr>
      <w:rFonts w:ascii="Calibri" w:hAnsi="Calibri"/>
      <w:sz w:val="22"/>
    </w:rPr>
  </w:style>
  <w:style w:type="paragraph" w:styleId="TOC4">
    <w:name w:val="toc 4"/>
    <w:basedOn w:val="Normal"/>
    <w:next w:val="Normal"/>
    <w:autoRedefine/>
    <w:uiPriority w:val="39"/>
    <w:unhideWhenUsed/>
    <w:rsid w:val="008072D5"/>
    <w:pPr>
      <w:tabs>
        <w:tab w:val="left" w:pos="1540"/>
        <w:tab w:val="right" w:leader="dot" w:pos="9350"/>
      </w:tabs>
      <w:spacing w:after="100"/>
      <w:ind w:left="600"/>
    </w:pPr>
  </w:style>
  <w:style w:type="character" w:styleId="Strong">
    <w:name w:val="Strong"/>
    <w:basedOn w:val="DefaultParagraphFont"/>
    <w:uiPriority w:val="22"/>
    <w:qFormat/>
    <w:rsid w:val="001F5659"/>
    <w:rPr>
      <w:rFonts w:asciiTheme="minorHAnsi" w:hAnsiTheme="minorHAnsi"/>
      <w:b/>
      <w:bCs/>
      <w:sz w:val="24"/>
    </w:rPr>
  </w:style>
  <w:style w:type="paragraph" w:styleId="TOC5">
    <w:name w:val="toc 5"/>
    <w:basedOn w:val="Normal"/>
    <w:next w:val="Normal"/>
    <w:autoRedefine/>
    <w:uiPriority w:val="39"/>
    <w:unhideWhenUsed/>
    <w:rsid w:val="00680CC1"/>
    <w:pPr>
      <w:spacing w:before="0" w:after="100" w:line="259" w:lineRule="auto"/>
      <w:ind w:left="880"/>
    </w:pPr>
    <w:rPr>
      <w:rFonts w:cstheme="minorBidi"/>
      <w:sz w:val="22"/>
    </w:rPr>
  </w:style>
  <w:style w:type="paragraph" w:styleId="TOC7">
    <w:name w:val="toc 7"/>
    <w:basedOn w:val="Normal"/>
    <w:next w:val="Normal"/>
    <w:autoRedefine/>
    <w:uiPriority w:val="39"/>
    <w:unhideWhenUsed/>
    <w:rsid w:val="00680CC1"/>
    <w:pPr>
      <w:spacing w:before="0" w:after="100" w:line="259" w:lineRule="auto"/>
      <w:ind w:left="1320"/>
    </w:pPr>
    <w:rPr>
      <w:rFonts w:cstheme="minorBidi"/>
      <w:sz w:val="22"/>
    </w:rPr>
  </w:style>
  <w:style w:type="paragraph" w:styleId="TOC8">
    <w:name w:val="toc 8"/>
    <w:basedOn w:val="Normal"/>
    <w:next w:val="Normal"/>
    <w:autoRedefine/>
    <w:uiPriority w:val="39"/>
    <w:unhideWhenUsed/>
    <w:rsid w:val="00680CC1"/>
    <w:pPr>
      <w:spacing w:before="0" w:after="100" w:line="259" w:lineRule="auto"/>
      <w:ind w:left="1540"/>
    </w:pPr>
    <w:rPr>
      <w:rFonts w:cstheme="minorBidi"/>
      <w:sz w:val="22"/>
    </w:rPr>
  </w:style>
  <w:style w:type="paragraph" w:styleId="TOC9">
    <w:name w:val="toc 9"/>
    <w:basedOn w:val="Normal"/>
    <w:next w:val="Normal"/>
    <w:autoRedefine/>
    <w:uiPriority w:val="39"/>
    <w:unhideWhenUsed/>
    <w:rsid w:val="00680CC1"/>
    <w:pPr>
      <w:spacing w:before="0" w:after="100" w:line="259" w:lineRule="auto"/>
      <w:ind w:left="1760"/>
    </w:pPr>
    <w:rPr>
      <w:rFonts w:cstheme="minorBidi"/>
      <w:sz w:val="22"/>
    </w:rPr>
  </w:style>
  <w:style w:type="paragraph" w:styleId="Title">
    <w:name w:val="Title"/>
    <w:basedOn w:val="Normal"/>
    <w:next w:val="Normal"/>
    <w:link w:val="TitleChar"/>
    <w:uiPriority w:val="10"/>
    <w:qFormat/>
    <w:rsid w:val="008A7707"/>
    <w:pPr>
      <w:pBdr>
        <w:bottom w:val="single" w:sz="4" w:space="1" w:color="auto"/>
      </w:pBdr>
      <w:spacing w:before="0" w:after="200"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A7707"/>
    <w:rPr>
      <w:rFonts w:asciiTheme="majorHAnsi" w:eastAsiaTheme="majorEastAsia" w:hAnsiTheme="majorHAnsi" w:cstheme="majorBidi"/>
      <w:spacing w:val="5"/>
      <w:sz w:val="52"/>
      <w:szCs w:val="52"/>
      <w:lang w:val="en-US" w:eastAsia="en-US"/>
    </w:rPr>
  </w:style>
  <w:style w:type="character" w:styleId="UnresolvedMention">
    <w:name w:val="Unresolved Mention"/>
    <w:basedOn w:val="DefaultParagraphFont"/>
    <w:uiPriority w:val="99"/>
    <w:unhideWhenUsed/>
    <w:rsid w:val="00BB4BF0"/>
    <w:rPr>
      <w:color w:val="605E5C"/>
      <w:shd w:val="clear" w:color="auto" w:fill="E1DFDD"/>
    </w:rPr>
  </w:style>
  <w:style w:type="table" w:styleId="GridTable4-Accent3">
    <w:name w:val="Grid Table 4 Accent 3"/>
    <w:basedOn w:val="TableNormal"/>
    <w:uiPriority w:val="49"/>
    <w:rsid w:val="0087530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7B1A1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EndnoteReference">
    <w:name w:val="endnote reference"/>
    <w:basedOn w:val="DefaultParagraphFont"/>
    <w:uiPriority w:val="99"/>
    <w:semiHidden/>
    <w:unhideWhenUsed/>
    <w:rsid w:val="00631229"/>
    <w:rPr>
      <w:vertAlign w:val="superscript"/>
    </w:rPr>
  </w:style>
  <w:style w:type="character" w:styleId="Mention">
    <w:name w:val="Mention"/>
    <w:basedOn w:val="DefaultParagraphFont"/>
    <w:uiPriority w:val="99"/>
    <w:unhideWhenUsed/>
    <w:rsid w:val="0026637F"/>
    <w:rPr>
      <w:color w:val="2B579A"/>
      <w:shd w:val="clear" w:color="auto" w:fill="E1DFDD"/>
    </w:rPr>
  </w:style>
  <w:style w:type="paragraph" w:customStyle="1" w:styleId="paragraph">
    <w:name w:val="paragraph"/>
    <w:basedOn w:val="Normal"/>
    <w:rsid w:val="0026637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26637F"/>
  </w:style>
  <w:style w:type="character" w:customStyle="1" w:styleId="eop">
    <w:name w:val="eop"/>
    <w:basedOn w:val="DefaultParagraphFont"/>
    <w:rsid w:val="0026637F"/>
  </w:style>
  <w:style w:type="table" w:customStyle="1" w:styleId="TableStyleLight21">
    <w:name w:val="TableStyleLight21"/>
    <w:rsid w:val="00753D54"/>
    <w:rPr>
      <w:rFonts w:cstheme="minorBidi"/>
      <w:color w:val="000000" w:themeColor="dark1"/>
      <w:sz w:val="22"/>
      <w:lang w:val="en-US"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cPr>
      <w:vAlign w:val="bottom"/>
    </w:tcPr>
    <w:tblStylePr w:type="firstRow">
      <w:rPr>
        <w:b/>
        <w:color w:val="000000" w:themeColor="dark1"/>
      </w:rPr>
      <w:tblPr/>
      <w:tcPr>
        <w:tcBorders>
          <w:bottom w:val="single" w:sz="8" w:space="0" w:color="F79646" w:themeColor="accent6"/>
        </w:tcBorders>
      </w:tcPr>
    </w:tblStylePr>
    <w:tblStylePr w:type="lastRow">
      <w:rPr>
        <w:b/>
        <w:color w:val="000000" w:themeColor="dark1"/>
      </w:rPr>
      <w:tblPr/>
      <w:tcPr>
        <w:tcBorders>
          <w:top w:val="double" w:sz="8" w:space="0" w:color="F79646" w:themeColor="accent6"/>
        </w:tcBorders>
      </w:tcPr>
    </w:tblStylePr>
    <w:tblStylePr w:type="firstCol">
      <w:rPr>
        <w:b/>
        <w:color w:val="000000" w:themeColor="dark1"/>
      </w:rPr>
    </w:tblStylePr>
    <w:tblStylePr w:type="lastCol">
      <w:rPr>
        <w:b/>
        <w:color w:val="000000" w:themeColor="dark1"/>
      </w:rPr>
    </w:tblStylePr>
    <w:tblStylePr w:type="band1Vert">
      <w:tblPr/>
      <w:tcPr>
        <w:shd w:val="solid" w:color="FDE9D9" w:themeColor="accent6" w:themeTint="33" w:fill="FDE9D9" w:themeFill="accent6" w:themeFillTint="33"/>
      </w:tcPr>
    </w:tblStylePr>
    <w:tblStylePr w:type="band1Horz">
      <w:tblPr/>
      <w:tcPr>
        <w:shd w:val="solid" w:color="FDE9D9" w:themeColor="accent6" w:themeTint="33" w:fill="FDE9D9" w:themeFill="accent6" w:themeFillTint="33"/>
      </w:tcPr>
    </w:tblStylePr>
  </w:style>
  <w:style w:type="character" w:customStyle="1" w:styleId="cf01">
    <w:name w:val="cf01"/>
    <w:basedOn w:val="DefaultParagraphFont"/>
    <w:rsid w:val="00753D54"/>
    <w:rPr>
      <w:rFonts w:ascii="Segoe UI" w:hAnsi="Segoe UI" w:cs="Segoe UI" w:hint="default"/>
      <w:sz w:val="18"/>
      <w:szCs w:val="18"/>
    </w:rPr>
  </w:style>
  <w:style w:type="paragraph" w:styleId="ListBullet">
    <w:name w:val="List Bullet"/>
    <w:basedOn w:val="Normal"/>
    <w:autoRedefine/>
    <w:rsid w:val="00C052A6"/>
    <w:pPr>
      <w:widowControl w:val="0"/>
      <w:adjustRightInd w:val="0"/>
      <w:spacing w:before="100" w:beforeAutospacing="1" w:after="100" w:afterAutospacing="1" w:line="300" w:lineRule="atLeast"/>
      <w:ind w:left="72"/>
      <w:jc w:val="both"/>
      <w:textAlignment w:val="baseline"/>
    </w:pPr>
    <w:rPr>
      <w:rFonts w:eastAsia="Times New Roman"/>
      <w:sz w:val="22"/>
      <w:szCs w:val="20"/>
    </w:rPr>
  </w:style>
  <w:style w:type="paragraph" w:customStyle="1" w:styleId="b">
    <w:name w:val="b"/>
    <w:basedOn w:val="Normal"/>
    <w:rsid w:val="00C052A6"/>
    <w:pPr>
      <w:widowControl w:val="0"/>
      <w:adjustRightInd w:val="0"/>
      <w:spacing w:before="0" w:beforeAutospacing="1" w:after="100" w:afterAutospacing="1" w:line="240" w:lineRule="auto"/>
      <w:jc w:val="both"/>
      <w:textAlignment w:val="baseline"/>
    </w:pPr>
    <w:rPr>
      <w:rFonts w:eastAsia="Times New Roman" w:cs="Arial"/>
      <w:noProof/>
      <w:color w:val="000000"/>
      <w:sz w:val="22"/>
      <w:szCs w:val="20"/>
    </w:rPr>
  </w:style>
  <w:style w:type="paragraph" w:customStyle="1" w:styleId="Indent2">
    <w:name w:val="Indent 2"/>
    <w:basedOn w:val="Normal"/>
    <w:rsid w:val="00C052A6"/>
    <w:pPr>
      <w:widowControl w:val="0"/>
      <w:suppressLineNumbers/>
      <w:adjustRightInd w:val="0"/>
      <w:spacing w:before="100" w:beforeAutospacing="1" w:after="100" w:afterAutospacing="1" w:line="240" w:lineRule="auto"/>
      <w:ind w:left="1440"/>
      <w:jc w:val="both"/>
      <w:textAlignment w:val="baseline"/>
    </w:pPr>
    <w:rPr>
      <w:rFonts w:eastAsia="Times New Roman"/>
      <w:sz w:val="18"/>
      <w:szCs w:val="20"/>
    </w:rPr>
  </w:style>
  <w:style w:type="paragraph" w:styleId="ListNumber">
    <w:name w:val="List Number"/>
    <w:basedOn w:val="Normal"/>
    <w:semiHidden/>
    <w:rsid w:val="00C052A6"/>
    <w:pPr>
      <w:widowControl w:val="0"/>
      <w:numPr>
        <w:numId w:val="501"/>
      </w:numPr>
      <w:adjustRightInd w:val="0"/>
      <w:spacing w:before="100" w:beforeAutospacing="1" w:after="100" w:afterAutospacing="1" w:line="300" w:lineRule="atLeast"/>
      <w:jc w:val="both"/>
      <w:textAlignment w:val="baseline"/>
    </w:pPr>
    <w:rPr>
      <w:rFonts w:eastAsia="Times New Roman"/>
      <w:sz w:val="22"/>
      <w:szCs w:val="20"/>
    </w:rPr>
  </w:style>
  <w:style w:type="character" w:customStyle="1" w:styleId="Heading3Char1">
    <w:name w:val="Heading 3 Char1"/>
    <w:aliases w:val="3 bullet Char1,2 Char1,bullets Char1,2nd order hd Char1,2nd order Char1,level2 title Char1,position etc Char1,2nd level Char1,2nd order head Char1,3 bullet1 Char1,b1 Char1,21 Char1,bullets1 Char1,2nd order hd1 Char1,2nd order1 Char1"/>
    <w:basedOn w:val="DefaultParagraphFont"/>
    <w:rsid w:val="00C052A6"/>
    <w:rPr>
      <w:rFonts w:asciiTheme="majorHAnsi" w:eastAsiaTheme="majorEastAsia" w:hAnsiTheme="majorHAnsi" w:cstheme="majorBidi"/>
      <w:b/>
      <w:bCs/>
      <w:color w:val="4F81BD" w:themeColor="accent1"/>
      <w:sz w:val="22"/>
      <w:szCs w:val="22"/>
      <w:lang w:eastAsia="en-US"/>
    </w:rPr>
  </w:style>
  <w:style w:type="paragraph" w:styleId="BodyTextIndent">
    <w:name w:val="Body Text Indent"/>
    <w:basedOn w:val="Normal"/>
    <w:link w:val="BodyTextIndentChar"/>
    <w:uiPriority w:val="99"/>
    <w:semiHidden/>
    <w:unhideWhenUsed/>
    <w:rsid w:val="00C052A6"/>
    <w:pPr>
      <w:widowControl w:val="0"/>
      <w:adjustRightInd w:val="0"/>
      <w:spacing w:before="0" w:line="300" w:lineRule="atLeast"/>
      <w:ind w:left="360"/>
      <w:jc w:val="both"/>
      <w:textAlignment w:val="baseline"/>
    </w:pPr>
    <w:rPr>
      <w:rFonts w:eastAsia="Times New Roman"/>
      <w:sz w:val="22"/>
    </w:rPr>
  </w:style>
  <w:style w:type="character" w:customStyle="1" w:styleId="BodyTextIndentChar">
    <w:name w:val="Body Text Indent Char"/>
    <w:basedOn w:val="DefaultParagraphFont"/>
    <w:link w:val="BodyTextIndent"/>
    <w:uiPriority w:val="99"/>
    <w:semiHidden/>
    <w:rsid w:val="00C052A6"/>
    <w:rPr>
      <w:rFonts w:asciiTheme="minorHAnsi" w:eastAsia="Times New Roman" w:hAnsiTheme="minorHAnsi"/>
      <w:sz w:val="22"/>
      <w:szCs w:val="22"/>
      <w:lang w:eastAsia="en-US"/>
    </w:rPr>
  </w:style>
  <w:style w:type="paragraph" w:styleId="BodyTextFirstIndent2">
    <w:name w:val="Body Text First Indent 2"/>
    <w:basedOn w:val="BodyTextIndent"/>
    <w:link w:val="BodyTextFirstIndent2Char"/>
    <w:semiHidden/>
    <w:rsid w:val="00C052A6"/>
    <w:pPr>
      <w:widowControl/>
      <w:adjustRightInd/>
      <w:spacing w:before="100" w:beforeAutospacing="1" w:afterAutospacing="1" w:line="240" w:lineRule="auto"/>
      <w:ind w:firstLine="210"/>
      <w:jc w:val="left"/>
      <w:textAlignment w:val="auto"/>
    </w:pPr>
    <w:rPr>
      <w:rFonts w:ascii="Arial" w:hAnsi="Arial"/>
      <w:sz w:val="20"/>
      <w:szCs w:val="20"/>
      <w:lang w:val="en-US"/>
    </w:rPr>
  </w:style>
  <w:style w:type="character" w:customStyle="1" w:styleId="BodyTextFirstIndent2Char">
    <w:name w:val="Body Text First Indent 2 Char"/>
    <w:basedOn w:val="BodyTextIndentChar"/>
    <w:link w:val="BodyTextFirstIndent2"/>
    <w:semiHidden/>
    <w:rsid w:val="00C052A6"/>
    <w:rPr>
      <w:rFonts w:ascii="Arial" w:eastAsia="Times New Roman" w:hAnsi="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70">
      <w:bodyDiv w:val="1"/>
      <w:marLeft w:val="0"/>
      <w:marRight w:val="0"/>
      <w:marTop w:val="0"/>
      <w:marBottom w:val="0"/>
      <w:divBdr>
        <w:top w:val="none" w:sz="0" w:space="0" w:color="auto"/>
        <w:left w:val="none" w:sz="0" w:space="0" w:color="auto"/>
        <w:bottom w:val="none" w:sz="0" w:space="0" w:color="auto"/>
        <w:right w:val="none" w:sz="0" w:space="0" w:color="auto"/>
      </w:divBdr>
    </w:div>
    <w:div w:id="54011340">
      <w:bodyDiv w:val="1"/>
      <w:marLeft w:val="0"/>
      <w:marRight w:val="0"/>
      <w:marTop w:val="0"/>
      <w:marBottom w:val="0"/>
      <w:divBdr>
        <w:top w:val="none" w:sz="0" w:space="0" w:color="auto"/>
        <w:left w:val="none" w:sz="0" w:space="0" w:color="auto"/>
        <w:bottom w:val="none" w:sz="0" w:space="0" w:color="auto"/>
        <w:right w:val="none" w:sz="0" w:space="0" w:color="auto"/>
      </w:divBdr>
    </w:div>
    <w:div w:id="69277814">
      <w:bodyDiv w:val="1"/>
      <w:marLeft w:val="0"/>
      <w:marRight w:val="0"/>
      <w:marTop w:val="0"/>
      <w:marBottom w:val="0"/>
      <w:divBdr>
        <w:top w:val="none" w:sz="0" w:space="0" w:color="auto"/>
        <w:left w:val="none" w:sz="0" w:space="0" w:color="auto"/>
        <w:bottom w:val="none" w:sz="0" w:space="0" w:color="auto"/>
        <w:right w:val="none" w:sz="0" w:space="0" w:color="auto"/>
      </w:divBdr>
    </w:div>
    <w:div w:id="69353251">
      <w:bodyDiv w:val="1"/>
      <w:marLeft w:val="0"/>
      <w:marRight w:val="0"/>
      <w:marTop w:val="0"/>
      <w:marBottom w:val="0"/>
      <w:divBdr>
        <w:top w:val="none" w:sz="0" w:space="0" w:color="auto"/>
        <w:left w:val="none" w:sz="0" w:space="0" w:color="auto"/>
        <w:bottom w:val="none" w:sz="0" w:space="0" w:color="auto"/>
        <w:right w:val="none" w:sz="0" w:space="0" w:color="auto"/>
      </w:divBdr>
    </w:div>
    <w:div w:id="140465957">
      <w:bodyDiv w:val="1"/>
      <w:marLeft w:val="0"/>
      <w:marRight w:val="0"/>
      <w:marTop w:val="0"/>
      <w:marBottom w:val="0"/>
      <w:divBdr>
        <w:top w:val="none" w:sz="0" w:space="0" w:color="auto"/>
        <w:left w:val="none" w:sz="0" w:space="0" w:color="auto"/>
        <w:bottom w:val="none" w:sz="0" w:space="0" w:color="auto"/>
        <w:right w:val="none" w:sz="0" w:space="0" w:color="auto"/>
      </w:divBdr>
    </w:div>
    <w:div w:id="145171002">
      <w:bodyDiv w:val="1"/>
      <w:marLeft w:val="0"/>
      <w:marRight w:val="0"/>
      <w:marTop w:val="0"/>
      <w:marBottom w:val="0"/>
      <w:divBdr>
        <w:top w:val="none" w:sz="0" w:space="0" w:color="auto"/>
        <w:left w:val="none" w:sz="0" w:space="0" w:color="auto"/>
        <w:bottom w:val="none" w:sz="0" w:space="0" w:color="auto"/>
        <w:right w:val="none" w:sz="0" w:space="0" w:color="auto"/>
      </w:divBdr>
    </w:div>
    <w:div w:id="145442596">
      <w:bodyDiv w:val="1"/>
      <w:marLeft w:val="0"/>
      <w:marRight w:val="0"/>
      <w:marTop w:val="0"/>
      <w:marBottom w:val="0"/>
      <w:divBdr>
        <w:top w:val="none" w:sz="0" w:space="0" w:color="auto"/>
        <w:left w:val="none" w:sz="0" w:space="0" w:color="auto"/>
        <w:bottom w:val="none" w:sz="0" w:space="0" w:color="auto"/>
        <w:right w:val="none" w:sz="0" w:space="0" w:color="auto"/>
      </w:divBdr>
    </w:div>
    <w:div w:id="163520638">
      <w:bodyDiv w:val="1"/>
      <w:marLeft w:val="0"/>
      <w:marRight w:val="0"/>
      <w:marTop w:val="0"/>
      <w:marBottom w:val="0"/>
      <w:divBdr>
        <w:top w:val="none" w:sz="0" w:space="0" w:color="auto"/>
        <w:left w:val="none" w:sz="0" w:space="0" w:color="auto"/>
        <w:bottom w:val="none" w:sz="0" w:space="0" w:color="auto"/>
        <w:right w:val="none" w:sz="0" w:space="0" w:color="auto"/>
      </w:divBdr>
      <w:divsChild>
        <w:div w:id="641933161">
          <w:marLeft w:val="0"/>
          <w:marRight w:val="0"/>
          <w:marTop w:val="0"/>
          <w:marBottom w:val="0"/>
          <w:divBdr>
            <w:top w:val="none" w:sz="0" w:space="0" w:color="auto"/>
            <w:left w:val="none" w:sz="0" w:space="0" w:color="auto"/>
            <w:bottom w:val="none" w:sz="0" w:space="0" w:color="auto"/>
            <w:right w:val="none" w:sz="0" w:space="0" w:color="auto"/>
          </w:divBdr>
        </w:div>
      </w:divsChild>
    </w:div>
    <w:div w:id="165248455">
      <w:bodyDiv w:val="1"/>
      <w:marLeft w:val="0"/>
      <w:marRight w:val="0"/>
      <w:marTop w:val="0"/>
      <w:marBottom w:val="0"/>
      <w:divBdr>
        <w:top w:val="none" w:sz="0" w:space="0" w:color="auto"/>
        <w:left w:val="none" w:sz="0" w:space="0" w:color="auto"/>
        <w:bottom w:val="none" w:sz="0" w:space="0" w:color="auto"/>
        <w:right w:val="none" w:sz="0" w:space="0" w:color="auto"/>
      </w:divBdr>
    </w:div>
    <w:div w:id="195193390">
      <w:bodyDiv w:val="1"/>
      <w:marLeft w:val="0"/>
      <w:marRight w:val="0"/>
      <w:marTop w:val="0"/>
      <w:marBottom w:val="0"/>
      <w:divBdr>
        <w:top w:val="none" w:sz="0" w:space="0" w:color="auto"/>
        <w:left w:val="none" w:sz="0" w:space="0" w:color="auto"/>
        <w:bottom w:val="none" w:sz="0" w:space="0" w:color="auto"/>
        <w:right w:val="none" w:sz="0" w:space="0" w:color="auto"/>
      </w:divBdr>
    </w:div>
    <w:div w:id="231038563">
      <w:bodyDiv w:val="1"/>
      <w:marLeft w:val="0"/>
      <w:marRight w:val="0"/>
      <w:marTop w:val="0"/>
      <w:marBottom w:val="0"/>
      <w:divBdr>
        <w:top w:val="none" w:sz="0" w:space="0" w:color="auto"/>
        <w:left w:val="none" w:sz="0" w:space="0" w:color="auto"/>
        <w:bottom w:val="none" w:sz="0" w:space="0" w:color="auto"/>
        <w:right w:val="none" w:sz="0" w:space="0" w:color="auto"/>
      </w:divBdr>
    </w:div>
    <w:div w:id="266473023">
      <w:bodyDiv w:val="1"/>
      <w:marLeft w:val="0"/>
      <w:marRight w:val="0"/>
      <w:marTop w:val="0"/>
      <w:marBottom w:val="0"/>
      <w:divBdr>
        <w:top w:val="none" w:sz="0" w:space="0" w:color="auto"/>
        <w:left w:val="none" w:sz="0" w:space="0" w:color="auto"/>
        <w:bottom w:val="none" w:sz="0" w:space="0" w:color="auto"/>
        <w:right w:val="none" w:sz="0" w:space="0" w:color="auto"/>
      </w:divBdr>
    </w:div>
    <w:div w:id="266891373">
      <w:bodyDiv w:val="1"/>
      <w:marLeft w:val="0"/>
      <w:marRight w:val="0"/>
      <w:marTop w:val="0"/>
      <w:marBottom w:val="0"/>
      <w:divBdr>
        <w:top w:val="none" w:sz="0" w:space="0" w:color="auto"/>
        <w:left w:val="none" w:sz="0" w:space="0" w:color="auto"/>
        <w:bottom w:val="none" w:sz="0" w:space="0" w:color="auto"/>
        <w:right w:val="none" w:sz="0" w:space="0" w:color="auto"/>
      </w:divBdr>
    </w:div>
    <w:div w:id="270623390">
      <w:bodyDiv w:val="1"/>
      <w:marLeft w:val="0"/>
      <w:marRight w:val="0"/>
      <w:marTop w:val="0"/>
      <w:marBottom w:val="0"/>
      <w:divBdr>
        <w:top w:val="none" w:sz="0" w:space="0" w:color="auto"/>
        <w:left w:val="none" w:sz="0" w:space="0" w:color="auto"/>
        <w:bottom w:val="none" w:sz="0" w:space="0" w:color="auto"/>
        <w:right w:val="none" w:sz="0" w:space="0" w:color="auto"/>
      </w:divBdr>
    </w:div>
    <w:div w:id="291983422">
      <w:bodyDiv w:val="1"/>
      <w:marLeft w:val="0"/>
      <w:marRight w:val="0"/>
      <w:marTop w:val="0"/>
      <w:marBottom w:val="0"/>
      <w:divBdr>
        <w:top w:val="none" w:sz="0" w:space="0" w:color="auto"/>
        <w:left w:val="none" w:sz="0" w:space="0" w:color="auto"/>
        <w:bottom w:val="none" w:sz="0" w:space="0" w:color="auto"/>
        <w:right w:val="none" w:sz="0" w:space="0" w:color="auto"/>
      </w:divBdr>
    </w:div>
    <w:div w:id="312637330">
      <w:bodyDiv w:val="1"/>
      <w:marLeft w:val="0"/>
      <w:marRight w:val="0"/>
      <w:marTop w:val="0"/>
      <w:marBottom w:val="0"/>
      <w:divBdr>
        <w:top w:val="none" w:sz="0" w:space="0" w:color="auto"/>
        <w:left w:val="none" w:sz="0" w:space="0" w:color="auto"/>
        <w:bottom w:val="none" w:sz="0" w:space="0" w:color="auto"/>
        <w:right w:val="none" w:sz="0" w:space="0" w:color="auto"/>
      </w:divBdr>
    </w:div>
    <w:div w:id="338847695">
      <w:bodyDiv w:val="1"/>
      <w:marLeft w:val="0"/>
      <w:marRight w:val="0"/>
      <w:marTop w:val="0"/>
      <w:marBottom w:val="0"/>
      <w:divBdr>
        <w:top w:val="none" w:sz="0" w:space="0" w:color="auto"/>
        <w:left w:val="none" w:sz="0" w:space="0" w:color="auto"/>
        <w:bottom w:val="none" w:sz="0" w:space="0" w:color="auto"/>
        <w:right w:val="none" w:sz="0" w:space="0" w:color="auto"/>
      </w:divBdr>
    </w:div>
    <w:div w:id="341054136">
      <w:bodyDiv w:val="1"/>
      <w:marLeft w:val="0"/>
      <w:marRight w:val="0"/>
      <w:marTop w:val="0"/>
      <w:marBottom w:val="0"/>
      <w:divBdr>
        <w:top w:val="none" w:sz="0" w:space="0" w:color="auto"/>
        <w:left w:val="none" w:sz="0" w:space="0" w:color="auto"/>
        <w:bottom w:val="none" w:sz="0" w:space="0" w:color="auto"/>
        <w:right w:val="none" w:sz="0" w:space="0" w:color="auto"/>
      </w:divBdr>
    </w:div>
    <w:div w:id="344791920">
      <w:bodyDiv w:val="1"/>
      <w:marLeft w:val="0"/>
      <w:marRight w:val="0"/>
      <w:marTop w:val="0"/>
      <w:marBottom w:val="0"/>
      <w:divBdr>
        <w:top w:val="none" w:sz="0" w:space="0" w:color="auto"/>
        <w:left w:val="none" w:sz="0" w:space="0" w:color="auto"/>
        <w:bottom w:val="none" w:sz="0" w:space="0" w:color="auto"/>
        <w:right w:val="none" w:sz="0" w:space="0" w:color="auto"/>
      </w:divBdr>
    </w:div>
    <w:div w:id="350183421">
      <w:bodyDiv w:val="1"/>
      <w:marLeft w:val="0"/>
      <w:marRight w:val="0"/>
      <w:marTop w:val="0"/>
      <w:marBottom w:val="0"/>
      <w:divBdr>
        <w:top w:val="none" w:sz="0" w:space="0" w:color="auto"/>
        <w:left w:val="none" w:sz="0" w:space="0" w:color="auto"/>
        <w:bottom w:val="none" w:sz="0" w:space="0" w:color="auto"/>
        <w:right w:val="none" w:sz="0" w:space="0" w:color="auto"/>
      </w:divBdr>
    </w:div>
    <w:div w:id="379020371">
      <w:bodyDiv w:val="1"/>
      <w:marLeft w:val="0"/>
      <w:marRight w:val="0"/>
      <w:marTop w:val="0"/>
      <w:marBottom w:val="0"/>
      <w:divBdr>
        <w:top w:val="none" w:sz="0" w:space="0" w:color="auto"/>
        <w:left w:val="none" w:sz="0" w:space="0" w:color="auto"/>
        <w:bottom w:val="none" w:sz="0" w:space="0" w:color="auto"/>
        <w:right w:val="none" w:sz="0" w:space="0" w:color="auto"/>
      </w:divBdr>
      <w:divsChild>
        <w:div w:id="58403323">
          <w:marLeft w:val="0"/>
          <w:marRight w:val="0"/>
          <w:marTop w:val="0"/>
          <w:marBottom w:val="0"/>
          <w:divBdr>
            <w:top w:val="none" w:sz="0" w:space="0" w:color="auto"/>
            <w:left w:val="none" w:sz="0" w:space="0" w:color="auto"/>
            <w:bottom w:val="none" w:sz="0" w:space="0" w:color="auto"/>
            <w:right w:val="none" w:sz="0" w:space="0" w:color="auto"/>
          </w:divBdr>
        </w:div>
      </w:divsChild>
    </w:div>
    <w:div w:id="426733442">
      <w:bodyDiv w:val="1"/>
      <w:marLeft w:val="0"/>
      <w:marRight w:val="0"/>
      <w:marTop w:val="0"/>
      <w:marBottom w:val="0"/>
      <w:divBdr>
        <w:top w:val="none" w:sz="0" w:space="0" w:color="auto"/>
        <w:left w:val="none" w:sz="0" w:space="0" w:color="auto"/>
        <w:bottom w:val="none" w:sz="0" w:space="0" w:color="auto"/>
        <w:right w:val="none" w:sz="0" w:space="0" w:color="auto"/>
      </w:divBdr>
    </w:div>
    <w:div w:id="440612305">
      <w:bodyDiv w:val="1"/>
      <w:marLeft w:val="0"/>
      <w:marRight w:val="0"/>
      <w:marTop w:val="0"/>
      <w:marBottom w:val="0"/>
      <w:divBdr>
        <w:top w:val="none" w:sz="0" w:space="0" w:color="auto"/>
        <w:left w:val="none" w:sz="0" w:space="0" w:color="auto"/>
        <w:bottom w:val="none" w:sz="0" w:space="0" w:color="auto"/>
        <w:right w:val="none" w:sz="0" w:space="0" w:color="auto"/>
      </w:divBdr>
    </w:div>
    <w:div w:id="445276607">
      <w:bodyDiv w:val="1"/>
      <w:marLeft w:val="0"/>
      <w:marRight w:val="0"/>
      <w:marTop w:val="0"/>
      <w:marBottom w:val="0"/>
      <w:divBdr>
        <w:top w:val="none" w:sz="0" w:space="0" w:color="auto"/>
        <w:left w:val="none" w:sz="0" w:space="0" w:color="auto"/>
        <w:bottom w:val="none" w:sz="0" w:space="0" w:color="auto"/>
        <w:right w:val="none" w:sz="0" w:space="0" w:color="auto"/>
      </w:divBdr>
    </w:div>
    <w:div w:id="456413062">
      <w:bodyDiv w:val="1"/>
      <w:marLeft w:val="0"/>
      <w:marRight w:val="0"/>
      <w:marTop w:val="0"/>
      <w:marBottom w:val="0"/>
      <w:divBdr>
        <w:top w:val="none" w:sz="0" w:space="0" w:color="auto"/>
        <w:left w:val="none" w:sz="0" w:space="0" w:color="auto"/>
        <w:bottom w:val="none" w:sz="0" w:space="0" w:color="auto"/>
        <w:right w:val="none" w:sz="0" w:space="0" w:color="auto"/>
      </w:divBdr>
    </w:div>
    <w:div w:id="472674531">
      <w:bodyDiv w:val="1"/>
      <w:marLeft w:val="0"/>
      <w:marRight w:val="0"/>
      <w:marTop w:val="0"/>
      <w:marBottom w:val="0"/>
      <w:divBdr>
        <w:top w:val="none" w:sz="0" w:space="0" w:color="auto"/>
        <w:left w:val="none" w:sz="0" w:space="0" w:color="auto"/>
        <w:bottom w:val="none" w:sz="0" w:space="0" w:color="auto"/>
        <w:right w:val="none" w:sz="0" w:space="0" w:color="auto"/>
      </w:divBdr>
    </w:div>
    <w:div w:id="498275363">
      <w:bodyDiv w:val="1"/>
      <w:marLeft w:val="0"/>
      <w:marRight w:val="0"/>
      <w:marTop w:val="0"/>
      <w:marBottom w:val="0"/>
      <w:divBdr>
        <w:top w:val="none" w:sz="0" w:space="0" w:color="auto"/>
        <w:left w:val="none" w:sz="0" w:space="0" w:color="auto"/>
        <w:bottom w:val="none" w:sz="0" w:space="0" w:color="auto"/>
        <w:right w:val="none" w:sz="0" w:space="0" w:color="auto"/>
      </w:divBdr>
    </w:div>
    <w:div w:id="536701677">
      <w:bodyDiv w:val="1"/>
      <w:marLeft w:val="0"/>
      <w:marRight w:val="0"/>
      <w:marTop w:val="0"/>
      <w:marBottom w:val="0"/>
      <w:divBdr>
        <w:top w:val="none" w:sz="0" w:space="0" w:color="auto"/>
        <w:left w:val="none" w:sz="0" w:space="0" w:color="auto"/>
        <w:bottom w:val="none" w:sz="0" w:space="0" w:color="auto"/>
        <w:right w:val="none" w:sz="0" w:space="0" w:color="auto"/>
      </w:divBdr>
    </w:div>
    <w:div w:id="545413808">
      <w:bodyDiv w:val="1"/>
      <w:marLeft w:val="0"/>
      <w:marRight w:val="0"/>
      <w:marTop w:val="0"/>
      <w:marBottom w:val="0"/>
      <w:divBdr>
        <w:top w:val="none" w:sz="0" w:space="0" w:color="auto"/>
        <w:left w:val="none" w:sz="0" w:space="0" w:color="auto"/>
        <w:bottom w:val="none" w:sz="0" w:space="0" w:color="auto"/>
        <w:right w:val="none" w:sz="0" w:space="0" w:color="auto"/>
      </w:divBdr>
    </w:div>
    <w:div w:id="585919229">
      <w:bodyDiv w:val="1"/>
      <w:marLeft w:val="0"/>
      <w:marRight w:val="0"/>
      <w:marTop w:val="0"/>
      <w:marBottom w:val="0"/>
      <w:divBdr>
        <w:top w:val="none" w:sz="0" w:space="0" w:color="auto"/>
        <w:left w:val="none" w:sz="0" w:space="0" w:color="auto"/>
        <w:bottom w:val="none" w:sz="0" w:space="0" w:color="auto"/>
        <w:right w:val="none" w:sz="0" w:space="0" w:color="auto"/>
      </w:divBdr>
    </w:div>
    <w:div w:id="607735018">
      <w:bodyDiv w:val="1"/>
      <w:marLeft w:val="0"/>
      <w:marRight w:val="0"/>
      <w:marTop w:val="0"/>
      <w:marBottom w:val="0"/>
      <w:divBdr>
        <w:top w:val="none" w:sz="0" w:space="0" w:color="auto"/>
        <w:left w:val="none" w:sz="0" w:space="0" w:color="auto"/>
        <w:bottom w:val="none" w:sz="0" w:space="0" w:color="auto"/>
        <w:right w:val="none" w:sz="0" w:space="0" w:color="auto"/>
      </w:divBdr>
    </w:div>
    <w:div w:id="609364424">
      <w:bodyDiv w:val="1"/>
      <w:marLeft w:val="0"/>
      <w:marRight w:val="0"/>
      <w:marTop w:val="0"/>
      <w:marBottom w:val="0"/>
      <w:divBdr>
        <w:top w:val="none" w:sz="0" w:space="0" w:color="auto"/>
        <w:left w:val="none" w:sz="0" w:space="0" w:color="auto"/>
        <w:bottom w:val="none" w:sz="0" w:space="0" w:color="auto"/>
        <w:right w:val="none" w:sz="0" w:space="0" w:color="auto"/>
      </w:divBdr>
    </w:div>
    <w:div w:id="613440153">
      <w:bodyDiv w:val="1"/>
      <w:marLeft w:val="0"/>
      <w:marRight w:val="0"/>
      <w:marTop w:val="0"/>
      <w:marBottom w:val="0"/>
      <w:divBdr>
        <w:top w:val="none" w:sz="0" w:space="0" w:color="auto"/>
        <w:left w:val="none" w:sz="0" w:space="0" w:color="auto"/>
        <w:bottom w:val="none" w:sz="0" w:space="0" w:color="auto"/>
        <w:right w:val="none" w:sz="0" w:space="0" w:color="auto"/>
      </w:divBdr>
    </w:div>
    <w:div w:id="640961211">
      <w:bodyDiv w:val="1"/>
      <w:marLeft w:val="0"/>
      <w:marRight w:val="0"/>
      <w:marTop w:val="0"/>
      <w:marBottom w:val="0"/>
      <w:divBdr>
        <w:top w:val="none" w:sz="0" w:space="0" w:color="auto"/>
        <w:left w:val="none" w:sz="0" w:space="0" w:color="auto"/>
        <w:bottom w:val="none" w:sz="0" w:space="0" w:color="auto"/>
        <w:right w:val="none" w:sz="0" w:space="0" w:color="auto"/>
      </w:divBdr>
    </w:div>
    <w:div w:id="666985004">
      <w:bodyDiv w:val="1"/>
      <w:marLeft w:val="0"/>
      <w:marRight w:val="0"/>
      <w:marTop w:val="0"/>
      <w:marBottom w:val="0"/>
      <w:divBdr>
        <w:top w:val="none" w:sz="0" w:space="0" w:color="auto"/>
        <w:left w:val="none" w:sz="0" w:space="0" w:color="auto"/>
        <w:bottom w:val="none" w:sz="0" w:space="0" w:color="auto"/>
        <w:right w:val="none" w:sz="0" w:space="0" w:color="auto"/>
      </w:divBdr>
    </w:div>
    <w:div w:id="679936947">
      <w:bodyDiv w:val="1"/>
      <w:marLeft w:val="0"/>
      <w:marRight w:val="0"/>
      <w:marTop w:val="0"/>
      <w:marBottom w:val="0"/>
      <w:divBdr>
        <w:top w:val="none" w:sz="0" w:space="0" w:color="auto"/>
        <w:left w:val="none" w:sz="0" w:space="0" w:color="auto"/>
        <w:bottom w:val="none" w:sz="0" w:space="0" w:color="auto"/>
        <w:right w:val="none" w:sz="0" w:space="0" w:color="auto"/>
      </w:divBdr>
    </w:div>
    <w:div w:id="681859943">
      <w:bodyDiv w:val="1"/>
      <w:marLeft w:val="0"/>
      <w:marRight w:val="0"/>
      <w:marTop w:val="0"/>
      <w:marBottom w:val="0"/>
      <w:divBdr>
        <w:top w:val="none" w:sz="0" w:space="0" w:color="auto"/>
        <w:left w:val="none" w:sz="0" w:space="0" w:color="auto"/>
        <w:bottom w:val="none" w:sz="0" w:space="0" w:color="auto"/>
        <w:right w:val="none" w:sz="0" w:space="0" w:color="auto"/>
      </w:divBdr>
    </w:div>
    <w:div w:id="743918416">
      <w:bodyDiv w:val="1"/>
      <w:marLeft w:val="0"/>
      <w:marRight w:val="0"/>
      <w:marTop w:val="0"/>
      <w:marBottom w:val="0"/>
      <w:divBdr>
        <w:top w:val="none" w:sz="0" w:space="0" w:color="auto"/>
        <w:left w:val="none" w:sz="0" w:space="0" w:color="auto"/>
        <w:bottom w:val="none" w:sz="0" w:space="0" w:color="auto"/>
        <w:right w:val="none" w:sz="0" w:space="0" w:color="auto"/>
      </w:divBdr>
    </w:div>
    <w:div w:id="784467064">
      <w:bodyDiv w:val="1"/>
      <w:marLeft w:val="0"/>
      <w:marRight w:val="0"/>
      <w:marTop w:val="0"/>
      <w:marBottom w:val="0"/>
      <w:divBdr>
        <w:top w:val="none" w:sz="0" w:space="0" w:color="auto"/>
        <w:left w:val="none" w:sz="0" w:space="0" w:color="auto"/>
        <w:bottom w:val="none" w:sz="0" w:space="0" w:color="auto"/>
        <w:right w:val="none" w:sz="0" w:space="0" w:color="auto"/>
      </w:divBdr>
      <w:divsChild>
        <w:div w:id="1112869786">
          <w:marLeft w:val="0"/>
          <w:marRight w:val="0"/>
          <w:marTop w:val="0"/>
          <w:marBottom w:val="0"/>
          <w:divBdr>
            <w:top w:val="none" w:sz="0" w:space="0" w:color="auto"/>
            <w:left w:val="none" w:sz="0" w:space="0" w:color="auto"/>
            <w:bottom w:val="none" w:sz="0" w:space="0" w:color="auto"/>
            <w:right w:val="none" w:sz="0" w:space="0" w:color="auto"/>
          </w:divBdr>
        </w:div>
      </w:divsChild>
    </w:div>
    <w:div w:id="790706683">
      <w:bodyDiv w:val="1"/>
      <w:marLeft w:val="0"/>
      <w:marRight w:val="0"/>
      <w:marTop w:val="0"/>
      <w:marBottom w:val="0"/>
      <w:divBdr>
        <w:top w:val="none" w:sz="0" w:space="0" w:color="auto"/>
        <w:left w:val="none" w:sz="0" w:space="0" w:color="auto"/>
        <w:bottom w:val="none" w:sz="0" w:space="0" w:color="auto"/>
        <w:right w:val="none" w:sz="0" w:space="0" w:color="auto"/>
      </w:divBdr>
    </w:div>
    <w:div w:id="810249251">
      <w:bodyDiv w:val="1"/>
      <w:marLeft w:val="0"/>
      <w:marRight w:val="0"/>
      <w:marTop w:val="0"/>
      <w:marBottom w:val="0"/>
      <w:divBdr>
        <w:top w:val="none" w:sz="0" w:space="0" w:color="auto"/>
        <w:left w:val="none" w:sz="0" w:space="0" w:color="auto"/>
        <w:bottom w:val="none" w:sz="0" w:space="0" w:color="auto"/>
        <w:right w:val="none" w:sz="0" w:space="0" w:color="auto"/>
      </w:divBdr>
    </w:div>
    <w:div w:id="834347727">
      <w:bodyDiv w:val="1"/>
      <w:marLeft w:val="0"/>
      <w:marRight w:val="0"/>
      <w:marTop w:val="0"/>
      <w:marBottom w:val="0"/>
      <w:divBdr>
        <w:top w:val="none" w:sz="0" w:space="0" w:color="auto"/>
        <w:left w:val="none" w:sz="0" w:space="0" w:color="auto"/>
        <w:bottom w:val="none" w:sz="0" w:space="0" w:color="auto"/>
        <w:right w:val="none" w:sz="0" w:space="0" w:color="auto"/>
      </w:divBdr>
    </w:div>
    <w:div w:id="886529265">
      <w:bodyDiv w:val="1"/>
      <w:marLeft w:val="0"/>
      <w:marRight w:val="0"/>
      <w:marTop w:val="0"/>
      <w:marBottom w:val="0"/>
      <w:divBdr>
        <w:top w:val="none" w:sz="0" w:space="0" w:color="auto"/>
        <w:left w:val="none" w:sz="0" w:space="0" w:color="auto"/>
        <w:bottom w:val="none" w:sz="0" w:space="0" w:color="auto"/>
        <w:right w:val="none" w:sz="0" w:space="0" w:color="auto"/>
      </w:divBdr>
    </w:div>
    <w:div w:id="889727734">
      <w:bodyDiv w:val="1"/>
      <w:marLeft w:val="0"/>
      <w:marRight w:val="0"/>
      <w:marTop w:val="0"/>
      <w:marBottom w:val="0"/>
      <w:divBdr>
        <w:top w:val="none" w:sz="0" w:space="0" w:color="auto"/>
        <w:left w:val="none" w:sz="0" w:space="0" w:color="auto"/>
        <w:bottom w:val="none" w:sz="0" w:space="0" w:color="auto"/>
        <w:right w:val="none" w:sz="0" w:space="0" w:color="auto"/>
      </w:divBdr>
    </w:div>
    <w:div w:id="953097971">
      <w:bodyDiv w:val="1"/>
      <w:marLeft w:val="0"/>
      <w:marRight w:val="0"/>
      <w:marTop w:val="0"/>
      <w:marBottom w:val="0"/>
      <w:divBdr>
        <w:top w:val="none" w:sz="0" w:space="0" w:color="auto"/>
        <w:left w:val="none" w:sz="0" w:space="0" w:color="auto"/>
        <w:bottom w:val="none" w:sz="0" w:space="0" w:color="auto"/>
        <w:right w:val="none" w:sz="0" w:space="0" w:color="auto"/>
      </w:divBdr>
      <w:divsChild>
        <w:div w:id="25759580">
          <w:marLeft w:val="274"/>
          <w:marRight w:val="0"/>
          <w:marTop w:val="0"/>
          <w:marBottom w:val="0"/>
          <w:divBdr>
            <w:top w:val="none" w:sz="0" w:space="0" w:color="auto"/>
            <w:left w:val="none" w:sz="0" w:space="0" w:color="auto"/>
            <w:bottom w:val="none" w:sz="0" w:space="0" w:color="auto"/>
            <w:right w:val="none" w:sz="0" w:space="0" w:color="auto"/>
          </w:divBdr>
        </w:div>
        <w:div w:id="1560827331">
          <w:marLeft w:val="274"/>
          <w:marRight w:val="0"/>
          <w:marTop w:val="0"/>
          <w:marBottom w:val="0"/>
          <w:divBdr>
            <w:top w:val="none" w:sz="0" w:space="0" w:color="auto"/>
            <w:left w:val="none" w:sz="0" w:space="0" w:color="auto"/>
            <w:bottom w:val="none" w:sz="0" w:space="0" w:color="auto"/>
            <w:right w:val="none" w:sz="0" w:space="0" w:color="auto"/>
          </w:divBdr>
        </w:div>
        <w:div w:id="2003239958">
          <w:marLeft w:val="274"/>
          <w:marRight w:val="0"/>
          <w:marTop w:val="0"/>
          <w:marBottom w:val="0"/>
          <w:divBdr>
            <w:top w:val="none" w:sz="0" w:space="0" w:color="auto"/>
            <w:left w:val="none" w:sz="0" w:space="0" w:color="auto"/>
            <w:bottom w:val="none" w:sz="0" w:space="0" w:color="auto"/>
            <w:right w:val="none" w:sz="0" w:space="0" w:color="auto"/>
          </w:divBdr>
        </w:div>
      </w:divsChild>
    </w:div>
    <w:div w:id="953903195">
      <w:bodyDiv w:val="1"/>
      <w:marLeft w:val="0"/>
      <w:marRight w:val="0"/>
      <w:marTop w:val="0"/>
      <w:marBottom w:val="0"/>
      <w:divBdr>
        <w:top w:val="none" w:sz="0" w:space="0" w:color="auto"/>
        <w:left w:val="none" w:sz="0" w:space="0" w:color="auto"/>
        <w:bottom w:val="none" w:sz="0" w:space="0" w:color="auto"/>
        <w:right w:val="none" w:sz="0" w:space="0" w:color="auto"/>
      </w:divBdr>
    </w:div>
    <w:div w:id="987133220">
      <w:bodyDiv w:val="1"/>
      <w:marLeft w:val="0"/>
      <w:marRight w:val="0"/>
      <w:marTop w:val="0"/>
      <w:marBottom w:val="0"/>
      <w:divBdr>
        <w:top w:val="none" w:sz="0" w:space="0" w:color="auto"/>
        <w:left w:val="none" w:sz="0" w:space="0" w:color="auto"/>
        <w:bottom w:val="none" w:sz="0" w:space="0" w:color="auto"/>
        <w:right w:val="none" w:sz="0" w:space="0" w:color="auto"/>
      </w:divBdr>
      <w:divsChild>
        <w:div w:id="567229779">
          <w:marLeft w:val="0"/>
          <w:marRight w:val="0"/>
          <w:marTop w:val="0"/>
          <w:marBottom w:val="0"/>
          <w:divBdr>
            <w:top w:val="none" w:sz="0" w:space="0" w:color="auto"/>
            <w:left w:val="none" w:sz="0" w:space="0" w:color="auto"/>
            <w:bottom w:val="none" w:sz="0" w:space="0" w:color="auto"/>
            <w:right w:val="none" w:sz="0" w:space="0" w:color="auto"/>
          </w:divBdr>
        </w:div>
      </w:divsChild>
    </w:div>
    <w:div w:id="1031300920">
      <w:bodyDiv w:val="1"/>
      <w:marLeft w:val="0"/>
      <w:marRight w:val="0"/>
      <w:marTop w:val="0"/>
      <w:marBottom w:val="0"/>
      <w:divBdr>
        <w:top w:val="none" w:sz="0" w:space="0" w:color="auto"/>
        <w:left w:val="none" w:sz="0" w:space="0" w:color="auto"/>
        <w:bottom w:val="none" w:sz="0" w:space="0" w:color="auto"/>
        <w:right w:val="none" w:sz="0" w:space="0" w:color="auto"/>
      </w:divBdr>
    </w:div>
    <w:div w:id="1034304211">
      <w:bodyDiv w:val="1"/>
      <w:marLeft w:val="0"/>
      <w:marRight w:val="0"/>
      <w:marTop w:val="0"/>
      <w:marBottom w:val="0"/>
      <w:divBdr>
        <w:top w:val="none" w:sz="0" w:space="0" w:color="auto"/>
        <w:left w:val="none" w:sz="0" w:space="0" w:color="auto"/>
        <w:bottom w:val="none" w:sz="0" w:space="0" w:color="auto"/>
        <w:right w:val="none" w:sz="0" w:space="0" w:color="auto"/>
      </w:divBdr>
    </w:div>
    <w:div w:id="1058093479">
      <w:bodyDiv w:val="1"/>
      <w:marLeft w:val="0"/>
      <w:marRight w:val="0"/>
      <w:marTop w:val="0"/>
      <w:marBottom w:val="0"/>
      <w:divBdr>
        <w:top w:val="none" w:sz="0" w:space="0" w:color="auto"/>
        <w:left w:val="none" w:sz="0" w:space="0" w:color="auto"/>
        <w:bottom w:val="none" w:sz="0" w:space="0" w:color="auto"/>
        <w:right w:val="none" w:sz="0" w:space="0" w:color="auto"/>
      </w:divBdr>
    </w:div>
    <w:div w:id="1069574895">
      <w:bodyDiv w:val="1"/>
      <w:marLeft w:val="0"/>
      <w:marRight w:val="0"/>
      <w:marTop w:val="0"/>
      <w:marBottom w:val="0"/>
      <w:divBdr>
        <w:top w:val="none" w:sz="0" w:space="0" w:color="auto"/>
        <w:left w:val="none" w:sz="0" w:space="0" w:color="auto"/>
        <w:bottom w:val="none" w:sz="0" w:space="0" w:color="auto"/>
        <w:right w:val="none" w:sz="0" w:space="0" w:color="auto"/>
      </w:divBdr>
    </w:div>
    <w:div w:id="1081676400">
      <w:bodyDiv w:val="1"/>
      <w:marLeft w:val="0"/>
      <w:marRight w:val="0"/>
      <w:marTop w:val="0"/>
      <w:marBottom w:val="0"/>
      <w:divBdr>
        <w:top w:val="none" w:sz="0" w:space="0" w:color="auto"/>
        <w:left w:val="none" w:sz="0" w:space="0" w:color="auto"/>
        <w:bottom w:val="none" w:sz="0" w:space="0" w:color="auto"/>
        <w:right w:val="none" w:sz="0" w:space="0" w:color="auto"/>
      </w:divBdr>
    </w:div>
    <w:div w:id="1106316954">
      <w:bodyDiv w:val="1"/>
      <w:marLeft w:val="0"/>
      <w:marRight w:val="0"/>
      <w:marTop w:val="0"/>
      <w:marBottom w:val="0"/>
      <w:divBdr>
        <w:top w:val="none" w:sz="0" w:space="0" w:color="auto"/>
        <w:left w:val="none" w:sz="0" w:space="0" w:color="auto"/>
        <w:bottom w:val="none" w:sz="0" w:space="0" w:color="auto"/>
        <w:right w:val="none" w:sz="0" w:space="0" w:color="auto"/>
      </w:divBdr>
    </w:div>
    <w:div w:id="1108500008">
      <w:bodyDiv w:val="1"/>
      <w:marLeft w:val="0"/>
      <w:marRight w:val="0"/>
      <w:marTop w:val="0"/>
      <w:marBottom w:val="0"/>
      <w:divBdr>
        <w:top w:val="none" w:sz="0" w:space="0" w:color="auto"/>
        <w:left w:val="none" w:sz="0" w:space="0" w:color="auto"/>
        <w:bottom w:val="none" w:sz="0" w:space="0" w:color="auto"/>
        <w:right w:val="none" w:sz="0" w:space="0" w:color="auto"/>
      </w:divBdr>
    </w:div>
    <w:div w:id="1191530474">
      <w:bodyDiv w:val="1"/>
      <w:marLeft w:val="0"/>
      <w:marRight w:val="0"/>
      <w:marTop w:val="0"/>
      <w:marBottom w:val="0"/>
      <w:divBdr>
        <w:top w:val="none" w:sz="0" w:space="0" w:color="auto"/>
        <w:left w:val="none" w:sz="0" w:space="0" w:color="auto"/>
        <w:bottom w:val="none" w:sz="0" w:space="0" w:color="auto"/>
        <w:right w:val="none" w:sz="0" w:space="0" w:color="auto"/>
      </w:divBdr>
    </w:div>
    <w:div w:id="1223758703">
      <w:bodyDiv w:val="1"/>
      <w:marLeft w:val="0"/>
      <w:marRight w:val="0"/>
      <w:marTop w:val="0"/>
      <w:marBottom w:val="0"/>
      <w:divBdr>
        <w:top w:val="none" w:sz="0" w:space="0" w:color="auto"/>
        <w:left w:val="none" w:sz="0" w:space="0" w:color="auto"/>
        <w:bottom w:val="none" w:sz="0" w:space="0" w:color="auto"/>
        <w:right w:val="none" w:sz="0" w:space="0" w:color="auto"/>
      </w:divBdr>
    </w:div>
    <w:div w:id="1247575583">
      <w:bodyDiv w:val="1"/>
      <w:marLeft w:val="0"/>
      <w:marRight w:val="0"/>
      <w:marTop w:val="0"/>
      <w:marBottom w:val="0"/>
      <w:divBdr>
        <w:top w:val="none" w:sz="0" w:space="0" w:color="auto"/>
        <w:left w:val="none" w:sz="0" w:space="0" w:color="auto"/>
        <w:bottom w:val="none" w:sz="0" w:space="0" w:color="auto"/>
        <w:right w:val="none" w:sz="0" w:space="0" w:color="auto"/>
      </w:divBdr>
      <w:divsChild>
        <w:div w:id="1207720958">
          <w:marLeft w:val="0"/>
          <w:marRight w:val="0"/>
          <w:marTop w:val="0"/>
          <w:marBottom w:val="0"/>
          <w:divBdr>
            <w:top w:val="none" w:sz="0" w:space="0" w:color="auto"/>
            <w:left w:val="none" w:sz="0" w:space="0" w:color="auto"/>
            <w:bottom w:val="none" w:sz="0" w:space="0" w:color="auto"/>
            <w:right w:val="none" w:sz="0" w:space="0" w:color="auto"/>
          </w:divBdr>
        </w:div>
      </w:divsChild>
    </w:div>
    <w:div w:id="1248878132">
      <w:bodyDiv w:val="1"/>
      <w:marLeft w:val="0"/>
      <w:marRight w:val="0"/>
      <w:marTop w:val="0"/>
      <w:marBottom w:val="0"/>
      <w:divBdr>
        <w:top w:val="none" w:sz="0" w:space="0" w:color="auto"/>
        <w:left w:val="none" w:sz="0" w:space="0" w:color="auto"/>
        <w:bottom w:val="none" w:sz="0" w:space="0" w:color="auto"/>
        <w:right w:val="none" w:sz="0" w:space="0" w:color="auto"/>
      </w:divBdr>
    </w:div>
    <w:div w:id="1258439956">
      <w:bodyDiv w:val="1"/>
      <w:marLeft w:val="0"/>
      <w:marRight w:val="0"/>
      <w:marTop w:val="0"/>
      <w:marBottom w:val="0"/>
      <w:divBdr>
        <w:top w:val="none" w:sz="0" w:space="0" w:color="auto"/>
        <w:left w:val="none" w:sz="0" w:space="0" w:color="auto"/>
        <w:bottom w:val="none" w:sz="0" w:space="0" w:color="auto"/>
        <w:right w:val="none" w:sz="0" w:space="0" w:color="auto"/>
      </w:divBdr>
    </w:div>
    <w:div w:id="1305813617">
      <w:bodyDiv w:val="1"/>
      <w:marLeft w:val="0"/>
      <w:marRight w:val="0"/>
      <w:marTop w:val="0"/>
      <w:marBottom w:val="0"/>
      <w:divBdr>
        <w:top w:val="none" w:sz="0" w:space="0" w:color="auto"/>
        <w:left w:val="none" w:sz="0" w:space="0" w:color="auto"/>
        <w:bottom w:val="none" w:sz="0" w:space="0" w:color="auto"/>
        <w:right w:val="none" w:sz="0" w:space="0" w:color="auto"/>
      </w:divBdr>
      <w:divsChild>
        <w:div w:id="1364013732">
          <w:marLeft w:val="0"/>
          <w:marRight w:val="0"/>
          <w:marTop w:val="0"/>
          <w:marBottom w:val="0"/>
          <w:divBdr>
            <w:top w:val="none" w:sz="0" w:space="0" w:color="auto"/>
            <w:left w:val="none" w:sz="0" w:space="0" w:color="auto"/>
            <w:bottom w:val="none" w:sz="0" w:space="0" w:color="auto"/>
            <w:right w:val="none" w:sz="0" w:space="0" w:color="auto"/>
          </w:divBdr>
        </w:div>
      </w:divsChild>
    </w:div>
    <w:div w:id="1370566836">
      <w:bodyDiv w:val="1"/>
      <w:marLeft w:val="0"/>
      <w:marRight w:val="0"/>
      <w:marTop w:val="0"/>
      <w:marBottom w:val="0"/>
      <w:divBdr>
        <w:top w:val="none" w:sz="0" w:space="0" w:color="auto"/>
        <w:left w:val="none" w:sz="0" w:space="0" w:color="auto"/>
        <w:bottom w:val="none" w:sz="0" w:space="0" w:color="auto"/>
        <w:right w:val="none" w:sz="0" w:space="0" w:color="auto"/>
      </w:divBdr>
    </w:div>
    <w:div w:id="1374965506">
      <w:bodyDiv w:val="1"/>
      <w:marLeft w:val="0"/>
      <w:marRight w:val="0"/>
      <w:marTop w:val="0"/>
      <w:marBottom w:val="0"/>
      <w:divBdr>
        <w:top w:val="none" w:sz="0" w:space="0" w:color="auto"/>
        <w:left w:val="none" w:sz="0" w:space="0" w:color="auto"/>
        <w:bottom w:val="none" w:sz="0" w:space="0" w:color="auto"/>
        <w:right w:val="none" w:sz="0" w:space="0" w:color="auto"/>
      </w:divBdr>
    </w:div>
    <w:div w:id="1394352929">
      <w:bodyDiv w:val="1"/>
      <w:marLeft w:val="0"/>
      <w:marRight w:val="0"/>
      <w:marTop w:val="0"/>
      <w:marBottom w:val="0"/>
      <w:divBdr>
        <w:top w:val="none" w:sz="0" w:space="0" w:color="auto"/>
        <w:left w:val="none" w:sz="0" w:space="0" w:color="auto"/>
        <w:bottom w:val="none" w:sz="0" w:space="0" w:color="auto"/>
        <w:right w:val="none" w:sz="0" w:space="0" w:color="auto"/>
      </w:divBdr>
    </w:div>
    <w:div w:id="1415013150">
      <w:bodyDiv w:val="1"/>
      <w:marLeft w:val="0"/>
      <w:marRight w:val="0"/>
      <w:marTop w:val="0"/>
      <w:marBottom w:val="0"/>
      <w:divBdr>
        <w:top w:val="none" w:sz="0" w:space="0" w:color="auto"/>
        <w:left w:val="none" w:sz="0" w:space="0" w:color="auto"/>
        <w:bottom w:val="none" w:sz="0" w:space="0" w:color="auto"/>
        <w:right w:val="none" w:sz="0" w:space="0" w:color="auto"/>
      </w:divBdr>
    </w:div>
    <w:div w:id="1446346151">
      <w:bodyDiv w:val="1"/>
      <w:marLeft w:val="0"/>
      <w:marRight w:val="0"/>
      <w:marTop w:val="0"/>
      <w:marBottom w:val="0"/>
      <w:divBdr>
        <w:top w:val="none" w:sz="0" w:space="0" w:color="auto"/>
        <w:left w:val="none" w:sz="0" w:space="0" w:color="auto"/>
        <w:bottom w:val="none" w:sz="0" w:space="0" w:color="auto"/>
        <w:right w:val="none" w:sz="0" w:space="0" w:color="auto"/>
      </w:divBdr>
    </w:div>
    <w:div w:id="1464084030">
      <w:bodyDiv w:val="1"/>
      <w:marLeft w:val="0"/>
      <w:marRight w:val="0"/>
      <w:marTop w:val="0"/>
      <w:marBottom w:val="0"/>
      <w:divBdr>
        <w:top w:val="none" w:sz="0" w:space="0" w:color="auto"/>
        <w:left w:val="none" w:sz="0" w:space="0" w:color="auto"/>
        <w:bottom w:val="none" w:sz="0" w:space="0" w:color="auto"/>
        <w:right w:val="none" w:sz="0" w:space="0" w:color="auto"/>
      </w:divBdr>
    </w:div>
    <w:div w:id="1492714614">
      <w:bodyDiv w:val="1"/>
      <w:marLeft w:val="0"/>
      <w:marRight w:val="0"/>
      <w:marTop w:val="0"/>
      <w:marBottom w:val="0"/>
      <w:divBdr>
        <w:top w:val="none" w:sz="0" w:space="0" w:color="auto"/>
        <w:left w:val="none" w:sz="0" w:space="0" w:color="auto"/>
        <w:bottom w:val="none" w:sz="0" w:space="0" w:color="auto"/>
        <w:right w:val="none" w:sz="0" w:space="0" w:color="auto"/>
      </w:divBdr>
    </w:div>
    <w:div w:id="1521972164">
      <w:bodyDiv w:val="1"/>
      <w:marLeft w:val="0"/>
      <w:marRight w:val="0"/>
      <w:marTop w:val="0"/>
      <w:marBottom w:val="0"/>
      <w:divBdr>
        <w:top w:val="none" w:sz="0" w:space="0" w:color="auto"/>
        <w:left w:val="none" w:sz="0" w:space="0" w:color="auto"/>
        <w:bottom w:val="none" w:sz="0" w:space="0" w:color="auto"/>
        <w:right w:val="none" w:sz="0" w:space="0" w:color="auto"/>
      </w:divBdr>
    </w:div>
    <w:div w:id="1531382532">
      <w:bodyDiv w:val="1"/>
      <w:marLeft w:val="0"/>
      <w:marRight w:val="0"/>
      <w:marTop w:val="0"/>
      <w:marBottom w:val="0"/>
      <w:divBdr>
        <w:top w:val="none" w:sz="0" w:space="0" w:color="auto"/>
        <w:left w:val="none" w:sz="0" w:space="0" w:color="auto"/>
        <w:bottom w:val="none" w:sz="0" w:space="0" w:color="auto"/>
        <w:right w:val="none" w:sz="0" w:space="0" w:color="auto"/>
      </w:divBdr>
    </w:div>
    <w:div w:id="1560634324">
      <w:bodyDiv w:val="1"/>
      <w:marLeft w:val="0"/>
      <w:marRight w:val="0"/>
      <w:marTop w:val="0"/>
      <w:marBottom w:val="0"/>
      <w:divBdr>
        <w:top w:val="none" w:sz="0" w:space="0" w:color="auto"/>
        <w:left w:val="none" w:sz="0" w:space="0" w:color="auto"/>
        <w:bottom w:val="none" w:sz="0" w:space="0" w:color="auto"/>
        <w:right w:val="none" w:sz="0" w:space="0" w:color="auto"/>
      </w:divBdr>
    </w:div>
    <w:div w:id="1596129642">
      <w:bodyDiv w:val="1"/>
      <w:marLeft w:val="0"/>
      <w:marRight w:val="0"/>
      <w:marTop w:val="0"/>
      <w:marBottom w:val="0"/>
      <w:divBdr>
        <w:top w:val="none" w:sz="0" w:space="0" w:color="auto"/>
        <w:left w:val="none" w:sz="0" w:space="0" w:color="auto"/>
        <w:bottom w:val="none" w:sz="0" w:space="0" w:color="auto"/>
        <w:right w:val="none" w:sz="0" w:space="0" w:color="auto"/>
      </w:divBdr>
    </w:div>
    <w:div w:id="1596551171">
      <w:bodyDiv w:val="1"/>
      <w:marLeft w:val="0"/>
      <w:marRight w:val="0"/>
      <w:marTop w:val="0"/>
      <w:marBottom w:val="0"/>
      <w:divBdr>
        <w:top w:val="none" w:sz="0" w:space="0" w:color="auto"/>
        <w:left w:val="none" w:sz="0" w:space="0" w:color="auto"/>
        <w:bottom w:val="none" w:sz="0" w:space="0" w:color="auto"/>
        <w:right w:val="none" w:sz="0" w:space="0" w:color="auto"/>
      </w:divBdr>
    </w:div>
    <w:div w:id="1607541257">
      <w:bodyDiv w:val="1"/>
      <w:marLeft w:val="0"/>
      <w:marRight w:val="0"/>
      <w:marTop w:val="0"/>
      <w:marBottom w:val="0"/>
      <w:divBdr>
        <w:top w:val="none" w:sz="0" w:space="0" w:color="auto"/>
        <w:left w:val="none" w:sz="0" w:space="0" w:color="auto"/>
        <w:bottom w:val="none" w:sz="0" w:space="0" w:color="auto"/>
        <w:right w:val="none" w:sz="0" w:space="0" w:color="auto"/>
      </w:divBdr>
    </w:div>
    <w:div w:id="1612321742">
      <w:bodyDiv w:val="1"/>
      <w:marLeft w:val="0"/>
      <w:marRight w:val="0"/>
      <w:marTop w:val="0"/>
      <w:marBottom w:val="0"/>
      <w:divBdr>
        <w:top w:val="none" w:sz="0" w:space="0" w:color="auto"/>
        <w:left w:val="none" w:sz="0" w:space="0" w:color="auto"/>
        <w:bottom w:val="none" w:sz="0" w:space="0" w:color="auto"/>
        <w:right w:val="none" w:sz="0" w:space="0" w:color="auto"/>
      </w:divBdr>
    </w:div>
    <w:div w:id="1618564704">
      <w:bodyDiv w:val="1"/>
      <w:marLeft w:val="0"/>
      <w:marRight w:val="0"/>
      <w:marTop w:val="0"/>
      <w:marBottom w:val="0"/>
      <w:divBdr>
        <w:top w:val="none" w:sz="0" w:space="0" w:color="auto"/>
        <w:left w:val="none" w:sz="0" w:space="0" w:color="auto"/>
        <w:bottom w:val="none" w:sz="0" w:space="0" w:color="auto"/>
        <w:right w:val="none" w:sz="0" w:space="0" w:color="auto"/>
      </w:divBdr>
    </w:div>
    <w:div w:id="1638946339">
      <w:bodyDiv w:val="1"/>
      <w:marLeft w:val="0"/>
      <w:marRight w:val="0"/>
      <w:marTop w:val="0"/>
      <w:marBottom w:val="0"/>
      <w:divBdr>
        <w:top w:val="none" w:sz="0" w:space="0" w:color="auto"/>
        <w:left w:val="none" w:sz="0" w:space="0" w:color="auto"/>
        <w:bottom w:val="none" w:sz="0" w:space="0" w:color="auto"/>
        <w:right w:val="none" w:sz="0" w:space="0" w:color="auto"/>
      </w:divBdr>
      <w:divsChild>
        <w:div w:id="1120875713">
          <w:marLeft w:val="0"/>
          <w:marRight w:val="0"/>
          <w:marTop w:val="0"/>
          <w:marBottom w:val="0"/>
          <w:divBdr>
            <w:top w:val="none" w:sz="0" w:space="0" w:color="auto"/>
            <w:left w:val="none" w:sz="0" w:space="0" w:color="auto"/>
            <w:bottom w:val="none" w:sz="0" w:space="0" w:color="auto"/>
            <w:right w:val="none" w:sz="0" w:space="0" w:color="auto"/>
          </w:divBdr>
        </w:div>
      </w:divsChild>
    </w:div>
    <w:div w:id="1639996870">
      <w:bodyDiv w:val="1"/>
      <w:marLeft w:val="0"/>
      <w:marRight w:val="0"/>
      <w:marTop w:val="0"/>
      <w:marBottom w:val="0"/>
      <w:divBdr>
        <w:top w:val="none" w:sz="0" w:space="0" w:color="auto"/>
        <w:left w:val="none" w:sz="0" w:space="0" w:color="auto"/>
        <w:bottom w:val="none" w:sz="0" w:space="0" w:color="auto"/>
        <w:right w:val="none" w:sz="0" w:space="0" w:color="auto"/>
      </w:divBdr>
    </w:div>
    <w:div w:id="1646810288">
      <w:bodyDiv w:val="1"/>
      <w:marLeft w:val="0"/>
      <w:marRight w:val="0"/>
      <w:marTop w:val="0"/>
      <w:marBottom w:val="0"/>
      <w:divBdr>
        <w:top w:val="none" w:sz="0" w:space="0" w:color="auto"/>
        <w:left w:val="none" w:sz="0" w:space="0" w:color="auto"/>
        <w:bottom w:val="none" w:sz="0" w:space="0" w:color="auto"/>
        <w:right w:val="none" w:sz="0" w:space="0" w:color="auto"/>
      </w:divBdr>
    </w:div>
    <w:div w:id="1694191661">
      <w:bodyDiv w:val="1"/>
      <w:marLeft w:val="0"/>
      <w:marRight w:val="0"/>
      <w:marTop w:val="0"/>
      <w:marBottom w:val="0"/>
      <w:divBdr>
        <w:top w:val="none" w:sz="0" w:space="0" w:color="auto"/>
        <w:left w:val="none" w:sz="0" w:space="0" w:color="auto"/>
        <w:bottom w:val="none" w:sz="0" w:space="0" w:color="auto"/>
        <w:right w:val="none" w:sz="0" w:space="0" w:color="auto"/>
      </w:divBdr>
    </w:div>
    <w:div w:id="1728843413">
      <w:bodyDiv w:val="1"/>
      <w:marLeft w:val="0"/>
      <w:marRight w:val="0"/>
      <w:marTop w:val="0"/>
      <w:marBottom w:val="0"/>
      <w:divBdr>
        <w:top w:val="none" w:sz="0" w:space="0" w:color="auto"/>
        <w:left w:val="none" w:sz="0" w:space="0" w:color="auto"/>
        <w:bottom w:val="none" w:sz="0" w:space="0" w:color="auto"/>
        <w:right w:val="none" w:sz="0" w:space="0" w:color="auto"/>
      </w:divBdr>
    </w:div>
    <w:div w:id="1736393272">
      <w:bodyDiv w:val="1"/>
      <w:marLeft w:val="0"/>
      <w:marRight w:val="0"/>
      <w:marTop w:val="0"/>
      <w:marBottom w:val="0"/>
      <w:divBdr>
        <w:top w:val="none" w:sz="0" w:space="0" w:color="auto"/>
        <w:left w:val="none" w:sz="0" w:space="0" w:color="auto"/>
        <w:bottom w:val="none" w:sz="0" w:space="0" w:color="auto"/>
        <w:right w:val="none" w:sz="0" w:space="0" w:color="auto"/>
      </w:divBdr>
    </w:div>
    <w:div w:id="1755783216">
      <w:bodyDiv w:val="1"/>
      <w:marLeft w:val="0"/>
      <w:marRight w:val="0"/>
      <w:marTop w:val="0"/>
      <w:marBottom w:val="0"/>
      <w:divBdr>
        <w:top w:val="none" w:sz="0" w:space="0" w:color="auto"/>
        <w:left w:val="none" w:sz="0" w:space="0" w:color="auto"/>
        <w:bottom w:val="none" w:sz="0" w:space="0" w:color="auto"/>
        <w:right w:val="none" w:sz="0" w:space="0" w:color="auto"/>
      </w:divBdr>
    </w:div>
    <w:div w:id="1776173537">
      <w:bodyDiv w:val="1"/>
      <w:marLeft w:val="0"/>
      <w:marRight w:val="0"/>
      <w:marTop w:val="0"/>
      <w:marBottom w:val="0"/>
      <w:divBdr>
        <w:top w:val="none" w:sz="0" w:space="0" w:color="auto"/>
        <w:left w:val="none" w:sz="0" w:space="0" w:color="auto"/>
        <w:bottom w:val="none" w:sz="0" w:space="0" w:color="auto"/>
        <w:right w:val="none" w:sz="0" w:space="0" w:color="auto"/>
      </w:divBdr>
    </w:div>
    <w:div w:id="1782189106">
      <w:bodyDiv w:val="1"/>
      <w:marLeft w:val="0"/>
      <w:marRight w:val="0"/>
      <w:marTop w:val="0"/>
      <w:marBottom w:val="0"/>
      <w:divBdr>
        <w:top w:val="none" w:sz="0" w:space="0" w:color="auto"/>
        <w:left w:val="none" w:sz="0" w:space="0" w:color="auto"/>
        <w:bottom w:val="none" w:sz="0" w:space="0" w:color="auto"/>
        <w:right w:val="none" w:sz="0" w:space="0" w:color="auto"/>
      </w:divBdr>
    </w:div>
    <w:div w:id="1823112051">
      <w:bodyDiv w:val="1"/>
      <w:marLeft w:val="0"/>
      <w:marRight w:val="0"/>
      <w:marTop w:val="0"/>
      <w:marBottom w:val="0"/>
      <w:divBdr>
        <w:top w:val="none" w:sz="0" w:space="0" w:color="auto"/>
        <w:left w:val="none" w:sz="0" w:space="0" w:color="auto"/>
        <w:bottom w:val="none" w:sz="0" w:space="0" w:color="auto"/>
        <w:right w:val="none" w:sz="0" w:space="0" w:color="auto"/>
      </w:divBdr>
    </w:div>
    <w:div w:id="1824662519">
      <w:bodyDiv w:val="1"/>
      <w:marLeft w:val="30"/>
      <w:marRight w:val="30"/>
      <w:marTop w:val="0"/>
      <w:marBottom w:val="0"/>
      <w:divBdr>
        <w:top w:val="none" w:sz="0" w:space="0" w:color="auto"/>
        <w:left w:val="none" w:sz="0" w:space="0" w:color="auto"/>
        <w:bottom w:val="none" w:sz="0" w:space="0" w:color="auto"/>
        <w:right w:val="none" w:sz="0" w:space="0" w:color="auto"/>
      </w:divBdr>
      <w:divsChild>
        <w:div w:id="922641264">
          <w:marLeft w:val="0"/>
          <w:marRight w:val="0"/>
          <w:marTop w:val="0"/>
          <w:marBottom w:val="0"/>
          <w:divBdr>
            <w:top w:val="none" w:sz="0" w:space="0" w:color="auto"/>
            <w:left w:val="none" w:sz="0" w:space="0" w:color="auto"/>
            <w:bottom w:val="none" w:sz="0" w:space="0" w:color="auto"/>
            <w:right w:val="none" w:sz="0" w:space="0" w:color="auto"/>
          </w:divBdr>
          <w:divsChild>
            <w:div w:id="1487630859">
              <w:marLeft w:val="0"/>
              <w:marRight w:val="0"/>
              <w:marTop w:val="0"/>
              <w:marBottom w:val="0"/>
              <w:divBdr>
                <w:top w:val="none" w:sz="0" w:space="0" w:color="auto"/>
                <w:left w:val="none" w:sz="0" w:space="0" w:color="auto"/>
                <w:bottom w:val="none" w:sz="0" w:space="0" w:color="auto"/>
                <w:right w:val="none" w:sz="0" w:space="0" w:color="auto"/>
              </w:divBdr>
              <w:divsChild>
                <w:div w:id="1407259585">
                  <w:marLeft w:val="180"/>
                  <w:marRight w:val="0"/>
                  <w:marTop w:val="0"/>
                  <w:marBottom w:val="0"/>
                  <w:divBdr>
                    <w:top w:val="none" w:sz="0" w:space="0" w:color="auto"/>
                    <w:left w:val="none" w:sz="0" w:space="0" w:color="auto"/>
                    <w:bottom w:val="none" w:sz="0" w:space="0" w:color="auto"/>
                    <w:right w:val="none" w:sz="0" w:space="0" w:color="auto"/>
                  </w:divBdr>
                  <w:divsChild>
                    <w:div w:id="14085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8041">
      <w:bodyDiv w:val="1"/>
      <w:marLeft w:val="0"/>
      <w:marRight w:val="0"/>
      <w:marTop w:val="0"/>
      <w:marBottom w:val="0"/>
      <w:divBdr>
        <w:top w:val="none" w:sz="0" w:space="0" w:color="auto"/>
        <w:left w:val="none" w:sz="0" w:space="0" w:color="auto"/>
        <w:bottom w:val="none" w:sz="0" w:space="0" w:color="auto"/>
        <w:right w:val="none" w:sz="0" w:space="0" w:color="auto"/>
      </w:divBdr>
    </w:div>
    <w:div w:id="1892378806">
      <w:bodyDiv w:val="1"/>
      <w:marLeft w:val="0"/>
      <w:marRight w:val="0"/>
      <w:marTop w:val="0"/>
      <w:marBottom w:val="0"/>
      <w:divBdr>
        <w:top w:val="none" w:sz="0" w:space="0" w:color="auto"/>
        <w:left w:val="none" w:sz="0" w:space="0" w:color="auto"/>
        <w:bottom w:val="none" w:sz="0" w:space="0" w:color="auto"/>
        <w:right w:val="none" w:sz="0" w:space="0" w:color="auto"/>
      </w:divBdr>
    </w:div>
    <w:div w:id="1957901903">
      <w:bodyDiv w:val="1"/>
      <w:marLeft w:val="0"/>
      <w:marRight w:val="0"/>
      <w:marTop w:val="0"/>
      <w:marBottom w:val="0"/>
      <w:divBdr>
        <w:top w:val="none" w:sz="0" w:space="0" w:color="auto"/>
        <w:left w:val="none" w:sz="0" w:space="0" w:color="auto"/>
        <w:bottom w:val="none" w:sz="0" w:space="0" w:color="auto"/>
        <w:right w:val="none" w:sz="0" w:space="0" w:color="auto"/>
      </w:divBdr>
    </w:div>
    <w:div w:id="1965115347">
      <w:bodyDiv w:val="1"/>
      <w:marLeft w:val="0"/>
      <w:marRight w:val="0"/>
      <w:marTop w:val="0"/>
      <w:marBottom w:val="0"/>
      <w:divBdr>
        <w:top w:val="none" w:sz="0" w:space="0" w:color="auto"/>
        <w:left w:val="none" w:sz="0" w:space="0" w:color="auto"/>
        <w:bottom w:val="none" w:sz="0" w:space="0" w:color="auto"/>
        <w:right w:val="none" w:sz="0" w:space="0" w:color="auto"/>
      </w:divBdr>
    </w:div>
    <w:div w:id="1966810376">
      <w:bodyDiv w:val="1"/>
      <w:marLeft w:val="0"/>
      <w:marRight w:val="0"/>
      <w:marTop w:val="0"/>
      <w:marBottom w:val="0"/>
      <w:divBdr>
        <w:top w:val="none" w:sz="0" w:space="0" w:color="auto"/>
        <w:left w:val="none" w:sz="0" w:space="0" w:color="auto"/>
        <w:bottom w:val="none" w:sz="0" w:space="0" w:color="auto"/>
        <w:right w:val="none" w:sz="0" w:space="0" w:color="auto"/>
      </w:divBdr>
    </w:div>
    <w:div w:id="1990937561">
      <w:bodyDiv w:val="1"/>
      <w:marLeft w:val="0"/>
      <w:marRight w:val="0"/>
      <w:marTop w:val="0"/>
      <w:marBottom w:val="0"/>
      <w:divBdr>
        <w:top w:val="none" w:sz="0" w:space="0" w:color="auto"/>
        <w:left w:val="none" w:sz="0" w:space="0" w:color="auto"/>
        <w:bottom w:val="none" w:sz="0" w:space="0" w:color="auto"/>
        <w:right w:val="none" w:sz="0" w:space="0" w:color="auto"/>
      </w:divBdr>
    </w:div>
    <w:div w:id="2000306691">
      <w:bodyDiv w:val="1"/>
      <w:marLeft w:val="0"/>
      <w:marRight w:val="0"/>
      <w:marTop w:val="0"/>
      <w:marBottom w:val="0"/>
      <w:divBdr>
        <w:top w:val="none" w:sz="0" w:space="0" w:color="auto"/>
        <w:left w:val="none" w:sz="0" w:space="0" w:color="auto"/>
        <w:bottom w:val="none" w:sz="0" w:space="0" w:color="auto"/>
        <w:right w:val="none" w:sz="0" w:space="0" w:color="auto"/>
      </w:divBdr>
    </w:div>
    <w:div w:id="2040467486">
      <w:bodyDiv w:val="1"/>
      <w:marLeft w:val="0"/>
      <w:marRight w:val="0"/>
      <w:marTop w:val="0"/>
      <w:marBottom w:val="0"/>
      <w:divBdr>
        <w:top w:val="none" w:sz="0" w:space="0" w:color="auto"/>
        <w:left w:val="none" w:sz="0" w:space="0" w:color="auto"/>
        <w:bottom w:val="none" w:sz="0" w:space="0" w:color="auto"/>
        <w:right w:val="none" w:sz="0" w:space="0" w:color="auto"/>
      </w:divBdr>
    </w:div>
    <w:div w:id="2046638546">
      <w:bodyDiv w:val="1"/>
      <w:marLeft w:val="0"/>
      <w:marRight w:val="0"/>
      <w:marTop w:val="0"/>
      <w:marBottom w:val="0"/>
      <w:divBdr>
        <w:top w:val="none" w:sz="0" w:space="0" w:color="auto"/>
        <w:left w:val="none" w:sz="0" w:space="0" w:color="auto"/>
        <w:bottom w:val="none" w:sz="0" w:space="0" w:color="auto"/>
        <w:right w:val="none" w:sz="0" w:space="0" w:color="auto"/>
      </w:divBdr>
    </w:div>
    <w:div w:id="2069919249">
      <w:bodyDiv w:val="1"/>
      <w:marLeft w:val="0"/>
      <w:marRight w:val="0"/>
      <w:marTop w:val="0"/>
      <w:marBottom w:val="0"/>
      <w:divBdr>
        <w:top w:val="none" w:sz="0" w:space="0" w:color="auto"/>
        <w:left w:val="none" w:sz="0" w:space="0" w:color="auto"/>
        <w:bottom w:val="none" w:sz="0" w:space="0" w:color="auto"/>
        <w:right w:val="none" w:sz="0" w:space="0" w:color="auto"/>
      </w:divBdr>
    </w:div>
    <w:div w:id="2107966014">
      <w:bodyDiv w:val="1"/>
      <w:marLeft w:val="0"/>
      <w:marRight w:val="0"/>
      <w:marTop w:val="0"/>
      <w:marBottom w:val="0"/>
      <w:divBdr>
        <w:top w:val="none" w:sz="0" w:space="0" w:color="auto"/>
        <w:left w:val="none" w:sz="0" w:space="0" w:color="auto"/>
        <w:bottom w:val="none" w:sz="0" w:space="0" w:color="auto"/>
        <w:right w:val="none" w:sz="0" w:space="0" w:color="auto"/>
      </w:divBdr>
    </w:div>
    <w:div w:id="2111733364">
      <w:bodyDiv w:val="1"/>
      <w:marLeft w:val="0"/>
      <w:marRight w:val="0"/>
      <w:marTop w:val="0"/>
      <w:marBottom w:val="0"/>
      <w:divBdr>
        <w:top w:val="none" w:sz="0" w:space="0" w:color="auto"/>
        <w:left w:val="none" w:sz="0" w:space="0" w:color="auto"/>
        <w:bottom w:val="none" w:sz="0" w:space="0" w:color="auto"/>
        <w:right w:val="none" w:sz="0" w:space="0" w:color="auto"/>
      </w:divBdr>
    </w:div>
    <w:div w:id="2114278042">
      <w:bodyDiv w:val="1"/>
      <w:marLeft w:val="0"/>
      <w:marRight w:val="0"/>
      <w:marTop w:val="0"/>
      <w:marBottom w:val="0"/>
      <w:divBdr>
        <w:top w:val="none" w:sz="0" w:space="0" w:color="auto"/>
        <w:left w:val="none" w:sz="0" w:space="0" w:color="auto"/>
        <w:bottom w:val="none" w:sz="0" w:space="0" w:color="auto"/>
        <w:right w:val="none" w:sz="0" w:space="0" w:color="auto"/>
      </w:divBdr>
    </w:div>
    <w:div w:id="2134132791">
      <w:bodyDiv w:val="1"/>
      <w:marLeft w:val="0"/>
      <w:marRight w:val="0"/>
      <w:marTop w:val="0"/>
      <w:marBottom w:val="0"/>
      <w:divBdr>
        <w:top w:val="none" w:sz="0" w:space="0" w:color="auto"/>
        <w:left w:val="none" w:sz="0" w:space="0" w:color="auto"/>
        <w:bottom w:val="none" w:sz="0" w:space="0" w:color="auto"/>
        <w:right w:val="none" w:sz="0" w:space="0" w:color="auto"/>
      </w:divBdr>
    </w:div>
    <w:div w:id="2139565667">
      <w:bodyDiv w:val="1"/>
      <w:marLeft w:val="0"/>
      <w:marRight w:val="0"/>
      <w:marTop w:val="0"/>
      <w:marBottom w:val="0"/>
      <w:divBdr>
        <w:top w:val="none" w:sz="0" w:space="0" w:color="auto"/>
        <w:left w:val="none" w:sz="0" w:space="0" w:color="auto"/>
        <w:bottom w:val="none" w:sz="0" w:space="0" w:color="auto"/>
        <w:right w:val="none" w:sz="0" w:space="0" w:color="auto"/>
      </w:divBdr>
      <w:divsChild>
        <w:div w:id="2233777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2014-02-27T00:00:00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TaxCatchAll xmlns="32b574b9-02ce-4921-b25c-7253f2a5f9b8" xsi:nil="true"/>
    <lcf76f155ced4ddcb4097134ff3c332f xmlns="97de92ab-8d9a-40a6-b38c-20a1c348922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BB5123C41D294BADED0324ABFEA7E1" ma:contentTypeVersion="15" ma:contentTypeDescription="Create a new document." ma:contentTypeScope="" ma:versionID="7e4f253ebc2d784fff3f4b3b8d326ce2">
  <xsd:schema xmlns:xsd="http://www.w3.org/2001/XMLSchema" xmlns:xs="http://www.w3.org/2001/XMLSchema" xmlns:p="http://schemas.microsoft.com/office/2006/metadata/properties" xmlns:ns2="97de92ab-8d9a-40a6-b38c-20a1c348922c" xmlns:ns3="32b574b9-02ce-4921-b25c-7253f2a5f9b8" targetNamespace="http://schemas.microsoft.com/office/2006/metadata/properties" ma:root="true" ma:fieldsID="5a92b9b2b7e185b879d036114750c090" ns2:_="" ns3:_="">
    <xsd:import namespace="97de92ab-8d9a-40a6-b38c-20a1c348922c"/>
    <xsd:import namespace="32b574b9-02ce-4921-b25c-7253f2a5f9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e92ab-8d9a-40a6-b38c-20a1c3489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b574b9-02ce-4921-b25c-7253f2a5f9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32cdb08c-e1fe-43bf-8648-a2576a6883f0}" ma:internalName="TaxCatchAll" ma:showField="CatchAllData" ma:web="32b574b9-02ce-4921-b25c-7253f2a5f9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19FB4-4C3A-465D-BE80-18A3372A8CFB}">
  <ds:schemaRefs>
    <ds:schemaRef ds:uri="http://schemas.microsoft.com/office/2006/metadata/properties"/>
    <ds:schemaRef ds:uri="32b574b9-02ce-4921-b25c-7253f2a5f9b8"/>
    <ds:schemaRef ds:uri="97de92ab-8d9a-40a6-b38c-20a1c348922c"/>
    <ds:schemaRef ds:uri="http://schemas.microsoft.com/office/infopath/2007/PartnerControls"/>
  </ds:schemaRefs>
</ds:datastoreItem>
</file>

<file path=customXml/itemProps3.xml><?xml version="1.0" encoding="utf-8"?>
<ds:datastoreItem xmlns:ds="http://schemas.openxmlformats.org/officeDocument/2006/customXml" ds:itemID="{49C10A63-B6A1-4AF8-9A33-6C318FDBC14D}">
  <ds:schemaRefs>
    <ds:schemaRef ds:uri="http://schemas.microsoft.com/sharepoint/v3/contenttype/forms"/>
  </ds:schemaRefs>
</ds:datastoreItem>
</file>

<file path=customXml/itemProps4.xml><?xml version="1.0" encoding="utf-8"?>
<ds:datastoreItem xmlns:ds="http://schemas.openxmlformats.org/officeDocument/2006/customXml" ds:itemID="{EF37BF3E-CBB6-4323-A7E5-6B5DE8E45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e92ab-8d9a-40a6-b38c-20a1c348922c"/>
    <ds:schemaRef ds:uri="32b574b9-02ce-4921-b25c-7253f2a5f9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CAB26C-7F46-4F11-A2AA-D49F4194742E}">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3388</TotalTime>
  <Pages>1</Pages>
  <Words>69181</Words>
  <Characters>394332</Characters>
  <Application>Microsoft Office Word</Application>
  <DocSecurity>0</DocSecurity>
  <Lines>3286</Lines>
  <Paragraphs>925</Paragraphs>
  <ScaleCrop>false</ScaleCrop>
  <HeadingPairs>
    <vt:vector size="2" baseType="variant">
      <vt:variant>
        <vt:lpstr>Title</vt:lpstr>
      </vt:variant>
      <vt:variant>
        <vt:i4>1</vt:i4>
      </vt:variant>
    </vt:vector>
  </HeadingPairs>
  <TitlesOfParts>
    <vt:vector size="1" baseType="lpstr">
      <vt:lpstr>T5684.Station Ambassador Application - Functional Specification_C3_V1</vt:lpstr>
    </vt:vector>
  </TitlesOfParts>
  <Company>Accenture</Company>
  <LinksUpToDate>false</LinksUpToDate>
  <CharactersWithSpaces>462588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T5684.Station Ambassador Application - Functional Specification_C3_V1</dc:title>
  <dc:subject/>
  <dc:creator>Badhwar, Sarvesh</dc:creator>
  <cp:keywords/>
  <dc:description/>
  <cp:lastModifiedBy>Thangala, Sriharibabu</cp:lastModifiedBy>
  <cp:revision>636</cp:revision>
  <cp:lastPrinted>2013-11-21T03:09:00Z</cp:lastPrinted>
  <dcterms:created xsi:type="dcterms:W3CDTF">2023-07-29T03:03:00Z</dcterms:created>
  <dcterms:modified xsi:type="dcterms:W3CDTF">2024-03-15T08:12:00Z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0x0101004CBB5123C41D294BADED0324ABFEA7E1</vt:lpwstr>
  </property>
  <property fmtid="{D5CDD505-2E9C-101B-9397-08002B2CF9AE}" pid="3" name="ContentType">
    <vt:lpwstr>Document</vt:lpwstr>
  </property>
  <property fmtid="{D5CDD505-2E9C-101B-9397-08002B2CF9AE}" pid="4" name="TaxKeyword">
    <vt:lpwstr/>
  </property>
  <property fmtid="{D5CDD505-2E9C-101B-9397-08002B2CF9AE}" pid="5" name="TaxKeywordTaxHTField">
    <vt:lpwstr/>
  </property>
  <property fmtid="{D5CDD505-2E9C-101B-9397-08002B2CF9AE}" pid="6" name="Supporting Materials">
    <vt:lpwstr>, </vt:lpwstr>
  </property>
  <property fmtid="{D5CDD505-2E9C-101B-9397-08002B2CF9AE}" pid="7" name="Link to Client Sub">
    <vt:lpwstr>, </vt:lpwstr>
  </property>
  <property fmtid="{D5CDD505-2E9C-101B-9397-08002B2CF9AE}" pid="8" name="Order">
    <vt:r8>2306200</vt:r8>
  </property>
  <property fmtid="{D5CDD505-2E9C-101B-9397-08002B2CF9AE}" pid="9" name="xd_ProgID">
    <vt:lpwstr/>
  </property>
  <property fmtid="{D5CDD505-2E9C-101B-9397-08002B2CF9AE}" pid="10" name="TemplateUrl">
    <vt:lpwstr/>
  </property>
  <property fmtid="{D5CDD505-2E9C-101B-9397-08002B2CF9AE}" pid="11" name="xd_Signature">
    <vt:bool>false</vt:bool>
  </property>
  <property fmtid="{D5CDD505-2E9C-101B-9397-08002B2CF9AE}" pid="12" name="ComplianceAssetId">
    <vt:lpwstr/>
  </property>
  <property fmtid="{D5CDD505-2E9C-101B-9397-08002B2CF9AE}" pid="13" name="_CopySource">
    <vt:lpwstr>https://ts.accenture.com/sites/GTAFS_SHARED/Active/Deliverables/CN SOL-001-999/SOL-009/T4574 - PDS Device Design Bundle (OP 1.3)/T4574 - PDS Device Design Bundle (OP 1.3) C1_V1/T2189_Inspection Application - Functional Specification_C3_V8.docx</vt:lpwstr>
  </property>
  <property fmtid="{D5CDD505-2E9C-101B-9397-08002B2CF9AE}" pid="14" name="MediaServiceImageTags">
    <vt:lpwstr/>
  </property>
  <property fmtid="{D5CDD505-2E9C-101B-9397-08002B2CF9AE}" pid="15" name="TaxCatchAll">
    <vt:lpwstr/>
  </property>
  <property fmtid="{D5CDD505-2E9C-101B-9397-08002B2CF9AE}" pid="16" name="lcf76f155ced4ddcb4097134ff3c332f">
    <vt:lpwstr/>
  </property>
</Properties>
</file>