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IntelliFlow AI – Customer Support Automation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16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Vivek Mak</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operates in the e-commerce and SaaS verticals, managing customer support operations across multiple channels. They seek to modernize their support infrastructure by implementing an AI-driven automation platform to reduce response times and operational costs.</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Provides customer support services to SMB e-commerce and SaaS companies requiring multi-channel ticket management and intelligent triage.</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customer support software market is increasingly competitive, with SMBs demanding cost-effective, AI-powered solutions that unify communication channels and automate routine inquiries.</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consolidate fragmented support channels into a single unified inbox and leverage large language models to automate ticket triage and response drafting. This initiative will reduce support team overhead, improve response times, and enable faster scaling of customer support operations.</w:t>
      </w:r>
      <w:r w:rsidDel="00000000" w:rsidR="00000000" w:rsidRPr="00000000">
        <w:rPr>
          <w:rtl w:val="0"/>
        </w:rPr>
      </w:r>
    </w:p>
    <w:p w:rsidR="00000000" w:rsidDel="00000000" w:rsidP="00000000" w:rsidRDefault="00000000" w:rsidRPr="00000000" w14:paraId="0000001F">
      <w:pPr>
        <w:spacing w:after="200" w:before="300" w:lineRule="auto"/>
        <w:rPr/>
      </w:pPr>
      <w:r w:rsidDel="00000000" w:rsidR="00000000" w:rsidRPr="00000000">
        <w:rPr>
          <w:rtl w:val="0"/>
        </w:rPr>
      </w:r>
    </w:p>
    <w:p w:rsidR="00000000" w:rsidDel="00000000" w:rsidP="00000000" w:rsidRDefault="00000000" w:rsidRPr="00000000" w14:paraId="00000020">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specialized digital product development firm with deep expertise in building scalable SaaS platforms, AI-integrated applications, and enterprise software solutions. We combine modern web technologies with cloud-native architecture to deliver high-performance, user-centric products that drive measurable business outcomes for SMBs and enterprises alike. Our team excels in end-to-end product delivery, from technical architecture and full-stack development through post-launch optimization and support.</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unified customer support platform that eliminates silos across email, live chat, and WhatsApp channels while automating repetitive support workflows through intelligent AI. This platform will empower support teams to focus on high-value interactions while reducing operational friction and time-to-resolution.</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IntelliFlow AI, an AI-powered multi-channel customer support platform with a unified inbox, LLM-based ticket triage, auto-drafted replies grounded in a RAG knowledge base, and a no-code workflow automation builder. The solution will be delivered in five phased milestones over 4-5 months, starting with core inbox and email/chat integration, followed by LLM capabilities, knowledge management, analytics, and WhatsApp integration.</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launch, the platform will reduce support response time by automating ticket classification and reply generation, enabling a small support team to handle 3-5x more tickets with consistent quality. The unified inbox will eliminate context-switching and manual data entry, directly improving team productivity and customer satisfaction metrics.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A phased delivery approach allows the client to launch an MVP with email and chat channels first, validate market fit, and stage WhatsApp integration once Meta's Business API approval completes (an external dependency). This strategy minimizes timeline risk, enables early user feedback, and aligns spending with demonstrable value delivery at each phase.</w:t>
      </w:r>
      <w:r w:rsidDel="00000000" w:rsidR="00000000" w:rsidRPr="00000000">
        <w:rPr>
          <w:rtl w:val="0"/>
        </w:rPr>
      </w:r>
    </w:p>
    <w:p w:rsidR="00000000" w:rsidDel="00000000" w:rsidP="00000000" w:rsidRDefault="00000000" w:rsidRPr="00000000" w14:paraId="0000002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2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1">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7">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A">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D">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E">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3F">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0">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1">
      <w:pPr>
        <w:spacing w:after="140" w:lineRule="auto"/>
        <w:ind w:left="0" w:firstLine="0"/>
        <w:rPr>
          <w:sz w:val="24"/>
          <w:szCs w:val="24"/>
        </w:rPr>
      </w:pPr>
      <w:r w:rsidDel="00000000" w:rsidR="00000000" w:rsidRPr="00000000">
        <w:rPr>
          <w:rtl w:val="0"/>
        </w:rPr>
      </w:r>
    </w:p>
    <w:p w:rsidR="00000000" w:rsidDel="00000000" w:rsidP="00000000" w:rsidRDefault="00000000" w:rsidRPr="00000000" w14:paraId="00000042">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44">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IntelliFlow AI is a cloud-native SaaS platform built on a modern microservices architecture combining a React-based frontend with a NestJS backend, PostgreSQL persistence layer with vector embeddings, and LLM integrations for intelligent ticket processing. The system orchestrates multi-channel message ingestion, AI-driven categorization, knowledge retrieval, and workflow execution to deliver an autonomous support experience.</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Multi-Channel Inbox (email, live chat, WhatsApp, Slack)</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LLM-powered Ticket Triage and Auto-Drafting Engine</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RAG-grounded Knowledge Base with Vector Search</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No-Code Workflow Automation Builder</w:t>
      </w:r>
      <w:r w:rsidDel="00000000" w:rsidR="00000000" w:rsidRPr="00000000">
        <w:rPr>
          <w:rtl w:val="0"/>
        </w:rPr>
      </w:r>
    </w:p>
    <w:p w:rsidR="00000000" w:rsidDel="00000000" w:rsidP="00000000" w:rsidRDefault="00000000" w:rsidRPr="00000000" w14:paraId="00000046">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Analytics and Reporting Dashboard</w:t>
      </w:r>
      <w:r w:rsidDel="00000000" w:rsidR="00000000" w:rsidRPr="00000000">
        <w:rPr>
          <w:rtl w:val="0"/>
        </w:rPr>
      </w:r>
    </w:p>
    <w:p w:rsidR="00000000" w:rsidDel="00000000" w:rsidP="00000000" w:rsidRDefault="00000000" w:rsidRPr="00000000" w14:paraId="00000049">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A">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B">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C">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D">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E">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4F">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0">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1">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2">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3">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4">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5">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6">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7">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8">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9">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A">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B">
      <w:pPr>
        <w:spacing w:after="140" w:lineRule="auto"/>
        <w:ind w:left="283.46456692913375" w:firstLine="0"/>
        <w:rPr>
          <w:sz w:val="24"/>
          <w:szCs w:val="24"/>
        </w:rPr>
      </w:pPr>
      <w:r w:rsidDel="00000000" w:rsidR="00000000" w:rsidRPr="00000000">
        <w:rPr>
          <w:rtl w:val="0"/>
        </w:rPr>
      </w:r>
    </w:p>
    <w:p w:rsidR="00000000" w:rsidDel="00000000" w:rsidP="00000000" w:rsidRDefault="00000000" w:rsidRPr="00000000" w14:paraId="0000005C">
      <w:pPr>
        <w:spacing w:after="200" w:before="300" w:lineRule="auto"/>
        <w:rPr/>
      </w:pPr>
      <w:r w:rsidDel="00000000" w:rsidR="00000000" w:rsidRPr="00000000">
        <w:rPr>
          <w:rtl w:val="0"/>
        </w:rPr>
      </w:r>
    </w:p>
    <w:p w:rsidR="00000000" w:rsidDel="00000000" w:rsidP="00000000" w:rsidRDefault="00000000" w:rsidRPr="00000000" w14:paraId="0000005D">
      <w:pPr>
        <w:spacing w:after="200" w:before="300" w:lineRule="auto"/>
        <w:rPr/>
      </w:pPr>
      <w:r w:rsidDel="00000000" w:rsidR="00000000" w:rsidRPr="00000000">
        <w:rPr>
          <w:rtl w:val="0"/>
        </w:rPr>
      </w:r>
    </w:p>
    <w:p w:rsidR="00000000" w:rsidDel="00000000" w:rsidP="00000000" w:rsidRDefault="00000000" w:rsidRPr="00000000" w14:paraId="0000005E">
      <w:pPr>
        <w:spacing w:after="200" w:before="300" w:lineRule="auto"/>
        <w:rPr/>
      </w:pPr>
      <w:r w:rsidDel="00000000" w:rsidR="00000000" w:rsidRPr="00000000">
        <w:rPr>
          <w:rtl w:val="0"/>
        </w:rPr>
      </w:r>
    </w:p>
    <w:p w:rsidR="00000000" w:rsidDel="00000000" w:rsidP="00000000" w:rsidRDefault="00000000" w:rsidRPr="00000000" w14:paraId="0000005F">
      <w:pPr>
        <w:spacing w:after="200" w:before="300" w:lineRule="auto"/>
        <w:rPr/>
      </w:pPr>
      <w:r w:rsidDel="00000000" w:rsidR="00000000" w:rsidRPr="00000000">
        <w:rPr>
          <w:rtl w:val="0"/>
        </w:rPr>
      </w:r>
    </w:p>
    <w:p w:rsidR="00000000" w:rsidDel="00000000" w:rsidP="00000000" w:rsidRDefault="00000000" w:rsidRPr="00000000" w14:paraId="00000060">
      <w:pPr>
        <w:spacing w:after="200" w:before="300" w:lineRule="auto"/>
        <w:rPr/>
      </w:pPr>
      <w:r w:rsidDel="00000000" w:rsidR="00000000" w:rsidRPr="00000000">
        <w:rPr>
          <w:rtl w:val="0"/>
        </w:rPr>
      </w:r>
    </w:p>
    <w:p w:rsidR="00000000" w:rsidDel="00000000" w:rsidP="00000000" w:rsidRDefault="00000000" w:rsidRPr="00000000" w14:paraId="00000061">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Unified Inbox and Multi-Channel Integration</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establishes the core user interface and backend logic for aggregating support tickets from email, live chat, and future channel integrations into a single, searchable inbox.</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Frontend Components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Inbox UI with filtering, search, and bulk action capabilities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Thread view with full conversation history and metadata</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Channel indicator badges and thread labeling system</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Backend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API integration for email ingestion and reply sending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Live chat provider API connector (e.g., standard chat protocol)</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normalization and unified data model</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support teams to manage all incoming support messages from email and chat in a centralized dashboard, eliminating the need to switch between multiple platforms.</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LLM-Powered Ticket Triage and Auto-Drafting</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implements intelligent ticket classification and automated response generation using OpenAI or Anthropic LLMs, with prompt engineering tailored to support domain patterns.</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LLM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provider setup and API key management (OpenAI or Claude)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Ticket classification prompts with confidence scoring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Auto-draft reply generation with tone and template customization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Automation Pipeline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BullMQ job queue for async LLM processing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Human-in-the-loop review workflow before sending auto-drafted replies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prompt optimization feedback loop</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Automatically categorize incoming support tickets and generate high-quality draft responses, reducing manual workload and accelerating first-response time.</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RAG Knowledge Base and Vector Search</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builds a retrieval-augmented generation system using pgvector embeddings to ground LLM responses in client-specific knowledge, reducing hallucinations and improving accuracy.</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Knowledge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interface for uploading and organizing knowledge articles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Text chunking and embedding pipeline with pgvector storage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Semantic search UI for support agents to find relevant knowledge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RAG Pipeline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Vector similarity retrieval to augment LLM context</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Citation and source attribution for auto-drafted replies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on knowledge base hit rates and relevance feedback</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Ground LLM-generated responses in verified company knowledge, ensuring auto-drafted replies remain accurate and on-brand while reducing training overhead for new support staff.</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No-Code Workflow Automation Builder</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provides a visual workflow editor enabling non-technical support managers to define conditional routing, multi-step automation, and integration triggers without writing code.</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Workflow Designer</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Drag-and-drop canvas for building ticket routing and assignment rules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Conditional branching based on ticket properties and LLM classifications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 library for replies, reassignments, escalations, and notifications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Execution Engine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state machine and execution scheduler</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 for tracking workflow executions and outcomes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Empower support managers to automate routine ticket handling patterns without developer involvement, enabling rapid iteration on support processes.</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Analytics Dashboard and Reporting</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surfaces key performance indicators (KPIs) on inbox metrics, LLM performance, and team productivity through a comprehensive real-time dashboard.</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Metrics and Visualization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KPI cards for ticket volume, resolution time, and automation rate</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Channel-level breakdowns and trend analysis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Team member productivity leaderboards and performance comparisons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Reporting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Scheduled report generation and email delivery</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Export capabilities (CSV, PDF) for further analysis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leadership and support teams with data-driven insights into support operations, enabling continuous optimization of processes and identification of bottlenecks.</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WhatsApp Business API Integration and Launch Readiness</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integrates WhatsApp Business API for inbound and outbound messaging within the unified inbox, with dependency management for Meta's approval process.</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WhatsApp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setup and webhook configuration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ingestion and reply sending through the platform</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Handling of WhatsApp-specific formatting and media constraints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Launch Support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QA testing across all channels and workflows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and load testing</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deployment and rollout documentation</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Extend platform reach to WhatsApp users while ensuring system-wide stability, performance, and readiness for production deployment.</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Third-Party Integrations and Data Connectivity</w:t>
      </w:r>
    </w:p>
    <w:p w:rsidR="00000000" w:rsidDel="00000000" w:rsidP="00000000" w:rsidRDefault="00000000" w:rsidRPr="00000000" w14:paraId="00000065">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6">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This module establishes secure integrations with external platforms to enrich support context and enable workflow automation across the client's SaaS and e-commerce tech stack.</w:t>
      </w:r>
    </w:p>
    <w:p w:rsidR="00000000" w:rsidDel="00000000" w:rsidP="00000000" w:rsidRDefault="00000000" w:rsidRPr="00000000" w14:paraId="0000006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6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9">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6A">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API integration for order and customer context lookup</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integration for payment and billing information retrieval</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B">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Slack notification integration for escalations and alerts</w:t>
      </w:r>
    </w:p>
    <w:p w:rsidR="00000000" w:rsidDel="00000000" w:rsidP="00000000" w:rsidRDefault="00000000" w:rsidRPr="00000000" w14:paraId="0000006C">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6D">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6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Surface relevant customer and transaction data within support tickets, enabling agents to resolve issues faster and automate escalations to relevant teams.</w:t>
      </w:r>
    </w:p>
    <w:p w:rsidR="00000000" w:rsidDel="00000000" w:rsidP="00000000" w:rsidRDefault="00000000" w:rsidRPr="00000000" w14:paraId="0000006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5">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6">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8">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9">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A">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B">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C">
      <w:pPr>
        <w:spacing w:after="140" w:lineRule="auto"/>
        <w:ind w:left="425.19685039370086" w:firstLine="0"/>
        <w:rPr>
          <w:sz w:val="24"/>
          <w:szCs w:val="24"/>
        </w:rPr>
      </w:pPr>
      <w:r w:rsidDel="00000000" w:rsidR="00000000" w:rsidRPr="00000000">
        <w:rPr>
          <w:rtl w:val="0"/>
        </w:rPr>
      </w:r>
    </w:p>
    <w:p w:rsidR="00000000" w:rsidDel="00000000" w:rsidP="00000000" w:rsidRDefault="00000000" w:rsidRPr="00000000" w14:paraId="0000007D">
      <w:pPr>
        <w:spacing w:after="200" w:before="300" w:lineRule="auto"/>
        <w:rPr/>
      </w:pPr>
      <w:r w:rsidDel="00000000" w:rsidR="00000000" w:rsidRPr="00000000">
        <w:rPr>
          <w:rtl w:val="0"/>
        </w:rPr>
      </w:r>
    </w:p>
    <w:p w:rsidR="00000000" w:rsidDel="00000000" w:rsidP="00000000" w:rsidRDefault="00000000" w:rsidRPr="00000000" w14:paraId="0000007E">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80">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8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and User Interface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React/Next.js application with TypeScript</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Thread view and conversation detail screens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with real-time KPI widgets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builder canvas UI with drag-and-drop interface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Knowledge base search and management interface</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and APIs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REST API with authentication and authorization</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triage and auto-drafting microservice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execution engine and state machine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ingestion and normalization service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pipeline with vector embedding and retrieval</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and Infrastructure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schema with pgvector extensions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cache and session store configuration</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BullMQ job queue setup and monitoring</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(EC2, RDS, S3, CloudFront)</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and Knowledge Transfer</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with OpenAPI/Swagger specifications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Architecture decision record (ADR) and technical runbook</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and operational procedures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End-user training documentation and video tutorials</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3">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and Quality Assurance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unit and integration test suite</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test coverage for critical user workflows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and load testing reports</w:t>
      </w:r>
    </w:p>
    <w:p w:rsidR="00000000" w:rsidDel="00000000" w:rsidP="00000000" w:rsidRDefault="00000000" w:rsidRPr="00000000" w14:paraId="00000085">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and vulnerability assessment findings</w:t>
      </w:r>
    </w:p>
    <w:p w:rsidR="00000000" w:rsidDel="00000000" w:rsidP="00000000" w:rsidRDefault="00000000" w:rsidRPr="00000000" w14:paraId="0000008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0">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2">
      <w:pPr>
        <w:spacing w:after="200" w:before="300" w:lineRule="auto"/>
        <w:rPr/>
      </w:pPr>
      <w:r w:rsidDel="00000000" w:rsidR="00000000" w:rsidRPr="00000000">
        <w:rPr>
          <w:rtl w:val="0"/>
        </w:rPr>
        <w:br w:type="textWrapping"/>
      </w:r>
    </w:p>
    <w:p w:rsidR="00000000" w:rsidDel="00000000" w:rsidP="00000000" w:rsidRDefault="00000000" w:rsidRPr="00000000" w14:paraId="00000093">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and TypeScript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component styling</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TanStack Query for server state management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Responsive design for desktop and tablet</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environment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NestJS framework for API development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BullMQ for async job processing</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OpenAPI/Swagger for API documentation</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and Data Layer</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with pgvector for vector embeddings</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and session management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Connection pooling and query optimization</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and Infrastructure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for application servers</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PostgreSQL</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file storage</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CloudFront for CDN and static asset delivery</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6">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and Integrations</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OAuth 2.0 and JWT for authentication</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API key management and encryption at rest</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and Anthropic LLM API integrations</w:t>
      </w:r>
    </w:p>
    <w:p w:rsidR="00000000" w:rsidDel="00000000" w:rsidP="00000000" w:rsidRDefault="00000000" w:rsidRPr="00000000" w14:paraId="00000098">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Third-party webhook handling (Gmail, WhatsApp, Slack, Shopify, Stripe)</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3">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5">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6">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8">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B">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D">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F">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0">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1">
      <w:pPr>
        <w:spacing w:after="200" w:before="300" w:lineRule="auto"/>
        <w:rPr/>
      </w:pPr>
      <w:r w:rsidDel="00000000" w:rsidR="00000000" w:rsidRPr="00000000">
        <w:rPr>
          <w:rtl w:val="0"/>
        </w:rPr>
      </w:r>
    </w:p>
    <w:p w:rsidR="00000000" w:rsidDel="00000000" w:rsidP="00000000" w:rsidRDefault="00000000" w:rsidRPr="00000000" w14:paraId="000000B2">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B4">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B5">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Deep AI and LLM Expertise</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built production AI systems leveraging OpenAI, Anthropic, and vector databases, ensuring optimal prompt engineering and RAG implementation for support automation.</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experience integrating LLMs into SaaS products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RAG system design and pgvector optimization</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LLM cost management and performance tuning</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End-to-End SaaS Delivery</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manage the complete product lifecycle from architecture and development through testing, deployment, and post-launch support, ensuring quality and reliability at scale.</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Multi-channel integration experience (email, chat, SMS, webhooks)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Microservices architecture and async job processing</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infrastructure and DevOps best practices</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Phased Delivery and Risk Mitigation</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milestone-based approach allows early validation, reduces execution risk, and aligns costs with value delivery.</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MVP-first strategy to enable market feedback</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Dependency management (e.g., WhatsApp API approval)</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Flexible scope and add-on capabilities</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Excellence and Scalability</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build systems designed for scale using modern, battle-tested technologies that handle growing support volumes and data.</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Performance optimization and load testing</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Type-safe full-stack development (TypeScript)</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CI/CD pipelines and automated testing</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Post-Launch Support and Partnership</w:t>
      </w:r>
    </w:p>
    <w:p w:rsidR="00000000" w:rsidDel="00000000" w:rsidP="00000000" w:rsidRDefault="00000000" w:rsidRPr="00000000" w14:paraId="000000B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Beyond delivery, we remain committed to optimizing performance, addressing issues, and scaling features based on real-world usage patterns.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Ongoing bug fixes and performance monitoring</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Optional retainer support for new features and enhancements</w:t>
      </w:r>
    </w:p>
    <w:p w:rsidR="00000000" w:rsidDel="00000000" w:rsidP="00000000" w:rsidRDefault="00000000" w:rsidRPr="00000000" w14:paraId="000000BC">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Knowledge transfer and team enablement</w:t>
      </w:r>
    </w:p>
    <w:p w:rsidR="00000000" w:rsidDel="00000000" w:rsidP="00000000" w:rsidRDefault="00000000" w:rsidRPr="00000000" w14:paraId="000000B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2">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3">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5">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6">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8">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B">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D">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E">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D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Availability and Collaboration</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designates a primary point of contact available for weekly sync meetings and prompt decision-making</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provides access to existing customer support workflows, data samples, and system documentation</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commits to UAT and feedback cycles during each phase milestone</w:t>
      </w:r>
    </w:p>
    <w:p w:rsidR="00000000" w:rsidDel="00000000" w:rsidP="00000000" w:rsidRDefault="00000000" w:rsidRPr="00000000" w14:paraId="000000D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and External Dependencies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selects LLM provider preference (OpenAI or Anthropic) by project kickoff</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approval from Meta is obtained independently; platform assumes 2-3 week approval window</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provider (Gmail/custom SMTP) and live chat provider APIs are accessible and documented</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account provisioning and IAM permissions are ready before infrastructure setup begins</w:t>
      </w:r>
    </w:p>
    <w:p w:rsidR="00000000" w:rsidDel="00000000" w:rsidP="00000000" w:rsidRDefault="00000000" w:rsidRPr="00000000" w14:paraId="000000D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1">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Scope and Requirements Stability</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Feature requirements are finalized and frozen at the start of each phase; mid-phase scope changes are treated as change requests</w:t>
      </w:r>
    </w:p>
    <w:p w:rsidR="00000000" w:rsidDel="00000000" w:rsidP="00000000" w:rsidRDefault="00000000" w:rsidRPr="00000000" w14:paraId="000000D3">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data volume assumptions (messages/month, knowledge articles) remain within projected ranges</w:t>
      </w:r>
    </w:p>
    <w:p w:rsidR="00000000" w:rsidDel="00000000" w:rsidP="00000000" w:rsidRDefault="00000000" w:rsidRPr="00000000" w14:paraId="000000D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E3">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Integrations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CRM integrations beyond Shopify and Stripe</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Proprietary or legacy system connectivity</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two-way sync with external databases</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Extended Features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or voice call support within the platform</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coaching or sentiment analysis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native applications (iOS/Android)</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Multi-language support and localization beyond English</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Ongoing Services</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managed support or SLA guarantees beyond post-launch warranty</w:t>
      </w:r>
    </w:p>
    <w:p w:rsidR="00000000" w:rsidDel="00000000" w:rsidP="00000000" w:rsidRDefault="00000000" w:rsidRPr="00000000" w14:paraId="000000E7">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training programs or on-site consulting</w:t>
      </w:r>
    </w:p>
    <w:p w:rsidR="00000000" w:rsidDel="00000000" w:rsidP="00000000" w:rsidRDefault="00000000" w:rsidRPr="00000000" w14:paraId="000000E9">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EC">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40" w:lineRule="auto"/>
        <w:rPr/>
      </w:pPr>
      <w:r w:rsidDel="00000000" w:rsidR="00000000" w:rsidRPr="00000000">
        <w:rPr>
          <w:rtl w:val="0"/>
        </w:rPr>
      </w:r>
    </w:p>
    <w:p w:rsidR="00000000" w:rsidDel="00000000" w:rsidP="00000000" w:rsidRDefault="00000000" w:rsidRPr="00000000" w14:paraId="000000F3">
      <w:pPr>
        <w:spacing w:after="140" w:lineRule="auto"/>
        <w:rPr/>
      </w:pPr>
      <w:r w:rsidDel="00000000" w:rsidR="00000000" w:rsidRPr="00000000">
        <w:rPr>
          <w:rtl w:val="0"/>
        </w:rPr>
      </w:r>
    </w:p>
    <w:p w:rsidR="00000000" w:rsidDel="00000000" w:rsidP="00000000" w:rsidRDefault="00000000" w:rsidRPr="00000000" w14:paraId="000000F4">
      <w:pPr>
        <w:pStyle w:val="Heading2"/>
        <w:spacing w:after="140" w:lineRule="auto"/>
        <w:rPr>
          <w:rFonts w:ascii="Arial" w:cs="Arial" w:eastAsia="Arial" w:hAnsi="Arial"/>
          <w:b w:val="1"/>
          <w:bCs w:val="1"/>
          <w:color w:val="000000"/>
          <w:sz w:val="32"/>
          <w:szCs w:val="32"/>
        </w:rPr>
      </w:pPr>
      <w:bookmarkStart w:colFirst="0" w:colLast="0" w:name="_s6g1n2u0cbn3" w:id="15"/>
      <w:bookmarkEnd w:id="15"/>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0F5">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6">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7">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8">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F9">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Core Inbox and Email/Chat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System architecture and database schema designUnified inbox frontend and inbox view UI developmentGmail API and live chat provider integrationMessage normalization and data pipeline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LLM Triage and Auto-Drafting Pipeline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LLM provider setup and prompt engineeringBullMQ job queue and async processing configurationTicket triage classification and confidence scoringAuto-draft reply generation with human review workflow</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RAG Knowledge Base and Workflow Builder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Knowledge article upload and embedding pipelinepgvector semantic search implementationNo-code workflow designer canvas and logic engineWorkflow execution and audit logging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Analytics Dashboard and Third-Party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Real-time KPI metrics and dashboard UIShopify and Stripe API integrationsSlack notification and escalation integrationReport generation and export functionality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A">
            <w:pPr>
              <w:ind w:left="0" w:firstLine="0"/>
              <w:rPr>
                <w:sz w:val="24"/>
                <w:szCs w:val="24"/>
              </w:rPr>
            </w:pPr>
            <w:r w:rsidDel="00000000" w:rsidR="00000000" w:rsidRPr="00000000">
              <w:rPr>
                <w:rFonts w:ascii="Proxima Nova" w:cs="Proxima Nova" w:eastAsia="Proxima Nova" w:hAnsi="Proxima Nov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B">
            <w:pPr>
              <w:ind w:left="420" w:firstLine="0"/>
              <w:rPr>
                <w:sz w:val="24"/>
                <w:szCs w:val="24"/>
              </w:rPr>
            </w:pPr>
            <w:r w:rsidDel="00000000" w:rsidR="00000000" w:rsidRPr="00000000">
              <w:rPr>
                <w:rFonts w:ascii="Proxima Nova" w:cs="Proxima Nova" w:eastAsia="Proxima Nova" w:hAnsi="Proxima Nova"/>
                <w:sz w:val="24"/>
                <w:szCs w:val="24"/>
                <w:rtl w:val="0"/>
              </w:rPr>
              <w:t xml:space="preserve">WhatsApp Integration, QA, and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FC">
            <w:pPr>
              <w:ind w:left="0" w:firstLine="0"/>
              <w:rPr>
                <w:sz w:val="24"/>
                <w:szCs w:val="24"/>
              </w:rPr>
            </w:pPr>
            <w:r w:rsidDel="00000000" w:rsidR="00000000" w:rsidRPr="00000000">
              <w:rPr>
                <w:rFonts w:ascii="Proxima Nova" w:cs="Proxima Nova" w:eastAsia="Proxima Nova" w:hAnsi="Proxima Nova"/>
                <w:sz w:val="24"/>
                <w:szCs w:val="24"/>
                <w:rtl w:val="0"/>
              </w:rPr>
              <w:t xml:space="preserve">WhatsApp Business API setup and message handlingEnd-to-end system QA and bug fixesPerformance testing and optimizationProduction deployment and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FD">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bl>
    <w:p w:rsidR="00000000" w:rsidDel="00000000" w:rsidP="00000000" w:rsidRDefault="00000000" w:rsidRPr="00000000" w14:paraId="000000FE">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rFonts w:ascii="Arial" w:cs="Arial" w:eastAsia="Arial" w:hAnsi="Arial"/>
          <w:b w:val="1"/>
          <w:bCs w:val="1"/>
          <w:color w:val="000000"/>
          <w:sz w:val="32"/>
          <w:szCs w:val="32"/>
        </w:rPr>
      </w:pPr>
      <w:bookmarkStart w:colFirst="0" w:colLast="0" w:name="_ifw8m628egut" w:id="16"/>
      <w:bookmarkEnd w:id="16"/>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br w:type="textWrapping"/>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br w:type="textWrapping"/>
      </w:r>
    </w:p>
    <w:p w:rsidR="00000000" w:rsidDel="00000000" w:rsidP="00000000" w:rsidRDefault="00000000" w:rsidRPr="00000000" w14:paraId="00000130">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br w:type="textWrapp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137">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38">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platform stability, user success, and swift resolution of any issues discovered during initial production use.</w:t>
      </w:r>
    </w:p>
    <w:p w:rsidR="00000000" w:rsidDel="00000000" w:rsidP="00000000" w:rsidRDefault="00000000" w:rsidRPr="00000000" w14:paraId="00000139">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A">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Bug fixes and critical patches for 30 days post-launch</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End-user and admin training webinars</w:t>
      </w:r>
    </w:p>
    <w:p w:rsidR="00000000" w:rsidDel="00000000" w:rsidP="00000000" w:rsidRDefault="00000000" w:rsidRPr="00000000" w14:paraId="0000013C">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updates and integration support</w:t>
      </w:r>
    </w:p>
    <w:p w:rsidR="00000000" w:rsidDel="00000000" w:rsidP="00000000" w:rsidRDefault="00000000" w:rsidRPr="00000000" w14:paraId="0000013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F">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140">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is warranted to be free of defects in materials and workmanship for 30 days post-launch under normal use. Critical bugs preventing core functionality (inbox, triage, reply sending) will be addressed within 48 hours; non-critical issues will be prioritized in a backlog.</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2">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To ensure continuous optimization and enable future feature development, Invennico offers an optional post-launch retainer support package.</w:t>
      </w:r>
    </w:p>
    <w:p w:rsidR="00000000" w:rsidDel="00000000" w:rsidP="00000000" w:rsidRDefault="00000000" w:rsidRPr="00000000" w14:paraId="00000144">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feature enhancements and product roadmap consultation</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bug fixes and performance tuning</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LLM prompt optimization and knowledge base curation</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business reviews and success metric tracking</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5">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patches and infrastructure updates</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7">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8">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terms, availability levels (SLA), and pricing are negotiated separately based on client support volume and feature velocity requirements.</w:t>
      </w:r>
    </w:p>
    <w:p w:rsidR="00000000" w:rsidDel="00000000" w:rsidP="00000000" w:rsidRDefault="00000000" w:rsidRPr="00000000" w14:paraId="0000014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A">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B">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C">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headerReference r:id="rId7" w:type="default"/>
      <w:pgSz w:h="16838" w:w="11906" w:orient="portrait"/>
      <w:pgMar w:bottom="1440" w:top="552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right"/>
      <w:rPr/>
    </w:pPr>
    <w:r w:rsidDel="00000000" w:rsidR="00000000" w:rsidRPr="00000000">
      <w:rPr/>
      <w:drawing>
        <wp:inline distB="114300" distT="114300" distL="114300" distR="114300">
          <wp:extent cx="2880000" cy="2880000"/>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288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