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60"/>
        <w:jc w:val="center"/>
      </w:pPr>
      <w:r>
        <w:rPr>
          <w:b/>
          <w:bCs/>
          <w:color w:val="003366"/>
          <w:sz w:val="56"/>
          <w:szCs w:val="56"/>
        </w:rPr>
        <w:t xml:space="preserve">Invennico TechnoLabs</w:t>
      </w:r>
    </w:p>
    <w:p>
      <w:pPr>
        <w:spacing w:before="600"/>
      </w:pPr>
    </w:p>
    <w:p>
      <w:pPr>
        <w:spacing w:after="280"/>
        <w:jc w:val="center"/>
      </w:pPr>
      <w:r>
        <w:rPr>
          <w:b/>
          <w:bCs/>
          <w:color w:val="0066CC"/>
          <w:sz w:val="36"/>
          <w:szCs w:val="36"/>
        </w:rPr>
        <w:t xml:space="preserve">SOFTWARE DEVELOPMENT SCOPE</w:t>
      </w:r>
    </w:p>
    <w:p>
      <w:pPr>
        <w:spacing w:after="280"/>
        <w:jc w:val="center"/>
      </w:pPr>
      <w:r>
        <w:rPr>
          <w:b/>
          <w:bCs/>
          <w:sz w:val="30"/>
          <w:szCs w:val="30"/>
        </w:rPr>
        <w:t xml:space="preserve">Collaborative AI Content Creation &amp; DAM Platform</w:t>
      </w:r>
    </w:p>
    <w:p>
      <w:pPr>
        <w:spacing w:after="200"/>
        <w:jc w:val="center"/>
      </w:pPr>
      <w:r>
        <w:rPr>
          <w:color w:val="888888"/>
          <w:sz w:val="22"/>
          <w:szCs w:val="22"/>
        </w:rPr>
        <w:t xml:space="preserve">June 5, 2026</w:t>
      </w:r>
    </w:p>
    <w:p>
      <w:pPr>
        <w:spacing w:before="400"/>
      </w:pPr>
    </w:p>
    <w:p>
      <w:pPr>
        <w:spacing w:after="120"/>
        <w:jc w:val="center"/>
      </w:pPr>
      <w:r>
        <w:rPr>
          <w:b/>
          <w:bCs/>
          <w:sz w:val="22"/>
          <w:szCs w:val="22"/>
        </w:rPr>
        <w:t xml:space="preserve">Prepared For:  </w:t>
      </w:r>
      <w:r>
        <w:rPr>
          <w:sz w:val="22"/>
          <w:szCs w:val="22"/>
        </w:rPr>
        <w:t xml:space="preserve">Ayush Santoki</w:t>
      </w:r>
    </w:p>
    <w:p>
      <w:pPr>
        <w:spacing w:after="120"/>
        <w:jc w:val="center"/>
      </w:pPr>
      <w:r>
        <w:rPr>
          <w:b/>
          <w:bCs/>
          <w:sz w:val="22"/>
          <w:szCs w:val="22"/>
        </w:rPr>
        <w:t xml:space="preserve">Prepared By:  </w:t>
      </w:r>
      <w:r>
        <w:rPr>
          <w:sz w:val="22"/>
          <w:szCs w:val="22"/>
        </w:rPr>
        <w:t xml:space="preserve">Admin User</w:t>
      </w:r>
    </w:p>
    <w:p>
      <w:pPr>
        <w:pStyle w:val="Heading1"/>
        <w:pageBreakBefore/>
        <w:spacing w:after="200" w:before="0"/>
      </w:pPr>
      <w:r>
        <w:t xml:space="preserve">1. Client Business Details</w:t>
      </w:r>
    </w:p>
    <w:p>
      <w:pPr>
        <w:pStyle w:val="Heading2"/>
        <w:spacing w:after="120" w:before="240"/>
      </w:pPr>
      <w:r>
        <w:t xml:space="preserve">Business Overview</w:t>
      </w:r>
    </w:p>
    <w:p>
      <w:pPr>
        <w:spacing w:after="160"/>
      </w:pPr>
      <w:r>
        <w:rPr>
          <w:sz w:val="22"/>
          <w:szCs w:val="22"/>
        </w:rPr>
        <w:t xml:space="preserve">The client is a creative design agency seeking to enhance internal content production workflows by building a unified platform that combines collaborative document editing with digital asset management. They view this as an internal tool to accelerate creative output, with longer-term plans to monetize it as a B2B SaaS product for other agencies.</w:t>
      </w:r>
    </w:p>
    <w:p>
      <w:pPr>
        <w:pStyle w:val="Heading2"/>
        <w:spacing w:after="120" w:before="240"/>
      </w:pPr>
      <w:r>
        <w:t xml:space="preserve">What the Client Does</w:t>
      </w:r>
    </w:p>
    <w:p>
      <w:pPr>
        <w:spacing w:after="160"/>
      </w:pPr>
      <w:r>
        <w:rPr>
          <w:sz w:val="22"/>
          <w:szCs w:val="22"/>
        </w:rPr>
        <w:t xml:space="preserve">The agency specializes in content creation and design work, producing articles, marketing materials, and visual assets for clients. They need to streamline collaboration between creators, designers, and marketing managers during content development and approval cycles.</w:t>
      </w:r>
    </w:p>
    <w:p>
      <w:pPr>
        <w:pStyle w:val="Heading2"/>
        <w:spacing w:after="120" w:before="240"/>
      </w:pPr>
      <w:r>
        <w:t xml:space="preserve">Industry / Domain</w:t>
      </w:r>
    </w:p>
    <w:p>
      <w:pPr>
        <w:spacing w:after="160"/>
      </w:pPr>
      <w:r>
        <w:rPr>
          <w:sz w:val="22"/>
          <w:szCs w:val="22"/>
        </w:rPr>
        <w:t xml:space="preserve">The creative services and digital marketing industry increasingly relies on cloud-based collaboration and AI-assisted content generation to remain competitive. Agencies are seeking integrated platforms that reduce tool fragmentation and accelerate time-to-market for campaigns.</w:t>
      </w:r>
    </w:p>
    <w:p>
      <w:pPr>
        <w:pStyle w:val="Heading2"/>
        <w:spacing w:after="120" w:before="240"/>
      </w:pPr>
      <w:r>
        <w:t xml:space="preserve">Business Objectives</w:t>
      </w:r>
    </w:p>
    <w:p>
      <w:pPr>
        <w:spacing w:after="160"/>
      </w:pPr>
      <w:r>
        <w:rPr>
          <w:sz w:val="22"/>
          <w:szCs w:val="22"/>
        </w:rPr>
        <w:t xml:space="preserve">The client aims to consolidate their content workflow into a single platform that reduces context-switching between editing, asset management, and AI tools. Additionally, they want to establish a proprietary internal system that can evolve into a revenue-generating B2B SaaS offering, providing long-term differentiation and new business opportunities.</w:t>
      </w:r>
    </w:p>
    <w:p>
      <w:pPr>
        <w:pStyle w:val="Heading1"/>
        <w:pageBreakBefore/>
        <w:spacing w:after="200" w:before="0"/>
      </w:pPr>
      <w:r>
        <w:t xml:space="preserve">2. About Invennico TechnoLabs</w:t>
      </w:r>
    </w:p>
    <w:p>
      <w:pPr>
        <w:spacing w:after="160"/>
      </w:pPr>
      <w:r>
        <w:rPr>
          <w:sz w:val="22"/>
          <w:szCs w:val="22"/>
        </w:rPr>
        <w:t xml:space="preserve">Invennico TechnoLabs is a full-service digital product development company specializing in web and mobile applications, SaaS platforms, and AI-powered solutions. With deep expertise in modern cloud architecture, real-time systems, enterprise integrations, and machine learning applications, we partner with growth-stage companies to design, build, and scale mission-critical software. Our team excels in complex technical challenges including collaborative platforms, microservices architectures, and multi-model AI integration, delivering production-grade systems that serve as competitive advantages.</w:t>
      </w:r>
    </w:p>
    <w:p>
      <w:pPr>
        <w:pStyle w:val="Heading1"/>
        <w:pageBreakBefore/>
        <w:spacing w:after="200" w:before="0"/>
      </w:pPr>
      <w:r>
        <w:t xml:space="preserve">3. Executive Summary</w:t>
      </w:r>
    </w:p>
    <w:p>
      <w:pPr>
        <w:pStyle w:val="Heading2"/>
        <w:spacing w:after="120" w:before="240"/>
      </w:pPr>
      <w:r>
        <w:t xml:space="preserve">Understanding of the Client's Vision</w:t>
      </w:r>
    </w:p>
    <w:p>
      <w:pPr>
        <w:spacing w:after="160"/>
      </w:pPr>
      <w:r>
        <w:rPr>
          <w:sz w:val="22"/>
          <w:szCs w:val="22"/>
        </w:rPr>
        <w:t xml:space="preserve">The client wants to create a unified, web-based workspace that empowers creative teams to collaborate on content in real-time, manage digital assets efficiently, and leverage generative AI tools to accelerate copywriting and image creation. The platform will serve as an internal productivity engine with the potential to evolve into a scalable B2B SaaS product.</w:t>
      </w:r>
    </w:p>
    <w:p>
      <w:pPr>
        <w:pStyle w:val="Heading2"/>
        <w:spacing w:after="120" w:before="240"/>
      </w:pPr>
      <w:r>
        <w:t xml:space="preserve">Proposed Solution Summary</w:t>
      </w:r>
    </w:p>
    <w:p>
      <w:pPr>
        <w:spacing w:after="160"/>
      </w:pPr>
      <w:r>
        <w:rPr>
          <w:sz w:val="22"/>
          <w:szCs w:val="22"/>
        </w:rPr>
        <w:t xml:space="preserve">We propose building a full-stack collaborative platform combining a WebSocket-powered real-time text editor (using TipTap and Yjs), a high-performance Digital Asset Management library with direct AWS S3 uploads, and integrated AI toolsets for text generation (GPT-4o) and image creation (Stable Diffusion XL via Replicate). The platform will include collaborative workflows with version control, comment threads, approval boards, and social media scheduling integrations.</w:t>
      </w:r>
    </w:p>
    <w:p>
      <w:pPr>
        <w:pStyle w:val="Heading2"/>
        <w:spacing w:after="120" w:before="240"/>
      </w:pPr>
      <w:r>
        <w:t xml:space="preserve">Key Business Outcomes</w:t>
      </w:r>
    </w:p>
    <w:p>
      <w:pPr>
        <w:spacing w:after="160"/>
      </w:pPr>
      <w:r>
        <w:rPr>
          <w:sz w:val="22"/>
          <w:szCs w:val="22"/>
        </w:rPr>
        <w:t xml:space="preserve">Upon launch, the client will reduce content production cycle time through simultaneous multi-user editing and automated AI-assisted content generation. The platform will centralize assets and eliminate tool switching, improving team velocity. Long-term, the client gains a proprietary product foundation to extend into a B2B SaaS offering, opening new revenue streams.</w:t>
      </w:r>
    </w:p>
    <w:p>
      <w:pPr>
        <w:pStyle w:val="Heading2"/>
        <w:spacing w:after="120" w:before="240"/>
      </w:pPr>
      <w:r>
        <w:t xml:space="preserve">Why This Approach</w:t>
      </w:r>
    </w:p>
    <w:p>
      <w:pPr>
        <w:spacing w:after="160"/>
      </w:pPr>
      <w:r>
        <w:rPr>
          <w:sz w:val="22"/>
          <w:szCs w:val="22"/>
        </w:rPr>
        <w:t xml:space="preserve">This approach prioritizes user experience and production-grade performance by using battle-tested technologies (Next.js, NestJS, PostgreSQL) alongside specialized CRDT libraries (Yjs) proven for real-time collaboration at scale. We architect around AWS managed services to minimize operational overhead and ensure the client can scale from internal tool to public SaaS without major rework. Phased delivery allows early value realization and course correction based on internal user feedback.</w:t>
      </w:r>
    </w:p>
    <w:p>
      <w:pPr>
        <w:pStyle w:val="Heading1"/>
        <w:pageBreakBefore/>
        <w:spacing w:after="200" w:before="0"/>
      </w:pPr>
      <w:r>
        <w:t xml:space="preserve">4. Proposed Solution</w:t>
      </w:r>
    </w:p>
    <w:p>
      <w:pPr>
        <w:spacing w:after="160"/>
      </w:pPr>
      <w:r>
        <w:rPr>
          <w:sz w:val="22"/>
          <w:szCs w:val="22"/>
        </w:rPr>
        <w:t xml:space="preserve">The Collaborative AI Content Creation and DAM Platform is a unified web application that brings together real-time document editing, asset library management, and generative AI tooling into a single workspace. Users can simultaneously edit documents, auto-tag and search media, generate marketing copy and images, collaborate through comments and approvals, and schedule content to social platforms—all within a polished, animated interface designed for agency workflows.</w:t>
      </w:r>
    </w:p>
    <w:p>
      <w:pPr>
        <w:spacing w:after="80"/>
        <w:ind w:left="360"/>
      </w:pPr>
      <w:r>
        <w:rPr>
          <w:sz w:val="22"/>
          <w:szCs w:val="22"/>
        </w:rPr>
        <w:t xml:space="preserve">•  Collaborative Rich Text Editor with real-time synchronization via WebSockets and CRDT conflict resolution</w:t>
      </w:r>
    </w:p>
    <w:p>
      <w:pPr>
        <w:spacing w:after="80"/>
        <w:ind w:left="360"/>
      </w:pPr>
      <w:r>
        <w:rPr>
          <w:sz w:val="22"/>
          <w:szCs w:val="22"/>
        </w:rPr>
        <w:t xml:space="preserve">•  Digital Asset Management (DAM) Library with S3 direct uploads and advanced search filters</w:t>
      </w:r>
    </w:p>
    <w:p>
      <w:pPr>
        <w:spacing w:after="80"/>
        <w:ind w:left="360"/>
      </w:pPr>
      <w:r>
        <w:rPr>
          <w:sz w:val="22"/>
          <w:szCs w:val="22"/>
        </w:rPr>
        <w:t xml:space="preserve">•  AI-Driven Image Tagging &amp; Search using AWS Rekognition for auto-labeling and computer vision</w:t>
      </w:r>
    </w:p>
    <w:p>
      <w:pPr>
        <w:spacing w:after="80"/>
        <w:ind w:left="360"/>
      </w:pPr>
      <w:r>
        <w:rPr>
          <w:sz w:val="22"/>
          <w:szCs w:val="22"/>
        </w:rPr>
        <w:t xml:space="preserve">•  Generative Text Suite powered by GPT-4o for summarization, translation, copywriting, and outline generation</w:t>
      </w:r>
    </w:p>
    <w:p>
      <w:pPr>
        <w:spacing w:after="80"/>
        <w:ind w:left="360"/>
      </w:pPr>
      <w:r>
        <w:rPr>
          <w:sz w:val="22"/>
          <w:szCs w:val="22"/>
        </w:rPr>
        <w:t xml:space="preserve">•  Generative Image Suite using Stable Diffusion XL (via Replicate API) for text-to-image and in-painting</w:t>
      </w:r>
    </w:p>
    <w:p>
      <w:pPr>
        <w:spacing w:after="80"/>
        <w:ind w:left="360"/>
      </w:pPr>
      <w:r>
        <w:rPr>
          <w:sz w:val="22"/>
          <w:szCs w:val="22"/>
        </w:rPr>
        <w:t xml:space="preserve">•  Collaborative Workflows including version history, file permissions, comment threads, and approval gates</w:t>
      </w:r>
    </w:p>
    <w:p>
      <w:pPr>
        <w:spacing w:after="80"/>
        <w:ind w:left="360"/>
      </w:pPr>
      <w:r>
        <w:rPr>
          <w:sz w:val="22"/>
          <w:szCs w:val="22"/>
        </w:rPr>
        <w:t xml:space="preserve">•  Social Media Scheduling integrations for Twitter/X, LinkedIn, and Facebook publishing</w:t>
      </w:r>
    </w:p>
    <w:p>
      <w:pPr>
        <w:spacing w:after="80"/>
        <w:ind w:left="360"/>
      </w:pPr>
      <w:r>
        <w:rPr>
          <w:sz w:val="22"/>
          <w:szCs w:val="22"/>
        </w:rPr>
        <w:t xml:space="preserve">•  Admin Dashboard and Workspace Management for user roles, API credit monitoring, and configuration</w:t>
      </w:r>
    </w:p>
    <w:p>
      <w:pPr>
        <w:spacing w:after="80"/>
        <w:ind w:left="360"/>
      </w:pPr>
      <w:r>
        <w:rPr>
          <w:sz w:val="22"/>
          <w:szCs w:val="22"/>
        </w:rPr>
        <w:t xml:space="preserve">•  Request Queuing and Rate Limiting for AI toolset calls to manage cost and performance</w:t>
      </w:r>
    </w:p>
    <w:p>
      <w:pPr>
        <w:spacing w:after="80"/>
        <w:ind w:left="360"/>
      </w:pPr>
      <w:r>
        <w:rPr>
          <w:sz w:val="22"/>
          <w:szCs w:val="22"/>
        </w:rPr>
        <w:t xml:space="preserve">•  Real-time Presence &amp; Activity Tracking to show active users and document edit state</w:t>
      </w:r>
    </w:p>
    <w:p>
      <w:pPr>
        <w:pStyle w:val="Heading1"/>
        <w:pageBreakBefore/>
        <w:spacing w:after="200" w:before="0"/>
      </w:pPr>
      <w:r>
        <w:t xml:space="preserve">5. Scope of Work</w:t>
      </w:r>
    </w:p>
    <w:p>
      <w:pPr>
        <w:pStyle w:val="Heading2"/>
        <w:spacing w:after="120" w:before="240"/>
      </w:pPr>
      <w:r>
        <w:t xml:space="preserve">5.1 Collaborative Rich Text Editor</w:t>
      </w:r>
    </w:p>
    <w:p>
      <w:pPr>
        <w:spacing w:after="160"/>
      </w:pPr>
      <w:r>
        <w:rPr>
          <w:sz w:val="22"/>
          <w:szCs w:val="22"/>
        </w:rPr>
        <w:t xml:space="preserve">Implement a multiplayer text editor using TipTap as the rich text framework and Yjs as the CRDT (Conflict-free Replicated Data Type) library to enable simultaneous multi-user editing without conflicts. Integrate WebSocket communication (Socket.io) to transmit document changes in real-time with sub-100ms latency. Build conflict resolution logic to handle concurrent insertions, deletions, and formatting changes from multiple clients. Include features such as cursor position tracking, selection highlighting, and undo/redo that work across all connected clients. Document persistence will occur in PostgreSQL with Redis caching for active document state.</w:t>
      </w:r>
    </w:p>
    <w:p>
      <w:pPr>
        <w:pStyle w:val="Heading2"/>
        <w:spacing w:after="120" w:before="240"/>
      </w:pPr>
      <w:r>
        <w:t xml:space="preserve">5.2 DAM Library with S3 Direct Uploads</w:t>
      </w:r>
    </w:p>
    <w:p>
      <w:pPr>
        <w:spacing w:after="160"/>
      </w:pPr>
      <w:r>
        <w:rPr>
          <w:sz w:val="22"/>
          <w:szCs w:val="22"/>
        </w:rPr>
        <w:t xml:space="preserve">Design and implement a high-performance Digital Asset Management module allowing users to upload images, videos, and documents directly to AWS S3 via pre-signed URLs, bypassing the application server for large files. Build a gallery dashboard with thumbnail previews, metadata display, and file versioning. Implement search and filter functionality by file type, upload date, and AI-generated tags. Include asset sharing and permission controls allowing users to grant view-only or edit access to team members. Track asset usage and dependencies within documents to prevent accidental deletion.</w:t>
      </w:r>
    </w:p>
    <w:p>
      <w:pPr>
        <w:pStyle w:val="Heading2"/>
        <w:spacing w:after="120" w:before="240"/>
      </w:pPr>
      <w:r>
        <w:t xml:space="preserve">5.3 AI-Driven Image Tagging and Search</w:t>
      </w:r>
    </w:p>
    <w:p>
      <w:pPr>
        <w:spacing w:after="160"/>
      </w:pPr>
      <w:r>
        <w:rPr>
          <w:sz w:val="22"/>
          <w:szCs w:val="22"/>
        </w:rPr>
        <w:t xml:space="preserve">Integrate AWS Rekognition API to automatically analyze uploaded images and extract descriptive tags, objects, text, colors, and metadata upon upload. Store extracted tags in PostgreSQL and index them for full-text search capability. Build a search interface allowing users to find assets by tag, color, object type, or natural language query. Implement filtering facets for refining searches and sorting results by relevance or metadata. Create a feedback loop to improve tag accuracy over time based on user corrections and re-tagging.</w:t>
      </w:r>
    </w:p>
    <w:p>
      <w:pPr>
        <w:pStyle w:val="Heading2"/>
        <w:spacing w:after="120" w:before="240"/>
      </w:pPr>
      <w:r>
        <w:t xml:space="preserve">5.4 Generative Text Suite</w:t>
      </w:r>
    </w:p>
    <w:p>
      <w:pPr>
        <w:spacing w:after="160"/>
      </w:pPr>
      <w:r>
        <w:rPr>
          <w:sz w:val="22"/>
          <w:szCs w:val="22"/>
        </w:rPr>
        <w:t xml:space="preserve">Integrate OpenAI API (GPT-4o) to provide AI-powered text tools accessible from within the editor and as a standalone drawer. Implement customizable prompts for common use cases: summarize text, translate document to other languages, rewrite titles for SEO, generate content outlines, expand bullet points into full paragraphs, and generate social media captions. Include a request queue (Bull job queue on Redis) to batch and throttle API calls, manage rate limits, and track API credit usage. Display token consumption and estimated costs to the user before executing AI requests. Cache common prompts and results to reduce redundant API calls.</w:t>
      </w:r>
    </w:p>
    <w:p>
      <w:pPr>
        <w:pStyle w:val="Heading2"/>
        <w:spacing w:after="120" w:before="240"/>
      </w:pPr>
      <w:r>
        <w:t xml:space="preserve">5.5 Generative Image Suite</w:t>
      </w:r>
    </w:p>
    <w:p>
      <w:pPr>
        <w:spacing w:after="160"/>
      </w:pPr>
      <w:r>
        <w:rPr>
          <w:sz w:val="22"/>
          <w:szCs w:val="22"/>
        </w:rPr>
        <w:t xml:space="preserve">Integrate Stable Diffusion XL via the Replicate API to enable text-to-image generation from within the platform. Build an image generation drawer allowing users to input text prompts, adjust guidance scale, and select aspect ratios. Implement in-painting and background removal features to edit generated or uploaded images. Queue image generation requests through Bull to manage concurrency and prevent API throttling. Display generation progress and allow users to cancel requests. Store generated images in S3 and automatically tag them with the original prompt and generation parameters for audit and reusability.</w:t>
      </w:r>
    </w:p>
    <w:p>
      <w:pPr>
        <w:pStyle w:val="Heading2"/>
        <w:spacing w:after="120" w:before="240"/>
      </w:pPr>
      <w:r>
        <w:t xml:space="preserve">5.6 Collaborative Workflows and Approval System</w:t>
      </w:r>
    </w:p>
    <w:p>
      <w:pPr>
        <w:spacing w:after="160"/>
      </w:pPr>
      <w:r>
        <w:rPr>
          <w:sz w:val="22"/>
          <w:szCs w:val="22"/>
        </w:rPr>
        <w:t xml:space="preserve">Implement a comprehensive workflow system allowing users to add inline comments on text selections, reply to comments in threaded discussions, and resolve or re-open comment threads. Build an approval board where marketing managers can review completed documents and assets, leave feedback, and approve or request revisions before publication. Track document version history with timestamps, author information, and change summaries allowing rollback to previous versions. Implement role-based permissions (viewer, editor, approver, admin) with granular controls over who can edit, comment, and approve.</w:t>
      </w:r>
    </w:p>
    <w:p>
      <w:pPr>
        <w:pStyle w:val="Heading2"/>
        <w:spacing w:after="120" w:before="240"/>
      </w:pPr>
      <w:r>
        <w:t xml:space="preserve">5.7 Social Media Scheduling Integration</w:t>
      </w:r>
    </w:p>
    <w:p>
      <w:pPr>
        <w:spacing w:after="160"/>
      </w:pPr>
      <w:r>
        <w:rPr>
          <w:sz w:val="22"/>
          <w:szCs w:val="22"/>
        </w:rPr>
        <w:t xml:space="preserve">Integrate Buffer API to enable direct scheduling and publishing of completed articles and media assets to Twitter/X, LinkedIn, and Facebook. Build a scheduling interface allowing users to select destination platforms, customize captions per platform, choose publication date/time, and schedule posts in bulk. Include a calendar view showing scheduled posts and their publication status. Implement draft saving and post preview functionality to verify appearance before scheduling. Track post performance metrics (engagement, reach) retrieved from Buffer's analytics endpoints and display within the application.</w:t>
      </w:r>
    </w:p>
    <w:p>
      <w:pPr>
        <w:pStyle w:val="Heading2"/>
        <w:spacing w:after="120" w:before="240"/>
      </w:pPr>
      <w:r>
        <w:t xml:space="preserve">5.8 Admin Dashboard and Workspace Management</w:t>
      </w:r>
    </w:p>
    <w:p>
      <w:pPr>
        <w:spacing w:after="160"/>
      </w:pPr>
      <w:r>
        <w:rPr>
          <w:sz w:val="22"/>
          <w:szCs w:val="22"/>
        </w:rPr>
        <w:t xml:space="preserve">Design an admin console for system administrators to configure workspaces, manage user roles and permissions, monitor API credit usage across OpenAI, Replicate, and AWS services, and adjust billing settings. Implement workspace invitation and user onboarding flows. Display real-time dashboards showing platform usage metrics, active users, API spend forecasts, and system health indicators. Include audit logging for tracking user actions, document changes, and access events for compliance and troubleshooting purposes.</w:t>
      </w:r>
    </w:p>
    <w:p>
      <w:pPr>
        <w:pStyle w:val="Heading2"/>
        <w:spacing w:after="120" w:before="240"/>
      </w:pPr>
      <w:r>
        <w:t xml:space="preserve">5.9 Request Queuing and AI Cost Management</w:t>
      </w:r>
    </w:p>
    <w:p>
      <w:pPr>
        <w:spacing w:after="160"/>
      </w:pPr>
      <w:r>
        <w:rPr>
          <w:sz w:val="22"/>
          <w:szCs w:val="22"/>
        </w:rPr>
        <w:t xml:space="preserve">Implement Bull (Redis-backed job queue) to manage asynchronous processing of AI API requests (text generation, image generation, image tagging). Build request deduplication to prevent redundant API calls for identical prompts. Set up rate limiting and throttling per user and workspace to prevent API quota exhaustion and control costs. Implement cost tracking and user notifications when approaching monthly API budgets. Build admin controls for setting daily and monthly spending limits per workspace with automatic blocking of requests when limits are exceeded.</w:t>
      </w:r>
    </w:p>
    <w:p>
      <w:pPr>
        <w:pStyle w:val="Heading2"/>
        <w:spacing w:after="120" w:before="240"/>
      </w:pPr>
      <w:r>
        <w:t xml:space="preserve">5.10 Real-time Presence and Activity Tracking</w:t>
      </w:r>
    </w:p>
    <w:p>
      <w:pPr>
        <w:spacing w:after="160"/>
      </w:pPr>
      <w:r>
        <w:rPr>
          <w:sz w:val="22"/>
          <w:szCs w:val="22"/>
        </w:rPr>
        <w:t xml:space="preserve">Implement real-time presence indicators showing which users are currently viewing or editing each document. Display user avatars and cursor positions within the editor so collaborators can see each other's activity. Build activity feed showing recent document edits, comments, approvals, and asset uploads in chronological order. Track user session state in Redis for fast lookup and presence broadcasting. Implement graceful handling of disconnections with automatic cleanup of stale sessions.</w:t>
      </w:r>
    </w:p>
    <w:p>
      <w:pPr>
        <w:pStyle w:val="Heading2"/>
        <w:spacing w:after="120" w:before="240"/>
      </w:pPr>
      <w:r>
        <w:t xml:space="preserve">5.11 UI/UX Design and Polished Animations</w:t>
      </w:r>
    </w:p>
    <w:p>
      <w:pPr>
        <w:spacing w:after="160"/>
      </w:pPr>
      <w:r>
        <w:rPr>
          <w:sz w:val="22"/>
          <w:szCs w:val="22"/>
        </w:rPr>
        <w:t xml:space="preserve">Design a modern, intuitive user interface using Tailwind CSS with a cohesive design system. Implement smooth, purposeful animations using Framer Motion for transitions, page navigation, drawer opens, loading states, and micro-interactions that enhance user delight without hindering performance. Create responsive layouts supporting desktop, tablet, and mobile viewports. Build custom components for the editor, asset gallery, approval board, and AI tool drawers with accessibility in mind (WCAG 2.1 AA compliance). Conduct iterative usability testing with internal team members and refine based on feedback.</w:t>
      </w:r>
    </w:p>
    <w:p>
      <w:pPr>
        <w:pStyle w:val="Heading2"/>
        <w:spacing w:after="120" w:before="240"/>
      </w:pPr>
      <w:r>
        <w:t xml:space="preserve">5.12 Security, Authentication, and Authorization</w:t>
      </w:r>
    </w:p>
    <w:p>
      <w:pPr>
        <w:spacing w:after="160"/>
      </w:pPr>
      <w:r>
        <w:rPr>
          <w:sz w:val="22"/>
          <w:szCs w:val="22"/>
        </w:rPr>
        <w:t xml:space="preserve">Implement secure user authentication using industry-standard methods (OAuth 2.0, JWT tokens). Build role-based access control (RBAC) enforcing permissions at the API and database levels. Implement SSL/TLS encryption for all data in transit and encrypt sensitive data at rest in PostgreSQL. Secure S3 uploads using pre-signed URLs with expiration and access restrictions. Implement API rate limiting and DDoS protection via AWS WAF. Conduct security hardening and penetration testing before production deployment. Maintain secure handling of third-party API credentials (OpenAI, Replicate, AWS) using environment variables and secrets management.</w:t>
      </w:r>
    </w:p>
    <w:p>
      <w:pPr>
        <w:pStyle w:val="Heading1"/>
        <w:pageBreakBefore/>
        <w:spacing w:after="200" w:before="0"/>
      </w:pPr>
      <w:r>
        <w:t xml:space="preserve">6. Deliverables</w:t>
      </w:r>
    </w:p>
    <w:p>
      <w:pPr>
        <w:spacing w:after="80"/>
        <w:ind w:left="360"/>
      </w:pPr>
      <w:r>
        <w:rPr>
          <w:sz w:val="22"/>
          <w:szCs w:val="22"/>
        </w:rPr>
        <w:t xml:space="preserve">•  Fully functional collaborative real-time text editor with multiplayer support and CRDT-based conflict resolution</w:t>
      </w:r>
    </w:p>
    <w:p>
      <w:pPr>
        <w:spacing w:after="80"/>
        <w:ind w:left="360"/>
      </w:pPr>
      <w:r>
        <w:rPr>
          <w:sz w:val="22"/>
          <w:szCs w:val="22"/>
        </w:rPr>
        <w:t xml:space="preserve">•  Digital Asset Management library with S3 direct upload capability, gallery interface, and advanced search functionality</w:t>
      </w:r>
    </w:p>
    <w:p>
      <w:pPr>
        <w:spacing w:after="80"/>
        <w:ind w:left="360"/>
      </w:pPr>
      <w:r>
        <w:rPr>
          <w:sz w:val="22"/>
          <w:szCs w:val="22"/>
        </w:rPr>
        <w:t xml:space="preserve">•  AWS Rekognition integration providing automatic image tagging and computer vision-powered asset discovery</w:t>
      </w:r>
    </w:p>
    <w:p>
      <w:pPr>
        <w:spacing w:after="80"/>
        <w:ind w:left="360"/>
      </w:pPr>
      <w:r>
        <w:rPr>
          <w:sz w:val="22"/>
          <w:szCs w:val="22"/>
        </w:rPr>
        <w:t xml:space="preserve">•  Generative text suite (GPT-4o integration) with customizable prompt templates for copywriting, summarization, and translation</w:t>
      </w:r>
    </w:p>
    <w:p>
      <w:pPr>
        <w:spacing w:after="80"/>
        <w:ind w:left="360"/>
      </w:pPr>
      <w:r>
        <w:rPr>
          <w:sz w:val="22"/>
          <w:szCs w:val="22"/>
        </w:rPr>
        <w:t xml:space="preserve">•  Generative image suite (Stable Diffusion XL via Replicate) enabling text-to-image generation, in-painting, and background removal</w:t>
      </w:r>
    </w:p>
    <w:p>
      <w:pPr>
        <w:spacing w:after="80"/>
        <w:ind w:left="360"/>
      </w:pPr>
      <w:r>
        <w:rPr>
          <w:sz w:val="22"/>
          <w:szCs w:val="22"/>
        </w:rPr>
        <w:t xml:space="preserve">•  Collaborative workflow system with versioning, commenting, approval boards, and permission management</w:t>
      </w:r>
    </w:p>
    <w:p>
      <w:pPr>
        <w:spacing w:after="80"/>
        <w:ind w:left="360"/>
      </w:pPr>
      <w:r>
        <w:rPr>
          <w:sz w:val="22"/>
          <w:szCs w:val="22"/>
        </w:rPr>
        <w:t xml:space="preserve">•  Social media scheduling module (Buffer API integration) for Twitter/X, LinkedIn, and Facebook publishing</w:t>
      </w:r>
    </w:p>
    <w:p>
      <w:pPr>
        <w:spacing w:after="80"/>
        <w:ind w:left="360"/>
      </w:pPr>
      <w:r>
        <w:rPr>
          <w:sz w:val="22"/>
          <w:szCs w:val="22"/>
        </w:rPr>
        <w:t xml:space="preserve">•  Admin dashboard with workspace management, API credit monitoring, user role configuration, and audit logging</w:t>
      </w:r>
    </w:p>
    <w:p>
      <w:pPr>
        <w:spacing w:after="80"/>
        <w:ind w:left="360"/>
      </w:pPr>
      <w:r>
        <w:rPr>
          <w:sz w:val="22"/>
          <w:szCs w:val="22"/>
        </w:rPr>
        <w:t xml:space="preserve">•  Request queuing and rate limiting system (Bull job queue) managing AI API calls and cost tracking</w:t>
      </w:r>
    </w:p>
    <w:p>
      <w:pPr>
        <w:spacing w:after="80"/>
        <w:ind w:left="360"/>
      </w:pPr>
      <w:r>
        <w:rPr>
          <w:sz w:val="22"/>
          <w:szCs w:val="22"/>
        </w:rPr>
        <w:t xml:space="preserve">•  Real-time presence and activity indicators showing active users and document changes</w:t>
      </w:r>
    </w:p>
    <w:p>
      <w:pPr>
        <w:spacing w:after="80"/>
        <w:ind w:left="360"/>
      </w:pPr>
      <w:r>
        <w:rPr>
          <w:sz w:val="22"/>
          <w:szCs w:val="22"/>
        </w:rPr>
        <w:t xml:space="preserve">•  Production-grade deployment to AWS (ECS, RDS, S3, CloudFront CDN) with monitoring and logging</w:t>
      </w:r>
    </w:p>
    <w:p>
      <w:pPr>
        <w:spacing w:after="80"/>
        <w:ind w:left="360"/>
      </w:pPr>
      <w:r>
        <w:rPr>
          <w:sz w:val="22"/>
          <w:szCs w:val="22"/>
        </w:rPr>
        <w:t xml:space="preserve">•  Comprehensive API documentation and user onboarding guides</w:t>
      </w:r>
    </w:p>
    <w:p>
      <w:pPr>
        <w:spacing w:after="80"/>
        <w:ind w:left="360"/>
      </w:pPr>
      <w:r>
        <w:rPr>
          <w:sz w:val="22"/>
          <w:szCs w:val="22"/>
        </w:rPr>
        <w:t xml:space="preserve">•  30-day post-launch support and bug fix warranty</w:t>
      </w:r>
    </w:p>
    <w:p>
      <w:pPr>
        <w:spacing w:after="80"/>
        <w:ind w:left="360"/>
      </w:pPr>
      <w:r>
        <w:rPr>
          <w:sz w:val="22"/>
          <w:szCs w:val="22"/>
        </w:rPr>
        <w:t xml:space="preserve">•  Design system documentation and component library for future enhancements</w:t>
      </w:r>
    </w:p>
    <w:p>
      <w:pPr>
        <w:pStyle w:val="Heading1"/>
        <w:pageBreakBefore/>
        <w:spacing w:after="200" w:before="0"/>
      </w:pPr>
      <w:r>
        <w:t xml:space="preserve">7. Technical Architecture (High-Level)</w:t>
      </w:r>
    </w:p>
    <w:p>
      <w:pPr>
        <w:pStyle w:val="Heading2"/>
        <w:spacing w:after="120" w:before="240"/>
      </w:pPr>
      <w:r>
        <w:t xml:space="preserve">Frontend</w:t>
      </w:r>
    </w:p>
    <w:p>
      <w:pPr>
        <w:spacing w:after="160"/>
      </w:pPr>
      <w:r>
        <w:rPr>
          <w:sz w:val="22"/>
          <w:szCs w:val="22"/>
        </w:rPr>
        <w:t xml:space="preserve">The frontend is built with Next.js 14+ (App Router) and TypeScript for type safety and developer experience. We use Tailwind CSS for styling, TipTap for the rich text editor, Yjs for CRDT-based real-time state synchronization, Framer Motion for polished animations, and React Query for server state management and caching.</w:t>
      </w:r>
    </w:p>
    <w:p>
      <w:pPr>
        <w:pStyle w:val="Heading2"/>
        <w:spacing w:after="120" w:before="240"/>
      </w:pPr>
      <w:r>
        <w:t xml:space="preserve">Backend</w:t>
      </w:r>
    </w:p>
    <w:p>
      <w:pPr>
        <w:spacing w:after="160"/>
      </w:pPr>
      <w:r>
        <w:rPr>
          <w:sz w:val="22"/>
          <w:szCs w:val="22"/>
        </w:rPr>
        <w:t xml:space="preserve">The backend is implemented in Node.js using NestJS for enterprise-grade structure, modularity, and dependency injection. Socket.io manages WebSocket connections for real-time collaboration, and Bull provides a Redis-backed job queue for asynchronous AI API calls, request deduplication, and rate limiting. NestJS modules are organized by domain (editor, DAM, AI, social, admin) for maintainability and testing.</w:t>
      </w:r>
    </w:p>
    <w:p>
      <w:pPr>
        <w:pStyle w:val="Heading2"/>
        <w:spacing w:after="120" w:before="240"/>
      </w:pPr>
      <w:r>
        <w:t xml:space="preserve">Database</w:t>
      </w:r>
    </w:p>
    <w:p>
      <w:pPr>
        <w:spacing w:after="160"/>
      </w:pPr>
      <w:r>
        <w:rPr>
          <w:sz w:val="22"/>
          <w:szCs w:val="22"/>
        </w:rPr>
        <w:t xml:space="preserve">PostgreSQL serves as the primary relational database storing documents, comments, assets, users, workspace configuration, and audit logs with ACID compliance and full-text search indexing. Redis is used for session storage, real-time document presence, WebSocket session management, and as the backing store for Bull job queue and request deduplication cache.</w:t>
      </w:r>
    </w:p>
    <w:p>
      <w:pPr>
        <w:pStyle w:val="Heading2"/>
        <w:spacing w:after="120" w:before="240"/>
      </w:pPr>
      <w:r>
        <w:t xml:space="preserve">Hosting</w:t>
      </w:r>
    </w:p>
    <w:p>
      <w:pPr>
        <w:spacing w:after="160"/>
      </w:pPr>
      <w:r>
        <w:rPr>
          <w:sz w:val="22"/>
          <w:szCs w:val="22"/>
        </w:rPr>
        <w:t xml:space="preserve">The application is containerized with Docker and deployed to AWS ECS (Elastic Container Service) for scalable, managed compute. AWS RDS (PostgreSQL) provides managed database with automated backups and failover. AWS S3 stores digital assets with CloudFront CDN for global distribution and low-latency asset delivery. Route53 handles DNS, and AWS CloudWatch provides monitoring, logging, and alerting.</w:t>
      </w:r>
    </w:p>
    <w:p>
      <w:pPr>
        <w:pStyle w:val="Heading2"/>
        <w:spacing w:after="120" w:before="240"/>
      </w:pPr>
      <w:r>
        <w:t xml:space="preserve">Integrations</w:t>
      </w:r>
    </w:p>
    <w:p>
      <w:pPr>
        <w:spacing w:after="160"/>
      </w:pPr>
      <w:r>
        <w:rPr>
          <w:sz w:val="22"/>
          <w:szCs w:val="22"/>
        </w:rPr>
        <w:t xml:space="preserve">The platform integrates with OpenAI API (GPT-4o) for generative text features, Replicate API for Stable Diffusion XL image generation, AWS Rekognition for automatic image tagging, and Buffer API for social media scheduling. All integrations use secure credential management via environment variables and implement request queuing to control costs and manage rate limits.</w:t>
      </w:r>
    </w:p>
    <w:p>
      <w:pPr>
        <w:pStyle w:val="Heading2"/>
        <w:spacing w:after="120" w:before="240"/>
      </w:pPr>
      <w:r>
        <w:t xml:space="preserve">Security</w:t>
      </w:r>
    </w:p>
    <w:p>
      <w:pPr>
        <w:spacing w:after="160"/>
      </w:pPr>
      <w:r>
        <w:rPr>
          <w:sz w:val="22"/>
          <w:szCs w:val="22"/>
        </w:rPr>
        <w:t xml:space="preserve">All data is encrypted in transit using TLS 1.3 and at rest using AES-256 encryption. User authentication is implemented via OAuth 2.0 with JWT tokens for stateless session management. Role-based access control (RBAC) is enforced at both API and database levels. S3 uploads are secured using pre-signed URLs with short expiration times. AWS WAF and rate limiting protect against DDoS and brute force attacks. API credentials for third-party services are managed securely using AWS Secrets Manager.</w:t>
      </w:r>
    </w:p>
    <w:p>
      <w:pPr>
        <w:pStyle w:val="Heading1"/>
        <w:pageBreakBefore/>
        <w:spacing w:after="200" w:before="0"/>
      </w:pPr>
      <w:r>
        <w:t xml:space="preserve">8. Why Choose Us?</w:t>
      </w:r>
    </w:p>
    <w:p>
      <w:pPr>
        <w:spacing w:after="80"/>
        <w:ind w:left="360"/>
      </w:pPr>
      <w:r>
        <w:rPr>
          <w:sz w:val="22"/>
          <w:szCs w:val="22"/>
        </w:rPr>
        <w:t xml:space="preserve">•  Real-Time Collaboration Expertise: We have deep experience building CRDT-based collaborative systems and multiplayer editors using Yjs and WebSockets. We understand the complexity of conflict resolution, presence tracking, and synchronization—critical for a production-grade collaborative platform. Our team has shipped real-time systems serving concurrent users at scale.</w:t>
      </w:r>
    </w:p>
    <w:p>
      <w:pPr>
        <w:spacing w:after="80"/>
        <w:ind w:left="360"/>
      </w:pPr>
      <w:r>
        <w:rPr>
          <w:sz w:val="22"/>
          <w:szCs w:val="22"/>
        </w:rPr>
        <w:t xml:space="preserve">•  AI Integration Mastery: We specialize in integrating multi-model generative AI (GPT-4o, Stable Diffusion, Replicate) into production applications. We implement robust request queuing, cost tracking, rate limiting, and error handling to ensure AI features enhance rather than destabilize the platform. We optimize token usage and cache intelligently to control API spend.</w:t>
      </w:r>
    </w:p>
    <w:p>
      <w:pPr>
        <w:spacing w:after="80"/>
        <w:ind w:left="360"/>
      </w:pPr>
      <w:r>
        <w:rPr>
          <w:sz w:val="22"/>
          <w:szCs w:val="22"/>
        </w:rPr>
        <w:t xml:space="preserve">•  AWS and Cloud Architecture: Invennico excels at designing and deploying scalable cloud infrastructure on AWS. We architect for high availability, cost efficiency, and performance using ECS, RDS, S3, and CloudFront. From day one, we build your platform to scale from internal tool to B2B SaaS without major rework—critical for your roadmap.</w:t>
      </w:r>
    </w:p>
    <w:p>
      <w:pPr>
        <w:spacing w:after="80"/>
        <w:ind w:left="360"/>
      </w:pPr>
      <w:r>
        <w:rPr>
          <w:sz w:val="22"/>
          <w:szCs w:val="22"/>
        </w:rPr>
        <w:t xml:space="preserve">•  Full-Stack Modern Development: Our team is fluent across the entire stack you've specified (Next.js, TypeScript, NestJS, PostgreSQL, Redis) and stays current with best practices. We deliver production-grade code with comprehensive testing, documentation, and a focus on maintainability—essential for a product you plan to evolve and monetize.</w:t>
      </w:r>
    </w:p>
    <w:p>
      <w:pPr>
        <w:spacing w:after="80"/>
        <w:ind w:left="360"/>
      </w:pPr>
      <w:r>
        <w:rPr>
          <w:sz w:val="22"/>
          <w:szCs w:val="22"/>
        </w:rPr>
        <w:t xml:space="preserve">•  Design and UX Polish: Beyond backend complexity, we understand that a tool used by designers and creative professionals demands pixel-perfect UI and delightful animations. We combine Framer Motion, Tailwind CSS, and iterative user feedback to deliver an interface that feels premium and responsive, differentiating your internal tool and future SaaS offering.</w:t>
      </w:r>
    </w:p>
    <w:p>
      <w:pPr>
        <w:pStyle w:val="Heading1"/>
        <w:pageBreakBefore/>
        <w:spacing w:after="200" w:before="0"/>
      </w:pPr>
      <w:r>
        <w:t xml:space="preserve">9. Assumptions</w:t>
      </w:r>
    </w:p>
    <w:p>
      <w:pPr>
        <w:spacing w:after="80"/>
        <w:ind w:left="360"/>
      </w:pPr>
      <w:r>
        <w:rPr>
          <w:sz w:val="22"/>
          <w:szCs w:val="22"/>
        </w:rPr>
        <w:t xml:space="preserve">•  The client will provide access to design inspiration or brand guidelines for animation and UI style; if not, Invennico will propose a design system for approval before implementation begins.</w:t>
      </w:r>
    </w:p>
    <w:p>
      <w:pPr>
        <w:spacing w:after="80"/>
        <w:ind w:left="360"/>
      </w:pPr>
      <w:r>
        <w:rPr>
          <w:sz w:val="22"/>
          <w:szCs w:val="22"/>
        </w:rPr>
        <w:t xml:space="preserve">•  Real-time editor concurrency will be managed at 5-15 concurrent users per document during MVP; higher scale will require caching and architectural adjustments reviewed in Phase 1 discovery.</w:t>
      </w:r>
    </w:p>
    <w:p>
      <w:pPr>
        <w:spacing w:after="80"/>
        <w:ind w:left="360"/>
      </w:pPr>
      <w:r>
        <w:rPr>
          <w:sz w:val="22"/>
          <w:szCs w:val="22"/>
        </w:rPr>
        <w:t xml:space="preserve">•  API credentials and billing for third-party services (OpenAI, Replicate, AWS, Buffer) will be managed by the client or designated by the client; Invennico will implement secure credential handling but not provision accounts or manage payments.</w:t>
      </w:r>
    </w:p>
    <w:p>
      <w:pPr>
        <w:spacing w:after="80"/>
        <w:ind w:left="360"/>
      </w:pPr>
      <w:r>
        <w:rPr>
          <w:sz w:val="22"/>
          <w:szCs w:val="22"/>
        </w:rPr>
        <w:t xml:space="preserve">•  The client has or will establish AWS account and S3 bucket infrastructure before Phase 2 begins; Invennico will provide Infrastructure-as-Code (Terraform or CloudFormation) templates to accelerate setup.</w:t>
      </w:r>
    </w:p>
    <w:p>
      <w:pPr>
        <w:spacing w:after="80"/>
        <w:ind w:left="360"/>
      </w:pPr>
      <w:r>
        <w:rPr>
          <w:sz w:val="22"/>
          <w:szCs w:val="22"/>
        </w:rPr>
        <w:t xml:space="preserve">•  Social media scheduling in Phase 5 is scoped as MVP functionality (post to one platform, basic scheduling); advanced features like multi-platform drafting, scheduling calendars, and analytics integration are out of scope unless explicitly prioritized.</w:t>
      </w:r>
    </w:p>
    <w:p>
      <w:pPr>
        <w:spacing w:after="80"/>
        <w:ind w:left="360"/>
      </w:pPr>
      <w:r>
        <w:rPr>
          <w:sz w:val="22"/>
          <w:szCs w:val="22"/>
        </w:rPr>
        <w:t xml:space="preserve">•  The internal tool will prioritize functionality and stability over advanced analytics and reporting; monitoring and performance dashboards beyond admin credit usage are out of scope for Phase 1 launch.</w:t>
      </w:r>
    </w:p>
    <w:p>
      <w:pPr>
        <w:pStyle w:val="Heading1"/>
        <w:pageBreakBefore/>
        <w:spacing w:after="200" w:before="0"/>
      </w:pPr>
      <w:r>
        <w:t xml:space="preserve">10. Out of Scope</w:t>
      </w:r>
    </w:p>
    <w:p>
      <w:pPr>
        <w:spacing w:after="80"/>
        <w:ind w:left="360"/>
      </w:pPr>
      <w:r>
        <w:rPr>
          <w:sz w:val="22"/>
          <w:szCs w:val="22"/>
        </w:rPr>
        <w:t xml:space="preserve">•  Mobile native applications (iOS/Android); the platform is web-only. Mobile responsiveness is included, but native app development is out of scope.</w:t>
      </w:r>
    </w:p>
    <w:p>
      <w:pPr>
        <w:spacing w:after="80"/>
        <w:ind w:left="360"/>
      </w:pPr>
      <w:r>
        <w:rPr>
          <w:sz w:val="22"/>
          <w:szCs w:val="22"/>
        </w:rPr>
        <w:t xml:space="preserve">•  Advanced social media analytics and performance tracking beyond basic post status; detailed engagement metrics and campaign ROI reporting are not included in the MVP.</w:t>
      </w:r>
    </w:p>
    <w:p>
      <w:pPr>
        <w:spacing w:after="80"/>
        <w:ind w:left="360"/>
      </w:pPr>
      <w:r>
        <w:rPr>
          <w:sz w:val="22"/>
          <w:szCs w:val="22"/>
        </w:rPr>
        <w:t xml:space="preserve">•  Integration with email marketing platforms (Mailchimp, HubSpot) or CMS systems (WordPress, Contentful); these are out of scope unless explicitly requested and prioritized.</w:t>
      </w:r>
    </w:p>
    <w:p>
      <w:pPr>
        <w:spacing w:after="80"/>
        <w:ind w:left="360"/>
      </w:pPr>
      <w:r>
        <w:rPr>
          <w:sz w:val="22"/>
          <w:szCs w:val="22"/>
        </w:rPr>
        <w:t xml:space="preserve">•  Multi-language support for the platform UI itself; text generation and translation of content are supported, but the platform interface is English-only for MVP.</w:t>
      </w:r>
    </w:p>
    <w:p>
      <w:pPr>
        <w:spacing w:after="80"/>
        <w:ind w:left="360"/>
      </w:pPr>
      <w:r>
        <w:rPr>
          <w:sz w:val="22"/>
          <w:szCs w:val="22"/>
        </w:rPr>
        <w:t xml:space="preserve">•  Video generation or advanced video editing capabilities; the platform supports video file uploads and DAM management, but generative video features are not in scope.</w:t>
      </w:r>
    </w:p>
    <w:p>
      <w:pPr>
        <w:spacing w:after="80"/>
        <w:ind w:left="360"/>
      </w:pPr>
      <w:r>
        <w:rPr>
          <w:sz w:val="22"/>
          <w:szCs w:val="22"/>
        </w:rPr>
        <w:t xml:space="preserve">•  Custom machine learning model training; the platform uses pre-built models (Rekognition, Stable Diffusion, GPT-4o) but does not develop or fine-tune models.</w:t>
      </w:r>
    </w:p>
    <w:p>
      <w:pPr>
        <w:spacing w:after="80"/>
        <w:ind w:left="360"/>
      </w:pPr>
      <w:r>
        <w:rPr>
          <w:sz w:val="22"/>
          <w:szCs w:val="22"/>
        </w:rPr>
        <w:t xml:space="preserve">•  White-label or multi-tenant reseller capabilities; the platform is designed for single-organization internal use, with B2B SaaS extensibility to be designed in Phase 2 post-launch.</w:t>
      </w:r>
    </w:p>
    <w:p>
      <w:pPr>
        <w:spacing w:after="80"/>
        <w:ind w:left="360"/>
      </w:pPr>
      <w:r>
        <w:rPr>
          <w:sz w:val="22"/>
          <w:szCs w:val="22"/>
        </w:rPr>
        <w:t xml:space="preserve">•  Advanced compliance certifications (SOC2, HIPAA, GDPR data residency) beyond baseline security practices; if required, these will be scoped separately post-MVP.</w:t>
      </w:r>
    </w:p>
    <w:p>
      <w:pPr>
        <w:pStyle w:val="Heading1"/>
        <w:pageBreakBefore/>
        <w:spacing w:after="200" w:before="0"/>
      </w:pPr>
      <w:r>
        <w:t xml:space="preserve">11. Project Milestones &amp; Timelines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CCCCCC" w:sz="1"/>
              <w:left w:val="single" w:color="CCCCCC" w:sz="1"/>
              <w:bottom w:val="single" w:color="CCCCCC" w:sz="1"/>
              <w:right w:val="single" w:color="CCCCCC" w:sz="1"/>
            </w:tcBorders>
            <w:shd w:fill="003366" w:val="clear"/>
          </w:tcPr>
          <w:p>
            <w:r>
              <w:rPr>
                <w:b/>
                <w:bCs/>
                <w:color w:val="FFFFFF"/>
                <w:sz w:val="20"/>
                <w:szCs w:val="20"/>
              </w:rPr>
              <w:t xml:space="preserve">Phase</w:t>
            </w:r>
          </w:p>
        </w:tc>
        <w:tc>
          <w:tcPr>
            <w:tcW w:type="pct" w:w="25%"/>
            <w:tcBorders>
              <w:top w:val="single" w:color="CCCCCC" w:sz="1"/>
              <w:left w:val="single" w:color="CCCCCC" w:sz="1"/>
              <w:bottom w:val="single" w:color="CCCCCC" w:sz="1"/>
              <w:right w:val="single" w:color="CCCCCC" w:sz="1"/>
            </w:tcBorders>
            <w:shd w:fill="003366" w:val="clear"/>
          </w:tcPr>
          <w:p>
            <w:r>
              <w:rPr>
                <w:b/>
                <w:bCs/>
                <w:color w:val="FFFFFF"/>
                <w:sz w:val="20"/>
                <w:szCs w:val="20"/>
              </w:rPr>
              <w:t xml:space="preserve">Milestone</w:t>
            </w:r>
          </w:p>
        </w:tc>
        <w:tc>
          <w:tcPr>
            <w:tcW w:type="pct" w:w="45%"/>
            <w:tcBorders>
              <w:top w:val="single" w:color="CCCCCC" w:sz="1"/>
              <w:left w:val="single" w:color="CCCCCC" w:sz="1"/>
              <w:bottom w:val="single" w:color="CCCCCC" w:sz="1"/>
              <w:right w:val="single" w:color="CCCCCC" w:sz="1"/>
            </w:tcBorders>
            <w:shd w:fill="003366" w:val="clear"/>
          </w:tcPr>
          <w:p>
            <w:r>
              <w:rPr>
                <w:b/>
                <w:bCs/>
                <w:color w:val="FFFFFF"/>
                <w:sz w:val="20"/>
                <w:szCs w:val="20"/>
              </w:rPr>
              <w:t xml:space="preserve">Activities</w:t>
            </w:r>
          </w:p>
        </w:tc>
        <w:tc>
          <w:tcPr>
            <w:tcW w:type="pct" w:w="15%"/>
            <w:tcBorders>
              <w:top w:val="single" w:color="CCCCCC" w:sz="1"/>
              <w:left w:val="single" w:color="CCCCCC" w:sz="1"/>
              <w:bottom w:val="single" w:color="CCCCCC" w:sz="1"/>
              <w:right w:val="single" w:color="CCCCCC" w:sz="1"/>
            </w:tcBorders>
            <w:shd w:fill="003366" w:val="clear"/>
          </w:tcPr>
          <w:p>
            <w:r>
              <w:rPr>
                <w:b/>
                <w:bCs/>
                <w:color w:val="FFFFFF"/>
                <w:sz w:val="20"/>
                <w:szCs w:val="20"/>
              </w:rPr>
              <w:t xml:space="preserve">Duration</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1</w:t>
            </w:r>
          </w:p>
        </w:tc>
        <w:tc>
          <w:tcPr>
            <w:tcW w:type="pct" w:w="25%"/>
            <w:tcBorders>
              <w:top w:val="single" w:color="CCCCCC" w:sz="1"/>
              <w:left w:val="single" w:color="CCCCCC" w:sz="1"/>
              <w:bottom w:val="single" w:color="CCCCCC" w:sz="1"/>
              <w:right w:val="single" w:color="CCCCCC" w:sz="1"/>
            </w:tcBorders>
          </w:tcPr>
          <w:p>
            <w:r>
              <w:rPr>
                <w:sz w:val="20"/>
                <w:szCs w:val="20"/>
              </w:rPr>
              <w:t xml:space="preserve">UX Wireframes and Real-Time Sync Architecture</w:t>
            </w:r>
          </w:p>
        </w:tc>
        <w:tc>
          <w:tcPr>
            <w:tcW w:type="pct" w:w="45%"/>
            <w:tcBorders>
              <w:top w:val="single" w:color="CCCCCC" w:sz="1"/>
              <w:left w:val="single" w:color="CCCCCC" w:sz="1"/>
              <w:bottom w:val="single" w:color="CCCCCC" w:sz="1"/>
              <w:right w:val="single" w:color="CCCCCC" w:sz="1"/>
            </w:tcBorders>
          </w:tcPr>
          <w:p>
            <w:r>
              <w:rPr>
                <w:sz w:val="20"/>
                <w:szCs w:val="20"/>
              </w:rPr>
              <w:t xml:space="preserve">Conduct technical discovery with client to validate concurrency expectations, latency requirements, and animation scope. Design system and wireframes for editor, DAM gallery, and AI drawers. Implement TipTap editor with Yjs CRDT integration. Configure Socket.io for WebSocket communication with presence tracking. Build basic document persistence in PostgreSQL. Test multiplayer editing with 5+ concurrent users and validate sync latency under 100ms.</w:t>
            </w:r>
          </w:p>
        </w:tc>
        <w:tc>
          <w:tcPr>
            <w:tcW w:type="pct" w:w="15%"/>
            <w:tcBorders>
              <w:top w:val="single" w:color="CCCCCC" w:sz="1"/>
              <w:left w:val="single" w:color="CCCCCC" w:sz="1"/>
              <w:bottom w:val="single" w:color="CCCCCC" w:sz="1"/>
              <w:right w:val="single" w:color="CCCCCC" w:sz="1"/>
            </w:tcBorders>
          </w:tcPr>
          <w:p>
            <w:r>
              <w:rPr>
                <w:sz w:val="20"/>
                <w:szCs w:val="20"/>
              </w:rPr>
              <w:t xml:space="preserve">5 weeks</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2</w:t>
            </w:r>
          </w:p>
        </w:tc>
        <w:tc>
          <w:tcPr>
            <w:tcW w:type="pct" w:w="25%"/>
            <w:tcBorders>
              <w:top w:val="single" w:color="CCCCCC" w:sz="1"/>
              <w:left w:val="single" w:color="CCCCCC" w:sz="1"/>
              <w:bottom w:val="single" w:color="CCCCCC" w:sz="1"/>
              <w:right w:val="single" w:color="CCCCCC" w:sz="1"/>
            </w:tcBorders>
          </w:tcPr>
          <w:p>
            <w:r>
              <w:rPr>
                <w:sz w:val="20"/>
                <w:szCs w:val="20"/>
              </w:rPr>
              <w:t xml:space="preserve">DAM Library and S3 Integration</w:t>
            </w:r>
          </w:p>
        </w:tc>
        <w:tc>
          <w:tcPr>
            <w:tcW w:type="pct" w:w="45%"/>
            <w:tcBorders>
              <w:top w:val="single" w:color="CCCCCC" w:sz="1"/>
              <w:left w:val="single" w:color="CCCCCC" w:sz="1"/>
              <w:bottom w:val="single" w:color="CCCCCC" w:sz="1"/>
              <w:right w:val="single" w:color="CCCCCC" w:sz="1"/>
            </w:tcBorders>
          </w:tcPr>
          <w:p>
            <w:r>
              <w:rPr>
                <w:sz w:val="20"/>
                <w:szCs w:val="20"/>
              </w:rPr>
              <w:t xml:space="preserve">Design DAM gallery UI with thumbnail previews and metadata display. Implement pre-signed S3 URL generation for direct client uploads. Build upload progress tracking and error handling. Create file versioning and asset metadata storage in PostgreSQL. Implement search and filter functionality (by type, date, size). Integrate AWS Rekognition for automatic image tagging upon upload. Build asset sharing and permission controls.</w:t>
            </w:r>
          </w:p>
        </w:tc>
        <w:tc>
          <w:tcPr>
            <w:tcW w:type="pct" w:w="15%"/>
            <w:tcBorders>
              <w:top w:val="single" w:color="CCCCCC" w:sz="1"/>
              <w:left w:val="single" w:color="CCCCCC" w:sz="1"/>
              <w:bottom w:val="single" w:color="CCCCCC" w:sz="1"/>
              <w:right w:val="single" w:color="CCCCCC" w:sz="1"/>
            </w:tcBorders>
          </w:tcPr>
          <w:p>
            <w:r>
              <w:rPr>
                <w:sz w:val="20"/>
                <w:szCs w:val="20"/>
              </w:rPr>
              <w:t xml:space="preserve">5 weeks</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3</w:t>
            </w:r>
          </w:p>
        </w:tc>
        <w:tc>
          <w:tcPr>
            <w:tcW w:type="pct" w:w="25%"/>
            <w:tcBorders>
              <w:top w:val="single" w:color="CCCCCC" w:sz="1"/>
              <w:left w:val="single" w:color="CCCCCC" w:sz="1"/>
              <w:bottom w:val="single" w:color="CCCCCC" w:sz="1"/>
              <w:right w:val="single" w:color="CCCCCC" w:sz="1"/>
            </w:tcBorders>
          </w:tcPr>
          <w:p>
            <w:r>
              <w:rPr>
                <w:sz w:val="20"/>
                <w:szCs w:val="20"/>
              </w:rPr>
              <w:t xml:space="preserve">AI Toolset Integration and Request Queuing</w:t>
            </w:r>
          </w:p>
        </w:tc>
        <w:tc>
          <w:tcPr>
            <w:tcW w:type="pct" w:w="45%"/>
            <w:tcBorders>
              <w:top w:val="single" w:color="CCCCCC" w:sz="1"/>
              <w:left w:val="single" w:color="CCCCCC" w:sz="1"/>
              <w:bottom w:val="single" w:color="CCCCCC" w:sz="1"/>
              <w:right w:val="single" w:color="CCCCCC" w:sz="1"/>
            </w:tcBorders>
          </w:tcPr>
          <w:p>
            <w:r>
              <w:rPr>
                <w:sz w:val="20"/>
                <w:szCs w:val="20"/>
              </w:rPr>
              <w:t xml:space="preserve">Integrate OpenAI API (GPT-4o) for text generation features. Build customizable prompt templates for summarization, translation, copywriting. Implement Bull job queue for asynchronous AI requests and deduplication. Set up rate limiting and cost tracking for API calls. Integrate Replicate API for Stable Diffusion XL image generation. Build image generation drawer with prompt input and aspect ratio selection. Implement request status tracking and user-facing cost estimates. Test end-to-end AI workflows with multiple concurrent requests.</w:t>
            </w:r>
          </w:p>
        </w:tc>
        <w:tc>
          <w:tcPr>
            <w:tcW w:type="pct" w:w="15%"/>
            <w:tcBorders>
              <w:top w:val="single" w:color="CCCCCC" w:sz="1"/>
              <w:left w:val="single" w:color="CCCCCC" w:sz="1"/>
              <w:bottom w:val="single" w:color="CCCCCC" w:sz="1"/>
              <w:right w:val="single" w:color="CCCCCC" w:sz="1"/>
            </w:tcBorders>
          </w:tcPr>
          <w:p>
            <w:r>
              <w:rPr>
                <w:sz w:val="20"/>
                <w:szCs w:val="20"/>
              </w:rPr>
              <w:t xml:space="preserve">6 weeks</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4</w:t>
            </w:r>
          </w:p>
        </w:tc>
        <w:tc>
          <w:tcPr>
            <w:tcW w:type="pct" w:w="25%"/>
            <w:tcBorders>
              <w:top w:val="single" w:color="CCCCCC" w:sz="1"/>
              <w:left w:val="single" w:color="CCCCCC" w:sz="1"/>
              <w:bottom w:val="single" w:color="CCCCCC" w:sz="1"/>
              <w:right w:val="single" w:color="CCCCCC" w:sz="1"/>
            </w:tcBorders>
          </w:tcPr>
          <w:p>
            <w:r>
              <w:rPr>
                <w:sz w:val="20"/>
                <w:szCs w:val="20"/>
              </w:rPr>
              <w:t xml:space="preserve">Collaborative Workflows and Approval System</w:t>
            </w:r>
          </w:p>
        </w:tc>
        <w:tc>
          <w:tcPr>
            <w:tcW w:type="pct" w:w="45%"/>
            <w:tcBorders>
              <w:top w:val="single" w:color="CCCCCC" w:sz="1"/>
              <w:left w:val="single" w:color="CCCCCC" w:sz="1"/>
              <w:bottom w:val="single" w:color="CCCCCC" w:sz="1"/>
              <w:right w:val="single" w:color="CCCCCC" w:sz="1"/>
            </w:tcBorders>
          </w:tcPr>
          <w:p>
            <w:r>
              <w:rPr>
                <w:sz w:val="20"/>
                <w:szCs w:val="20"/>
              </w:rPr>
              <w:t xml:space="preserve">Implement inline comment threads on text selections with reply and resolution features. Build approval board interface for marketing managers to review documents and assets. Implement document version history with change tracking and rollback capability. Design and build role-based permission system (viewer, editor, approver, admin) with granular controls. Create workspace invitation and user onboarding flows. Build activity feed showing document changes, comments, and approvals. Test collaborative workflows with multiple user roles.</w:t>
            </w:r>
          </w:p>
        </w:tc>
        <w:tc>
          <w:tcPr>
            <w:tcW w:type="pct" w:w="15%"/>
            <w:tcBorders>
              <w:top w:val="single" w:color="CCCCCC" w:sz="1"/>
              <w:left w:val="single" w:color="CCCCCC" w:sz="1"/>
              <w:bottom w:val="single" w:color="CCCCCC" w:sz="1"/>
              <w:right w:val="single" w:color="CCCCCC" w:sz="1"/>
            </w:tcBorders>
          </w:tcPr>
          <w:p>
            <w:r>
              <w:rPr>
                <w:sz w:val="20"/>
                <w:szCs w:val="20"/>
              </w:rPr>
              <w:t xml:space="preserve">4 weeks</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5</w:t>
            </w:r>
          </w:p>
        </w:tc>
        <w:tc>
          <w:tcPr>
            <w:tcW w:type="pct" w:w="25%"/>
            <w:tcBorders>
              <w:top w:val="single" w:color="CCCCCC" w:sz="1"/>
              <w:left w:val="single" w:color="CCCCCC" w:sz="1"/>
              <w:bottom w:val="single" w:color="CCCCCC" w:sz="1"/>
              <w:right w:val="single" w:color="CCCCCC" w:sz="1"/>
            </w:tcBorders>
          </w:tcPr>
          <w:p>
            <w:r>
              <w:rPr>
                <w:sz w:val="20"/>
                <w:szCs w:val="20"/>
              </w:rPr>
              <w:t xml:space="preserve">Social Integrations, Billing, and AWS Deployment</w:t>
            </w:r>
          </w:p>
        </w:tc>
        <w:tc>
          <w:tcPr>
            <w:tcW w:type="pct" w:w="45%"/>
            <w:tcBorders>
              <w:top w:val="single" w:color="CCCCCC" w:sz="1"/>
              <w:left w:val="single" w:color="CCCCCC" w:sz="1"/>
              <w:bottom w:val="single" w:color="CCCCCC" w:sz="1"/>
              <w:right w:val="single" w:color="CCCCCC" w:sz="1"/>
            </w:tcBorders>
          </w:tcPr>
          <w:p>
            <w:r>
              <w:rPr>
                <w:sz w:val="20"/>
                <w:szCs w:val="20"/>
              </w:rPr>
              <w:t xml:space="preserve">Integrate Buffer API for social media scheduling on Twitter/X, LinkedIn, and Facebook. Build scheduling interface with platform selection, caption customization, and publication calendar. Implement post status tracking and performance metrics retrieval. Set up billing and subscription infrastructure (Stripe or similar). Configure AWS deployment: containerize application with Docker, set up ECS cluster, RDS PostgreSQL, S3, CloudFront CDN, Route53 DNS, and CloudWatch monitoring. Conduct security hardening and penetration testing. Deploy to production environment and execute smoke tests.</w:t>
            </w:r>
          </w:p>
        </w:tc>
        <w:tc>
          <w:tcPr>
            <w:tcW w:type="pct" w:w="15%"/>
            <w:tcBorders>
              <w:top w:val="single" w:color="CCCCCC" w:sz="1"/>
              <w:left w:val="single" w:color="CCCCCC" w:sz="1"/>
              <w:bottom w:val="single" w:color="CCCCCC" w:sz="1"/>
              <w:right w:val="single" w:color="CCCCCC" w:sz="1"/>
            </w:tcBorders>
          </w:tcPr>
          <w:p>
            <w:r>
              <w:rPr>
                <w:sz w:val="20"/>
                <w:szCs w:val="20"/>
              </w:rPr>
              <w:t xml:space="preserve">4 weeks</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6</w:t>
            </w:r>
          </w:p>
        </w:tc>
        <w:tc>
          <w:tcPr>
            <w:tcW w:type="pct" w:w="25%"/>
            <w:tcBorders>
              <w:top w:val="single" w:color="CCCCCC" w:sz="1"/>
              <w:left w:val="single" w:color="CCCCCC" w:sz="1"/>
              <w:bottom w:val="single" w:color="CCCCCC" w:sz="1"/>
              <w:right w:val="single" w:color="CCCCCC" w:sz="1"/>
            </w:tcBorders>
          </w:tcPr>
          <w:p>
            <w:r>
              <w:rPr>
                <w:sz w:val="20"/>
                <w:szCs w:val="20"/>
              </w:rPr>
              <w:t xml:space="preserve">Testing, UI Polish, and Launch Readiness</w:t>
            </w:r>
          </w:p>
        </w:tc>
        <w:tc>
          <w:tcPr>
            <w:tcW w:type="pct" w:w="45%"/>
            <w:tcBorders>
              <w:top w:val="single" w:color="CCCCCC" w:sz="1"/>
              <w:left w:val="single" w:color="CCCCCC" w:sz="1"/>
              <w:bottom w:val="single" w:color="CCCCCC" w:sz="1"/>
              <w:right w:val="single" w:color="CCCCCC" w:sz="1"/>
            </w:tcBorders>
          </w:tcPr>
          <w:p>
            <w:r>
              <w:rPr>
                <w:sz w:val="20"/>
                <w:szCs w:val="20"/>
              </w:rPr>
              <w:t xml:space="preserve">Conduct comprehensive functional, integration, and performance testing across all modules. Refine UI animations and transitions using Framer Motion based on internal user feedback. Conduct usability testing with design agency team members and iterate on UX. Build comprehensive user onboarding guides and API documentation. Set up monitoring, alerting, and logging for production system. Establish post-launch support and escalation procedures. Perform load testing to validate scalability assumptions. Prepare client handoff materials and training.</w:t>
            </w:r>
          </w:p>
        </w:tc>
        <w:tc>
          <w:tcPr>
            <w:tcW w:type="pct" w:w="15%"/>
            <w:tcBorders>
              <w:top w:val="single" w:color="CCCCCC" w:sz="1"/>
              <w:left w:val="single" w:color="CCCCCC" w:sz="1"/>
              <w:bottom w:val="single" w:color="CCCCCC" w:sz="1"/>
              <w:right w:val="single" w:color="CCCCCC" w:sz="1"/>
            </w:tcBorders>
          </w:tcPr>
          <w:p>
            <w:r>
              <w:rPr>
                <w:sz w:val="20"/>
                <w:szCs w:val="20"/>
              </w:rPr>
              <w:t xml:space="preserve">Throughout project + final 1-2 week sprint</w:t>
            </w:r>
          </w:p>
        </w:tc>
      </w:tr>
    </w:tbl>
    <w:p>
      <w:pPr>
        <w:spacing w:after="200"/>
      </w:pPr>
    </w:p>
    <w:p>
      <w:pPr>
        <w:pStyle w:val="Heading1"/>
        <w:pageBreakBefore/>
        <w:spacing w:after="200" w:before="0"/>
      </w:pPr>
      <w:r>
        <w:t xml:space="preserve">12. Questions for Client</w:t>
      </w:r>
    </w:p>
    <w:p>
      <w:pPr>
        <w:spacing w:after="80"/>
        <w:ind w:left="360"/>
      </w:pPr>
      <w:r>
        <w:rPr>
          <w:sz w:val="22"/>
          <w:szCs w:val="22"/>
        </w:rPr>
        <w:t xml:space="preserve">1. How many concurrent users do you expect per document during peak usage, and what is your target latency requirement for real-time edits (e.g., sub-100ms)?</w:t>
      </w:r>
    </w:p>
    <w:p>
      <w:pPr>
        <w:spacing w:after="80"/>
        <w:ind w:left="360"/>
      </w:pPr>
      <w:r>
        <w:rPr>
          <w:sz w:val="22"/>
          <w:szCs w:val="22"/>
        </w:rPr>
        <w:t xml:space="preserve">2. What is your expected monthly volume of API requests across OpenAI and Replicate, and do you have a budget cap for these third-party services?</w:t>
      </w:r>
    </w:p>
    <w:p>
      <w:pPr>
        <w:spacing w:after="80"/>
        <w:ind w:left="360"/>
      </w:pPr>
      <w:r>
        <w:rPr>
          <w:sz w:val="22"/>
          <w:szCs w:val="22"/>
        </w:rPr>
        <w:t xml:space="preserve">3. Can you provide examples, design inspiration, or competitor products that exemplify the 'highly polished UI animations' you envision? Should we review existing design files?</w:t>
      </w:r>
    </w:p>
    <w:p>
      <w:pPr>
        <w:spacing w:after="80"/>
        <w:ind w:left="360"/>
      </w:pPr>
      <w:r>
        <w:rPr>
          <w:sz w:val="22"/>
          <w:szCs w:val="22"/>
        </w:rPr>
        <w:t xml:space="preserve">4. For Phase 5 social media scheduling—is this MVP scope (post to one platform with basic scheduling) or does it require multi-platform drafting, scheduling calendars, and analytics dashboards?</w:t>
      </w:r>
    </w:p>
    <w:p>
      <w:pPr>
        <w:spacing w:after="80"/>
        <w:ind w:left="360"/>
      </w:pPr>
      <w:r>
        <w:rPr>
          <w:sz w:val="22"/>
          <w:szCs w:val="22"/>
        </w:rPr>
        <w:t xml:space="preserve">5. What is your timeline for transitioning this from an internal tool to a B2B SaaS product, and how should this affect Phase 1 architecture and scope prioritization?</w:t>
      </w:r>
    </w:p>
    <w:p>
      <w:pPr>
        <w:spacing w:after="80"/>
        <w:ind w:left="360"/>
      </w:pPr>
      <w:r>
        <w:rPr>
          <w:sz w:val="22"/>
          <w:szCs w:val="22"/>
        </w:rPr>
        <w:t xml:space="preserve">6. Who will own provisioning and managing API credentials and billing for OpenAI, Replicate, AWS, and Buffer—Invennico or your team? What is your preferred credential management approach?</w:t>
      </w:r>
    </w:p>
    <w:p>
      <w:pPr>
        <w:spacing w:after="80"/>
        <w:ind w:left="360"/>
      </w:pPr>
      <w:r>
        <w:rPr>
          <w:sz w:val="22"/>
          <w:szCs w:val="22"/>
        </w:rPr>
        <w:t xml:space="preserve">7. Do you have existing brand guidelines, design system, or color palette we should apply, or should we design a bespoke design system from scratch?</w:t>
      </w:r>
    </w:p>
    <w:p>
      <w:pPr>
        <w:spacing w:after="80"/>
        <w:ind w:left="360"/>
      </w:pPr>
      <w:r>
        <w:rPr>
          <w:sz w:val="22"/>
          <w:szCs w:val="22"/>
        </w:rPr>
        <w:t xml:space="preserve">8. What are your data residency or compliance requirements (GDPR, SOC2, HIPAA)? Does this affect AWS region selection or data handling practices?</w:t>
      </w:r>
    </w:p>
    <w:p>
      <w:pPr>
        <w:pStyle w:val="Heading1"/>
        <w:pageBreakBefore/>
        <w:spacing w:after="200" w:before="0"/>
      </w:pPr>
      <w:r>
        <w:t xml:space="preserve">13. Post-Launch Support</w:t>
      </w:r>
    </w:p>
    <w:p>
      <w:pPr>
        <w:pStyle w:val="Heading2"/>
        <w:spacing w:after="120" w:before="240"/>
      </w:pPr>
      <w:r>
        <w:t xml:space="preserve">Included Support</w:t>
      </w:r>
    </w:p>
    <w:p>
      <w:pPr>
        <w:spacing w:after="80"/>
        <w:ind w:left="360"/>
      </w:pPr>
      <w:r>
        <w:rPr>
          <w:sz w:val="22"/>
          <w:szCs w:val="22"/>
        </w:rPr>
        <w:t xml:space="preserve">•  30-day defect fix warranty covering critical bugs (P1) and high-priority issues (P2) arising from our development</w:t>
      </w:r>
    </w:p>
    <w:p>
      <w:pPr>
        <w:spacing w:after="80"/>
        <w:ind w:left="360"/>
      </w:pPr>
      <w:r>
        <w:rPr>
          <w:sz w:val="22"/>
          <w:szCs w:val="22"/>
        </w:rPr>
        <w:t xml:space="preserve">•  Email and Slack-based support channel for deployment questions, environment configuration, and troubleshooting</w:t>
      </w:r>
    </w:p>
    <w:p>
      <w:pPr>
        <w:spacing w:after="80"/>
        <w:ind w:left="360"/>
      </w:pPr>
      <w:r>
        <w:rPr>
          <w:sz w:val="22"/>
          <w:szCs w:val="22"/>
        </w:rPr>
        <w:t xml:space="preserve">•  Documentation package including API reference, deployment guide, architecture overview, and internal user onboarding materials</w:t>
      </w:r>
    </w:p>
    <w:p>
      <w:pPr>
        <w:pStyle w:val="Heading2"/>
        <w:spacing w:after="120" w:before="240"/>
      </w:pPr>
      <w:r>
        <w:t xml:space="preserve">Warranty Period</w:t>
      </w:r>
    </w:p>
    <w:p>
      <w:pPr>
        <w:spacing w:after="160"/>
      </w:pPr>
      <w:r>
        <w:rPr>
          <w:sz w:val="22"/>
          <w:szCs w:val="22"/>
        </w:rPr>
        <w:t xml:space="preserve">30 days</w:t>
      </w:r>
    </w:p>
    <w:p>
      <w:pPr>
        <w:pStyle w:val="Heading2"/>
        <w:spacing w:after="120" w:before="240"/>
      </w:pPr>
      <w:r>
        <w:t xml:space="preserve">Optional Retainer</w:t>
      </w:r>
    </w:p>
    <w:p>
      <w:pPr>
        <w:spacing w:after="80"/>
        <w:ind w:left="360"/>
      </w:pPr>
      <w:r>
        <w:rPr>
          <w:sz w:val="22"/>
          <w:szCs w:val="22"/>
        </w:rPr>
        <w:t xml:space="preserve">•  Monthly maintenance retainer (16-24 hours/month) for minor bug fixes, security patches, and dependency updates</w:t>
      </w:r>
    </w:p>
    <w:p>
      <w:pPr>
        <w:spacing w:after="80"/>
        <w:ind w:left="360"/>
      </w:pPr>
      <w:r>
        <w:rPr>
          <w:sz w:val="22"/>
          <w:szCs w:val="22"/>
        </w:rPr>
        <w:t xml:space="preserve">•  Ongoing AI cost optimization and request queue tuning to improve performance and reduce API spend by 10-20%</w:t>
      </w:r>
    </w:p>
    <w:p>
      <w:pPr>
        <w:spacing w:after="80"/>
        <w:ind w:left="360"/>
      </w:pPr>
      <w:r>
        <w:rPr>
          <w:sz w:val="22"/>
          <w:szCs w:val="22"/>
        </w:rPr>
        <w:t xml:space="preserve">•  Quarterly feature development sprints (40 hours/quarter) for new capabilities, design refinements, and technology upgrades</w:t>
      </w:r>
    </w:p>
    <w:p>
      <w:pPr>
        <w:spacing w:after="80"/>
        <w:ind w:left="360"/>
      </w:pPr>
      <w:r>
        <w:rPr>
          <w:sz w:val="22"/>
          <w:szCs w:val="22"/>
        </w:rPr>
        <w:t xml:space="preserve">•  Extended support and managed services retainer including production monitoring, alerting, incident response, and AWS infrastructure optimization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2026-06-05T06:37:14.692Z</dcterms:created>
  <dcterms:modified xsi:type="dcterms:W3CDTF">2026-06-05T06:37:14.692Z</dcterms:modified>
</cp:coreProperties>
</file>

<file path=docProps/custom.xml><?xml version="1.0" encoding="utf-8"?>
<Properties xmlns="http://schemas.openxmlformats.org/officeDocument/2006/custom-properties" xmlns:vt="http://schemas.openxmlformats.org/officeDocument/2006/docPropsVTypes"/>
</file>