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0" w:lineRule="auto"/>
        <w:rPr/>
      </w:pPr>
      <w:r w:rsidDel="00000000" w:rsidR="00000000" w:rsidRPr="00000000">
        <w:rPr>
          <w:rtl w:val="0"/>
        </w:rPr>
      </w:r>
    </w:p>
    <w:p w:rsidR="00000000" w:rsidDel="00000000" w:rsidP="00000000" w:rsidRDefault="00000000" w:rsidRPr="00000000" w14:paraId="00000002">
      <w:pPr>
        <w:spacing w:after="600" w:lineRule="auto"/>
        <w:rPr/>
      </w:pPr>
      <w:r w:rsidDel="00000000" w:rsidR="00000000" w:rsidRPr="00000000">
        <w:rPr>
          <w:rtl w:val="0"/>
        </w:rPr>
      </w:r>
    </w:p>
    <w:p w:rsidR="00000000" w:rsidDel="00000000" w:rsidP="00000000" w:rsidRDefault="00000000" w:rsidRPr="00000000" w14:paraId="00000003">
      <w:pPr>
        <w:pStyle w:val="Heading1"/>
        <w:spacing w:after="600" w:lineRule="auto"/>
        <w:ind w:left="0" w:firstLine="0"/>
        <w:rPr>
          <w:rFonts w:ascii="Maven Pro" w:cs="Maven Pro" w:eastAsia="Maven Pro" w:hAnsi="Maven Pro"/>
        </w:rPr>
      </w:pPr>
      <w:bookmarkStart w:colFirst="0" w:colLast="0" w:name="_hm2oilnh5ho1" w:id="0"/>
      <w:bookmarkEnd w:id="0"/>
      <w:r w:rsidDel="00000000" w:rsidR="00000000" w:rsidRPr="00000000">
        <w:rPr>
          <w:rFonts w:ascii="Maven Pro" w:cs="Maven Pro" w:eastAsia="Maven Pro" w:hAnsi="Maven Pro"/>
          <w:b w:val="1"/>
          <w:bCs w:val="1"/>
          <w:color w:val="111111"/>
          <w:sz w:val="72"/>
          <w:szCs w:val="72"/>
          <w:rtl w:val="0"/>
        </w:rPr>
        <w:t xml:space="preserve">SOFTWARE</w:t>
      </w:r>
      <w:r w:rsidDel="00000000" w:rsidR="00000000" w:rsidRPr="00000000">
        <w:rPr>
          <w:rFonts w:ascii="Maven Pro" w:cs="Maven Pro" w:eastAsia="Maven Pro" w:hAnsi="Maven Pro"/>
          <w:rtl w:val="0"/>
        </w:rPr>
        <w:t xml:space="preserve"> </w:t>
      </w:r>
      <w:r w:rsidDel="00000000" w:rsidR="00000000" w:rsidRPr="00000000">
        <w:rPr>
          <w:rFonts w:ascii="Maven Pro" w:cs="Maven Pro" w:eastAsia="Maven Pro" w:hAnsi="Maven Pro"/>
          <w:b w:val="1"/>
          <w:bCs w:val="1"/>
          <w:color w:val="111111"/>
          <w:sz w:val="72"/>
          <w:szCs w:val="72"/>
          <w:rtl w:val="0"/>
        </w:rPr>
        <w:t xml:space="preserve">DEVELOPMENT SCOPE</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-533399</wp:posOffset>
                </wp:positionH>
                <wp:positionV relativeFrom="paragraph">
                  <wp:posOffset>104775</wp:posOffset>
                </wp:positionV>
                <wp:extent cx="357188" cy="357188"/>
                <wp:effectExtent b="0" l="0" r="0" t="0"/>
                <wp:wrapSquare wrapText="bothSides" distB="0" distT="0" distL="0" distR="0"/>
                <wp:docPr id="1"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-533399</wp:posOffset>
                </wp:positionH>
                <wp:positionV relativeFrom="paragraph">
                  <wp:posOffset>104775</wp:posOffset>
                </wp:positionV>
                <wp:extent cx="357188" cy="357188"/>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04">
      <w:pPr>
        <w:spacing w:after="100" w:lineRule="auto"/>
        <w:rPr>
          <w:rFonts w:ascii="Proxima Nova" w:cs="Proxima Nova" w:eastAsia="Proxima Nova" w:hAnsi="Proxima Nova"/>
          <w:b w:val="1"/>
          <w:bCs w:val="1"/>
          <w:color w:val="111111"/>
          <w:sz w:val="28"/>
          <w:szCs w:val="28"/>
        </w:rPr>
      </w:pPr>
      <w:r w:rsidDel="00000000" w:rsidR="00000000" w:rsidRPr="00000000">
        <w:rPr>
          <w:rFonts w:ascii="Proxima Nova" w:cs="Proxima Nova" w:eastAsia="Proxima Nova" w:hAnsi="Proxima Nova"/>
          <w:b w:val="1"/>
          <w:bCs w:val="1"/>
          <w:color w:val="111111"/>
          <w:sz w:val="28"/>
          <w:szCs w:val="28"/>
          <w:rtl w:val="0"/>
        </w:rPr>
        <w:br w:type="textWrapping"/>
        <w:br w:type="textWrapping"/>
      </w:r>
    </w:p>
    <w:p w:rsidR="00000000" w:rsidDel="00000000" w:rsidP="00000000" w:rsidRDefault="00000000" w:rsidRPr="00000000" w14:paraId="00000005">
      <w:pPr>
        <w:pStyle w:val="Heading2"/>
        <w:spacing w:after="100" w:lineRule="auto"/>
        <w:ind w:left="0" w:firstLine="0"/>
        <w:rPr>
          <w:rFonts w:ascii="Proxima Nova" w:cs="Proxima Nova" w:eastAsia="Proxima Nova" w:hAnsi="Proxima Nova"/>
          <w:b w:val="1"/>
          <w:bCs w:val="1"/>
          <w:color w:val="000000"/>
          <w:sz w:val="32"/>
          <w:szCs w:val="32"/>
        </w:rPr>
      </w:pPr>
      <w:bookmarkStart w:colFirst="0" w:colLast="0" w:name="_3is6x7rqr0tl" w:id="1"/>
      <w:bookmarkEnd w:id="1"/>
      <w:r w:rsidDel="00000000" w:rsidR="00000000" w:rsidRPr="00000000">
        <w:rPr>
          <w:rtl w:val="0"/>
        </w:rPr>
        <w:br w:type="textWrapping"/>
        <w:br w:type="textWrapping"/>
      </w:r>
      <w:r w:rsidDel="00000000" w:rsidR="00000000" w:rsidRPr="00000000">
        <w:rPr>
          <w:rFonts w:ascii="Proxima Nova" w:cs="Proxima Nova" w:eastAsia="Proxima Nova" w:hAnsi="Proxima Nova"/>
          <w:b w:val="1"/>
          <w:bCs w:val="1"/>
          <w:color w:val="000000"/>
          <w:sz w:val="32"/>
          <w:szCs w:val="32"/>
          <w:rtl w:val="0"/>
        </w:rPr>
        <w:t xml:space="preserve">Build Auth + Payments + Usage-Credit Layer for FastAPI/React SaaS (Stripe, Clerk, Postgres)</w:t>
      </w:r>
    </w:p>
    <w:p w:rsidR="00000000" w:rsidDel="00000000" w:rsidP="00000000" w:rsidRDefault="00000000" w:rsidRPr="00000000" w14:paraId="00000006">
      <w:pPr>
        <w:widowControl w:val="0"/>
        <w:spacing w:after="0" w:lineRule="auto"/>
        <w:ind w:left="0" w:firstLine="0"/>
        <w:rPr>
          <w:rFonts w:ascii="Proxima Nova" w:cs="Proxima Nova" w:eastAsia="Proxima Nova" w:hAnsi="Proxima Nova"/>
          <w:b w:val="1"/>
          <w:bCs w:val="1"/>
          <w:color w:val="5a6a7a"/>
          <w:sz w:val="24"/>
          <w:szCs w:val="24"/>
        </w:rPr>
      </w:pPr>
      <w:r w:rsidDel="00000000" w:rsidR="00000000" w:rsidRPr="00000000">
        <w:rPr>
          <w:rFonts w:ascii="Proxima Nova" w:cs="Proxima Nova" w:eastAsia="Proxima Nova" w:hAnsi="Proxima Nova"/>
          <w:b w:val="1"/>
          <w:bCs w:val="1"/>
          <w:color w:val="5a6a7a"/>
          <w:sz w:val="24"/>
          <w:szCs w:val="24"/>
          <w:rtl w:val="0"/>
        </w:rPr>
        <w:t xml:space="preserve">26 June 2026</w:t>
      </w:r>
    </w:p>
    <w:p w:rsidR="00000000" w:rsidDel="00000000" w:rsidP="00000000" w:rsidRDefault="00000000" w:rsidRPr="00000000" w14:paraId="00000007">
      <w:pPr>
        <w:spacing w:after="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08">
      <w:pPr>
        <w:spacing w:after="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09">
      <w:pPr>
        <w:spacing w:after="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0A">
      <w:pPr>
        <w:spacing w:after="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0B">
      <w:pPr>
        <w:spacing w:after="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0C">
      <w:pPr>
        <w:spacing w:after="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0D">
      <w:pPr>
        <w:spacing w:after="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0E">
      <w:pPr>
        <w:spacing w:after="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0F">
      <w:pPr>
        <w:spacing w:after="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10">
      <w:pPr>
        <w:pStyle w:val="Heading3"/>
        <w:spacing w:after="60" w:lineRule="auto"/>
        <w:ind w:left="0" w:firstLine="0"/>
        <w:rPr>
          <w:rFonts w:ascii="Proxima Nova" w:cs="Proxima Nova" w:eastAsia="Proxima Nova" w:hAnsi="Proxima Nova"/>
          <w:b w:val="1"/>
          <w:bCs w:val="1"/>
          <w:color w:val="f15a22"/>
          <w:sz w:val="22"/>
          <w:szCs w:val="22"/>
        </w:rPr>
      </w:pPr>
      <w:bookmarkStart w:colFirst="0" w:colLast="0" w:name="_1yz36zoyh544" w:id="2"/>
      <w:bookmarkEnd w:id="2"/>
      <w:r w:rsidDel="00000000" w:rsidR="00000000" w:rsidRPr="00000000">
        <w:rPr>
          <w:rFonts w:ascii="Proxima Nova" w:cs="Proxima Nova" w:eastAsia="Proxima Nova" w:hAnsi="Proxima Nova"/>
          <w:b w:val="1"/>
          <w:bCs w:val="1"/>
          <w:color w:val="f15a22"/>
          <w:sz w:val="22"/>
          <w:szCs w:val="22"/>
          <w:rtl w:val="0"/>
        </w:rPr>
        <w:t xml:space="preserve">PREPARED FOR</w:t>
      </w:r>
    </w:p>
    <w:p w:rsidR="00000000" w:rsidDel="00000000" w:rsidP="00000000" w:rsidRDefault="00000000" w:rsidRPr="00000000" w14:paraId="00000011">
      <w:pPr>
        <w:spacing w:after="240" w:lineRule="auto"/>
        <w:ind w:left="0" w:firstLine="0"/>
        <w:rPr>
          <w:rFonts w:ascii="Proxima Nova" w:cs="Proxima Nova" w:eastAsia="Proxima Nova" w:hAnsi="Proxima Nova"/>
          <w:b w:val="1"/>
          <w:bCs w:val="1"/>
          <w:color w:val="5a6a7a"/>
          <w:sz w:val="24"/>
          <w:szCs w:val="24"/>
        </w:rPr>
      </w:pPr>
      <w:r w:rsidDel="00000000" w:rsidR="00000000" w:rsidRPr="00000000">
        <w:rPr>
          <w:rFonts w:ascii="Proxima Nova" w:cs="Proxima Nova" w:eastAsia="Proxima Nova" w:hAnsi="Proxima Nova"/>
          <w:b w:val="1"/>
          <w:bCs w:val="1"/>
          <w:color w:val="5a6a7a"/>
          <w:sz w:val="24"/>
          <w:szCs w:val="24"/>
          <w:rtl w:val="0"/>
        </w:rPr>
        <w:t xml:space="preserve">VM</w:t>
      </w:r>
    </w:p>
    <w:p w:rsidR="00000000" w:rsidDel="00000000" w:rsidP="00000000" w:rsidRDefault="00000000" w:rsidRPr="00000000" w14:paraId="00000012">
      <w:pPr>
        <w:spacing w:after="24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13">
      <w:pPr>
        <w:spacing w:after="24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14">
      <w:pPr>
        <w:spacing w:after="24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15">
      <w:pPr>
        <w:pStyle w:val="Heading3"/>
        <w:spacing w:after="60" w:lineRule="auto"/>
        <w:ind w:left="0" w:firstLine="0"/>
        <w:rPr>
          <w:rFonts w:ascii="Proxima Nova" w:cs="Proxima Nova" w:eastAsia="Proxima Nova" w:hAnsi="Proxima Nova"/>
          <w:b w:val="1"/>
          <w:bCs w:val="1"/>
          <w:color w:val="f15a22"/>
          <w:sz w:val="22"/>
          <w:szCs w:val="22"/>
        </w:rPr>
      </w:pPr>
      <w:bookmarkStart w:colFirst="0" w:colLast="0" w:name="_j6q8lwikgieh" w:id="3"/>
      <w:bookmarkEnd w:id="3"/>
      <w:r w:rsidDel="00000000" w:rsidR="00000000" w:rsidRPr="00000000">
        <w:rPr>
          <w:rFonts w:ascii="Proxima Nova" w:cs="Proxima Nova" w:eastAsia="Proxima Nova" w:hAnsi="Proxima Nova"/>
          <w:b w:val="1"/>
          <w:bCs w:val="1"/>
          <w:color w:val="f15a22"/>
          <w:sz w:val="22"/>
          <w:szCs w:val="22"/>
          <w:rtl w:val="0"/>
        </w:rPr>
        <w:t xml:space="preserve">PREPARED BY</w:t>
      </w:r>
    </w:p>
    <w:p w:rsidR="00000000" w:rsidDel="00000000" w:rsidP="00000000" w:rsidRDefault="00000000" w:rsidRPr="00000000" w14:paraId="00000016">
      <w:pPr>
        <w:spacing w:after="60" w:lineRule="auto"/>
        <w:ind w:left="0" w:firstLine="0"/>
        <w:rPr>
          <w:rFonts w:ascii="Proxima Nova" w:cs="Proxima Nova" w:eastAsia="Proxima Nova" w:hAnsi="Proxima Nova"/>
          <w:b w:val="1"/>
          <w:bCs w:val="1"/>
          <w:color w:val="5a6a7a"/>
          <w:sz w:val="28"/>
          <w:szCs w:val="28"/>
        </w:rPr>
      </w:pPr>
      <w:r w:rsidDel="00000000" w:rsidR="00000000" w:rsidRPr="00000000">
        <w:rPr>
          <w:rFonts w:ascii="Proxima Nova" w:cs="Proxima Nova" w:eastAsia="Proxima Nova" w:hAnsi="Proxima Nova"/>
          <w:b w:val="1"/>
          <w:bCs w:val="1"/>
          <w:color w:val="5a6a7a"/>
          <w:sz w:val="28"/>
          <w:szCs w:val="28"/>
          <w:rtl w:val="0"/>
        </w:rPr>
        <w:t xml:space="preserve">Vivek Makwana</w:t>
      </w:r>
      <w:r w:rsidDel="00000000" w:rsidR="00000000" w:rsidRPr="00000000">
        <w:rPr>
          <w:rFonts w:ascii="Proxima Nova" w:cs="Proxima Nova" w:eastAsia="Proxima Nova" w:hAnsi="Proxima Nova"/>
          <w:b w:val="1"/>
          <w:bCs w:val="1"/>
          <w:color w:val="5a6a7a"/>
          <w:sz w:val="24"/>
          <w:szCs w:val="24"/>
          <w:rtl w:val="0"/>
        </w:rPr>
        <w:t/>
      </w:r>
      <w:r w:rsidDel="00000000" w:rsidR="00000000" w:rsidRPr="00000000">
        <w:rPr>
          <w:rtl w:val="0"/>
        </w:rPr>
      </w:r>
    </w:p>
    <w:p w:rsidR="00000000" w:rsidDel="00000000" w:rsidP="00000000" w:rsidRDefault="00000000" w:rsidRPr="00000000" w14:paraId="00000017">
      <w:pPr>
        <w:spacing w:after="0" w:lineRule="auto"/>
        <w:ind w:left="0" w:firstLine="0"/>
        <w:rPr/>
      </w:pPr>
      <w:r w:rsidDel="00000000" w:rsidR="00000000" w:rsidRPr="00000000">
        <w:rPr>
          <w:rFonts w:ascii="Proxima Nova" w:cs="Proxima Nova" w:eastAsia="Proxima Nova" w:hAnsi="Proxima Nova"/>
          <w:sz w:val="22"/>
          <w:szCs w:val="22"/>
          <w:rtl w:val="0"/>
        </w:rPr>
        <w:t xml:space="preserve">Invennico TechnoLabs</w:t>
      </w:r>
      <w:r w:rsidDel="00000000" w:rsidR="00000000" w:rsidRPr="00000000">
        <w:rPr>
          <w:rFonts w:ascii="Proxima Nova" w:cs="Proxima Nova" w:eastAsia="Proxima Nova" w:hAnsi="Proxima Nova"/>
          <w:b w:val="1"/>
          <w:bCs w:val="1"/>
          <w:color w:val="5a6a7a"/>
          <w:sz w:val="28"/>
          <w:szCs w:val="28"/>
          <w:rtl w:val="0"/>
        </w:rPr>
        <w:br w:type="textWrapping"/>
      </w:r>
      <w:r w:rsidDel="00000000" w:rsidR="00000000" w:rsidRPr="00000000">
        <w:rPr>
          <w:rFonts w:ascii="Proxima Nova" w:cs="Proxima Nova" w:eastAsia="Proxima Nova" w:hAnsi="Proxima Nova"/>
          <w:b w:val="1"/>
          <w:bCs w:val="1"/>
          <w:color w:val="5a6a7a"/>
          <w:sz w:val="20"/>
          <w:szCs w:val="20"/>
          <w:rtl w:val="0"/>
        </w:rPr>
        <w:br w:type="textWrapping"/>
      </w:r>
      <w:r w:rsidDel="00000000" w:rsidR="00000000" w:rsidRPr="00000000">
        <w:rPr>
          <w:rtl w:val="0"/>
        </w:rPr>
      </w:r>
    </w:p>
    <w:p w:rsidR="00000000" w:rsidDel="00000000" w:rsidP="00000000" w:rsidRDefault="00000000" w:rsidRPr="00000000" w14:paraId="00000018">
      <w:pPr>
        <w:spacing w:after="200" w:before="300" w:lineRule="auto"/>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2"/>
        <w:spacing w:after="200" w:before="300" w:lineRule="auto"/>
        <w:ind w:left="0" w:firstLine="0"/>
        <w:rPr>
          <w:rFonts w:ascii="Maven Pro" w:cs="Maven Pro" w:eastAsia="Maven Pro" w:hAnsi="Maven Pro"/>
          <w:b w:val="1"/>
          <w:bCs w:val="1"/>
          <w:color w:val="f15a22"/>
          <w:sz w:val="32"/>
          <w:szCs w:val="32"/>
        </w:rPr>
      </w:pPr>
      <w:bookmarkStart w:colFirst="0" w:colLast="0" w:name="_1v24dcwyf6ol" w:id="4"/>
      <w:bookmarkEnd w:id="4"/>
      <w:r w:rsidDel="00000000" w:rsidR="00000000" w:rsidRPr="00000000">
        <w:rPr>
          <w:rFonts w:ascii="Maven Pro" w:cs="Maven Pro" w:eastAsia="Maven Pro" w:hAnsi="Maven Pro"/>
          <w:b w:val="1"/>
          <w:bCs w:val="1"/>
          <w:color w:val="f15a22"/>
          <w:sz w:val="32"/>
          <w:szCs w:val="32"/>
          <w:rtl w:val="0"/>
        </w:rPr>
        <w:t xml:space="preserve">CLIENT BUSINESS DETAILS</w:t>
      </w:r>
    </w:p>
    <w:p w:rsidR="00000000" w:rsidDel="00000000" w:rsidP="00000000" w:rsidRDefault="00000000" w:rsidRPr="00000000" w14:paraId="0000001B">
      <w:pPr>
        <w:spacing w:after="140" w:lineRule="auto"/>
        <w:ind w:firstLine="0"/>
        <w:rPr>
          <w:sz w:val="24"/>
          <w:szCs w:val="24"/>
        </w:rPr>
      </w:pPr>
      <w:r w:rsidDel="00000000" w:rsidR="00000000" w:rsidRPr="00000000">
        <w:rPr>
          <w:rFonts w:ascii="Proxima Nova" w:cs="Proxima Nova" w:eastAsia="Proxima Nova" w:hAnsi="Proxima Nova"/>
          <w:sz w:val="24"/>
          <w:szCs w:val="24"/>
          <w:rtl w:val="0"/>
        </w:rPr>
        <w:t xml:space="preserve">The client operates a live AI SaaS platform built on FastAPI and React, deployed on AWS with a functional product pipeline already in production. The founder is seeking specialized expertise to build critical infrastructure layers that enable secure user access and monetization of their platform.</w:t>
      </w:r>
      <w:r w:rsidDel="00000000" w:rsidR="00000000" w:rsidRPr="00000000">
        <w:rPr>
          <w:rtl w:val="0"/>
        </w:rPr>
      </w:r>
    </w:p>
    <w:p w:rsidR="00000000" w:rsidDel="00000000" w:rsidP="00000000" w:rsidRDefault="00000000" w:rsidRPr="00000000" w14:paraId="0000001C">
      <w:pPr>
        <w:spacing w:after="140" w:lineRule="auto"/>
        <w:ind w:firstLine="0"/>
        <w:rPr>
          <w:sz w:val="24"/>
          <w:szCs w:val="24"/>
        </w:rPr>
      </w:pPr>
      <w:r w:rsidDel="00000000" w:rsidR="00000000" w:rsidRPr="00000000">
        <w:rPr>
          <w:rFonts w:ascii="Proxima Nova" w:cs="Proxima Nova" w:eastAsia="Proxima Nova" w:hAnsi="Proxima Nova"/>
          <w:sz w:val="24"/>
          <w:szCs w:val="24"/>
          <w:rtl w:val="0"/>
        </w:rPr>
        <w:t xml:space="preserve">They deliver an AI-powered SaaS product with a FastAPI backend and React frontend, currently operational on AWS infrastructure.</w:t>
      </w:r>
      <w:r w:rsidDel="00000000" w:rsidR="00000000" w:rsidRPr="00000000">
        <w:rPr>
          <w:rtl w:val="0"/>
        </w:rPr>
      </w:r>
    </w:p>
    <w:p w:rsidR="00000000" w:rsidDel="00000000" w:rsidP="00000000" w:rsidRDefault="00000000" w:rsidRPr="00000000" w14:paraId="0000001D">
      <w:pPr>
        <w:spacing w:after="140" w:lineRule="auto"/>
        <w:ind w:firstLine="0"/>
        <w:rPr>
          <w:sz w:val="24"/>
          <w:szCs w:val="24"/>
        </w:rPr>
      </w:pPr>
      <w:r w:rsidDel="00000000" w:rsidR="00000000" w:rsidRPr="00000000">
        <w:rPr>
          <w:rFonts w:ascii="Proxima Nova" w:cs="Proxima Nova" w:eastAsia="Proxima Nova" w:hAnsi="Proxima Nova"/>
          <w:sz w:val="24"/>
          <w:szCs w:val="24"/>
          <w:rtl w:val="0"/>
        </w:rPr>
        <w:t xml:space="preserve">The SaaS and artificial intelligence sector demands robust authentication, secure payment processing, and precise usage metering to protect intellectual property and ensure reliable monetization.</w:t>
      </w:r>
      <w:r w:rsidDel="00000000" w:rsidR="00000000" w:rsidRPr="00000000">
        <w:rPr>
          <w:rtl w:val="0"/>
        </w:rPr>
      </w:r>
    </w:p>
    <w:p w:rsidR="00000000" w:rsidDel="00000000" w:rsidP="00000000" w:rsidRDefault="00000000" w:rsidRPr="00000000" w14:paraId="0000001E">
      <w:pPr>
        <w:spacing w:after="140" w:lineRule="auto"/>
        <w:ind w:firstLine="0"/>
        <w:rPr>
          <w:sz w:val="24"/>
          <w:szCs w:val="24"/>
        </w:rPr>
      </w:pPr>
      <w:r w:rsidDel="00000000" w:rsidR="00000000" w:rsidRPr="00000000">
        <w:rPr>
          <w:rFonts w:ascii="Proxima Nova" w:cs="Proxima Nova" w:eastAsia="Proxima Nova" w:hAnsi="Proxima Nova"/>
          <w:sz w:val="24"/>
          <w:szCs w:val="24"/>
          <w:rtl w:val="0"/>
        </w:rPr>
        <w:t xml:space="preserve">The client aims to implement a production-grade authentication and payments layer using Clerk and Stripe, with atomic usage-credit entitlement gating to monetize their AI platform. They seek to integrate these capabilities without exposing proprietary pipeline logic, using a stub repository approach that enables clean separation between core IP and payment infrastructure.</w:t>
      </w:r>
      <w:r w:rsidDel="00000000" w:rsidR="00000000" w:rsidRPr="00000000">
        <w:rPr>
          <w:rtl w:val="0"/>
        </w:rPr>
      </w:r>
    </w:p>
    <w:p w:rsidR="00000000" w:rsidDel="00000000" w:rsidP="00000000" w:rsidRDefault="00000000" w:rsidRPr="00000000" w14:paraId="00000020">
      <w:pPr>
        <w:pStyle w:val="Heading2"/>
        <w:spacing w:after="200" w:lineRule="auto"/>
        <w:rPr>
          <w:rFonts w:ascii="Maven Pro" w:cs="Maven Pro" w:eastAsia="Maven Pro" w:hAnsi="Maven Pro"/>
          <w:b w:val="1"/>
          <w:bCs w:val="1"/>
          <w:color w:val="f15a22"/>
          <w:sz w:val="32"/>
          <w:szCs w:val="32"/>
        </w:rPr>
      </w:pPr>
      <w:bookmarkStart w:colFirst="0" w:colLast="0" w:name="_65dt78ag3r7a" w:id="5"/>
      <w:bookmarkEnd w:id="5"/>
      <w:r w:rsidDel="00000000" w:rsidR="00000000" w:rsidRPr="00000000">
        <w:rPr>
          <w:rFonts w:ascii="Maven Pro" w:cs="Maven Pro" w:eastAsia="Maven Pro" w:hAnsi="Maven Pro"/>
          <w:b w:val="1"/>
          <w:bCs w:val="1"/>
          <w:color w:val="f15a22"/>
          <w:sz w:val="32"/>
          <w:szCs w:val="32"/>
          <w:rtl w:val="0"/>
        </w:rPr>
        <w:t xml:space="preserve">ABOUT INVENNICO TECHNOLABS PRIVATE LIMITED</w:t>
      </w:r>
    </w:p>
    <w:p w:rsidR="00000000" w:rsidDel="00000000" w:rsidP="00000000" w:rsidRDefault="00000000" w:rsidRPr="00000000" w14:paraId="00000022">
      <w:pPr>
        <w:spacing w:after="140" w:lineRule="auto"/>
        <w:ind w:left="0" w:firstLine="0"/>
        <w:rPr>
          <w:sz w:val="24"/>
          <w:szCs w:val="24"/>
        </w:rPr>
      </w:pPr>
      <w:r w:rsidDel="00000000" w:rsidR="00000000" w:rsidRPr="00000000">
        <w:rPr>
          <w:rFonts w:ascii="Proxima Nova" w:cs="Proxima Nova" w:eastAsia="Proxima Nova" w:hAnsi="Proxima Nova"/>
          <w:sz w:val="24"/>
          <w:szCs w:val="24"/>
          <w:rtl w:val="0"/>
        </w:rPr>
        <w:t xml:space="preserve">Invennico TechnoLabs is a digital product development company with deep expertise in building secure, scalable SaaS platforms and enterprise-grade applications. We specialize in architecting and delivering complex integrations including authentication systems, payment processing, AI-driven features, and cloud-native solutions across web and mobile environments. Our team combines hands-on technical delivery with senior-level strategic guidance, ensuring projects are completed on schedule, within budget, and to the highest production standards.</w:t>
      </w:r>
      <w:r w:rsidDel="00000000" w:rsidR="00000000" w:rsidRPr="00000000">
        <w:rPr>
          <w:rtl w:val="0"/>
        </w:rPr>
      </w:r>
    </w:p>
    <w:p w:rsidR="00000000" w:rsidDel="00000000" w:rsidP="00000000" w:rsidRDefault="00000000" w:rsidRPr="00000000" w14:paraId="00000024">
      <w:pPr>
        <w:pageBreakBefore w:val="1"/>
        <w:spacing w:after="200" w:before="300" w:lineRule="auto"/>
        <w:ind w:left="0" w:firstLine="0"/>
        <w:rPr/>
      </w:pPr>
      <w:r w:rsidDel="00000000" w:rsidR="00000000" w:rsidRPr="00000000">
        <w:rPr>
          <w:rtl w:val="0"/>
        </w:rPr>
      </w:r>
    </w:p>
    <w:p w:rsidR="00000000" w:rsidDel="00000000" w:rsidP="00000000" w:rsidRDefault="00000000" w:rsidRPr="00000000" w14:paraId="00000025">
      <w:pPr>
        <w:pStyle w:val="Title"/>
        <w:spacing w:after="200" w:before="300" w:lineRule="auto"/>
        <w:ind w:left="0" w:firstLine="0"/>
        <w:rPr>
          <w:rFonts w:ascii="Maven Pro" w:cs="Maven Pro" w:eastAsia="Maven Pro" w:hAnsi="Maven Pro"/>
          <w:b w:val="1"/>
          <w:bCs w:val="1"/>
          <w:sz w:val="72"/>
          <w:szCs w:val="72"/>
        </w:rPr>
      </w:pPr>
      <w:bookmarkStart w:colFirst="0" w:colLast="0" w:name="_e51yqoqgzv33" w:id="6"/>
      <w:bookmarkEnd w:id="6"/>
      <w:r w:rsidDel="00000000" w:rsidR="00000000" w:rsidRPr="00000000">
        <w:rPr>
          <w:rFonts w:ascii="Maven Pro" w:cs="Maven Pro" w:eastAsia="Maven Pro" w:hAnsi="Maven Pro"/>
          <w:b w:val="1"/>
          <w:bCs w:val="1"/>
          <w:sz w:val="72"/>
          <w:szCs w:val="72"/>
          <w:rtl w:val="0"/>
        </w:rPr>
        <w:t xml:space="preserve">EXECUTIVE SUMMARY</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-466724</wp:posOffset>
                </wp:positionH>
                <wp:positionV relativeFrom="paragraph">
                  <wp:posOffset>171450</wp:posOffset>
                </wp:positionV>
                <wp:extent cx="357188" cy="357188"/>
                <wp:effectExtent b="0" l="0" r="0" t="0"/>
                <wp:wrapSquare wrapText="bothSides" distB="0" distT="0" distL="0" distR="0"/>
                <wp:docPr id="2"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-466724</wp:posOffset>
                </wp:positionH>
                <wp:positionV relativeFrom="paragraph">
                  <wp:posOffset>171450</wp:posOffset>
                </wp:positionV>
                <wp:extent cx="357188" cy="357188"/>
                <wp:effectExtent b="0" l="0" r="0" t="0"/>
                <wp:wrapSquare wrapText="bothSides" distB="0" distT="0" distL="0" distR="0"/>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27">
      <w:pPr>
        <w:spacing w:after="140" w:lineRule="auto"/>
        <w:ind w:left="0" w:firstLine="0"/>
        <w:rPr>
          <w:rFonts w:ascii="Proxima Nova" w:cs="Proxima Nova" w:eastAsia="Proxima Nova" w:hAnsi="Proxima Nova"/>
          <w:b w:val="1"/>
          <w:bCs w:val="1"/>
          <w:sz w:val="28"/>
          <w:szCs w:val="28"/>
        </w:rPr>
      </w:pPr>
      <w:r w:rsidDel="00000000" w:rsidR="00000000" w:rsidRPr="00000000">
        <w:rPr>
          <w:rFonts w:ascii="Proxima Nova" w:cs="Proxima Nova" w:eastAsia="Proxima Nova" w:hAnsi="Proxima Nova"/>
          <w:sz w:val="24"/>
          <w:szCs w:val="24"/>
          <w:rtl w:val="0"/>
        </w:rPr>
        <w:t xml:space="preserve">The client has built a functional AI SaaS platform and now requires a specialized engineer to add three critical layers: Clerk-based authentication with session management, Stripe payment processing with webhook reconciliation, and an atomic credit ledger that prevents double-spending on concurrent requests. These components must work seamlessly together to gate paid features, ensure secure user sessions, and maintain accurate usage accounting.</w:t>
      </w:r>
      <w:r w:rsidDel="00000000" w:rsidR="00000000" w:rsidRPr="00000000">
        <w:rPr>
          <w:rtl w:val="0"/>
        </w:rPr>
      </w:r>
    </w:p>
    <w:p w:rsidR="00000000" w:rsidDel="00000000" w:rsidP="00000000" w:rsidRDefault="00000000" w:rsidRPr="00000000" w14:paraId="00000028">
      <w:pPr>
        <w:spacing w:after="140" w:lineRule="auto"/>
        <w:ind w:left="0" w:firstLine="0"/>
        <w:rPr>
          <w:rFonts w:ascii="Proxima Nova" w:cs="Proxima Nova" w:eastAsia="Proxima Nova" w:hAnsi="Proxima Nova"/>
          <w:b w:val="1"/>
          <w:bCs w:val="1"/>
          <w:sz w:val="28"/>
          <w:szCs w:val="28"/>
        </w:rPr>
      </w:pPr>
      <w:r w:rsidDel="00000000" w:rsidR="00000000" w:rsidRPr="00000000">
        <w:rPr>
          <w:rFonts w:ascii="Proxima Nova" w:cs="Proxima Nova" w:eastAsia="Proxima Nova" w:hAnsi="Proxima Nova"/>
          <w:sz w:val="24"/>
          <w:szCs w:val="24"/>
          <w:rtl w:val="0"/>
        </w:rPr>
        <w:t xml:space="preserve">Invennico will design and implement a complete authentication, payments, and entitlement layer integrated with the client's FastAPI backend and React frontend, using Clerk for identity management and Stripe for payment collection and webhook processing. All development occurs against a provided stub repository, ensuring the client's proprietary pipeline logic remains protected while enabling full testing and integration of the new infrastructure.</w:t>
      </w:r>
      <w:r w:rsidDel="00000000" w:rsidR="00000000" w:rsidRPr="00000000">
        <w:rPr>
          <w:rtl w:val="0"/>
        </w:rPr>
      </w:r>
    </w:p>
    <w:p w:rsidR="00000000" w:rsidDel="00000000" w:rsidP="00000000" w:rsidRDefault="00000000" w:rsidRPr="00000000" w14:paraId="00000029">
      <w:pPr>
        <w:spacing w:after="140" w:lineRule="auto"/>
        <w:ind w:left="0" w:firstLine="0"/>
        <w:rPr>
          <w:sz w:val="22"/>
          <w:szCs w:val="22"/>
        </w:rPr>
      </w:pPr>
      <w:r w:rsidDel="00000000" w:rsidR="00000000" w:rsidRPr="00000000">
        <w:rPr>
          <w:rFonts w:ascii="Proxima Nova" w:cs="Proxima Nova" w:eastAsia="Proxima Nova" w:hAnsi="Proxima Nova"/>
          <w:sz w:val="24"/>
          <w:szCs w:val="24"/>
          <w:rtl w:val="0"/>
        </w:rPr>
        <w:t xml:space="preserve">Upon completion, the client will have a production-ready system that securely authenticates users, processes payments with guaranteed idempotency and reconciliation, and enforces usage-based access control at the API level with atomic credit deduction. The implementation will include comprehensive tests covering money-critical paths, clear documentation, and a smooth user experience across login, signup, credit purchase, and entitlement enforcement flows.</w:t>
      </w:r>
      <w:r w:rsidDel="00000000" w:rsidR="00000000" w:rsidRPr="00000000">
        <w:rPr>
          <w:rtl w:val="0"/>
        </w:rPr>
      </w:r>
    </w:p>
    <w:p w:rsidR="00000000" w:rsidDel="00000000" w:rsidP="00000000" w:rsidRDefault="00000000" w:rsidRPr="00000000" w14:paraId="0000002A">
      <w:pPr>
        <w:spacing w:after="140" w:lineRule="auto"/>
        <w:ind w:left="0" w:firstLine="0"/>
        <w:rPr>
          <w:sz w:val="24"/>
          <w:szCs w:val="24"/>
        </w:rPr>
      </w:pPr>
      <w:r w:rsidDel="00000000" w:rsidR="00000000" w:rsidRPr="00000000">
        <w:rPr>
          <w:rFonts w:ascii="Proxima Nova" w:cs="Proxima Nova" w:eastAsia="Proxima Nova" w:hAnsi="Proxima Nova"/>
          <w:sz w:val="24"/>
          <w:szCs w:val="24"/>
          <w:rtl w:val="0"/>
        </w:rPr>
        <w:t xml:space="preserve">This phased, modular approach separates concerns—authentication, payments, ledger, and frontend—allowing each component to be built, tested, and validated independently before integration, reducing risk and enabling milestone-based verification. By working against stubs and leveraging industry-standard libraries (Clerk, Stripe, PostgreSQL), we minimize complexity while ensuring the solution adheres to production best practices for security, idempotency, and concurrency control.</w:t>
      </w:r>
      <w:r w:rsidDel="00000000" w:rsidR="00000000" w:rsidRPr="00000000">
        <w:rPr>
          <w:rtl w:val="0"/>
        </w:rPr>
      </w:r>
      <w:r>
        <w:br w:type="page"/>
      </w:r>
    </w:p>
    <w:p w:rsidR="00000000" w:rsidDel="00000000" w:rsidP="00000000" w:rsidRDefault="00000000" w:rsidRPr="00000000" w14:paraId="0000002C">
      <w:pPr>
        <w:pStyle w:val="Heading2"/>
        <w:spacing w:after="200" w:before="300" w:lineRule="auto"/>
        <w:ind w:left="0" w:firstLine="0"/>
        <w:rPr>
          <w:rFonts w:ascii="Arial" w:cs="Arial" w:eastAsia="Arial" w:hAnsi="Arial"/>
          <w:b w:val="1"/>
          <w:bCs w:val="1"/>
          <w:color w:val="000000"/>
          <w:sz w:val="32"/>
          <w:szCs w:val="32"/>
        </w:rPr>
      </w:pPr>
      <w:bookmarkStart w:colFirst="0" w:colLast="0" w:name="_8yyyowtuezyi" w:id="7"/>
      <w:bookmarkEnd w:id="7"/>
      <w:r w:rsidDel="00000000" w:rsidR="00000000" w:rsidRPr="00000000">
        <w:rPr>
          <w:rFonts w:ascii="Proxima Nova" w:cs="Proxima Nova" w:eastAsia="Proxima Nova" w:hAnsi="Proxima Nova"/>
          <w:b w:val="1"/>
          <w:bCs w:val="1"/>
          <w:color w:val="000000"/>
          <w:sz w:val="32"/>
          <w:szCs w:val="32"/>
          <w:rtl w:val="0"/>
        </w:rPr>
        <w:t xml:space="preserve">1. </w:t>
      </w:r>
      <w:r w:rsidDel="00000000" w:rsidR="00000000" w:rsidRPr="00000000">
        <w:rPr>
          <w:rFonts w:ascii="Arial" w:cs="Arial" w:eastAsia="Arial" w:hAnsi="Arial"/>
          <w:b w:val="1"/>
          <w:bCs w:val="1"/>
          <w:color w:val="000000"/>
          <w:sz w:val="32"/>
          <w:szCs w:val="32"/>
          <w:rtl w:val="0"/>
        </w:rPr>
        <w:t xml:space="preserve">PROPOSED SOLUTION</w:t>
      </w:r>
    </w:p>
    <w:p w:rsidR="00000000" w:rsidDel="00000000" w:rsidP="00000000" w:rsidRDefault="00000000" w:rsidRPr="00000000" w14:paraId="0000002E">
      <w:pPr>
        <w:spacing w:after="140" w:lineRule="auto"/>
        <w:ind w:left="283.46456692913375" w:firstLine="0"/>
        <w:rPr>
          <w:sz w:val="24"/>
          <w:szCs w:val="24"/>
        </w:rPr>
      </w:pPr>
      <w:r w:rsidDel="00000000" w:rsidR="00000000" w:rsidRPr="00000000">
        <w:rPr>
          <w:rFonts w:ascii="Proxima Nova" w:cs="Proxima Nova" w:eastAsia="Proxima Nova" w:hAnsi="Proxima Nova"/>
          <w:sz w:val="24"/>
          <w:szCs w:val="24"/>
          <w:rtl w:val="0"/>
        </w:rPr>
        <w:t xml:space="preserve">The solution comprises a layered architecture spanning FastAPI backend middleware and route handlers, a PostgreSQL-based credit ledger with atomic operations, React frontend components for user flows, and secure webhook processing for Stripe payment events. This architecture ensures authentication is enforced at the session level, payments are recorded with guaranteed idempotency, entitlements are checked atomically before paid operations, and the user interface gracefully reflects account status and credit balance.</w:t>
      </w:r>
      <w:r w:rsidDel="00000000" w:rsidR="00000000" w:rsidRPr="00000000">
        <w:rPr>
          <w:rtl w:val="0"/>
        </w:rPr>
      </w:r>
    </w:p>
    <w:p w:rsidR="00000000" w:rsidDel="00000000" w:rsidP="00000000" w:rsidRDefault="00000000" w:rsidRPr="00000000" w14:paraId="00000030">
      <w:pPr>
        <w:numPr>
          <w:ilvl w:val="0"/>
          <w:numId w:val="6"/>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Clerk Authentication &amp; Session Middleware (FastAPI)</w:t>
      </w:r>
      <w:r w:rsidDel="00000000" w:rsidR="00000000" w:rsidRPr="00000000">
        <w:rPr>
          <w:rtl w:val="0"/>
        </w:rPr>
      </w:r>
    </w:p>
    <w:p w:rsidR="00000000" w:rsidDel="00000000" w:rsidP="00000000" w:rsidRDefault="00000000" w:rsidRPr="00000000" w14:paraId="00000030">
      <w:pPr>
        <w:numPr>
          <w:ilvl w:val="0"/>
          <w:numId w:val="6"/>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Stripe Payment &amp; Webhook Processing (FastAPI + PostgreSQL)</w:t>
      </w:r>
      <w:r w:rsidDel="00000000" w:rsidR="00000000" w:rsidRPr="00000000">
        <w:rPr>
          <w:rtl w:val="0"/>
        </w:rPr>
      </w:r>
    </w:p>
    <w:p w:rsidR="00000000" w:rsidDel="00000000" w:rsidP="00000000" w:rsidRDefault="00000000" w:rsidRPr="00000000" w14:paraId="00000030">
      <w:pPr>
        <w:numPr>
          <w:ilvl w:val="0"/>
          <w:numId w:val="6"/>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Atomic Credit Ledger &amp; Entitlement Gating (PostgreSQL + SQLAlchemy)</w:t>
      </w:r>
      <w:r w:rsidDel="00000000" w:rsidR="00000000" w:rsidRPr="00000000">
        <w:rPr>
          <w:rtl w:val="0"/>
        </w:rPr>
      </w:r>
    </w:p>
    <w:p w:rsidR="00000000" w:rsidDel="00000000" w:rsidP="00000000" w:rsidRDefault="00000000" w:rsidRPr="00000000" w14:paraId="00000030">
      <w:pPr>
        <w:numPr>
          <w:ilvl w:val="0"/>
          <w:numId w:val="6"/>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React Frontend Integration (Login, Signup, Checkout, Balance Display)</w:t>
      </w:r>
      <w:r w:rsidDel="00000000" w:rsidR="00000000" w:rsidRPr="00000000">
        <w:rPr>
          <w:rtl w:val="0"/>
        </w:rPr>
      </w:r>
    </w:p>
    <w:p w:rsidR="00000000" w:rsidDel="00000000" w:rsidP="00000000" w:rsidRDefault="00000000" w:rsidRPr="00000000" w14:paraId="00000030">
      <w:pPr>
        <w:numPr>
          <w:ilvl w:val="0"/>
          <w:numId w:val="6"/>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Comprehensive Test Suite &amp; Documentation</w:t>
      </w:r>
      <w:r w:rsidDel="00000000" w:rsidR="00000000" w:rsidRPr="00000000">
        <w:rPr>
          <w:rtl w:val="0"/>
        </w:rPr>
      </w:r>
      <w:r>
        <w:br w:type="page"/>
      </w:r>
    </w:p>
    <w:p w:rsidR="00000000" w:rsidDel="00000000" w:rsidP="00000000" w:rsidRDefault="00000000" w:rsidRPr="00000000" w14:paraId="00000033">
      <w:pPr>
        <w:pStyle w:val="Heading2"/>
        <w:spacing w:after="200" w:before="300" w:lineRule="auto"/>
        <w:ind w:left="0" w:firstLine="0"/>
        <w:rPr>
          <w:rFonts w:ascii="Arial" w:cs="Arial" w:eastAsia="Arial" w:hAnsi="Arial"/>
          <w:b w:val="1"/>
          <w:bCs w:val="1"/>
          <w:color w:val="000000"/>
          <w:sz w:val="32"/>
          <w:szCs w:val="32"/>
        </w:rPr>
      </w:pPr>
      <w:bookmarkStart w:colFirst="0" w:colLast="0" w:name="_ck9rfsvrni6f" w:id="8"/>
      <w:bookmarkEnd w:id="8"/>
      <w:r w:rsidDel="00000000" w:rsidR="00000000" w:rsidRPr="00000000">
        <w:rPr>
          <w:rFonts w:ascii="Arial" w:cs="Arial" w:eastAsia="Arial" w:hAnsi="Arial"/>
          <w:b w:val="1"/>
          <w:bCs w:val="1"/>
          <w:color w:val="000000"/>
          <w:sz w:val="32"/>
          <w:szCs w:val="32"/>
          <w:rtl w:val="0"/>
        </w:rPr>
        <w:t xml:space="preserve">2. SCOPE OF WORK</w:t>
      </w:r>
    </w:p>
    <w:p w:rsidR="00000000" w:rsidDel="00000000" w:rsidP="00000000" w:rsidRDefault="00000000" w:rsidRPr="00000000" w14:paraId="00000036">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9"/>
      <w:bookmarkEnd w:id="9"/>
      <w:r w:rsidDel="00000000" w:rsidR="00000000" w:rsidRPr="00000000">
        <w:rPr>
          <w:rFonts w:ascii="Proxima Nova" w:cs="Proxima Nova" w:eastAsia="Proxima Nova" w:hAnsi="Proxima Nova"/>
          <w:b w:val="1"/>
          <w:bCs w:val="1"/>
          <w:color w:val="000000"/>
          <w:rtl w:val="0"/>
        </w:rPr>
        <w:t xml:space="preserve">2.1. Clerk Authentication Integration</w:t>
      </w:r>
    </w:p>
    <w:p w:rsidR="00000000" w:rsidDel="00000000" w:rsidP="00000000" w:rsidRDefault="00000000" w:rsidRPr="00000000" w14:paraId="00000037">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38">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Implement Clerk sign-up, login, session management, and backend session/JWT verification to inject validated user_id into protected endpoints.</w:t>
      </w:r>
    </w:p>
    <w:p w:rsidR="00000000" w:rsidDel="00000000" w:rsidP="00000000" w:rsidRDefault="00000000" w:rsidRPr="00000000" w14:paraId="00000039">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3A">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B">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3C">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Backend Auth Layer</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Clerk SDK integration and configuration</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Session lifecycle management and middleware</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JWT token verification and validation</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User extraction and injection into request context</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Frontend Auth UI</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Sign-up form with email and password</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Login form with session persistence</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Session status component</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Logout mechanism</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Objective</w:t>
      </w:r>
    </w:p>
    <w:p w:rsidR="00000000" w:rsidDel="00000000" w:rsidP="00000000" w:rsidRDefault="00000000" w:rsidRPr="00000000" w14:paraId="00000040">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Establish secure authentication that validates every request and makes the authenticated user_id available to downstream entitlement and payment logic.</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w:r>
      <w:r w:rsidDel="00000000" w:rsidR="00000000" w:rsidRPr="00000000">
        <w:rPr>
          <w:rtl w:val="0"/>
        </w:rPr>
      </w:r>
    </w:p>
    <w:p w:rsidR="00000000" w:rsidDel="00000000" w:rsidP="00000000" w:rsidRDefault="00000000" w:rsidRPr="00000000" w14:paraId="00000042">
      <w:pPr>
        <w:spacing w:after="6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6">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9"/>
      <w:bookmarkEnd w:id="9"/>
      <w:r w:rsidDel="00000000" w:rsidR="00000000" w:rsidRPr="00000000">
        <w:rPr>
          <w:rFonts w:ascii="Proxima Nova" w:cs="Proxima Nova" w:eastAsia="Proxima Nova" w:hAnsi="Proxima Nova"/>
          <w:b w:val="1"/>
          <w:bCs w:val="1"/>
          <w:color w:val="000000"/>
          <w:rtl w:val="0"/>
        </w:rPr>
        <w:t xml:space="preserve">2.2. Stripe Payment &amp; Checkout Flow</w:t>
      </w:r>
    </w:p>
    <w:p w:rsidR="00000000" w:rsidDel="00000000" w:rsidP="00000000" w:rsidRDefault="00000000" w:rsidRPr="00000000" w14:paraId="00000037">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38">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Implement Stripe Checkout integration for credit purchases and a webhook handler that credits the user ledger on successful payment with signature verification and idempotency.</w:t>
      </w:r>
    </w:p>
    <w:p w:rsidR="00000000" w:rsidDel="00000000" w:rsidP="00000000" w:rsidRDefault="00000000" w:rsidRPr="00000000" w14:paraId="00000039">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3A">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B">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3C">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Stripe Backend Integration</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Stripe API client initialization and configuration</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Checkout session creation endpoint</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Webhook endpoint with signature verification</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Webhook idempotency logic and event deduplication</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Frontend Checkout UI</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Buy credits button and pricing display</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Redirect to Stripe Checkout</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Post-checkout success and failure handling</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Payment status display</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Objective</w:t>
      </w:r>
    </w:p>
    <w:p w:rsidR="00000000" w:rsidDel="00000000" w:rsidP="00000000" w:rsidRDefault="00000000" w:rsidRPr="00000000" w14:paraId="00000040">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Enable users to purchase usage credits securely with guaranteed webhook idempotency, ensuring no double-crediting even if Stripe retries the webhook.</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w:r>
      <w:r w:rsidDel="00000000" w:rsidR="00000000" w:rsidRPr="00000000">
        <w:rPr>
          <w:rtl w:val="0"/>
        </w:rPr>
      </w:r>
    </w:p>
    <w:p w:rsidR="00000000" w:rsidDel="00000000" w:rsidP="00000000" w:rsidRDefault="00000000" w:rsidRPr="00000000" w14:paraId="00000042">
      <w:pPr>
        <w:spacing w:after="6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6">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9"/>
      <w:bookmarkEnd w:id="9"/>
      <w:r w:rsidDel="00000000" w:rsidR="00000000" w:rsidRPr="00000000">
        <w:rPr>
          <w:rFonts w:ascii="Proxima Nova" w:cs="Proxima Nova" w:eastAsia="Proxima Nova" w:hAnsi="Proxima Nova"/>
          <w:b w:val="1"/>
          <w:bCs w:val="1"/>
          <w:color w:val="000000"/>
          <w:rtl w:val="0"/>
        </w:rPr>
        <w:t xml:space="preserve">2.3. Atomic Credit Ledger &amp; Entitlement Gating</w:t>
      </w:r>
    </w:p>
    <w:p w:rsidR="00000000" w:rsidDel="00000000" w:rsidP="00000000" w:rsidRDefault="00000000" w:rsidRPr="00000000" w14:paraId="00000037">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38">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Design and implement a PostgreSQL-backed credit ledger with atomic check-and-decrement operations to prevent concurrent double-spending and enforce entitlement on paid endpoints.</w:t>
      </w:r>
    </w:p>
    <w:p w:rsidR="00000000" w:rsidDel="00000000" w:rsidP="00000000" w:rsidRDefault="00000000" w:rsidRPr="00000000" w14:paraId="00000039">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3A">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B">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3C">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Ledger Data Model</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User credit balance table with optimistic or pessimistic locking</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Credit transaction audit log</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Concurrent request handling via database-level atomicity</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Balance reconciliation queries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Entitlement Enforcement</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check_entitlement() function for API guards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Atomic decrement with pre-flight balance check</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401/402/403 response codes for denied access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Fallback handling for ledger lookup failures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Objective</w:t>
      </w:r>
    </w:p>
    <w:p w:rsidR="00000000" w:rsidDel="00000000" w:rsidP="00000000" w:rsidRDefault="00000000" w:rsidRPr="00000000" w14:paraId="00000040">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Guarantee that concurrent requests cannot double-spend credits and that all paid endpoints enforce usage limits at the API layer, not just the UI.</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w:r>
      <w:r w:rsidDel="00000000" w:rsidR="00000000" w:rsidRPr="00000000">
        <w:rPr>
          <w:rtl w:val="0"/>
        </w:rPr>
      </w:r>
    </w:p>
    <w:p w:rsidR="00000000" w:rsidDel="00000000" w:rsidP="00000000" w:rsidRDefault="00000000" w:rsidRPr="00000000" w14:paraId="00000042">
      <w:pPr>
        <w:spacing w:after="6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6">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9"/>
      <w:bookmarkEnd w:id="9"/>
      <w:r w:rsidDel="00000000" w:rsidR="00000000" w:rsidRPr="00000000">
        <w:rPr>
          <w:rFonts w:ascii="Proxima Nova" w:cs="Proxima Nova" w:eastAsia="Proxima Nova" w:hAnsi="Proxima Nova"/>
          <w:b w:val="1"/>
          <w:bCs w:val="1"/>
          <w:color w:val="000000"/>
          <w:rtl w:val="0"/>
        </w:rPr>
        <w:t xml:space="preserve">2.4. Server-Side Route Protection</w:t>
      </w:r>
    </w:p>
    <w:p w:rsidR="00000000" w:rsidDel="00000000" w:rsidP="00000000" w:rsidRDefault="00000000" w:rsidRPr="00000000" w14:paraId="00000037">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38">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Apply entitlement gating as middleware or decorators on all paid FastAPI endpoints to enforce usage-based access control server-side.</w:t>
      </w:r>
    </w:p>
    <w:p w:rsidR="00000000" w:rsidDel="00000000" w:rsidP="00000000" w:rsidRDefault="00000000" w:rsidRPr="00000000" w14:paraId="00000039">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3A">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B">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3C">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Route Gating</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Middleware or decorator pattern for route protection</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Pre-request entitlement validation</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Credit deduction on successful operation</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Clean error responses with user-friendly messages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Objective</w:t>
      </w:r>
    </w:p>
    <w:p w:rsidR="00000000" w:rsidDel="00000000" w:rsidP="00000000" w:rsidRDefault="00000000" w:rsidRPr="00000000" w14:paraId="00000040">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Ensure that expensive or restricted endpoints cannot be bypassed by manipulating the frontend and that all usage is accurately metered server-side.</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w:r>
      <w:r w:rsidDel="00000000" w:rsidR="00000000" w:rsidRPr="00000000">
        <w:rPr>
          <w:rtl w:val="0"/>
        </w:rPr>
      </w:r>
    </w:p>
    <w:p w:rsidR="00000000" w:rsidDel="00000000" w:rsidP="00000000" w:rsidRDefault="00000000" w:rsidRPr="00000000" w14:paraId="00000042">
      <w:pPr>
        <w:spacing w:after="6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6">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9"/>
      <w:bookmarkEnd w:id="9"/>
      <w:r w:rsidDel="00000000" w:rsidR="00000000" w:rsidRPr="00000000">
        <w:rPr>
          <w:rFonts w:ascii="Proxima Nova" w:cs="Proxima Nova" w:eastAsia="Proxima Nova" w:hAnsi="Proxima Nova"/>
          <w:b w:val="1"/>
          <w:bCs w:val="1"/>
          <w:color w:val="000000"/>
          <w:rtl w:val="0"/>
        </w:rPr>
        <w:t xml:space="preserve">2.5. Comprehensive Testing &amp; Quality Assurance</w:t>
      </w:r>
    </w:p>
    <w:p w:rsidR="00000000" w:rsidDel="00000000" w:rsidP="00000000" w:rsidRDefault="00000000" w:rsidRPr="00000000" w14:paraId="00000037">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38">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Develop unit and integration tests covering webhook idempotency, atomic decrement under concurrency, entitlement gating bypass attempts, and edge cases in payment reconciliation.</w:t>
      </w:r>
    </w:p>
    <w:p w:rsidR="00000000" w:rsidDel="00000000" w:rsidP="00000000" w:rsidRDefault="00000000" w:rsidRPr="00000000" w14:paraId="00000039">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3A">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B">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3C">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Test Coverage</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Webhook idempotency and duplicate event handling</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Concurrent credit deduction without double-spending</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Route gating bypass prevention</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Payment reconciliation under failure scenarios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Objective</w:t>
      </w:r>
    </w:p>
    <w:p w:rsidR="00000000" w:rsidDel="00000000" w:rsidP="00000000" w:rsidRDefault="00000000" w:rsidRPr="00000000" w14:paraId="00000040">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Deliver a test suite that validates all money-critical paths and provides confidence that the system behaves correctly under real-world concurrency and failure modes.</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w:r>
      <w:r w:rsidDel="00000000" w:rsidR="00000000" w:rsidRPr="00000000">
        <w:rPr>
          <w:rtl w:val="0"/>
        </w:rPr>
      </w:r>
    </w:p>
    <w:p w:rsidR="00000000" w:rsidDel="00000000" w:rsidP="00000000" w:rsidRDefault="00000000" w:rsidRPr="00000000" w14:paraId="00000042">
      <w:pPr>
        <w:spacing w:after="6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6">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9"/>
      <w:bookmarkEnd w:id="9"/>
      <w:r w:rsidDel="00000000" w:rsidR="00000000" w:rsidRPr="00000000">
        <w:rPr>
          <w:rFonts w:ascii="Proxima Nova" w:cs="Proxima Nova" w:eastAsia="Proxima Nova" w:hAnsi="Proxima Nova"/>
          <w:b w:val="1"/>
          <w:bCs w:val="1"/>
          <w:color w:val="000000"/>
          <w:rtl w:val="0"/>
        </w:rPr>
        <w:t xml:space="preserve">2.6. Documentation &amp; Knowledge Transfer</w:t>
      </w:r>
    </w:p>
    <w:p w:rsidR="00000000" w:rsidDel="00000000" w:rsidP="00000000" w:rsidRDefault="00000000" w:rsidRPr="00000000" w14:paraId="00000037">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38">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Provide clear technical documentation covering architecture, API endpoints, database schema, configuration, deployment, and runbook for operations.</w:t>
      </w:r>
    </w:p>
    <w:p w:rsidR="00000000" w:rsidDel="00000000" w:rsidP="00000000" w:rsidRDefault="00000000" w:rsidRPr="00000000" w14:paraId="00000039">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3A">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B">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3C">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Documentation</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System architecture and data flow diagrams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API endpoint reference with examples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Database schema and transaction patterns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Configuration and environment setup guide</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Objective</w:t>
      </w:r>
    </w:p>
    <w:p w:rsidR="00000000" w:rsidDel="00000000" w:rsidP="00000000" w:rsidRDefault="00000000" w:rsidRPr="00000000" w14:paraId="00000040">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Enable the client to maintain, extend, and operationalize the system independently with clear guidance and minimal ambiguity.</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w:r>
      <w:r w:rsidDel="00000000" w:rsidR="00000000" w:rsidRPr="00000000">
        <w:rPr>
          <w:rtl w:val="0"/>
        </w:rPr>
      </w:r>
    </w:p>
    <w:p w:rsidR="00000000" w:rsidDel="00000000" w:rsidP="00000000" w:rsidRDefault="00000000" w:rsidRPr="00000000" w14:paraId="00000042">
      <w:pPr>
        <w:spacing w:after="60" w:lineRule="auto"/>
        <w:ind w:left="425.19685039370086" w:firstLine="0"/>
        <w:rPr>
          <w:rFonts w:ascii="Proxima Nova" w:cs="Proxima Nova" w:eastAsia="Proxima Nova" w:hAnsi="Proxima Nova"/>
        </w:rPr>
      </w:pPr>
      <w:r w:rsidDel="00000000" w:rsidR="00000000" w:rsidRPr="00000000">
        <w:rPr>
          <w:rtl w:val="0"/>
        </w:rPr>
      </w:r>
      <w:r>
        <w:br w:type="page"/>
      </w:r>
    </w:p>
    <w:p w:rsidR="00000000" w:rsidDel="00000000" w:rsidP="00000000" w:rsidRDefault="00000000" w:rsidRPr="00000000" w14:paraId="00000045">
      <w:pPr>
        <w:pStyle w:val="Heading2"/>
        <w:spacing w:after="200" w:before="300" w:lineRule="auto"/>
        <w:ind w:left="0" w:firstLine="0"/>
        <w:rPr>
          <w:rFonts w:ascii="Arial" w:cs="Arial" w:eastAsia="Arial" w:hAnsi="Arial"/>
          <w:b w:val="1"/>
          <w:bCs w:val="1"/>
          <w:color w:val="000000"/>
          <w:sz w:val="32"/>
          <w:szCs w:val="32"/>
        </w:rPr>
      </w:pPr>
      <w:bookmarkStart w:colFirst="0" w:colLast="0" w:name="_ff8cv5bc3hdl" w:id="10"/>
      <w:bookmarkEnd w:id="10"/>
      <w:r w:rsidDel="00000000" w:rsidR="00000000" w:rsidRPr="00000000">
        <w:rPr>
          <w:rFonts w:ascii="Arial" w:cs="Arial" w:eastAsia="Arial" w:hAnsi="Arial"/>
          <w:b w:val="1"/>
          <w:bCs w:val="1"/>
          <w:color w:val="000000"/>
          <w:sz w:val="32"/>
          <w:szCs w:val="32"/>
          <w:rtl w:val="0"/>
        </w:rPr>
        <w:t xml:space="preserve">3. </w:t>
      </w:r>
      <w:r w:rsidDel="00000000" w:rsidR="00000000" w:rsidRPr="00000000">
        <w:rPr>
          <w:rFonts w:ascii="Arial" w:cs="Arial" w:eastAsia="Arial" w:hAnsi="Arial"/>
          <w:b w:val="1"/>
          <w:bCs w:val="1"/>
          <w:color w:val="000000"/>
          <w:sz w:val="32"/>
          <w:szCs w:val="32"/>
          <w:rtl w:val="0"/>
        </w:rPr>
        <w:t xml:space="preserve">DELIVERABLES</w:t>
      </w:r>
    </w:p>
    <w:p w:rsidR="00000000" w:rsidDel="00000000" w:rsidP="00000000" w:rsidRDefault="00000000" w:rsidRPr="00000000" w14:paraId="00000047">
      <w:pPr>
        <w:spacing w:after="14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Upon successful completion of the project, Invennico TechnoLabs will deliver:</w:t>
      </w:r>
    </w:p>
    <w:p w:rsidR="00000000" w:rsidDel="00000000" w:rsidP="00000000" w:rsidRDefault="00000000" w:rsidRPr="00000000" w14:paraId="00000048">
      <w:pPr>
        <w:spacing w:after="14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A">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Backend Code &amp; Configuration</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FastAPI Clerk middleware and session verification</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Stripe payment and webhook handler with idempotency</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PostgreSQL credit ledger schema and migrations</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Entitlement gating decorators and route protection</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Environment configuration and secrets management</w:t>
      </w:r>
    </w:p>
    <w:p w:rsidR="00000000" w:rsidDel="00000000" w:rsidP="00000000" w:rsidRDefault="00000000" w:rsidRPr="00000000" w14:paraId="0000004E">
      <w:pPr>
        <w:spacing w:after="14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A">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Frontend Code &amp; Components</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React login/signup UI with Clerk integration</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Buy credits form and Stripe Checkout flow</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User balance display and credit status component</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Out-of-credits error messaging and guidance</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Tailwind-styled responsive UI components</w:t>
      </w:r>
    </w:p>
    <w:p w:rsidR="00000000" w:rsidDel="00000000" w:rsidP="00000000" w:rsidRDefault="00000000" w:rsidRPr="00000000" w14:paraId="0000004E">
      <w:pPr>
        <w:spacing w:after="14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A">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Testing &amp; Quality</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Unit tests for webhook idempotency and reconciliation</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Integration tests for atomic credit deduction</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Concurrency stress tests for double-spend prevention</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API gating bypass vulnerability tests</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Test fixtures and mock Stripe/Clerk data</w:t>
      </w:r>
    </w:p>
    <w:p w:rsidR="00000000" w:rsidDel="00000000" w:rsidP="00000000" w:rsidRDefault="00000000" w:rsidRPr="00000000" w14:paraId="0000004E">
      <w:pPr>
        <w:spacing w:after="14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A">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Documentation &amp; Handoff</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Architecture and design document</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API endpoint reference and examples</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Database schema and migration guide</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Deployment and configuration instructions</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Operational runbook and troubleshooting guide</w:t>
      </w:r>
    </w:p>
    <w:p w:rsidR="00000000" w:rsidDel="00000000" w:rsidP="00000000" w:rsidRDefault="00000000" w:rsidRPr="00000000" w14:paraId="0000004E">
      <w:pPr>
        <w:spacing w:after="14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A">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Artifacts &amp; Assets</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Merged pull request against stub repository</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SQL migration scripts and schema DDL</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Environment variable template (.env.example)</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Stripe webhook test event examples</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Postman/Insomnia API collection</w:t>
      </w:r>
    </w:p>
    <w:p w:rsidR="00000000" w:rsidDel="00000000" w:rsidP="00000000" w:rsidRDefault="00000000" w:rsidRPr="00000000" w14:paraId="0000004E">
      <w:pPr>
        <w:spacing w:after="140" w:lineRule="auto"/>
        <w:ind w:left="425.19685039370086" w:firstLine="0"/>
        <w:rPr>
          <w:rFonts w:ascii="Proxima Nova" w:cs="Proxima Nova" w:eastAsia="Proxima Nova" w:hAnsi="Proxima Nova"/>
        </w:rPr>
      </w:pPr>
      <w:r w:rsidDel="00000000" w:rsidR="00000000" w:rsidRPr="00000000">
        <w:rPr>
          <w:rtl w:val="0"/>
        </w:rPr>
      </w:r>
      <w:r>
        <w:br w:type="page"/>
      </w:r>
    </w:p>
    <w:p w:rsidR="00000000" w:rsidDel="00000000" w:rsidP="00000000" w:rsidRDefault="00000000" w:rsidRPr="00000000" w14:paraId="00000051">
      <w:pPr>
        <w:pStyle w:val="Heading2"/>
        <w:spacing w:after="200" w:before="300" w:lineRule="auto"/>
        <w:ind w:left="0" w:firstLine="0"/>
        <w:rPr>
          <w:rFonts w:ascii="Arial" w:cs="Arial" w:eastAsia="Arial" w:hAnsi="Arial"/>
          <w:b w:val="1"/>
          <w:bCs w:val="1"/>
          <w:color w:val="000000"/>
          <w:sz w:val="32"/>
          <w:szCs w:val="32"/>
        </w:rPr>
      </w:pPr>
      <w:bookmarkStart w:colFirst="0" w:colLast="0" w:name="_ywg3u7tmzkj6" w:id="11"/>
      <w:bookmarkEnd w:id="11"/>
      <w:r w:rsidDel="00000000" w:rsidR="00000000" w:rsidRPr="00000000">
        <w:rPr>
          <w:rFonts w:ascii="Arial" w:cs="Arial" w:eastAsia="Arial" w:hAnsi="Arial"/>
          <w:b w:val="1"/>
          <w:bCs w:val="1"/>
          <w:color w:val="000000"/>
          <w:sz w:val="32"/>
          <w:szCs w:val="32"/>
          <w:rtl w:val="0"/>
        </w:rPr>
        <w:t xml:space="preserve">4. </w:t>
      </w:r>
      <w:r w:rsidDel="00000000" w:rsidR="00000000" w:rsidRPr="00000000">
        <w:rPr>
          <w:rFonts w:ascii="Arial" w:cs="Arial" w:eastAsia="Arial" w:hAnsi="Arial"/>
          <w:b w:val="1"/>
          <w:bCs w:val="1"/>
          <w:color w:val="000000"/>
          <w:sz w:val="32"/>
          <w:szCs w:val="32"/>
          <w:rtl w:val="0"/>
        </w:rPr>
        <w:t xml:space="preserve">TECHNICAL ARCHITECTURE</w:t>
      </w:r>
    </w:p>
    <w:p w:rsidR="00000000" w:rsidDel="00000000" w:rsidP="00000000" w:rsidRDefault="00000000" w:rsidRPr="00000000" w14:paraId="00000054">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Frontend Layer</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React with Vite build tooling</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Tailwind CSS for responsive styling</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Clerk React SDK for authentication UI</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Stripe.js for payment form handling</w:t>
      </w:r>
    </w:p>
    <w:p w:rsidR="00000000" w:rsidDel="00000000" w:rsidP="00000000" w:rsidRDefault="00000000" w:rsidRPr="00000000" w14:paraId="00000058">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4">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Backend Layer</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FastAPI framework with Pydantic validation</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Python 3.11 with uvicorn ASGI server</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SQLAlchemy ORM for database abstraction</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Clerk Python SDK for session verification</w:t>
      </w:r>
    </w:p>
    <w:p w:rsidR="00000000" w:rsidDel="00000000" w:rsidP="00000000" w:rsidRDefault="00000000" w:rsidRPr="00000000" w14:paraId="00000058">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4">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Database Layer</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PostgreSQL relational database</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Atomic transactions for credit ledger</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Row-level locking for concurrency control</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Indexed queries for balance lookups</w:t>
      </w:r>
    </w:p>
    <w:p w:rsidR="00000000" w:rsidDel="00000000" w:rsidP="00000000" w:rsidRDefault="00000000" w:rsidRPr="00000000" w14:paraId="00000058">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4">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Integration Services</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Clerk authentication and session management</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Stripe Payments API for checkout and transactions</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AWS hosting and deployment environment</w:t>
      </w:r>
    </w:p>
    <w:p w:rsidR="00000000" w:rsidDel="00000000" w:rsidP="00000000" w:rsidRDefault="00000000" w:rsidRPr="00000000" w14:paraId="00000058">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4">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Security &amp; Monitoring</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JWT token validation on protected routes</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Stripe webhook signature verification</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HTTPS/TLS for all network communication</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Structured logging for audit and debugging</w:t>
      </w:r>
    </w:p>
    <w:p w:rsidR="00000000" w:rsidDel="00000000" w:rsidP="00000000" w:rsidRDefault="00000000" w:rsidRPr="00000000" w14:paraId="00000058">
      <w:pPr>
        <w:spacing w:after="140" w:lineRule="auto"/>
        <w:ind w:left="420" w:firstLine="0"/>
        <w:rPr>
          <w:rFonts w:ascii="Proxima Nova" w:cs="Proxima Nova" w:eastAsia="Proxima Nova" w:hAnsi="Proxima Nova"/>
        </w:rPr>
      </w:pPr>
      <w:r w:rsidDel="00000000" w:rsidR="00000000" w:rsidRPr="00000000">
        <w:rPr>
          <w:rtl w:val="0"/>
        </w:rPr>
      </w:r>
      <w:r>
        <w:br w:type="page"/>
      </w:r>
    </w:p>
    <w:p w:rsidR="00000000" w:rsidDel="00000000" w:rsidP="00000000" w:rsidRDefault="00000000" w:rsidRPr="00000000" w14:paraId="0000005B">
      <w:pPr>
        <w:pStyle w:val="Heading2"/>
        <w:spacing w:after="200" w:before="300" w:lineRule="auto"/>
        <w:ind w:left="0" w:firstLine="0"/>
        <w:rPr>
          <w:rFonts w:ascii="Arial" w:cs="Arial" w:eastAsia="Arial" w:hAnsi="Arial"/>
          <w:b w:val="1"/>
          <w:bCs w:val="1"/>
          <w:color w:val="000000"/>
          <w:sz w:val="32"/>
          <w:szCs w:val="32"/>
        </w:rPr>
      </w:pPr>
      <w:bookmarkStart w:colFirst="0" w:colLast="0" w:name="_5xegfi76coue" w:id="12"/>
      <w:bookmarkEnd w:id="12"/>
      <w:r w:rsidDel="00000000" w:rsidR="00000000" w:rsidRPr="00000000">
        <w:rPr>
          <w:rFonts w:ascii="Proxima Nova" w:cs="Proxima Nova" w:eastAsia="Proxima Nova" w:hAnsi="Proxima Nova"/>
          <w:b w:val="1"/>
          <w:bCs w:val="1"/>
          <w:color w:val="000000"/>
          <w:sz w:val="32"/>
          <w:szCs w:val="32"/>
          <w:rtl w:val="0"/>
        </w:rPr>
        <w:t xml:space="preserve">5. </w:t>
      </w:r>
      <w:r w:rsidDel="00000000" w:rsidR="00000000" w:rsidRPr="00000000">
        <w:rPr>
          <w:rFonts w:ascii="Arial" w:cs="Arial" w:eastAsia="Arial" w:hAnsi="Arial"/>
          <w:b w:val="1"/>
          <w:bCs w:val="1"/>
          <w:color w:val="000000"/>
          <w:sz w:val="32"/>
          <w:szCs w:val="32"/>
          <w:rtl w:val="0"/>
        </w:rPr>
        <w:t xml:space="preserve">WHY CHOOSE US?</w:t>
      </w:r>
    </w:p>
    <w:p w:rsidR="00000000" w:rsidDel="00000000" w:rsidP="00000000" w:rsidRDefault="00000000" w:rsidRPr="00000000" w14:paraId="0000005D">
      <w:pPr>
        <w:spacing w:after="0" w:before="0" w:line="276" w:lineRule="auto"/>
        <w:ind w:left="425.19685039370086" w:firstLine="0"/>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Choosing the right technology partner is critical for a scalable platform like this. Our approach goes beyond development. We focus on </w:t>
      </w:r>
      <w:r w:rsidDel="00000000" w:rsidR="00000000" w:rsidRPr="00000000">
        <w:rPr>
          <w:rFonts w:ascii="Proxima Nova" w:cs="Proxima Nova" w:eastAsia="Proxima Nova" w:hAnsi="Proxima Nova"/>
          <w:b w:val="1"/>
          <w:bCs w:val="1"/>
          <w:sz w:val="24"/>
          <w:szCs w:val="24"/>
          <w:rtl w:val="0"/>
        </w:rPr>
        <w:t xml:space="preserve">building scalable digital businesses.</w:t>
        <w:br w:type="textWrapping"/>
      </w:r>
      <w:r w:rsidDel="00000000" w:rsidR="00000000" w:rsidRPr="00000000">
        <w:rPr>
          <w:rtl w:val="0"/>
        </w:rPr>
      </w:r>
    </w:p>
    <w:p w:rsidR="00000000" w:rsidDel="00000000" w:rsidP="00000000" w:rsidRDefault="00000000" w:rsidRPr="00000000" w14:paraId="0000005E">
      <w:pPr>
        <w:spacing w:after="240" w:before="240" w:line="276"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Our Key Strength :</w:t>
      </w:r>
      <w:r w:rsidDel="00000000" w:rsidR="00000000" w:rsidRPr="00000000">
        <w:rPr>
          <w:rtl w:val="0"/>
        </w:rPr>
      </w:r>
    </w:p>
    <w:p w:rsidR="00000000" w:rsidDel="00000000" w:rsidP="00000000" w:rsidRDefault="00000000" w:rsidRPr="00000000" w14:paraId="00000060">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Production SaaS &amp; Payments Expertise</w:t>
      </w:r>
    </w:p>
    <w:p w:rsidR="00000000" w:rsidDel="00000000" w:rsidP="00000000" w:rsidRDefault="00000000" w:rsidRPr="00000000" w14:paraId="00000062">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Invennico has architected and delivered multiple production SaaS platforms with complex payment and entitlement layers, ensuring we understand the pitfalls and best practices.</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Deep experience with Stripe webhook idempotency and reconciliation patterns</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Proven atomic credit ledger implementations handling high concurrency</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Track record of secure Clerk and third-party auth integrations</w:t>
      </w:r>
    </w:p>
    <w:p w:rsidR="00000000" w:rsidDel="00000000" w:rsidP="00000000" w:rsidRDefault="00000000" w:rsidRPr="00000000" w14:paraId="00000067">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0">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FastAPI &amp; Modern Python Stack Mastery</w:t>
      </w:r>
    </w:p>
    <w:p w:rsidR="00000000" w:rsidDel="00000000" w:rsidP="00000000" w:rsidRDefault="00000000" w:rsidRPr="00000000" w14:paraId="00000062">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Our team is fluent in FastAPI, Pydantic, and uvicorn, enabling us to deliver clean, performant backend code that integrates seamlessly with your existing codebase.</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Expert-level FastAPI middleware and dependency injection patterns</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Proficiency in async/await and concurrency primitives</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Strong testing discipline with pytest and comprehensive coverage</w:t>
      </w:r>
    </w:p>
    <w:p w:rsidR="00000000" w:rsidDel="00000000" w:rsidP="00000000" w:rsidRDefault="00000000" w:rsidRPr="00000000" w14:paraId="00000067">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0">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React &amp; Frontend Integration Excellence</w:t>
      </w:r>
    </w:p>
    <w:p w:rsidR="00000000" w:rsidDel="00000000" w:rsidP="00000000" w:rsidRDefault="00000000" w:rsidRPr="00000000" w14:paraId="00000062">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We combine modern React practices with Tailwind styling to deliver responsive, user-friendly interfaces that feel native to your product.</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Fluent in React Hooks, context, and state management</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Expert integration with third-party payment and auth libraries</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Attention to error handling and graceful degradation on the frontend</w:t>
      </w:r>
    </w:p>
    <w:p w:rsidR="00000000" w:rsidDel="00000000" w:rsidP="00000000" w:rsidRDefault="00000000" w:rsidRPr="00000000" w14:paraId="00000067">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0">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Money-Critical Code Reliability</w:t>
      </w:r>
    </w:p>
    <w:p w:rsidR="00000000" w:rsidDel="00000000" w:rsidP="00000000" w:rsidRDefault="00000000" w:rsidRPr="00000000" w14:paraId="00000062">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We take financial transactions seriously and apply rigorous testing, error handling, and validation to every money-touching code path.</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Comprehensive test coverage of webhook, payment, and ledger operations</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Idempotency-first design to handle retries and failures safely</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Clear audit trails and reconciliation mechanisms for financial accuracy</w:t>
      </w:r>
    </w:p>
    <w:p w:rsidR="00000000" w:rsidDel="00000000" w:rsidP="00000000" w:rsidRDefault="00000000" w:rsidRPr="00000000" w14:paraId="00000067">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0">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Focused, Bounded Delivery</w:t>
      </w:r>
    </w:p>
    <w:p w:rsidR="00000000" w:rsidDel="00000000" w:rsidP="00000000" w:rsidRDefault="00000000" w:rsidRPr="00000000" w14:paraId="00000062">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We excel at fixed-bid, milestone-based projects with well-defined scope, delivering exactly what was agreed without scope creep or unclear timelines.</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Clear handoff expectations and documentation at each milestone</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Transparent communication and rapid decision-making</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Pragmatic, no-nonsense approach to engineering and delivery</w:t>
      </w:r>
    </w:p>
    <w:p w:rsidR="00000000" w:rsidDel="00000000" w:rsidP="00000000" w:rsidRDefault="00000000" w:rsidRPr="00000000" w14:paraId="00000067">
      <w:pPr>
        <w:spacing w:after="140" w:lineRule="auto"/>
        <w:ind w:left="420" w:firstLine="0"/>
        <w:rPr>
          <w:rFonts w:ascii="Proxima Nova" w:cs="Proxima Nova" w:eastAsia="Proxima Nova" w:hAnsi="Proxima Nova"/>
        </w:rPr>
      </w:pPr>
      <w:r w:rsidDel="00000000" w:rsidR="00000000" w:rsidRPr="00000000">
        <w:rPr>
          <w:rtl w:val="0"/>
        </w:rPr>
      </w:r>
      <w:r>
        <w:br w:type="page"/>
      </w:r>
    </w:p>
    <w:p w:rsidR="00000000" w:rsidDel="00000000" w:rsidP="00000000" w:rsidRDefault="00000000" w:rsidRPr="00000000" w14:paraId="0000006A">
      <w:pPr>
        <w:pStyle w:val="Heading2"/>
        <w:spacing w:after="200" w:before="0" w:lineRule="auto"/>
        <w:ind w:left="0" w:firstLine="0"/>
        <w:rPr>
          <w:rFonts w:ascii="Arial" w:cs="Arial" w:eastAsia="Arial" w:hAnsi="Arial"/>
          <w:b w:val="1"/>
          <w:bCs w:val="1"/>
          <w:color w:val="000000"/>
          <w:sz w:val="32"/>
          <w:szCs w:val="32"/>
        </w:rPr>
      </w:pPr>
      <w:bookmarkStart w:colFirst="0" w:colLast="0" w:name="_edltim97o344" w:id="13"/>
      <w:bookmarkEnd w:id="13"/>
      <w:r w:rsidDel="00000000" w:rsidR="00000000" w:rsidRPr="00000000">
        <w:rPr>
          <w:rFonts w:ascii="Arial" w:cs="Arial" w:eastAsia="Arial" w:hAnsi="Arial"/>
          <w:b w:val="1"/>
          <w:bCs w:val="1"/>
          <w:color w:val="000000"/>
          <w:sz w:val="32"/>
          <w:szCs w:val="32"/>
          <w:rtl w:val="0"/>
        </w:rPr>
        <w:t xml:space="preserve">6. </w:t>
      </w:r>
      <w:r w:rsidDel="00000000" w:rsidR="00000000" w:rsidRPr="00000000">
        <w:rPr>
          <w:rFonts w:ascii="Arial" w:cs="Arial" w:eastAsia="Arial" w:hAnsi="Arial"/>
          <w:b w:val="1"/>
          <w:bCs w:val="1"/>
          <w:color w:val="000000"/>
          <w:sz w:val="32"/>
          <w:szCs w:val="32"/>
          <w:rtl w:val="0"/>
        </w:rPr>
        <w:t xml:space="preserve">ASSUMPTIONS</w:t>
      </w:r>
    </w:p>
    <w:p w:rsidR="00000000" w:rsidDel="00000000" w:rsidP="00000000" w:rsidRDefault="00000000" w:rsidRPr="00000000" w14:paraId="0000006D">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Technical &amp; Access</w:t>
      </w:r>
    </w:p>
    <w:p w:rsidR="00000000" w:rsidDel="00000000" w:rsidP="00000000" w:rsidRDefault="00000000" w:rsidRPr="00000000" w14:paraId="0000006F">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runnable stub FastAPI/React repository will be provided with mock routes, data shapes, and proprietary internals removed.</w:t>
      </w:r>
    </w:p>
    <w:p w:rsidR="00000000" w:rsidDel="00000000" w:rsidP="00000000" w:rsidRDefault="00000000" w:rsidRPr="00000000" w14:paraId="0000006F">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Client has active Stripe and Clerk accounts configured and ready for integration.</w:t>
      </w:r>
    </w:p>
    <w:p w:rsidR="00000000" w:rsidDel="00000000" w:rsidP="00000000" w:rsidRDefault="00000000" w:rsidRPr="00000000" w14:paraId="0000006F">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PostgreSQL database is provisioned and accessible from the development and staging environments.</w:t>
      </w:r>
    </w:p>
    <w:p w:rsidR="00000000" w:rsidDel="00000000" w:rsidP="00000000" w:rsidRDefault="00000000" w:rsidRPr="00000000" w14:paraId="0000006F">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AWS deployment pipeline and credentials are in place and operational.</w:t>
      </w:r>
    </w:p>
    <w:p w:rsidR="00000000" w:rsidDel="00000000" w:rsidP="00000000" w:rsidRDefault="00000000" w:rsidRPr="00000000" w14:paraId="00000071">
      <w:pPr>
        <w:spacing w:after="14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D">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Project &amp; Engagement</w:t>
      </w:r>
    </w:p>
    <w:p w:rsidR="00000000" w:rsidDel="00000000" w:rsidP="00000000" w:rsidRDefault="00000000" w:rsidRPr="00000000" w14:paraId="0000006F">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Mutual NDA and IP assignment (work-for-hire) will be executed before repository access is granted.</w:t>
      </w:r>
    </w:p>
    <w:p w:rsidR="00000000" w:rsidDel="00000000" w:rsidP="00000000" w:rsidRDefault="00000000" w:rsidRPr="00000000" w14:paraId="0000006F">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scope, as outlined, is complete and not expected to expand significantly during the engagement.</w:t>
      </w:r>
    </w:p>
    <w:p w:rsidR="00000000" w:rsidDel="00000000" w:rsidP="00000000" w:rsidRDefault="00000000" w:rsidRPr="00000000" w14:paraId="0000006F">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Client is available for prompt feedback on milestone deliverables and can make decisions quickly to unblock work.</w:t>
      </w:r>
    </w:p>
    <w:p w:rsidR="00000000" w:rsidDel="00000000" w:rsidP="00000000" w:rsidRDefault="00000000" w:rsidRPr="00000000" w14:paraId="00000071">
      <w:pPr>
        <w:spacing w:after="140" w:lineRule="auto"/>
        <w:ind w:left="425.19685039370086" w:firstLine="0"/>
        <w:rPr>
          <w:rFonts w:ascii="Proxima Nova" w:cs="Proxima Nova" w:eastAsia="Proxima Nova" w:hAnsi="Proxima Nova"/>
        </w:rPr>
      </w:pPr>
      <w:r w:rsidDel="00000000" w:rsidR="00000000" w:rsidRPr="00000000">
        <w:rPr>
          <w:rtl w:val="0"/>
        </w:rPr>
      </w:r>
      <w:r>
        <w:br w:type="page"/>
      </w:r>
    </w:p>
    <w:p w:rsidR="00000000" w:rsidDel="00000000" w:rsidP="00000000" w:rsidRDefault="00000000" w:rsidRPr="00000000" w14:paraId="00000074">
      <w:pPr>
        <w:pStyle w:val="Heading2"/>
        <w:rPr>
          <w:rFonts w:ascii="Arial" w:cs="Arial" w:eastAsia="Arial" w:hAnsi="Arial"/>
          <w:b w:val="1"/>
          <w:bCs w:val="1"/>
          <w:color w:val="000000"/>
          <w:sz w:val="32"/>
          <w:szCs w:val="32"/>
        </w:rPr>
      </w:pPr>
      <w:bookmarkStart w:colFirst="0" w:colLast="0" w:name="_gasa49glhofo" w:id="14"/>
      <w:bookmarkEnd w:id="14"/>
      <w:r w:rsidDel="00000000" w:rsidR="00000000" w:rsidRPr="00000000">
        <w:rPr>
          <w:rFonts w:ascii="Arial" w:cs="Arial" w:eastAsia="Arial" w:hAnsi="Arial"/>
          <w:b w:val="1"/>
          <w:bCs w:val="1"/>
          <w:color w:val="000000"/>
          <w:sz w:val="32"/>
          <w:szCs w:val="32"/>
          <w:rtl w:val="0"/>
        </w:rPr>
        <w:t xml:space="preserve">7. OUT OF SCOPE</w:t>
      </w:r>
    </w:p>
    <w:p w:rsidR="00000000" w:rsidDel="00000000" w:rsidP="00000000" w:rsidRDefault="00000000" w:rsidRPr="00000000" w14:paraId="00000075">
      <w:pPr>
        <w:spacing w:after="140" w:lineRule="auto"/>
        <w:ind w:left="0" w:firstLine="0"/>
        <w:rPr>
          <w:rFonts w:ascii="Proxima Nova" w:cs="Proxima Nova" w:eastAsia="Proxima Nova" w:hAnsi="Proxima Nova"/>
          <w:sz w:val="24"/>
          <w:szCs w:val="24"/>
        </w:rPr>
      </w:pPr>
      <w:r w:rsidDel="00000000" w:rsidR="00000000" w:rsidRPr="00000000">
        <w:rPr>
          <w:rFonts w:ascii="Proxima Nova" w:cs="Proxima Nova" w:eastAsia="Proxima Nova" w:hAnsi="Proxima Nova"/>
          <w:color w:val="1a2a3a"/>
          <w:sz w:val="24"/>
          <w:szCs w:val="24"/>
          <w:rtl w:val="0"/>
        </w:rPr>
        <w:t xml:space="preserve">       </w:t>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7">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Core Product &amp; Proprietary Logic</w:t>
      </w:r>
    </w:p>
    <w:p w:rsidR="00000000" w:rsidDel="00000000" w:rsidP="00000000" w:rsidRDefault="00000000" w:rsidRPr="00000000" w14:paraId="00000079">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Development or modification of the proprietary AI pipeline or core business logic.</w:t>
      </w:r>
    </w:p>
    <w:p w:rsidR="00000000" w:rsidDel="00000000" w:rsidP="00000000" w:rsidRDefault="00000000" w:rsidRPr="00000000" w14:paraId="00000079">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Design or implementation of the client's underlying product features.</w:t>
      </w:r>
    </w:p>
    <w:p w:rsidR="00000000" w:rsidDel="00000000" w:rsidP="00000000" w:rsidRDefault="00000000" w:rsidRPr="00000000" w14:paraId="00000079">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Access to or integration with non-stubbed, proprietary source code.</w:t>
      </w:r>
    </w:p>
    <w:p w:rsidR="00000000" w:rsidDel="00000000" w:rsidP="00000000" w:rsidRDefault="00000000" w:rsidRPr="00000000" w14:paraId="0000007B">
      <w:pPr>
        <w:spacing w:after="14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77">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Operations &amp; Infrastructure</w:t>
      </w:r>
    </w:p>
    <w:p w:rsidR="00000000" w:rsidDel="00000000" w:rsidP="00000000" w:rsidRDefault="00000000" w:rsidRPr="00000000" w14:paraId="00000079">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AWS infrastructure setup, provisioning, or DevOps configuration.</w:t>
      </w:r>
    </w:p>
    <w:p w:rsidR="00000000" w:rsidDel="00000000" w:rsidP="00000000" w:rsidRDefault="00000000" w:rsidRPr="00000000" w14:paraId="00000079">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Production database backup, disaster recovery, or compliance audits.</w:t>
      </w:r>
    </w:p>
    <w:p w:rsidR="00000000" w:rsidDel="00000000" w:rsidP="00000000" w:rsidRDefault="00000000" w:rsidRPr="00000000" w14:paraId="00000079">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Ongoing monitoring, alerting, or incident response after handoff.</w:t>
      </w:r>
    </w:p>
    <w:p w:rsidR="00000000" w:rsidDel="00000000" w:rsidP="00000000" w:rsidRDefault="00000000" w:rsidRPr="00000000" w14:paraId="0000007B">
      <w:pPr>
        <w:spacing w:after="14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77">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Extended Features &amp; Future Enhancements</w:t>
      </w:r>
    </w:p>
    <w:p w:rsidR="00000000" w:rsidDel="00000000" w:rsidP="00000000" w:rsidRDefault="00000000" w:rsidRPr="00000000" w14:paraId="00000079">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Advanced analytics or reporting dashboards for usage and revenue.</w:t>
      </w:r>
    </w:p>
    <w:p w:rsidR="00000000" w:rsidDel="00000000" w:rsidP="00000000" w:rsidRDefault="00000000" w:rsidRPr="00000000" w14:paraId="00000079">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Subscription billing or recurring charge models (one-time credit purchases only).</w:t>
      </w:r>
    </w:p>
    <w:p w:rsidR="00000000" w:rsidDel="00000000" w:rsidP="00000000" w:rsidRDefault="00000000" w:rsidRPr="00000000" w14:paraId="00000079">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Refund processing, chargeback handling, or payment dispute management.</w:t>
      </w:r>
    </w:p>
    <w:p w:rsidR="00000000" w:rsidDel="00000000" w:rsidP="00000000" w:rsidRDefault="00000000" w:rsidRPr="00000000" w14:paraId="00000079">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Multi-currency or international payment method support beyond Stripe defaults.</w:t>
      </w:r>
    </w:p>
    <w:p w:rsidR="00000000" w:rsidDel="00000000" w:rsidP="00000000" w:rsidRDefault="00000000" w:rsidRPr="00000000" w14:paraId="0000007B">
      <w:pPr>
        <w:spacing w:after="14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7D">
      <w:pPr>
        <w:spacing w:after="14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2"/>
        <w:spacing w:after="140" w:lineRule="auto"/>
        <w:ind w:left="425.19685039370086" w:firstLine="0"/>
        <w:rPr>
          <w:rFonts w:ascii="Maven Pro" w:cs="Maven Pro" w:eastAsia="Maven Pro" w:hAnsi="Maven Pro"/>
          <w:b w:val="1"/>
          <w:bCs w:val="1"/>
          <w:color w:val="000000"/>
          <w:sz w:val="32"/>
          <w:szCs w:val="32"/>
        </w:rPr>
      </w:pPr>
      <w:bookmarkStart w:colFirst="0" w:colLast="0" w:name="_l29m704wjmtm" w:id="15"/>
      <w:bookmarkEnd w:id="15"/>
      <w:r w:rsidDel="00000000" w:rsidR="00000000" w:rsidRPr="00000000">
        <w:rPr>
          <w:rFonts w:ascii="Maven Pro" w:cs="Maven Pro" w:eastAsia="Maven Pro" w:hAnsi="Maven Pro"/>
          <w:b w:val="1"/>
          <w:bCs w:val="1"/>
          <w:color w:val="000000"/>
          <w:sz w:val="32"/>
          <w:szCs w:val="32"/>
          <w:rtl w:val="0"/>
        </w:rPr>
        <w:t xml:space="preserve">8.  PROJECT MILESTONES &amp; TIMELINES</w:t>
      </w:r>
    </w:p>
    <w:p w:rsidR="00000000" w:rsidDel="00000000" w:rsidP="00000000" w:rsidRDefault="00000000" w:rsidRPr="00000000" w14:paraId="0000007F">
      <w:pPr>
        <w:spacing w:after="20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tbl>
      <w:tblPr>
        <w:tblStyle w:val="Table1"/>
        <w:tblpPr w:leftFromText="180" w:rightFromText="180" w:topFromText="180" w:bottomFromText="180" w:vertAnchor="text" w:horzAnchor="text" w:tblpX="375" w:tblpY="0"/>
        <w:tblW w:w="9015.0" w:type="dxa"/>
        <w:jc w:val="left"/>
        <w:tblBorders>
          <w:top w:color="f15a22" w:space="0" w:sz="4" w:val="single"/>
          <w:left w:color="f15a22" w:space="0" w:sz="4" w:val="single"/>
          <w:bottom w:color="f15a22" w:space="0" w:sz="4" w:val="single"/>
          <w:right w:color="f15a22" w:space="0" w:sz="4" w:val="single"/>
          <w:insideH w:color="000000" w:space="0" w:sz="4" w:val="single"/>
          <w:insideV w:color="000000" w:space="0" w:sz="4" w:val="single"/>
        </w:tblBorders>
        <w:tblLayout w:type="fixed"/>
        <w:tblLook w:val="0000"/>
      </w:tblPr>
      <w:tblGrid>
        <w:gridCol w:w="1785"/>
        <w:gridCol w:w="3360"/>
        <w:gridCol w:w="1980"/>
        <w:gridCol w:w="1890"/>
        <w:tblGridChange w:id="0">
          <w:tblGrid>
            <w:gridCol w:w="1785"/>
            <w:gridCol w:w="3360"/>
            <w:gridCol w:w="1980"/>
            <w:gridCol w:w="1890"/>
          </w:tblGrid>
        </w:tblGridChange>
      </w:tblGrid>
      <w:tr>
        <w:trPr>
          <w:cantSplit w:val="0"/>
          <w:tblHeader w:val="1"/>
        </w:trPr>
        <w:tc>
          <w:tcPr>
            <w:tcBorders>
              <w:top w:color="000000" w:space="0" w:sz="0" w:val="nil"/>
              <w:left w:color="000000" w:space="0" w:sz="0" w:val="nil"/>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80">
            <w:pPr>
              <w:ind w:left="420"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PHASE</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81">
            <w:pPr>
              <w:ind w:left="420"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MILESTONE</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82">
            <w:pPr>
              <w:ind w:left="420"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ACTIVITIES</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83">
            <w:pPr>
              <w:ind w:left="420"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DURATION</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84">
            <w:pPr>
              <w:ind w:left="0" w:firstLine="0"/>
              <w:rPr>
                <w:sz w:val="24"/>
                <w:szCs w:val="24"/>
              </w:rPr>
            </w:pPr>
            <w:r w:rsidDel="00000000" w:rsidR="00000000" w:rsidRPr="00000000">
              <w:rPr>
                <w:rFonts w:ascii="Proxima Nova" w:cs="Proxima Nova" w:eastAsia="Proxima Nova" w:hAnsi="Proxima Nova"/>
                <w:sz w:val="24"/>
                <w:szCs w:val="24"/>
                <w:rtl w:val="0"/>
              </w:rPr>
              <w:t xml:space="preserve">Phase 1: Authentication (Clerk Integration)</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85">
            <w:pPr>
              <w:ind w:left="420" w:firstLine="0"/>
              <w:rPr>
                <w:sz w:val="24"/>
                <w:szCs w:val="24"/>
              </w:rPr>
            </w:pPr>
            <w:r w:rsidDel="00000000" w:rsidR="00000000" w:rsidRPr="00000000">
              <w:rPr>
                <w:rFonts w:ascii="Proxima Nova" w:cs="Proxima Nova" w:eastAsia="Proxima Nova" w:hAnsi="Proxima Nova"/>
                <w:sz w:val="24"/>
                <w:szCs w:val="24"/>
                <w:rtl w:val="0"/>
              </w:rPr>
              <w:t xml:space="preserve">User session lifecycle and backend verification complete</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86">
            <w:pPr>
              <w:ind w:left="0" w:firstLine="0"/>
              <w:rPr>
                <w:sz w:val="24"/>
                <w:szCs w:val="24"/>
              </w:rPr>
            </w:pPr>
            <w:r w:rsidDel="00000000" w:rsidR="00000000" w:rsidRPr="00000000">
              <w:rPr>
                <w:rFonts w:ascii="Proxima Nova" w:cs="Proxima Nova" w:eastAsia="Proxima Nova" w:hAnsi="Proxima Nova"/>
                <w:sz w:val="24"/>
                <w:szCs w:val="24"/>
                <w:rtl w:val="0"/>
              </w:rPr>
              <w:t xml:space="preserve">Clerk SDK configuration and FastAPI middleware setupSession and JWT verification logic implementationReact login/signup UI componentsTesting and integration validation</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87">
            <w:pPr>
              <w:ind w:left="0" w:firstLine="0"/>
              <w:rPr>
                <w:sz w:val="24"/>
                <w:szCs w:val="24"/>
              </w:rPr>
            </w:pPr>
            <w:r w:rsidDel="00000000" w:rsidR="00000000" w:rsidRPr="00000000">
              <w:rPr>
                <w:rFonts w:ascii="Proxima Nova" w:cs="Proxima Nova" w:eastAsia="Proxima Nova" w:hAnsi="Proxima Nova"/>
                <w:sz w:val="24"/>
                <w:szCs w:val="24"/>
                <w:rtl w:val="0"/>
              </w:rPr>
              <w:t xml:space="preserve">1 week</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84">
            <w:pPr>
              <w:ind w:left="0" w:firstLine="0"/>
              <w:rPr>
                <w:sz w:val="24"/>
                <w:szCs w:val="24"/>
              </w:rPr>
            </w:pPr>
            <w:r w:rsidDel="00000000" w:rsidR="00000000" w:rsidRPr="00000000">
              <w:rPr>
                <w:rFonts w:ascii="Proxima Nova" w:cs="Proxima Nova" w:eastAsia="Proxima Nova" w:hAnsi="Proxima Nova"/>
                <w:sz w:val="24"/>
                <w:szCs w:val="24"/>
                <w:rtl w:val="0"/>
              </w:rPr>
              <w:t xml:space="preserve">Phase 2: Payments &amp; Webhook Processing (Stripe)</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85">
            <w:pPr>
              <w:ind w:left="420" w:firstLine="0"/>
              <w:rPr>
                <w:sz w:val="24"/>
                <w:szCs w:val="24"/>
              </w:rPr>
            </w:pPr>
            <w:r w:rsidDel="00000000" w:rsidR="00000000" w:rsidRPr="00000000">
              <w:rPr>
                <w:rFonts w:ascii="Proxima Nova" w:cs="Proxima Nova" w:eastAsia="Proxima Nova" w:hAnsi="Proxima Nova"/>
                <w:sz w:val="24"/>
                <w:szCs w:val="24"/>
                <w:rtl w:val="0"/>
              </w:rPr>
              <w:t xml:space="preserve">Stripe checkout and idempotent webhook handling operational</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86">
            <w:pPr>
              <w:ind w:left="0" w:firstLine="0"/>
              <w:rPr>
                <w:sz w:val="24"/>
                <w:szCs w:val="24"/>
              </w:rPr>
            </w:pPr>
            <w:r w:rsidDel="00000000" w:rsidR="00000000" w:rsidRPr="00000000">
              <w:rPr>
                <w:rFonts w:ascii="Proxima Nova" w:cs="Proxima Nova" w:eastAsia="Proxima Nova" w:hAnsi="Proxima Nova"/>
                <w:sz w:val="24"/>
                <w:szCs w:val="24"/>
                <w:rtl w:val="0"/>
              </w:rPr>
              <w:t xml:space="preserve">Stripe Checkout session endpoint creationWebhook signature verification and idempotency deduplicationReact checkout flow and success/failure handlingReconciliation logic for failed webhooks with successful payments</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87">
            <w:pPr>
              <w:ind w:left="0" w:firstLine="0"/>
              <w:rPr>
                <w:sz w:val="24"/>
                <w:szCs w:val="24"/>
              </w:rPr>
            </w:pPr>
            <w:r w:rsidDel="00000000" w:rsidR="00000000" w:rsidRPr="00000000">
              <w:rPr>
                <w:rFonts w:ascii="Proxima Nova" w:cs="Proxima Nova" w:eastAsia="Proxima Nova" w:hAnsi="Proxima Nova"/>
                <w:sz w:val="24"/>
                <w:szCs w:val="24"/>
                <w:rtl w:val="0"/>
              </w:rPr>
              <w:t xml:space="preserve">1.5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84">
            <w:pPr>
              <w:ind w:left="0" w:firstLine="0"/>
              <w:rPr>
                <w:sz w:val="24"/>
                <w:szCs w:val="24"/>
              </w:rPr>
            </w:pPr>
            <w:r w:rsidDel="00000000" w:rsidR="00000000" w:rsidRPr="00000000">
              <w:rPr>
                <w:rFonts w:ascii="Proxima Nova" w:cs="Proxima Nova" w:eastAsia="Proxima Nova" w:hAnsi="Proxima Nova"/>
                <w:sz w:val="24"/>
                <w:szCs w:val="24"/>
                <w:rtl w:val="0"/>
              </w:rPr>
              <w:t xml:space="preserve">Phase 3: Credit Ledger &amp; Entitlement Gating</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85">
            <w:pPr>
              <w:ind w:left="420" w:firstLine="0"/>
              <w:rPr>
                <w:sz w:val="24"/>
                <w:szCs w:val="24"/>
              </w:rPr>
            </w:pPr>
            <w:r w:rsidDel="00000000" w:rsidR="00000000" w:rsidRPr="00000000">
              <w:rPr>
                <w:rFonts w:ascii="Proxima Nova" w:cs="Proxima Nova" w:eastAsia="Proxima Nova" w:hAnsi="Proxima Nova"/>
                <w:sz w:val="24"/>
                <w:szCs w:val="24"/>
                <w:rtl w:val="0"/>
              </w:rPr>
              <w:t xml:space="preserve">Atomic credit ledger and route protection enforced</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86">
            <w:pPr>
              <w:ind w:left="0" w:firstLine="0"/>
              <w:rPr>
                <w:sz w:val="24"/>
                <w:szCs w:val="24"/>
              </w:rPr>
            </w:pPr>
            <w:r w:rsidDel="00000000" w:rsidR="00000000" w:rsidRPr="00000000">
              <w:rPr>
                <w:rFonts w:ascii="Proxima Nova" w:cs="Proxima Nova" w:eastAsia="Proxima Nova" w:hAnsi="Proxima Nova"/>
                <w:sz w:val="24"/>
                <w:szCs w:val="24"/>
                <w:rtl w:val="0"/>
              </w:rPr>
              <w:t xml:space="preserve">PostgreSQL credit ledger schema and migrationsAtomic check-and-decrement implementation with concurrency controlEntitlement gating middleware and decoratorsEdge case handling and fallback logic</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87">
            <w:pPr>
              <w:ind w:left="0" w:firstLine="0"/>
              <w:rPr>
                <w:sz w:val="24"/>
                <w:szCs w:val="24"/>
              </w:rPr>
            </w:pPr>
            <w:r w:rsidDel="00000000" w:rsidR="00000000" w:rsidRPr="00000000">
              <w:rPr>
                <w:rFonts w:ascii="Proxima Nova" w:cs="Proxima Nova" w:eastAsia="Proxima Nova" w:hAnsi="Proxima Nova"/>
                <w:sz w:val="24"/>
                <w:szCs w:val="24"/>
                <w:rtl w:val="0"/>
              </w:rPr>
              <w:t xml:space="preserve">1.5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84">
            <w:pPr>
              <w:ind w:left="0" w:firstLine="0"/>
              <w:rPr>
                <w:sz w:val="24"/>
                <w:szCs w:val="24"/>
              </w:rPr>
            </w:pPr>
            <w:r w:rsidDel="00000000" w:rsidR="00000000" w:rsidRPr="00000000">
              <w:rPr>
                <w:rFonts w:ascii="Proxima Nova" w:cs="Proxima Nova" w:eastAsia="Proxima Nova" w:hAnsi="Proxima Nova"/>
                <w:sz w:val="24"/>
                <w:szCs w:val="24"/>
                <w:rtl w:val="0"/>
              </w:rPr>
              <w:t xml:space="preserve">Phase 4: Frontend Integration &amp; UX</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85">
            <w:pPr>
              <w:ind w:left="420" w:firstLine="0"/>
              <w:rPr>
                <w:sz w:val="24"/>
                <w:szCs w:val="24"/>
              </w:rPr>
            </w:pPr>
            <w:r w:rsidDel="00000000" w:rsidR="00000000" w:rsidRPr="00000000">
              <w:rPr>
                <w:rFonts w:ascii="Proxima Nova" w:cs="Proxima Nova" w:eastAsia="Proxima Nova" w:hAnsi="Proxima Nova"/>
                <w:sz w:val="24"/>
                <w:szCs w:val="24"/>
                <w:rtl w:val="0"/>
              </w:rPr>
              <w:t xml:space="preserve">Complete user-facing flows for auth, payment, and credit display</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86">
            <w:pPr>
              <w:ind w:left="0" w:firstLine="0"/>
              <w:rPr>
                <w:sz w:val="24"/>
                <w:szCs w:val="24"/>
              </w:rPr>
            </w:pPr>
            <w:r w:rsidDel="00000000" w:rsidR="00000000" w:rsidRPr="00000000">
              <w:rPr>
                <w:rFonts w:ascii="Proxima Nova" w:cs="Proxima Nova" w:eastAsia="Proxima Nova" w:hAnsi="Proxima Nova"/>
                <w:sz w:val="24"/>
                <w:szCs w:val="24"/>
                <w:rtl w:val="0"/>
              </w:rPr>
              <w:t xml:space="preserve">Balance display and credit status componentOut-of-credits error messaging and guidanceEnd-to-end flow testing (signup → purchase → gated endpoint access)UI refinement and Tailwind styling</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87">
            <w:pPr>
              <w:ind w:left="0" w:firstLine="0"/>
              <w:rPr>
                <w:sz w:val="24"/>
                <w:szCs w:val="24"/>
              </w:rPr>
            </w:pPr>
            <w:r w:rsidDel="00000000" w:rsidR="00000000" w:rsidRPr="00000000">
              <w:rPr>
                <w:rFonts w:ascii="Proxima Nova" w:cs="Proxima Nova" w:eastAsia="Proxima Nova" w:hAnsi="Proxima Nova"/>
                <w:sz w:val="24"/>
                <w:szCs w:val="24"/>
                <w:rtl w:val="0"/>
              </w:rPr>
              <w:t xml:space="preserve">1 week</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84">
            <w:pPr>
              <w:ind w:left="0" w:firstLine="0"/>
              <w:rPr>
                <w:sz w:val="24"/>
                <w:szCs w:val="24"/>
              </w:rPr>
            </w:pPr>
            <w:r w:rsidDel="00000000" w:rsidR="00000000" w:rsidRPr="00000000">
              <w:rPr>
                <w:rFonts w:ascii="Proxima Nova" w:cs="Proxima Nova" w:eastAsia="Proxima Nova" w:hAnsi="Proxima Nova"/>
                <w:sz w:val="24"/>
                <w:szCs w:val="24"/>
                <w:rtl w:val="0"/>
              </w:rPr>
              <w:t xml:space="preserve">Phase 5: Testing, Documentation &amp; Handoff</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85">
            <w:pPr>
              <w:ind w:left="420" w:firstLine="0"/>
              <w:rPr>
                <w:sz w:val="24"/>
                <w:szCs w:val="24"/>
              </w:rPr>
            </w:pPr>
            <w:r w:rsidDel="00000000" w:rsidR="00000000" w:rsidRPr="00000000">
              <w:rPr>
                <w:rFonts w:ascii="Proxima Nova" w:cs="Proxima Nova" w:eastAsia="Proxima Nova" w:hAnsi="Proxima Nova"/>
                <w:sz w:val="24"/>
                <w:szCs w:val="24"/>
                <w:rtl w:val="0"/>
              </w:rPr>
              <w:t xml:space="preserve">Comprehensive test suite, documentation, and merged integration</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86">
            <w:pPr>
              <w:ind w:left="0" w:firstLine="0"/>
              <w:rPr>
                <w:sz w:val="24"/>
                <w:szCs w:val="24"/>
              </w:rPr>
            </w:pPr>
            <w:r w:rsidDel="00000000" w:rsidR="00000000" w:rsidRPr="00000000">
              <w:rPr>
                <w:rFonts w:ascii="Proxima Nova" w:cs="Proxima Nova" w:eastAsia="Proxima Nova" w:hAnsi="Proxima Nova"/>
                <w:sz w:val="24"/>
                <w:szCs w:val="24"/>
                <w:rtl w:val="0"/>
              </w:rPr>
              <w:t xml:space="preserve">Webhook idempotency and concurrency stress testsGating bypass vulnerability and security testsArchitecture and operational documentationPull request review, final integration, and client handoff</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87">
            <w:pPr>
              <w:ind w:left="0" w:firstLine="0"/>
              <w:rPr>
                <w:sz w:val="24"/>
                <w:szCs w:val="24"/>
              </w:rPr>
            </w:pPr>
            <w:r w:rsidDel="00000000" w:rsidR="00000000" w:rsidRPr="00000000">
              <w:rPr>
                <w:rFonts w:ascii="Proxima Nova" w:cs="Proxima Nova" w:eastAsia="Proxima Nova" w:hAnsi="Proxima Nova"/>
                <w:sz w:val="24"/>
                <w:szCs w:val="24"/>
                <w:rtl w:val="0"/>
              </w:rPr>
              <w:t xml:space="preserve">0.5 week</w:t>
            </w:r>
            <w:r w:rsidDel="00000000" w:rsidR="00000000" w:rsidRPr="00000000">
              <w:rPr>
                <w:rtl w:val="0"/>
              </w:rPr>
            </w:r>
          </w:p>
        </w:tc>
      </w:tr>
    </w:tbl>
    <w:p w:rsidR="00000000" w:rsidDel="00000000" w:rsidP="00000000" w:rsidRDefault="00000000" w:rsidRPr="00000000" w14:paraId="00000088">
      <w:pPr>
        <w:spacing w:before="200" w:lineRule="auto"/>
        <w:ind w:left="420" w:firstLine="0"/>
        <w:rPr/>
      </w:pPr>
      <w:r w:rsidDel="00000000" w:rsidR="00000000" w:rsidRPr="00000000">
        <w:rPr>
          <w:rtl w:val="0"/>
        </w:rPr>
        <w:t xml:space="preserve"> </w:t>
      </w:r>
      <w:r w:rsidDel="00000000" w:rsidR="00000000" w:rsidRPr="00000000">
        <w:rPr>
          <w:rFonts w:ascii="Proxima Nova" w:cs="Proxima Nova" w:eastAsia="Proxima Nova" w:hAnsi="Proxima Nova"/>
          <w:sz w:val="24"/>
          <w:szCs w:val="24"/>
          <w:rtl w:val="0"/>
        </w:rPr>
        <w:t/>
      </w:r>
      <w:r w:rsidDel="00000000" w:rsidR="00000000" w:rsidRPr="00000000">
        <w:br w:type="page"/>
      </w:r>
      <w:r w:rsidDel="00000000" w:rsidR="00000000" w:rsidRPr="00000000">
        <w:rPr>
          <w:rtl w:val="0"/>
        </w:rPr>
      </w:r>
    </w:p>
    <w:p w:rsidR="00000000" w:rsidDel="00000000" w:rsidP="00000000" w:rsidRDefault="00000000" w:rsidRPr="00000000" w14:paraId="00000089">
      <w:pPr>
        <w:pStyle w:val="Heading2"/>
        <w:spacing w:before="200" w:lineRule="auto"/>
        <w:ind w:left="420" w:firstLine="0"/>
        <w:rPr>
          <w:rFonts w:ascii="Maven Pro" w:cs="Maven Pro" w:eastAsia="Maven Pro" w:hAnsi="Maven Pro"/>
          <w:b w:val="1"/>
          <w:bCs w:val="1"/>
          <w:color w:val="000000"/>
          <w:sz w:val="32"/>
          <w:szCs w:val="32"/>
        </w:rPr>
      </w:pPr>
      <w:bookmarkStart w:colFirst="0" w:colLast="0" w:name="_7kxuklne32ze" w:id="16"/>
      <w:bookmarkEnd w:id="16"/>
      <w:r w:rsidDel="00000000" w:rsidR="00000000" w:rsidRPr="00000000">
        <w:rPr>
          <w:rFonts w:ascii="Maven Pro" w:cs="Maven Pro" w:eastAsia="Maven Pro" w:hAnsi="Maven Pro"/>
          <w:b w:val="1"/>
          <w:bCs w:val="1"/>
          <w:color w:val="000000"/>
          <w:sz w:val="32"/>
          <w:szCs w:val="32"/>
          <w:rtl w:val="0"/>
        </w:rPr>
        <w:t xml:space="preserve">9. QUESTIONS FOR CLIENT</w:t>
      </w:r>
    </w:p>
    <w:p>
      <w:r>
        <w:br w:type="page"/>
      </w:r>
    </w:p>
    <w:p w:rsidR="00000000" w:rsidDel="00000000" w:rsidP="00000000" w:rsidRDefault="00000000" w:rsidRPr="00000000" w14:paraId="0000008F">
      <w:pPr>
        <w:pStyle w:val="Heading2"/>
        <w:keepNext w:val="1"/>
        <w:keepLines w:val="1"/>
        <w:spacing w:after="200" w:lineRule="auto"/>
        <w:ind w:left="0" w:firstLine="0"/>
        <w:rPr>
          <w:rFonts w:ascii="Arial" w:cs="Arial" w:eastAsia="Arial" w:hAnsi="Arial"/>
          <w:b w:val="1"/>
          <w:bCs w:val="1"/>
          <w:color w:val="000000"/>
          <w:sz w:val="32"/>
          <w:szCs w:val="32"/>
        </w:rPr>
      </w:pPr>
      <w:bookmarkStart w:colFirst="0" w:colLast="0" w:name="_cv1dk7ijkfcv" w:id="17"/>
      <w:bookmarkEnd w:id="17"/>
      <w:r w:rsidDel="00000000" w:rsidR="00000000" w:rsidRPr="00000000">
        <w:rPr>
          <w:rFonts w:ascii="Arial" w:cs="Arial" w:eastAsia="Arial" w:hAnsi="Arial"/>
          <w:b w:val="1"/>
          <w:bCs w:val="1"/>
          <w:color w:val="000000"/>
          <w:sz w:val="32"/>
          <w:szCs w:val="32"/>
          <w:rtl w:val="0"/>
        </w:rPr>
        <w:t xml:space="preserve">10. POST LAUNCH SUPPORT</w:t>
      </w:r>
    </w:p>
    <w:p w:rsidR="00000000" w:rsidDel="00000000" w:rsidP="00000000" w:rsidRDefault="00000000" w:rsidRPr="00000000" w14:paraId="00000090">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91">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Upon launch, Invennico provides a warranty period of bug fixes, performance optimization, and knowledge transfer to ensure the system operates reliably in production.</w:t>
      </w:r>
    </w:p>
    <w:p w:rsidR="00000000" w:rsidDel="00000000" w:rsidP="00000000" w:rsidRDefault="00000000" w:rsidRPr="00000000" w14:paraId="00000092">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93">
      <w:pPr>
        <w:spacing w:after="140" w:lineRule="auto"/>
        <w:ind w:left="420" w:firstLine="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Included Post-Launch Support</w:t>
      </w:r>
    </w:p>
    <w:p w:rsidR="00000000" w:rsidDel="00000000" w:rsidP="00000000" w:rsidRDefault="00000000" w:rsidRPr="00000000" w14:paraId="00000095">
      <w:pPr>
        <w:numPr>
          <w:ilvl w:val="0"/>
          <w:numId w:val="5"/>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30 days of bug fixes for issues arising from development or integration defects</w:t>
      </w:r>
    </w:p>
    <w:p w:rsidR="00000000" w:rsidDel="00000000" w:rsidP="00000000" w:rsidRDefault="00000000" w:rsidRPr="00000000" w14:paraId="00000095">
      <w:pPr>
        <w:numPr>
          <w:ilvl w:val="0"/>
          <w:numId w:val="5"/>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Performance tuning and optimization of critical paths (webhook processing, ledger queries)</w:t>
      </w:r>
    </w:p>
    <w:p w:rsidR="00000000" w:rsidDel="00000000" w:rsidP="00000000" w:rsidRDefault="00000000" w:rsidRPr="00000000" w14:paraId="00000095">
      <w:pPr>
        <w:numPr>
          <w:ilvl w:val="0"/>
          <w:numId w:val="5"/>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Clarifications and guidance on documented system behavior and runbooks</w:t>
      </w:r>
    </w:p>
    <w:p w:rsidR="00000000" w:rsidDel="00000000" w:rsidP="00000000" w:rsidRDefault="00000000" w:rsidRPr="00000000" w14:paraId="00000095">
      <w:pPr>
        <w:numPr>
          <w:ilvl w:val="0"/>
          <w:numId w:val="5"/>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Up to 5 hours of consulting for operational questions or minor enhancements</w:t>
      </w:r>
    </w:p>
    <w:p w:rsidR="00000000" w:rsidDel="00000000" w:rsidP="00000000" w:rsidRDefault="00000000" w:rsidRPr="00000000" w14:paraId="00000097">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98">
      <w:pPr>
        <w:spacing w:after="140" w:lineRule="auto"/>
        <w:ind w:left="420" w:firstLine="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Warranty Period</w:t>
      </w:r>
    </w:p>
    <w:p w:rsidR="00000000" w:rsidDel="00000000" w:rsidP="00000000" w:rsidRDefault="00000000" w:rsidRPr="00000000" w14:paraId="00000099">
      <w:pPr>
        <w:numPr>
          <w:ilvl w:val="0"/>
          <w:numId w:val="10"/>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30-day warranty period covers defects in code quality, integration, and adherence to the specification as defined during development. Invennico will prioritize and resolve any issues that prevent the system from functioning as documented. The warranty does not cover third-party service changes (Stripe, Clerk, AWS), data loss due to insufficient backups, or operational misuse.</w:t>
      </w:r>
    </w:p>
    <w:p w:rsidR="00000000" w:rsidDel="00000000" w:rsidP="00000000" w:rsidRDefault="00000000" w:rsidRPr="00000000" w14:paraId="0000009A">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9B">
      <w:pPr>
        <w:spacing w:after="140" w:lineRule="auto"/>
        <w:ind w:left="420" w:firstLine="0"/>
        <w:rPr>
          <w:rFonts w:ascii="Arial" w:cs="Arial" w:eastAsia="Arial" w:hAnsi="Arial"/>
          <w:b w:val="1"/>
          <w:bCs w:val="1"/>
          <w:sz w:val="26"/>
          <w:szCs w:val="26"/>
        </w:rPr>
      </w:pPr>
      <w:r w:rsidDel="00000000" w:rsidR="00000000" w:rsidRPr="00000000">
        <w:rPr>
          <w:rFonts w:ascii="Proxima Nova" w:cs="Proxima Nova" w:eastAsia="Proxima Nova" w:hAnsi="Proxima Nova"/>
          <w:sz w:val="24"/>
          <w:szCs w:val="24"/>
          <w:rtl w:val="0"/>
        </w:rPr>
        <w:t xml:space="preserve"> </w:t>
      </w:r>
      <w:r w:rsidDel="00000000" w:rsidR="00000000" w:rsidRPr="00000000">
        <w:rPr>
          <w:rFonts w:ascii="Arial" w:cs="Arial" w:eastAsia="Arial" w:hAnsi="Arial"/>
          <w:b w:val="1"/>
          <w:bCs w:val="1"/>
          <w:sz w:val="26"/>
          <w:szCs w:val="26"/>
          <w:rtl w:val="0"/>
        </w:rPr>
        <w:t xml:space="preserve">Optional Ongoing Support (AMC / Retainer)</w:t>
      </w:r>
    </w:p>
    <w:p w:rsidR="00000000" w:rsidDel="00000000" w:rsidP="00000000" w:rsidRDefault="00000000" w:rsidRPr="00000000" w14:paraId="0000009C">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For ongoing support beyond the warranty period, Invennico offers an optional retainer model providing continued access to expertise and priority response for questions, optimization, or feature evolution.</w:t>
      </w:r>
    </w:p>
    <w:p w:rsidR="00000000" w:rsidDel="00000000" w:rsidP="00000000" w:rsidRDefault="00000000" w:rsidRPr="00000000" w14:paraId="0000009D">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9E">
      <w:pPr>
        <w:numPr>
          <w:ilvl w:val="0"/>
          <w:numId w:val="8"/>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Priority response for operational questions and troubleshooting</w:t>
      </w:r>
    </w:p>
    <w:p w:rsidR="00000000" w:rsidDel="00000000" w:rsidP="00000000" w:rsidRDefault="00000000" w:rsidRPr="00000000" w14:paraId="0000009F">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9E">
      <w:pPr>
        <w:numPr>
          <w:ilvl w:val="0"/>
          <w:numId w:val="8"/>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Ongoing monitoring and performance optimization recommendations</w:t>
      </w:r>
    </w:p>
    <w:p w:rsidR="00000000" w:rsidDel="00000000" w:rsidP="00000000" w:rsidRDefault="00000000" w:rsidRPr="00000000" w14:paraId="0000009F">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9E">
      <w:pPr>
        <w:numPr>
          <w:ilvl w:val="0"/>
          <w:numId w:val="8"/>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Assistance with Stripe or Clerk API updates and version migrations</w:t>
      </w:r>
    </w:p>
    <w:p w:rsidR="00000000" w:rsidDel="00000000" w:rsidP="00000000" w:rsidRDefault="00000000" w:rsidRPr="00000000" w14:paraId="0000009F">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9E">
      <w:pPr>
        <w:numPr>
          <w:ilvl w:val="0"/>
          <w:numId w:val="8"/>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Code reviews for client-authored enhancements or related features</w:t>
      </w:r>
    </w:p>
    <w:p w:rsidR="00000000" w:rsidDel="00000000" w:rsidP="00000000" w:rsidRDefault="00000000" w:rsidRPr="00000000" w14:paraId="0000009F">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9E">
      <w:pPr>
        <w:numPr>
          <w:ilvl w:val="0"/>
          <w:numId w:val="8"/>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Architecture guidance for future scaling or feature additions</w:t>
      </w:r>
    </w:p>
    <w:p w:rsidR="00000000" w:rsidDel="00000000" w:rsidP="00000000" w:rsidRDefault="00000000" w:rsidRPr="00000000" w14:paraId="0000009F">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A0">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A1">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Retainer terms, service-level agreements, and commercial details will be negotiated and agreed separately based on client needs and engagement frequency.</w:t>
      </w:r>
    </w:p>
    <w:p w:rsidR="00000000" w:rsidDel="00000000" w:rsidP="00000000" w:rsidRDefault="00000000" w:rsidRPr="00000000" w14:paraId="000000A2">
      <w:pPr>
        <w:spacing w:after="140" w:lineRule="auto"/>
        <w:ind w:left="420" w:firstLine="0"/>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sectPr>
      <w:headerReference r:id="rId7" w:type="default"/>
      <w:pgSz w:h="16838" w:w="11906" w:orient="portrait"/>
      <w:pgMar w:bottom="1440" w:top="1962"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ven Pro">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jc w:val="right"/>
      <w:rPr/>
    </w:pPr>
    <w:r w:rsidDel="00000000" w:rsidR="00000000" w:rsidRPr="00000000">
      <w:rPr/>
      <w:drawing>
        <wp:inline distB="114300" distT="114300" distL="114300" distR="114300">
          <wp:extent cx="2880000" cy="616715"/>
          <wp:effectExtent b="0" l="0" r="0" t="0"/>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880000" cy="61671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MavenPro-regular.ttf"/><Relationship Id="rId6" Type="http://schemas.openxmlformats.org/officeDocument/2006/relationships/font" Target="fonts/MavenPro-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