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D481F">
      <w:pPr>
        <w:pStyle w:val="Title"/>
      </w:pPr>
      <w:bookmarkStart w:id="0" w:name="_gjdgxs" w:colFirst="0" w:colLast="0"/>
      <w:bookmarkEnd w:id="0"/>
      <w:r>
        <w:rPr>
          <w:rFonts w:asciiTheme="minorEastAsia" w:eastAsiaTheme="minorEastAsia" w:hAnsiTheme="minorEastAsia" w:hint="eastAsia"/>
        </w:rPr>
        <w:t>S</w:t>
      </w:r>
      <w:r>
        <w:t>uganthi.S</w:t>
      </w:r>
    </w:p>
    <w:p w:rsidR="005D481F">
      <w:pPr>
        <w:pStyle w:val="Title"/>
        <w:rPr>
          <w:sz w:val="24"/>
          <w:szCs w:val="24"/>
        </w:rPr>
      </w:pPr>
      <w:r>
        <w:rPr>
          <w:sz w:val="24"/>
          <w:szCs w:val="24"/>
        </w:rPr>
        <w:t>Mobile No: 8668030211</w:t>
      </w:r>
    </w:p>
    <w:p w:rsidR="005D481F">
      <w:pPr>
        <w:pStyle w:val="Title"/>
        <w:rPr>
          <w:sz w:val="24"/>
          <w:szCs w:val="24"/>
        </w:rPr>
      </w:pPr>
      <w:r>
        <w:rPr>
          <w:sz w:val="24"/>
          <w:szCs w:val="24"/>
        </w:rPr>
        <w:t>Email: Suganthi.soundarrajan@gmail.com</w:t>
      </w:r>
    </w:p>
    <w:p w:rsidR="005D481F"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5D481F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 OF QUALIFICATION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2060"/>
          <w:highlight w:val="white"/>
        </w:rPr>
      </w:pPr>
      <w:r>
        <w:rPr>
          <w:color w:val="000000"/>
          <w:highlight w:val="white"/>
        </w:rPr>
        <w:t xml:space="preserve">JAVA Developer </w:t>
      </w:r>
      <w:r w:rsidRPr="00BC0292" w:rsidR="00D20B2A">
        <w:rPr>
          <w:rFonts w:asciiTheme="majorHAnsi" w:eastAsiaTheme="minorEastAsia" w:hAnsiTheme="majorHAnsi"/>
          <w:color w:val="000000"/>
          <w:highlight w:val="white"/>
        </w:rPr>
        <w:t>around</w:t>
      </w:r>
      <w:r>
        <w:rPr>
          <w:rFonts w:hint="eastAsia"/>
          <w:color w:val="000000"/>
          <w:highlight w:val="white"/>
        </w:rPr>
        <w:t xml:space="preserve"> </w:t>
      </w:r>
      <w:r w:rsidR="00D20B2A">
        <w:rPr>
          <w:rFonts w:hint="eastAsia"/>
          <w:color w:val="000000"/>
          <w:highlight w:val="white"/>
        </w:rPr>
        <w:t>4</w:t>
      </w:r>
      <w:r>
        <w:rPr>
          <w:color w:val="000000"/>
          <w:highlight w:val="white"/>
        </w:rPr>
        <w:t xml:space="preserve"> years of professional experience in planning, developing, and maintaining web applications.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  <w:highlight w:val="white"/>
        </w:rPr>
        <w:t xml:space="preserve">Strong experience in working with RESTFULL Web Services 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  <w:highlight w:val="white"/>
        </w:rPr>
        <w:t>Extensive experience in development and implementation of ORM framework Hibernate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  <w:highlight w:val="white"/>
        </w:rPr>
        <w:t>Rich experience with JDBC</w:t>
      </w:r>
      <w:r>
        <w:rPr>
          <w:color w:val="002060"/>
          <w:highlight w:val="white"/>
        </w:rPr>
        <w:t>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  <w:highlight w:val="white"/>
        </w:rPr>
        <w:t>Experience in working with application server technologies like putty, Apache Tomcat</w:t>
      </w:r>
      <w:r>
        <w:rPr>
          <w:b/>
          <w:color w:val="000000"/>
          <w:highlight w:val="white"/>
        </w:rPr>
        <w:t> </w:t>
      </w:r>
      <w:r>
        <w:rPr>
          <w:color w:val="000000"/>
          <w:highlight w:val="white"/>
        </w:rPr>
        <w:t>and</w:t>
      </w:r>
      <w:r>
        <w:rPr>
          <w:b/>
          <w:color w:val="000000"/>
          <w:highlight w:val="white"/>
        </w:rPr>
        <w:t> </w:t>
      </w:r>
      <w:r>
        <w:rPr>
          <w:color w:val="000000"/>
          <w:highlight w:val="white"/>
        </w:rPr>
        <w:t>JBoss.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333333"/>
          <w:highlight w:val="white"/>
        </w:rPr>
        <w:t>Strengthen the software delivery process based on the agile principles. This includes: Scrum, Business Driven Development and</w:t>
      </w:r>
      <w:r>
        <w:rPr>
          <w:color w:val="333333"/>
        </w:rPr>
        <w:t xml:space="preserve"> participate in defining meeting development timelines within an Agile lifecycle (sprints, etc.).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Managing day to day technical challenges and communicate these to Scrum Master and Product Owner for any risk and issues associated with the development activities.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Excellent business, communication, and presentation skills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Sound understanding of SQL.</w:t>
      </w:r>
    </w:p>
    <w:p w:rsidR="005D48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highlight w:val="white"/>
        </w:rPr>
        <w:t>Taken responsibility for technical planning, architecture development and delivery.</w:t>
      </w:r>
    </w:p>
    <w:p w:rsidR="005D240C">
      <w:pPr>
        <w:rPr>
          <w:b/>
          <w:sz w:val="24"/>
          <w:szCs w:val="24"/>
        </w:rPr>
      </w:pPr>
    </w:p>
    <w:p w:rsidR="005D481F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TECHNICAL EXPERTISE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Tr="00E954EF">
        <w:tblPrEx>
          <w:tblW w:w="0" w:type="auto"/>
          <w:tblLook w:val="04A0"/>
        </w:tblPrEx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Programming Languages</w:t>
            </w:r>
          </w:p>
        </w:tc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 xml:space="preserve">JAVA, J2EE, JSP, </w:t>
            </w:r>
            <w:r>
              <w:rPr>
                <w:highlight w:val="white"/>
              </w:rPr>
              <w:t>Restful Web Service, GWT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Database</w:t>
            </w:r>
          </w:p>
        </w:tc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Oracle 11g, MySQL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Framework</w:t>
            </w:r>
          </w:p>
        </w:tc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Hibernate 3</w:t>
            </w:r>
            <w:r w:rsidR="006335CA">
              <w:rPr>
                <w:rFonts w:hint="eastAsia"/>
                <w:color w:val="000000"/>
              </w:rPr>
              <w:t>,Spring</w:t>
            </w:r>
            <w:r w:rsidR="00110224">
              <w:rPr>
                <w:rFonts w:hint="eastAsia"/>
                <w:color w:val="000000"/>
              </w:rPr>
              <w:t xml:space="preserve"> </w:t>
            </w:r>
            <w:r w:rsidR="006335CA">
              <w:rPr>
                <w:rFonts w:hint="eastAsia"/>
                <w:color w:val="000000"/>
              </w:rPr>
              <w:t xml:space="preserve">Boot 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Web Server</w:t>
            </w:r>
          </w:p>
        </w:tc>
        <w:tc>
          <w:tcPr>
            <w:tcW w:w="4675" w:type="dxa"/>
          </w:tcPr>
          <w:p w:rsidR="008D0228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</w:rPr>
              <w:t>Tomcat Server 8.0</w:t>
            </w:r>
          </w:p>
        </w:tc>
      </w:tr>
    </w:tbl>
    <w:p w:rsidR="008D0228">
      <w:pPr>
        <w:rPr>
          <w:b/>
          <w:sz w:val="24"/>
          <w:szCs w:val="24"/>
        </w:rPr>
      </w:pPr>
    </w:p>
    <w:p w:rsidR="005D481F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5D481F">
      <w:pPr>
        <w:spacing w:after="58" w:line="240" w:lineRule="auto"/>
        <w:ind w:firstLine="720"/>
        <w:rPr>
          <w:color w:val="000000"/>
          <w:highlight w:val="white"/>
        </w:rPr>
      </w:pPr>
      <w:r>
        <w:rPr>
          <w:color w:val="000000"/>
          <w:highlight w:val="white"/>
        </w:rPr>
        <w:t>Master of Computer Application from Dr. MGR University, Chennai (2006-2009).</w:t>
      </w:r>
    </w:p>
    <w:p w:rsidR="005D481F">
      <w:pPr>
        <w:spacing w:after="0" w:line="240" w:lineRule="auto"/>
        <w:jc w:val="both"/>
        <w:rPr>
          <w:b/>
          <w:color w:val="000000"/>
          <w:highlight w:val="white"/>
        </w:rPr>
      </w:pPr>
    </w:p>
    <w:p w:rsidR="005D481F">
      <w:pPr>
        <w:spacing w:after="0" w:line="240" w:lineRule="auto"/>
        <w:jc w:val="both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PROFESSIONAL EXPERIENCE</w:t>
      </w:r>
    </w:p>
    <w:p w:rsidR="00754A9D">
      <w:pPr>
        <w:spacing w:after="0" w:line="240" w:lineRule="auto"/>
        <w:jc w:val="both"/>
        <w:rPr>
          <w:b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Tr="00754A9D">
        <w:tblPrEx>
          <w:tblW w:w="0" w:type="auto"/>
          <w:tblLook w:val="04A0"/>
        </w:tblPrEx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Employer</w:t>
            </w:r>
          </w:p>
        </w:tc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1</w:t>
            </w:r>
          </w:p>
        </w:tc>
      </w:tr>
      <w:tr w:rsidTr="00754A9D">
        <w:tblPrEx>
          <w:tblW w:w="0" w:type="auto"/>
          <w:tblLook w:val="04A0"/>
        </w:tblPrEx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Company</w:t>
            </w:r>
          </w:p>
        </w:tc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Kompac</w:t>
            </w:r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Digital System</w:t>
            </w:r>
          </w:p>
        </w:tc>
      </w:tr>
      <w:tr w:rsidTr="00754A9D">
        <w:tblPrEx>
          <w:tblW w:w="0" w:type="auto"/>
          <w:tblLook w:val="04A0"/>
        </w:tblPrEx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Client</w:t>
            </w:r>
          </w:p>
        </w:tc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TNOU</w:t>
            </w:r>
          </w:p>
        </w:tc>
      </w:tr>
      <w:tr w:rsidTr="00754A9D">
        <w:tblPrEx>
          <w:tblW w:w="0" w:type="auto"/>
          <w:tblLook w:val="04A0"/>
        </w:tblPrEx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Duration</w:t>
            </w:r>
          </w:p>
        </w:tc>
        <w:tc>
          <w:tcPr>
            <w:tcW w:w="4675" w:type="dxa"/>
          </w:tcPr>
          <w:p w:rsidR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2017 - 2018</w:t>
            </w:r>
          </w:p>
        </w:tc>
      </w:tr>
    </w:tbl>
    <w:p w:rsidR="00754A9D">
      <w:pPr>
        <w:rPr>
          <w:b/>
          <w:color w:val="000000"/>
          <w:sz w:val="24"/>
          <w:szCs w:val="24"/>
        </w:rPr>
      </w:pPr>
    </w:p>
    <w:p w:rsidR="005D481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Responsibilities:</w:t>
      </w:r>
    </w:p>
    <w:p w:rsidR="005D481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Designed prototype for the module.</w:t>
      </w:r>
    </w:p>
    <w:p w:rsidR="005D481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Coding using Servlet and JSP.</w:t>
      </w:r>
    </w:p>
    <w:p w:rsidR="005D481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Done Web Services using Restful POSTMAN, JSON.</w:t>
      </w:r>
    </w:p>
    <w:p w:rsidR="005D481F">
      <w:pPr>
        <w:numPr>
          <w:ilvl w:val="0"/>
          <w:numId w:val="5"/>
        </w:numPr>
        <w:spacing w:after="0" w:line="276" w:lineRule="auto"/>
        <w:jc w:val="both"/>
      </w:pPr>
      <w:r>
        <w:t>Involved in bug fixing, enhancement and maintenance of the application.</w:t>
      </w:r>
    </w:p>
    <w:p w:rsidR="005D481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color w:val="000000"/>
        </w:rPr>
      </w:pPr>
      <w:r>
        <w:rPr>
          <w:color w:val="000000"/>
        </w:rPr>
        <w:t>Involved in Database Activities.</w:t>
      </w:r>
    </w:p>
    <w:p w:rsidR="005D481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76" w:lineRule="auto"/>
        <w:jc w:val="both"/>
        <w:rPr>
          <w:b/>
          <w:color w:val="000000"/>
          <w:u w:val="single"/>
        </w:rPr>
      </w:pPr>
      <w:r>
        <w:rPr>
          <w:color w:val="000000"/>
        </w:rPr>
        <w:t>Understanding the Functional specifications provided by the client.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Tr="00E954EF">
        <w:tblPrEx>
          <w:tblW w:w="0" w:type="auto"/>
          <w:tblLook w:val="04A0"/>
        </w:tblPrEx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Employer</w:t>
            </w:r>
          </w:p>
        </w:tc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2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Company</w:t>
            </w:r>
          </w:p>
        </w:tc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5D240C">
              <w:rPr>
                <w:b/>
                <w:color w:val="000000"/>
                <w:sz w:val="24"/>
                <w:szCs w:val="24"/>
              </w:rPr>
              <w:t>Novac Technology solutions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Client</w:t>
            </w:r>
          </w:p>
        </w:tc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 w:rsidRPr="005D240C">
              <w:rPr>
                <w:b/>
                <w:color w:val="000000"/>
                <w:sz w:val="24"/>
                <w:szCs w:val="24"/>
              </w:rPr>
              <w:t>Shriram</w:t>
            </w:r>
            <w:r w:rsidRPr="005D240C">
              <w:rPr>
                <w:b/>
                <w:color w:val="000000"/>
                <w:sz w:val="24"/>
                <w:szCs w:val="24"/>
              </w:rPr>
              <w:t xml:space="preserve"> General Insurance</w:t>
            </w:r>
          </w:p>
        </w:tc>
      </w:tr>
      <w:tr w:rsidTr="00E954EF">
        <w:tblPrEx>
          <w:tblW w:w="0" w:type="auto"/>
          <w:tblLook w:val="04A0"/>
        </w:tblPrEx>
        <w:tc>
          <w:tcPr>
            <w:tcW w:w="4675" w:type="dxa"/>
          </w:tcPr>
          <w:p w:rsidR="00754A9D" w:rsidP="00E954EF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Duration</w:t>
            </w:r>
          </w:p>
        </w:tc>
        <w:tc>
          <w:tcPr>
            <w:tcW w:w="4675" w:type="dxa"/>
          </w:tcPr>
          <w:p w:rsidR="00754A9D" w:rsidP="00754A9D">
            <w:pPr>
              <w:jc w:val="both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2018 - Present</w:t>
            </w:r>
          </w:p>
        </w:tc>
      </w:tr>
    </w:tbl>
    <w:p w:rsidR="00754A9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:rsidR="005D481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  <w:r w:rsidR="005D240C">
        <w:rPr>
          <w:b/>
          <w:color w:val="000000"/>
          <w:sz w:val="24"/>
          <w:szCs w:val="24"/>
        </w:rPr>
        <w:t>:</w:t>
      </w:r>
    </w:p>
    <w:p w:rsidR="005D481F" w:rsidP="00754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color w:val="000000"/>
        </w:rPr>
      </w:pPr>
      <w:r>
        <w:rPr>
          <w:color w:val="000000"/>
          <w:highlight w:val="white"/>
        </w:rPr>
        <w:t>Developed Hibernate in Data Access Layer to access and update information in the database.</w:t>
      </w:r>
    </w:p>
    <w:p w:rsidR="005D481F" w:rsidP="00754A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</w:rPr>
      </w:pPr>
      <w:r>
        <w:rPr>
          <w:color w:val="000000"/>
        </w:rPr>
        <w:t>Design and develop application codes using Java/J</w:t>
      </w:r>
      <w:r w:rsidR="005D240C">
        <w:rPr>
          <w:color w:val="000000"/>
        </w:rPr>
        <w:t>2</w:t>
      </w:r>
      <w:r>
        <w:rPr>
          <w:color w:val="000000"/>
        </w:rPr>
        <w:t xml:space="preserve">EE, </w:t>
      </w:r>
      <w:r>
        <w:rPr>
          <w:color w:val="000000"/>
        </w:rPr>
        <w:t>Json</w:t>
      </w:r>
      <w:r>
        <w:rPr>
          <w:color w:val="000000"/>
        </w:rPr>
        <w:t>, REST and Hibernate Framework.</w:t>
      </w:r>
    </w:p>
    <w:p w:rsidR="005D481F" w:rsidP="00754A9D">
      <w:pPr>
        <w:numPr>
          <w:ilvl w:val="0"/>
          <w:numId w:val="4"/>
        </w:numPr>
        <w:spacing w:after="58" w:line="240" w:lineRule="auto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Developed GWT for UI and Java classes for business logic.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t>Designed and created the database tables and wrote </w:t>
      </w:r>
      <w:r>
        <w:rPr>
          <w:color w:val="000000"/>
        </w:rPr>
        <w:t>SQL</w:t>
      </w:r>
      <w:r>
        <w:t> queries using </w:t>
      </w:r>
      <w:r>
        <w:rPr>
          <w:color w:val="000000"/>
        </w:rPr>
        <w:t>Oracle</w:t>
      </w:r>
      <w:r>
        <w:rPr>
          <w:b/>
          <w:color w:val="000000"/>
        </w:rPr>
        <w:t>.</w:t>
      </w:r>
    </w:p>
    <w:p w:rsidR="005D481F" w:rsidP="00754A9D">
      <w:pPr>
        <w:numPr>
          <w:ilvl w:val="0"/>
          <w:numId w:val="4"/>
        </w:numPr>
        <w:spacing w:after="58" w:line="240" w:lineRule="auto"/>
        <w:jc w:val="both"/>
        <w:rPr>
          <w:color w:val="000000"/>
          <w:highlight w:val="white"/>
        </w:rPr>
      </w:pPr>
      <w:r>
        <w:rPr>
          <w:highlight w:val="white"/>
        </w:rPr>
        <w:t>Created new </w:t>
      </w:r>
      <w:r>
        <w:rPr>
          <w:color w:val="000000"/>
          <w:highlight w:val="white"/>
        </w:rPr>
        <w:t>REST</w:t>
      </w:r>
      <w:r>
        <w:rPr>
          <w:highlight w:val="white"/>
        </w:rPr>
        <w:t> web service operations and modified the existing web services </w:t>
      </w:r>
      <w:r>
        <w:rPr>
          <w:color w:val="000000"/>
          <w:highlight w:val="white"/>
        </w:rPr>
        <w:t>and</w:t>
      </w:r>
      <w:r>
        <w:t xml:space="preserve"> deployed on putty/</w:t>
      </w:r>
      <w:r>
        <w:t>Jboss</w:t>
      </w:r>
      <w:r>
        <w:t xml:space="preserve"> containers.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t>Perform different duties like coding, testing, and integration of code in all phases of the project.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rPr>
          <w:highlight w:val="white"/>
        </w:rPr>
        <w:t>Developed and debugged the application using </w:t>
      </w:r>
      <w:r w:rsidR="005D240C">
        <w:rPr>
          <w:color w:val="000000"/>
          <w:highlight w:val="white"/>
        </w:rPr>
        <w:t>My Eclipse</w:t>
      </w:r>
      <w:r>
        <w:rPr>
          <w:color w:val="000000"/>
          <w:highlight w:val="white"/>
        </w:rPr>
        <w:t xml:space="preserve"> IDE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sz w:val="24"/>
          <w:szCs w:val="24"/>
        </w:rPr>
      </w:pPr>
      <w:r>
        <w:t>Responsible for the design, implementation and release of the applications to meet the requirements of various projects</w:t>
      </w:r>
      <w:r>
        <w:rPr>
          <w:sz w:val="24"/>
          <w:szCs w:val="24"/>
        </w:rPr>
        <w:t>.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0" w:line="240" w:lineRule="auto"/>
        <w:jc w:val="both"/>
      </w:pPr>
      <w:r>
        <w:t>Provide technical solutions in order to enhance the quality and performance of the application.</w:t>
      </w:r>
    </w:p>
    <w:p w:rsidR="005D481F" w:rsidP="00754A9D">
      <w:pPr>
        <w:numPr>
          <w:ilvl w:val="0"/>
          <w:numId w:val="4"/>
        </w:numPr>
        <w:shd w:val="clear" w:color="auto" w:fill="FFFFFF"/>
        <w:spacing w:after="280" w:line="240" w:lineRule="auto"/>
        <w:jc w:val="both"/>
      </w:pPr>
      <w:r>
        <w:t>Developing and monitoring the LIVE module.</w:t>
      </w:r>
    </w:p>
    <w:p w:rsidR="005D481F">
      <w:pPr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Professional Achievements</w:t>
      </w:r>
    </w:p>
    <w:p w:rsidR="005D481F">
      <w:pPr>
        <w:numPr>
          <w:ilvl w:val="0"/>
          <w:numId w:val="3"/>
        </w:numPr>
        <w:tabs>
          <w:tab w:val="left" w:pos="0"/>
        </w:tabs>
        <w:spacing w:after="1" w:line="240" w:lineRule="auto"/>
        <w:ind w:left="720" w:hanging="360"/>
        <w:rPr>
          <w:color w:val="000000"/>
        </w:rPr>
      </w:pPr>
      <w:r>
        <w:rPr>
          <w:color w:val="000000"/>
        </w:rPr>
        <w:t>Received CLIENT  appreciation mails on successful completion of three Quality projects</w:t>
      </w:r>
    </w:p>
    <w:p w:rsidR="005D481F">
      <w:pPr>
        <w:numPr>
          <w:ilvl w:val="0"/>
          <w:numId w:val="3"/>
        </w:numPr>
        <w:tabs>
          <w:tab w:val="left" w:pos="0"/>
        </w:tabs>
        <w:spacing w:after="1" w:line="240" w:lineRule="auto"/>
        <w:ind w:left="720" w:hanging="360"/>
        <w:jc w:val="both"/>
        <w:rPr>
          <w:b/>
          <w:color w:val="000000"/>
        </w:rPr>
      </w:pPr>
      <w:r>
        <w:rPr>
          <w:color w:val="000000"/>
        </w:rPr>
        <w:t>Received STAR Performer from Novac Technology.</w:t>
      </w:r>
    </w:p>
    <w:p w:rsidR="005D481F">
      <w:pPr>
        <w:tabs>
          <w:tab w:val="left" w:pos="0"/>
        </w:tabs>
        <w:spacing w:after="1" w:line="240" w:lineRule="auto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</w:p>
    <w:p w:rsidR="005D481F" w:rsidP="008D0228">
      <w:pPr>
        <w:tabs>
          <w:tab w:val="left" w:pos="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Details</w:t>
      </w:r>
    </w:p>
    <w:p w:rsidR="005D481F" w:rsidP="008D0228">
      <w:pPr>
        <w:tabs>
          <w:tab w:val="left" w:pos="0"/>
        </w:tabs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Suganthi.S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rPr>
          <w:color w:val="000000"/>
        </w:rPr>
        <w:t>Soundarrajan</w:t>
      </w:r>
      <w:r>
        <w:rPr>
          <w:color w:val="000000"/>
        </w:rPr>
        <w:t xml:space="preserve"> .S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Gender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 Female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  <w:t>: Indian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>: Married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>: 11-12-1985</w:t>
      </w:r>
    </w:p>
    <w:p w:rsidR="005D481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  <w:t>: English, Tamil (Read, Write, Speak), Telugu.</w:t>
      </w:r>
    </w:p>
    <w:p w:rsidR="008D022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8D0228" w:rsidP="008D0228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Declaration:</w:t>
      </w:r>
    </w:p>
    <w:p w:rsidR="005D481F" w:rsidRPr="006F5EF8">
      <w:pPr>
        <w:spacing w:after="280"/>
        <w:rPr>
          <w:b/>
          <w:u w:val="single"/>
        </w:rPr>
      </w:pPr>
      <w:r>
        <w:rPr>
          <w:sz w:val="20"/>
          <w:szCs w:val="20"/>
        </w:rPr>
        <w:tab/>
      </w:r>
      <w:r w:rsidRPr="006F5EF8">
        <w:t>I hereby declare that the information given herewith is correct to my knowledge and I will be responsible for any discrepancy.</w:t>
      </w:r>
      <w:r w:rsidRPr="006F5EF8">
        <w:tab/>
      </w:r>
    </w:p>
    <w:p w:rsidR="005D481F" w:rsidRPr="006F5EF8" w:rsidP="008D0228">
      <w:pPr>
        <w:spacing w:after="0"/>
      </w:pPr>
      <w:r w:rsidRPr="006F5EF8">
        <w:t>Date:</w:t>
      </w:r>
      <w:r w:rsidRPr="006F5EF8">
        <w:tab/>
      </w:r>
      <w:r w:rsidRPr="006F5EF8">
        <w:tab/>
      </w:r>
      <w:r w:rsidRPr="006F5EF8">
        <w:tab/>
      </w:r>
      <w:r w:rsidRPr="006F5EF8">
        <w:tab/>
      </w:r>
      <w:r w:rsidRPr="006F5EF8">
        <w:tab/>
      </w:r>
      <w:r w:rsidRPr="006F5EF8">
        <w:tab/>
      </w:r>
      <w:r w:rsidRPr="006F5EF8">
        <w:tab/>
      </w:r>
    </w:p>
    <w:p w:rsidR="005D481F" w:rsidP="008D0228">
      <w:pPr>
        <w:spacing w:after="0"/>
        <w:ind w:right="-279"/>
      </w:pPr>
      <w:r w:rsidRPr="006F5EF8">
        <w:t>Place: Chennai</w:t>
      </w:r>
      <w:r w:rsidRPr="006F5EF8">
        <w:tab/>
      </w:r>
      <w:r w:rsidRPr="006F5EF8"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Suganthi.S</w:t>
      </w:r>
      <w:r>
        <w:rPr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8D0228">
      <w:pgSz w:w="12240" w:h="15840"/>
      <w:pgMar w:top="993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96329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422624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7BA54F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3D6AF7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C22C3D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6FD3588"/>
    <w:multiLevelType w:val="multilevel"/>
    <w:tmpl w:val="FFFFFFFF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6">
    <w:nsid w:val="673F282D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81F"/>
    <w:rsid w:val="00046FF5"/>
    <w:rsid w:val="000F3AF2"/>
    <w:rsid w:val="00110224"/>
    <w:rsid w:val="00492569"/>
    <w:rsid w:val="005D240C"/>
    <w:rsid w:val="005D481F"/>
    <w:rsid w:val="006335CA"/>
    <w:rsid w:val="006C31DF"/>
    <w:rsid w:val="006F5EF8"/>
    <w:rsid w:val="00754A9D"/>
    <w:rsid w:val="008D0228"/>
    <w:rsid w:val="00BC0292"/>
    <w:rsid w:val="00D20B2A"/>
    <w:rsid w:val="00D31DE2"/>
    <w:rsid w:val="00E954E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7CED5F9-2834-8E47-B606-84B8374D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5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565cdae1653b568d5cc855a0ee83082134f530e18705c4458440321091b5b581701120b1146515a1b4d58515c424154181c084b281e01030307194558590e55580f1b425c4c01090340281e0103100317425b5b0f4d584b50535a4f162e024b4340010d120213105b5c0c004d145c455715445a5c5d57421a081105431458090d074b100a12031753444f4a081e0103030714415e5e00554312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Suganthi S.</dc:creator>
  <cp:lastModifiedBy>getin2success@gmail.com</cp:lastModifiedBy>
  <cp:revision>2</cp:revision>
  <dcterms:created xsi:type="dcterms:W3CDTF">2021-04-19T06:04:00Z</dcterms:created>
  <dcterms:modified xsi:type="dcterms:W3CDTF">2021-04-19T06:04:00Z</dcterms:modified>
</cp:coreProperties>
</file>