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33A54" w14:textId="77777777" w:rsidR="00F21DB2" w:rsidRPr="00F21DB2" w:rsidRDefault="00F21DB2" w:rsidP="00F21DB2"/>
    <w:p w14:paraId="390179F7" w14:textId="77777777" w:rsidR="00F21DB2" w:rsidRPr="00F21DB2" w:rsidRDefault="00F21DB2" w:rsidP="00F21DB2">
      <w:r w:rsidRPr="00F21DB2">
        <w:t xml:space="preserve"> </w:t>
      </w:r>
      <w:r w:rsidRPr="00F21DB2">
        <w:rPr>
          <w:b/>
          <w:bCs/>
        </w:rPr>
        <w:t xml:space="preserve">Assignment Brief </w:t>
      </w:r>
    </w:p>
    <w:p w14:paraId="08B0BD38" w14:textId="77777777" w:rsidR="00F21DB2" w:rsidRPr="00F21DB2" w:rsidRDefault="00F21DB2" w:rsidP="00F21DB2">
      <w:r w:rsidRPr="00F21DB2">
        <w:rPr>
          <w:b/>
          <w:bCs/>
        </w:rPr>
        <w:t xml:space="preserve">Title: Build a Financial Insights Dashboard and Scoring Model </w:t>
      </w:r>
    </w:p>
    <w:p w14:paraId="7F57C191" w14:textId="77777777" w:rsidR="00F21DB2" w:rsidRPr="00F21DB2" w:rsidRDefault="00F21DB2" w:rsidP="00F21DB2">
      <w:r w:rsidRPr="00F21DB2">
        <w:rPr>
          <w:b/>
          <w:bCs/>
        </w:rPr>
        <w:t xml:space="preserve">Assignment Brief </w:t>
      </w:r>
    </w:p>
    <w:p w14:paraId="2BEF4888" w14:textId="15BE6160" w:rsidR="00F21DB2" w:rsidRDefault="00F21DB2" w:rsidP="00F21DB2">
      <w:pPr>
        <w:pStyle w:val="ListParagraph"/>
        <w:numPr>
          <w:ilvl w:val="0"/>
          <w:numId w:val="1"/>
        </w:numPr>
      </w:pPr>
      <w:r w:rsidRPr="00F21DB2">
        <w:rPr>
          <w:b/>
          <w:bCs/>
        </w:rPr>
        <w:t>Data Analysis</w:t>
      </w:r>
      <w:r w:rsidRPr="00F21DB2">
        <w:t xml:space="preserve">: </w:t>
      </w:r>
    </w:p>
    <w:p w14:paraId="64A9C8AA" w14:textId="5896CACF" w:rsidR="00F21DB2" w:rsidRPr="00F21DB2" w:rsidRDefault="00F21DB2" w:rsidP="00F21DB2">
      <w:pPr>
        <w:pStyle w:val="ListParagraph"/>
      </w:pPr>
      <w:r w:rsidRPr="00F21DB2">
        <w:t xml:space="preserve">• </w:t>
      </w:r>
      <w:proofErr w:type="spellStart"/>
      <w:r w:rsidRPr="00F21DB2">
        <w:t>Analyze</w:t>
      </w:r>
      <w:proofErr w:type="spellEnd"/>
      <w:r w:rsidRPr="00F21DB2">
        <w:t xml:space="preserve"> the dataset to: • Identify family-level and member-level spending patterns. </w:t>
      </w:r>
    </w:p>
    <w:p w14:paraId="60841EA9" w14:textId="77777777" w:rsidR="00F21DB2" w:rsidRPr="00F21DB2" w:rsidRDefault="00F21DB2" w:rsidP="00F21DB2">
      <w:pPr>
        <w:ind w:left="720"/>
      </w:pPr>
      <w:r w:rsidRPr="00F21DB2">
        <w:t xml:space="preserve">• Understand correlations between financial metrics (e.g., income vs. expenses, savings vs. spending habits). </w:t>
      </w:r>
    </w:p>
    <w:p w14:paraId="479931BB" w14:textId="77777777" w:rsidR="00F21DB2" w:rsidRPr="00F21DB2" w:rsidRDefault="00F21DB2" w:rsidP="00F21DB2"/>
    <w:p w14:paraId="5B15A1D5" w14:textId="77777777" w:rsidR="00F21DB2" w:rsidRPr="00F21DB2" w:rsidRDefault="00F21DB2" w:rsidP="00F21DB2"/>
    <w:p w14:paraId="613F6872" w14:textId="77777777" w:rsidR="00F21DB2" w:rsidRDefault="00F21DB2" w:rsidP="00F21DB2">
      <w:r w:rsidRPr="00F21DB2">
        <w:t xml:space="preserve">2. </w:t>
      </w:r>
      <w:r w:rsidRPr="00F21DB2">
        <w:rPr>
          <w:b/>
          <w:bCs/>
        </w:rPr>
        <w:t>Build a Financial Scoring Model</w:t>
      </w:r>
      <w:r w:rsidRPr="00F21DB2">
        <w:t xml:space="preserve">: </w:t>
      </w:r>
    </w:p>
    <w:p w14:paraId="67EE4C7B" w14:textId="3D5782BD" w:rsidR="00F21DB2" w:rsidRPr="00F21DB2" w:rsidRDefault="00F21DB2" w:rsidP="00F21DB2">
      <w:pPr>
        <w:ind w:left="720"/>
      </w:pPr>
      <w:r w:rsidRPr="00F21DB2">
        <w:t xml:space="preserve">• Develop a scoring mechanism (range: 0–100) to evaluate each family's financial health. </w:t>
      </w:r>
    </w:p>
    <w:p w14:paraId="3BF8FE4C" w14:textId="77777777" w:rsidR="00F21DB2" w:rsidRPr="00F21DB2" w:rsidRDefault="00F21DB2" w:rsidP="00F21DB2">
      <w:pPr>
        <w:ind w:left="720"/>
      </w:pPr>
      <w:r w:rsidRPr="00F21DB2">
        <w:t xml:space="preserve">• Factors to include: • Savings-to-Income Ratio. </w:t>
      </w:r>
    </w:p>
    <w:p w14:paraId="5A408DDD" w14:textId="77777777" w:rsidR="00F21DB2" w:rsidRPr="00F21DB2" w:rsidRDefault="00F21DB2" w:rsidP="00F21DB2">
      <w:pPr>
        <w:ind w:left="720"/>
      </w:pPr>
      <w:r w:rsidRPr="00F21DB2">
        <w:t xml:space="preserve">• Monthly Expenses as a percentage of Income. </w:t>
      </w:r>
    </w:p>
    <w:p w14:paraId="798F3278" w14:textId="77777777" w:rsidR="00F21DB2" w:rsidRPr="00F21DB2" w:rsidRDefault="00F21DB2" w:rsidP="00F21DB2">
      <w:pPr>
        <w:ind w:left="720"/>
      </w:pPr>
      <w:r w:rsidRPr="00F21DB2">
        <w:t xml:space="preserve">• Loan Payments as a percentage of Income. </w:t>
      </w:r>
    </w:p>
    <w:p w14:paraId="059027F9" w14:textId="77777777" w:rsidR="00F21DB2" w:rsidRPr="00F21DB2" w:rsidRDefault="00F21DB2" w:rsidP="00F21DB2">
      <w:pPr>
        <w:ind w:left="720"/>
      </w:pPr>
      <w:r w:rsidRPr="00F21DB2">
        <w:t xml:space="preserve">• Credit Card Spending trends. </w:t>
      </w:r>
    </w:p>
    <w:p w14:paraId="065A3109" w14:textId="77777777" w:rsidR="00F21DB2" w:rsidRPr="00F21DB2" w:rsidRDefault="00F21DB2" w:rsidP="00F21DB2">
      <w:pPr>
        <w:ind w:left="720"/>
      </w:pPr>
      <w:r w:rsidRPr="00F21DB2">
        <w:t xml:space="preserve">• Spending category distribution (e.g., higher travel/entertainment spending lowers the score). </w:t>
      </w:r>
    </w:p>
    <w:p w14:paraId="4D17D4E0" w14:textId="77777777" w:rsidR="00F21DB2" w:rsidRPr="00F21DB2" w:rsidRDefault="00F21DB2" w:rsidP="00F21DB2">
      <w:pPr>
        <w:ind w:left="720"/>
      </w:pPr>
      <w:r w:rsidRPr="00F21DB2">
        <w:t xml:space="preserve">• Financial Goals Met (%). </w:t>
      </w:r>
    </w:p>
    <w:p w14:paraId="264E6E77" w14:textId="77777777" w:rsidR="00F21DB2" w:rsidRPr="00F21DB2" w:rsidRDefault="00F21DB2" w:rsidP="00F21DB2">
      <w:pPr>
        <w:ind w:left="720"/>
      </w:pPr>
    </w:p>
    <w:p w14:paraId="29F0A3F2" w14:textId="77777777" w:rsidR="00F21DB2" w:rsidRPr="00F21DB2" w:rsidRDefault="00F21DB2" w:rsidP="00F21DB2">
      <w:pPr>
        <w:ind w:left="720"/>
      </w:pPr>
      <w:r w:rsidRPr="00F21DB2">
        <w:t xml:space="preserve">• Provide a </w:t>
      </w:r>
      <w:r w:rsidRPr="00F21DB2">
        <w:rPr>
          <w:b/>
          <w:bCs/>
        </w:rPr>
        <w:t xml:space="preserve">justification for the scoring logic and weights </w:t>
      </w:r>
      <w:r w:rsidRPr="00F21DB2">
        <w:t xml:space="preserve">assigned to each factor. </w:t>
      </w:r>
    </w:p>
    <w:p w14:paraId="0FCE5727" w14:textId="77777777" w:rsidR="00F21DB2" w:rsidRPr="00F21DB2" w:rsidRDefault="00F21DB2" w:rsidP="00F21DB2"/>
    <w:p w14:paraId="54864024" w14:textId="77777777" w:rsidR="00F21DB2" w:rsidRDefault="00F21DB2" w:rsidP="00F21DB2">
      <w:r w:rsidRPr="00F21DB2">
        <w:t xml:space="preserve">3. </w:t>
      </w:r>
      <w:r w:rsidRPr="00F21DB2">
        <w:rPr>
          <w:b/>
          <w:bCs/>
        </w:rPr>
        <w:t>Insights Visualization</w:t>
      </w:r>
      <w:r w:rsidRPr="00F21DB2">
        <w:t>:</w:t>
      </w:r>
    </w:p>
    <w:p w14:paraId="79F23DA5" w14:textId="2962F60E" w:rsidR="00F21DB2" w:rsidRPr="00F21DB2" w:rsidRDefault="00F21DB2" w:rsidP="00F21DB2">
      <w:pPr>
        <w:ind w:left="720"/>
      </w:pPr>
      <w:r w:rsidRPr="00F21DB2">
        <w:t xml:space="preserve"> • Use </w:t>
      </w:r>
      <w:r w:rsidRPr="00F21DB2">
        <w:rPr>
          <w:b/>
          <w:bCs/>
        </w:rPr>
        <w:t xml:space="preserve">Python </w:t>
      </w:r>
      <w:r w:rsidRPr="00F21DB2">
        <w:t xml:space="preserve">with </w:t>
      </w:r>
      <w:r w:rsidRPr="00F21DB2">
        <w:rPr>
          <w:b/>
          <w:bCs/>
        </w:rPr>
        <w:t>Matplotlib</w:t>
      </w:r>
      <w:r w:rsidRPr="00F21DB2">
        <w:t xml:space="preserve">, </w:t>
      </w:r>
      <w:r w:rsidRPr="00F21DB2">
        <w:rPr>
          <w:b/>
          <w:bCs/>
        </w:rPr>
        <w:t>Seaborn</w:t>
      </w:r>
      <w:r w:rsidRPr="00F21DB2">
        <w:t xml:space="preserve">, or </w:t>
      </w:r>
      <w:proofErr w:type="spellStart"/>
      <w:r w:rsidRPr="00F21DB2">
        <w:rPr>
          <w:b/>
          <w:bCs/>
        </w:rPr>
        <w:t>Plotly</w:t>
      </w:r>
      <w:proofErr w:type="spellEnd"/>
      <w:r w:rsidRPr="00F21DB2">
        <w:rPr>
          <w:b/>
          <w:bCs/>
        </w:rPr>
        <w:t xml:space="preserve"> </w:t>
      </w:r>
      <w:r w:rsidRPr="00F21DB2">
        <w:t xml:space="preserve">to visualize: • Spending distribution across categories. </w:t>
      </w:r>
    </w:p>
    <w:p w14:paraId="5D33D1E9" w14:textId="77777777" w:rsidR="00F21DB2" w:rsidRPr="00F21DB2" w:rsidRDefault="00F21DB2" w:rsidP="00F21DB2">
      <w:pPr>
        <w:ind w:left="720"/>
      </w:pPr>
      <w:r w:rsidRPr="00F21DB2">
        <w:t xml:space="preserve">• Family-wise financial scores. </w:t>
      </w:r>
    </w:p>
    <w:p w14:paraId="2808B1EF" w14:textId="77777777" w:rsidR="00F21DB2" w:rsidRPr="00F21DB2" w:rsidRDefault="00F21DB2" w:rsidP="00F21DB2">
      <w:pPr>
        <w:ind w:left="720"/>
      </w:pPr>
      <w:r w:rsidRPr="00F21DB2">
        <w:t xml:space="preserve">• Member-wise spending trends. </w:t>
      </w:r>
    </w:p>
    <w:p w14:paraId="709EF2F1" w14:textId="77777777" w:rsidR="00F21DB2" w:rsidRPr="00F21DB2" w:rsidRDefault="00F21DB2" w:rsidP="00F21DB2">
      <w:pPr>
        <w:ind w:left="720"/>
      </w:pPr>
    </w:p>
    <w:p w14:paraId="1CDAEE94" w14:textId="77777777" w:rsidR="00F21DB2" w:rsidRPr="00F21DB2" w:rsidRDefault="00F21DB2" w:rsidP="00F21DB2">
      <w:pPr>
        <w:ind w:left="720"/>
      </w:pPr>
      <w:r w:rsidRPr="00F21DB2">
        <w:t xml:space="preserve">• Include at least 3 meaningful visualizations. </w:t>
      </w:r>
    </w:p>
    <w:p w14:paraId="15FF7451" w14:textId="77777777" w:rsidR="00F21DB2" w:rsidRPr="00F21DB2" w:rsidRDefault="00F21DB2" w:rsidP="00F21DB2"/>
    <w:p w14:paraId="3D0FD26A" w14:textId="77777777" w:rsidR="000919E5" w:rsidRDefault="000919E5"/>
    <w:sectPr w:rsidR="000919E5" w:rsidSect="00F21DB2">
      <w:pgSz w:w="11906" w:h="17338"/>
      <w:pgMar w:top="1880" w:right="1123" w:bottom="1432" w:left="125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979B5"/>
    <w:multiLevelType w:val="hybridMultilevel"/>
    <w:tmpl w:val="6D7212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7861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B2"/>
    <w:rsid w:val="000919E5"/>
    <w:rsid w:val="008230DF"/>
    <w:rsid w:val="00C0136E"/>
    <w:rsid w:val="00CE0118"/>
    <w:rsid w:val="00EF3BBE"/>
    <w:rsid w:val="00F2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918E"/>
  <w15:chartTrackingRefBased/>
  <w15:docId w15:val="{F34636EC-A743-44D9-A33D-355AB526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NUNAVATH</dc:creator>
  <cp:keywords/>
  <dc:description/>
  <cp:lastModifiedBy>VIVEK NUNAVATH</cp:lastModifiedBy>
  <cp:revision>1</cp:revision>
  <dcterms:created xsi:type="dcterms:W3CDTF">2024-11-26T05:29:00Z</dcterms:created>
  <dcterms:modified xsi:type="dcterms:W3CDTF">2024-11-26T05:33:00Z</dcterms:modified>
</cp:coreProperties>
</file>