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10" w:lineRule="auto" w:before="41" w:after="0"/>
        <w:ind w:left="23" w:right="6197" w:firstLine="0"/>
        <w:jc w:val="left"/>
      </w:pPr>
      <w:r>
        <w:rPr/>
        <w:t>Conclusion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Future</w:t>
      </w:r>
      <w:r>
        <w:rPr>
          <w:spacing w:val="-13"/>
        </w:rPr>
        <w:t> </w:t>
      </w:r>
      <w:r>
        <w:rPr/>
        <w:t>Work Sem-VI Roadmap: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90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8"/>
          <w:sz w:val="24"/>
        </w:rPr>
        <w:t> </w:t>
      </w:r>
      <w:r>
        <w:rPr>
          <w:sz w:val="24"/>
        </w:rPr>
        <w:t>GPS-enabled</w:t>
      </w:r>
      <w:r>
        <w:rPr>
          <w:spacing w:val="-9"/>
          <w:sz w:val="24"/>
        </w:rPr>
        <w:t> </w:t>
      </w:r>
      <w:r>
        <w:rPr>
          <w:sz w:val="24"/>
        </w:rPr>
        <w:t>IoT</w:t>
      </w:r>
      <w:r>
        <w:rPr>
          <w:spacing w:val="-7"/>
          <w:sz w:val="24"/>
        </w:rPr>
        <w:t> </w:t>
      </w:r>
      <w:r>
        <w:rPr>
          <w:sz w:val="24"/>
        </w:rPr>
        <w:t>devices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live</w:t>
      </w:r>
      <w:r>
        <w:rPr>
          <w:spacing w:val="-10"/>
          <w:sz w:val="24"/>
        </w:rPr>
        <w:t> </w:t>
      </w:r>
      <w:r>
        <w:rPr>
          <w:sz w:val="24"/>
        </w:rPr>
        <w:t>location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tracking.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Native</w:t>
      </w:r>
    </w:p>
    <w:p>
      <w:pPr>
        <w:pStyle w:val="Heading1"/>
        <w:numPr>
          <w:ilvl w:val="0"/>
          <w:numId w:val="1"/>
        </w:numPr>
        <w:tabs>
          <w:tab w:pos="264" w:val="left" w:leader="none"/>
        </w:tabs>
        <w:spacing w:line="240" w:lineRule="auto" w:before="206" w:after="0"/>
        <w:ind w:left="264" w:right="0" w:hanging="241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06" w:after="0"/>
        <w:ind w:left="741" w:right="0" w:hanging="358"/>
        <w:jc w:val="left"/>
        <w:rPr>
          <w:b/>
          <w:sz w:val="24"/>
        </w:rPr>
      </w:pPr>
      <w:r>
        <w:rPr>
          <w:b/>
          <w:sz w:val="24"/>
        </w:rPr>
        <w:t>JDBC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4.3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Oracle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PHP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8.2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275562</wp:posOffset>
                </wp:positionV>
                <wp:extent cx="573151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31509" y="952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697809pt;width:451.3pt;height:.75pt;mso-position-horizontal-relative:page;mso-position-vertical-relative:paragraph;z-index:-15728640;mso-wrap-distance-left:0;mso-wrap-distance-right:0" id="docshape1" filled="true" fillcolor="#f8f9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23"/>
      </w:pPr>
      <w:r>
        <w:rPr/>
        <w:t>Remark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36"/>
      </w:pPr>
    </w:p>
    <w:p>
      <w:pPr>
        <w:pStyle w:val="BodyText"/>
        <w:ind w:right="16"/>
        <w:jc w:val="right"/>
      </w:pPr>
      <w:r>
        <w:rPr>
          <w:spacing w:val="-5"/>
        </w:rPr>
        <w:t>14</w:t>
      </w:r>
    </w:p>
    <w:sectPr>
      <w:type w:val="continuous"/>
      <w:pgSz w:w="11910" w:h="16840"/>
      <w:pgMar w:top="1380" w:bottom="280" w:left="1417" w:right="1417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23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3" w:hanging="35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2025-05-01T17:38:06Z</dcterms:created>
  <dcterms:modified xsi:type="dcterms:W3CDTF">2025-05-01T17:38:06Z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