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766198" w14:textId="77777777" w:rsidR="00EB4045" w:rsidRDefault="00EB4045" w:rsidP="5C980B70">
      <w:pPr>
        <w:spacing w:line="480" w:lineRule="auto"/>
        <w:jc w:val="center"/>
        <w:rPr>
          <w:rFonts w:ascii="Calibri" w:eastAsia="Calibri" w:hAnsi="Calibri" w:cs="Calibri"/>
          <w:b/>
          <w:bCs/>
        </w:rPr>
      </w:pPr>
    </w:p>
    <w:p w14:paraId="46425078" w14:textId="77777777" w:rsidR="00EB4045" w:rsidRDefault="00EB4045" w:rsidP="5C980B70">
      <w:pPr>
        <w:spacing w:line="480" w:lineRule="auto"/>
        <w:jc w:val="center"/>
        <w:rPr>
          <w:rFonts w:ascii="Calibri" w:eastAsia="Calibri" w:hAnsi="Calibri" w:cs="Calibri"/>
          <w:b/>
          <w:bCs/>
        </w:rPr>
      </w:pPr>
    </w:p>
    <w:p w14:paraId="5854A1E4" w14:textId="77777777" w:rsidR="00EB4045" w:rsidRDefault="00EB4045" w:rsidP="5C980B70">
      <w:pPr>
        <w:spacing w:line="480" w:lineRule="auto"/>
        <w:jc w:val="center"/>
        <w:rPr>
          <w:rFonts w:ascii="Calibri" w:eastAsia="Calibri" w:hAnsi="Calibri" w:cs="Calibri"/>
          <w:b/>
          <w:bCs/>
        </w:rPr>
      </w:pPr>
    </w:p>
    <w:p w14:paraId="52FF3C06" w14:textId="7915E73A" w:rsidR="4A80CCD0" w:rsidRDefault="7CDD01F2" w:rsidP="5C980B70">
      <w:pPr>
        <w:spacing w:line="480" w:lineRule="auto"/>
        <w:jc w:val="center"/>
        <w:rPr>
          <w:rFonts w:ascii="Calibri" w:eastAsia="Calibri" w:hAnsi="Calibri" w:cs="Calibri"/>
          <w:b/>
          <w:bCs/>
        </w:rPr>
      </w:pPr>
      <w:r w:rsidRPr="6290F763">
        <w:rPr>
          <w:rFonts w:ascii="Calibri" w:eastAsia="Calibri" w:hAnsi="Calibri" w:cs="Calibri"/>
          <w:b/>
          <w:bCs/>
        </w:rPr>
        <w:t>Group 6 Clustering Analysis</w:t>
      </w:r>
    </w:p>
    <w:p w14:paraId="60F926B0" w14:textId="1A1661DA" w:rsidR="4A80CCD0" w:rsidRDefault="7CDD01F2" w:rsidP="00027D72">
      <w:pPr>
        <w:spacing w:line="480" w:lineRule="auto"/>
        <w:ind w:left="-720" w:firstLine="720"/>
        <w:jc w:val="center"/>
      </w:pPr>
      <w:r w:rsidRPr="6290F763">
        <w:rPr>
          <w:rFonts w:ascii="Calibri" w:eastAsia="Calibri" w:hAnsi="Calibri" w:cs="Calibri"/>
        </w:rPr>
        <w:t xml:space="preserve"> </w:t>
      </w:r>
    </w:p>
    <w:p w14:paraId="601D1DF5" w14:textId="4C8EC77E" w:rsidR="4A80CCD0" w:rsidRDefault="7CDD01F2" w:rsidP="00027D72">
      <w:pPr>
        <w:spacing w:line="480" w:lineRule="auto"/>
        <w:ind w:left="-720" w:firstLine="720"/>
        <w:jc w:val="center"/>
      </w:pPr>
      <w:r w:rsidRPr="6290F763">
        <w:rPr>
          <w:rFonts w:ascii="Calibri" w:eastAsia="Calibri" w:hAnsi="Calibri" w:cs="Calibri"/>
        </w:rPr>
        <w:t>Chaland Pauline, Gangloff Romain, Maige Jason, Pandya Vivek</w:t>
      </w:r>
    </w:p>
    <w:p w14:paraId="558984B8" w14:textId="1F660C3F" w:rsidR="4A80CCD0" w:rsidRDefault="7CDD01F2" w:rsidP="00027D72">
      <w:pPr>
        <w:spacing w:line="480" w:lineRule="auto"/>
        <w:ind w:left="-720" w:firstLine="720"/>
        <w:jc w:val="center"/>
      </w:pPr>
      <w:r w:rsidRPr="6290F763">
        <w:rPr>
          <w:rFonts w:ascii="Calibri" w:eastAsia="Calibri" w:hAnsi="Calibri" w:cs="Calibri"/>
        </w:rPr>
        <w:t>Data Science and Organizational Behaviour</w:t>
      </w:r>
    </w:p>
    <w:p w14:paraId="442F2D53" w14:textId="31DF1C35" w:rsidR="4A80CCD0" w:rsidRDefault="7CDD01F2" w:rsidP="00027D72">
      <w:pPr>
        <w:spacing w:line="480" w:lineRule="auto"/>
        <w:ind w:left="-720" w:firstLine="720"/>
        <w:jc w:val="center"/>
      </w:pPr>
      <w:r w:rsidRPr="6290F763">
        <w:rPr>
          <w:rFonts w:ascii="Calibri" w:eastAsia="Calibri" w:hAnsi="Calibri" w:cs="Calibri"/>
          <w:b/>
          <w:bCs/>
        </w:rPr>
        <w:t>Burgundy School of Business, Dijon</w:t>
      </w:r>
    </w:p>
    <w:p w14:paraId="12B5228D" w14:textId="2739FFC8" w:rsidR="4A80CCD0" w:rsidRDefault="7CDD01F2" w:rsidP="00027D72">
      <w:pPr>
        <w:spacing w:line="480" w:lineRule="auto"/>
        <w:ind w:left="-720" w:firstLine="720"/>
        <w:jc w:val="center"/>
      </w:pPr>
      <w:r w:rsidRPr="6290F763">
        <w:rPr>
          <w:rFonts w:ascii="Calibri" w:eastAsia="Calibri" w:hAnsi="Calibri" w:cs="Calibri"/>
        </w:rPr>
        <w:t>18 April 2023</w:t>
      </w:r>
    </w:p>
    <w:p w14:paraId="00F216D0" w14:textId="347D0216" w:rsidR="00EB4045" w:rsidRDefault="7CDD01F2" w:rsidP="00027D72">
      <w:pPr>
        <w:spacing w:line="480" w:lineRule="auto"/>
        <w:ind w:left="-720" w:firstLine="720"/>
        <w:jc w:val="center"/>
        <w:rPr>
          <w:rFonts w:ascii="Calibri" w:eastAsia="Calibri" w:hAnsi="Calibri" w:cs="Calibri"/>
        </w:rPr>
      </w:pPr>
      <w:r w:rsidRPr="6290F763">
        <w:rPr>
          <w:rFonts w:ascii="Calibri" w:eastAsia="Calibri" w:hAnsi="Calibri" w:cs="Calibri"/>
        </w:rPr>
        <w:t>Swayam Sarkar</w:t>
      </w:r>
    </w:p>
    <w:p w14:paraId="3AC5DD36" w14:textId="77777777" w:rsidR="00EB4045" w:rsidRDefault="00EB4045">
      <w:pPr>
        <w:rPr>
          <w:rFonts w:ascii="Calibri" w:eastAsia="Calibri" w:hAnsi="Calibri" w:cs="Calibri"/>
        </w:rPr>
      </w:pPr>
      <w:r>
        <w:rPr>
          <w:rFonts w:ascii="Calibri" w:eastAsia="Calibri" w:hAnsi="Calibri" w:cs="Calibri"/>
        </w:rPr>
        <w:br w:type="page"/>
      </w:r>
    </w:p>
    <w:sdt>
      <w:sdtPr>
        <w:rPr>
          <w:rFonts w:asciiTheme="minorHAnsi" w:eastAsiaTheme="minorHAnsi" w:hAnsiTheme="minorHAnsi" w:cstheme="minorBidi"/>
          <w:color w:val="auto"/>
          <w:sz w:val="22"/>
          <w:szCs w:val="22"/>
        </w:rPr>
        <w:id w:val="813113518"/>
        <w:docPartObj>
          <w:docPartGallery w:val="Table of Contents"/>
          <w:docPartUnique/>
        </w:docPartObj>
      </w:sdtPr>
      <w:sdtEndPr/>
      <w:sdtContent>
        <w:p w14:paraId="53C42494" w14:textId="77777777" w:rsidR="00EB4045" w:rsidRPr="003B1764" w:rsidRDefault="00EB4045" w:rsidP="00253499">
          <w:pPr>
            <w:pStyle w:val="TOCHeading"/>
            <w:spacing w:line="480" w:lineRule="auto"/>
            <w:jc w:val="center"/>
            <w:rPr>
              <w:b/>
              <w:bCs/>
              <w:color w:val="000000" w:themeColor="text1"/>
              <w:sz w:val="28"/>
              <w:szCs w:val="28"/>
              <w:u w:val="single"/>
            </w:rPr>
          </w:pPr>
          <w:r w:rsidRPr="003B1764">
            <w:rPr>
              <w:b/>
              <w:bCs/>
              <w:color w:val="000000" w:themeColor="text1"/>
              <w:sz w:val="28"/>
              <w:szCs w:val="28"/>
              <w:u w:val="single"/>
            </w:rPr>
            <w:t>Contents</w:t>
          </w:r>
        </w:p>
        <w:p w14:paraId="6FC0BE83" w14:textId="6EB66C31" w:rsidR="00A23229" w:rsidRDefault="316ADC6F">
          <w:pPr>
            <w:pStyle w:val="TOC1"/>
            <w:tabs>
              <w:tab w:val="left" w:pos="660"/>
              <w:tab w:val="right" w:leader="dot" w:pos="9350"/>
            </w:tabs>
            <w:rPr>
              <w:rFonts w:eastAsiaTheme="minorEastAsia"/>
              <w:noProof/>
              <w:lang w:val="en-CA" w:eastAsia="en-CA" w:bidi="gu-IN"/>
            </w:rPr>
          </w:pPr>
          <w:r>
            <w:fldChar w:fldCharType="begin"/>
          </w:r>
          <w:r w:rsidR="00EB4045">
            <w:instrText>TOC \o "1-3" \h \z \u</w:instrText>
          </w:r>
          <w:r>
            <w:fldChar w:fldCharType="separate"/>
          </w:r>
          <w:hyperlink w:anchor="_Toc132735095" w:history="1">
            <w:r w:rsidR="00A23229" w:rsidRPr="00D53021">
              <w:rPr>
                <w:rStyle w:val="Hyperlink"/>
                <w:rFonts w:ascii="Calibri Light" w:eastAsia="Calibri Light" w:hAnsi="Calibri Light" w:cs="Calibri Light"/>
                <w:noProof/>
              </w:rPr>
              <w:t>1.1</w:t>
            </w:r>
            <w:r w:rsidR="00A23229">
              <w:rPr>
                <w:rFonts w:eastAsiaTheme="minorEastAsia"/>
                <w:noProof/>
                <w:lang w:val="en-CA" w:eastAsia="en-CA" w:bidi="gu-IN"/>
              </w:rPr>
              <w:tab/>
            </w:r>
            <w:r w:rsidR="00A23229" w:rsidRPr="00D53021">
              <w:rPr>
                <w:rStyle w:val="Hyperlink"/>
                <w:rFonts w:ascii="Calibri Light" w:eastAsia="Calibri Light" w:hAnsi="Calibri Light" w:cs="Calibri Light"/>
                <w:b/>
                <w:bCs/>
                <w:noProof/>
              </w:rPr>
              <w:t>Data Cleaning, Standardization and Normalization</w:t>
            </w:r>
            <w:r w:rsidR="00A23229">
              <w:rPr>
                <w:noProof/>
                <w:webHidden/>
              </w:rPr>
              <w:tab/>
            </w:r>
            <w:r w:rsidR="00A23229">
              <w:rPr>
                <w:noProof/>
                <w:webHidden/>
              </w:rPr>
              <w:fldChar w:fldCharType="begin"/>
            </w:r>
            <w:r w:rsidR="00A23229">
              <w:rPr>
                <w:noProof/>
                <w:webHidden/>
              </w:rPr>
              <w:instrText xml:space="preserve"> PAGEREF _Toc132735095 \h </w:instrText>
            </w:r>
            <w:r w:rsidR="00A23229">
              <w:rPr>
                <w:noProof/>
                <w:webHidden/>
              </w:rPr>
            </w:r>
            <w:r w:rsidR="00A23229">
              <w:rPr>
                <w:noProof/>
                <w:webHidden/>
              </w:rPr>
              <w:fldChar w:fldCharType="separate"/>
            </w:r>
            <w:r w:rsidR="00A23229">
              <w:rPr>
                <w:noProof/>
                <w:webHidden/>
              </w:rPr>
              <w:t>3</w:t>
            </w:r>
            <w:r w:rsidR="00A23229">
              <w:rPr>
                <w:noProof/>
                <w:webHidden/>
              </w:rPr>
              <w:fldChar w:fldCharType="end"/>
            </w:r>
          </w:hyperlink>
        </w:p>
        <w:p w14:paraId="50599E33" w14:textId="6FE9E7DE" w:rsidR="00A23229" w:rsidRDefault="00A23229">
          <w:pPr>
            <w:pStyle w:val="TOC1"/>
            <w:tabs>
              <w:tab w:val="left" w:pos="660"/>
              <w:tab w:val="right" w:leader="dot" w:pos="9350"/>
            </w:tabs>
            <w:rPr>
              <w:rFonts w:eastAsiaTheme="minorEastAsia"/>
              <w:noProof/>
              <w:lang w:val="en-CA" w:eastAsia="en-CA" w:bidi="gu-IN"/>
            </w:rPr>
          </w:pPr>
          <w:hyperlink w:anchor="_Toc132735096" w:history="1">
            <w:r w:rsidRPr="00D53021">
              <w:rPr>
                <w:rStyle w:val="Hyperlink"/>
                <w:rFonts w:ascii="Calibri Light" w:eastAsia="Calibri Light" w:hAnsi="Calibri Light" w:cs="Calibri Light"/>
                <w:b/>
                <w:bCs/>
                <w:noProof/>
              </w:rPr>
              <w:t>2.1</w:t>
            </w:r>
            <w:r>
              <w:rPr>
                <w:rFonts w:eastAsiaTheme="minorEastAsia"/>
                <w:noProof/>
                <w:lang w:val="en-CA" w:eastAsia="en-CA" w:bidi="gu-IN"/>
              </w:rPr>
              <w:tab/>
            </w:r>
            <w:r w:rsidRPr="00D53021">
              <w:rPr>
                <w:rStyle w:val="Hyperlink"/>
                <w:rFonts w:ascii="Calibri Light" w:eastAsia="Calibri Light" w:hAnsi="Calibri Light" w:cs="Calibri Light"/>
                <w:b/>
                <w:bCs/>
                <w:noProof/>
              </w:rPr>
              <w:t>Summary Statistics</w:t>
            </w:r>
            <w:r>
              <w:rPr>
                <w:noProof/>
                <w:webHidden/>
              </w:rPr>
              <w:tab/>
            </w:r>
            <w:r>
              <w:rPr>
                <w:noProof/>
                <w:webHidden/>
              </w:rPr>
              <w:fldChar w:fldCharType="begin"/>
            </w:r>
            <w:r>
              <w:rPr>
                <w:noProof/>
                <w:webHidden/>
              </w:rPr>
              <w:instrText xml:space="preserve"> PAGEREF _Toc132735096 \h </w:instrText>
            </w:r>
            <w:r>
              <w:rPr>
                <w:noProof/>
                <w:webHidden/>
              </w:rPr>
            </w:r>
            <w:r>
              <w:rPr>
                <w:noProof/>
                <w:webHidden/>
              </w:rPr>
              <w:fldChar w:fldCharType="separate"/>
            </w:r>
            <w:r>
              <w:rPr>
                <w:noProof/>
                <w:webHidden/>
              </w:rPr>
              <w:t>4</w:t>
            </w:r>
            <w:r>
              <w:rPr>
                <w:noProof/>
                <w:webHidden/>
              </w:rPr>
              <w:fldChar w:fldCharType="end"/>
            </w:r>
          </w:hyperlink>
        </w:p>
        <w:p w14:paraId="1916F90D" w14:textId="1AF88AA9" w:rsidR="00A23229" w:rsidRDefault="00A23229">
          <w:pPr>
            <w:pStyle w:val="TOC1"/>
            <w:tabs>
              <w:tab w:val="left" w:pos="660"/>
              <w:tab w:val="right" w:leader="dot" w:pos="9350"/>
            </w:tabs>
            <w:rPr>
              <w:rFonts w:eastAsiaTheme="minorEastAsia"/>
              <w:noProof/>
              <w:lang w:val="en-CA" w:eastAsia="en-CA" w:bidi="gu-IN"/>
            </w:rPr>
          </w:pPr>
          <w:hyperlink w:anchor="_Toc132735097" w:history="1">
            <w:r w:rsidRPr="00D53021">
              <w:rPr>
                <w:rStyle w:val="Hyperlink"/>
                <w:rFonts w:ascii="Calibri Light" w:eastAsia="Calibri Light" w:hAnsi="Calibri Light" w:cs="Calibri Light"/>
                <w:b/>
                <w:bCs/>
                <w:noProof/>
              </w:rPr>
              <w:t>3.1</w:t>
            </w:r>
            <w:r>
              <w:rPr>
                <w:rFonts w:eastAsiaTheme="minorEastAsia"/>
                <w:noProof/>
                <w:lang w:val="en-CA" w:eastAsia="en-CA" w:bidi="gu-IN"/>
              </w:rPr>
              <w:tab/>
            </w:r>
            <w:r w:rsidRPr="00D53021">
              <w:rPr>
                <w:rStyle w:val="Hyperlink"/>
                <w:rFonts w:ascii="Calibri Light" w:eastAsia="Calibri Light" w:hAnsi="Calibri Light" w:cs="Calibri Light"/>
                <w:b/>
                <w:bCs/>
                <w:noProof/>
              </w:rPr>
              <w:t>Clustering</w:t>
            </w:r>
            <w:r>
              <w:rPr>
                <w:noProof/>
                <w:webHidden/>
              </w:rPr>
              <w:tab/>
            </w:r>
            <w:r>
              <w:rPr>
                <w:noProof/>
                <w:webHidden/>
              </w:rPr>
              <w:fldChar w:fldCharType="begin"/>
            </w:r>
            <w:r>
              <w:rPr>
                <w:noProof/>
                <w:webHidden/>
              </w:rPr>
              <w:instrText xml:space="preserve"> PAGEREF _Toc132735097 \h </w:instrText>
            </w:r>
            <w:r>
              <w:rPr>
                <w:noProof/>
                <w:webHidden/>
              </w:rPr>
            </w:r>
            <w:r>
              <w:rPr>
                <w:noProof/>
                <w:webHidden/>
              </w:rPr>
              <w:fldChar w:fldCharType="separate"/>
            </w:r>
            <w:r>
              <w:rPr>
                <w:noProof/>
                <w:webHidden/>
              </w:rPr>
              <w:t>8</w:t>
            </w:r>
            <w:r>
              <w:rPr>
                <w:noProof/>
                <w:webHidden/>
              </w:rPr>
              <w:fldChar w:fldCharType="end"/>
            </w:r>
          </w:hyperlink>
        </w:p>
        <w:p w14:paraId="215D1821" w14:textId="135A0237" w:rsidR="00A23229" w:rsidRDefault="00A23229">
          <w:pPr>
            <w:pStyle w:val="TOC1"/>
            <w:tabs>
              <w:tab w:val="left" w:pos="880"/>
              <w:tab w:val="right" w:leader="dot" w:pos="9350"/>
            </w:tabs>
            <w:rPr>
              <w:rFonts w:eastAsiaTheme="minorEastAsia"/>
              <w:noProof/>
              <w:lang w:val="en-CA" w:eastAsia="en-CA" w:bidi="gu-IN"/>
            </w:rPr>
          </w:pPr>
          <w:hyperlink w:anchor="_Toc132735098" w:history="1">
            <w:r w:rsidRPr="00D53021">
              <w:rPr>
                <w:rStyle w:val="Hyperlink"/>
                <w:rFonts w:ascii="Calibri Light" w:eastAsia="Calibri Light" w:hAnsi="Calibri Light" w:cs="Calibri Light"/>
                <w:b/>
                <w:bCs/>
                <w:noProof/>
              </w:rPr>
              <w:t>3.1.1</w:t>
            </w:r>
            <w:r>
              <w:rPr>
                <w:rFonts w:eastAsiaTheme="minorEastAsia"/>
                <w:noProof/>
                <w:lang w:val="en-CA" w:eastAsia="en-CA" w:bidi="gu-IN"/>
              </w:rPr>
              <w:tab/>
            </w:r>
            <w:r w:rsidRPr="00D53021">
              <w:rPr>
                <w:rStyle w:val="Hyperlink"/>
                <w:rFonts w:ascii="Calibri Light" w:eastAsia="Calibri Light" w:hAnsi="Calibri Light" w:cs="Calibri Light"/>
                <w:b/>
                <w:bCs/>
                <w:noProof/>
              </w:rPr>
              <w:t>K-means</w:t>
            </w:r>
            <w:r>
              <w:rPr>
                <w:noProof/>
                <w:webHidden/>
              </w:rPr>
              <w:tab/>
            </w:r>
            <w:r>
              <w:rPr>
                <w:noProof/>
                <w:webHidden/>
              </w:rPr>
              <w:fldChar w:fldCharType="begin"/>
            </w:r>
            <w:r>
              <w:rPr>
                <w:noProof/>
                <w:webHidden/>
              </w:rPr>
              <w:instrText xml:space="preserve"> PAGEREF _Toc132735098 \h </w:instrText>
            </w:r>
            <w:r>
              <w:rPr>
                <w:noProof/>
                <w:webHidden/>
              </w:rPr>
            </w:r>
            <w:r>
              <w:rPr>
                <w:noProof/>
                <w:webHidden/>
              </w:rPr>
              <w:fldChar w:fldCharType="separate"/>
            </w:r>
            <w:r>
              <w:rPr>
                <w:noProof/>
                <w:webHidden/>
              </w:rPr>
              <w:t>8</w:t>
            </w:r>
            <w:r>
              <w:rPr>
                <w:noProof/>
                <w:webHidden/>
              </w:rPr>
              <w:fldChar w:fldCharType="end"/>
            </w:r>
          </w:hyperlink>
        </w:p>
        <w:p w14:paraId="0B736A81" w14:textId="0FC3C006" w:rsidR="00A23229" w:rsidRDefault="00A23229">
          <w:pPr>
            <w:pStyle w:val="TOC1"/>
            <w:tabs>
              <w:tab w:val="left" w:pos="880"/>
              <w:tab w:val="right" w:leader="dot" w:pos="9350"/>
            </w:tabs>
            <w:rPr>
              <w:rFonts w:eastAsiaTheme="minorEastAsia"/>
              <w:noProof/>
              <w:lang w:val="en-CA" w:eastAsia="en-CA" w:bidi="gu-IN"/>
            </w:rPr>
          </w:pPr>
          <w:hyperlink w:anchor="_Toc132735099" w:history="1">
            <w:r w:rsidRPr="00D53021">
              <w:rPr>
                <w:rStyle w:val="Hyperlink"/>
                <w:rFonts w:ascii="Calibri Light" w:eastAsia="Calibri Light" w:hAnsi="Calibri Light" w:cs="Calibri Light"/>
                <w:b/>
                <w:bCs/>
                <w:noProof/>
              </w:rPr>
              <w:t>3.1.2</w:t>
            </w:r>
            <w:r>
              <w:rPr>
                <w:rFonts w:eastAsiaTheme="minorEastAsia"/>
                <w:noProof/>
                <w:lang w:val="en-CA" w:eastAsia="en-CA" w:bidi="gu-IN"/>
              </w:rPr>
              <w:tab/>
            </w:r>
            <w:r w:rsidRPr="00D53021">
              <w:rPr>
                <w:rStyle w:val="Hyperlink"/>
                <w:rFonts w:ascii="Calibri Light" w:eastAsia="Calibri Light" w:hAnsi="Calibri Light" w:cs="Calibri Light"/>
                <w:b/>
                <w:bCs/>
                <w:noProof/>
              </w:rPr>
              <w:t>K-Mode</w:t>
            </w:r>
            <w:r>
              <w:rPr>
                <w:noProof/>
                <w:webHidden/>
              </w:rPr>
              <w:tab/>
            </w:r>
            <w:r>
              <w:rPr>
                <w:noProof/>
                <w:webHidden/>
              </w:rPr>
              <w:fldChar w:fldCharType="begin"/>
            </w:r>
            <w:r>
              <w:rPr>
                <w:noProof/>
                <w:webHidden/>
              </w:rPr>
              <w:instrText xml:space="preserve"> PAGEREF _Toc132735099 \h </w:instrText>
            </w:r>
            <w:r>
              <w:rPr>
                <w:noProof/>
                <w:webHidden/>
              </w:rPr>
            </w:r>
            <w:r>
              <w:rPr>
                <w:noProof/>
                <w:webHidden/>
              </w:rPr>
              <w:fldChar w:fldCharType="separate"/>
            </w:r>
            <w:r>
              <w:rPr>
                <w:noProof/>
                <w:webHidden/>
              </w:rPr>
              <w:t>10</w:t>
            </w:r>
            <w:r>
              <w:rPr>
                <w:noProof/>
                <w:webHidden/>
              </w:rPr>
              <w:fldChar w:fldCharType="end"/>
            </w:r>
          </w:hyperlink>
        </w:p>
        <w:p w14:paraId="65C99966" w14:textId="52CC79A4" w:rsidR="00A23229" w:rsidRDefault="00A23229">
          <w:pPr>
            <w:pStyle w:val="TOC1"/>
            <w:tabs>
              <w:tab w:val="left" w:pos="660"/>
              <w:tab w:val="right" w:leader="dot" w:pos="9350"/>
            </w:tabs>
            <w:rPr>
              <w:rFonts w:eastAsiaTheme="minorEastAsia"/>
              <w:noProof/>
              <w:lang w:val="en-CA" w:eastAsia="en-CA" w:bidi="gu-IN"/>
            </w:rPr>
          </w:pPr>
          <w:hyperlink w:anchor="_Toc132735100" w:history="1">
            <w:r w:rsidRPr="00D53021">
              <w:rPr>
                <w:rStyle w:val="Hyperlink"/>
                <w:rFonts w:ascii="Calibri Light" w:eastAsia="Calibri Light" w:hAnsi="Calibri Light" w:cs="Calibri Light"/>
                <w:b/>
                <w:bCs/>
                <w:noProof/>
              </w:rPr>
              <w:t>3.2</w:t>
            </w:r>
            <w:r>
              <w:rPr>
                <w:rFonts w:eastAsiaTheme="minorEastAsia"/>
                <w:noProof/>
                <w:lang w:val="en-CA" w:eastAsia="en-CA" w:bidi="gu-IN"/>
              </w:rPr>
              <w:tab/>
            </w:r>
            <w:r w:rsidRPr="00D53021">
              <w:rPr>
                <w:rStyle w:val="Hyperlink"/>
                <w:rFonts w:ascii="Calibri Light" w:eastAsia="Calibri Light" w:hAnsi="Calibri Light" w:cs="Calibri Light"/>
                <w:b/>
                <w:bCs/>
                <w:noProof/>
              </w:rPr>
              <w:t xml:space="preserve">Clustering </w:t>
            </w:r>
            <w:r w:rsidR="00821755">
              <w:rPr>
                <w:rStyle w:val="Hyperlink"/>
                <w:rFonts w:ascii="Calibri Light" w:eastAsia="Calibri Light" w:hAnsi="Calibri Light" w:cs="Calibri Light"/>
                <w:b/>
                <w:bCs/>
                <w:noProof/>
              </w:rPr>
              <w:t>Visualizations</w:t>
            </w:r>
            <w:r>
              <w:rPr>
                <w:noProof/>
                <w:webHidden/>
              </w:rPr>
              <w:tab/>
            </w:r>
            <w:r>
              <w:rPr>
                <w:noProof/>
                <w:webHidden/>
              </w:rPr>
              <w:fldChar w:fldCharType="begin"/>
            </w:r>
            <w:r>
              <w:rPr>
                <w:noProof/>
                <w:webHidden/>
              </w:rPr>
              <w:instrText xml:space="preserve"> PAGEREF _Toc132735100 \h </w:instrText>
            </w:r>
            <w:r>
              <w:rPr>
                <w:noProof/>
                <w:webHidden/>
              </w:rPr>
            </w:r>
            <w:r>
              <w:rPr>
                <w:noProof/>
                <w:webHidden/>
              </w:rPr>
              <w:fldChar w:fldCharType="separate"/>
            </w:r>
            <w:r>
              <w:rPr>
                <w:noProof/>
                <w:webHidden/>
              </w:rPr>
              <w:t>11</w:t>
            </w:r>
            <w:r>
              <w:rPr>
                <w:noProof/>
                <w:webHidden/>
              </w:rPr>
              <w:fldChar w:fldCharType="end"/>
            </w:r>
          </w:hyperlink>
        </w:p>
        <w:p w14:paraId="020EC349" w14:textId="4EB7CBF1" w:rsidR="00A23229" w:rsidRDefault="00A23229">
          <w:pPr>
            <w:pStyle w:val="TOC1"/>
            <w:tabs>
              <w:tab w:val="left" w:pos="880"/>
              <w:tab w:val="right" w:leader="dot" w:pos="9350"/>
            </w:tabs>
            <w:rPr>
              <w:rFonts w:eastAsiaTheme="minorEastAsia"/>
              <w:noProof/>
              <w:lang w:val="en-CA" w:eastAsia="en-CA" w:bidi="gu-IN"/>
            </w:rPr>
          </w:pPr>
          <w:hyperlink w:anchor="_Toc132735101" w:history="1">
            <w:r w:rsidRPr="00D53021">
              <w:rPr>
                <w:rStyle w:val="Hyperlink"/>
                <w:rFonts w:ascii="Calibri Light" w:eastAsia="Calibri Light" w:hAnsi="Calibri Light" w:cs="Calibri Light"/>
                <w:b/>
                <w:bCs/>
                <w:noProof/>
              </w:rPr>
              <w:t>3.2.1</w:t>
            </w:r>
            <w:r>
              <w:rPr>
                <w:rFonts w:eastAsiaTheme="minorEastAsia"/>
                <w:noProof/>
                <w:lang w:val="en-CA" w:eastAsia="en-CA" w:bidi="gu-IN"/>
              </w:rPr>
              <w:tab/>
            </w:r>
            <w:r w:rsidRPr="00D53021">
              <w:rPr>
                <w:rStyle w:val="Hyperlink"/>
                <w:rFonts w:ascii="Calibri Light" w:eastAsia="Calibri Light" w:hAnsi="Calibri Light" w:cs="Calibri Light"/>
                <w:b/>
                <w:bCs/>
                <w:noProof/>
              </w:rPr>
              <w:t>Profit Asset Analysis</w:t>
            </w:r>
            <w:r>
              <w:rPr>
                <w:noProof/>
                <w:webHidden/>
              </w:rPr>
              <w:tab/>
            </w:r>
            <w:r>
              <w:rPr>
                <w:noProof/>
                <w:webHidden/>
              </w:rPr>
              <w:fldChar w:fldCharType="begin"/>
            </w:r>
            <w:r>
              <w:rPr>
                <w:noProof/>
                <w:webHidden/>
              </w:rPr>
              <w:instrText xml:space="preserve"> PAGEREF _Toc132735101 \h </w:instrText>
            </w:r>
            <w:r>
              <w:rPr>
                <w:noProof/>
                <w:webHidden/>
              </w:rPr>
            </w:r>
            <w:r>
              <w:rPr>
                <w:noProof/>
                <w:webHidden/>
              </w:rPr>
              <w:fldChar w:fldCharType="separate"/>
            </w:r>
            <w:r>
              <w:rPr>
                <w:noProof/>
                <w:webHidden/>
              </w:rPr>
              <w:t>11</w:t>
            </w:r>
            <w:r>
              <w:rPr>
                <w:noProof/>
                <w:webHidden/>
              </w:rPr>
              <w:fldChar w:fldCharType="end"/>
            </w:r>
          </w:hyperlink>
        </w:p>
        <w:p w14:paraId="0B668A36" w14:textId="0849D25D" w:rsidR="00A23229" w:rsidRDefault="00A23229">
          <w:pPr>
            <w:pStyle w:val="TOC1"/>
            <w:tabs>
              <w:tab w:val="left" w:pos="880"/>
              <w:tab w:val="right" w:leader="dot" w:pos="9350"/>
            </w:tabs>
            <w:rPr>
              <w:rFonts w:eastAsiaTheme="minorEastAsia"/>
              <w:noProof/>
              <w:lang w:val="en-CA" w:eastAsia="en-CA" w:bidi="gu-IN"/>
            </w:rPr>
          </w:pPr>
          <w:hyperlink w:anchor="_Toc132735102" w:history="1">
            <w:r w:rsidRPr="00D53021">
              <w:rPr>
                <w:rStyle w:val="Hyperlink"/>
                <w:rFonts w:ascii="Calibri Light" w:eastAsia="Calibri Light" w:hAnsi="Calibri Light" w:cs="Calibri Light"/>
                <w:b/>
                <w:bCs/>
                <w:noProof/>
              </w:rPr>
              <w:t>3.2.2</w:t>
            </w:r>
            <w:r>
              <w:rPr>
                <w:rFonts w:eastAsiaTheme="minorEastAsia"/>
                <w:noProof/>
                <w:lang w:val="en-CA" w:eastAsia="en-CA" w:bidi="gu-IN"/>
              </w:rPr>
              <w:tab/>
            </w:r>
            <w:r w:rsidRPr="00D53021">
              <w:rPr>
                <w:rStyle w:val="Hyperlink"/>
                <w:rFonts w:ascii="Calibri Light" w:eastAsia="Calibri Light" w:hAnsi="Calibri Light" w:cs="Calibri Light"/>
                <w:b/>
                <w:bCs/>
                <w:noProof/>
              </w:rPr>
              <w:t xml:space="preserve">Activities Legal </w:t>
            </w:r>
            <w:r w:rsidR="00821755">
              <w:rPr>
                <w:rStyle w:val="Hyperlink"/>
                <w:rFonts w:ascii="Calibri Light" w:eastAsia="Calibri Light" w:hAnsi="Calibri Light" w:cs="Calibri Light"/>
                <w:b/>
                <w:bCs/>
                <w:noProof/>
              </w:rPr>
              <w:t>Form</w:t>
            </w:r>
            <w:r w:rsidRPr="00D53021">
              <w:rPr>
                <w:rStyle w:val="Hyperlink"/>
                <w:rFonts w:ascii="Calibri Light" w:eastAsia="Calibri Light" w:hAnsi="Calibri Light" w:cs="Calibri Light"/>
                <w:b/>
                <w:bCs/>
                <w:noProof/>
              </w:rPr>
              <w:t xml:space="preserve"> Analysis</w:t>
            </w:r>
            <w:r>
              <w:rPr>
                <w:noProof/>
                <w:webHidden/>
              </w:rPr>
              <w:tab/>
            </w:r>
            <w:r>
              <w:rPr>
                <w:noProof/>
                <w:webHidden/>
              </w:rPr>
              <w:fldChar w:fldCharType="begin"/>
            </w:r>
            <w:r>
              <w:rPr>
                <w:noProof/>
                <w:webHidden/>
              </w:rPr>
              <w:instrText xml:space="preserve"> PAGEREF _Toc132735102 \h </w:instrText>
            </w:r>
            <w:r>
              <w:rPr>
                <w:noProof/>
                <w:webHidden/>
              </w:rPr>
            </w:r>
            <w:r>
              <w:rPr>
                <w:noProof/>
                <w:webHidden/>
              </w:rPr>
              <w:fldChar w:fldCharType="separate"/>
            </w:r>
            <w:r>
              <w:rPr>
                <w:noProof/>
                <w:webHidden/>
              </w:rPr>
              <w:t>13</w:t>
            </w:r>
            <w:r>
              <w:rPr>
                <w:noProof/>
                <w:webHidden/>
              </w:rPr>
              <w:fldChar w:fldCharType="end"/>
            </w:r>
          </w:hyperlink>
        </w:p>
        <w:p w14:paraId="77D0E00E" w14:textId="2ADE35B4" w:rsidR="00A23229" w:rsidRDefault="00A23229">
          <w:pPr>
            <w:pStyle w:val="TOC1"/>
            <w:tabs>
              <w:tab w:val="left" w:pos="660"/>
              <w:tab w:val="right" w:leader="dot" w:pos="9350"/>
            </w:tabs>
            <w:rPr>
              <w:rFonts w:eastAsiaTheme="minorEastAsia"/>
              <w:noProof/>
              <w:lang w:val="en-CA" w:eastAsia="en-CA" w:bidi="gu-IN"/>
            </w:rPr>
          </w:pPr>
          <w:hyperlink w:anchor="_Toc132735103" w:history="1">
            <w:r w:rsidRPr="00D53021">
              <w:rPr>
                <w:rStyle w:val="Hyperlink"/>
                <w:rFonts w:ascii="Calibri Light" w:eastAsia="Calibri Light" w:hAnsi="Calibri Light" w:cs="Calibri Light"/>
                <w:b/>
                <w:bCs/>
                <w:noProof/>
              </w:rPr>
              <w:t>4.1</w:t>
            </w:r>
            <w:r>
              <w:rPr>
                <w:rFonts w:eastAsiaTheme="minorEastAsia"/>
                <w:noProof/>
                <w:lang w:val="en-CA" w:eastAsia="en-CA" w:bidi="gu-IN"/>
              </w:rPr>
              <w:tab/>
            </w:r>
            <w:r w:rsidRPr="00D53021">
              <w:rPr>
                <w:rStyle w:val="Hyperlink"/>
                <w:rFonts w:ascii="Calibri Light" w:eastAsia="Calibri Light" w:hAnsi="Calibri Light" w:cs="Calibri Light"/>
                <w:b/>
                <w:bCs/>
                <w:noProof/>
              </w:rPr>
              <w:t xml:space="preserve">Practical </w:t>
            </w:r>
            <w:r w:rsidR="00821755">
              <w:rPr>
                <w:rStyle w:val="Hyperlink"/>
                <w:rFonts w:ascii="Calibri Light" w:eastAsia="Calibri Light" w:hAnsi="Calibri Light" w:cs="Calibri Light"/>
                <w:b/>
                <w:bCs/>
                <w:noProof/>
              </w:rPr>
              <w:t>Implementation</w:t>
            </w:r>
            <w:r w:rsidRPr="00D53021">
              <w:rPr>
                <w:rStyle w:val="Hyperlink"/>
                <w:rFonts w:ascii="Calibri Light" w:eastAsia="Calibri Light" w:hAnsi="Calibri Light" w:cs="Calibri Light"/>
                <w:b/>
                <w:bCs/>
                <w:noProof/>
              </w:rPr>
              <w:t xml:space="preserve"> </w:t>
            </w:r>
            <w:r w:rsidR="00821755">
              <w:rPr>
                <w:rStyle w:val="Hyperlink"/>
                <w:rFonts w:ascii="Calibri Light" w:eastAsia="Calibri Light" w:hAnsi="Calibri Light" w:cs="Calibri Light"/>
                <w:b/>
                <w:bCs/>
                <w:noProof/>
              </w:rPr>
              <w:t>of</w:t>
            </w:r>
            <w:r w:rsidRPr="00D53021">
              <w:rPr>
                <w:rStyle w:val="Hyperlink"/>
                <w:rFonts w:ascii="Calibri Light" w:eastAsia="Calibri Light" w:hAnsi="Calibri Light" w:cs="Calibri Light"/>
                <w:b/>
                <w:bCs/>
                <w:noProof/>
              </w:rPr>
              <w:t xml:space="preserve"> our findings</w:t>
            </w:r>
            <w:r>
              <w:rPr>
                <w:noProof/>
                <w:webHidden/>
              </w:rPr>
              <w:tab/>
            </w:r>
            <w:r>
              <w:rPr>
                <w:noProof/>
                <w:webHidden/>
              </w:rPr>
              <w:fldChar w:fldCharType="begin"/>
            </w:r>
            <w:r>
              <w:rPr>
                <w:noProof/>
                <w:webHidden/>
              </w:rPr>
              <w:instrText xml:space="preserve"> PAGEREF _Toc132735103 \h </w:instrText>
            </w:r>
            <w:r>
              <w:rPr>
                <w:noProof/>
                <w:webHidden/>
              </w:rPr>
            </w:r>
            <w:r>
              <w:rPr>
                <w:noProof/>
                <w:webHidden/>
              </w:rPr>
              <w:fldChar w:fldCharType="separate"/>
            </w:r>
            <w:r>
              <w:rPr>
                <w:noProof/>
                <w:webHidden/>
              </w:rPr>
              <w:t>15</w:t>
            </w:r>
            <w:r>
              <w:rPr>
                <w:noProof/>
                <w:webHidden/>
              </w:rPr>
              <w:fldChar w:fldCharType="end"/>
            </w:r>
          </w:hyperlink>
        </w:p>
        <w:p w14:paraId="46F4D7AE" w14:textId="233070E4" w:rsidR="316ADC6F" w:rsidRDefault="316ADC6F" w:rsidP="316ADC6F">
          <w:pPr>
            <w:pStyle w:val="TOC1"/>
            <w:tabs>
              <w:tab w:val="right" w:leader="dot" w:pos="9360"/>
            </w:tabs>
            <w:rPr>
              <w:rStyle w:val="Hyperlink"/>
            </w:rPr>
          </w:pPr>
          <w:r>
            <w:fldChar w:fldCharType="end"/>
          </w:r>
        </w:p>
      </w:sdtContent>
    </w:sdt>
    <w:p w14:paraId="68B77378" w14:textId="77777777" w:rsidR="00EB4045" w:rsidRDefault="00EB4045" w:rsidP="00EB4045"/>
    <w:p w14:paraId="21938C60" w14:textId="77777777" w:rsidR="00E51545" w:rsidRDefault="00E51545" w:rsidP="00EB4045">
      <w:pPr>
        <w:spacing w:line="480" w:lineRule="auto"/>
        <w:ind w:left="-720" w:firstLine="720"/>
        <w:rPr>
          <w:rFonts w:ascii="Calibri" w:eastAsia="Calibri" w:hAnsi="Calibri" w:cs="Calibri"/>
        </w:rPr>
      </w:pPr>
    </w:p>
    <w:p w14:paraId="020B0EBB" w14:textId="7751ACC5" w:rsidR="00E51545" w:rsidRDefault="00E51545">
      <w:pPr>
        <w:rPr>
          <w:rFonts w:ascii="Calibri" w:eastAsia="Calibri" w:hAnsi="Calibri" w:cs="Calibri"/>
        </w:rPr>
      </w:pPr>
      <w:r>
        <w:rPr>
          <w:rFonts w:ascii="Calibri" w:eastAsia="Calibri" w:hAnsi="Calibri" w:cs="Calibri"/>
        </w:rPr>
        <w:br w:type="page"/>
      </w:r>
    </w:p>
    <w:p w14:paraId="0DD90232" w14:textId="7751ACC5" w:rsidR="00BB16D2" w:rsidRPr="00BB16D2" w:rsidRDefault="7CDD01F2" w:rsidP="00BB16D2">
      <w:pPr>
        <w:pStyle w:val="Heading1"/>
        <w:numPr>
          <w:ilvl w:val="1"/>
          <w:numId w:val="8"/>
        </w:numPr>
        <w:spacing w:line="480" w:lineRule="auto"/>
      </w:pPr>
      <w:bookmarkStart w:id="0" w:name="_Toc132735095"/>
      <w:r w:rsidRPr="004C7149">
        <w:rPr>
          <w:rFonts w:ascii="Calibri Light" w:eastAsia="Calibri Light" w:hAnsi="Calibri Light" w:cs="Calibri Light"/>
          <w:b/>
          <w:bCs/>
          <w:color w:val="000000" w:themeColor="text1"/>
          <w:sz w:val="24"/>
          <w:szCs w:val="24"/>
          <w:u w:val="single"/>
        </w:rPr>
        <w:t>Data Cleaning, Standardization and Normalization</w:t>
      </w:r>
      <w:bookmarkEnd w:id="0"/>
    </w:p>
    <w:p w14:paraId="654B3D5E" w14:textId="1D2958C1" w:rsidR="4A80CCD0" w:rsidRDefault="7CDD01F2" w:rsidP="00654A84">
      <w:pPr>
        <w:spacing w:line="480" w:lineRule="auto"/>
        <w:rPr>
          <w:rFonts w:ascii="Calibri" w:eastAsia="Calibri" w:hAnsi="Calibri" w:cs="Calibri"/>
        </w:rPr>
      </w:pPr>
      <w:r w:rsidRPr="6290F763">
        <w:rPr>
          <w:rFonts w:ascii="Calibri" w:eastAsia="Calibri" w:hAnsi="Calibri" w:cs="Calibri"/>
        </w:rPr>
        <w:t xml:space="preserve">At the initial look </w:t>
      </w:r>
      <w:r w:rsidR="00C966FE">
        <w:rPr>
          <w:rFonts w:ascii="Calibri" w:eastAsia="Calibri" w:hAnsi="Calibri" w:cs="Calibri"/>
        </w:rPr>
        <w:t>at</w:t>
      </w:r>
      <w:r w:rsidRPr="6290F763">
        <w:rPr>
          <w:rFonts w:ascii="Calibri" w:eastAsia="Calibri" w:hAnsi="Calibri" w:cs="Calibri"/>
        </w:rPr>
        <w:t xml:space="preserve"> the data, it was identified that certain currencies were not converted to Euros. It was communicated with Swayam Sarkar on an email exchange, and we were provided with an updated data set. </w:t>
      </w:r>
      <w:r w:rsidR="00C966FE">
        <w:rPr>
          <w:rFonts w:ascii="Calibri" w:eastAsia="Calibri" w:hAnsi="Calibri" w:cs="Calibri"/>
        </w:rPr>
        <w:t>First, data</w:t>
      </w:r>
      <w:r w:rsidRPr="6290F763">
        <w:rPr>
          <w:rFonts w:ascii="Calibri" w:eastAsia="Calibri" w:hAnsi="Calibri" w:cs="Calibri"/>
        </w:rPr>
        <w:t xml:space="preserve"> was cleansed to remove the null values/NAs from the Asset and </w:t>
      </w:r>
      <w:proofErr w:type="spellStart"/>
      <w:r w:rsidRPr="6290F763">
        <w:rPr>
          <w:rFonts w:ascii="Calibri" w:eastAsia="Calibri" w:hAnsi="Calibri" w:cs="Calibri"/>
        </w:rPr>
        <w:t>ProfitLoss</w:t>
      </w:r>
      <w:proofErr w:type="spellEnd"/>
      <w:r w:rsidRPr="6290F763">
        <w:rPr>
          <w:rFonts w:ascii="Calibri" w:eastAsia="Calibri" w:hAnsi="Calibri" w:cs="Calibri"/>
        </w:rPr>
        <w:t xml:space="preserve"> columns. </w:t>
      </w:r>
      <w:r w:rsidR="00C966FE">
        <w:rPr>
          <w:rFonts w:ascii="Calibri" w:eastAsia="Calibri" w:hAnsi="Calibri" w:cs="Calibri"/>
        </w:rPr>
        <w:t>The next</w:t>
      </w:r>
      <w:r w:rsidRPr="6290F763">
        <w:rPr>
          <w:rFonts w:ascii="Calibri" w:eastAsia="Calibri" w:hAnsi="Calibri" w:cs="Calibri"/>
        </w:rPr>
        <w:t xml:space="preserve"> step involved conducting basic statistical tests to identify the extreme values. </w:t>
      </w:r>
      <w:r w:rsidR="00B51F3B" w:rsidRPr="00B51F3B">
        <w:rPr>
          <w:rFonts w:ascii="Calibri" w:eastAsia="Calibri" w:hAnsi="Calibri" w:cs="Calibri"/>
        </w:rPr>
        <w:t>We plotted basic box plots to identify the outliers to have a cleaner data set</w:t>
      </w:r>
      <w:r w:rsidRPr="6290F763">
        <w:rPr>
          <w:rFonts w:ascii="Calibri" w:eastAsia="Calibri" w:hAnsi="Calibri" w:cs="Calibri"/>
        </w:rPr>
        <w:t xml:space="preserve">. We tried to remove them initially by eliminating everything beyond the interquartile range. However, it still contained outliers. Hence, we used the method of </w:t>
      </w:r>
      <w:r w:rsidR="009A4D28">
        <w:rPr>
          <w:rFonts w:ascii="Calibri" w:eastAsia="Calibri" w:hAnsi="Calibri" w:cs="Calibri"/>
        </w:rPr>
        <w:t>eliminating</w:t>
      </w:r>
      <w:r w:rsidRPr="6290F763">
        <w:rPr>
          <w:rFonts w:ascii="Calibri" w:eastAsia="Calibri" w:hAnsi="Calibri" w:cs="Calibri"/>
        </w:rPr>
        <w:t xml:space="preserve"> everything beyond </w:t>
      </w:r>
      <w:r w:rsidR="00C966FE">
        <w:rPr>
          <w:rFonts w:ascii="Calibri" w:eastAsia="Calibri" w:hAnsi="Calibri" w:cs="Calibri"/>
        </w:rPr>
        <w:t>three</w:t>
      </w:r>
      <w:r w:rsidRPr="6290F763">
        <w:rPr>
          <w:rFonts w:ascii="Calibri" w:eastAsia="Calibri" w:hAnsi="Calibri" w:cs="Calibri"/>
        </w:rPr>
        <w:t xml:space="preserve"> standard deviations of the data. This reduced the number of outliers and provided us with cleaner data. The </w:t>
      </w:r>
      <w:r w:rsidR="008E20BD">
        <w:rPr>
          <w:rFonts w:ascii="Calibri" w:eastAsia="Calibri" w:hAnsi="Calibri" w:cs="Calibri"/>
        </w:rPr>
        <w:t>exact</w:t>
      </w:r>
      <w:r w:rsidRPr="6290F763">
        <w:rPr>
          <w:rFonts w:ascii="Calibri" w:eastAsia="Calibri" w:hAnsi="Calibri" w:cs="Calibri"/>
        </w:rPr>
        <w:t xml:space="preserve"> </w:t>
      </w:r>
      <w:r w:rsidR="00C966FE">
        <w:rPr>
          <w:rFonts w:ascii="Calibri" w:eastAsia="Calibri" w:hAnsi="Calibri" w:cs="Calibri"/>
        </w:rPr>
        <w:t>process</w:t>
      </w:r>
      <w:r w:rsidRPr="6290F763">
        <w:rPr>
          <w:rFonts w:ascii="Calibri" w:eastAsia="Calibri" w:hAnsi="Calibri" w:cs="Calibri"/>
        </w:rPr>
        <w:t xml:space="preserve"> was then applied to the </w:t>
      </w:r>
      <w:r w:rsidR="00B51F3B" w:rsidRPr="6290F763">
        <w:rPr>
          <w:rFonts w:ascii="Calibri" w:eastAsia="Calibri" w:hAnsi="Calibri" w:cs="Calibri"/>
        </w:rPr>
        <w:t>Profit Loss</w:t>
      </w:r>
      <w:r w:rsidRPr="6290F763">
        <w:rPr>
          <w:rFonts w:ascii="Calibri" w:eastAsia="Calibri" w:hAnsi="Calibri" w:cs="Calibri"/>
        </w:rPr>
        <w:t xml:space="preserve"> column. </w:t>
      </w:r>
      <w:r w:rsidR="00B51F3B" w:rsidRPr="00B51F3B">
        <w:rPr>
          <w:rFonts w:ascii="Calibri" w:eastAsia="Calibri" w:hAnsi="Calibri" w:cs="Calibri"/>
        </w:rPr>
        <w:t>After this operation, the reduced data set had 96% values from the original</w:t>
      </w:r>
      <w:r w:rsidRPr="6290F763">
        <w:rPr>
          <w:rFonts w:ascii="Calibri" w:eastAsia="Calibri" w:hAnsi="Calibri" w:cs="Calibri"/>
        </w:rPr>
        <w:t xml:space="preserve">. Furthermore, we used the standard scalar function on these columns to scale and normalize them.  </w:t>
      </w:r>
    </w:p>
    <w:p w14:paraId="318C4CFE" w14:textId="446D83E9" w:rsidR="00073020" w:rsidRDefault="00ED69B0" w:rsidP="00654A84">
      <w:pPr>
        <w:spacing w:line="480" w:lineRule="auto"/>
        <w:rPr>
          <w:lang w:val="en-CA"/>
        </w:rPr>
      </w:pPr>
      <w:r>
        <w:rPr>
          <w:noProof/>
        </w:rPr>
        <w:drawing>
          <wp:inline distT="0" distB="0" distL="0" distR="0" wp14:anchorId="6B6BDA36" wp14:editId="4877D1BB">
            <wp:extent cx="2956057" cy="2011680"/>
            <wp:effectExtent l="0" t="0" r="0" b="7620"/>
            <wp:docPr id="168252746" name="Picture 16825274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252746"/>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56057" cy="2011680"/>
                    </a:xfrm>
                    <a:prstGeom prst="rect">
                      <a:avLst/>
                    </a:prstGeom>
                  </pic:spPr>
                </pic:pic>
              </a:graphicData>
            </a:graphic>
          </wp:inline>
        </w:drawing>
      </w:r>
      <w:r w:rsidR="00073020">
        <w:rPr>
          <w:noProof/>
        </w:rPr>
        <w:drawing>
          <wp:inline distT="0" distB="0" distL="0" distR="0" wp14:anchorId="37F4F636" wp14:editId="57E87B71">
            <wp:extent cx="2903757" cy="1985010"/>
            <wp:effectExtent l="0" t="0" r="0" b="0"/>
            <wp:docPr id="926985719" name="Picture 926985719"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6985719"/>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03757" cy="1985010"/>
                    </a:xfrm>
                    <a:prstGeom prst="rect">
                      <a:avLst/>
                    </a:prstGeom>
                  </pic:spPr>
                </pic:pic>
              </a:graphicData>
            </a:graphic>
          </wp:inline>
        </w:drawing>
      </w:r>
    </w:p>
    <w:p w14:paraId="51D52552" w14:textId="206ABC99" w:rsidR="00C529AA" w:rsidRPr="00433CBC" w:rsidRDefault="002E02F6" w:rsidP="00654A84">
      <w:pPr>
        <w:spacing w:line="480" w:lineRule="auto"/>
        <w:rPr>
          <w:lang w:val="en-CA"/>
        </w:rPr>
      </w:pPr>
      <w:r>
        <w:rPr>
          <w:noProof/>
        </w:rPr>
        <w:drawing>
          <wp:inline distT="0" distB="0" distL="0" distR="0" wp14:anchorId="56FBD422" wp14:editId="7BD5B689">
            <wp:extent cx="2871039" cy="1836115"/>
            <wp:effectExtent l="0" t="0" r="5715" b="0"/>
            <wp:docPr id="510890087" name="Picture 51089008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890087"/>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71039" cy="1836115"/>
                    </a:xfrm>
                    <a:prstGeom prst="rect">
                      <a:avLst/>
                    </a:prstGeom>
                  </pic:spPr>
                </pic:pic>
              </a:graphicData>
            </a:graphic>
          </wp:inline>
        </w:drawing>
      </w:r>
      <w:r w:rsidR="00D11795">
        <w:rPr>
          <w:noProof/>
        </w:rPr>
        <w:drawing>
          <wp:inline distT="0" distB="0" distL="0" distR="0" wp14:anchorId="3EA75905" wp14:editId="56F15009">
            <wp:extent cx="3042990" cy="1964614"/>
            <wp:effectExtent l="0" t="0" r="5080" b="0"/>
            <wp:docPr id="1494513236" name="Picture 149451323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42990" cy="1964614"/>
                    </a:xfrm>
                    <a:prstGeom prst="rect">
                      <a:avLst/>
                    </a:prstGeom>
                  </pic:spPr>
                </pic:pic>
              </a:graphicData>
            </a:graphic>
          </wp:inline>
        </w:drawing>
      </w:r>
    </w:p>
    <w:p w14:paraId="5AD2697A" w14:textId="5DEEBE22" w:rsidR="036D217C" w:rsidRDefault="1ACD2160" w:rsidP="036D217C">
      <w:pPr>
        <w:spacing w:line="480" w:lineRule="auto"/>
        <w:rPr>
          <w:rFonts w:ascii="Calibri" w:eastAsia="Calibri" w:hAnsi="Calibri" w:cs="Calibri"/>
        </w:rPr>
      </w:pPr>
      <w:r w:rsidRPr="036D217C">
        <w:rPr>
          <w:rFonts w:ascii="Calibri" w:eastAsia="Calibri" w:hAnsi="Calibri" w:cs="Calibri"/>
        </w:rPr>
        <w:t xml:space="preserve">We created multiple output files with fundamental differences </w:t>
      </w:r>
      <w:proofErr w:type="gramStart"/>
      <w:r w:rsidRPr="036D217C">
        <w:rPr>
          <w:rFonts w:ascii="Calibri" w:eastAsia="Calibri" w:hAnsi="Calibri" w:cs="Calibri"/>
        </w:rPr>
        <w:t>to use</w:t>
      </w:r>
      <w:proofErr w:type="gramEnd"/>
      <w:r w:rsidRPr="036D217C">
        <w:rPr>
          <w:rFonts w:ascii="Calibri" w:eastAsia="Calibri" w:hAnsi="Calibri" w:cs="Calibri"/>
        </w:rPr>
        <w:t xml:space="preserve"> different clustering techniques</w:t>
      </w:r>
      <w:r w:rsidR="7BC670DA" w:rsidRPr="036D217C">
        <w:rPr>
          <w:rFonts w:ascii="Calibri" w:eastAsia="Calibri" w:hAnsi="Calibri" w:cs="Calibri"/>
        </w:rPr>
        <w:t xml:space="preserve">. In the first case, we chose not to separate the profit and the loss values from the </w:t>
      </w:r>
      <w:proofErr w:type="spellStart"/>
      <w:r w:rsidR="7BC670DA" w:rsidRPr="036D217C">
        <w:rPr>
          <w:rFonts w:ascii="Calibri" w:eastAsia="Calibri" w:hAnsi="Calibri" w:cs="Calibri"/>
        </w:rPr>
        <w:t>ProfitLoss</w:t>
      </w:r>
      <w:proofErr w:type="spellEnd"/>
      <w:r w:rsidR="7BC670DA" w:rsidRPr="036D217C">
        <w:rPr>
          <w:rFonts w:ascii="Calibri" w:eastAsia="Calibri" w:hAnsi="Calibri" w:cs="Calibri"/>
        </w:rPr>
        <w:t xml:space="preserve"> column. In the second case, we </w:t>
      </w:r>
      <w:r w:rsidR="5BD78F85" w:rsidRPr="036D217C">
        <w:rPr>
          <w:rFonts w:ascii="Calibri" w:eastAsia="Calibri" w:hAnsi="Calibri" w:cs="Calibri"/>
        </w:rPr>
        <w:t>separated them and converted the negative values (loss column) to positive ones</w:t>
      </w:r>
      <w:r w:rsidR="7BC670DA" w:rsidRPr="036D217C">
        <w:rPr>
          <w:rFonts w:ascii="Calibri" w:eastAsia="Calibri" w:hAnsi="Calibri" w:cs="Calibri"/>
        </w:rPr>
        <w:t xml:space="preserve">. </w:t>
      </w:r>
      <w:r w:rsidR="008E20BD">
        <w:rPr>
          <w:rFonts w:ascii="Calibri" w:eastAsia="Calibri" w:hAnsi="Calibri" w:cs="Calibri"/>
        </w:rPr>
        <w:t>Finally, in</w:t>
      </w:r>
      <w:r w:rsidR="5BD78F85" w:rsidRPr="036D217C">
        <w:rPr>
          <w:rFonts w:ascii="Calibri" w:eastAsia="Calibri" w:hAnsi="Calibri" w:cs="Calibri"/>
        </w:rPr>
        <w:t xml:space="preserve"> the third case, we</w:t>
      </w:r>
      <w:r w:rsidR="7BC670DA" w:rsidRPr="036D217C">
        <w:rPr>
          <w:rFonts w:ascii="Calibri" w:eastAsia="Calibri" w:hAnsi="Calibri" w:cs="Calibri"/>
        </w:rPr>
        <w:t xml:space="preserve"> treated the financial data as categorical data by hot encoding the categorical fields and generating a new </w:t>
      </w:r>
      <w:r w:rsidR="008E20BD">
        <w:rPr>
          <w:rFonts w:ascii="Calibri" w:eastAsia="Calibri" w:hAnsi="Calibri" w:cs="Calibri"/>
        </w:rPr>
        <w:t>area</w:t>
      </w:r>
      <w:r w:rsidR="7BC670DA" w:rsidRPr="036D217C">
        <w:rPr>
          <w:rFonts w:ascii="Calibri" w:eastAsia="Calibri" w:hAnsi="Calibri" w:cs="Calibri"/>
        </w:rPr>
        <w:t xml:space="preserve"> that displayed the </w:t>
      </w:r>
      <w:r w:rsidR="5BD78F85" w:rsidRPr="036D217C">
        <w:rPr>
          <w:rFonts w:ascii="Calibri" w:eastAsia="Calibri" w:hAnsi="Calibri" w:cs="Calibri"/>
        </w:rPr>
        <w:t>company’s profitability</w:t>
      </w:r>
      <w:r w:rsidR="7BC670DA" w:rsidRPr="036D217C">
        <w:rPr>
          <w:rFonts w:ascii="Calibri" w:eastAsia="Calibri" w:hAnsi="Calibri" w:cs="Calibri"/>
        </w:rPr>
        <w:t xml:space="preserve"> on account of total assets and profit and loss.</w:t>
      </w:r>
    </w:p>
    <w:p w14:paraId="0652DC43" w14:textId="76E39C8E" w:rsidR="6290F763" w:rsidRDefault="1AD3C824" w:rsidP="00624C65">
      <w:pPr>
        <w:pStyle w:val="Heading1"/>
        <w:numPr>
          <w:ilvl w:val="1"/>
          <w:numId w:val="7"/>
        </w:numPr>
        <w:spacing w:line="480" w:lineRule="auto"/>
        <w:rPr>
          <w:rFonts w:ascii="Calibri Light" w:eastAsia="Calibri Light" w:hAnsi="Calibri Light" w:cs="Calibri Light"/>
          <w:b/>
          <w:bCs/>
          <w:color w:val="000000" w:themeColor="text1"/>
          <w:sz w:val="24"/>
          <w:szCs w:val="24"/>
          <w:u w:val="single"/>
        </w:rPr>
      </w:pPr>
      <w:bookmarkStart w:id="1" w:name="_Toc132735096"/>
      <w:r w:rsidRPr="00395F8A">
        <w:rPr>
          <w:rFonts w:ascii="Calibri Light" w:eastAsia="Calibri Light" w:hAnsi="Calibri Light" w:cs="Calibri Light"/>
          <w:b/>
          <w:bCs/>
          <w:color w:val="000000" w:themeColor="text1"/>
          <w:sz w:val="24"/>
          <w:szCs w:val="24"/>
          <w:u w:val="single"/>
        </w:rPr>
        <w:t>Summary Statistics</w:t>
      </w:r>
      <w:bookmarkEnd w:id="1"/>
    </w:p>
    <w:p w14:paraId="2EFA941F" w14:textId="7D7186EA" w:rsidR="46F8B8E4" w:rsidRDefault="5675581E" w:rsidP="00D11795">
      <w:pPr>
        <w:spacing w:line="480" w:lineRule="auto"/>
      </w:pPr>
      <w:r w:rsidRPr="036D217C">
        <w:rPr>
          <w:rFonts w:ascii="Calibri" w:eastAsia="Calibri" w:hAnsi="Calibri" w:cs="Calibri"/>
        </w:rPr>
        <w:t>Concerning th</w:t>
      </w:r>
      <w:r w:rsidR="4AF006D1" w:rsidRPr="036D217C">
        <w:rPr>
          <w:rFonts w:ascii="Calibri" w:eastAsia="Calibri" w:hAnsi="Calibri" w:cs="Calibri"/>
        </w:rPr>
        <w:t>e</w:t>
      </w:r>
      <w:r w:rsidRPr="036D217C">
        <w:rPr>
          <w:rFonts w:ascii="Calibri" w:eastAsia="Calibri" w:hAnsi="Calibri" w:cs="Calibri"/>
        </w:rPr>
        <w:t xml:space="preserve"> statistics part of the clustering, the method used was quite simple, </w:t>
      </w:r>
      <w:r w:rsidR="4C30709B" w:rsidRPr="036D217C">
        <w:rPr>
          <w:rFonts w:ascii="Calibri" w:eastAsia="Calibri" w:hAnsi="Calibri" w:cs="Calibri"/>
        </w:rPr>
        <w:t>i.e.,</w:t>
      </w:r>
      <w:r w:rsidRPr="036D217C">
        <w:rPr>
          <w:rFonts w:ascii="Calibri" w:eastAsia="Calibri" w:hAnsi="Calibri" w:cs="Calibri"/>
        </w:rPr>
        <w:t xml:space="preserve"> going through the distributions of the numerical columns to understand the data more. Coupled with splits with the categorical data, the overview allows us to learn which paths we will </w:t>
      </w:r>
      <w:r w:rsidR="3230D58F" w:rsidRPr="036D217C">
        <w:rPr>
          <w:rFonts w:ascii="Calibri" w:eastAsia="Calibri" w:hAnsi="Calibri" w:cs="Calibri"/>
        </w:rPr>
        <w:t>use</w:t>
      </w:r>
      <w:r w:rsidRPr="036D217C">
        <w:rPr>
          <w:rFonts w:ascii="Calibri" w:eastAsia="Calibri" w:hAnsi="Calibri" w:cs="Calibri"/>
        </w:rPr>
        <w:t xml:space="preserve"> for </w:t>
      </w:r>
      <w:r w:rsidR="3230D58F" w:rsidRPr="036D217C">
        <w:rPr>
          <w:rFonts w:ascii="Calibri" w:eastAsia="Calibri" w:hAnsi="Calibri" w:cs="Calibri"/>
        </w:rPr>
        <w:t>clustering.</w:t>
      </w:r>
      <w:r w:rsidR="46F8B8E4">
        <w:rPr>
          <w:noProof/>
        </w:rPr>
        <w:drawing>
          <wp:inline distT="0" distB="0" distL="0" distR="0" wp14:anchorId="1A603592" wp14:editId="0D13059C">
            <wp:extent cx="6348940" cy="4103827"/>
            <wp:effectExtent l="0" t="0" r="0" b="0"/>
            <wp:docPr id="931786286" name="Picture 931786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1786286"/>
                    <pic:cNvPicPr/>
                  </pic:nvPicPr>
                  <pic:blipFill>
                    <a:blip r:embed="rId10">
                      <a:extLst>
                        <a:ext uri="{28A0092B-C50C-407E-A947-70E740481C1C}">
                          <a14:useLocalDpi xmlns:a14="http://schemas.microsoft.com/office/drawing/2010/main" val="0"/>
                        </a:ext>
                      </a:extLst>
                    </a:blip>
                    <a:stretch>
                      <a:fillRect/>
                    </a:stretch>
                  </pic:blipFill>
                  <pic:spPr>
                    <a:xfrm>
                      <a:off x="0" y="0"/>
                      <a:ext cx="6348940" cy="4103827"/>
                    </a:xfrm>
                    <a:prstGeom prst="rect">
                      <a:avLst/>
                    </a:prstGeom>
                  </pic:spPr>
                </pic:pic>
              </a:graphicData>
            </a:graphic>
          </wp:inline>
        </w:drawing>
      </w:r>
      <w:r w:rsidR="46F8B8E4">
        <w:rPr>
          <w:noProof/>
        </w:rPr>
        <w:drawing>
          <wp:inline distT="0" distB="0" distL="0" distR="0" wp14:anchorId="6C10D66A" wp14:editId="627E0CD1">
            <wp:extent cx="6291072" cy="3774643"/>
            <wp:effectExtent l="0" t="0" r="0" b="0"/>
            <wp:docPr id="1561650288" name="Picture 1561650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1650288"/>
                    <pic:cNvPicPr/>
                  </pic:nvPicPr>
                  <pic:blipFill>
                    <a:blip r:embed="rId11">
                      <a:extLst>
                        <a:ext uri="{28A0092B-C50C-407E-A947-70E740481C1C}">
                          <a14:useLocalDpi xmlns:a14="http://schemas.microsoft.com/office/drawing/2010/main" val="0"/>
                        </a:ext>
                      </a:extLst>
                    </a:blip>
                    <a:stretch>
                      <a:fillRect/>
                    </a:stretch>
                  </pic:blipFill>
                  <pic:spPr>
                    <a:xfrm>
                      <a:off x="0" y="0"/>
                      <a:ext cx="6291072" cy="3774643"/>
                    </a:xfrm>
                    <a:prstGeom prst="rect">
                      <a:avLst/>
                    </a:prstGeom>
                  </pic:spPr>
                </pic:pic>
              </a:graphicData>
            </a:graphic>
          </wp:inline>
        </w:drawing>
      </w:r>
      <w:r w:rsidR="46F8B8E4">
        <w:rPr>
          <w:noProof/>
        </w:rPr>
        <w:drawing>
          <wp:inline distT="0" distB="0" distL="0" distR="0" wp14:anchorId="360829F6" wp14:editId="193AE0E8">
            <wp:extent cx="6364224" cy="3818534"/>
            <wp:effectExtent l="0" t="0" r="0" b="0"/>
            <wp:docPr id="560205857" name="Picture 560205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205857"/>
                    <pic:cNvPicPr/>
                  </pic:nvPicPr>
                  <pic:blipFill>
                    <a:blip r:embed="rId12">
                      <a:extLst>
                        <a:ext uri="{28A0092B-C50C-407E-A947-70E740481C1C}">
                          <a14:useLocalDpi xmlns:a14="http://schemas.microsoft.com/office/drawing/2010/main" val="0"/>
                        </a:ext>
                      </a:extLst>
                    </a:blip>
                    <a:stretch>
                      <a:fillRect/>
                    </a:stretch>
                  </pic:blipFill>
                  <pic:spPr>
                    <a:xfrm>
                      <a:off x="0" y="0"/>
                      <a:ext cx="6364224" cy="3818534"/>
                    </a:xfrm>
                    <a:prstGeom prst="rect">
                      <a:avLst/>
                    </a:prstGeom>
                  </pic:spPr>
                </pic:pic>
              </a:graphicData>
            </a:graphic>
          </wp:inline>
        </w:drawing>
      </w:r>
      <w:r w:rsidR="46F8B8E4">
        <w:rPr>
          <w:noProof/>
        </w:rPr>
        <w:drawing>
          <wp:inline distT="0" distB="0" distL="0" distR="0" wp14:anchorId="6BC989BC" wp14:editId="5AD29641">
            <wp:extent cx="6115508" cy="3987819"/>
            <wp:effectExtent l="0" t="0" r="0" b="0"/>
            <wp:docPr id="378075349" name="Picture 378075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075349"/>
                    <pic:cNvPicPr/>
                  </pic:nvPicPr>
                  <pic:blipFill>
                    <a:blip r:embed="rId13">
                      <a:extLst>
                        <a:ext uri="{28A0092B-C50C-407E-A947-70E740481C1C}">
                          <a14:useLocalDpi xmlns:a14="http://schemas.microsoft.com/office/drawing/2010/main" val="0"/>
                        </a:ext>
                      </a:extLst>
                    </a:blip>
                    <a:stretch>
                      <a:fillRect/>
                    </a:stretch>
                  </pic:blipFill>
                  <pic:spPr>
                    <a:xfrm>
                      <a:off x="0" y="0"/>
                      <a:ext cx="6115508" cy="3987819"/>
                    </a:xfrm>
                    <a:prstGeom prst="rect">
                      <a:avLst/>
                    </a:prstGeom>
                  </pic:spPr>
                </pic:pic>
              </a:graphicData>
            </a:graphic>
          </wp:inline>
        </w:drawing>
      </w:r>
    </w:p>
    <w:p w14:paraId="29589311" w14:textId="0ED5C837" w:rsidR="6290F763" w:rsidRDefault="56009AD3" w:rsidP="005265B2">
      <w:pPr>
        <w:spacing w:line="480" w:lineRule="auto"/>
      </w:pPr>
      <w:r w:rsidRPr="00395F8A">
        <w:rPr>
          <w:rFonts w:ascii="Calibri" w:eastAsia="Calibri" w:hAnsi="Calibri" w:cs="Calibri"/>
        </w:rPr>
        <w:t xml:space="preserve">The understanding of the dataset lies in the significant weight taken by the distribution of the activity (56% of Finance and insurance) </w:t>
      </w:r>
      <w:r w:rsidR="008E20BD">
        <w:rPr>
          <w:rFonts w:ascii="Calibri" w:eastAsia="Calibri" w:hAnsi="Calibri" w:cs="Calibri"/>
        </w:rPr>
        <w:t>and</w:t>
      </w:r>
      <w:r w:rsidRPr="00395F8A">
        <w:rPr>
          <w:rFonts w:ascii="Calibri" w:eastAsia="Calibri" w:hAnsi="Calibri" w:cs="Calibri"/>
        </w:rPr>
        <w:t xml:space="preserve"> its massive representation of SARL (75%). The </w:t>
      </w:r>
      <w:r w:rsidR="00600EF1">
        <w:rPr>
          <w:rFonts w:ascii="Calibri" w:eastAsia="Calibri" w:hAnsi="Calibri" w:cs="Calibri"/>
        </w:rPr>
        <w:t>profit distribution</w:t>
      </w:r>
      <w:r w:rsidRPr="00395F8A">
        <w:rPr>
          <w:rFonts w:ascii="Calibri" w:eastAsia="Calibri" w:hAnsi="Calibri" w:cs="Calibri"/>
        </w:rPr>
        <w:t xml:space="preserve"> shows us a </w:t>
      </w:r>
      <w:r w:rsidR="008E46D8">
        <w:rPr>
          <w:rFonts w:ascii="Calibri" w:eastAsia="Calibri" w:hAnsi="Calibri" w:cs="Calibri"/>
        </w:rPr>
        <w:t>vast</w:t>
      </w:r>
      <w:r w:rsidR="00600EF1">
        <w:rPr>
          <w:rFonts w:ascii="Calibri" w:eastAsia="Calibri" w:hAnsi="Calibri" w:cs="Calibri"/>
        </w:rPr>
        <w:t>,</w:t>
      </w:r>
      <w:r w:rsidR="008E20BD">
        <w:rPr>
          <w:rFonts w:ascii="Calibri" w:eastAsia="Calibri" w:hAnsi="Calibri" w:cs="Calibri"/>
        </w:rPr>
        <w:t xml:space="preserve"> </w:t>
      </w:r>
      <w:r w:rsidR="003E0924">
        <w:rPr>
          <w:rFonts w:ascii="Calibri" w:eastAsia="Calibri" w:hAnsi="Calibri" w:cs="Calibri"/>
        </w:rPr>
        <w:t>gigantic</w:t>
      </w:r>
      <w:r w:rsidR="003E0924" w:rsidRPr="00395F8A">
        <w:rPr>
          <w:rFonts w:ascii="Calibri" w:eastAsia="Calibri" w:hAnsi="Calibri" w:cs="Calibri"/>
        </w:rPr>
        <w:t xml:space="preserve"> </w:t>
      </w:r>
      <w:r w:rsidRPr="00395F8A">
        <w:rPr>
          <w:rFonts w:ascii="Calibri" w:eastAsia="Calibri" w:hAnsi="Calibri" w:cs="Calibri"/>
        </w:rPr>
        <w:t xml:space="preserve">loss between 0 and -1 </w:t>
      </w:r>
      <w:r w:rsidR="00CA204C">
        <w:rPr>
          <w:rFonts w:ascii="Calibri" w:eastAsia="Calibri" w:hAnsi="Calibri" w:cs="Calibri"/>
        </w:rPr>
        <w:t>euros</w:t>
      </w:r>
      <w:r w:rsidRPr="00395F8A">
        <w:rPr>
          <w:rFonts w:ascii="Calibri" w:eastAsia="Calibri" w:hAnsi="Calibri" w:cs="Calibri"/>
        </w:rPr>
        <w:t xml:space="preserve"> (85%) and a gain between 0 and 1 </w:t>
      </w:r>
      <w:r w:rsidR="00CA204C">
        <w:rPr>
          <w:rFonts w:ascii="Calibri" w:eastAsia="Calibri" w:hAnsi="Calibri" w:cs="Calibri"/>
        </w:rPr>
        <w:t>euros</w:t>
      </w:r>
      <w:r w:rsidRPr="00395F8A">
        <w:rPr>
          <w:rFonts w:ascii="Calibri" w:eastAsia="Calibri" w:hAnsi="Calibri" w:cs="Calibri"/>
        </w:rPr>
        <w:t xml:space="preserve"> (10%)</w:t>
      </w:r>
      <w:r w:rsidR="006251AB">
        <w:rPr>
          <w:rFonts w:ascii="Calibri" w:eastAsia="Calibri" w:hAnsi="Calibri" w:cs="Calibri"/>
        </w:rPr>
        <w:t>,</w:t>
      </w:r>
      <w:r w:rsidRPr="00395F8A">
        <w:rPr>
          <w:rFonts w:ascii="Calibri" w:eastAsia="Calibri" w:hAnsi="Calibri" w:cs="Calibri"/>
        </w:rPr>
        <w:t xml:space="preserve"> spreading for the rest between -10eur and + 8eur. The distribution of assets by the view of the violin chart shows the dominance of </w:t>
      </w:r>
      <w:r w:rsidR="007D14AE">
        <w:rPr>
          <w:rFonts w:ascii="Calibri" w:eastAsia="Calibri" w:hAnsi="Calibri" w:cs="Calibri"/>
        </w:rPr>
        <w:t>low-value</w:t>
      </w:r>
      <w:r w:rsidRPr="00395F8A">
        <w:rPr>
          <w:rFonts w:ascii="Calibri" w:eastAsia="Calibri" w:hAnsi="Calibri" w:cs="Calibri"/>
        </w:rPr>
        <w:t xml:space="preserve"> assets (between 0 and 1 </w:t>
      </w:r>
      <w:r w:rsidR="006251AB">
        <w:rPr>
          <w:rFonts w:ascii="Calibri" w:eastAsia="Calibri" w:hAnsi="Calibri" w:cs="Calibri"/>
        </w:rPr>
        <w:t>euros</w:t>
      </w:r>
      <w:r w:rsidRPr="00395F8A">
        <w:rPr>
          <w:rFonts w:ascii="Calibri" w:eastAsia="Calibri" w:hAnsi="Calibri" w:cs="Calibri"/>
        </w:rPr>
        <w:t>).</w:t>
      </w:r>
    </w:p>
    <w:p w14:paraId="300C3D6B" w14:textId="1CDC98B4" w:rsidR="0B19D16B" w:rsidRDefault="4B147D33" w:rsidP="00395F8A">
      <w:pPr>
        <w:jc w:val="center"/>
      </w:pPr>
      <w:r>
        <w:rPr>
          <w:noProof/>
        </w:rPr>
        <w:drawing>
          <wp:inline distT="0" distB="0" distL="0" distR="0" wp14:anchorId="50B2EDD4" wp14:editId="4AC9EB6C">
            <wp:extent cx="6097462" cy="2121408"/>
            <wp:effectExtent l="0" t="0" r="0" b="0"/>
            <wp:docPr id="163402580" name="Picture 163402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402580"/>
                    <pic:cNvPicPr/>
                  </pic:nvPicPr>
                  <pic:blipFill>
                    <a:blip r:embed="rId14">
                      <a:extLst>
                        <a:ext uri="{28A0092B-C50C-407E-A947-70E740481C1C}">
                          <a14:useLocalDpi xmlns:a14="http://schemas.microsoft.com/office/drawing/2010/main" val="0"/>
                        </a:ext>
                      </a:extLst>
                    </a:blip>
                    <a:stretch>
                      <a:fillRect/>
                    </a:stretch>
                  </pic:blipFill>
                  <pic:spPr>
                    <a:xfrm>
                      <a:off x="0" y="0"/>
                      <a:ext cx="6097462" cy="2121408"/>
                    </a:xfrm>
                    <a:prstGeom prst="rect">
                      <a:avLst/>
                    </a:prstGeom>
                  </pic:spPr>
                </pic:pic>
              </a:graphicData>
            </a:graphic>
          </wp:inline>
        </w:drawing>
      </w:r>
    </w:p>
    <w:p w14:paraId="7AB30050" w14:textId="3220BF47" w:rsidR="036D217C" w:rsidRDefault="5698F16C" w:rsidP="2C73F597">
      <w:pPr>
        <w:spacing w:line="480" w:lineRule="auto"/>
        <w:rPr>
          <w:rFonts w:ascii="Calibri" w:eastAsia="Calibri" w:hAnsi="Calibri" w:cs="Calibri"/>
        </w:rPr>
      </w:pPr>
      <w:r w:rsidRPr="2C73F597">
        <w:rPr>
          <w:rFonts w:ascii="Calibri" w:eastAsia="Calibri" w:hAnsi="Calibri" w:cs="Calibri"/>
        </w:rPr>
        <w:t xml:space="preserve">The point cloud of assets and profits by </w:t>
      </w:r>
      <w:r w:rsidR="007D14AE" w:rsidRPr="2C73F597">
        <w:rPr>
          <w:rFonts w:ascii="Calibri" w:eastAsia="Calibri" w:hAnsi="Calibri" w:cs="Calibri"/>
        </w:rPr>
        <w:t>legal form</w:t>
      </w:r>
      <w:r w:rsidRPr="2C73F597">
        <w:rPr>
          <w:rFonts w:ascii="Calibri" w:eastAsia="Calibri" w:hAnsi="Calibri" w:cs="Calibri"/>
        </w:rPr>
        <w:t xml:space="preserve"> shows the preponderance of SARLs in the dataset. </w:t>
      </w:r>
      <w:r w:rsidR="007D14AE" w:rsidRPr="2C73F597">
        <w:rPr>
          <w:rFonts w:ascii="Calibri" w:eastAsia="Calibri" w:hAnsi="Calibri" w:cs="Calibri"/>
        </w:rPr>
        <w:t>All</w:t>
      </w:r>
      <w:r w:rsidRPr="2C73F597">
        <w:rPr>
          <w:rFonts w:ascii="Calibri" w:eastAsia="Calibri" w:hAnsi="Calibri" w:cs="Calibri"/>
        </w:rPr>
        <w:t xml:space="preserve"> the regression lines do not show significant results of correlations between assets and </w:t>
      </w:r>
      <w:r w:rsidR="006251AB">
        <w:rPr>
          <w:rFonts w:ascii="Calibri" w:eastAsia="Calibri" w:hAnsi="Calibri" w:cs="Calibri"/>
        </w:rPr>
        <w:t>earnings</w:t>
      </w:r>
      <w:r w:rsidRPr="2C73F597">
        <w:rPr>
          <w:rFonts w:ascii="Calibri" w:eastAsia="Calibri" w:hAnsi="Calibri" w:cs="Calibri"/>
        </w:rPr>
        <w:t xml:space="preserve"> except for slightly positive SAs (25% of the total distribution). In addition, we observe that SARLs and </w:t>
      </w:r>
      <w:proofErr w:type="spellStart"/>
      <w:r w:rsidRPr="2C73F597">
        <w:rPr>
          <w:rFonts w:ascii="Calibri" w:eastAsia="Calibri" w:hAnsi="Calibri" w:cs="Calibri"/>
        </w:rPr>
        <w:t>SCSp</w:t>
      </w:r>
      <w:proofErr w:type="spellEnd"/>
      <w:r w:rsidRPr="2C73F597">
        <w:rPr>
          <w:rFonts w:ascii="Calibri" w:eastAsia="Calibri" w:hAnsi="Calibri" w:cs="Calibri"/>
        </w:rPr>
        <w:t xml:space="preserve"> follow the same lines of regression, namely neutral or even slightly positive.</w:t>
      </w:r>
    </w:p>
    <w:p w14:paraId="48476F30" w14:textId="23DD9EF4" w:rsidR="56009AD3" w:rsidRDefault="56009AD3" w:rsidP="00745F5C">
      <w:pPr>
        <w:spacing w:line="480" w:lineRule="auto"/>
      </w:pPr>
      <w:r w:rsidRPr="00395F8A">
        <w:rPr>
          <w:rFonts w:ascii="Calibri" w:eastAsia="Calibri" w:hAnsi="Calibri" w:cs="Calibri"/>
        </w:rPr>
        <w:t xml:space="preserve">The clustering created based solely on profit and assets shows </w:t>
      </w:r>
      <w:r w:rsidR="006251AB">
        <w:rPr>
          <w:rFonts w:ascii="Calibri" w:eastAsia="Calibri" w:hAnsi="Calibri" w:cs="Calibri"/>
        </w:rPr>
        <w:t>three</w:t>
      </w:r>
      <w:r w:rsidRPr="00395F8A">
        <w:rPr>
          <w:rFonts w:ascii="Calibri" w:eastAsia="Calibri" w:hAnsi="Calibri" w:cs="Calibri"/>
        </w:rPr>
        <w:t xml:space="preserve"> distinct groups:</w:t>
      </w:r>
      <w:r w:rsidR="03E189FD">
        <w:rPr>
          <w:noProof/>
        </w:rPr>
        <w:drawing>
          <wp:inline distT="0" distB="0" distL="0" distR="0" wp14:anchorId="40E003D2" wp14:editId="40704E5D">
            <wp:extent cx="6159398" cy="3451829"/>
            <wp:effectExtent l="0" t="0" r="0" b="0"/>
            <wp:docPr id="745307439" name="Picture 745307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5307439"/>
                    <pic:cNvPicPr/>
                  </pic:nvPicPr>
                  <pic:blipFill>
                    <a:blip r:embed="rId15">
                      <a:extLst>
                        <a:ext uri="{28A0092B-C50C-407E-A947-70E740481C1C}">
                          <a14:useLocalDpi xmlns:a14="http://schemas.microsoft.com/office/drawing/2010/main" val="0"/>
                        </a:ext>
                      </a:extLst>
                    </a:blip>
                    <a:stretch>
                      <a:fillRect/>
                    </a:stretch>
                  </pic:blipFill>
                  <pic:spPr>
                    <a:xfrm>
                      <a:off x="0" y="0"/>
                      <a:ext cx="6174389" cy="3460230"/>
                    </a:xfrm>
                    <a:prstGeom prst="rect">
                      <a:avLst/>
                    </a:prstGeom>
                  </pic:spPr>
                </pic:pic>
              </a:graphicData>
            </a:graphic>
          </wp:inline>
        </w:drawing>
      </w:r>
    </w:p>
    <w:p w14:paraId="357DFB00" w14:textId="7BA5959B" w:rsidR="00395F8A" w:rsidRDefault="56009AD3" w:rsidP="00395F8A">
      <w:pPr>
        <w:pStyle w:val="ListParagraph"/>
        <w:numPr>
          <w:ilvl w:val="0"/>
          <w:numId w:val="2"/>
        </w:numPr>
        <w:spacing w:line="480" w:lineRule="auto"/>
        <w:rPr>
          <w:rFonts w:ascii="Calibri" w:eastAsia="Calibri" w:hAnsi="Calibri" w:cs="Calibri"/>
        </w:rPr>
      </w:pPr>
      <w:r w:rsidRPr="00395F8A">
        <w:rPr>
          <w:rFonts w:ascii="Calibri" w:eastAsia="Calibri" w:hAnsi="Calibri" w:cs="Calibri"/>
          <w:b/>
          <w:bCs/>
        </w:rPr>
        <w:t>Group 0</w:t>
      </w:r>
      <w:r w:rsidRPr="799B0947">
        <w:rPr>
          <w:rFonts w:ascii="Calibri" w:eastAsia="Calibri" w:hAnsi="Calibri" w:cs="Calibri"/>
        </w:rPr>
        <w:t xml:space="preserve"> </w:t>
      </w:r>
      <w:r w:rsidR="79EB9EEB" w:rsidRPr="799B0947">
        <w:rPr>
          <w:rFonts w:ascii="Calibri" w:eastAsia="Calibri" w:hAnsi="Calibri" w:cs="Calibri"/>
        </w:rPr>
        <w:t>-</w:t>
      </w:r>
      <w:r w:rsidRPr="00395F8A">
        <w:rPr>
          <w:rFonts w:ascii="Calibri" w:eastAsia="Calibri" w:hAnsi="Calibri" w:cs="Calibri"/>
        </w:rPr>
        <w:t xml:space="preserve"> </w:t>
      </w:r>
      <w:r w:rsidR="07190C00" w:rsidRPr="00395F8A">
        <w:rPr>
          <w:rFonts w:ascii="Calibri" w:eastAsia="Calibri" w:hAnsi="Calibri" w:cs="Calibri"/>
        </w:rPr>
        <w:t>v</w:t>
      </w:r>
      <w:r w:rsidRPr="00395F8A">
        <w:rPr>
          <w:rFonts w:ascii="Calibri" w:eastAsia="Calibri" w:hAnsi="Calibri" w:cs="Calibri"/>
        </w:rPr>
        <w:t xml:space="preserve">ery </w:t>
      </w:r>
      <w:r w:rsidR="00395F8A" w:rsidRPr="00395F8A">
        <w:rPr>
          <w:rFonts w:ascii="Calibri" w:eastAsia="Calibri" w:hAnsi="Calibri" w:cs="Calibri"/>
        </w:rPr>
        <w:t>homogeneous with</w:t>
      </w:r>
      <w:r w:rsidRPr="00395F8A">
        <w:rPr>
          <w:rFonts w:ascii="Calibri" w:eastAsia="Calibri" w:hAnsi="Calibri" w:cs="Calibri"/>
        </w:rPr>
        <w:t xml:space="preserve"> a profit/loss between -10 and +2.5 for assets purchased between 0 and </w:t>
      </w:r>
      <w:r w:rsidR="0095707B" w:rsidRPr="00395F8A">
        <w:rPr>
          <w:rFonts w:ascii="Calibri" w:eastAsia="Calibri" w:hAnsi="Calibri" w:cs="Calibri"/>
        </w:rPr>
        <w:t>2.5.</w:t>
      </w:r>
    </w:p>
    <w:p w14:paraId="44EF71FA" w14:textId="4DF15761" w:rsidR="00395F8A" w:rsidRDefault="56009AD3" w:rsidP="00395F8A">
      <w:pPr>
        <w:pStyle w:val="ListParagraph"/>
        <w:numPr>
          <w:ilvl w:val="0"/>
          <w:numId w:val="2"/>
        </w:numPr>
        <w:spacing w:line="480" w:lineRule="auto"/>
        <w:rPr>
          <w:rFonts w:ascii="Calibri" w:eastAsia="Calibri" w:hAnsi="Calibri" w:cs="Calibri"/>
        </w:rPr>
      </w:pPr>
      <w:r w:rsidRPr="00395F8A">
        <w:rPr>
          <w:rFonts w:ascii="Calibri" w:eastAsia="Calibri" w:hAnsi="Calibri" w:cs="Calibri"/>
          <w:b/>
          <w:bCs/>
        </w:rPr>
        <w:t>Group 1</w:t>
      </w:r>
      <w:r w:rsidR="00395F8A">
        <w:rPr>
          <w:rFonts w:ascii="Calibri" w:eastAsia="Calibri" w:hAnsi="Calibri" w:cs="Calibri"/>
        </w:rPr>
        <w:t xml:space="preserve"> -</w:t>
      </w:r>
      <w:r w:rsidRPr="00395F8A">
        <w:rPr>
          <w:rFonts w:ascii="Calibri" w:eastAsia="Calibri" w:hAnsi="Calibri" w:cs="Calibri"/>
        </w:rPr>
        <w:t xml:space="preserve"> very heterogeneous with </w:t>
      </w:r>
      <w:r w:rsidR="006251AB">
        <w:rPr>
          <w:rFonts w:ascii="Calibri" w:eastAsia="Calibri" w:hAnsi="Calibri" w:cs="Calibri"/>
        </w:rPr>
        <w:t>substantial</w:t>
      </w:r>
      <w:r w:rsidRPr="00395F8A">
        <w:rPr>
          <w:rFonts w:ascii="Calibri" w:eastAsia="Calibri" w:hAnsi="Calibri" w:cs="Calibri"/>
        </w:rPr>
        <w:t xml:space="preserve"> disparities with profits between -10 and + 10 for assets obtained between 2.5 and </w:t>
      </w:r>
      <w:r w:rsidR="0095707B" w:rsidRPr="00395F8A">
        <w:rPr>
          <w:rFonts w:ascii="Calibri" w:eastAsia="Calibri" w:hAnsi="Calibri" w:cs="Calibri"/>
        </w:rPr>
        <w:t>17.</w:t>
      </w:r>
    </w:p>
    <w:p w14:paraId="37D65EEF" w14:textId="0871AD5D" w:rsidR="6290F763" w:rsidRPr="00395F8A" w:rsidRDefault="56009AD3" w:rsidP="00395F8A">
      <w:pPr>
        <w:pStyle w:val="ListParagraph"/>
        <w:numPr>
          <w:ilvl w:val="0"/>
          <w:numId w:val="2"/>
        </w:numPr>
        <w:spacing w:line="480" w:lineRule="auto"/>
        <w:rPr>
          <w:rFonts w:ascii="Calibri" w:eastAsia="Calibri" w:hAnsi="Calibri" w:cs="Calibri"/>
        </w:rPr>
      </w:pPr>
      <w:r w:rsidRPr="00395F8A">
        <w:rPr>
          <w:rFonts w:ascii="Calibri" w:eastAsia="Calibri" w:hAnsi="Calibri" w:cs="Calibri"/>
          <w:b/>
          <w:bCs/>
        </w:rPr>
        <w:t>Group 2</w:t>
      </w:r>
      <w:r w:rsidR="00395F8A" w:rsidRPr="00395F8A">
        <w:rPr>
          <w:rFonts w:ascii="Calibri" w:eastAsia="Calibri" w:hAnsi="Calibri" w:cs="Calibri"/>
          <w:b/>
          <w:bCs/>
        </w:rPr>
        <w:t xml:space="preserve"> -</w:t>
      </w:r>
      <w:r w:rsidRPr="00395F8A">
        <w:rPr>
          <w:rFonts w:ascii="Calibri" w:eastAsia="Calibri" w:hAnsi="Calibri" w:cs="Calibri"/>
        </w:rPr>
        <w:t xml:space="preserve"> </w:t>
      </w:r>
      <w:r w:rsidR="0095707B" w:rsidRPr="00395F8A">
        <w:rPr>
          <w:rFonts w:ascii="Calibri" w:eastAsia="Calibri" w:hAnsi="Calibri" w:cs="Calibri"/>
        </w:rPr>
        <w:t>homogeneous</w:t>
      </w:r>
      <w:r w:rsidRPr="00395F8A">
        <w:rPr>
          <w:rFonts w:ascii="Calibri" w:eastAsia="Calibri" w:hAnsi="Calibri" w:cs="Calibri"/>
        </w:rPr>
        <w:t xml:space="preserve"> with a profit between +2.5 and +10 for an asset purchase between 0 and 7.5 concentrated around 1</w:t>
      </w:r>
      <w:r w:rsidR="0095707B">
        <w:rPr>
          <w:rFonts w:ascii="Calibri" w:eastAsia="Calibri" w:hAnsi="Calibri" w:cs="Calibri"/>
        </w:rPr>
        <w:t>.</w:t>
      </w:r>
    </w:p>
    <w:p w14:paraId="4AEA3D2E" w14:textId="72779212" w:rsidR="316ADC6F" w:rsidRDefault="43AC2F9A" w:rsidP="008D6220">
      <w:pPr>
        <w:spacing w:line="480" w:lineRule="auto"/>
      </w:pPr>
      <w:r w:rsidRPr="00395F8A">
        <w:rPr>
          <w:rFonts w:ascii="Calibri" w:eastAsia="Calibri" w:hAnsi="Calibri" w:cs="Calibri"/>
        </w:rPr>
        <w:t>Based on this alone, group 2 does the best 'good deal</w:t>
      </w:r>
      <w:r w:rsidR="000038D6">
        <w:rPr>
          <w:rFonts w:ascii="Calibri" w:eastAsia="Calibri" w:hAnsi="Calibri" w:cs="Calibri"/>
        </w:rPr>
        <w:t>,’</w:t>
      </w:r>
      <w:r w:rsidRPr="00395F8A">
        <w:rPr>
          <w:rFonts w:ascii="Calibri" w:eastAsia="Calibri" w:hAnsi="Calibri" w:cs="Calibri"/>
        </w:rPr>
        <w:t xml:space="preserve"> unlike group 0</w:t>
      </w:r>
      <w:r w:rsidR="000038D6">
        <w:rPr>
          <w:rFonts w:ascii="Calibri" w:eastAsia="Calibri" w:hAnsi="Calibri" w:cs="Calibri"/>
        </w:rPr>
        <w:t>,</w:t>
      </w:r>
      <w:r w:rsidRPr="00395F8A">
        <w:rPr>
          <w:rFonts w:ascii="Calibri" w:eastAsia="Calibri" w:hAnsi="Calibri" w:cs="Calibri"/>
        </w:rPr>
        <w:t xml:space="preserve"> which </w:t>
      </w:r>
      <w:r w:rsidR="00821755">
        <w:rPr>
          <w:rFonts w:ascii="Calibri" w:eastAsia="Calibri" w:hAnsi="Calibri" w:cs="Calibri"/>
        </w:rPr>
        <w:t>is</w:t>
      </w:r>
      <w:r w:rsidRPr="00395F8A">
        <w:rPr>
          <w:rFonts w:ascii="Calibri" w:eastAsia="Calibri" w:hAnsi="Calibri" w:cs="Calibri"/>
        </w:rPr>
        <w:t xml:space="preserve"> </w:t>
      </w:r>
      <w:proofErr w:type="gramStart"/>
      <w:r w:rsidR="00CE2A09">
        <w:rPr>
          <w:rFonts w:ascii="Calibri" w:eastAsia="Calibri" w:hAnsi="Calibri" w:cs="Calibri"/>
        </w:rPr>
        <w:t>pretty</w:t>
      </w:r>
      <w:r w:rsidRPr="00395F8A">
        <w:rPr>
          <w:rFonts w:ascii="Calibri" w:eastAsia="Calibri" w:hAnsi="Calibri" w:cs="Calibri"/>
        </w:rPr>
        <w:t xml:space="preserve"> similar</w:t>
      </w:r>
      <w:proofErr w:type="gramEnd"/>
      <w:r w:rsidRPr="00395F8A">
        <w:rPr>
          <w:rFonts w:ascii="Calibri" w:eastAsia="Calibri" w:hAnsi="Calibri" w:cs="Calibri"/>
        </w:rPr>
        <w:t xml:space="preserve"> in </w:t>
      </w:r>
      <w:r w:rsidR="000038D6">
        <w:rPr>
          <w:rFonts w:ascii="Calibri" w:eastAsia="Calibri" w:hAnsi="Calibri" w:cs="Calibri"/>
        </w:rPr>
        <w:t xml:space="preserve">asset purchase but different in </w:t>
      </w:r>
      <w:r w:rsidRPr="00395F8A">
        <w:rPr>
          <w:rFonts w:ascii="Calibri" w:eastAsia="Calibri" w:hAnsi="Calibri" w:cs="Calibri"/>
        </w:rPr>
        <w:t xml:space="preserve">income obtained. </w:t>
      </w:r>
      <w:r w:rsidR="006251AB">
        <w:rPr>
          <w:rFonts w:ascii="Calibri" w:eastAsia="Calibri" w:hAnsi="Calibri" w:cs="Calibri"/>
        </w:rPr>
        <w:t>However, group</w:t>
      </w:r>
      <w:r w:rsidRPr="00395F8A">
        <w:rPr>
          <w:rFonts w:ascii="Calibri" w:eastAsia="Calibri" w:hAnsi="Calibri" w:cs="Calibri"/>
        </w:rPr>
        <w:t xml:space="preserve"> 1 is very heterogeneous and may </w:t>
      </w:r>
      <w:r w:rsidR="000038D6">
        <w:rPr>
          <w:rFonts w:ascii="Calibri" w:eastAsia="Calibri" w:hAnsi="Calibri" w:cs="Calibri"/>
        </w:rPr>
        <w:t>need to be more credible</w:t>
      </w:r>
      <w:r w:rsidRPr="00395F8A">
        <w:rPr>
          <w:rFonts w:ascii="Calibri" w:eastAsia="Calibri" w:hAnsi="Calibri" w:cs="Calibri"/>
        </w:rPr>
        <w:t xml:space="preserve"> when comparing the </w:t>
      </w:r>
      <w:r w:rsidR="00314DEE">
        <w:rPr>
          <w:rFonts w:ascii="Calibri" w:eastAsia="Calibri" w:hAnsi="Calibri" w:cs="Calibri"/>
        </w:rPr>
        <w:t>other</w:t>
      </w:r>
      <w:r w:rsidRPr="00395F8A">
        <w:rPr>
          <w:rFonts w:ascii="Calibri" w:eastAsia="Calibri" w:hAnsi="Calibri" w:cs="Calibri"/>
        </w:rPr>
        <w:t xml:space="preserve"> groups</w:t>
      </w:r>
      <w:r w:rsidR="00395F8A">
        <w:rPr>
          <w:rFonts w:ascii="Calibri" w:eastAsia="Calibri" w:hAnsi="Calibri" w:cs="Calibri"/>
        </w:rPr>
        <w:t>.</w:t>
      </w:r>
    </w:p>
    <w:p w14:paraId="718FCDE0" w14:textId="7FD37355" w:rsidR="61D1950C" w:rsidRDefault="61D1950C" w:rsidP="008D3C07">
      <w:pPr>
        <w:pStyle w:val="Heading1"/>
        <w:numPr>
          <w:ilvl w:val="1"/>
          <w:numId w:val="9"/>
        </w:numPr>
        <w:spacing w:line="480" w:lineRule="auto"/>
        <w:rPr>
          <w:rFonts w:ascii="Calibri Light" w:eastAsia="Calibri Light" w:hAnsi="Calibri Light" w:cs="Calibri Light"/>
          <w:b/>
          <w:bCs/>
          <w:color w:val="000000" w:themeColor="text1"/>
          <w:sz w:val="24"/>
          <w:szCs w:val="24"/>
          <w:u w:val="single"/>
        </w:rPr>
      </w:pPr>
      <w:bookmarkStart w:id="2" w:name="_Toc132735097"/>
      <w:r w:rsidRPr="00395F8A">
        <w:rPr>
          <w:rFonts w:ascii="Calibri Light" w:eastAsia="Calibri Light" w:hAnsi="Calibri Light" w:cs="Calibri Light"/>
          <w:b/>
          <w:bCs/>
          <w:color w:val="000000" w:themeColor="text1"/>
          <w:sz w:val="24"/>
          <w:szCs w:val="24"/>
          <w:u w:val="single"/>
        </w:rPr>
        <w:t>Clustering</w:t>
      </w:r>
      <w:bookmarkEnd w:id="2"/>
    </w:p>
    <w:p w14:paraId="2BB10E9E" w14:textId="1C0059DD" w:rsidR="03EF223B" w:rsidRDefault="03EF223B" w:rsidP="008B1669">
      <w:pPr>
        <w:spacing w:line="480" w:lineRule="auto"/>
        <w:rPr>
          <w:rFonts w:ascii="Calibri" w:eastAsia="Calibri" w:hAnsi="Calibri" w:cs="Calibri"/>
          <w:color w:val="000000" w:themeColor="text1"/>
        </w:rPr>
      </w:pPr>
      <w:r w:rsidRPr="008B1669">
        <w:rPr>
          <w:rFonts w:ascii="Calibri" w:eastAsia="Calibri" w:hAnsi="Calibri" w:cs="Calibri"/>
        </w:rPr>
        <w:t>Firstly, to cluster this dataset</w:t>
      </w:r>
      <w:r w:rsidR="00314DEE">
        <w:rPr>
          <w:rFonts w:ascii="Calibri" w:eastAsia="Calibri" w:hAnsi="Calibri" w:cs="Calibri"/>
        </w:rPr>
        <w:t>,</w:t>
      </w:r>
      <w:r w:rsidRPr="008B1669">
        <w:rPr>
          <w:rFonts w:ascii="Calibri" w:eastAsia="Calibri" w:hAnsi="Calibri" w:cs="Calibri"/>
        </w:rPr>
        <w:t xml:space="preserve"> we have </w:t>
      </w:r>
      <w:r w:rsidR="00821755">
        <w:rPr>
          <w:rFonts w:ascii="Calibri" w:eastAsia="Calibri" w:hAnsi="Calibri" w:cs="Calibri"/>
        </w:rPr>
        <w:t>decided only</w:t>
      </w:r>
      <w:r w:rsidR="00314DEE">
        <w:rPr>
          <w:rFonts w:ascii="Calibri" w:eastAsia="Calibri" w:hAnsi="Calibri" w:cs="Calibri"/>
        </w:rPr>
        <w:t xml:space="preserve"> to </w:t>
      </w:r>
      <w:r w:rsidR="00821755">
        <w:rPr>
          <w:rFonts w:ascii="Calibri" w:eastAsia="Calibri" w:hAnsi="Calibri" w:cs="Calibri"/>
        </w:rPr>
        <w:t>keep</w:t>
      </w:r>
      <w:r w:rsidRPr="008B1669">
        <w:rPr>
          <w:rFonts w:ascii="Calibri" w:eastAsia="Calibri" w:hAnsi="Calibri" w:cs="Calibri"/>
        </w:rPr>
        <w:t xml:space="preserve"> </w:t>
      </w:r>
      <w:r w:rsidR="00836527">
        <w:rPr>
          <w:rFonts w:ascii="Calibri" w:eastAsia="Calibri" w:hAnsi="Calibri" w:cs="Calibri"/>
        </w:rPr>
        <w:t>four</w:t>
      </w:r>
      <w:r w:rsidR="00821755">
        <w:rPr>
          <w:rFonts w:ascii="Calibri" w:eastAsia="Calibri" w:hAnsi="Calibri" w:cs="Calibri"/>
        </w:rPr>
        <w:t xml:space="preserve"> </w:t>
      </w:r>
      <w:r w:rsidRPr="008B1669">
        <w:rPr>
          <w:rFonts w:ascii="Calibri" w:eastAsia="Calibri" w:hAnsi="Calibri" w:cs="Calibri"/>
        </w:rPr>
        <w:t>variables which are the following: Activity, Company type, Profit and Asset. As a result, the main issue was to realize a clustering with a combination of numerical and categorical variables. After some research</w:t>
      </w:r>
      <w:r w:rsidR="00821755">
        <w:rPr>
          <w:rFonts w:ascii="Calibri" w:eastAsia="Calibri" w:hAnsi="Calibri" w:cs="Calibri"/>
        </w:rPr>
        <w:t>,</w:t>
      </w:r>
      <w:r w:rsidRPr="008B1669">
        <w:rPr>
          <w:rFonts w:ascii="Calibri" w:eastAsia="Calibri" w:hAnsi="Calibri" w:cs="Calibri"/>
        </w:rPr>
        <w:t xml:space="preserve"> we realized that </w:t>
      </w:r>
      <w:r w:rsidR="00821755">
        <w:rPr>
          <w:rFonts w:ascii="Calibri" w:eastAsia="Calibri" w:hAnsi="Calibri" w:cs="Calibri"/>
        </w:rPr>
        <w:t>the K</w:t>
      </w:r>
      <w:r w:rsidRPr="008B1669">
        <w:rPr>
          <w:rFonts w:ascii="Calibri" w:eastAsia="Calibri" w:hAnsi="Calibri" w:cs="Calibri"/>
        </w:rPr>
        <w:t>-prototype is the best way of clustering for a mix of numerical and categorical variables, so we tried it.</w:t>
      </w:r>
    </w:p>
    <w:p w14:paraId="221D35D7" w14:textId="3EA649CC" w:rsidR="03EF223B" w:rsidRPr="008B1669" w:rsidRDefault="03EF223B" w:rsidP="316ADC6F">
      <w:pPr>
        <w:jc w:val="both"/>
        <w:rPr>
          <w:rFonts w:ascii="Calibri" w:eastAsia="Calibri" w:hAnsi="Calibri" w:cs="Calibri"/>
          <w:color w:val="000000" w:themeColor="text1"/>
        </w:rPr>
      </w:pPr>
      <w:r w:rsidRPr="008B1669">
        <w:rPr>
          <w:rFonts w:ascii="Calibri" w:eastAsia="Calibri" w:hAnsi="Calibri" w:cs="Calibri"/>
          <w:b/>
          <w:bCs/>
          <w:color w:val="000000" w:themeColor="text1"/>
        </w:rPr>
        <w:t>K-prototypes</w:t>
      </w:r>
    </w:p>
    <w:p w14:paraId="039A4F51" w14:textId="219CF645" w:rsidR="03EF223B" w:rsidRPr="00A525A0" w:rsidRDefault="03EF223B" w:rsidP="00A525A0">
      <w:pPr>
        <w:spacing w:line="480" w:lineRule="auto"/>
        <w:rPr>
          <w:rFonts w:ascii="Calibri" w:eastAsia="Calibri" w:hAnsi="Calibri" w:cs="Calibri"/>
        </w:rPr>
      </w:pPr>
      <w:r w:rsidRPr="00A525A0">
        <w:rPr>
          <w:rFonts w:ascii="Calibri" w:eastAsia="Calibri" w:hAnsi="Calibri" w:cs="Calibri"/>
        </w:rPr>
        <w:t>Unfortunately, it has been a failure: 3 clusters have been created</w:t>
      </w:r>
      <w:r w:rsidR="00821755">
        <w:rPr>
          <w:rFonts w:ascii="Calibri" w:eastAsia="Calibri" w:hAnsi="Calibri" w:cs="Calibri"/>
        </w:rPr>
        <w:t>,</w:t>
      </w:r>
      <w:r w:rsidRPr="00A525A0">
        <w:rPr>
          <w:rFonts w:ascii="Calibri" w:eastAsia="Calibri" w:hAnsi="Calibri" w:cs="Calibri"/>
        </w:rPr>
        <w:t xml:space="preserve"> but 98 % of the companies were in the same cluster (67 377 out of 68611)</w:t>
      </w:r>
      <w:r w:rsidR="008E0376">
        <w:rPr>
          <w:rFonts w:ascii="Calibri" w:eastAsia="Calibri" w:hAnsi="Calibri" w:cs="Calibri"/>
        </w:rPr>
        <w:t>.</w:t>
      </w:r>
      <w:r w:rsidR="00836527">
        <w:rPr>
          <w:rFonts w:ascii="Calibri" w:eastAsia="Calibri" w:hAnsi="Calibri" w:cs="Calibri"/>
        </w:rPr>
        <w:t xml:space="preserve"> </w:t>
      </w:r>
      <w:r w:rsidRPr="00A525A0">
        <w:rPr>
          <w:rFonts w:ascii="Calibri" w:eastAsia="Calibri" w:hAnsi="Calibri" w:cs="Calibri"/>
        </w:rPr>
        <w:t xml:space="preserve">Therefore, even if </w:t>
      </w:r>
      <w:r w:rsidR="00821755">
        <w:rPr>
          <w:rFonts w:ascii="Calibri" w:eastAsia="Calibri" w:hAnsi="Calibri" w:cs="Calibri"/>
        </w:rPr>
        <w:t xml:space="preserve">it </w:t>
      </w:r>
      <w:r w:rsidRPr="00A525A0">
        <w:rPr>
          <w:rFonts w:ascii="Calibri" w:eastAsia="Calibri" w:hAnsi="Calibri" w:cs="Calibri"/>
        </w:rPr>
        <w:t>was not recommended</w:t>
      </w:r>
      <w:r w:rsidR="00821755">
        <w:rPr>
          <w:rFonts w:ascii="Calibri" w:eastAsia="Calibri" w:hAnsi="Calibri" w:cs="Calibri"/>
        </w:rPr>
        <w:t xml:space="preserve">, we tried </w:t>
      </w:r>
      <w:r w:rsidR="00836527">
        <w:rPr>
          <w:rFonts w:ascii="Calibri" w:eastAsia="Calibri" w:hAnsi="Calibri" w:cs="Calibri"/>
        </w:rPr>
        <w:t>implementing</w:t>
      </w:r>
      <w:r w:rsidRPr="00A525A0">
        <w:rPr>
          <w:rFonts w:ascii="Calibri" w:eastAsia="Calibri" w:hAnsi="Calibri" w:cs="Calibri"/>
        </w:rPr>
        <w:t xml:space="preserve"> K-mean even with categorical variables.</w:t>
      </w:r>
    </w:p>
    <w:p w14:paraId="52E793E5" w14:textId="47FFFF6C" w:rsidR="03EF223B" w:rsidRPr="003D670C" w:rsidRDefault="03EF223B" w:rsidP="003D670C">
      <w:pPr>
        <w:pStyle w:val="Heading1"/>
        <w:numPr>
          <w:ilvl w:val="2"/>
          <w:numId w:val="9"/>
        </w:numPr>
        <w:spacing w:line="480" w:lineRule="auto"/>
        <w:rPr>
          <w:rFonts w:ascii="Calibri Light" w:eastAsia="Calibri Light" w:hAnsi="Calibri Light" w:cs="Calibri Light"/>
          <w:b/>
          <w:bCs/>
          <w:color w:val="000000" w:themeColor="text1"/>
          <w:sz w:val="24"/>
          <w:szCs w:val="24"/>
          <w:u w:val="single"/>
        </w:rPr>
      </w:pPr>
      <w:bookmarkStart w:id="3" w:name="_Toc132735098"/>
      <w:r w:rsidRPr="003D670C">
        <w:rPr>
          <w:rFonts w:ascii="Calibri Light" w:eastAsia="Calibri Light" w:hAnsi="Calibri Light" w:cs="Calibri Light"/>
          <w:b/>
          <w:bCs/>
          <w:color w:val="000000" w:themeColor="text1"/>
          <w:sz w:val="24"/>
          <w:szCs w:val="24"/>
          <w:u w:val="single"/>
        </w:rPr>
        <w:t>K-means</w:t>
      </w:r>
      <w:bookmarkEnd w:id="3"/>
    </w:p>
    <w:p w14:paraId="3A78D294" w14:textId="4D11EA89" w:rsidR="03EF223B" w:rsidRPr="00A525A0" w:rsidRDefault="03EF223B" w:rsidP="00A525A0">
      <w:pPr>
        <w:spacing w:line="480" w:lineRule="auto"/>
        <w:rPr>
          <w:rFonts w:ascii="Calibri" w:eastAsia="Calibri" w:hAnsi="Calibri" w:cs="Calibri"/>
        </w:rPr>
      </w:pPr>
      <w:r w:rsidRPr="00A525A0">
        <w:rPr>
          <w:rFonts w:ascii="Calibri" w:eastAsia="Calibri" w:hAnsi="Calibri" w:cs="Calibri"/>
        </w:rPr>
        <w:t xml:space="preserve">The idea was to realize a hot encoding </w:t>
      </w:r>
      <w:r w:rsidR="00836527">
        <w:rPr>
          <w:rFonts w:ascii="Calibri" w:eastAsia="Calibri" w:hAnsi="Calibri" w:cs="Calibri"/>
        </w:rPr>
        <w:t xml:space="preserve">and </w:t>
      </w:r>
      <w:r w:rsidRPr="00A525A0">
        <w:rPr>
          <w:rFonts w:ascii="Calibri" w:eastAsia="Calibri" w:hAnsi="Calibri" w:cs="Calibri"/>
        </w:rPr>
        <w:t>t</w:t>
      </w:r>
      <w:r w:rsidR="002A0EEC">
        <w:rPr>
          <w:rFonts w:ascii="Calibri" w:eastAsia="Calibri" w:hAnsi="Calibri" w:cs="Calibri"/>
        </w:rPr>
        <w:t xml:space="preserve">o </w:t>
      </w:r>
      <w:r w:rsidR="00836527">
        <w:rPr>
          <w:rFonts w:ascii="Calibri" w:eastAsia="Calibri" w:hAnsi="Calibri" w:cs="Calibri"/>
        </w:rPr>
        <w:t>make</w:t>
      </w:r>
      <w:r w:rsidRPr="00A525A0">
        <w:rPr>
          <w:rFonts w:ascii="Calibri" w:eastAsia="Calibri" w:hAnsi="Calibri" w:cs="Calibri"/>
        </w:rPr>
        <w:t xml:space="preserve"> the hot encoding variables continuous by standardizing them. However, after doing </w:t>
      </w:r>
      <w:r w:rsidR="002A0EEC" w:rsidRPr="00A525A0">
        <w:rPr>
          <w:rFonts w:ascii="Calibri" w:eastAsia="Calibri" w:hAnsi="Calibri" w:cs="Calibri"/>
        </w:rPr>
        <w:t>a PCA</w:t>
      </w:r>
      <w:r w:rsidR="002A0EEC">
        <w:rPr>
          <w:rFonts w:ascii="Calibri" w:eastAsia="Calibri" w:hAnsi="Calibri" w:cs="Calibri"/>
        </w:rPr>
        <w:t>,</w:t>
      </w:r>
      <w:r w:rsidRPr="00A525A0">
        <w:rPr>
          <w:rFonts w:ascii="Calibri" w:eastAsia="Calibri" w:hAnsi="Calibri" w:cs="Calibri"/>
        </w:rPr>
        <w:t xml:space="preserve"> the number of dimensions was still too great to explain the variance. Indeed 18 dimensions were necessary to get 80 % of the </w:t>
      </w:r>
      <w:r w:rsidR="00E4744C">
        <w:rPr>
          <w:rFonts w:ascii="Calibri" w:eastAsia="Calibri" w:hAnsi="Calibri" w:cs="Calibri"/>
        </w:rPr>
        <w:t>conflict</w:t>
      </w:r>
      <w:r w:rsidR="00113586">
        <w:rPr>
          <w:rFonts w:ascii="Calibri" w:eastAsia="Calibri" w:hAnsi="Calibri" w:cs="Calibri"/>
        </w:rPr>
        <w:t>, as shown in</w:t>
      </w:r>
      <w:r w:rsidR="33A31043" w:rsidRPr="00A525A0">
        <w:rPr>
          <w:rFonts w:ascii="Calibri" w:eastAsia="Calibri" w:hAnsi="Calibri" w:cs="Calibri"/>
        </w:rPr>
        <w:t xml:space="preserve"> the graph </w:t>
      </w:r>
      <w:r w:rsidR="00473A4A" w:rsidRPr="00A525A0">
        <w:rPr>
          <w:rFonts w:ascii="Calibri" w:eastAsia="Calibri" w:hAnsi="Calibri" w:cs="Calibri"/>
        </w:rPr>
        <w:t>below.</w:t>
      </w:r>
    </w:p>
    <w:p w14:paraId="1B874010" w14:textId="56739ADD" w:rsidR="33A31043" w:rsidRDefault="33A31043" w:rsidP="00473A4A">
      <w:pPr>
        <w:jc w:val="center"/>
      </w:pPr>
      <w:r>
        <w:rPr>
          <w:noProof/>
        </w:rPr>
        <w:drawing>
          <wp:inline distT="0" distB="0" distL="0" distR="0" wp14:anchorId="0A678863" wp14:editId="723E1C48">
            <wp:extent cx="4572000" cy="3333750"/>
            <wp:effectExtent l="0" t="0" r="0" b="0"/>
            <wp:docPr id="753848383" name="Picture 753848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3333750"/>
                    </a:xfrm>
                    <a:prstGeom prst="rect">
                      <a:avLst/>
                    </a:prstGeom>
                  </pic:spPr>
                </pic:pic>
              </a:graphicData>
            </a:graphic>
          </wp:inline>
        </w:drawing>
      </w:r>
    </w:p>
    <w:p w14:paraId="6B92DFDF" w14:textId="027CAA40" w:rsidR="33A31043" w:rsidRDefault="33A31043" w:rsidP="316ADC6F">
      <w:pPr>
        <w:jc w:val="both"/>
        <w:rPr>
          <w:rFonts w:ascii="Calibri" w:eastAsia="Calibri" w:hAnsi="Calibri" w:cs="Calibri"/>
          <w:color w:val="000000" w:themeColor="text1"/>
        </w:rPr>
      </w:pPr>
      <w:r w:rsidRPr="316ADC6F">
        <w:rPr>
          <w:rFonts w:ascii="Calibri" w:eastAsia="Calibri" w:hAnsi="Calibri" w:cs="Calibri"/>
          <w:color w:val="000000" w:themeColor="text1"/>
        </w:rPr>
        <w:t>Moreover, after doing the elbow curve</w:t>
      </w:r>
      <w:r w:rsidR="00113586">
        <w:rPr>
          <w:rFonts w:ascii="Calibri" w:eastAsia="Calibri" w:hAnsi="Calibri" w:cs="Calibri"/>
          <w:color w:val="000000" w:themeColor="text1"/>
        </w:rPr>
        <w:t>,</w:t>
      </w:r>
      <w:r w:rsidRPr="316ADC6F">
        <w:rPr>
          <w:rFonts w:ascii="Calibri" w:eastAsia="Calibri" w:hAnsi="Calibri" w:cs="Calibri"/>
          <w:color w:val="000000" w:themeColor="text1"/>
        </w:rPr>
        <w:t xml:space="preserve"> the optimal number of clusters was </w:t>
      </w:r>
      <w:r w:rsidR="00113586">
        <w:rPr>
          <w:rFonts w:ascii="Calibri" w:eastAsia="Calibri" w:hAnsi="Calibri" w:cs="Calibri"/>
          <w:color w:val="000000" w:themeColor="text1"/>
        </w:rPr>
        <w:t>two,</w:t>
      </w:r>
      <w:r w:rsidRPr="316ADC6F">
        <w:rPr>
          <w:rFonts w:ascii="Calibri" w:eastAsia="Calibri" w:hAnsi="Calibri" w:cs="Calibri"/>
          <w:color w:val="000000" w:themeColor="text1"/>
        </w:rPr>
        <w:t xml:space="preserve"> which </w:t>
      </w:r>
      <w:r w:rsidR="00113586">
        <w:rPr>
          <w:rFonts w:ascii="Calibri" w:eastAsia="Calibri" w:hAnsi="Calibri" w:cs="Calibri"/>
          <w:color w:val="000000" w:themeColor="text1"/>
        </w:rPr>
        <w:t>could have been more</w:t>
      </w:r>
      <w:r w:rsidRPr="316ADC6F">
        <w:rPr>
          <w:rFonts w:ascii="Calibri" w:eastAsia="Calibri" w:hAnsi="Calibri" w:cs="Calibri"/>
          <w:color w:val="000000" w:themeColor="text1"/>
        </w:rPr>
        <w:t xml:space="preserve"> interesting.</w:t>
      </w:r>
    </w:p>
    <w:p w14:paraId="4D90A05C" w14:textId="09250B8E" w:rsidR="5C15C93D" w:rsidRDefault="5C15C93D" w:rsidP="00473A4A">
      <w:pPr>
        <w:jc w:val="center"/>
      </w:pPr>
      <w:r>
        <w:rPr>
          <w:noProof/>
        </w:rPr>
        <w:drawing>
          <wp:inline distT="0" distB="0" distL="0" distR="0" wp14:anchorId="04FD6334" wp14:editId="3D048A65">
            <wp:extent cx="4572000" cy="3486150"/>
            <wp:effectExtent l="0" t="0" r="0" b="3810"/>
            <wp:docPr id="1759204325" name="Picture 1759204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3486150"/>
                    </a:xfrm>
                    <a:prstGeom prst="rect">
                      <a:avLst/>
                    </a:prstGeom>
                  </pic:spPr>
                </pic:pic>
              </a:graphicData>
            </a:graphic>
          </wp:inline>
        </w:drawing>
      </w:r>
    </w:p>
    <w:p w14:paraId="13A33F2E" w14:textId="0F3387AD" w:rsidR="5C15C93D" w:rsidRPr="00A525A0" w:rsidRDefault="5C15C93D" w:rsidP="00A525A0">
      <w:pPr>
        <w:spacing w:line="480" w:lineRule="auto"/>
        <w:rPr>
          <w:rFonts w:ascii="Calibri" w:eastAsia="Calibri" w:hAnsi="Calibri" w:cs="Calibri"/>
        </w:rPr>
      </w:pPr>
      <w:r w:rsidRPr="00A525A0">
        <w:rPr>
          <w:rFonts w:ascii="Calibri" w:eastAsia="Calibri" w:hAnsi="Calibri" w:cs="Calibri"/>
        </w:rPr>
        <w:t xml:space="preserve">Therefore, we decided to switch our way of solving the problem by transforming the numerical </w:t>
      </w:r>
      <w:r w:rsidR="627C5FA1" w:rsidRPr="00A525A0">
        <w:rPr>
          <w:rFonts w:ascii="Calibri" w:eastAsia="Calibri" w:hAnsi="Calibri" w:cs="Calibri"/>
        </w:rPr>
        <w:t>variables</w:t>
      </w:r>
      <w:r w:rsidRPr="00A525A0">
        <w:rPr>
          <w:rFonts w:ascii="Calibri" w:eastAsia="Calibri" w:hAnsi="Calibri" w:cs="Calibri"/>
        </w:rPr>
        <w:t xml:space="preserve"> into c</w:t>
      </w:r>
      <w:r w:rsidR="18515D8A" w:rsidRPr="00A525A0">
        <w:rPr>
          <w:rFonts w:ascii="Calibri" w:eastAsia="Calibri" w:hAnsi="Calibri" w:cs="Calibri"/>
        </w:rPr>
        <w:t xml:space="preserve">ategorical variables </w:t>
      </w:r>
      <w:r w:rsidR="00113586">
        <w:rPr>
          <w:rFonts w:ascii="Calibri" w:eastAsia="Calibri" w:hAnsi="Calibri" w:cs="Calibri"/>
        </w:rPr>
        <w:t>to</w:t>
      </w:r>
      <w:r w:rsidR="18515D8A" w:rsidRPr="00A525A0">
        <w:rPr>
          <w:rFonts w:ascii="Calibri" w:eastAsia="Calibri" w:hAnsi="Calibri" w:cs="Calibri"/>
        </w:rPr>
        <w:t xml:space="preserve"> realize a K mode.</w:t>
      </w:r>
    </w:p>
    <w:p w14:paraId="25DC6C25" w14:textId="3F59CA9D" w:rsidR="18515D8A" w:rsidRPr="00F522B0" w:rsidRDefault="18515D8A" w:rsidP="003C196A">
      <w:pPr>
        <w:pStyle w:val="Heading1"/>
        <w:numPr>
          <w:ilvl w:val="2"/>
          <w:numId w:val="9"/>
        </w:numPr>
        <w:spacing w:line="480" w:lineRule="auto"/>
        <w:rPr>
          <w:rFonts w:ascii="Calibri Light" w:eastAsia="Calibri Light" w:hAnsi="Calibri Light" w:cs="Calibri Light"/>
          <w:b/>
          <w:bCs/>
          <w:color w:val="000000" w:themeColor="text1"/>
          <w:sz w:val="24"/>
          <w:szCs w:val="24"/>
          <w:u w:val="single"/>
        </w:rPr>
      </w:pPr>
      <w:bookmarkStart w:id="4" w:name="_Toc132735099"/>
      <w:r w:rsidRPr="00F522B0">
        <w:rPr>
          <w:rFonts w:ascii="Calibri Light" w:eastAsia="Calibri Light" w:hAnsi="Calibri Light" w:cs="Calibri Light"/>
          <w:b/>
          <w:bCs/>
          <w:color w:val="000000" w:themeColor="text1"/>
          <w:sz w:val="24"/>
          <w:szCs w:val="24"/>
          <w:u w:val="single"/>
        </w:rPr>
        <w:t>K-Mode</w:t>
      </w:r>
      <w:bookmarkEnd w:id="4"/>
    </w:p>
    <w:p w14:paraId="1704A1E8" w14:textId="11B847E4" w:rsidR="2D638CD4" w:rsidRDefault="00113586" w:rsidP="00A525A0">
      <w:pPr>
        <w:spacing w:line="480" w:lineRule="auto"/>
        <w:rPr>
          <w:rFonts w:ascii="Calibri" w:eastAsia="Calibri" w:hAnsi="Calibri" w:cs="Calibri"/>
          <w:color w:val="000000" w:themeColor="text1"/>
        </w:rPr>
      </w:pPr>
      <w:r>
        <w:rPr>
          <w:rFonts w:ascii="Calibri" w:eastAsia="Calibri" w:hAnsi="Calibri" w:cs="Calibri"/>
        </w:rPr>
        <w:t>To</w:t>
      </w:r>
      <w:r w:rsidR="2D638CD4" w:rsidRPr="00A525A0">
        <w:rPr>
          <w:rFonts w:ascii="Calibri" w:eastAsia="Calibri" w:hAnsi="Calibri" w:cs="Calibri"/>
        </w:rPr>
        <w:t xml:space="preserve"> transform the numerical variables </w:t>
      </w:r>
      <w:r w:rsidR="745EF967" w:rsidRPr="00A525A0">
        <w:rPr>
          <w:rFonts w:ascii="Calibri" w:eastAsia="Calibri" w:hAnsi="Calibri" w:cs="Calibri"/>
        </w:rPr>
        <w:t>into</w:t>
      </w:r>
      <w:r w:rsidR="2D638CD4" w:rsidRPr="00A525A0">
        <w:rPr>
          <w:rFonts w:ascii="Calibri" w:eastAsia="Calibri" w:hAnsi="Calibri" w:cs="Calibri"/>
        </w:rPr>
        <w:t xml:space="preserve"> </w:t>
      </w:r>
      <w:r w:rsidR="131A76F7" w:rsidRPr="00A525A0">
        <w:rPr>
          <w:rFonts w:ascii="Calibri" w:eastAsia="Calibri" w:hAnsi="Calibri" w:cs="Calibri"/>
        </w:rPr>
        <w:t xml:space="preserve">categorical variables, we </w:t>
      </w:r>
      <w:r w:rsidR="4381D86F" w:rsidRPr="00A525A0">
        <w:rPr>
          <w:rFonts w:ascii="Calibri" w:eastAsia="Calibri" w:hAnsi="Calibri" w:cs="Calibri"/>
        </w:rPr>
        <w:t xml:space="preserve">divided the interval of the variables </w:t>
      </w:r>
      <w:r w:rsidR="1BEF9C20" w:rsidRPr="00A525A0">
        <w:rPr>
          <w:rFonts w:ascii="Calibri" w:eastAsia="Calibri" w:hAnsi="Calibri" w:cs="Calibri"/>
        </w:rPr>
        <w:t>into</w:t>
      </w:r>
      <w:r w:rsidR="4381D86F" w:rsidRPr="00A525A0">
        <w:rPr>
          <w:rFonts w:ascii="Calibri" w:eastAsia="Calibri" w:hAnsi="Calibri" w:cs="Calibri"/>
        </w:rPr>
        <w:t xml:space="preserve"> </w:t>
      </w:r>
      <w:r>
        <w:rPr>
          <w:rFonts w:ascii="Calibri" w:eastAsia="Calibri" w:hAnsi="Calibri" w:cs="Calibri"/>
        </w:rPr>
        <w:t>five</w:t>
      </w:r>
      <w:r w:rsidR="4381D86F" w:rsidRPr="00A525A0">
        <w:rPr>
          <w:rFonts w:ascii="Calibri" w:eastAsia="Calibri" w:hAnsi="Calibri" w:cs="Calibri"/>
        </w:rPr>
        <w:t xml:space="preserve"> groups. </w:t>
      </w:r>
      <w:r w:rsidR="3B1F76B4" w:rsidRPr="00A525A0">
        <w:rPr>
          <w:rFonts w:ascii="Calibri" w:eastAsia="Calibri" w:hAnsi="Calibri" w:cs="Calibri"/>
        </w:rPr>
        <w:t xml:space="preserve"> So small profits are called Profit1</w:t>
      </w:r>
      <w:r w:rsidR="00C228CA">
        <w:rPr>
          <w:rFonts w:ascii="Calibri" w:eastAsia="Calibri" w:hAnsi="Calibri" w:cs="Calibri"/>
        </w:rPr>
        <w:t>,</w:t>
      </w:r>
      <w:r w:rsidR="3B1F76B4" w:rsidRPr="00A525A0">
        <w:rPr>
          <w:rFonts w:ascii="Calibri" w:eastAsia="Calibri" w:hAnsi="Calibri" w:cs="Calibri"/>
        </w:rPr>
        <w:t xml:space="preserve"> then we go until Profit5</w:t>
      </w:r>
      <w:r w:rsidR="00C228CA">
        <w:rPr>
          <w:rFonts w:ascii="Calibri" w:eastAsia="Calibri" w:hAnsi="Calibri" w:cs="Calibri"/>
        </w:rPr>
        <w:t>,</w:t>
      </w:r>
      <w:r w:rsidR="3B1F76B4" w:rsidRPr="00A525A0">
        <w:rPr>
          <w:rFonts w:ascii="Calibri" w:eastAsia="Calibri" w:hAnsi="Calibri" w:cs="Calibri"/>
        </w:rPr>
        <w:t xml:space="preserve"> and the same for </w:t>
      </w:r>
      <w:r w:rsidR="00650D38">
        <w:rPr>
          <w:rFonts w:ascii="Calibri" w:eastAsia="Calibri" w:hAnsi="Calibri" w:cs="Calibri"/>
        </w:rPr>
        <w:t xml:space="preserve">the </w:t>
      </w:r>
      <w:r w:rsidR="3B1F76B4" w:rsidRPr="00A525A0">
        <w:rPr>
          <w:rFonts w:ascii="Calibri" w:eastAsia="Calibri" w:hAnsi="Calibri" w:cs="Calibri"/>
        </w:rPr>
        <w:t xml:space="preserve">asset. </w:t>
      </w:r>
      <w:r w:rsidR="5EF932C0" w:rsidRPr="00A525A0">
        <w:rPr>
          <w:rFonts w:ascii="Calibri" w:eastAsia="Calibri" w:hAnsi="Calibri" w:cs="Calibri"/>
        </w:rPr>
        <w:t xml:space="preserve">However, it’s </w:t>
      </w:r>
      <w:r w:rsidR="00650D38">
        <w:rPr>
          <w:rFonts w:ascii="Calibri" w:eastAsia="Calibri" w:hAnsi="Calibri" w:cs="Calibri"/>
        </w:rPr>
        <w:t>essential</w:t>
      </w:r>
      <w:r w:rsidR="5EF932C0" w:rsidRPr="00A525A0">
        <w:rPr>
          <w:rFonts w:ascii="Calibri" w:eastAsia="Calibri" w:hAnsi="Calibri" w:cs="Calibri"/>
        </w:rPr>
        <w:t xml:space="preserve"> to understand that </w:t>
      </w:r>
      <w:r w:rsidR="00473A4A" w:rsidRPr="00473A4A">
        <w:rPr>
          <w:rFonts w:ascii="Calibri" w:eastAsia="Calibri" w:hAnsi="Calibri" w:cs="Calibri"/>
        </w:rPr>
        <w:t>each group does not have the same number of companies</w:t>
      </w:r>
      <w:r w:rsidR="5EF932C0" w:rsidRPr="00A525A0">
        <w:rPr>
          <w:rFonts w:ascii="Calibri" w:eastAsia="Calibri" w:hAnsi="Calibri" w:cs="Calibri"/>
        </w:rPr>
        <w:t xml:space="preserve">. Indeed, if we </w:t>
      </w:r>
      <w:r w:rsidR="00473A4A">
        <w:rPr>
          <w:rFonts w:ascii="Calibri" w:eastAsia="Calibri" w:hAnsi="Calibri" w:cs="Calibri"/>
        </w:rPr>
        <w:t>had</w:t>
      </w:r>
      <w:r w:rsidR="5EF932C0" w:rsidRPr="00A525A0">
        <w:rPr>
          <w:rFonts w:ascii="Calibri" w:eastAsia="Calibri" w:hAnsi="Calibri" w:cs="Calibri"/>
        </w:rPr>
        <w:t xml:space="preserve"> chosen </w:t>
      </w:r>
      <w:r w:rsidR="00473A4A" w:rsidRPr="00A525A0">
        <w:rPr>
          <w:rFonts w:ascii="Calibri" w:eastAsia="Calibri" w:hAnsi="Calibri" w:cs="Calibri"/>
        </w:rPr>
        <w:t>quartiles,</w:t>
      </w:r>
      <w:r w:rsidR="5EF932C0" w:rsidRPr="00A525A0">
        <w:rPr>
          <w:rFonts w:ascii="Calibri" w:eastAsia="Calibri" w:hAnsi="Calibri" w:cs="Calibri"/>
        </w:rPr>
        <w:t xml:space="preserve"> it would </w:t>
      </w:r>
      <w:r w:rsidR="52931E3C" w:rsidRPr="00A525A0">
        <w:rPr>
          <w:rFonts w:ascii="Calibri" w:eastAsia="Calibri" w:hAnsi="Calibri" w:cs="Calibri"/>
        </w:rPr>
        <w:t>not have</w:t>
      </w:r>
      <w:r w:rsidR="655FC924" w:rsidRPr="00A525A0">
        <w:rPr>
          <w:rFonts w:ascii="Calibri" w:eastAsia="Calibri" w:hAnsi="Calibri" w:cs="Calibri"/>
        </w:rPr>
        <w:t xml:space="preserve"> </w:t>
      </w:r>
      <w:r w:rsidR="00473A4A">
        <w:rPr>
          <w:rFonts w:ascii="Calibri" w:eastAsia="Calibri" w:hAnsi="Calibri" w:cs="Calibri"/>
        </w:rPr>
        <w:t>represented</w:t>
      </w:r>
      <w:r w:rsidR="655FC924" w:rsidRPr="00A525A0">
        <w:rPr>
          <w:rFonts w:ascii="Calibri" w:eastAsia="Calibri" w:hAnsi="Calibri" w:cs="Calibri"/>
        </w:rPr>
        <w:t xml:space="preserve"> </w:t>
      </w:r>
      <w:bookmarkStart w:id="5" w:name="_Int_jQghtN7y"/>
      <w:r w:rsidR="42C378BA" w:rsidRPr="00A525A0">
        <w:rPr>
          <w:rFonts w:ascii="Calibri" w:eastAsia="Calibri" w:hAnsi="Calibri" w:cs="Calibri"/>
        </w:rPr>
        <w:t>the reality</w:t>
      </w:r>
      <w:bookmarkEnd w:id="5"/>
      <w:r w:rsidR="655FC924" w:rsidRPr="00A525A0">
        <w:rPr>
          <w:rFonts w:ascii="Calibri" w:eastAsia="Calibri" w:hAnsi="Calibri" w:cs="Calibri"/>
        </w:rPr>
        <w:t xml:space="preserve"> </w:t>
      </w:r>
      <w:r w:rsidR="00650D38">
        <w:rPr>
          <w:rFonts w:ascii="Calibri" w:eastAsia="Calibri" w:hAnsi="Calibri" w:cs="Calibri"/>
        </w:rPr>
        <w:t xml:space="preserve">that </w:t>
      </w:r>
      <w:r w:rsidR="655FC924" w:rsidRPr="00A525A0">
        <w:rPr>
          <w:rFonts w:ascii="Calibri" w:eastAsia="Calibri" w:hAnsi="Calibri" w:cs="Calibri"/>
        </w:rPr>
        <w:t>the clustering would have been biased. By choosing intervals with the same lengths, we keep the shape of the original dataset</w:t>
      </w:r>
      <w:r w:rsidR="00473A4A">
        <w:rPr>
          <w:rFonts w:ascii="Calibri" w:eastAsia="Calibri" w:hAnsi="Calibri" w:cs="Calibri"/>
        </w:rPr>
        <w:t>,</w:t>
      </w:r>
      <w:r w:rsidR="655FC924" w:rsidRPr="00A525A0">
        <w:rPr>
          <w:rFonts w:ascii="Calibri" w:eastAsia="Calibri" w:hAnsi="Calibri" w:cs="Calibri"/>
        </w:rPr>
        <w:t xml:space="preserve"> whic</w:t>
      </w:r>
      <w:r w:rsidR="3D2C50CC" w:rsidRPr="00A525A0">
        <w:rPr>
          <w:rFonts w:ascii="Calibri" w:eastAsia="Calibri" w:hAnsi="Calibri" w:cs="Calibri"/>
        </w:rPr>
        <w:t xml:space="preserve">h is </w:t>
      </w:r>
      <w:r w:rsidR="00473A4A">
        <w:rPr>
          <w:rFonts w:ascii="Calibri" w:eastAsia="Calibri" w:hAnsi="Calibri" w:cs="Calibri"/>
        </w:rPr>
        <w:t>not</w:t>
      </w:r>
      <w:r w:rsidR="3D2C50CC" w:rsidRPr="00A525A0">
        <w:rPr>
          <w:rFonts w:ascii="Calibri" w:eastAsia="Calibri" w:hAnsi="Calibri" w:cs="Calibri"/>
        </w:rPr>
        <w:t xml:space="preserve"> spread out equally.</w:t>
      </w:r>
    </w:p>
    <w:p w14:paraId="6C8E62F6" w14:textId="4AC9EB6C" w:rsidR="7ED788BC" w:rsidRDefault="7ED788BC" w:rsidP="00473A4A">
      <w:pPr>
        <w:jc w:val="center"/>
      </w:pPr>
      <w:r>
        <w:rPr>
          <w:noProof/>
        </w:rPr>
        <w:drawing>
          <wp:inline distT="0" distB="0" distL="0" distR="0" wp14:anchorId="34E8EAE6" wp14:editId="109C5091">
            <wp:extent cx="4572000" cy="3419475"/>
            <wp:effectExtent l="0" t="0" r="0" b="0"/>
            <wp:docPr id="1309069368" name="Picture 1309069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9069368"/>
                    <pic:cNvPicPr/>
                  </pic:nvPicPr>
                  <pic:blipFill>
                    <a:blip r:embed="rId18">
                      <a:extLst>
                        <a:ext uri="{28A0092B-C50C-407E-A947-70E740481C1C}">
                          <a14:useLocalDpi xmlns:a14="http://schemas.microsoft.com/office/drawing/2010/main" val="0"/>
                        </a:ext>
                      </a:extLst>
                    </a:blip>
                    <a:stretch>
                      <a:fillRect/>
                    </a:stretch>
                  </pic:blipFill>
                  <pic:spPr>
                    <a:xfrm>
                      <a:off x="0" y="0"/>
                      <a:ext cx="4572000" cy="3419475"/>
                    </a:xfrm>
                    <a:prstGeom prst="rect">
                      <a:avLst/>
                    </a:prstGeom>
                  </pic:spPr>
                </pic:pic>
              </a:graphicData>
            </a:graphic>
          </wp:inline>
        </w:drawing>
      </w:r>
    </w:p>
    <w:p w14:paraId="5BDBB832" w14:textId="3F15D7E6" w:rsidR="00F61ABF" w:rsidRDefault="7ED788BC" w:rsidP="00F61ABF">
      <w:pPr>
        <w:spacing w:line="480" w:lineRule="auto"/>
        <w:rPr>
          <w:rFonts w:ascii="Calibri" w:eastAsia="Calibri" w:hAnsi="Calibri" w:cs="Calibri"/>
        </w:rPr>
      </w:pPr>
      <w:r w:rsidRPr="00A525A0">
        <w:rPr>
          <w:rFonts w:ascii="Calibri" w:eastAsia="Calibri" w:hAnsi="Calibri" w:cs="Calibri"/>
        </w:rPr>
        <w:t>Then thanks to the info from the elbow curve</w:t>
      </w:r>
      <w:r w:rsidR="00650D38">
        <w:rPr>
          <w:rFonts w:ascii="Calibri" w:eastAsia="Calibri" w:hAnsi="Calibri" w:cs="Calibri"/>
        </w:rPr>
        <w:t>,</w:t>
      </w:r>
      <w:r w:rsidRPr="00A525A0">
        <w:rPr>
          <w:rFonts w:ascii="Calibri" w:eastAsia="Calibri" w:hAnsi="Calibri" w:cs="Calibri"/>
        </w:rPr>
        <w:t xml:space="preserve"> we realize a clustering of 3 different clusters</w:t>
      </w:r>
      <w:r w:rsidR="6D1AF27E" w:rsidRPr="00A525A0">
        <w:rPr>
          <w:rFonts w:ascii="Calibri" w:eastAsia="Calibri" w:hAnsi="Calibri" w:cs="Calibri"/>
        </w:rPr>
        <w:t xml:space="preserve"> thanks to </w:t>
      </w:r>
      <w:r w:rsidR="00650D38">
        <w:rPr>
          <w:rFonts w:ascii="Calibri" w:eastAsia="Calibri" w:hAnsi="Calibri" w:cs="Calibri"/>
        </w:rPr>
        <w:t xml:space="preserve">the </w:t>
      </w:r>
      <w:r w:rsidR="6D1AF27E" w:rsidRPr="00A525A0">
        <w:rPr>
          <w:rFonts w:ascii="Calibri" w:eastAsia="Calibri" w:hAnsi="Calibri" w:cs="Calibri"/>
        </w:rPr>
        <w:t>K-mode algorithm.</w:t>
      </w:r>
    </w:p>
    <w:p w14:paraId="0001223A" w14:textId="4AC9EB6C" w:rsidR="00F61ABF" w:rsidRDefault="00F61ABF">
      <w:pPr>
        <w:rPr>
          <w:rFonts w:ascii="Calibri" w:eastAsia="Calibri" w:hAnsi="Calibri" w:cs="Calibri"/>
        </w:rPr>
      </w:pPr>
      <w:r>
        <w:rPr>
          <w:rFonts w:ascii="Calibri" w:eastAsia="Calibri" w:hAnsi="Calibri" w:cs="Calibri"/>
        </w:rPr>
        <w:br w:type="page"/>
      </w:r>
    </w:p>
    <w:p w14:paraId="69E33243" w14:textId="48AD73F3" w:rsidR="26C330D8" w:rsidRPr="00A525A0" w:rsidRDefault="0DF66C70" w:rsidP="003D670C">
      <w:pPr>
        <w:pStyle w:val="Heading1"/>
        <w:numPr>
          <w:ilvl w:val="1"/>
          <w:numId w:val="9"/>
        </w:numPr>
        <w:spacing w:line="480" w:lineRule="auto"/>
        <w:rPr>
          <w:rFonts w:ascii="Calibri Light" w:eastAsia="Calibri Light" w:hAnsi="Calibri Light" w:cs="Calibri Light"/>
          <w:b/>
          <w:bCs/>
          <w:color w:val="000000" w:themeColor="text1"/>
          <w:sz w:val="24"/>
          <w:szCs w:val="24"/>
          <w:u w:val="single"/>
        </w:rPr>
      </w:pPr>
      <w:bookmarkStart w:id="6" w:name="_Toc132735100"/>
      <w:r w:rsidRPr="26C330D8">
        <w:rPr>
          <w:rFonts w:ascii="Calibri Light" w:eastAsia="Calibri Light" w:hAnsi="Calibri Light" w:cs="Calibri Light"/>
          <w:b/>
          <w:bCs/>
          <w:color w:val="000000" w:themeColor="text1"/>
          <w:sz w:val="24"/>
          <w:szCs w:val="24"/>
          <w:u w:val="single"/>
        </w:rPr>
        <w:t xml:space="preserve">Clustering </w:t>
      </w:r>
      <w:r w:rsidR="3FA5247D" w:rsidRPr="316ADC6F">
        <w:rPr>
          <w:rFonts w:ascii="Calibri Light" w:eastAsia="Calibri Light" w:hAnsi="Calibri Light" w:cs="Calibri Light"/>
          <w:b/>
          <w:bCs/>
          <w:color w:val="000000" w:themeColor="text1"/>
          <w:sz w:val="24"/>
          <w:szCs w:val="24"/>
          <w:u w:val="single"/>
        </w:rPr>
        <w:t>visualizations</w:t>
      </w:r>
      <w:bookmarkEnd w:id="6"/>
    </w:p>
    <w:p w14:paraId="3FB648CB" w14:textId="2CB9CCDB" w:rsidR="615629FA" w:rsidRDefault="615629FA" w:rsidP="316ADC6F">
      <w:r>
        <w:t xml:space="preserve">We notice immediately that cluster 1 is composed of a </w:t>
      </w:r>
      <w:r w:rsidR="006C5EA0">
        <w:t>significant</w:t>
      </w:r>
      <w:r>
        <w:t xml:space="preserve"> part of the companies:</w:t>
      </w:r>
    </w:p>
    <w:p w14:paraId="6DB7DB75" w14:textId="7F2D2852" w:rsidR="316ADC6F" w:rsidRDefault="316ADC6F" w:rsidP="316ADC6F"/>
    <w:p w14:paraId="0918F5A0" w14:textId="4AC9EB6C" w:rsidR="615629FA" w:rsidRDefault="615629FA" w:rsidP="0063548C">
      <w:pPr>
        <w:jc w:val="center"/>
      </w:pPr>
      <w:r>
        <w:rPr>
          <w:noProof/>
        </w:rPr>
        <w:drawing>
          <wp:inline distT="0" distB="0" distL="0" distR="0" wp14:anchorId="4008939D" wp14:editId="0529B48C">
            <wp:extent cx="4572000" cy="2914650"/>
            <wp:effectExtent l="0" t="0" r="0" b="0"/>
            <wp:docPr id="1529477474" name="Picture 152947747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9477474"/>
                    <pic:cNvPicPr/>
                  </pic:nvPicPr>
                  <pic:blipFill>
                    <a:blip r:embed="rId19">
                      <a:extLst>
                        <a:ext uri="{28A0092B-C50C-407E-A947-70E740481C1C}">
                          <a14:useLocalDpi xmlns:a14="http://schemas.microsoft.com/office/drawing/2010/main" val="0"/>
                        </a:ext>
                      </a:extLst>
                    </a:blip>
                    <a:stretch>
                      <a:fillRect/>
                    </a:stretch>
                  </pic:blipFill>
                  <pic:spPr>
                    <a:xfrm>
                      <a:off x="0" y="0"/>
                      <a:ext cx="4572000" cy="2914650"/>
                    </a:xfrm>
                    <a:prstGeom prst="rect">
                      <a:avLst/>
                    </a:prstGeom>
                  </pic:spPr>
                </pic:pic>
              </a:graphicData>
            </a:graphic>
          </wp:inline>
        </w:drawing>
      </w:r>
    </w:p>
    <w:p w14:paraId="4B43109A" w14:textId="64CF7140" w:rsidR="7304871E" w:rsidRDefault="615629FA" w:rsidP="007930F8">
      <w:pPr>
        <w:spacing w:line="480" w:lineRule="auto"/>
      </w:pPr>
      <w:r w:rsidRPr="007930F8">
        <w:rPr>
          <w:rFonts w:ascii="Calibri" w:eastAsia="Calibri" w:hAnsi="Calibri" w:cs="Calibri"/>
        </w:rPr>
        <w:t xml:space="preserve">Let’s try to </w:t>
      </w:r>
      <w:r w:rsidR="222B2568" w:rsidRPr="007930F8">
        <w:rPr>
          <w:rFonts w:ascii="Calibri" w:eastAsia="Calibri" w:hAnsi="Calibri" w:cs="Calibri"/>
        </w:rPr>
        <w:t>understand</w:t>
      </w:r>
      <w:r w:rsidRPr="007930F8">
        <w:rPr>
          <w:rFonts w:ascii="Calibri" w:eastAsia="Calibri" w:hAnsi="Calibri" w:cs="Calibri"/>
        </w:rPr>
        <w:t xml:space="preserve"> what our clusters are composed of and why K mode </w:t>
      </w:r>
      <w:r w:rsidR="2B74A13F" w:rsidRPr="007930F8">
        <w:rPr>
          <w:rFonts w:ascii="Calibri" w:eastAsia="Calibri" w:hAnsi="Calibri" w:cs="Calibri"/>
        </w:rPr>
        <w:t>has</w:t>
      </w:r>
      <w:r w:rsidRPr="007930F8">
        <w:rPr>
          <w:rFonts w:ascii="Calibri" w:eastAsia="Calibri" w:hAnsi="Calibri" w:cs="Calibri"/>
        </w:rPr>
        <w:t xml:space="preserve"> b</w:t>
      </w:r>
      <w:r w:rsidR="7304871E" w:rsidRPr="007930F8">
        <w:rPr>
          <w:rFonts w:ascii="Calibri" w:eastAsia="Calibri" w:hAnsi="Calibri" w:cs="Calibri"/>
        </w:rPr>
        <w:t>uilt these clusters like this.</w:t>
      </w:r>
      <w:r w:rsidR="0063548C">
        <w:rPr>
          <w:rFonts w:ascii="Calibri" w:eastAsia="Calibri" w:hAnsi="Calibri" w:cs="Calibri"/>
        </w:rPr>
        <w:t xml:space="preserve"> </w:t>
      </w:r>
      <w:r w:rsidR="7304871E" w:rsidRPr="007930F8">
        <w:rPr>
          <w:rFonts w:ascii="Calibri" w:eastAsia="Calibri" w:hAnsi="Calibri" w:cs="Calibri"/>
        </w:rPr>
        <w:t>Let’s begin with the profit and asset influence</w:t>
      </w:r>
      <w:r w:rsidR="2888167D" w:rsidRPr="007930F8">
        <w:rPr>
          <w:rFonts w:ascii="Calibri" w:eastAsia="Calibri" w:hAnsi="Calibri" w:cs="Calibri"/>
        </w:rPr>
        <w:t>s:</w:t>
      </w:r>
    </w:p>
    <w:p w14:paraId="0FC40FFB" w14:textId="69CE2172" w:rsidR="316ADC6F" w:rsidRPr="00F522B0" w:rsidRDefault="0E32E660" w:rsidP="003D670C">
      <w:pPr>
        <w:pStyle w:val="Heading1"/>
        <w:numPr>
          <w:ilvl w:val="2"/>
          <w:numId w:val="9"/>
        </w:numPr>
        <w:spacing w:line="480" w:lineRule="auto"/>
        <w:rPr>
          <w:rFonts w:ascii="Calibri Light" w:eastAsia="Calibri Light" w:hAnsi="Calibri Light" w:cs="Calibri Light"/>
          <w:b/>
          <w:bCs/>
          <w:color w:val="000000" w:themeColor="text1"/>
          <w:sz w:val="24"/>
          <w:szCs w:val="24"/>
          <w:u w:val="single"/>
        </w:rPr>
      </w:pPr>
      <w:bookmarkStart w:id="7" w:name="_Toc132735101"/>
      <w:r w:rsidRPr="00F522B0">
        <w:rPr>
          <w:rFonts w:ascii="Calibri Light" w:eastAsia="Calibri Light" w:hAnsi="Calibri Light" w:cs="Calibri Light"/>
          <w:b/>
          <w:bCs/>
          <w:color w:val="000000" w:themeColor="text1"/>
          <w:sz w:val="24"/>
          <w:szCs w:val="24"/>
          <w:u w:val="single"/>
        </w:rPr>
        <w:t>Profit Asset Analysis</w:t>
      </w:r>
      <w:bookmarkEnd w:id="7"/>
    </w:p>
    <w:p w14:paraId="5BFEE972" w14:textId="24AEDFC8" w:rsidR="4A80CCD0" w:rsidRDefault="0BABA6C0" w:rsidP="00B02589">
      <w:pPr>
        <w:jc w:val="center"/>
      </w:pPr>
      <w:r>
        <w:rPr>
          <w:noProof/>
        </w:rPr>
        <w:drawing>
          <wp:inline distT="0" distB="0" distL="0" distR="0" wp14:anchorId="7B6505B0" wp14:editId="0A751968">
            <wp:extent cx="3927944" cy="2945958"/>
            <wp:effectExtent l="0" t="0" r="0" b="6985"/>
            <wp:docPr id="1101196387" name="Picture 1101196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936181" cy="2952136"/>
                    </a:xfrm>
                    <a:prstGeom prst="rect">
                      <a:avLst/>
                    </a:prstGeom>
                  </pic:spPr>
                </pic:pic>
              </a:graphicData>
            </a:graphic>
          </wp:inline>
        </w:drawing>
      </w:r>
    </w:p>
    <w:p w14:paraId="1433C741" w14:textId="090C06A0" w:rsidR="316ADC6F" w:rsidRDefault="316ADC6F" w:rsidP="316ADC6F"/>
    <w:p w14:paraId="3722E7EA" w14:textId="59D5CE0D" w:rsidR="316ADC6F" w:rsidRDefault="1FD328E5" w:rsidP="76652473">
      <w:pPr>
        <w:spacing w:line="480" w:lineRule="auto"/>
      </w:pPr>
      <w:r w:rsidRPr="007930F8">
        <w:rPr>
          <w:rFonts w:ascii="Calibri" w:eastAsia="Calibri" w:hAnsi="Calibri" w:cs="Calibri"/>
        </w:rPr>
        <w:t xml:space="preserve">We note that by </w:t>
      </w:r>
      <w:r w:rsidR="00E13EB3" w:rsidRPr="007930F8">
        <w:rPr>
          <w:rFonts w:ascii="Calibri" w:eastAsia="Calibri" w:hAnsi="Calibri" w:cs="Calibri"/>
        </w:rPr>
        <w:t>considering</w:t>
      </w:r>
      <w:r w:rsidRPr="007930F8">
        <w:rPr>
          <w:rFonts w:ascii="Calibri" w:eastAsia="Calibri" w:hAnsi="Calibri" w:cs="Calibri"/>
        </w:rPr>
        <w:t xml:space="preserve"> the legal form and the type of activity</w:t>
      </w:r>
      <w:r w:rsidR="006C5EA0">
        <w:rPr>
          <w:rFonts w:ascii="Calibri" w:eastAsia="Calibri" w:hAnsi="Calibri" w:cs="Calibri"/>
        </w:rPr>
        <w:t>,</w:t>
      </w:r>
      <w:r w:rsidRPr="007930F8">
        <w:rPr>
          <w:rFonts w:ascii="Calibri" w:eastAsia="Calibri" w:hAnsi="Calibri" w:cs="Calibri"/>
        </w:rPr>
        <w:t xml:space="preserve"> we observe different clusters than we proposed previously when we only </w:t>
      </w:r>
      <w:r w:rsidR="006C5EA0">
        <w:rPr>
          <w:rFonts w:ascii="Calibri" w:eastAsia="Calibri" w:hAnsi="Calibri" w:cs="Calibri"/>
        </w:rPr>
        <w:t>thought</w:t>
      </w:r>
      <w:r w:rsidRPr="007930F8">
        <w:rPr>
          <w:rFonts w:ascii="Calibri" w:eastAsia="Calibri" w:hAnsi="Calibri" w:cs="Calibri"/>
        </w:rPr>
        <w:t xml:space="preserve"> </w:t>
      </w:r>
      <w:r w:rsidR="006C5EA0">
        <w:rPr>
          <w:rFonts w:ascii="Calibri" w:eastAsia="Calibri" w:hAnsi="Calibri" w:cs="Calibri"/>
        </w:rPr>
        <w:t xml:space="preserve">of </w:t>
      </w:r>
      <w:r w:rsidRPr="007930F8">
        <w:rPr>
          <w:rFonts w:ascii="Calibri" w:eastAsia="Calibri" w:hAnsi="Calibri" w:cs="Calibri"/>
        </w:rPr>
        <w:t>profit and assets. At this stage</w:t>
      </w:r>
      <w:r w:rsidR="006C5EA0">
        <w:rPr>
          <w:rFonts w:ascii="Calibri" w:eastAsia="Calibri" w:hAnsi="Calibri" w:cs="Calibri"/>
        </w:rPr>
        <w:t>,</w:t>
      </w:r>
      <w:r w:rsidRPr="007930F8">
        <w:rPr>
          <w:rFonts w:ascii="Calibri" w:eastAsia="Calibri" w:hAnsi="Calibri" w:cs="Calibri"/>
        </w:rPr>
        <w:t xml:space="preserve"> it </w:t>
      </w:r>
      <w:r w:rsidR="006C5EA0">
        <w:rPr>
          <w:rFonts w:ascii="Calibri" w:eastAsia="Calibri" w:hAnsi="Calibri" w:cs="Calibri"/>
        </w:rPr>
        <w:t>isn’t easy</w:t>
      </w:r>
      <w:r w:rsidRPr="007930F8">
        <w:rPr>
          <w:rFonts w:ascii="Calibri" w:eastAsia="Calibri" w:hAnsi="Calibri" w:cs="Calibri"/>
        </w:rPr>
        <w:t xml:space="preserve"> to discern a pattern as we did when we took </w:t>
      </w:r>
      <w:r w:rsidR="00E13EB3" w:rsidRPr="007930F8">
        <w:rPr>
          <w:rFonts w:ascii="Calibri" w:eastAsia="Calibri" w:hAnsi="Calibri" w:cs="Calibri"/>
        </w:rPr>
        <w:t>a few</w:t>
      </w:r>
      <w:r w:rsidRPr="007930F8">
        <w:rPr>
          <w:rFonts w:ascii="Calibri" w:eastAsia="Calibri" w:hAnsi="Calibri" w:cs="Calibri"/>
        </w:rPr>
        <w:t xml:space="preserve"> variables into account</w:t>
      </w:r>
      <w:r w:rsidR="3765215A" w:rsidRPr="007930F8">
        <w:rPr>
          <w:rFonts w:ascii="Calibri" w:eastAsia="Calibri" w:hAnsi="Calibri" w:cs="Calibri"/>
        </w:rPr>
        <w:t>.</w:t>
      </w:r>
    </w:p>
    <w:p w14:paraId="56FAD1F0" w14:textId="6DAF6404" w:rsidR="316ADC6F" w:rsidRDefault="0BABA6C0" w:rsidP="003C196A">
      <w:pPr>
        <w:spacing w:line="480" w:lineRule="auto"/>
      </w:pPr>
      <w:r>
        <w:rPr>
          <w:noProof/>
        </w:rPr>
        <w:drawing>
          <wp:inline distT="0" distB="0" distL="0" distR="0" wp14:anchorId="6A2DEE1F" wp14:editId="10598C58">
            <wp:extent cx="6449569" cy="3053301"/>
            <wp:effectExtent l="0" t="0" r="8890" b="0"/>
            <wp:docPr id="1542695582" name="Picture 1542695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69273" cy="3062629"/>
                    </a:xfrm>
                    <a:prstGeom prst="rect">
                      <a:avLst/>
                    </a:prstGeom>
                  </pic:spPr>
                </pic:pic>
              </a:graphicData>
            </a:graphic>
          </wp:inline>
        </w:drawing>
      </w:r>
    </w:p>
    <w:p w14:paraId="3E42677D" w14:textId="022B54E5" w:rsidR="3972585C" w:rsidRDefault="3972585C" w:rsidP="316ADC6F">
      <w:pPr>
        <w:spacing w:line="480" w:lineRule="auto"/>
      </w:pPr>
      <w:r>
        <w:t xml:space="preserve">By splitting by Cluster. </w:t>
      </w:r>
      <w:r w:rsidR="006C5EA0">
        <w:t xml:space="preserve">The 3 clusters are </w:t>
      </w:r>
      <w:r>
        <w:t>similar at this stage</w:t>
      </w:r>
      <w:r w:rsidR="00C523D8">
        <w:t>,</w:t>
      </w:r>
      <w:r>
        <w:t xml:space="preserve"> </w:t>
      </w:r>
      <w:r w:rsidR="00E13EB3">
        <w:t>and their sizes can only differentiate themes</w:t>
      </w:r>
      <w:r>
        <w:t>. However, we notice some tendencies when comparing them</w:t>
      </w:r>
      <w:r w:rsidR="00E13EB3">
        <w:t>: the</w:t>
      </w:r>
      <w:r>
        <w:t xml:space="preserve"> more </w:t>
      </w:r>
      <w:r w:rsidR="00E13EB3">
        <w:t xml:space="preserve">assets </w:t>
      </w:r>
      <w:r>
        <w:t xml:space="preserve">bought at a higher price, the more neutral they are in profit or loss. And conversely, the more </w:t>
      </w:r>
      <w:r w:rsidR="00E13EB3">
        <w:t>assets that</w:t>
      </w:r>
      <w:r>
        <w:t xml:space="preserve"> have been purchased at a low </w:t>
      </w:r>
      <w:r w:rsidR="00E13EB3">
        <w:t>cost</w:t>
      </w:r>
      <w:r>
        <w:t xml:space="preserve">, the more they tend to have a profit or a significant loss. This gives </w:t>
      </w:r>
      <w:r w:rsidR="006C5EA0">
        <w:t>the</w:t>
      </w:r>
      <w:r>
        <w:t xml:space="preserve"> impression</w:t>
      </w:r>
      <w:r w:rsidR="00E13EB3">
        <w:t xml:space="preserve"> </w:t>
      </w:r>
      <w:r w:rsidR="00C523D8">
        <w:t>that</w:t>
      </w:r>
      <w:r>
        <w:t xml:space="preserve"> the left of the 3 clusters is prolonged on the </w:t>
      </w:r>
      <w:r w:rsidR="00E13EB3">
        <w:t>abscissa</w:t>
      </w:r>
      <w:r>
        <w:t xml:space="preserve"> axis.</w:t>
      </w:r>
    </w:p>
    <w:p w14:paraId="50BFCE31" w14:textId="1922AEDB" w:rsidR="0BABA6C0" w:rsidRDefault="0BABA6C0" w:rsidP="00B02589">
      <w:pPr>
        <w:jc w:val="center"/>
      </w:pPr>
      <w:r>
        <w:rPr>
          <w:noProof/>
        </w:rPr>
        <w:drawing>
          <wp:inline distT="0" distB="0" distL="0" distR="0" wp14:anchorId="3D6EBFCD" wp14:editId="7D73C9E3">
            <wp:extent cx="4572000" cy="3629025"/>
            <wp:effectExtent l="0" t="0" r="0" b="0"/>
            <wp:docPr id="1872863214" name="Picture 1872863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3629025"/>
                    </a:xfrm>
                    <a:prstGeom prst="rect">
                      <a:avLst/>
                    </a:prstGeom>
                  </pic:spPr>
                </pic:pic>
              </a:graphicData>
            </a:graphic>
          </wp:inline>
        </w:drawing>
      </w:r>
    </w:p>
    <w:p w14:paraId="51755FE3" w14:textId="63431C46" w:rsidR="316ADC6F" w:rsidRDefault="316ADC6F" w:rsidP="316ADC6F"/>
    <w:p w14:paraId="25336240" w14:textId="254A6A46" w:rsidR="6E022F15" w:rsidRDefault="6E022F15" w:rsidP="316ADC6F">
      <w:r>
        <w:t>In addition, this weak correlation between assets and clusters is visible on the heatmap (dark blue).</w:t>
      </w:r>
    </w:p>
    <w:p w14:paraId="3464708E" w14:textId="6BCA7F3A" w:rsidR="316ADC6F" w:rsidRDefault="316ADC6F" w:rsidP="316ADC6F">
      <w:pPr>
        <w:rPr>
          <w:b/>
          <w:bCs/>
          <w:u w:val="single"/>
        </w:rPr>
      </w:pPr>
    </w:p>
    <w:p w14:paraId="68AC82E6" w14:textId="4F6597CA" w:rsidR="1AEAA9B0" w:rsidRPr="003C196A" w:rsidRDefault="1AEAA9B0" w:rsidP="003C196A">
      <w:pPr>
        <w:pStyle w:val="Heading1"/>
        <w:numPr>
          <w:ilvl w:val="2"/>
          <w:numId w:val="9"/>
        </w:numPr>
        <w:spacing w:line="480" w:lineRule="auto"/>
        <w:rPr>
          <w:rFonts w:ascii="Calibri Light" w:eastAsia="Calibri Light" w:hAnsi="Calibri Light" w:cs="Calibri Light"/>
          <w:b/>
          <w:bCs/>
          <w:color w:val="000000" w:themeColor="text1"/>
          <w:sz w:val="24"/>
          <w:szCs w:val="24"/>
          <w:u w:val="single"/>
        </w:rPr>
      </w:pPr>
      <w:bookmarkStart w:id="8" w:name="_Toc132735102"/>
      <w:r w:rsidRPr="003C196A">
        <w:rPr>
          <w:rFonts w:ascii="Calibri Light" w:eastAsia="Calibri Light" w:hAnsi="Calibri Light" w:cs="Calibri Light"/>
          <w:b/>
          <w:bCs/>
          <w:color w:val="000000" w:themeColor="text1"/>
          <w:sz w:val="24"/>
          <w:szCs w:val="24"/>
          <w:u w:val="single"/>
        </w:rPr>
        <w:t xml:space="preserve">Activities Legal </w:t>
      </w:r>
      <w:r w:rsidR="00C523D8">
        <w:rPr>
          <w:rFonts w:ascii="Calibri Light" w:eastAsia="Calibri Light" w:hAnsi="Calibri Light" w:cs="Calibri Light"/>
          <w:b/>
          <w:bCs/>
          <w:color w:val="000000" w:themeColor="text1"/>
          <w:sz w:val="24"/>
          <w:szCs w:val="24"/>
          <w:u w:val="single"/>
        </w:rPr>
        <w:t>Form</w:t>
      </w:r>
      <w:r w:rsidRPr="003C196A">
        <w:rPr>
          <w:rFonts w:ascii="Calibri Light" w:eastAsia="Calibri Light" w:hAnsi="Calibri Light" w:cs="Calibri Light"/>
          <w:b/>
          <w:bCs/>
          <w:color w:val="000000" w:themeColor="text1"/>
          <w:sz w:val="24"/>
          <w:szCs w:val="24"/>
          <w:u w:val="single"/>
        </w:rPr>
        <w:t xml:space="preserve"> Analysis</w:t>
      </w:r>
      <w:bookmarkEnd w:id="8"/>
    </w:p>
    <w:p w14:paraId="07934C8F" w14:textId="2497457E" w:rsidR="4DC395FF" w:rsidRDefault="4DC395FF" w:rsidP="76652473">
      <w:r>
        <w:t xml:space="preserve">Now let’s check if one of the activities or Legal </w:t>
      </w:r>
      <w:r w:rsidR="00C523D8">
        <w:t>forms</w:t>
      </w:r>
      <w:r>
        <w:t xml:space="preserve"> is overrepresented in one cluster:</w:t>
      </w:r>
    </w:p>
    <w:p w14:paraId="2D47D332" w14:textId="1E8B4316" w:rsidR="46F5674F" w:rsidRDefault="46F5674F" w:rsidP="00B02589">
      <w:pPr>
        <w:jc w:val="center"/>
      </w:pPr>
      <w:r>
        <w:rPr>
          <w:noProof/>
        </w:rPr>
        <w:drawing>
          <wp:inline distT="0" distB="0" distL="0" distR="0" wp14:anchorId="15DBD9F4" wp14:editId="0CF799DB">
            <wp:extent cx="4572000" cy="2828925"/>
            <wp:effectExtent l="0" t="0" r="0" b="0"/>
            <wp:docPr id="707385514" name="Picture 707385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7385514"/>
                    <pic:cNvPicPr/>
                  </pic:nvPicPr>
                  <pic:blipFill>
                    <a:blip r:embed="rId23">
                      <a:extLst>
                        <a:ext uri="{28A0092B-C50C-407E-A947-70E740481C1C}">
                          <a14:useLocalDpi xmlns:a14="http://schemas.microsoft.com/office/drawing/2010/main" val="0"/>
                        </a:ext>
                      </a:extLst>
                    </a:blip>
                    <a:stretch>
                      <a:fillRect/>
                    </a:stretch>
                  </pic:blipFill>
                  <pic:spPr>
                    <a:xfrm>
                      <a:off x="0" y="0"/>
                      <a:ext cx="4572000" cy="2828925"/>
                    </a:xfrm>
                    <a:prstGeom prst="rect">
                      <a:avLst/>
                    </a:prstGeom>
                  </pic:spPr>
                </pic:pic>
              </a:graphicData>
            </a:graphic>
          </wp:inline>
        </w:drawing>
      </w:r>
    </w:p>
    <w:p w14:paraId="0A1CA722" w14:textId="1E8B4316" w:rsidR="4A7FD511" w:rsidRDefault="4A7FD511" w:rsidP="4C7895CE"/>
    <w:p w14:paraId="55728016" w14:textId="1E8B4316" w:rsidR="4A7FD511" w:rsidRDefault="46F5674F" w:rsidP="00B02589">
      <w:pPr>
        <w:jc w:val="center"/>
      </w:pPr>
      <w:r>
        <w:rPr>
          <w:noProof/>
        </w:rPr>
        <w:drawing>
          <wp:inline distT="0" distB="0" distL="0" distR="0" wp14:anchorId="2DD88A2B" wp14:editId="6B354BD9">
            <wp:extent cx="6514371" cy="4166483"/>
            <wp:effectExtent l="0" t="0" r="1270" b="5715"/>
            <wp:docPr id="1897313584" name="Picture 1897313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6530375" cy="4176719"/>
                    </a:xfrm>
                    <a:prstGeom prst="rect">
                      <a:avLst/>
                    </a:prstGeom>
                  </pic:spPr>
                </pic:pic>
              </a:graphicData>
            </a:graphic>
          </wp:inline>
        </w:drawing>
      </w:r>
    </w:p>
    <w:p w14:paraId="4C3DB349" w14:textId="1E8B4316" w:rsidR="4C7895CE" w:rsidRDefault="4C7895CE" w:rsidP="4C7895CE"/>
    <w:p w14:paraId="16EA7B52" w14:textId="2C173EA1" w:rsidR="4C7895CE" w:rsidRPr="007930F8" w:rsidRDefault="300F3DA0" w:rsidP="007930F8">
      <w:pPr>
        <w:spacing w:line="480" w:lineRule="auto"/>
        <w:rPr>
          <w:rFonts w:ascii="Calibri" w:eastAsia="Calibri" w:hAnsi="Calibri" w:cs="Calibri"/>
        </w:rPr>
      </w:pPr>
      <w:r w:rsidRPr="007930F8">
        <w:rPr>
          <w:rFonts w:ascii="Calibri" w:eastAsia="Calibri" w:hAnsi="Calibri" w:cs="Calibri"/>
        </w:rPr>
        <w:t xml:space="preserve">As you can see in these graphs, activities and legal forms are </w:t>
      </w:r>
      <w:r w:rsidR="00B02589" w:rsidRPr="007930F8">
        <w:rPr>
          <w:rFonts w:ascii="Calibri" w:eastAsia="Calibri" w:hAnsi="Calibri" w:cs="Calibri"/>
        </w:rPr>
        <w:t>proportionately</w:t>
      </w:r>
      <w:r w:rsidRPr="007930F8">
        <w:rPr>
          <w:rFonts w:ascii="Calibri" w:eastAsia="Calibri" w:hAnsi="Calibri" w:cs="Calibri"/>
        </w:rPr>
        <w:t xml:space="preserve"> represented in the </w:t>
      </w:r>
      <w:r w:rsidR="00113586">
        <w:rPr>
          <w:rFonts w:ascii="Calibri" w:eastAsia="Calibri" w:hAnsi="Calibri" w:cs="Calibri"/>
        </w:rPr>
        <w:t>charts</w:t>
      </w:r>
      <w:r w:rsidRPr="007930F8">
        <w:rPr>
          <w:rFonts w:ascii="Calibri" w:eastAsia="Calibri" w:hAnsi="Calibri" w:cs="Calibri"/>
        </w:rPr>
        <w:t xml:space="preserve">, so there is </w:t>
      </w:r>
      <w:r w:rsidR="00113586">
        <w:rPr>
          <w:rFonts w:ascii="Calibri" w:eastAsia="Calibri" w:hAnsi="Calibri" w:cs="Calibri"/>
        </w:rPr>
        <w:t>little</w:t>
      </w:r>
      <w:r w:rsidRPr="007930F8">
        <w:rPr>
          <w:rFonts w:ascii="Calibri" w:eastAsia="Calibri" w:hAnsi="Calibri" w:cs="Calibri"/>
        </w:rPr>
        <w:t xml:space="preserve"> influence </w:t>
      </w:r>
      <w:r w:rsidR="00C523D8">
        <w:rPr>
          <w:rFonts w:ascii="Calibri" w:eastAsia="Calibri" w:hAnsi="Calibri" w:cs="Calibri"/>
        </w:rPr>
        <w:t>on</w:t>
      </w:r>
      <w:r w:rsidRPr="007930F8">
        <w:rPr>
          <w:rFonts w:ascii="Calibri" w:eastAsia="Calibri" w:hAnsi="Calibri" w:cs="Calibri"/>
        </w:rPr>
        <w:t xml:space="preserve"> </w:t>
      </w:r>
      <w:r w:rsidR="00113586">
        <w:rPr>
          <w:rFonts w:ascii="Calibri" w:eastAsia="Calibri" w:hAnsi="Calibri" w:cs="Calibri"/>
        </w:rPr>
        <w:t>actions</w:t>
      </w:r>
      <w:r w:rsidRPr="007930F8">
        <w:rPr>
          <w:rFonts w:ascii="Calibri" w:eastAsia="Calibri" w:hAnsi="Calibri" w:cs="Calibri"/>
        </w:rPr>
        <w:t xml:space="preserve"> and legal </w:t>
      </w:r>
      <w:r w:rsidR="00565F4D">
        <w:rPr>
          <w:rFonts w:ascii="Calibri" w:eastAsia="Calibri" w:hAnsi="Calibri" w:cs="Calibri"/>
        </w:rPr>
        <w:t>documents</w:t>
      </w:r>
      <w:r w:rsidR="00B02589">
        <w:rPr>
          <w:rFonts w:ascii="Calibri" w:eastAsia="Calibri" w:hAnsi="Calibri" w:cs="Calibri"/>
        </w:rPr>
        <w:t xml:space="preserve">. </w:t>
      </w:r>
    </w:p>
    <w:p w14:paraId="567B30B8" w14:textId="18430AC7" w:rsidR="46305D7F" w:rsidRDefault="46305D7F" w:rsidP="46305D7F"/>
    <w:p w14:paraId="250B0CC7" w14:textId="18430AC7" w:rsidR="46305D7F" w:rsidRDefault="46305D7F">
      <w:r>
        <w:br w:type="page"/>
      </w:r>
    </w:p>
    <w:p w14:paraId="22C48D6C" w14:textId="62EE2DA2" w:rsidR="46305D7F" w:rsidRPr="003C196A" w:rsidRDefault="6282FA9E" w:rsidP="003C196A">
      <w:pPr>
        <w:pStyle w:val="Heading1"/>
        <w:numPr>
          <w:ilvl w:val="1"/>
          <w:numId w:val="11"/>
        </w:numPr>
        <w:spacing w:line="480" w:lineRule="auto"/>
        <w:rPr>
          <w:rFonts w:ascii="Calibri Light" w:eastAsia="Calibri Light" w:hAnsi="Calibri Light" w:cs="Calibri Light"/>
          <w:b/>
          <w:bCs/>
          <w:color w:val="000000" w:themeColor="text1"/>
          <w:sz w:val="24"/>
          <w:szCs w:val="24"/>
          <w:u w:val="single"/>
        </w:rPr>
      </w:pPr>
      <w:bookmarkStart w:id="9" w:name="_Toc132735103"/>
      <w:r w:rsidRPr="003C196A">
        <w:rPr>
          <w:rFonts w:ascii="Calibri Light" w:eastAsia="Calibri Light" w:hAnsi="Calibri Light" w:cs="Calibri Light"/>
          <w:b/>
          <w:bCs/>
          <w:color w:val="000000" w:themeColor="text1"/>
          <w:sz w:val="24"/>
          <w:szCs w:val="24"/>
          <w:u w:val="single"/>
        </w:rPr>
        <w:t xml:space="preserve">Practical implementation </w:t>
      </w:r>
      <w:r w:rsidR="00113586">
        <w:rPr>
          <w:rFonts w:ascii="Calibri Light" w:eastAsia="Calibri Light" w:hAnsi="Calibri Light" w:cs="Calibri Light"/>
          <w:b/>
          <w:bCs/>
          <w:color w:val="000000" w:themeColor="text1"/>
          <w:sz w:val="24"/>
          <w:szCs w:val="24"/>
          <w:u w:val="single"/>
        </w:rPr>
        <w:t>of</w:t>
      </w:r>
      <w:r w:rsidRPr="003C196A">
        <w:rPr>
          <w:rFonts w:ascii="Calibri Light" w:eastAsia="Calibri Light" w:hAnsi="Calibri Light" w:cs="Calibri Light"/>
          <w:b/>
          <w:bCs/>
          <w:color w:val="000000" w:themeColor="text1"/>
          <w:sz w:val="24"/>
          <w:szCs w:val="24"/>
          <w:u w:val="single"/>
        </w:rPr>
        <w:t xml:space="preserve"> our findings</w:t>
      </w:r>
      <w:bookmarkEnd w:id="9"/>
    </w:p>
    <w:p w14:paraId="47B4657E" w14:textId="4D7450A2" w:rsidR="5D4465DA" w:rsidRDefault="5D4465DA" w:rsidP="1CFC72DB">
      <w:pPr>
        <w:spacing w:line="480" w:lineRule="auto"/>
        <w:jc w:val="both"/>
        <w:rPr>
          <w:rFonts w:ascii="Calibri" w:eastAsia="Calibri" w:hAnsi="Calibri" w:cs="Calibri"/>
        </w:rPr>
      </w:pPr>
      <w:r w:rsidRPr="1CFC72DB">
        <w:rPr>
          <w:rFonts w:ascii="Calibri" w:eastAsia="Calibri" w:hAnsi="Calibri" w:cs="Calibri"/>
        </w:rPr>
        <w:t xml:space="preserve">A large majority of </w:t>
      </w:r>
      <w:proofErr w:type="gramStart"/>
      <w:r w:rsidRPr="1CFC72DB">
        <w:rPr>
          <w:rFonts w:ascii="Calibri" w:eastAsia="Calibri" w:hAnsi="Calibri" w:cs="Calibri"/>
        </w:rPr>
        <w:t>the companies</w:t>
      </w:r>
      <w:proofErr w:type="gramEnd"/>
      <w:r w:rsidRPr="1CFC72DB">
        <w:rPr>
          <w:rFonts w:ascii="Calibri" w:eastAsia="Calibri" w:hAnsi="Calibri" w:cs="Calibri"/>
        </w:rPr>
        <w:t xml:space="preserve"> have similar characteristics. There is no singularity. This reflects a </w:t>
      </w:r>
      <w:r w:rsidR="00E023F0">
        <w:rPr>
          <w:rFonts w:ascii="Calibri" w:eastAsia="Calibri" w:hAnsi="Calibri" w:cs="Calibri"/>
        </w:rPr>
        <w:t>solid</w:t>
      </w:r>
      <w:r w:rsidRPr="1CFC72DB">
        <w:rPr>
          <w:rFonts w:ascii="Calibri" w:eastAsia="Calibri" w:hAnsi="Calibri" w:cs="Calibri"/>
        </w:rPr>
        <w:t xml:space="preserve"> business base.  </w:t>
      </w:r>
    </w:p>
    <w:p w14:paraId="45B41C66" w14:textId="3D2768DD" w:rsidR="5D4465DA" w:rsidRDefault="5D4465DA" w:rsidP="1CFC72DB">
      <w:pPr>
        <w:spacing w:line="480" w:lineRule="auto"/>
        <w:jc w:val="both"/>
        <w:rPr>
          <w:rFonts w:ascii="Calibri" w:eastAsia="Calibri" w:hAnsi="Calibri" w:cs="Calibri"/>
        </w:rPr>
      </w:pPr>
      <w:r w:rsidRPr="5742ED49">
        <w:rPr>
          <w:rFonts w:ascii="Calibri" w:eastAsia="Calibri" w:hAnsi="Calibri" w:cs="Calibri"/>
        </w:rPr>
        <w:t>Moreover, the clusters are mostly very dense.</w:t>
      </w:r>
      <w:r w:rsidR="00E023F0">
        <w:rPr>
          <w:rFonts w:ascii="Calibri" w:eastAsia="Calibri" w:hAnsi="Calibri" w:cs="Calibri"/>
        </w:rPr>
        <w:t xml:space="preserve"> Therefore, we</w:t>
      </w:r>
      <w:r w:rsidRPr="5742ED49">
        <w:rPr>
          <w:rFonts w:ascii="Calibri" w:eastAsia="Calibri" w:hAnsi="Calibri" w:cs="Calibri"/>
        </w:rPr>
        <w:t xml:space="preserve"> would need more information to make further recommendations.</w:t>
      </w:r>
    </w:p>
    <w:p w14:paraId="58AC254A" w14:textId="266C4591" w:rsidR="18AED81A" w:rsidRPr="007930F8" w:rsidRDefault="18AED81A" w:rsidP="1CFC72DB">
      <w:pPr>
        <w:spacing w:line="480" w:lineRule="auto"/>
        <w:jc w:val="both"/>
        <w:rPr>
          <w:rFonts w:ascii="Calibri" w:eastAsia="Calibri" w:hAnsi="Calibri" w:cs="Calibri"/>
        </w:rPr>
      </w:pPr>
      <w:r w:rsidRPr="007930F8">
        <w:rPr>
          <w:rFonts w:ascii="Calibri" w:eastAsia="Calibri" w:hAnsi="Calibri" w:cs="Calibri"/>
        </w:rPr>
        <w:t xml:space="preserve">In summary, analyzing and clustering the financial information available for multiple entities for a given year can provide valuable insights into the health and performance of companies. </w:t>
      </w:r>
      <w:r w:rsidR="00565F4D">
        <w:rPr>
          <w:rFonts w:ascii="Calibri" w:eastAsia="Calibri" w:hAnsi="Calibri" w:cs="Calibri"/>
        </w:rPr>
        <w:t>Furthermore, by</w:t>
      </w:r>
      <w:r w:rsidRPr="007930F8">
        <w:rPr>
          <w:rFonts w:ascii="Calibri" w:eastAsia="Calibri" w:hAnsi="Calibri" w:cs="Calibri"/>
        </w:rPr>
        <w:t xml:space="preserve"> using clustering techniques and in-depth analysis, similar entities can be grouped</w:t>
      </w:r>
      <w:r w:rsidR="00E023F0">
        <w:rPr>
          <w:rFonts w:ascii="Calibri" w:eastAsia="Calibri" w:hAnsi="Calibri" w:cs="Calibri"/>
        </w:rPr>
        <w:t>,</w:t>
      </w:r>
      <w:r w:rsidRPr="007930F8">
        <w:rPr>
          <w:rFonts w:ascii="Calibri" w:eastAsia="Calibri" w:hAnsi="Calibri" w:cs="Calibri"/>
        </w:rPr>
        <w:t xml:space="preserve"> and </w:t>
      </w:r>
      <w:r w:rsidR="00E023F0">
        <w:rPr>
          <w:rFonts w:ascii="Calibri" w:eastAsia="Calibri" w:hAnsi="Calibri" w:cs="Calibri"/>
        </w:rPr>
        <w:t>vital</w:t>
      </w:r>
      <w:r w:rsidRPr="007930F8">
        <w:rPr>
          <w:rFonts w:ascii="Calibri" w:eastAsia="Calibri" w:hAnsi="Calibri" w:cs="Calibri"/>
        </w:rPr>
        <w:t xml:space="preserve"> financial characteristics of each group can be highlighted, which can help inform investment and risk management decisions.</w:t>
      </w:r>
    </w:p>
    <w:p w14:paraId="0678D743" w14:textId="027EDB44" w:rsidR="4A80CCD0" w:rsidRDefault="4A80CCD0" w:rsidP="6D8D58D0">
      <w:pPr>
        <w:rPr>
          <w:lang w:val="en-GB"/>
        </w:rPr>
      </w:pPr>
    </w:p>
    <w:sectPr w:rsidR="4A80CC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hruti">
    <w:panose1 w:val="02000500000000000000"/>
    <w:charset w:val="01"/>
    <w:family w:val="roman"/>
    <w:pitch w:val="variable"/>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s>
</file>

<file path=word/intelligence2.xml><?xml version="1.0" encoding="utf-8"?>
<int2:intelligence xmlns:int2="http://schemas.microsoft.com/office/intelligence/2020/intelligence" xmlns:oel="http://schemas.microsoft.com/office/2019/extlst">
  <int2:observations>
    <int2:bookmark int2:bookmarkName="_Int_jQghtN7y" int2:invalidationBookmarkName="" int2:hashCode="GVT8Mg2gheELsx" int2:id="t4bktZlh">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E55ED"/>
    <w:multiLevelType w:val="multilevel"/>
    <w:tmpl w:val="40463EE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7E26980"/>
    <w:multiLevelType w:val="multilevel"/>
    <w:tmpl w:val="60E4774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8D12CA5"/>
    <w:multiLevelType w:val="multilevel"/>
    <w:tmpl w:val="BFA0D1E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8DA1662"/>
    <w:multiLevelType w:val="multilevel"/>
    <w:tmpl w:val="E43A46FA"/>
    <w:lvl w:ilvl="0">
      <w:start w:val="1"/>
      <w:numFmt w:val="decimal"/>
      <w:lvlText w:val="%1"/>
      <w:lvlJc w:val="left"/>
      <w:pPr>
        <w:ind w:left="480" w:hanging="480"/>
      </w:pPr>
      <w:rPr>
        <w:rFonts w:ascii="Calibri Light" w:eastAsia="Calibri Light" w:hAnsi="Calibri Light" w:cs="Calibri Light" w:hint="default"/>
        <w:color w:val="000000" w:themeColor="text1"/>
        <w:sz w:val="24"/>
      </w:rPr>
    </w:lvl>
    <w:lvl w:ilvl="1">
      <w:start w:val="1"/>
      <w:numFmt w:val="decimal"/>
      <w:lvlText w:val="%1.%2"/>
      <w:lvlJc w:val="left"/>
      <w:pPr>
        <w:ind w:left="720" w:hanging="720"/>
      </w:pPr>
      <w:rPr>
        <w:rFonts w:ascii="Calibri Light" w:eastAsia="Calibri Light" w:hAnsi="Calibri Light" w:cs="Calibri Light" w:hint="default"/>
        <w:color w:val="000000" w:themeColor="text1"/>
        <w:sz w:val="24"/>
      </w:rPr>
    </w:lvl>
    <w:lvl w:ilvl="2">
      <w:start w:val="1"/>
      <w:numFmt w:val="decimal"/>
      <w:lvlText w:val="%1.%2.%3"/>
      <w:lvlJc w:val="left"/>
      <w:pPr>
        <w:ind w:left="720" w:hanging="720"/>
      </w:pPr>
      <w:rPr>
        <w:rFonts w:ascii="Calibri Light" w:eastAsia="Calibri Light" w:hAnsi="Calibri Light" w:cs="Calibri Light" w:hint="default"/>
        <w:color w:val="000000" w:themeColor="text1"/>
        <w:sz w:val="24"/>
      </w:rPr>
    </w:lvl>
    <w:lvl w:ilvl="3">
      <w:start w:val="1"/>
      <w:numFmt w:val="decimal"/>
      <w:lvlText w:val="%1.%2.%3.%4"/>
      <w:lvlJc w:val="left"/>
      <w:pPr>
        <w:ind w:left="1080" w:hanging="1080"/>
      </w:pPr>
      <w:rPr>
        <w:rFonts w:ascii="Calibri Light" w:eastAsia="Calibri Light" w:hAnsi="Calibri Light" w:cs="Calibri Light" w:hint="default"/>
        <w:color w:val="000000" w:themeColor="text1"/>
        <w:sz w:val="24"/>
      </w:rPr>
    </w:lvl>
    <w:lvl w:ilvl="4">
      <w:start w:val="1"/>
      <w:numFmt w:val="decimal"/>
      <w:lvlText w:val="%1.%2.%3.%4.%5"/>
      <w:lvlJc w:val="left"/>
      <w:pPr>
        <w:ind w:left="1440" w:hanging="1440"/>
      </w:pPr>
      <w:rPr>
        <w:rFonts w:ascii="Calibri Light" w:eastAsia="Calibri Light" w:hAnsi="Calibri Light" w:cs="Calibri Light" w:hint="default"/>
        <w:color w:val="000000" w:themeColor="text1"/>
        <w:sz w:val="24"/>
      </w:rPr>
    </w:lvl>
    <w:lvl w:ilvl="5">
      <w:start w:val="1"/>
      <w:numFmt w:val="decimal"/>
      <w:lvlText w:val="%1.%2.%3.%4.%5.%6"/>
      <w:lvlJc w:val="left"/>
      <w:pPr>
        <w:ind w:left="1440" w:hanging="1440"/>
      </w:pPr>
      <w:rPr>
        <w:rFonts w:ascii="Calibri Light" w:eastAsia="Calibri Light" w:hAnsi="Calibri Light" w:cs="Calibri Light" w:hint="default"/>
        <w:color w:val="000000" w:themeColor="text1"/>
        <w:sz w:val="24"/>
      </w:rPr>
    </w:lvl>
    <w:lvl w:ilvl="6">
      <w:start w:val="1"/>
      <w:numFmt w:val="decimal"/>
      <w:lvlText w:val="%1.%2.%3.%4.%5.%6.%7"/>
      <w:lvlJc w:val="left"/>
      <w:pPr>
        <w:ind w:left="1800" w:hanging="1800"/>
      </w:pPr>
      <w:rPr>
        <w:rFonts w:ascii="Calibri Light" w:eastAsia="Calibri Light" w:hAnsi="Calibri Light" w:cs="Calibri Light" w:hint="default"/>
        <w:color w:val="000000" w:themeColor="text1"/>
        <w:sz w:val="24"/>
      </w:rPr>
    </w:lvl>
    <w:lvl w:ilvl="7">
      <w:start w:val="1"/>
      <w:numFmt w:val="decimal"/>
      <w:lvlText w:val="%1.%2.%3.%4.%5.%6.%7.%8"/>
      <w:lvlJc w:val="left"/>
      <w:pPr>
        <w:ind w:left="2160" w:hanging="2160"/>
      </w:pPr>
      <w:rPr>
        <w:rFonts w:ascii="Calibri Light" w:eastAsia="Calibri Light" w:hAnsi="Calibri Light" w:cs="Calibri Light" w:hint="default"/>
        <w:color w:val="000000" w:themeColor="text1"/>
        <w:sz w:val="24"/>
      </w:rPr>
    </w:lvl>
    <w:lvl w:ilvl="8">
      <w:start w:val="1"/>
      <w:numFmt w:val="decimal"/>
      <w:lvlText w:val="%1.%2.%3.%4.%5.%6.%7.%8.%9"/>
      <w:lvlJc w:val="left"/>
      <w:pPr>
        <w:ind w:left="2160" w:hanging="2160"/>
      </w:pPr>
      <w:rPr>
        <w:rFonts w:ascii="Calibri Light" w:eastAsia="Calibri Light" w:hAnsi="Calibri Light" w:cs="Calibri Light" w:hint="default"/>
        <w:color w:val="000000" w:themeColor="text1"/>
        <w:sz w:val="24"/>
      </w:rPr>
    </w:lvl>
  </w:abstractNum>
  <w:abstractNum w:abstractNumId="4" w15:restartNumberingAfterBreak="0">
    <w:nsid w:val="19311AFE"/>
    <w:multiLevelType w:val="hybridMultilevel"/>
    <w:tmpl w:val="7C763E1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B23EEAC"/>
    <w:multiLevelType w:val="hybridMultilevel"/>
    <w:tmpl w:val="97D65C7A"/>
    <w:lvl w:ilvl="0" w:tplc="10AE5958">
      <w:start w:val="1"/>
      <w:numFmt w:val="decimal"/>
      <w:lvlText w:val="%1."/>
      <w:lvlJc w:val="left"/>
      <w:pPr>
        <w:ind w:left="720" w:hanging="360"/>
      </w:pPr>
    </w:lvl>
    <w:lvl w:ilvl="1" w:tplc="228233DC">
      <w:start w:val="1"/>
      <w:numFmt w:val="lowerLetter"/>
      <w:lvlText w:val="%2."/>
      <w:lvlJc w:val="left"/>
      <w:pPr>
        <w:ind w:left="1440" w:hanging="360"/>
      </w:pPr>
    </w:lvl>
    <w:lvl w:ilvl="2" w:tplc="E6BC52A8">
      <w:start w:val="1"/>
      <w:numFmt w:val="lowerRoman"/>
      <w:lvlText w:val="%3."/>
      <w:lvlJc w:val="right"/>
      <w:pPr>
        <w:ind w:left="2160" w:hanging="180"/>
      </w:pPr>
    </w:lvl>
    <w:lvl w:ilvl="3" w:tplc="6826D1D8">
      <w:start w:val="1"/>
      <w:numFmt w:val="decimal"/>
      <w:lvlText w:val="%4."/>
      <w:lvlJc w:val="left"/>
      <w:pPr>
        <w:ind w:left="2880" w:hanging="360"/>
      </w:pPr>
    </w:lvl>
    <w:lvl w:ilvl="4" w:tplc="DC261ED2">
      <w:start w:val="1"/>
      <w:numFmt w:val="lowerLetter"/>
      <w:lvlText w:val="%5."/>
      <w:lvlJc w:val="left"/>
      <w:pPr>
        <w:ind w:left="3600" w:hanging="360"/>
      </w:pPr>
    </w:lvl>
    <w:lvl w:ilvl="5" w:tplc="E02C8B36">
      <w:start w:val="1"/>
      <w:numFmt w:val="lowerRoman"/>
      <w:lvlText w:val="%6."/>
      <w:lvlJc w:val="right"/>
      <w:pPr>
        <w:ind w:left="4320" w:hanging="180"/>
      </w:pPr>
    </w:lvl>
    <w:lvl w:ilvl="6" w:tplc="354E75CC">
      <w:start w:val="1"/>
      <w:numFmt w:val="decimal"/>
      <w:lvlText w:val="%7."/>
      <w:lvlJc w:val="left"/>
      <w:pPr>
        <w:ind w:left="5040" w:hanging="360"/>
      </w:pPr>
    </w:lvl>
    <w:lvl w:ilvl="7" w:tplc="B880AFC4">
      <w:start w:val="1"/>
      <w:numFmt w:val="lowerLetter"/>
      <w:lvlText w:val="%8."/>
      <w:lvlJc w:val="left"/>
      <w:pPr>
        <w:ind w:left="5760" w:hanging="360"/>
      </w:pPr>
    </w:lvl>
    <w:lvl w:ilvl="8" w:tplc="98FC82AA">
      <w:start w:val="1"/>
      <w:numFmt w:val="lowerRoman"/>
      <w:lvlText w:val="%9."/>
      <w:lvlJc w:val="right"/>
      <w:pPr>
        <w:ind w:left="6480" w:hanging="180"/>
      </w:pPr>
    </w:lvl>
  </w:abstractNum>
  <w:abstractNum w:abstractNumId="6" w15:restartNumberingAfterBreak="0">
    <w:nsid w:val="31D902D7"/>
    <w:multiLevelType w:val="hybridMultilevel"/>
    <w:tmpl w:val="C68444F8"/>
    <w:lvl w:ilvl="0" w:tplc="4896FF72">
      <w:start w:val="1"/>
      <w:numFmt w:val="bullet"/>
      <w:lvlText w:val=""/>
      <w:lvlJc w:val="left"/>
      <w:pPr>
        <w:ind w:left="720" w:hanging="360"/>
      </w:pPr>
      <w:rPr>
        <w:rFonts w:ascii="Symbol" w:hAnsi="Symbol" w:hint="default"/>
      </w:rPr>
    </w:lvl>
    <w:lvl w:ilvl="1" w:tplc="85326320">
      <w:start w:val="1"/>
      <w:numFmt w:val="bullet"/>
      <w:lvlText w:val="o"/>
      <w:lvlJc w:val="left"/>
      <w:pPr>
        <w:ind w:left="1440" w:hanging="360"/>
      </w:pPr>
      <w:rPr>
        <w:rFonts w:ascii="Courier New" w:hAnsi="Courier New" w:hint="default"/>
      </w:rPr>
    </w:lvl>
    <w:lvl w:ilvl="2" w:tplc="30BCE534">
      <w:start w:val="1"/>
      <w:numFmt w:val="bullet"/>
      <w:lvlText w:val=""/>
      <w:lvlJc w:val="left"/>
      <w:pPr>
        <w:ind w:left="2160" w:hanging="360"/>
      </w:pPr>
      <w:rPr>
        <w:rFonts w:ascii="Wingdings" w:hAnsi="Wingdings" w:hint="default"/>
      </w:rPr>
    </w:lvl>
    <w:lvl w:ilvl="3" w:tplc="8A8C9800">
      <w:start w:val="1"/>
      <w:numFmt w:val="bullet"/>
      <w:lvlText w:val=""/>
      <w:lvlJc w:val="left"/>
      <w:pPr>
        <w:ind w:left="2880" w:hanging="360"/>
      </w:pPr>
      <w:rPr>
        <w:rFonts w:ascii="Symbol" w:hAnsi="Symbol" w:hint="default"/>
      </w:rPr>
    </w:lvl>
    <w:lvl w:ilvl="4" w:tplc="D020F476">
      <w:start w:val="1"/>
      <w:numFmt w:val="bullet"/>
      <w:lvlText w:val="o"/>
      <w:lvlJc w:val="left"/>
      <w:pPr>
        <w:ind w:left="3600" w:hanging="360"/>
      </w:pPr>
      <w:rPr>
        <w:rFonts w:ascii="Courier New" w:hAnsi="Courier New" w:hint="default"/>
      </w:rPr>
    </w:lvl>
    <w:lvl w:ilvl="5" w:tplc="F878A7BA">
      <w:start w:val="1"/>
      <w:numFmt w:val="bullet"/>
      <w:lvlText w:val=""/>
      <w:lvlJc w:val="left"/>
      <w:pPr>
        <w:ind w:left="4320" w:hanging="360"/>
      </w:pPr>
      <w:rPr>
        <w:rFonts w:ascii="Wingdings" w:hAnsi="Wingdings" w:hint="default"/>
      </w:rPr>
    </w:lvl>
    <w:lvl w:ilvl="6" w:tplc="0AE2F87C">
      <w:start w:val="1"/>
      <w:numFmt w:val="bullet"/>
      <w:lvlText w:val=""/>
      <w:lvlJc w:val="left"/>
      <w:pPr>
        <w:ind w:left="5040" w:hanging="360"/>
      </w:pPr>
      <w:rPr>
        <w:rFonts w:ascii="Symbol" w:hAnsi="Symbol" w:hint="default"/>
      </w:rPr>
    </w:lvl>
    <w:lvl w:ilvl="7" w:tplc="4DF40BC4">
      <w:start w:val="1"/>
      <w:numFmt w:val="bullet"/>
      <w:lvlText w:val="o"/>
      <w:lvlJc w:val="left"/>
      <w:pPr>
        <w:ind w:left="5760" w:hanging="360"/>
      </w:pPr>
      <w:rPr>
        <w:rFonts w:ascii="Courier New" w:hAnsi="Courier New" w:hint="default"/>
      </w:rPr>
    </w:lvl>
    <w:lvl w:ilvl="8" w:tplc="99BEBD56">
      <w:start w:val="1"/>
      <w:numFmt w:val="bullet"/>
      <w:lvlText w:val=""/>
      <w:lvlJc w:val="left"/>
      <w:pPr>
        <w:ind w:left="6480" w:hanging="360"/>
      </w:pPr>
      <w:rPr>
        <w:rFonts w:ascii="Wingdings" w:hAnsi="Wingdings" w:hint="default"/>
      </w:rPr>
    </w:lvl>
  </w:abstractNum>
  <w:abstractNum w:abstractNumId="7" w15:restartNumberingAfterBreak="0">
    <w:nsid w:val="4B0B3E8A"/>
    <w:multiLevelType w:val="hybridMultilevel"/>
    <w:tmpl w:val="6E5E9E4C"/>
    <w:lvl w:ilvl="0" w:tplc="5DE0CF34">
      <w:start w:val="1"/>
      <w:numFmt w:val="bullet"/>
      <w:lvlText w:val=""/>
      <w:lvlJc w:val="left"/>
      <w:pPr>
        <w:ind w:left="360" w:hanging="360"/>
      </w:pPr>
      <w:rPr>
        <w:rFonts w:ascii="Symbol" w:hAnsi="Symbol" w:hint="default"/>
      </w:rPr>
    </w:lvl>
    <w:lvl w:ilvl="1" w:tplc="9FCA852C">
      <w:start w:val="1"/>
      <w:numFmt w:val="bullet"/>
      <w:lvlText w:val="o"/>
      <w:lvlJc w:val="left"/>
      <w:pPr>
        <w:ind w:left="1080" w:hanging="360"/>
      </w:pPr>
      <w:rPr>
        <w:rFonts w:ascii="Courier New" w:hAnsi="Courier New" w:hint="default"/>
      </w:rPr>
    </w:lvl>
    <w:lvl w:ilvl="2" w:tplc="7490589C">
      <w:start w:val="1"/>
      <w:numFmt w:val="bullet"/>
      <w:lvlText w:val=""/>
      <w:lvlJc w:val="left"/>
      <w:pPr>
        <w:ind w:left="1800" w:hanging="360"/>
      </w:pPr>
      <w:rPr>
        <w:rFonts w:ascii="Wingdings" w:hAnsi="Wingdings" w:hint="default"/>
      </w:rPr>
    </w:lvl>
    <w:lvl w:ilvl="3" w:tplc="ED72C69C">
      <w:start w:val="1"/>
      <w:numFmt w:val="bullet"/>
      <w:lvlText w:val=""/>
      <w:lvlJc w:val="left"/>
      <w:pPr>
        <w:ind w:left="2520" w:hanging="360"/>
      </w:pPr>
      <w:rPr>
        <w:rFonts w:ascii="Symbol" w:hAnsi="Symbol" w:hint="default"/>
      </w:rPr>
    </w:lvl>
    <w:lvl w:ilvl="4" w:tplc="04E2927C">
      <w:start w:val="1"/>
      <w:numFmt w:val="bullet"/>
      <w:lvlText w:val="o"/>
      <w:lvlJc w:val="left"/>
      <w:pPr>
        <w:ind w:left="3240" w:hanging="360"/>
      </w:pPr>
      <w:rPr>
        <w:rFonts w:ascii="Courier New" w:hAnsi="Courier New" w:hint="default"/>
      </w:rPr>
    </w:lvl>
    <w:lvl w:ilvl="5" w:tplc="22A8E9F6">
      <w:start w:val="1"/>
      <w:numFmt w:val="bullet"/>
      <w:lvlText w:val=""/>
      <w:lvlJc w:val="left"/>
      <w:pPr>
        <w:ind w:left="3960" w:hanging="360"/>
      </w:pPr>
      <w:rPr>
        <w:rFonts w:ascii="Wingdings" w:hAnsi="Wingdings" w:hint="default"/>
      </w:rPr>
    </w:lvl>
    <w:lvl w:ilvl="6" w:tplc="1FA0C254">
      <w:start w:val="1"/>
      <w:numFmt w:val="bullet"/>
      <w:lvlText w:val=""/>
      <w:lvlJc w:val="left"/>
      <w:pPr>
        <w:ind w:left="4680" w:hanging="360"/>
      </w:pPr>
      <w:rPr>
        <w:rFonts w:ascii="Symbol" w:hAnsi="Symbol" w:hint="default"/>
      </w:rPr>
    </w:lvl>
    <w:lvl w:ilvl="7" w:tplc="8CF2BBE6">
      <w:start w:val="1"/>
      <w:numFmt w:val="bullet"/>
      <w:lvlText w:val="o"/>
      <w:lvlJc w:val="left"/>
      <w:pPr>
        <w:ind w:left="5400" w:hanging="360"/>
      </w:pPr>
      <w:rPr>
        <w:rFonts w:ascii="Courier New" w:hAnsi="Courier New" w:hint="default"/>
      </w:rPr>
    </w:lvl>
    <w:lvl w:ilvl="8" w:tplc="127EEF22">
      <w:start w:val="1"/>
      <w:numFmt w:val="bullet"/>
      <w:lvlText w:val=""/>
      <w:lvlJc w:val="left"/>
      <w:pPr>
        <w:ind w:left="6120" w:hanging="360"/>
      </w:pPr>
      <w:rPr>
        <w:rFonts w:ascii="Wingdings" w:hAnsi="Wingdings" w:hint="default"/>
      </w:rPr>
    </w:lvl>
  </w:abstractNum>
  <w:abstractNum w:abstractNumId="8" w15:restartNumberingAfterBreak="0">
    <w:nsid w:val="6B002B32"/>
    <w:multiLevelType w:val="multilevel"/>
    <w:tmpl w:val="CC7C5DB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71AB762C"/>
    <w:multiLevelType w:val="multilevel"/>
    <w:tmpl w:val="99665F8A"/>
    <w:lvl w:ilvl="0">
      <w:start w:val="1"/>
      <w:numFmt w:val="decimal"/>
      <w:lvlText w:val="%1"/>
      <w:lvlJc w:val="left"/>
      <w:pPr>
        <w:ind w:left="480" w:hanging="480"/>
      </w:pPr>
      <w:rPr>
        <w:rFonts w:ascii="Calibri Light" w:eastAsia="Calibri Light" w:hAnsi="Calibri Light" w:cs="Calibri Light" w:hint="default"/>
        <w:color w:val="000000" w:themeColor="text1"/>
        <w:sz w:val="24"/>
      </w:rPr>
    </w:lvl>
    <w:lvl w:ilvl="1">
      <w:start w:val="1"/>
      <w:numFmt w:val="decimal"/>
      <w:lvlText w:val="%1.%2"/>
      <w:lvlJc w:val="left"/>
      <w:pPr>
        <w:ind w:left="720" w:hanging="720"/>
      </w:pPr>
      <w:rPr>
        <w:rFonts w:ascii="Calibri Light" w:eastAsia="Calibri Light" w:hAnsi="Calibri Light" w:cs="Calibri Light" w:hint="default"/>
        <w:color w:val="000000" w:themeColor="text1"/>
        <w:sz w:val="24"/>
      </w:rPr>
    </w:lvl>
    <w:lvl w:ilvl="2">
      <w:start w:val="1"/>
      <w:numFmt w:val="decimal"/>
      <w:lvlText w:val="%1.%2.%3"/>
      <w:lvlJc w:val="left"/>
      <w:pPr>
        <w:ind w:left="720" w:hanging="720"/>
      </w:pPr>
      <w:rPr>
        <w:rFonts w:ascii="Calibri Light" w:eastAsia="Calibri Light" w:hAnsi="Calibri Light" w:cs="Calibri Light" w:hint="default"/>
        <w:color w:val="000000" w:themeColor="text1"/>
        <w:sz w:val="24"/>
      </w:rPr>
    </w:lvl>
    <w:lvl w:ilvl="3">
      <w:start w:val="1"/>
      <w:numFmt w:val="decimal"/>
      <w:lvlText w:val="%1.%2.%3.%4"/>
      <w:lvlJc w:val="left"/>
      <w:pPr>
        <w:ind w:left="1080" w:hanging="1080"/>
      </w:pPr>
      <w:rPr>
        <w:rFonts w:ascii="Calibri Light" w:eastAsia="Calibri Light" w:hAnsi="Calibri Light" w:cs="Calibri Light" w:hint="default"/>
        <w:color w:val="000000" w:themeColor="text1"/>
        <w:sz w:val="24"/>
      </w:rPr>
    </w:lvl>
    <w:lvl w:ilvl="4">
      <w:start w:val="1"/>
      <w:numFmt w:val="decimal"/>
      <w:lvlText w:val="%1.%2.%3.%4.%5"/>
      <w:lvlJc w:val="left"/>
      <w:pPr>
        <w:ind w:left="1440" w:hanging="1440"/>
      </w:pPr>
      <w:rPr>
        <w:rFonts w:ascii="Calibri Light" w:eastAsia="Calibri Light" w:hAnsi="Calibri Light" w:cs="Calibri Light" w:hint="default"/>
        <w:color w:val="000000" w:themeColor="text1"/>
        <w:sz w:val="24"/>
      </w:rPr>
    </w:lvl>
    <w:lvl w:ilvl="5">
      <w:start w:val="1"/>
      <w:numFmt w:val="decimal"/>
      <w:lvlText w:val="%1.%2.%3.%4.%5.%6"/>
      <w:lvlJc w:val="left"/>
      <w:pPr>
        <w:ind w:left="1440" w:hanging="1440"/>
      </w:pPr>
      <w:rPr>
        <w:rFonts w:ascii="Calibri Light" w:eastAsia="Calibri Light" w:hAnsi="Calibri Light" w:cs="Calibri Light" w:hint="default"/>
        <w:color w:val="000000" w:themeColor="text1"/>
        <w:sz w:val="24"/>
      </w:rPr>
    </w:lvl>
    <w:lvl w:ilvl="6">
      <w:start w:val="1"/>
      <w:numFmt w:val="decimal"/>
      <w:lvlText w:val="%1.%2.%3.%4.%5.%6.%7"/>
      <w:lvlJc w:val="left"/>
      <w:pPr>
        <w:ind w:left="1800" w:hanging="1800"/>
      </w:pPr>
      <w:rPr>
        <w:rFonts w:ascii="Calibri Light" w:eastAsia="Calibri Light" w:hAnsi="Calibri Light" w:cs="Calibri Light" w:hint="default"/>
        <w:color w:val="000000" w:themeColor="text1"/>
        <w:sz w:val="24"/>
      </w:rPr>
    </w:lvl>
    <w:lvl w:ilvl="7">
      <w:start w:val="1"/>
      <w:numFmt w:val="decimal"/>
      <w:lvlText w:val="%1.%2.%3.%4.%5.%6.%7.%8"/>
      <w:lvlJc w:val="left"/>
      <w:pPr>
        <w:ind w:left="2160" w:hanging="2160"/>
      </w:pPr>
      <w:rPr>
        <w:rFonts w:ascii="Calibri Light" w:eastAsia="Calibri Light" w:hAnsi="Calibri Light" w:cs="Calibri Light" w:hint="default"/>
        <w:color w:val="000000" w:themeColor="text1"/>
        <w:sz w:val="24"/>
      </w:rPr>
    </w:lvl>
    <w:lvl w:ilvl="8">
      <w:start w:val="1"/>
      <w:numFmt w:val="decimal"/>
      <w:lvlText w:val="%1.%2.%3.%4.%5.%6.%7.%8.%9"/>
      <w:lvlJc w:val="left"/>
      <w:pPr>
        <w:ind w:left="2160" w:hanging="2160"/>
      </w:pPr>
      <w:rPr>
        <w:rFonts w:ascii="Calibri Light" w:eastAsia="Calibri Light" w:hAnsi="Calibri Light" w:cs="Calibri Light" w:hint="default"/>
        <w:color w:val="000000" w:themeColor="text1"/>
        <w:sz w:val="24"/>
      </w:rPr>
    </w:lvl>
  </w:abstractNum>
  <w:abstractNum w:abstractNumId="10" w15:restartNumberingAfterBreak="0">
    <w:nsid w:val="782F6903"/>
    <w:multiLevelType w:val="multilevel"/>
    <w:tmpl w:val="ED72F3F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798526914">
    <w:abstractNumId w:val="6"/>
  </w:num>
  <w:num w:numId="2" w16cid:durableId="1740444329">
    <w:abstractNumId w:val="4"/>
  </w:num>
  <w:num w:numId="3" w16cid:durableId="1993291358">
    <w:abstractNumId w:val="7"/>
  </w:num>
  <w:num w:numId="4" w16cid:durableId="83964123">
    <w:abstractNumId w:val="5"/>
  </w:num>
  <w:num w:numId="5" w16cid:durableId="1229464601">
    <w:abstractNumId w:val="9"/>
  </w:num>
  <w:num w:numId="6" w16cid:durableId="1368942995">
    <w:abstractNumId w:val="0"/>
  </w:num>
  <w:num w:numId="7" w16cid:durableId="1307786082">
    <w:abstractNumId w:val="8"/>
  </w:num>
  <w:num w:numId="8" w16cid:durableId="469446272">
    <w:abstractNumId w:val="3"/>
  </w:num>
  <w:num w:numId="9" w16cid:durableId="1338927270">
    <w:abstractNumId w:val="2"/>
  </w:num>
  <w:num w:numId="10" w16cid:durableId="489443128">
    <w:abstractNumId w:val="1"/>
  </w:num>
  <w:num w:numId="11" w16cid:durableId="16862054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0A47A29"/>
    <w:rsid w:val="000038D6"/>
    <w:rsid w:val="00010B71"/>
    <w:rsid w:val="00011650"/>
    <w:rsid w:val="0002206A"/>
    <w:rsid w:val="00027776"/>
    <w:rsid w:val="00027D72"/>
    <w:rsid w:val="00071D23"/>
    <w:rsid w:val="00073020"/>
    <w:rsid w:val="00086510"/>
    <w:rsid w:val="0009298D"/>
    <w:rsid w:val="00093AC9"/>
    <w:rsid w:val="000B3F59"/>
    <w:rsid w:val="000D13C7"/>
    <w:rsid w:val="000E2E33"/>
    <w:rsid w:val="000F0593"/>
    <w:rsid w:val="00106BA1"/>
    <w:rsid w:val="00113586"/>
    <w:rsid w:val="0014616A"/>
    <w:rsid w:val="0019724E"/>
    <w:rsid w:val="001C5C9C"/>
    <w:rsid w:val="001D660C"/>
    <w:rsid w:val="00202FC9"/>
    <w:rsid w:val="002047A8"/>
    <w:rsid w:val="00235B7A"/>
    <w:rsid w:val="00242D39"/>
    <w:rsid w:val="00253499"/>
    <w:rsid w:val="002A0EEC"/>
    <w:rsid w:val="002A1A95"/>
    <w:rsid w:val="002A2A1A"/>
    <w:rsid w:val="002E02F6"/>
    <w:rsid w:val="002F5C54"/>
    <w:rsid w:val="00314DEE"/>
    <w:rsid w:val="00317AAF"/>
    <w:rsid w:val="0032440A"/>
    <w:rsid w:val="00395F8A"/>
    <w:rsid w:val="003B1764"/>
    <w:rsid w:val="003C196A"/>
    <w:rsid w:val="003D670C"/>
    <w:rsid w:val="003E0924"/>
    <w:rsid w:val="003E62E7"/>
    <w:rsid w:val="003F50C6"/>
    <w:rsid w:val="00433CBC"/>
    <w:rsid w:val="00451B8D"/>
    <w:rsid w:val="00473A4A"/>
    <w:rsid w:val="00474300"/>
    <w:rsid w:val="00487990"/>
    <w:rsid w:val="0049457E"/>
    <w:rsid w:val="004C7149"/>
    <w:rsid w:val="004D4ADB"/>
    <w:rsid w:val="004D5561"/>
    <w:rsid w:val="004F1F50"/>
    <w:rsid w:val="005265B2"/>
    <w:rsid w:val="00565F4D"/>
    <w:rsid w:val="005775AA"/>
    <w:rsid w:val="005A32BC"/>
    <w:rsid w:val="005F4C7C"/>
    <w:rsid w:val="00600EF1"/>
    <w:rsid w:val="00615916"/>
    <w:rsid w:val="00624C65"/>
    <w:rsid w:val="006251AB"/>
    <w:rsid w:val="0063548C"/>
    <w:rsid w:val="0063782D"/>
    <w:rsid w:val="00637BB7"/>
    <w:rsid w:val="00640F83"/>
    <w:rsid w:val="00650D38"/>
    <w:rsid w:val="00654A84"/>
    <w:rsid w:val="00680B08"/>
    <w:rsid w:val="00690599"/>
    <w:rsid w:val="00692E2B"/>
    <w:rsid w:val="006C5EA0"/>
    <w:rsid w:val="006E5B1E"/>
    <w:rsid w:val="00726F76"/>
    <w:rsid w:val="0073AC04"/>
    <w:rsid w:val="00745F5C"/>
    <w:rsid w:val="00747760"/>
    <w:rsid w:val="00790E5E"/>
    <w:rsid w:val="007930F8"/>
    <w:rsid w:val="007B415E"/>
    <w:rsid w:val="007B5006"/>
    <w:rsid w:val="007C1A64"/>
    <w:rsid w:val="007D14AE"/>
    <w:rsid w:val="007D2F75"/>
    <w:rsid w:val="0080132F"/>
    <w:rsid w:val="00821755"/>
    <w:rsid w:val="00836527"/>
    <w:rsid w:val="00863AFC"/>
    <w:rsid w:val="00888993"/>
    <w:rsid w:val="008A629C"/>
    <w:rsid w:val="008B1669"/>
    <w:rsid w:val="008D3C07"/>
    <w:rsid w:val="008D6220"/>
    <w:rsid w:val="008E0376"/>
    <w:rsid w:val="008E20BD"/>
    <w:rsid w:val="008E46D8"/>
    <w:rsid w:val="00914FA6"/>
    <w:rsid w:val="00916BE1"/>
    <w:rsid w:val="00917433"/>
    <w:rsid w:val="0095707B"/>
    <w:rsid w:val="009808C6"/>
    <w:rsid w:val="009A4D28"/>
    <w:rsid w:val="009D5F63"/>
    <w:rsid w:val="009E5CB9"/>
    <w:rsid w:val="00A23229"/>
    <w:rsid w:val="00A4074E"/>
    <w:rsid w:val="00A525A0"/>
    <w:rsid w:val="00A72F4A"/>
    <w:rsid w:val="00A76935"/>
    <w:rsid w:val="00A826DC"/>
    <w:rsid w:val="00A85052"/>
    <w:rsid w:val="00AC66FF"/>
    <w:rsid w:val="00AD0601"/>
    <w:rsid w:val="00AF020F"/>
    <w:rsid w:val="00B02589"/>
    <w:rsid w:val="00B02862"/>
    <w:rsid w:val="00B06488"/>
    <w:rsid w:val="00B265FE"/>
    <w:rsid w:val="00B3564A"/>
    <w:rsid w:val="00B518E0"/>
    <w:rsid w:val="00B51F3B"/>
    <w:rsid w:val="00B5490C"/>
    <w:rsid w:val="00B73C4D"/>
    <w:rsid w:val="00B82FA3"/>
    <w:rsid w:val="00B96B75"/>
    <w:rsid w:val="00BB16D2"/>
    <w:rsid w:val="00BD77B3"/>
    <w:rsid w:val="00C10941"/>
    <w:rsid w:val="00C228CA"/>
    <w:rsid w:val="00C27DFF"/>
    <w:rsid w:val="00C40BF1"/>
    <w:rsid w:val="00C459E2"/>
    <w:rsid w:val="00C523D8"/>
    <w:rsid w:val="00C529AA"/>
    <w:rsid w:val="00C562A5"/>
    <w:rsid w:val="00C74F9D"/>
    <w:rsid w:val="00C771D6"/>
    <w:rsid w:val="00C872A6"/>
    <w:rsid w:val="00C901D4"/>
    <w:rsid w:val="00C966FE"/>
    <w:rsid w:val="00CA204C"/>
    <w:rsid w:val="00CD4AD7"/>
    <w:rsid w:val="00CE2A09"/>
    <w:rsid w:val="00D11795"/>
    <w:rsid w:val="00D14746"/>
    <w:rsid w:val="00D23722"/>
    <w:rsid w:val="00D45E25"/>
    <w:rsid w:val="00D71724"/>
    <w:rsid w:val="00DA3E94"/>
    <w:rsid w:val="00DE0049"/>
    <w:rsid w:val="00E023F0"/>
    <w:rsid w:val="00E13EB3"/>
    <w:rsid w:val="00E37137"/>
    <w:rsid w:val="00E4744C"/>
    <w:rsid w:val="00E51545"/>
    <w:rsid w:val="00E54A12"/>
    <w:rsid w:val="00E61615"/>
    <w:rsid w:val="00E96032"/>
    <w:rsid w:val="00EB4045"/>
    <w:rsid w:val="00ED69B0"/>
    <w:rsid w:val="00EF1329"/>
    <w:rsid w:val="00EF57FB"/>
    <w:rsid w:val="00F13B8A"/>
    <w:rsid w:val="00F37064"/>
    <w:rsid w:val="00F46E31"/>
    <w:rsid w:val="00F522B0"/>
    <w:rsid w:val="00F54CCC"/>
    <w:rsid w:val="00F5651E"/>
    <w:rsid w:val="00F57F48"/>
    <w:rsid w:val="00F61ABF"/>
    <w:rsid w:val="00F73F29"/>
    <w:rsid w:val="00FB07B2"/>
    <w:rsid w:val="00FB1E07"/>
    <w:rsid w:val="00FC5834"/>
    <w:rsid w:val="00FF2DDA"/>
    <w:rsid w:val="00FF74AC"/>
    <w:rsid w:val="036D217C"/>
    <w:rsid w:val="03E189FD"/>
    <w:rsid w:val="03EF223B"/>
    <w:rsid w:val="0480126F"/>
    <w:rsid w:val="05246137"/>
    <w:rsid w:val="07190C00"/>
    <w:rsid w:val="081AFC67"/>
    <w:rsid w:val="084C27E8"/>
    <w:rsid w:val="086A2337"/>
    <w:rsid w:val="0AFD5D04"/>
    <w:rsid w:val="0B19D16B"/>
    <w:rsid w:val="0B2AA489"/>
    <w:rsid w:val="0BABA6C0"/>
    <w:rsid w:val="0BEFBACE"/>
    <w:rsid w:val="0C800508"/>
    <w:rsid w:val="0DEE6972"/>
    <w:rsid w:val="0DF66C70"/>
    <w:rsid w:val="0E11D5FC"/>
    <w:rsid w:val="0E32E660"/>
    <w:rsid w:val="0E339388"/>
    <w:rsid w:val="1153762B"/>
    <w:rsid w:val="11ACC00E"/>
    <w:rsid w:val="131A76F7"/>
    <w:rsid w:val="14228760"/>
    <w:rsid w:val="14C41F0D"/>
    <w:rsid w:val="17BA3E44"/>
    <w:rsid w:val="18515D8A"/>
    <w:rsid w:val="18AED81A"/>
    <w:rsid w:val="19B7D1F3"/>
    <w:rsid w:val="1AA58694"/>
    <w:rsid w:val="1ACD2160"/>
    <w:rsid w:val="1AD3C824"/>
    <w:rsid w:val="1AE890BA"/>
    <w:rsid w:val="1AEAA9B0"/>
    <w:rsid w:val="1AF46F85"/>
    <w:rsid w:val="1BEF9C20"/>
    <w:rsid w:val="1C64ADF4"/>
    <w:rsid w:val="1C94271C"/>
    <w:rsid w:val="1CCEE087"/>
    <w:rsid w:val="1CFC72DB"/>
    <w:rsid w:val="1DE335A8"/>
    <w:rsid w:val="1E2BDDA8"/>
    <w:rsid w:val="1FD328E5"/>
    <w:rsid w:val="20A47A29"/>
    <w:rsid w:val="20CCB66B"/>
    <w:rsid w:val="2125AAB8"/>
    <w:rsid w:val="222B2568"/>
    <w:rsid w:val="26C330D8"/>
    <w:rsid w:val="2888167D"/>
    <w:rsid w:val="2965A7D1"/>
    <w:rsid w:val="299BF341"/>
    <w:rsid w:val="2A303E39"/>
    <w:rsid w:val="2B32142F"/>
    <w:rsid w:val="2B5ED9A3"/>
    <w:rsid w:val="2B74A13F"/>
    <w:rsid w:val="2C73F597"/>
    <w:rsid w:val="2D638CD4"/>
    <w:rsid w:val="300F3DA0"/>
    <w:rsid w:val="304DA8FC"/>
    <w:rsid w:val="3166E060"/>
    <w:rsid w:val="316ADC6F"/>
    <w:rsid w:val="3230D58F"/>
    <w:rsid w:val="33234217"/>
    <w:rsid w:val="33A31043"/>
    <w:rsid w:val="33D8B5CE"/>
    <w:rsid w:val="349DAA3F"/>
    <w:rsid w:val="36CE7B12"/>
    <w:rsid w:val="37105690"/>
    <w:rsid w:val="3765215A"/>
    <w:rsid w:val="37E06C4F"/>
    <w:rsid w:val="37E859D5"/>
    <w:rsid w:val="3972585C"/>
    <w:rsid w:val="39862786"/>
    <w:rsid w:val="3B1F76B4"/>
    <w:rsid w:val="3BFB1F10"/>
    <w:rsid w:val="3D2C50CC"/>
    <w:rsid w:val="3ED04B63"/>
    <w:rsid w:val="3FA5247D"/>
    <w:rsid w:val="40643717"/>
    <w:rsid w:val="4068905C"/>
    <w:rsid w:val="42C378BA"/>
    <w:rsid w:val="42D1B388"/>
    <w:rsid w:val="4333B684"/>
    <w:rsid w:val="4381D86F"/>
    <w:rsid w:val="43AC2F9A"/>
    <w:rsid w:val="446AD1F1"/>
    <w:rsid w:val="45B00A67"/>
    <w:rsid w:val="46305D7F"/>
    <w:rsid w:val="46C744CB"/>
    <w:rsid w:val="46F5674F"/>
    <w:rsid w:val="46F8B8E4"/>
    <w:rsid w:val="47339F57"/>
    <w:rsid w:val="48955036"/>
    <w:rsid w:val="49E75B73"/>
    <w:rsid w:val="4A7FD511"/>
    <w:rsid w:val="4A80CCD0"/>
    <w:rsid w:val="4AF006D1"/>
    <w:rsid w:val="4B147D33"/>
    <w:rsid w:val="4C30709B"/>
    <w:rsid w:val="4C7895CE"/>
    <w:rsid w:val="4DC395FF"/>
    <w:rsid w:val="4DE5BBEE"/>
    <w:rsid w:val="4E054B92"/>
    <w:rsid w:val="4E87ADD1"/>
    <w:rsid w:val="4F1794ED"/>
    <w:rsid w:val="508B5B09"/>
    <w:rsid w:val="50CD0622"/>
    <w:rsid w:val="52931E3C"/>
    <w:rsid w:val="5361857D"/>
    <w:rsid w:val="56009AD3"/>
    <w:rsid w:val="5659BA96"/>
    <w:rsid w:val="5675581E"/>
    <w:rsid w:val="5698F16C"/>
    <w:rsid w:val="56998BE1"/>
    <w:rsid w:val="5742ED49"/>
    <w:rsid w:val="582E9017"/>
    <w:rsid w:val="59D86989"/>
    <w:rsid w:val="5BD78F85"/>
    <w:rsid w:val="5C15C93D"/>
    <w:rsid w:val="5C980B70"/>
    <w:rsid w:val="5D4465DA"/>
    <w:rsid w:val="5EF932C0"/>
    <w:rsid w:val="60106320"/>
    <w:rsid w:val="615629FA"/>
    <w:rsid w:val="61D1950C"/>
    <w:rsid w:val="62602A52"/>
    <w:rsid w:val="627C5FA1"/>
    <w:rsid w:val="6282FA9E"/>
    <w:rsid w:val="6290F763"/>
    <w:rsid w:val="64730EC2"/>
    <w:rsid w:val="6542CEB7"/>
    <w:rsid w:val="655FC924"/>
    <w:rsid w:val="66163FC9"/>
    <w:rsid w:val="669DC434"/>
    <w:rsid w:val="684CA167"/>
    <w:rsid w:val="68A11A5A"/>
    <w:rsid w:val="68F0B8FE"/>
    <w:rsid w:val="6C23D82E"/>
    <w:rsid w:val="6D1AF27E"/>
    <w:rsid w:val="6D8D58D0"/>
    <w:rsid w:val="6E022F15"/>
    <w:rsid w:val="6E082951"/>
    <w:rsid w:val="7040C1FE"/>
    <w:rsid w:val="709FFEEF"/>
    <w:rsid w:val="7287F864"/>
    <w:rsid w:val="7304871E"/>
    <w:rsid w:val="738BF5AF"/>
    <w:rsid w:val="745EF967"/>
    <w:rsid w:val="74AF87A3"/>
    <w:rsid w:val="76652473"/>
    <w:rsid w:val="778745AE"/>
    <w:rsid w:val="7830C63E"/>
    <w:rsid w:val="78B73E24"/>
    <w:rsid w:val="799B0947"/>
    <w:rsid w:val="79EB9EEB"/>
    <w:rsid w:val="7BC670DA"/>
    <w:rsid w:val="7BD5B689"/>
    <w:rsid w:val="7CDD01F2"/>
    <w:rsid w:val="7D1B8C6E"/>
    <w:rsid w:val="7DBFA02B"/>
    <w:rsid w:val="7ED788BC"/>
    <w:rsid w:val="7EF5E8BC"/>
    <w:rsid w:val="7FACA14B"/>
    <w:rsid w:val="7FFFBEC2"/>
  </w:rsids>
  <m:mathPr>
    <m:mathFont m:val="Cambria Math"/>
    <m:brkBin m:val="before"/>
    <m:brkBinSub m:val="--"/>
    <m:smallFrac m:val="0"/>
    <m:dispDef/>
    <m:lMargin m:val="0"/>
    <m:rMargin m:val="0"/>
    <m:defJc m:val="centerGroup"/>
    <m:wrapIndent m:val="1440"/>
    <m:intLim m:val="subSup"/>
    <m:naryLim m:val="undOvr"/>
  </m:mathPr>
  <w:themeFontLang w:val="en-US" w:eastAsia="ja-JP"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A47A29"/>
  <w15:chartTrackingRefBased/>
  <w15:docId w15:val="{8B45FB6B-0E8B-441D-8719-F3B305290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395F8A"/>
    <w:pPr>
      <w:ind w:left="720"/>
      <w:contextualSpacing/>
    </w:pPr>
  </w:style>
  <w:style w:type="paragraph" w:styleId="TOCHeading">
    <w:name w:val="TOC Heading"/>
    <w:basedOn w:val="Heading1"/>
    <w:next w:val="Normal"/>
    <w:uiPriority w:val="39"/>
    <w:unhideWhenUsed/>
    <w:qFormat/>
    <w:rsid w:val="00EB4045"/>
    <w:pPr>
      <w:outlineLvl w:val="9"/>
    </w:pPr>
  </w:style>
  <w:style w:type="paragraph" w:styleId="TOC1">
    <w:name w:val="toc 1"/>
    <w:basedOn w:val="Normal"/>
    <w:next w:val="Normal"/>
    <w:autoRedefine/>
    <w:uiPriority w:val="39"/>
    <w:unhideWhenUsed/>
    <w:rsid w:val="00EB4045"/>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06F954-5F8A-4340-A651-4FBCC3DDEF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1</Pages>
  <Words>1303</Words>
  <Characters>7432</Characters>
  <Application>Microsoft Office Word</Application>
  <DocSecurity>4</DocSecurity>
  <Lines>61</Lines>
  <Paragraphs>17</Paragraphs>
  <ScaleCrop>false</ScaleCrop>
  <Company/>
  <LinksUpToDate>false</LinksUpToDate>
  <CharactersWithSpaces>8718</CharactersWithSpaces>
  <SharedDoc>false</SharedDoc>
  <HLinks>
    <vt:vector size="54" baseType="variant">
      <vt:variant>
        <vt:i4>1441841</vt:i4>
      </vt:variant>
      <vt:variant>
        <vt:i4>50</vt:i4>
      </vt:variant>
      <vt:variant>
        <vt:i4>0</vt:i4>
      </vt:variant>
      <vt:variant>
        <vt:i4>5</vt:i4>
      </vt:variant>
      <vt:variant>
        <vt:lpwstr/>
      </vt:variant>
      <vt:variant>
        <vt:lpwstr>_Toc132735103</vt:lpwstr>
      </vt:variant>
      <vt:variant>
        <vt:i4>1441841</vt:i4>
      </vt:variant>
      <vt:variant>
        <vt:i4>44</vt:i4>
      </vt:variant>
      <vt:variant>
        <vt:i4>0</vt:i4>
      </vt:variant>
      <vt:variant>
        <vt:i4>5</vt:i4>
      </vt:variant>
      <vt:variant>
        <vt:lpwstr/>
      </vt:variant>
      <vt:variant>
        <vt:lpwstr>_Toc132735102</vt:lpwstr>
      </vt:variant>
      <vt:variant>
        <vt:i4>1441841</vt:i4>
      </vt:variant>
      <vt:variant>
        <vt:i4>38</vt:i4>
      </vt:variant>
      <vt:variant>
        <vt:i4>0</vt:i4>
      </vt:variant>
      <vt:variant>
        <vt:i4>5</vt:i4>
      </vt:variant>
      <vt:variant>
        <vt:lpwstr/>
      </vt:variant>
      <vt:variant>
        <vt:lpwstr>_Toc132735101</vt:lpwstr>
      </vt:variant>
      <vt:variant>
        <vt:i4>1441841</vt:i4>
      </vt:variant>
      <vt:variant>
        <vt:i4>32</vt:i4>
      </vt:variant>
      <vt:variant>
        <vt:i4>0</vt:i4>
      </vt:variant>
      <vt:variant>
        <vt:i4>5</vt:i4>
      </vt:variant>
      <vt:variant>
        <vt:lpwstr/>
      </vt:variant>
      <vt:variant>
        <vt:lpwstr>_Toc132735100</vt:lpwstr>
      </vt:variant>
      <vt:variant>
        <vt:i4>2031664</vt:i4>
      </vt:variant>
      <vt:variant>
        <vt:i4>26</vt:i4>
      </vt:variant>
      <vt:variant>
        <vt:i4>0</vt:i4>
      </vt:variant>
      <vt:variant>
        <vt:i4>5</vt:i4>
      </vt:variant>
      <vt:variant>
        <vt:lpwstr/>
      </vt:variant>
      <vt:variant>
        <vt:lpwstr>_Toc132735099</vt:lpwstr>
      </vt:variant>
      <vt:variant>
        <vt:i4>2031664</vt:i4>
      </vt:variant>
      <vt:variant>
        <vt:i4>20</vt:i4>
      </vt:variant>
      <vt:variant>
        <vt:i4>0</vt:i4>
      </vt:variant>
      <vt:variant>
        <vt:i4>5</vt:i4>
      </vt:variant>
      <vt:variant>
        <vt:lpwstr/>
      </vt:variant>
      <vt:variant>
        <vt:lpwstr>_Toc132735098</vt:lpwstr>
      </vt:variant>
      <vt:variant>
        <vt:i4>2031664</vt:i4>
      </vt:variant>
      <vt:variant>
        <vt:i4>14</vt:i4>
      </vt:variant>
      <vt:variant>
        <vt:i4>0</vt:i4>
      </vt:variant>
      <vt:variant>
        <vt:i4>5</vt:i4>
      </vt:variant>
      <vt:variant>
        <vt:lpwstr/>
      </vt:variant>
      <vt:variant>
        <vt:lpwstr>_Toc132735097</vt:lpwstr>
      </vt:variant>
      <vt:variant>
        <vt:i4>2031664</vt:i4>
      </vt:variant>
      <vt:variant>
        <vt:i4>8</vt:i4>
      </vt:variant>
      <vt:variant>
        <vt:i4>0</vt:i4>
      </vt:variant>
      <vt:variant>
        <vt:i4>5</vt:i4>
      </vt:variant>
      <vt:variant>
        <vt:lpwstr/>
      </vt:variant>
      <vt:variant>
        <vt:lpwstr>_Toc132735096</vt:lpwstr>
      </vt:variant>
      <vt:variant>
        <vt:i4>2031664</vt:i4>
      </vt:variant>
      <vt:variant>
        <vt:i4>2</vt:i4>
      </vt:variant>
      <vt:variant>
        <vt:i4>0</vt:i4>
      </vt:variant>
      <vt:variant>
        <vt:i4>5</vt:i4>
      </vt:variant>
      <vt:variant>
        <vt:lpwstr/>
      </vt:variant>
      <vt:variant>
        <vt:lpwstr>_Toc132735095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Gangloff Romain</dc:creator>
  <cp:keywords/>
  <dc:description/>
  <cp:lastModifiedBy>Maige Jason</cp:lastModifiedBy>
  <cp:revision>119</cp:revision>
  <dcterms:created xsi:type="dcterms:W3CDTF">2023-04-17T11:25:00Z</dcterms:created>
  <dcterms:modified xsi:type="dcterms:W3CDTF">2023-04-19T01:41:00Z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263d9dc79a5220859aba4c0fa2dd4951d7d9f466b6a4f225d125afe1c68688ae</vt:lpwstr>
  </property>
</Properties>
</file>