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922" w:rsidRDefault="008A119D">
      <w:r>
        <w:t>YOU CAN DISCOVER HERE A WIDE RANGE OF RAGINI SINGERS WITHOUT WASTING MUCH TIME TO SEARCH FOR THE SINGERS FOR FESTIVALS AND PROGRAMMES. WE LISTED OUT AROUND 50 RAGANI SINGERS WITH EACH HAVE HIS/HER OWN SPECIALITY AND INNOVATION IN HERITAGE ART OF RAGINI.</w:t>
      </w:r>
    </w:p>
    <w:p w:rsidR="008A119D" w:rsidRDefault="008A119D">
      <w:r>
        <w:t>SO EXPLORE FOLK SINGERS AND CONTACT THESE FOLK ARTISTS ACOORDING TO YOUR NEED.</w:t>
      </w:r>
    </w:p>
    <w:sectPr w:rsidR="008A119D" w:rsidSect="00C9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922"/>
    <w:rsid w:val="00071922"/>
    <w:rsid w:val="003F495F"/>
    <w:rsid w:val="004C6C43"/>
    <w:rsid w:val="00844493"/>
    <w:rsid w:val="008A119D"/>
    <w:rsid w:val="00C949B7"/>
    <w:rsid w:val="00D53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IBALL</dc:creator>
  <cp:lastModifiedBy>IBALL</cp:lastModifiedBy>
  <cp:revision>4</cp:revision>
  <dcterms:created xsi:type="dcterms:W3CDTF">2018-09-18T12:00:00Z</dcterms:created>
  <dcterms:modified xsi:type="dcterms:W3CDTF">2018-11-16T16:55:00Z</dcterms:modified>
</cp:coreProperties>
</file>