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szp4fnlx3h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Executive Summary: Customer Churn Analysis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customer churn analysis explores key behavioral patterns and service usage trends among 7,043 telecom users. The analysis includes extensive </w:t>
      </w:r>
      <w:r w:rsidDel="00000000" w:rsidR="00000000" w:rsidRPr="00000000">
        <w:rPr>
          <w:b w:val="1"/>
          <w:rtl w:val="0"/>
        </w:rPr>
        <w:t xml:space="preserve">data cleaning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feature transformation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exploratory visualizations</w:t>
      </w:r>
      <w:r w:rsidDel="00000000" w:rsidR="00000000" w:rsidRPr="00000000">
        <w:rPr>
          <w:rtl w:val="0"/>
        </w:rPr>
        <w:t xml:space="preserve"> aimed at identifying factors contributing to customer churn.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8e8kh5uibsx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🔧 Data Preparation: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dataset was preprocessed by converting blank entries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TotalCharges</w:t>
      </w:r>
      <w:r w:rsidDel="00000000" w:rsidR="00000000" w:rsidRPr="00000000">
        <w:rPr>
          <w:rtl w:val="0"/>
        </w:rPr>
        <w:t xml:space="preserve"> column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and casting it to numeric.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Duplicate checks and null value handling were completed with no missing values detected.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SeniorCitizen</w:t>
      </w:r>
      <w:r w:rsidDel="00000000" w:rsidR="00000000" w:rsidRPr="00000000">
        <w:rPr>
          <w:rtl w:val="0"/>
        </w:rPr>
        <w:t xml:space="preserve"> column was converted from binary (0/1) to categorical ("Yes"/"No") for interpretability.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i05sw7mqgm7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📉 Churn Overview: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Overall Churn Rate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26.54%</w:t>
      </w:r>
      <w:r w:rsidDel="00000000" w:rsidR="00000000" w:rsidRPr="00000000">
        <w:rPr>
          <w:rtl w:val="0"/>
        </w:rPr>
        <w:t xml:space="preserve"> of customers have churned, while </w:t>
      </w:r>
      <w:r w:rsidDel="00000000" w:rsidR="00000000" w:rsidRPr="00000000">
        <w:rPr>
          <w:b w:val="1"/>
          <w:rtl w:val="0"/>
        </w:rPr>
        <w:t xml:space="preserve">73.46%</w:t>
      </w:r>
      <w:r w:rsidDel="00000000" w:rsidR="00000000" w:rsidRPr="00000000">
        <w:rPr>
          <w:rtl w:val="0"/>
        </w:rPr>
        <w:t xml:space="preserve"> have stayed.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pie chart</w:t>
      </w:r>
      <w:r w:rsidDel="00000000" w:rsidR="00000000" w:rsidRPr="00000000">
        <w:rPr>
          <w:rtl w:val="0"/>
        </w:rPr>
        <w:t xml:space="preserve"> visualization highlights the significant proportion of customer attrition.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00nf7xozyca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🧓 Demographic Insights: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Senior Citizens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While they form a smaller part of the customer base (</w:t>
      </w:r>
      <w:r w:rsidDel="00000000" w:rsidR="00000000" w:rsidRPr="00000000">
        <w:rPr>
          <w:b w:val="1"/>
          <w:rtl w:val="0"/>
        </w:rPr>
        <w:t xml:space="preserve">~16%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b w:val="1"/>
          <w:rtl w:val="0"/>
        </w:rPr>
        <w:t xml:space="preserve">41.7%</w:t>
      </w:r>
      <w:r w:rsidDel="00000000" w:rsidR="00000000" w:rsidRPr="00000000">
        <w:rPr>
          <w:rtl w:val="0"/>
        </w:rPr>
        <w:t xml:space="preserve"> of senior citizens have churned compared to </w:t>
      </w:r>
      <w:r w:rsidDel="00000000" w:rsidR="00000000" w:rsidRPr="00000000">
        <w:rPr>
          <w:b w:val="1"/>
          <w:rtl w:val="0"/>
        </w:rPr>
        <w:t xml:space="preserve">23.3%</w:t>
      </w:r>
      <w:r w:rsidDel="00000000" w:rsidR="00000000" w:rsidRPr="00000000">
        <w:rPr>
          <w:rtl w:val="0"/>
        </w:rPr>
        <w:t xml:space="preserve"> of non-senior citizens.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suggests a higher vulnerability to churn in the senior customer segment.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Gender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churn rate is fairly balanced across genders: </w:t>
      </w:r>
      <w:r w:rsidDel="00000000" w:rsidR="00000000" w:rsidRPr="00000000">
        <w:rPr>
          <w:b w:val="1"/>
          <w:rtl w:val="0"/>
        </w:rPr>
        <w:t xml:space="preserve">26.5%</w:t>
      </w:r>
      <w:r w:rsidDel="00000000" w:rsidR="00000000" w:rsidRPr="00000000">
        <w:rPr>
          <w:rtl w:val="0"/>
        </w:rPr>
        <w:t xml:space="preserve"> for males and </w:t>
      </w:r>
      <w:r w:rsidDel="00000000" w:rsidR="00000000" w:rsidRPr="00000000">
        <w:rPr>
          <w:b w:val="1"/>
          <w:rtl w:val="0"/>
        </w:rPr>
        <w:t xml:space="preserve">26.6%</w:t>
      </w:r>
      <w:r w:rsidDel="00000000" w:rsidR="00000000" w:rsidRPr="00000000">
        <w:rPr>
          <w:rtl w:val="0"/>
        </w:rPr>
        <w:t xml:space="preserve"> for females, indicating gender is not a strong churn predictor.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a7u64kuif3g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⏳ Tenure Analysis: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histogram analysis</w:t>
      </w:r>
      <w:r w:rsidDel="00000000" w:rsidR="00000000" w:rsidRPr="00000000">
        <w:rPr>
          <w:rtl w:val="0"/>
        </w:rPr>
        <w:t xml:space="preserve"> shows churn rates are highest among customers with </w:t>
      </w:r>
      <w:r w:rsidDel="00000000" w:rsidR="00000000" w:rsidRPr="00000000">
        <w:rPr>
          <w:b w:val="1"/>
          <w:rtl w:val="0"/>
        </w:rPr>
        <w:t xml:space="preserve">tenure less than 12 months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Customers with long-term association (tenure &gt; 40 months) are significantly less likely to churn, demonstrating the value of customer loyalty programs and onboarding experiences.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64s313shpsg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🔌 Service-Based Insights: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series of </w:t>
      </w:r>
      <w:r w:rsidDel="00000000" w:rsidR="00000000" w:rsidRPr="00000000">
        <w:rPr>
          <w:b w:val="1"/>
          <w:rtl w:val="0"/>
        </w:rPr>
        <w:t xml:space="preserve">stacked countplots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Churn</w:t>
      </w:r>
      <w:r w:rsidDel="00000000" w:rsidR="00000000" w:rsidRPr="00000000">
        <w:rPr>
          <w:b w:val="1"/>
          <w:rtl w:val="0"/>
        </w:rPr>
        <w:t xml:space="preserve"> as hue</w:t>
      </w:r>
      <w:r w:rsidDel="00000000" w:rsidR="00000000" w:rsidRPr="00000000">
        <w:rPr>
          <w:rtl w:val="0"/>
        </w:rPr>
        <w:t xml:space="preserve"> reveal strong correlations between service features and churn: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Online Security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Customers without this service: </w:t>
      </w:r>
      <w:r w:rsidDel="00000000" w:rsidR="00000000" w:rsidRPr="00000000">
        <w:rPr>
          <w:b w:val="1"/>
          <w:rtl w:val="0"/>
        </w:rPr>
        <w:t xml:space="preserve">35% churn rate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Customers with security enabled: only </w:t>
      </w:r>
      <w:r w:rsidDel="00000000" w:rsidR="00000000" w:rsidRPr="00000000">
        <w:rPr>
          <w:b w:val="1"/>
          <w:rtl w:val="0"/>
        </w:rPr>
        <w:t xml:space="preserve">15% churn rate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 Support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Customers without tech support: </w:t>
      </w:r>
      <w:r w:rsidDel="00000000" w:rsidR="00000000" w:rsidRPr="00000000">
        <w:rPr>
          <w:b w:val="1"/>
          <w:rtl w:val="0"/>
        </w:rPr>
        <w:t xml:space="preserve">35% churn rate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Customers with support: </w:t>
      </w:r>
      <w:r w:rsidDel="00000000" w:rsidR="00000000" w:rsidRPr="00000000">
        <w:rPr>
          <w:b w:val="1"/>
          <w:rtl w:val="0"/>
        </w:rPr>
        <w:t xml:space="preserve">15% churn rate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 Protection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Online Backup</w:t>
      </w:r>
      <w:r w:rsidDel="00000000" w:rsidR="00000000" w:rsidRPr="00000000">
        <w:rPr>
          <w:rtl w:val="0"/>
        </w:rPr>
        <w:t xml:space="preserve"> follow similar trends — lack of these services increases churn likelihood by over 2x.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Internet Service Type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Fiber optic</w:t>
      </w:r>
      <w:r w:rsidDel="00000000" w:rsidR="00000000" w:rsidRPr="00000000">
        <w:rPr>
          <w:rtl w:val="0"/>
        </w:rPr>
        <w:t xml:space="preserve"> users show the highest churn rate (~</w:t>
      </w:r>
      <w:r w:rsidDel="00000000" w:rsidR="00000000" w:rsidRPr="00000000">
        <w:rPr>
          <w:b w:val="1"/>
          <w:rtl w:val="0"/>
        </w:rPr>
        <w:t xml:space="preserve">42%</w:t>
      </w:r>
      <w:r w:rsidDel="00000000" w:rsidR="00000000" w:rsidRPr="00000000">
        <w:rPr>
          <w:rtl w:val="0"/>
        </w:rPr>
        <w:t xml:space="preserve">), while </w:t>
      </w:r>
      <w:r w:rsidDel="00000000" w:rsidR="00000000" w:rsidRPr="00000000">
        <w:rPr>
          <w:b w:val="1"/>
          <w:rtl w:val="0"/>
        </w:rPr>
        <w:t xml:space="preserve">DSL</w:t>
      </w:r>
      <w:r w:rsidDel="00000000" w:rsidR="00000000" w:rsidRPr="00000000">
        <w:rPr>
          <w:rtl w:val="0"/>
        </w:rPr>
        <w:t xml:space="preserve"> users churn at ~</w:t>
      </w:r>
      <w:r w:rsidDel="00000000" w:rsidR="00000000" w:rsidRPr="00000000">
        <w:rPr>
          <w:b w:val="1"/>
          <w:rtl w:val="0"/>
        </w:rPr>
        <w:t xml:space="preserve">19%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Customers without internet service have a very low churn rate (~</w:t>
      </w:r>
      <w:r w:rsidDel="00000000" w:rsidR="00000000" w:rsidRPr="00000000">
        <w:rPr>
          <w:b w:val="1"/>
          <w:rtl w:val="0"/>
        </w:rPr>
        <w:t xml:space="preserve">7%</w:t>
      </w:r>
      <w:r w:rsidDel="00000000" w:rsidR="00000000" w:rsidRPr="00000000">
        <w:rPr>
          <w:rtl w:val="0"/>
        </w:rPr>
        <w:t xml:space="preserve">), possibly due to minimal service usage.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Phone Services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Customers with no phone service or multiple lines (but no added benefits) show moderately higher churn, though the effect is weaker than internet-based features.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d9r054iwssg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💡 Key Takeaways: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Customers using </w:t>
      </w:r>
      <w:r w:rsidDel="00000000" w:rsidR="00000000" w:rsidRPr="00000000">
        <w:rPr>
          <w:b w:val="1"/>
          <w:rtl w:val="0"/>
        </w:rPr>
        <w:t xml:space="preserve">value-added services</w:t>
      </w:r>
      <w:r w:rsidDel="00000000" w:rsidR="00000000" w:rsidRPr="00000000">
        <w:rPr>
          <w:rtl w:val="0"/>
        </w:rPr>
        <w:t xml:space="preserve">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TechSupport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OnlineSecurity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OnlineBackup</w:t>
      </w:r>
      <w:r w:rsidDel="00000000" w:rsidR="00000000" w:rsidRPr="00000000">
        <w:rPr>
          <w:rtl w:val="0"/>
        </w:rPr>
        <w:t xml:space="preserve"> tend to stay longer.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Senior citizens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fiber optic users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new customers (tenure &lt; 1 year)</w:t>
      </w:r>
      <w:r w:rsidDel="00000000" w:rsidR="00000000" w:rsidRPr="00000000">
        <w:rPr>
          <w:rtl w:val="0"/>
        </w:rPr>
        <w:t xml:space="preserve"> are most prone to churn.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Subscription upgrades and loyalty initiatives for at-risk groups could significantly reduce churn.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