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F33A" w14:textId="28A8AAAB" w:rsidR="009A02AF" w:rsidRPr="005278AE" w:rsidRDefault="009A02AF" w:rsidP="004917C5">
      <w:pPr>
        <w:pStyle w:val="Heading1"/>
        <w:jc w:val="center"/>
        <w:rPr>
          <w:color w:val="auto"/>
          <w:lang w:val="en-US"/>
        </w:rPr>
      </w:pPr>
      <w:r w:rsidRPr="005278AE">
        <w:rPr>
          <w:color w:val="auto"/>
          <w:lang w:val="en-US"/>
        </w:rPr>
        <w:t>Object detection of BDD100k dataset</w:t>
      </w:r>
    </w:p>
    <w:p w14:paraId="38145C46" w14:textId="154DAAD2" w:rsidR="00956196" w:rsidRPr="00C87A24" w:rsidRDefault="00B01C83" w:rsidP="00C87A24">
      <w:pPr>
        <w:pStyle w:val="Heading2"/>
        <w:rPr>
          <w:color w:val="auto"/>
          <w:lang w:val="en-US"/>
        </w:rPr>
      </w:pPr>
      <w:r w:rsidRPr="00C87A24">
        <w:rPr>
          <w:color w:val="auto"/>
          <w:lang w:val="en-US"/>
        </w:rPr>
        <w:t>Exploratory data analysis:</w:t>
      </w:r>
    </w:p>
    <w:p w14:paraId="66BA897C" w14:textId="3795BE08" w:rsidR="00B01C83" w:rsidRDefault="008C461E">
      <w:pPr>
        <w:rPr>
          <w:lang w:val="en-US"/>
        </w:rPr>
      </w:pPr>
      <w:r>
        <w:rPr>
          <w:lang w:val="en-US"/>
        </w:rPr>
        <w:t xml:space="preserve">The dataset distribution of the BDD100K shows that it is an imbalanced dataset. </w:t>
      </w:r>
    </w:p>
    <w:p w14:paraId="13C9A2F7" w14:textId="270DB680" w:rsidR="00826EBC" w:rsidRDefault="00C67BCF" w:rsidP="00826EBC">
      <w:pPr>
        <w:keepNext/>
      </w:pPr>
      <w:r>
        <w:rPr>
          <w:noProof/>
        </w:rPr>
        <w:drawing>
          <wp:inline distT="0" distB="0" distL="0" distR="0" wp14:anchorId="1D5B86F0" wp14:editId="7DAA291E">
            <wp:extent cx="6190630" cy="2531533"/>
            <wp:effectExtent l="0" t="0" r="0" b="2540"/>
            <wp:docPr id="71982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56" cy="253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BE85" w14:textId="5EDEF2DF" w:rsidR="00812E12" w:rsidRDefault="00826EBC" w:rsidP="00826EBC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180F11">
          <w:rPr>
            <w:noProof/>
          </w:rPr>
          <w:t>1</w:t>
        </w:r>
      </w:fldSimple>
      <w:r>
        <w:rPr>
          <w:lang w:val="en-US"/>
        </w:rPr>
        <w:t xml:space="preserve"> Total counts of data from each class</w:t>
      </w:r>
      <w:r w:rsidR="00D825F3">
        <w:rPr>
          <w:lang w:val="en-US"/>
        </w:rPr>
        <w:t>. It can be seen that there is disproportionate distribution among class examples</w:t>
      </w:r>
    </w:p>
    <w:p w14:paraId="0337AECB" w14:textId="0214A14A" w:rsidR="00236018" w:rsidRDefault="00CB70E9" w:rsidP="00BD05B3">
      <w:pPr>
        <w:rPr>
          <w:lang w:val="en-US"/>
        </w:rPr>
      </w:pPr>
      <w:r>
        <w:rPr>
          <w:lang w:val="en-US"/>
        </w:rPr>
        <w:t xml:space="preserve">The </w:t>
      </w:r>
      <w:r w:rsidR="005B066A">
        <w:rPr>
          <w:lang w:val="en-US"/>
        </w:rPr>
        <w:t xml:space="preserve">average sizes i.e. area and </w:t>
      </w:r>
      <w:r>
        <w:rPr>
          <w:lang w:val="en-US"/>
        </w:rPr>
        <w:t>aspect ratio</w:t>
      </w:r>
      <w:r w:rsidR="005B44DA">
        <w:rPr>
          <w:lang w:val="en-US"/>
        </w:rPr>
        <w:t xml:space="preserve"> (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width</m:t>
            </m:r>
          </m:num>
          <m:den>
            <m:r>
              <w:rPr>
                <w:rFonts w:ascii="Cambria Math" w:hAnsi="Cambria Math"/>
                <w:lang w:val="en-US"/>
              </w:rPr>
              <m:t>height</m:t>
            </m:r>
          </m:den>
        </m:f>
      </m:oMath>
      <w:r w:rsidR="005B44DA">
        <w:rPr>
          <w:lang w:val="en-US"/>
        </w:rPr>
        <w:t>)</w:t>
      </w:r>
      <w:r>
        <w:rPr>
          <w:lang w:val="en-US"/>
        </w:rPr>
        <w:t xml:space="preserve"> of classes also varies</w:t>
      </w:r>
      <w:r w:rsidR="00236018">
        <w:rPr>
          <w:lang w:val="en-US"/>
        </w:rPr>
        <w:t xml:space="preserve"> as given below in Figure 2:</w:t>
      </w:r>
    </w:p>
    <w:p w14:paraId="25DDB74F" w14:textId="77777777" w:rsidR="00F21457" w:rsidRDefault="005B066A" w:rsidP="00F21457">
      <w:pPr>
        <w:keepNext/>
      </w:pPr>
      <w:r>
        <w:rPr>
          <w:noProof/>
        </w:rPr>
        <w:drawing>
          <wp:inline distT="0" distB="0" distL="0" distR="0" wp14:anchorId="3A3A96C9" wp14:editId="630F6213">
            <wp:extent cx="3916358" cy="2935316"/>
            <wp:effectExtent l="0" t="0" r="8255" b="0"/>
            <wp:docPr id="1402890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498" cy="293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204D" w14:textId="7B19DE6D" w:rsidR="00F21457" w:rsidRDefault="00F21457" w:rsidP="00F21457">
      <w:pPr>
        <w:pStyle w:val="Caption"/>
      </w:pPr>
      <w:r>
        <w:t xml:space="preserve">Figure </w:t>
      </w:r>
      <w:fldSimple w:instr=" SEQ Figure \* ARABIC ">
        <w:r w:rsidR="00180F11">
          <w:rPr>
            <w:noProof/>
          </w:rPr>
          <w:t>2</w:t>
        </w:r>
      </w:fldSimple>
      <w:r>
        <w:rPr>
          <w:lang w:val="en-US"/>
        </w:rPr>
        <w:t xml:space="preserve"> Data size distribution</w:t>
      </w:r>
    </w:p>
    <w:p w14:paraId="1B8C7828" w14:textId="15D4F593" w:rsidR="00BD05B3" w:rsidRDefault="00CB70E9" w:rsidP="00BD05B3">
      <w:pPr>
        <w:rPr>
          <w:lang w:val="en-US"/>
        </w:rPr>
      </w:pPr>
      <w:r>
        <w:rPr>
          <w:lang w:val="en-US"/>
        </w:rPr>
        <w:t xml:space="preserve"> </w:t>
      </w:r>
    </w:p>
    <w:p w14:paraId="6A786A50" w14:textId="1FC86C02" w:rsidR="008211E7" w:rsidRDefault="00203BEB" w:rsidP="00BD05B3">
      <w:pPr>
        <w:rPr>
          <w:lang w:val="en-US"/>
        </w:rPr>
      </w:pPr>
      <w:r>
        <w:rPr>
          <w:lang w:val="en-US"/>
        </w:rPr>
        <w:lastRenderedPageBreak/>
        <w:t>Since, we are using yolov5 model, which automatically assigns 9 different anchor boxes</w:t>
      </w:r>
      <w:r w:rsidR="00F043EE">
        <w:rPr>
          <w:lang w:val="en-US"/>
        </w:rPr>
        <w:t xml:space="preserve">, it is not an immediate concern to tune for the size differences. </w:t>
      </w:r>
      <w:r w:rsidR="008925D6">
        <w:rPr>
          <w:lang w:val="en-US"/>
        </w:rPr>
        <w:t>The</w:t>
      </w:r>
      <w:r w:rsidR="00BB3BEE">
        <w:rPr>
          <w:lang w:val="en-US"/>
        </w:rPr>
        <w:t xml:space="preserve"> </w:t>
      </w:r>
      <w:r w:rsidR="00AE2EE6">
        <w:rPr>
          <w:lang w:val="en-US"/>
        </w:rPr>
        <w:t>class imbalance is the major concern</w:t>
      </w:r>
      <w:r w:rsidR="00750FAA">
        <w:rPr>
          <w:lang w:val="en-US"/>
        </w:rPr>
        <w:t>.</w:t>
      </w:r>
    </w:p>
    <w:p w14:paraId="07177BB2" w14:textId="02148BA5" w:rsidR="000053A1" w:rsidRPr="00935DEE" w:rsidRDefault="00CD0441" w:rsidP="00935DEE">
      <w:pPr>
        <w:pStyle w:val="Heading2"/>
        <w:rPr>
          <w:color w:val="auto"/>
          <w:lang w:val="en-US"/>
        </w:rPr>
      </w:pPr>
      <w:r w:rsidRPr="00935DEE">
        <w:rPr>
          <w:color w:val="auto"/>
          <w:lang w:val="en-US"/>
        </w:rPr>
        <w:t>Training:</w:t>
      </w:r>
    </w:p>
    <w:p w14:paraId="075E99A7" w14:textId="7688E973" w:rsidR="00CD0441" w:rsidRDefault="00CD0441" w:rsidP="00BD05B3">
      <w:pPr>
        <w:rPr>
          <w:lang w:val="en-US"/>
        </w:rPr>
      </w:pPr>
      <w:r>
        <w:rPr>
          <w:lang w:val="en-US"/>
        </w:rPr>
        <w:t>Yolov5 model from ultralytics is used for object detection.</w:t>
      </w:r>
      <w:r w:rsidR="003B7B96">
        <w:rPr>
          <w:lang w:val="en-US"/>
        </w:rPr>
        <w:t xml:space="preserve"> </w:t>
      </w:r>
      <w:r w:rsidR="00A02C6A">
        <w:rPr>
          <w:lang w:val="en-US"/>
        </w:rPr>
        <w:t xml:space="preserve">The model is relatively light-weight and </w:t>
      </w:r>
      <w:r w:rsidR="00CE32DE">
        <w:rPr>
          <w:lang w:val="en-US"/>
        </w:rPr>
        <w:t>very fast for real time application</w:t>
      </w:r>
      <w:r w:rsidR="00E87F50">
        <w:rPr>
          <w:lang w:val="en-US"/>
        </w:rPr>
        <w:t xml:space="preserve">. </w:t>
      </w:r>
      <w:r w:rsidR="00182A85">
        <w:rPr>
          <w:lang w:val="en-US"/>
        </w:rPr>
        <w:t xml:space="preserve">That is the reason </w:t>
      </w:r>
      <w:r w:rsidR="00284CAB">
        <w:rPr>
          <w:lang w:val="en-US"/>
        </w:rPr>
        <w:t>for</w:t>
      </w:r>
      <w:r w:rsidR="00182A85">
        <w:rPr>
          <w:lang w:val="en-US"/>
        </w:rPr>
        <w:t xml:space="preserve"> choice </w:t>
      </w:r>
      <w:r w:rsidR="00284CAB">
        <w:rPr>
          <w:lang w:val="en-US"/>
        </w:rPr>
        <w:t>of the</w:t>
      </w:r>
      <w:r w:rsidR="00182A85">
        <w:rPr>
          <w:lang w:val="en-US"/>
        </w:rPr>
        <w:t xml:space="preserve"> model. </w:t>
      </w:r>
      <w:r w:rsidR="00804491">
        <w:rPr>
          <w:lang w:val="en-US"/>
        </w:rPr>
        <w:t>Advanced versions of yolo needs to be tested</w:t>
      </w:r>
      <w:r w:rsidR="001B7C9C">
        <w:rPr>
          <w:lang w:val="en-US"/>
        </w:rPr>
        <w:t>, however, currently</w:t>
      </w:r>
      <w:r w:rsidR="00804491">
        <w:rPr>
          <w:lang w:val="en-US"/>
        </w:rPr>
        <w:t xml:space="preserve"> </w:t>
      </w:r>
      <w:r w:rsidR="001B7C9C">
        <w:rPr>
          <w:lang w:val="en-US"/>
        </w:rPr>
        <w:t>the idea</w:t>
      </w:r>
      <w:r w:rsidR="00804491">
        <w:rPr>
          <w:lang w:val="en-US"/>
        </w:rPr>
        <w:t xml:space="preserve"> is to start simple and build iteratively.</w:t>
      </w:r>
      <w:r w:rsidR="00223F7F">
        <w:rPr>
          <w:lang w:val="en-US"/>
        </w:rPr>
        <w:t xml:space="preserve"> </w:t>
      </w:r>
      <w:r w:rsidR="0011673F">
        <w:rPr>
          <w:lang w:val="en-US"/>
        </w:rPr>
        <w:t xml:space="preserve">The training is done initially from the base model </w:t>
      </w:r>
      <w:r w:rsidR="007C5AA9">
        <w:rPr>
          <w:lang w:val="en-US"/>
        </w:rPr>
        <w:t>by freezing the first 10 layers</w:t>
      </w:r>
      <w:r w:rsidR="00F23EB2">
        <w:rPr>
          <w:lang w:val="en-US"/>
        </w:rPr>
        <w:t xml:space="preserve"> </w:t>
      </w:r>
      <w:r w:rsidR="007C5AA9">
        <w:rPr>
          <w:lang w:val="en-US"/>
        </w:rPr>
        <w:t xml:space="preserve">(model </w:t>
      </w:r>
      <w:r w:rsidR="00332FA4">
        <w:rPr>
          <w:lang w:val="en-US"/>
        </w:rPr>
        <w:t>backbone</w:t>
      </w:r>
      <w:r w:rsidR="007C5AA9">
        <w:rPr>
          <w:lang w:val="en-US"/>
        </w:rPr>
        <w:t xml:space="preserve">) and therefore transfer learning is used. </w:t>
      </w:r>
      <w:r w:rsidR="007B5A0A">
        <w:rPr>
          <w:lang w:val="en-US"/>
        </w:rPr>
        <w:t>The data size for some of the classes is relatively small, therefore leverage of pretrained weights is used and only later layers are finetuned.</w:t>
      </w:r>
      <w:r w:rsidR="007D6FAA">
        <w:rPr>
          <w:lang w:val="en-US"/>
        </w:rPr>
        <w:t xml:space="preserve"> </w:t>
      </w:r>
      <w:r w:rsidR="00DB0331">
        <w:rPr>
          <w:lang w:val="en-US"/>
        </w:rPr>
        <w:t xml:space="preserve">Training is done for 50 epochs with </w:t>
      </w:r>
      <w:r w:rsidR="006C2B99">
        <w:rPr>
          <w:lang w:val="en-US"/>
        </w:rPr>
        <w:t>an NVIDIA</w:t>
      </w:r>
      <w:r w:rsidR="00DB0331">
        <w:rPr>
          <w:lang w:val="en-US"/>
        </w:rPr>
        <w:t xml:space="preserve"> GeForce 4090 GPU</w:t>
      </w:r>
      <w:r w:rsidR="00AF0649">
        <w:rPr>
          <w:lang w:val="en-US"/>
        </w:rPr>
        <w:t>. Total training time is approximately 6-7 hours for the whole dataset.</w:t>
      </w:r>
      <w:r w:rsidR="00394047">
        <w:rPr>
          <w:lang w:val="en-US"/>
        </w:rPr>
        <w:t xml:space="preserve"> </w:t>
      </w:r>
    </w:p>
    <w:p w14:paraId="33B63477" w14:textId="77777777" w:rsidR="00180F11" w:rsidRDefault="002F0862" w:rsidP="00180F11">
      <w:pPr>
        <w:keepNext/>
      </w:pPr>
      <w:r>
        <w:rPr>
          <w:noProof/>
        </w:rPr>
        <w:drawing>
          <wp:inline distT="0" distB="0" distL="0" distR="0" wp14:anchorId="5B205A2D" wp14:editId="1088D754">
            <wp:extent cx="5731510" cy="2865755"/>
            <wp:effectExtent l="0" t="0" r="2540" b="0"/>
            <wp:docPr id="1800648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83C" w14:textId="08DC3E8A" w:rsidR="003F33BB" w:rsidRDefault="00180F11" w:rsidP="00180F11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Train and validation losses and essential metrics as a function of </w:t>
      </w:r>
      <w:r w:rsidR="00DE128A">
        <w:rPr>
          <w:lang w:val="en-US"/>
        </w:rPr>
        <w:t xml:space="preserve">training </w:t>
      </w:r>
      <w:r>
        <w:rPr>
          <w:lang w:val="en-US"/>
        </w:rPr>
        <w:t>epochs</w:t>
      </w:r>
    </w:p>
    <w:p w14:paraId="1CBFBF8B" w14:textId="3BD9925B" w:rsidR="00D62093" w:rsidRDefault="002F0862" w:rsidP="00BD05B3">
      <w:pPr>
        <w:rPr>
          <w:lang w:val="en-US"/>
        </w:rPr>
      </w:pPr>
      <w:r>
        <w:rPr>
          <w:lang w:val="en-US"/>
        </w:rPr>
        <w:t>The train and validation loss decreases for every iteration and we can see that there is no saturation yet. So perhaps, the training can continue for a few more iterations</w:t>
      </w:r>
      <w:r w:rsidR="00BD6101">
        <w:rPr>
          <w:lang w:val="en-US"/>
        </w:rPr>
        <w:t>.</w:t>
      </w:r>
      <w:r w:rsidR="00BA1748">
        <w:rPr>
          <w:lang w:val="en-US"/>
        </w:rPr>
        <w:t xml:space="preserve"> </w:t>
      </w:r>
    </w:p>
    <w:p w14:paraId="17417E5E" w14:textId="39AD42F3" w:rsidR="00D62093" w:rsidRPr="005C2B10" w:rsidRDefault="00A82A0C" w:rsidP="005C2B10">
      <w:pPr>
        <w:pStyle w:val="Heading2"/>
        <w:rPr>
          <w:color w:val="auto"/>
          <w:lang w:val="en-US"/>
        </w:rPr>
      </w:pPr>
      <w:r w:rsidRPr="005C2B10">
        <w:rPr>
          <w:color w:val="auto"/>
          <w:lang w:val="en-US"/>
        </w:rPr>
        <w:t>Evaluation:</w:t>
      </w:r>
    </w:p>
    <w:p w14:paraId="7B51FB98" w14:textId="16C9B42F" w:rsidR="000053A1" w:rsidRDefault="00A82A0C" w:rsidP="00BD05B3">
      <w:pPr>
        <w:rPr>
          <w:lang w:val="en-US"/>
        </w:rPr>
      </w:pPr>
      <w:r>
        <w:rPr>
          <w:lang w:val="en-US"/>
        </w:rPr>
        <w:t xml:space="preserve">The model is evaluated against </w:t>
      </w:r>
      <w:r w:rsidR="00424CF6">
        <w:rPr>
          <w:lang w:val="en-US"/>
        </w:rPr>
        <w:t>a</w:t>
      </w:r>
      <w:r>
        <w:rPr>
          <w:lang w:val="en-US"/>
        </w:rPr>
        <w:t xml:space="preserve"> </w:t>
      </w:r>
      <w:r w:rsidR="00082F3B">
        <w:rPr>
          <w:lang w:val="en-US"/>
        </w:rPr>
        <w:t xml:space="preserve">validation set consisting of 10,000 </w:t>
      </w:r>
      <w:r w:rsidR="001E4D9C">
        <w:rPr>
          <w:lang w:val="en-US"/>
        </w:rPr>
        <w:t>images</w:t>
      </w:r>
      <w:r w:rsidR="00082F3B">
        <w:rPr>
          <w:lang w:val="en-US"/>
        </w:rPr>
        <w:t>.</w:t>
      </w:r>
      <w:r w:rsidR="00C71405">
        <w:rPr>
          <w:lang w:val="en-US"/>
        </w:rPr>
        <w:t xml:space="preserve"> </w:t>
      </w:r>
      <w:r w:rsidR="00C1310D">
        <w:rPr>
          <w:lang w:val="en-US"/>
        </w:rPr>
        <w:t xml:space="preserve">The </w:t>
      </w:r>
      <w:r w:rsidR="00E1430D">
        <w:rPr>
          <w:lang w:val="en-US"/>
        </w:rPr>
        <w:t>PR</w:t>
      </w:r>
      <w:r w:rsidR="000763B5">
        <w:rPr>
          <w:lang w:val="en-US"/>
        </w:rPr>
        <w:t xml:space="preserve"> </w:t>
      </w:r>
      <w:r w:rsidR="000B49A0">
        <w:rPr>
          <w:lang w:val="en-US"/>
        </w:rPr>
        <w:t>(precision-recall)</w:t>
      </w:r>
      <w:r w:rsidR="00E1430D">
        <w:rPr>
          <w:lang w:val="en-US"/>
        </w:rPr>
        <w:t xml:space="preserve"> curve shows that the </w:t>
      </w:r>
      <w:r w:rsidR="00F533BC">
        <w:rPr>
          <w:lang w:val="en-US"/>
        </w:rPr>
        <w:t>slope</w:t>
      </w:r>
      <w:r w:rsidR="00D723E0">
        <w:rPr>
          <w:lang w:val="en-US"/>
        </w:rPr>
        <w:t xml:space="preserve"> is </w:t>
      </w:r>
      <w:r w:rsidR="00F533BC">
        <w:rPr>
          <w:lang w:val="en-US"/>
        </w:rPr>
        <w:t xml:space="preserve">inversely </w:t>
      </w:r>
      <w:r w:rsidR="00D723E0">
        <w:rPr>
          <w:lang w:val="en-US"/>
        </w:rPr>
        <w:t xml:space="preserve">proportional to the data size of the </w:t>
      </w:r>
      <w:r w:rsidR="00170C23">
        <w:rPr>
          <w:lang w:val="en-US"/>
        </w:rPr>
        <w:t>classes</w:t>
      </w:r>
      <w:r w:rsidR="00D723E0">
        <w:rPr>
          <w:lang w:val="en-US"/>
        </w:rPr>
        <w:t xml:space="preserve">. </w:t>
      </w:r>
      <w:r w:rsidR="007D1CC6">
        <w:rPr>
          <w:lang w:val="en-US"/>
        </w:rPr>
        <w:t xml:space="preserve">We can </w:t>
      </w:r>
      <w:r w:rsidR="006869EE">
        <w:rPr>
          <w:lang w:val="en-US"/>
        </w:rPr>
        <w:t xml:space="preserve">also </w:t>
      </w:r>
      <w:r w:rsidR="007D1CC6">
        <w:rPr>
          <w:lang w:val="en-US"/>
        </w:rPr>
        <w:t xml:space="preserve">observe </w:t>
      </w:r>
      <w:r w:rsidR="00132CF4">
        <w:rPr>
          <w:lang w:val="en-US"/>
        </w:rPr>
        <w:t xml:space="preserve">higher precision for </w:t>
      </w:r>
      <w:r w:rsidR="009A6D02">
        <w:rPr>
          <w:lang w:val="en-US"/>
        </w:rPr>
        <w:t xml:space="preserve">car in comparison to </w:t>
      </w:r>
      <w:r w:rsidR="00D70558">
        <w:rPr>
          <w:lang w:val="en-US"/>
        </w:rPr>
        <w:t>other classes</w:t>
      </w:r>
      <w:r w:rsidR="003A6A2B">
        <w:rPr>
          <w:lang w:val="en-US"/>
        </w:rPr>
        <w:t>.</w:t>
      </w:r>
      <w:r w:rsidR="004E1F00">
        <w:rPr>
          <w:lang w:val="en-US"/>
        </w:rPr>
        <w:t xml:space="preserve"> Classes like </w:t>
      </w:r>
      <w:r w:rsidR="004813F2">
        <w:rPr>
          <w:lang w:val="en-US"/>
        </w:rPr>
        <w:t>bike, motor</w:t>
      </w:r>
      <w:r w:rsidR="0037733D">
        <w:rPr>
          <w:lang w:val="en-US"/>
        </w:rPr>
        <w:t>, rider</w:t>
      </w:r>
      <w:r w:rsidR="00CC4A90">
        <w:rPr>
          <w:lang w:val="en-US"/>
        </w:rPr>
        <w:t xml:space="preserve"> and train suffer from </w:t>
      </w:r>
      <w:r w:rsidR="008E3C59">
        <w:rPr>
          <w:lang w:val="en-US"/>
        </w:rPr>
        <w:t>fewer examples</w:t>
      </w:r>
      <w:r w:rsidR="000F0DA1">
        <w:rPr>
          <w:lang w:val="en-US"/>
        </w:rPr>
        <w:t xml:space="preserve">. </w:t>
      </w:r>
      <w:r w:rsidR="008E2970">
        <w:rPr>
          <w:lang w:val="en-US"/>
        </w:rPr>
        <w:t>A similar trend can be seen for precision-confidence curve</w:t>
      </w:r>
      <w:r w:rsidR="00E9197A">
        <w:rPr>
          <w:lang w:val="en-US"/>
        </w:rPr>
        <w:t xml:space="preserve"> as a function of class label</w:t>
      </w:r>
      <w:r w:rsidR="00B41505">
        <w:rPr>
          <w:lang w:val="en-US"/>
        </w:rPr>
        <w:t>.</w:t>
      </w:r>
      <w:r w:rsidR="00F10473">
        <w:rPr>
          <w:lang w:val="en-US"/>
        </w:rPr>
        <w:t xml:space="preserve"> The precision value generally increases with confidence </w:t>
      </w:r>
      <w:r w:rsidR="002E5E4C">
        <w:rPr>
          <w:lang w:val="en-US"/>
        </w:rPr>
        <w:t>as the number of false positives are decreased</w:t>
      </w:r>
      <w:r w:rsidR="000B06B0">
        <w:rPr>
          <w:lang w:val="en-US"/>
        </w:rPr>
        <w:t xml:space="preserve"> accordingly</w:t>
      </w:r>
      <w:r w:rsidR="00967B50">
        <w:rPr>
          <w:lang w:val="en-US"/>
        </w:rPr>
        <w:t>.</w:t>
      </w:r>
      <w:r w:rsidR="00EC2483">
        <w:rPr>
          <w:lang w:val="en-US"/>
        </w:rPr>
        <w:t xml:space="preserve"> The recall-confidence curve shows interesting insights. The </w:t>
      </w:r>
      <w:r w:rsidR="00B020AE">
        <w:rPr>
          <w:lang w:val="en-US"/>
        </w:rPr>
        <w:t xml:space="preserve">recall decreases normally as </w:t>
      </w:r>
      <w:r w:rsidR="00C008CB">
        <w:rPr>
          <w:lang w:val="en-US"/>
        </w:rPr>
        <w:t xml:space="preserve">confidence threshold increases due to decrease in true-positives and </w:t>
      </w:r>
      <w:r w:rsidR="0087467A">
        <w:rPr>
          <w:lang w:val="en-US"/>
        </w:rPr>
        <w:t xml:space="preserve">subsequent </w:t>
      </w:r>
      <w:r w:rsidR="00C008CB">
        <w:rPr>
          <w:lang w:val="en-US"/>
        </w:rPr>
        <w:t xml:space="preserve">increase in </w:t>
      </w:r>
      <w:r w:rsidR="00C008CB">
        <w:rPr>
          <w:lang w:val="en-US"/>
        </w:rPr>
        <w:lastRenderedPageBreak/>
        <w:t>false-negatives. However</w:t>
      </w:r>
      <w:r w:rsidR="00B1579E">
        <w:rPr>
          <w:lang w:val="en-US"/>
        </w:rPr>
        <w:t>,</w:t>
      </w:r>
      <w:r w:rsidR="00C008CB">
        <w:rPr>
          <w:lang w:val="en-US"/>
        </w:rPr>
        <w:t xml:space="preserve"> the slope of this curve shows how sensitive the model is to </w:t>
      </w:r>
      <w:r w:rsidR="00E11E5F">
        <w:rPr>
          <w:lang w:val="en-US"/>
        </w:rPr>
        <w:t>confidence threshold</w:t>
      </w:r>
      <w:r w:rsidR="00CB0641">
        <w:rPr>
          <w:lang w:val="en-US"/>
        </w:rPr>
        <w:t xml:space="preserve"> and hence rejecting the detections</w:t>
      </w:r>
      <w:r w:rsidR="00E11E5F">
        <w:rPr>
          <w:lang w:val="en-US"/>
        </w:rPr>
        <w:t>. A steep-slope could be seen for classes other than car</w:t>
      </w:r>
      <w:r w:rsidR="00FF301E">
        <w:rPr>
          <w:lang w:val="en-US"/>
        </w:rPr>
        <w:t xml:space="preserve">, again </w:t>
      </w:r>
      <w:r w:rsidR="00786B98">
        <w:rPr>
          <w:lang w:val="en-US"/>
        </w:rPr>
        <w:t xml:space="preserve">indicating the </w:t>
      </w:r>
      <w:r w:rsidR="00F25F2B">
        <w:rPr>
          <w:lang w:val="en-US"/>
        </w:rPr>
        <w:t xml:space="preserve">model </w:t>
      </w:r>
      <w:r w:rsidR="00BE7615">
        <w:rPr>
          <w:lang w:val="en-US"/>
        </w:rPr>
        <w:t>being affected by class imbalance</w:t>
      </w:r>
      <w:r w:rsidR="00C1374C">
        <w:rPr>
          <w:lang w:val="en-US"/>
        </w:rPr>
        <w:t>.</w:t>
      </w:r>
      <w:r w:rsidR="00F37E6A">
        <w:rPr>
          <w:lang w:val="en-US"/>
        </w:rPr>
        <w:t xml:space="preserve"> </w:t>
      </w:r>
      <w:r w:rsidR="00F35BE3">
        <w:rPr>
          <w:lang w:val="en-US"/>
        </w:rPr>
        <w:t xml:space="preserve">The F1 </w:t>
      </w:r>
      <w:r w:rsidR="00F35BE3">
        <w:rPr>
          <w:lang w:val="en-US"/>
        </w:rPr>
        <w:t xml:space="preserve">score </w:t>
      </w:r>
      <w:r w:rsidR="007C3AAD">
        <w:rPr>
          <w:lang w:val="en-US"/>
        </w:rPr>
        <w:t>indicates</w:t>
      </w:r>
      <w:r w:rsidR="00F35BE3">
        <w:rPr>
          <w:lang w:val="en-US"/>
        </w:rPr>
        <w:t xml:space="preserve"> a good balance between the precision and recall and </w:t>
      </w:r>
      <w:r w:rsidR="00962FBC">
        <w:rPr>
          <w:lang w:val="en-US"/>
        </w:rPr>
        <w:t xml:space="preserve">we can see that a </w:t>
      </w:r>
      <w:r w:rsidR="005724EA">
        <w:rPr>
          <w:lang w:val="en-US"/>
        </w:rPr>
        <w:t>confidence threshold in the range or 0.3-0.5 provides a good balance for detection</w:t>
      </w:r>
      <w:r w:rsidR="00EF7766">
        <w:rPr>
          <w:lang w:val="en-US"/>
        </w:rPr>
        <w:t>, although it is imbalanced for few classes.</w:t>
      </w:r>
    </w:p>
    <w:p w14:paraId="6565F2A7" w14:textId="6A7D76E0" w:rsidR="005F0979" w:rsidRDefault="00335A16" w:rsidP="00BD05B3">
      <w:pPr>
        <w:rPr>
          <w:lang w:val="en-US"/>
        </w:rPr>
      </w:pPr>
      <w:r>
        <w:rPr>
          <w:noProof/>
        </w:rPr>
        <w:drawing>
          <wp:inline distT="0" distB="0" distL="0" distR="0" wp14:anchorId="52AA0A91" wp14:editId="11DD2498">
            <wp:extent cx="4749800" cy="3166355"/>
            <wp:effectExtent l="0" t="0" r="0" b="0"/>
            <wp:docPr id="37690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18" cy="31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8E5F" w14:textId="58D07773" w:rsidR="00B02066" w:rsidRDefault="00B02066" w:rsidP="00BD05B3">
      <w:pPr>
        <w:rPr>
          <w:lang w:val="en-US"/>
        </w:rPr>
      </w:pPr>
      <w:r>
        <w:rPr>
          <w:noProof/>
        </w:rPr>
        <w:drawing>
          <wp:inline distT="0" distB="0" distL="0" distR="0" wp14:anchorId="3195D2A6" wp14:editId="15B9BEE5">
            <wp:extent cx="4614333" cy="3076051"/>
            <wp:effectExtent l="0" t="0" r="0" b="0"/>
            <wp:docPr id="1088846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05" cy="3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0082" w14:textId="0C69C4E9" w:rsidR="000172C0" w:rsidRDefault="000172C0" w:rsidP="00BD05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1E719E" wp14:editId="6B532274">
            <wp:extent cx="6070600" cy="4046841"/>
            <wp:effectExtent l="0" t="0" r="6350" b="0"/>
            <wp:docPr id="18163479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20" cy="40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894">
        <w:rPr>
          <w:noProof/>
        </w:rPr>
        <w:drawing>
          <wp:inline distT="0" distB="0" distL="0" distR="0" wp14:anchorId="718D5ADB" wp14:editId="01852117">
            <wp:extent cx="6155267" cy="4103284"/>
            <wp:effectExtent l="0" t="0" r="0" b="0"/>
            <wp:docPr id="18162498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039" cy="411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F84B" w14:textId="77777777" w:rsidR="00D54E66" w:rsidRDefault="00D54E66" w:rsidP="00BD05B3">
      <w:pPr>
        <w:rPr>
          <w:lang w:val="en-US"/>
        </w:rPr>
      </w:pPr>
    </w:p>
    <w:p w14:paraId="715E3C40" w14:textId="5C554604" w:rsidR="008B7728" w:rsidRDefault="008B7728" w:rsidP="00BD05B3">
      <w:pPr>
        <w:rPr>
          <w:lang w:val="en-US"/>
        </w:rPr>
      </w:pPr>
      <w:r>
        <w:rPr>
          <w:lang w:val="en-US"/>
        </w:rPr>
        <w:lastRenderedPageBreak/>
        <w:t xml:space="preserve">Now that we have identified </w:t>
      </w:r>
      <w:r w:rsidR="00D5131C">
        <w:rPr>
          <w:lang w:val="en-US"/>
        </w:rPr>
        <w:t xml:space="preserve">the </w:t>
      </w:r>
      <w:r w:rsidR="00E05EA7">
        <w:rPr>
          <w:lang w:val="en-US"/>
        </w:rPr>
        <w:t>effects</w:t>
      </w:r>
      <w:r w:rsidR="00D5131C">
        <w:rPr>
          <w:lang w:val="en-US"/>
        </w:rPr>
        <w:t xml:space="preserve"> of class imbalance on the final prediction, next steps would be to address the class imbalance.</w:t>
      </w:r>
    </w:p>
    <w:p w14:paraId="0789F097" w14:textId="66589279" w:rsidR="00965F3E" w:rsidRDefault="00965F3E" w:rsidP="00BD05B3">
      <w:pPr>
        <w:rPr>
          <w:lang w:val="en-US"/>
        </w:rPr>
      </w:pPr>
      <w:r>
        <w:rPr>
          <w:lang w:val="en-US"/>
        </w:rPr>
        <w:t xml:space="preserve">Some of the </w:t>
      </w:r>
      <w:r w:rsidR="00E52392">
        <w:rPr>
          <w:lang w:val="en-US"/>
        </w:rPr>
        <w:t xml:space="preserve">potential </w:t>
      </w:r>
      <w:r>
        <w:rPr>
          <w:lang w:val="en-US"/>
        </w:rPr>
        <w:t>steps</w:t>
      </w:r>
      <w:r w:rsidR="00F969EA">
        <w:rPr>
          <w:lang w:val="en-US"/>
        </w:rPr>
        <w:t xml:space="preserve"> in </w:t>
      </w:r>
      <w:r w:rsidR="00274DA8">
        <w:rPr>
          <w:lang w:val="en-US"/>
        </w:rPr>
        <w:t xml:space="preserve">the </w:t>
      </w:r>
      <w:r w:rsidR="00F969EA">
        <w:rPr>
          <w:lang w:val="en-US"/>
        </w:rPr>
        <w:t>order of preference</w:t>
      </w:r>
      <w:r>
        <w:rPr>
          <w:lang w:val="en-US"/>
        </w:rPr>
        <w:t>:</w:t>
      </w:r>
    </w:p>
    <w:p w14:paraId="1B1F5E8B" w14:textId="3AFA2025" w:rsidR="00602C8C" w:rsidRPr="00602C8C" w:rsidRDefault="00602C8C" w:rsidP="00BD0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Acquire more data samples for minority classes.</w:t>
      </w:r>
    </w:p>
    <w:p w14:paraId="6BDA8EDB" w14:textId="3DCAF0AD" w:rsidR="00965F3E" w:rsidRDefault="00965F3E" w:rsidP="00965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Augment the data</w:t>
      </w:r>
      <w:r w:rsidR="005D36F6">
        <w:rPr>
          <w:lang w:val="en-US"/>
        </w:rPr>
        <w:t xml:space="preserve"> for </w:t>
      </w:r>
      <w:r w:rsidR="00E14BF2">
        <w:rPr>
          <w:lang w:val="en-US"/>
        </w:rPr>
        <w:t>minority</w:t>
      </w:r>
      <w:r w:rsidR="005D36F6">
        <w:rPr>
          <w:lang w:val="en-US"/>
        </w:rPr>
        <w:t xml:space="preserve"> samples</w:t>
      </w:r>
      <w:r w:rsidR="00D35B7D">
        <w:rPr>
          <w:lang w:val="en-US"/>
        </w:rPr>
        <w:t xml:space="preserve">, </w:t>
      </w:r>
      <w:r w:rsidR="00017087">
        <w:rPr>
          <w:lang w:val="en-US"/>
        </w:rPr>
        <w:t>use SMOTE</w:t>
      </w:r>
      <w:r w:rsidR="0052726B">
        <w:rPr>
          <w:lang w:val="en-US"/>
        </w:rPr>
        <w:t xml:space="preserve"> </w:t>
      </w:r>
      <w:r w:rsidR="00017087">
        <w:rPr>
          <w:lang w:val="en-US"/>
        </w:rPr>
        <w:t>(</w:t>
      </w:r>
      <w:r w:rsidR="00017087" w:rsidRPr="00017087">
        <w:rPr>
          <w:lang w:val="en-US"/>
        </w:rPr>
        <w:t>Synthetic Minority Over-sampling Technique</w:t>
      </w:r>
      <w:r w:rsidR="00017087">
        <w:rPr>
          <w:lang w:val="en-US"/>
        </w:rPr>
        <w:t>) to create synthetic data by interpolation.</w:t>
      </w:r>
    </w:p>
    <w:p w14:paraId="616A5481" w14:textId="7EF5CB72" w:rsidR="00017087" w:rsidRDefault="00A77EA3" w:rsidP="00965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Focal loss and tune alpha and gamma hyperparameter </w:t>
      </w:r>
      <w:r w:rsidR="00C465EC">
        <w:rPr>
          <w:lang w:val="en-US"/>
        </w:rPr>
        <w:t xml:space="preserve">to </w:t>
      </w:r>
      <w:r w:rsidR="00A40693">
        <w:rPr>
          <w:lang w:val="en-US"/>
        </w:rPr>
        <w:t>provide higher weights on hard-to-</w:t>
      </w:r>
      <w:r w:rsidR="008811E3">
        <w:rPr>
          <w:lang w:val="en-US"/>
        </w:rPr>
        <w:t>detect</w:t>
      </w:r>
      <w:r w:rsidR="00A40693">
        <w:rPr>
          <w:lang w:val="en-US"/>
        </w:rPr>
        <w:t xml:space="preserve"> classes.</w:t>
      </w:r>
    </w:p>
    <w:p w14:paraId="1FB86AE4" w14:textId="3AAA145A" w:rsidR="0080785B" w:rsidRDefault="005D5358" w:rsidP="00965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Directly modify the</w:t>
      </w:r>
      <w:r w:rsidR="003237CD">
        <w:rPr>
          <w:lang w:val="en-US"/>
        </w:rPr>
        <w:t xml:space="preserve"> </w:t>
      </w:r>
      <w:r w:rsidR="00C4721C">
        <w:rPr>
          <w:lang w:val="en-US"/>
        </w:rPr>
        <w:t xml:space="preserve">classification part of the </w:t>
      </w:r>
      <w:r w:rsidR="003237CD">
        <w:rPr>
          <w:lang w:val="en-US"/>
        </w:rPr>
        <w:t>loss function</w:t>
      </w:r>
      <w:r w:rsidR="00A861DD">
        <w:rPr>
          <w:lang w:val="en-US"/>
        </w:rPr>
        <w:t xml:space="preserve"> </w:t>
      </w:r>
      <w:r w:rsidR="00C4721C">
        <w:rPr>
          <w:lang w:val="en-US"/>
        </w:rPr>
        <w:t xml:space="preserve">to account for </w:t>
      </w:r>
      <w:r w:rsidR="00E33606">
        <w:rPr>
          <w:lang w:val="en-US"/>
        </w:rPr>
        <w:t xml:space="preserve">class imbalance. Add a weighing factor </w:t>
      </w:r>
      <w:r w:rsidR="00BC0BF7">
        <w:rPr>
          <w:lang w:val="en-US"/>
        </w:rPr>
        <w:t>as a function of class</w:t>
      </w:r>
      <w:r w:rsidR="00124DF7">
        <w:rPr>
          <w:lang w:val="en-US"/>
        </w:rPr>
        <w:t xml:space="preserve"> data</w:t>
      </w:r>
      <w:r w:rsidR="00BC0BF7">
        <w:rPr>
          <w:lang w:val="en-US"/>
        </w:rPr>
        <w:t xml:space="preserve"> distribution</w:t>
      </w:r>
      <w:r w:rsidR="0080785B">
        <w:rPr>
          <w:lang w:val="en-US"/>
        </w:rPr>
        <w:t>.</w:t>
      </w:r>
    </w:p>
    <w:p w14:paraId="16C96B6B" w14:textId="1195CC21" w:rsidR="00CD7103" w:rsidRDefault="000155A2" w:rsidP="00965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</w:t>
      </w:r>
      <w:r w:rsidR="001115E8">
        <w:rPr>
          <w:lang w:val="en-US"/>
        </w:rPr>
        <w:t>-</w:t>
      </w:r>
      <w:r>
        <w:rPr>
          <w:lang w:val="en-US"/>
        </w:rPr>
        <w:t>sampl</w:t>
      </w:r>
      <w:r w:rsidR="00EA47FE">
        <w:rPr>
          <w:lang w:val="en-US"/>
        </w:rPr>
        <w:t>ing</w:t>
      </w:r>
      <w:r>
        <w:rPr>
          <w:lang w:val="en-US"/>
        </w:rPr>
        <w:t xml:space="preserve"> the </w:t>
      </w:r>
      <w:r w:rsidR="00B50B61">
        <w:rPr>
          <w:lang w:val="en-US"/>
        </w:rPr>
        <w:t>majority</w:t>
      </w:r>
      <w:r w:rsidR="0022547B">
        <w:rPr>
          <w:lang w:val="en-US"/>
        </w:rPr>
        <w:t xml:space="preserve"> classes</w:t>
      </w:r>
      <w:r w:rsidR="00883130">
        <w:rPr>
          <w:lang w:val="en-US"/>
        </w:rPr>
        <w:t xml:space="preserve"> leading to more even distribution, but this approach is to be considered with care as it can lead to loss of information</w:t>
      </w:r>
      <w:r w:rsidR="009B17FA">
        <w:rPr>
          <w:lang w:val="en-US"/>
        </w:rPr>
        <w:t>.</w:t>
      </w:r>
    </w:p>
    <w:sectPr w:rsidR="00CD710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A18B2" w14:textId="77777777" w:rsidR="00BB19DB" w:rsidRDefault="00BB19DB" w:rsidP="00A76A22">
      <w:pPr>
        <w:spacing w:after="0" w:line="240" w:lineRule="auto"/>
      </w:pPr>
      <w:r>
        <w:separator/>
      </w:r>
    </w:p>
  </w:endnote>
  <w:endnote w:type="continuationSeparator" w:id="0">
    <w:p w14:paraId="5674C77E" w14:textId="77777777" w:rsidR="00BB19DB" w:rsidRDefault="00BB19DB" w:rsidP="00A7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5267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70989" w14:textId="308E44FE" w:rsidR="00A76A22" w:rsidRDefault="00A76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1EFF7" w14:textId="77777777" w:rsidR="00A76A22" w:rsidRDefault="00A76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3CC55" w14:textId="77777777" w:rsidR="00BB19DB" w:rsidRDefault="00BB19DB" w:rsidP="00A76A22">
      <w:pPr>
        <w:spacing w:after="0" w:line="240" w:lineRule="auto"/>
      </w:pPr>
      <w:r>
        <w:separator/>
      </w:r>
    </w:p>
  </w:footnote>
  <w:footnote w:type="continuationSeparator" w:id="0">
    <w:p w14:paraId="18F9E1DC" w14:textId="77777777" w:rsidR="00BB19DB" w:rsidRDefault="00BB19DB" w:rsidP="00A7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4881" w14:textId="5C65781E" w:rsidR="00156625" w:rsidRDefault="00156625" w:rsidP="008E4717">
    <w:pPr>
      <w:pStyle w:val="Header"/>
      <w:jc w:val="center"/>
    </w:pPr>
    <w:r>
      <w:rPr>
        <w:lang w:val="en-US"/>
      </w:rPr>
      <w:t>Viveksharma Prabhakara (viveksharma.prabhakara@gmail.com)</w:t>
    </w:r>
  </w:p>
  <w:p w14:paraId="6F9A43A4" w14:textId="77777777" w:rsidR="00A76A22" w:rsidRDefault="00A76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13D02"/>
    <w:multiLevelType w:val="hybridMultilevel"/>
    <w:tmpl w:val="5ED0E4C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96"/>
    <w:rsid w:val="00001B4A"/>
    <w:rsid w:val="000053A1"/>
    <w:rsid w:val="000155A2"/>
    <w:rsid w:val="00017087"/>
    <w:rsid w:val="000172C0"/>
    <w:rsid w:val="00031BCF"/>
    <w:rsid w:val="00034729"/>
    <w:rsid w:val="000763B5"/>
    <w:rsid w:val="000774EE"/>
    <w:rsid w:val="00082F3B"/>
    <w:rsid w:val="000B06B0"/>
    <w:rsid w:val="000B49A0"/>
    <w:rsid w:val="000F0DA1"/>
    <w:rsid w:val="001115E8"/>
    <w:rsid w:val="00113894"/>
    <w:rsid w:val="0011673F"/>
    <w:rsid w:val="00124DF7"/>
    <w:rsid w:val="00132CF4"/>
    <w:rsid w:val="0014707C"/>
    <w:rsid w:val="00156625"/>
    <w:rsid w:val="00162C74"/>
    <w:rsid w:val="001646F2"/>
    <w:rsid w:val="00166EFD"/>
    <w:rsid w:val="00167A8A"/>
    <w:rsid w:val="00170C23"/>
    <w:rsid w:val="00180F11"/>
    <w:rsid w:val="00182A85"/>
    <w:rsid w:val="00187254"/>
    <w:rsid w:val="001B3354"/>
    <w:rsid w:val="001B7C9C"/>
    <w:rsid w:val="001C1DC2"/>
    <w:rsid w:val="001E4D9C"/>
    <w:rsid w:val="001E5EF1"/>
    <w:rsid w:val="00203BEB"/>
    <w:rsid w:val="00223F7F"/>
    <w:rsid w:val="0022547B"/>
    <w:rsid w:val="00234610"/>
    <w:rsid w:val="00236018"/>
    <w:rsid w:val="00274DA8"/>
    <w:rsid w:val="00284CAB"/>
    <w:rsid w:val="002953F1"/>
    <w:rsid w:val="002A7F75"/>
    <w:rsid w:val="002E19BE"/>
    <w:rsid w:val="002E5E4C"/>
    <w:rsid w:val="002F0862"/>
    <w:rsid w:val="00301D07"/>
    <w:rsid w:val="003100E7"/>
    <w:rsid w:val="003237CD"/>
    <w:rsid w:val="00332FA4"/>
    <w:rsid w:val="00335A16"/>
    <w:rsid w:val="0037022C"/>
    <w:rsid w:val="0037733D"/>
    <w:rsid w:val="00394047"/>
    <w:rsid w:val="003A6A2B"/>
    <w:rsid w:val="003B7B96"/>
    <w:rsid w:val="003C5BE4"/>
    <w:rsid w:val="003D6E54"/>
    <w:rsid w:val="003F2802"/>
    <w:rsid w:val="003F33BB"/>
    <w:rsid w:val="00424CF6"/>
    <w:rsid w:val="00424F0A"/>
    <w:rsid w:val="0043117C"/>
    <w:rsid w:val="004813F2"/>
    <w:rsid w:val="004917C5"/>
    <w:rsid w:val="004B4C3F"/>
    <w:rsid w:val="004E1F00"/>
    <w:rsid w:val="004E7452"/>
    <w:rsid w:val="0052726B"/>
    <w:rsid w:val="005278AE"/>
    <w:rsid w:val="00554347"/>
    <w:rsid w:val="005724EA"/>
    <w:rsid w:val="005B066A"/>
    <w:rsid w:val="005B44DA"/>
    <w:rsid w:val="005B5977"/>
    <w:rsid w:val="005C2B10"/>
    <w:rsid w:val="005D36F6"/>
    <w:rsid w:val="005D5358"/>
    <w:rsid w:val="005F0979"/>
    <w:rsid w:val="005F40AA"/>
    <w:rsid w:val="00602C8C"/>
    <w:rsid w:val="00654EE6"/>
    <w:rsid w:val="00671D83"/>
    <w:rsid w:val="006869EE"/>
    <w:rsid w:val="00693206"/>
    <w:rsid w:val="006C2B99"/>
    <w:rsid w:val="006F2BC8"/>
    <w:rsid w:val="00704C81"/>
    <w:rsid w:val="007271E4"/>
    <w:rsid w:val="00731DC1"/>
    <w:rsid w:val="00750FAA"/>
    <w:rsid w:val="0075345C"/>
    <w:rsid w:val="00762021"/>
    <w:rsid w:val="00783396"/>
    <w:rsid w:val="00786B98"/>
    <w:rsid w:val="00793FED"/>
    <w:rsid w:val="007B5A0A"/>
    <w:rsid w:val="007C3AAD"/>
    <w:rsid w:val="007C48E4"/>
    <w:rsid w:val="007C5AA9"/>
    <w:rsid w:val="007C5B09"/>
    <w:rsid w:val="007D1CC6"/>
    <w:rsid w:val="007D6FAA"/>
    <w:rsid w:val="00804491"/>
    <w:rsid w:val="0080785B"/>
    <w:rsid w:val="00812E12"/>
    <w:rsid w:val="008211E7"/>
    <w:rsid w:val="00826EBC"/>
    <w:rsid w:val="0087467A"/>
    <w:rsid w:val="008811E3"/>
    <w:rsid w:val="00883130"/>
    <w:rsid w:val="008925D6"/>
    <w:rsid w:val="008A00F9"/>
    <w:rsid w:val="008A7D82"/>
    <w:rsid w:val="008B7728"/>
    <w:rsid w:val="008C461E"/>
    <w:rsid w:val="008E2970"/>
    <w:rsid w:val="008E3C59"/>
    <w:rsid w:val="008E4717"/>
    <w:rsid w:val="0090616C"/>
    <w:rsid w:val="009166BC"/>
    <w:rsid w:val="0092088B"/>
    <w:rsid w:val="00935DEE"/>
    <w:rsid w:val="00940074"/>
    <w:rsid w:val="00956196"/>
    <w:rsid w:val="00962FBC"/>
    <w:rsid w:val="00965F3E"/>
    <w:rsid w:val="00967B50"/>
    <w:rsid w:val="00967D11"/>
    <w:rsid w:val="009849D2"/>
    <w:rsid w:val="00997B5B"/>
    <w:rsid w:val="009A02AF"/>
    <w:rsid w:val="009A6D02"/>
    <w:rsid w:val="009B17FA"/>
    <w:rsid w:val="009D5316"/>
    <w:rsid w:val="00A02C6A"/>
    <w:rsid w:val="00A0424B"/>
    <w:rsid w:val="00A40693"/>
    <w:rsid w:val="00A67941"/>
    <w:rsid w:val="00A76A22"/>
    <w:rsid w:val="00A77EA3"/>
    <w:rsid w:val="00A82A0C"/>
    <w:rsid w:val="00A861DD"/>
    <w:rsid w:val="00AC7F64"/>
    <w:rsid w:val="00AE2EE6"/>
    <w:rsid w:val="00AF0649"/>
    <w:rsid w:val="00B01C83"/>
    <w:rsid w:val="00B02066"/>
    <w:rsid w:val="00B020AE"/>
    <w:rsid w:val="00B05C4E"/>
    <w:rsid w:val="00B1579E"/>
    <w:rsid w:val="00B16C23"/>
    <w:rsid w:val="00B275EB"/>
    <w:rsid w:val="00B41505"/>
    <w:rsid w:val="00B4183D"/>
    <w:rsid w:val="00B50B61"/>
    <w:rsid w:val="00B554C8"/>
    <w:rsid w:val="00BA1748"/>
    <w:rsid w:val="00BB19DB"/>
    <w:rsid w:val="00BB3BEE"/>
    <w:rsid w:val="00BC0BF7"/>
    <w:rsid w:val="00BC49C2"/>
    <w:rsid w:val="00BD05B3"/>
    <w:rsid w:val="00BD6101"/>
    <w:rsid w:val="00BE7615"/>
    <w:rsid w:val="00BF0324"/>
    <w:rsid w:val="00C0014F"/>
    <w:rsid w:val="00C008CB"/>
    <w:rsid w:val="00C1310D"/>
    <w:rsid w:val="00C1374C"/>
    <w:rsid w:val="00C465EC"/>
    <w:rsid w:val="00C4721C"/>
    <w:rsid w:val="00C67BCF"/>
    <w:rsid w:val="00C71405"/>
    <w:rsid w:val="00C73C21"/>
    <w:rsid w:val="00C754DC"/>
    <w:rsid w:val="00C87A24"/>
    <w:rsid w:val="00CB0641"/>
    <w:rsid w:val="00CB70E9"/>
    <w:rsid w:val="00CC4A90"/>
    <w:rsid w:val="00CD0441"/>
    <w:rsid w:val="00CD7103"/>
    <w:rsid w:val="00CE32DE"/>
    <w:rsid w:val="00D01D43"/>
    <w:rsid w:val="00D06AAC"/>
    <w:rsid w:val="00D25C43"/>
    <w:rsid w:val="00D35B7D"/>
    <w:rsid w:val="00D41B9E"/>
    <w:rsid w:val="00D5131C"/>
    <w:rsid w:val="00D54E66"/>
    <w:rsid w:val="00D62093"/>
    <w:rsid w:val="00D70558"/>
    <w:rsid w:val="00D723E0"/>
    <w:rsid w:val="00D825F3"/>
    <w:rsid w:val="00DA0287"/>
    <w:rsid w:val="00DB0331"/>
    <w:rsid w:val="00DB3823"/>
    <w:rsid w:val="00DE128A"/>
    <w:rsid w:val="00E05EA7"/>
    <w:rsid w:val="00E10028"/>
    <w:rsid w:val="00E11E5F"/>
    <w:rsid w:val="00E1430D"/>
    <w:rsid w:val="00E14BF2"/>
    <w:rsid w:val="00E33606"/>
    <w:rsid w:val="00E379E1"/>
    <w:rsid w:val="00E47C08"/>
    <w:rsid w:val="00E52392"/>
    <w:rsid w:val="00E53EB3"/>
    <w:rsid w:val="00E55875"/>
    <w:rsid w:val="00E80733"/>
    <w:rsid w:val="00E87F50"/>
    <w:rsid w:val="00E9197A"/>
    <w:rsid w:val="00E957F0"/>
    <w:rsid w:val="00EA47FE"/>
    <w:rsid w:val="00EC20AE"/>
    <w:rsid w:val="00EC2483"/>
    <w:rsid w:val="00EF7766"/>
    <w:rsid w:val="00F043EE"/>
    <w:rsid w:val="00F10473"/>
    <w:rsid w:val="00F21457"/>
    <w:rsid w:val="00F23EB2"/>
    <w:rsid w:val="00F25F2B"/>
    <w:rsid w:val="00F35BE3"/>
    <w:rsid w:val="00F37E6A"/>
    <w:rsid w:val="00F533BC"/>
    <w:rsid w:val="00F54A2C"/>
    <w:rsid w:val="00F969EA"/>
    <w:rsid w:val="00FC03F0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5D04"/>
  <w15:chartTrackingRefBased/>
  <w15:docId w15:val="{6B027A0F-8521-4A00-A125-5DC2578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26E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44D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7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22"/>
  </w:style>
  <w:style w:type="paragraph" w:styleId="Footer">
    <w:name w:val="footer"/>
    <w:basedOn w:val="Normal"/>
    <w:link w:val="FooterChar"/>
    <w:uiPriority w:val="99"/>
    <w:unhideWhenUsed/>
    <w:rsid w:val="00A7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 Prabhakara</dc:creator>
  <cp:keywords/>
  <dc:description/>
  <cp:lastModifiedBy>Vivek Sharma Prabhakara</cp:lastModifiedBy>
  <cp:revision>244</cp:revision>
  <dcterms:created xsi:type="dcterms:W3CDTF">2025-02-09T17:55:00Z</dcterms:created>
  <dcterms:modified xsi:type="dcterms:W3CDTF">2025-02-09T20:13:00Z</dcterms:modified>
</cp:coreProperties>
</file>