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1.What is ORM ?</w:t>
      </w:r>
    </w:p>
    <w:p w:rsid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ORM stands for object/relational mapping. ORM is the automated persistence of objects in a Java application to the tables in a relational database.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863A5"/>
          <w:sz w:val="20"/>
        </w:rPr>
        <w:t>2</w:t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.What does ORM consists of 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An ORM solution consists of the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followig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four pieces:</w:t>
      </w:r>
    </w:p>
    <w:p w:rsidR="00E516BF" w:rsidRPr="00E516BF" w:rsidRDefault="00E516BF" w:rsidP="00E51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API for performing basic CRUD operations</w:t>
      </w:r>
    </w:p>
    <w:p w:rsidR="00E516BF" w:rsidRPr="00E516BF" w:rsidRDefault="00E516BF" w:rsidP="00E51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API to express queries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refering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to classes</w:t>
      </w:r>
    </w:p>
    <w:p w:rsidR="00E516BF" w:rsidRPr="00E516BF" w:rsidRDefault="00E516BF" w:rsidP="00E51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Facilities to specify metadata</w:t>
      </w:r>
    </w:p>
    <w:p w:rsidR="00E516BF" w:rsidRPr="00E516BF" w:rsidRDefault="00E516BF" w:rsidP="00E51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Optimization facilities : dirty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checking,lazy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associations fetching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3.What are the ORM levels 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The ORM levels are:</w:t>
      </w:r>
    </w:p>
    <w:p w:rsidR="00E516BF" w:rsidRPr="00E516BF" w:rsidRDefault="00E516BF" w:rsidP="00E5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Pure relational (stored procedure.)</w:t>
      </w:r>
    </w:p>
    <w:p w:rsidR="00E516BF" w:rsidRPr="00E516BF" w:rsidRDefault="00E516BF" w:rsidP="00E5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Light objects mapping (JDBC)</w:t>
      </w:r>
    </w:p>
    <w:p w:rsidR="00E516BF" w:rsidRPr="00E516BF" w:rsidRDefault="00E516BF" w:rsidP="00E5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Medium object mapping</w:t>
      </w:r>
    </w:p>
    <w:p w:rsidR="00E516BF" w:rsidRPr="00E516BF" w:rsidRDefault="00E516BF" w:rsidP="00E5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Full object Mapping (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composition,inheritance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, polymorphism, persistence by reachability)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4.What is Hibernate?</w:t>
      </w:r>
    </w:p>
    <w:p w:rsidR="00E516BF" w:rsidRDefault="00E516BF" w:rsidP="00E516B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Hibernate is a pure Java object-relational mapping (ORM) and persistence framework that allows you to map plain old Java objects to relational database tables using (XML) configuration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files.Its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purpose is to relieve the developer from a significant amount of relational data persistence-related programming tasks.</w:t>
      </w:r>
    </w:p>
    <w:p w:rsidR="00E516BF" w:rsidRDefault="00E516BF" w:rsidP="00E516BF">
      <w:pPr>
        <w:pStyle w:val="ListParagraph"/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</w:p>
    <w:p w:rsidR="00E516BF" w:rsidRDefault="00E516BF" w:rsidP="00E516BF">
      <w:pPr>
        <w:pStyle w:val="ListParagraph"/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5.Why do you need ORM tools like hibernate?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The main advantage of ORM like hibernate is that it shields developers from messy SQL. Apart from this, ORM provides following benefits:</w:t>
      </w:r>
    </w:p>
    <w:p w:rsidR="00E516BF" w:rsidRPr="00E516BF" w:rsidRDefault="00E516BF" w:rsidP="00E51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b/>
          <w:bCs/>
          <w:color w:val="414141"/>
          <w:sz w:val="20"/>
        </w:rPr>
        <w:t>Improved productivity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High-level object-oriented API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Less Java code to write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No SQL to write</w:t>
      </w:r>
    </w:p>
    <w:p w:rsidR="00E516BF" w:rsidRPr="00E516BF" w:rsidRDefault="00E516BF" w:rsidP="00E51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b/>
          <w:bCs/>
          <w:color w:val="414141"/>
          <w:sz w:val="20"/>
        </w:rPr>
        <w:t>Improved performance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Sophisticated caching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Lazy loading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Eager loading</w:t>
      </w:r>
    </w:p>
    <w:p w:rsidR="00E516BF" w:rsidRPr="00E516BF" w:rsidRDefault="00E516BF" w:rsidP="00E51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b/>
          <w:bCs/>
          <w:color w:val="414141"/>
          <w:sz w:val="20"/>
        </w:rPr>
        <w:t>Improved maintainability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A lot less code to write</w:t>
      </w:r>
    </w:p>
    <w:p w:rsidR="00E516BF" w:rsidRPr="00E516BF" w:rsidRDefault="00E516BF" w:rsidP="00E51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b/>
          <w:bCs/>
          <w:color w:val="414141"/>
          <w:sz w:val="20"/>
        </w:rPr>
        <w:t>Improved portability</w:t>
      </w:r>
    </w:p>
    <w:p w:rsidR="00E516BF" w:rsidRPr="00E516BF" w:rsidRDefault="00E516BF" w:rsidP="00E516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ORM framework generates database-specific SQL for you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6.What Does Hibernate Simplify?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Hibernate simplifies:</w:t>
      </w:r>
    </w:p>
    <w:p w:rsidR="00E516BF" w:rsidRPr="00E516BF" w:rsidRDefault="00E516BF" w:rsidP="00E5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Saving and retrieving your domain objects</w:t>
      </w:r>
    </w:p>
    <w:p w:rsidR="00E516BF" w:rsidRPr="00E516BF" w:rsidRDefault="00E516BF" w:rsidP="00E5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Making database column and table name changes</w:t>
      </w:r>
    </w:p>
    <w:p w:rsidR="00E516BF" w:rsidRPr="00E516BF" w:rsidRDefault="00E516BF" w:rsidP="00E5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Centralizing pre save and post retrieve logic</w:t>
      </w:r>
    </w:p>
    <w:p w:rsidR="00E516BF" w:rsidRPr="00E516BF" w:rsidRDefault="00E516BF" w:rsidP="00E5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Complex joins for retrieving related items</w:t>
      </w:r>
    </w:p>
    <w:p w:rsidR="00E516BF" w:rsidRDefault="00E516BF" w:rsidP="00E51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Schema creation from object model</w:t>
      </w:r>
    </w:p>
    <w:p w:rsidR="00E516BF" w:rsidRDefault="00E516BF" w:rsidP="00E516BF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414141"/>
          <w:sz w:val="20"/>
          <w:szCs w:val="20"/>
        </w:rPr>
      </w:pPr>
    </w:p>
    <w:p w:rsidR="00E516BF" w:rsidRPr="00E516BF" w:rsidRDefault="00E516BF" w:rsidP="00E516BF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414141"/>
          <w:sz w:val="20"/>
          <w:szCs w:val="20"/>
        </w:rPr>
      </w:pP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863A5"/>
          <w:sz w:val="20"/>
        </w:rPr>
        <w:lastRenderedPageBreak/>
        <w:t>7.</w:t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What is the need for Hibernate xml mapping file?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Hibernate mapping file tells Hibernate which tables and columns to use to load and store objects. Typical mapping file look as follows: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8173" cy="3333750"/>
            <wp:effectExtent l="19050" t="0" r="7327" b="0"/>
            <wp:docPr id="1" name="Picture 1" descr="Hibernate Mapping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Mapping fi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7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1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1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8.What are the most common methods of Hibernate configuration?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The most common methods of Hibernate configuration are:</w:t>
      </w:r>
    </w:p>
    <w:p w:rsidR="00E516BF" w:rsidRPr="00E516BF" w:rsidRDefault="00E516BF" w:rsidP="00E516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Programmatic configuration</w:t>
      </w:r>
    </w:p>
    <w:p w:rsidR="00E516BF" w:rsidRPr="00E516BF" w:rsidRDefault="00E516BF" w:rsidP="00E516BF">
      <w:pPr>
        <w:numPr>
          <w:ilvl w:val="0"/>
          <w:numId w:val="5"/>
        </w:numPr>
        <w:spacing w:beforeAutospacing="1" w:after="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XML configuration (</w:t>
      </w:r>
      <w:r w:rsidRPr="00E516BF">
        <w:rPr>
          <w:rFonts w:ascii="Courier New" w:eastAsia="Times New Roman" w:hAnsi="Courier New" w:cs="Courier New"/>
          <w:color w:val="222222"/>
          <w:sz w:val="18"/>
        </w:rPr>
        <w:t>hibernate.cfg.xml</w:t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)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9.What are the important tags of hibernate.cfg.xml</w:t>
      </w:r>
      <w:bookmarkStart w:id="0" w:name="_GoBack"/>
      <w:bookmarkEnd w:id="0"/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Following are the important tags of hibernate.cfg.xml: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b/>
          <w:color w:val="414141"/>
          <w:sz w:val="20"/>
          <w:szCs w:val="20"/>
        </w:rPr>
      </w:pPr>
    </w:p>
    <w:p w:rsidR="00E516BF" w:rsidRPr="00E516BF" w:rsidRDefault="00E516BF" w:rsidP="00E516BF">
      <w:pPr>
        <w:pStyle w:val="ListParagraph"/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</w:p>
    <w:p w:rsidR="00E516BF" w:rsidRDefault="00E516BF" w:rsidP="00E516BF">
      <w:pPr>
        <w:pStyle w:val="NoSpacing"/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577165" cy="3971925"/>
            <wp:effectExtent l="19050" t="0" r="0" b="0"/>
            <wp:docPr id="3" name="Picture 2" descr="hibernate.cfg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bernate.cfg.xm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131" cy="397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BF" w:rsidRPr="00E516BF" w:rsidRDefault="00E516BF" w:rsidP="00E516BF"/>
    <w:p w:rsidR="00716894" w:rsidRDefault="00E516BF" w:rsidP="00E516BF">
      <w:pPr>
        <w:tabs>
          <w:tab w:val="left" w:pos="2070"/>
        </w:tabs>
        <w:rPr>
          <w:rFonts w:ascii="Trebuchet MS" w:hAnsi="Trebuchet MS"/>
          <w:b/>
          <w:bCs/>
          <w:color w:val="0863A5"/>
          <w:sz w:val="20"/>
          <w:szCs w:val="20"/>
        </w:rPr>
      </w:pPr>
      <w:r>
        <w:rPr>
          <w:rStyle w:val="index"/>
          <w:rFonts w:ascii="Trebuchet MS" w:hAnsi="Trebuchet MS"/>
          <w:b/>
          <w:bCs/>
          <w:color w:val="0863A5"/>
          <w:sz w:val="20"/>
          <w:szCs w:val="20"/>
        </w:rPr>
        <w:t>10.</w:t>
      </w:r>
      <w:r>
        <w:rPr>
          <w:rFonts w:ascii="Trebuchet MS" w:hAnsi="Trebuchet MS"/>
          <w:b/>
          <w:bCs/>
          <w:color w:val="0863A5"/>
          <w:sz w:val="20"/>
          <w:szCs w:val="20"/>
        </w:rPr>
        <w:t>What are the Core interfaces are of Hibernate framework?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The five core interfaces are used in just about every Hibernate application. Using these interfaces, you can store and retrieve persistent objects and control transactions.</w:t>
      </w:r>
    </w:p>
    <w:p w:rsidR="00E516BF" w:rsidRPr="00E516BF" w:rsidRDefault="00E516BF" w:rsidP="00E51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Session interface</w:t>
      </w:r>
    </w:p>
    <w:p w:rsidR="00E516BF" w:rsidRPr="00E516BF" w:rsidRDefault="00E516BF" w:rsidP="00E51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SessionFactory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interface</w:t>
      </w:r>
    </w:p>
    <w:p w:rsidR="00E516BF" w:rsidRPr="00E516BF" w:rsidRDefault="00E516BF" w:rsidP="00E51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Configuration interface</w:t>
      </w:r>
    </w:p>
    <w:p w:rsidR="00E516BF" w:rsidRPr="00E516BF" w:rsidRDefault="00E516BF" w:rsidP="00E51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Transaction interface</w:t>
      </w:r>
    </w:p>
    <w:p w:rsidR="00E516BF" w:rsidRPr="00E516BF" w:rsidRDefault="00E516BF" w:rsidP="00E51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Query and Criteria interfaces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11.What role does the Session interface play in Hibernate?</w:t>
      </w:r>
    </w:p>
    <w:p w:rsidR="00E516BF" w:rsidRPr="00E516BF" w:rsidRDefault="00E516BF" w:rsidP="00E516BF">
      <w:pPr>
        <w:spacing w:after="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The Session interface is the primary interface used by Hibernate applications. It is a single-threaded, short-lived object representing a conversation between the application and the persistent store. It allows you to create query objects to retrieve persistent objects.</w:t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E516BF">
        <w:rPr>
          <w:rFonts w:ascii="Courier New" w:eastAsia="Times New Roman" w:hAnsi="Courier New" w:cs="Courier New"/>
          <w:color w:val="222222"/>
          <w:sz w:val="18"/>
        </w:rPr>
        <w:t xml:space="preserve">Session </w:t>
      </w:r>
      <w:proofErr w:type="spellStart"/>
      <w:r w:rsidRPr="00E516BF">
        <w:rPr>
          <w:rFonts w:ascii="Courier New" w:eastAsia="Times New Roman" w:hAnsi="Courier New" w:cs="Courier New"/>
          <w:color w:val="222222"/>
          <w:sz w:val="18"/>
        </w:rPr>
        <w:t>session</w:t>
      </w:r>
      <w:proofErr w:type="spellEnd"/>
      <w:r w:rsidRPr="00E516BF">
        <w:rPr>
          <w:rFonts w:ascii="Courier New" w:eastAsia="Times New Roman" w:hAnsi="Courier New" w:cs="Courier New"/>
          <w:color w:val="222222"/>
          <w:sz w:val="18"/>
        </w:rPr>
        <w:t xml:space="preserve"> = </w:t>
      </w:r>
      <w:proofErr w:type="spellStart"/>
      <w:r w:rsidRPr="00E516BF">
        <w:rPr>
          <w:rFonts w:ascii="Courier New" w:eastAsia="Times New Roman" w:hAnsi="Courier New" w:cs="Courier New"/>
          <w:color w:val="222222"/>
          <w:sz w:val="18"/>
        </w:rPr>
        <w:t>sessionFactory.openSession</w:t>
      </w:r>
      <w:proofErr w:type="spellEnd"/>
      <w:r w:rsidRPr="00E516BF">
        <w:rPr>
          <w:rFonts w:ascii="Courier New" w:eastAsia="Times New Roman" w:hAnsi="Courier New" w:cs="Courier New"/>
          <w:color w:val="222222"/>
          <w:sz w:val="18"/>
        </w:rPr>
        <w:t>();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b/>
          <w:bCs/>
          <w:color w:val="414141"/>
          <w:sz w:val="20"/>
          <w:szCs w:val="20"/>
        </w:rPr>
        <w:t>Session interface role</w:t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:</w:t>
      </w:r>
    </w:p>
    <w:p w:rsidR="00E516BF" w:rsidRPr="00E516BF" w:rsidRDefault="00E516BF" w:rsidP="00E51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Wraps a JDBC connection</w:t>
      </w:r>
    </w:p>
    <w:p w:rsidR="00E516BF" w:rsidRPr="00E516BF" w:rsidRDefault="00E516BF" w:rsidP="00E51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Factory for Transaction</w:t>
      </w:r>
    </w:p>
    <w:p w:rsidR="00E516BF" w:rsidRPr="00E516BF" w:rsidRDefault="00E516BF" w:rsidP="00E51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Holds a mandatory (first-level) cache of persistent objects, used when navigating the object graph or looking up objects by identifier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 xml:space="preserve">12.What role does the </w:t>
      </w:r>
      <w:proofErr w:type="spellStart"/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SessionFactory</w:t>
      </w:r>
      <w:proofErr w:type="spellEnd"/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 xml:space="preserve"> interface play in Hibernate?</w:t>
      </w:r>
    </w:p>
    <w:p w:rsidR="00E516BF" w:rsidRPr="00E516BF" w:rsidRDefault="00E516BF" w:rsidP="00E516BF">
      <w:pPr>
        <w:spacing w:after="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The application obtains Session instances from a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SessionFactory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. There is typically a single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SessionFactory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for the whole applicationå¹¼reated during application initialization. The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SessionFactory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caches generate SQL statements and other mapping metadata that Hibernate uses at </w:t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lastRenderedPageBreak/>
        <w:t>runtime. It also holds cached data that has been read in one unit of work and may be reused in a future unit of work</w:t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proofErr w:type="spellStart"/>
      <w:r w:rsidRPr="00E516BF">
        <w:rPr>
          <w:rFonts w:ascii="Courier New" w:eastAsia="Times New Roman" w:hAnsi="Courier New" w:cs="Courier New"/>
          <w:color w:val="222222"/>
          <w:sz w:val="18"/>
        </w:rPr>
        <w:t>SessionFactory</w:t>
      </w:r>
      <w:proofErr w:type="spellEnd"/>
      <w:r w:rsidRPr="00E516BF">
        <w:rPr>
          <w:rFonts w:ascii="Courier New" w:eastAsia="Times New Roman" w:hAnsi="Courier New" w:cs="Courier New"/>
          <w:color w:val="222222"/>
          <w:sz w:val="18"/>
        </w:rPr>
        <w:t xml:space="preserve"> </w:t>
      </w:r>
      <w:proofErr w:type="spellStart"/>
      <w:r w:rsidRPr="00E516BF">
        <w:rPr>
          <w:rFonts w:ascii="Courier New" w:eastAsia="Times New Roman" w:hAnsi="Courier New" w:cs="Courier New"/>
          <w:color w:val="222222"/>
          <w:sz w:val="18"/>
        </w:rPr>
        <w:t>sessionFactory</w:t>
      </w:r>
      <w:proofErr w:type="spellEnd"/>
      <w:r w:rsidRPr="00E516BF">
        <w:rPr>
          <w:rFonts w:ascii="Courier New" w:eastAsia="Times New Roman" w:hAnsi="Courier New" w:cs="Courier New"/>
          <w:color w:val="222222"/>
          <w:sz w:val="18"/>
        </w:rPr>
        <w:t xml:space="preserve"> = </w:t>
      </w:r>
      <w:proofErr w:type="spellStart"/>
      <w:r w:rsidRPr="00E516BF">
        <w:rPr>
          <w:rFonts w:ascii="Courier New" w:eastAsia="Times New Roman" w:hAnsi="Courier New" w:cs="Courier New"/>
          <w:color w:val="222222"/>
          <w:sz w:val="18"/>
        </w:rPr>
        <w:t>configuration.buildSessionFactory</w:t>
      </w:r>
      <w:proofErr w:type="spellEnd"/>
      <w:r w:rsidRPr="00E516BF">
        <w:rPr>
          <w:rFonts w:ascii="Courier New" w:eastAsia="Times New Roman" w:hAnsi="Courier New" w:cs="Courier New"/>
          <w:color w:val="222222"/>
          <w:sz w:val="18"/>
        </w:rPr>
        <w:t>();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13.What is the general flow of Hibernate communication with RDBMS?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The general flow of Hibernate communication with RDBMS is :</w:t>
      </w:r>
    </w:p>
    <w:p w:rsidR="00E516BF" w:rsidRPr="00E516BF" w:rsidRDefault="00E516BF" w:rsidP="00E51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Load the Hibernate configuration file and create configuration object. It will automatically load all </w:t>
      </w:r>
      <w:proofErr w:type="spellStart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hbm</w:t>
      </w:r>
      <w:proofErr w:type="spellEnd"/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mapping files</w:t>
      </w:r>
    </w:p>
    <w:p w:rsidR="00E516BF" w:rsidRPr="00E516BF" w:rsidRDefault="00E516BF" w:rsidP="00E51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Create session factory from configuration object</w:t>
      </w:r>
    </w:p>
    <w:p w:rsidR="00E516BF" w:rsidRPr="00E516BF" w:rsidRDefault="00E516BF" w:rsidP="00E51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Get one session from this session factory</w:t>
      </w:r>
    </w:p>
    <w:p w:rsidR="00E516BF" w:rsidRPr="00E516BF" w:rsidRDefault="00E516BF" w:rsidP="00E51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Create HQL Query</w:t>
      </w:r>
    </w:p>
    <w:p w:rsidR="00E516BF" w:rsidRPr="00E516BF" w:rsidRDefault="00E516BF" w:rsidP="00E51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Execute query to get list containing Java objects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14.What is Hibernate Query Language (HQL)?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Hibernate offers a query language that embodies a very powerful and flexible mechanism to query, store, update, and retrieve objects from a database. This language, the Hibernate query Language (HQL), is an object-oriented extension to SQL.</w:t>
      </w:r>
    </w:p>
    <w:p w:rsidR="00E516BF" w:rsidRPr="00E516BF" w:rsidRDefault="00E516BF" w:rsidP="00E51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6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516BF">
        <w:rPr>
          <w:rFonts w:ascii="Trebuchet MS" w:eastAsia="Times New Roman" w:hAnsi="Trebuchet MS" w:cs="Times New Roman"/>
          <w:b/>
          <w:bCs/>
          <w:color w:val="0863A5"/>
          <w:sz w:val="20"/>
        </w:rPr>
        <w:t>15.How do you map Java Objects with Database tables?</w:t>
      </w:r>
    </w:p>
    <w:p w:rsidR="00E516BF" w:rsidRPr="00E516BF" w:rsidRDefault="00E516BF" w:rsidP="00E516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First we need to write Java domain objects (beans with setter and getter).</w:t>
      </w:r>
    </w:p>
    <w:p w:rsidR="00E516BF" w:rsidRPr="00E516BF" w:rsidRDefault="00E516BF" w:rsidP="00E516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Write hbm.xml, where we map java class to table and database columns to Java class variables.</w:t>
      </w:r>
    </w:p>
    <w:p w:rsidR="00E516BF" w:rsidRPr="00E516BF" w:rsidRDefault="00E516BF" w:rsidP="00E516B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E516BF">
        <w:rPr>
          <w:rFonts w:ascii="Trebuchet MS" w:eastAsia="Times New Roman" w:hAnsi="Trebuchet MS" w:cs="Times New Roman"/>
          <w:b/>
          <w:bCs/>
          <w:color w:val="414141"/>
          <w:sz w:val="20"/>
          <w:szCs w:val="20"/>
        </w:rPr>
        <w:t>Example</w:t>
      </w:r>
      <w:r w:rsidRPr="00E516B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E516BF">
        <w:rPr>
          <w:rFonts w:ascii="Trebuchet MS" w:eastAsia="Times New Roman" w:hAnsi="Trebuchet MS" w:cs="Times New Roman"/>
          <w:color w:val="414141"/>
          <w:sz w:val="20"/>
          <w:szCs w:val="20"/>
        </w:rPr>
        <w:t>:</w:t>
      </w:r>
    </w:p>
    <w:p w:rsidR="00E516BF" w:rsidRPr="00E516BF" w:rsidRDefault="00E516BF" w:rsidP="00E516BF">
      <w:pPr>
        <w:pBdr>
          <w:top w:val="single" w:sz="12" w:space="0" w:color="EFEFEF"/>
          <w:left w:val="single" w:sz="12" w:space="0" w:color="EFEFEF"/>
          <w:bottom w:val="single" w:sz="12" w:space="4" w:color="EFEFEF"/>
          <w:right w:val="single" w:sz="12" w:space="0" w:color="EFEFE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&lt;hibernate-mapping&gt;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  </w:t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&lt;class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com.test.User</w:t>
      </w:r>
      <w:proofErr w:type="spellEnd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table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"user"</w:t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&gt;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   </w:t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&lt;property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column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"USER_NAME"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length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"255"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     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userName</w:t>
      </w:r>
      <w:proofErr w:type="spellEnd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not-null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"true"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type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java.lang.String</w:t>
      </w:r>
      <w:proofErr w:type="spellEnd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/&gt;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   </w:t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&lt;property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column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"USER_PASSWORD"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length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"255"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    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userPassword</w:t>
      </w:r>
      <w:proofErr w:type="spellEnd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not-null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"true"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</w:t>
      </w:r>
      <w:r w:rsidRPr="00E516BF">
        <w:rPr>
          <w:rFonts w:ascii="Courier New" w:eastAsia="Times New Roman" w:hAnsi="Courier New" w:cs="Courier New"/>
          <w:color w:val="800040"/>
          <w:sz w:val="21"/>
          <w:szCs w:val="21"/>
        </w:rPr>
        <w:t>type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java.lang.String</w:t>
      </w:r>
      <w:proofErr w:type="spellEnd"/>
      <w:r w:rsidRPr="00E516BF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/&gt;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br/>
        <w:t> </w:t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&lt;/class&gt;</w:t>
      </w:r>
      <w:r w:rsidRPr="00E516BF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E516BF">
        <w:rPr>
          <w:rFonts w:ascii="Courier New" w:eastAsia="Times New Roman" w:hAnsi="Courier New" w:cs="Courier New"/>
          <w:color w:val="008000"/>
          <w:sz w:val="21"/>
          <w:szCs w:val="21"/>
        </w:rPr>
        <w:t>&lt;/hibernate-mapping&gt;</w:t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16.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What’s the difference between load() and get()?</w:t>
      </w:r>
    </w:p>
    <w:p w:rsidR="00CB77E0" w:rsidRPr="00CB77E0" w:rsidRDefault="00CB77E0" w:rsidP="00CB77E0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load() vs. get() :-</w:t>
      </w:r>
    </w:p>
    <w:tbl>
      <w:tblPr>
        <w:tblW w:w="14040" w:type="dxa"/>
        <w:tblInd w:w="-1440" w:type="dxa"/>
        <w:tblBorders>
          <w:top w:val="single" w:sz="6" w:space="0" w:color="ADD2E2"/>
          <w:left w:val="single" w:sz="6" w:space="0" w:color="ADD2E2"/>
          <w:bottom w:val="single" w:sz="6" w:space="0" w:color="ADD2E2"/>
          <w:right w:val="single" w:sz="6" w:space="0" w:color="ADD2E2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757"/>
        <w:gridCol w:w="6283"/>
      </w:tblGrid>
      <w:tr w:rsidR="00CB77E0" w:rsidRPr="00CB77E0" w:rsidTr="00CB77E0">
        <w:tc>
          <w:tcPr>
            <w:tcW w:w="0" w:type="auto"/>
            <w:tcBorders>
              <w:top w:val="single" w:sz="6" w:space="0" w:color="ADD2E2"/>
              <w:left w:val="single" w:sz="6" w:space="0" w:color="ADD2E2"/>
              <w:bottom w:val="single" w:sz="6" w:space="0" w:color="ADD2E2"/>
              <w:right w:val="single" w:sz="6" w:space="0" w:color="ADD2E2"/>
            </w:tcBorders>
            <w:shd w:val="clear" w:color="auto" w:fill="EFF3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</w:pPr>
            <w:r w:rsidRPr="00CB77E0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load() </w:t>
            </w:r>
          </w:p>
        </w:tc>
        <w:tc>
          <w:tcPr>
            <w:tcW w:w="0" w:type="auto"/>
            <w:tcBorders>
              <w:top w:val="single" w:sz="6" w:space="0" w:color="ADD2E2"/>
              <w:left w:val="single" w:sz="6" w:space="0" w:color="ADD2E2"/>
              <w:bottom w:val="single" w:sz="6" w:space="0" w:color="ADD2E2"/>
              <w:right w:val="single" w:sz="6" w:space="0" w:color="ADD2E2"/>
            </w:tcBorders>
            <w:shd w:val="clear" w:color="auto" w:fill="EFF3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</w:pPr>
            <w:r w:rsidRPr="00CB77E0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get() </w:t>
            </w:r>
          </w:p>
        </w:tc>
      </w:tr>
      <w:tr w:rsidR="00CB77E0" w:rsidRPr="00CB77E0" w:rsidTr="00CB77E0">
        <w:tc>
          <w:tcPr>
            <w:tcW w:w="0" w:type="auto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Only use the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CB77E0">
              <w:rPr>
                <w:rFonts w:ascii="Courier New" w:eastAsia="Times New Roman" w:hAnsi="Courier New" w:cs="Courier New"/>
                <w:color w:val="222222"/>
                <w:sz w:val="18"/>
              </w:rPr>
              <w:t>load()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method if you are sure that the object exists. </w:t>
            </w:r>
          </w:p>
        </w:tc>
        <w:tc>
          <w:tcPr>
            <w:tcW w:w="0" w:type="auto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If you are not sure that the object exists, then use one of the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CB77E0">
              <w:rPr>
                <w:rFonts w:ascii="Courier New" w:eastAsia="Times New Roman" w:hAnsi="Courier New" w:cs="Courier New"/>
                <w:color w:val="222222"/>
                <w:sz w:val="18"/>
              </w:rPr>
              <w:t>get()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methods. </w:t>
            </w:r>
          </w:p>
        </w:tc>
      </w:tr>
      <w:tr w:rsidR="00CB77E0" w:rsidRPr="00CB77E0" w:rsidTr="00CB77E0">
        <w:tc>
          <w:tcPr>
            <w:tcW w:w="0" w:type="auto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CB77E0">
              <w:rPr>
                <w:rFonts w:ascii="Courier New" w:eastAsia="Times New Roman" w:hAnsi="Courier New" w:cs="Courier New"/>
                <w:color w:val="222222"/>
                <w:sz w:val="18"/>
              </w:rPr>
              <w:t>load()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method will throw an exception if the unique id is not found in the database. </w:t>
            </w:r>
          </w:p>
        </w:tc>
        <w:tc>
          <w:tcPr>
            <w:tcW w:w="0" w:type="auto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CB77E0">
              <w:rPr>
                <w:rFonts w:ascii="Courier New" w:eastAsia="Times New Roman" w:hAnsi="Courier New" w:cs="Courier New"/>
                <w:color w:val="222222"/>
                <w:sz w:val="18"/>
              </w:rPr>
              <w:t>get()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method will return null if the unique id is not found in the database. </w:t>
            </w:r>
          </w:p>
        </w:tc>
      </w:tr>
      <w:tr w:rsidR="00CB77E0" w:rsidRPr="00CB77E0" w:rsidTr="00CB77E0">
        <w:tc>
          <w:tcPr>
            <w:tcW w:w="0" w:type="auto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CB77E0">
              <w:rPr>
                <w:rFonts w:ascii="Courier New" w:eastAsia="Times New Roman" w:hAnsi="Courier New" w:cs="Courier New"/>
                <w:color w:val="222222"/>
                <w:sz w:val="18"/>
              </w:rPr>
              <w:t>load()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just returns a proxy by default and database won’t be hit until the proxy is first invoked.  </w:t>
            </w:r>
          </w:p>
        </w:tc>
        <w:tc>
          <w:tcPr>
            <w:tcW w:w="0" w:type="auto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CB77E0" w:rsidRPr="00CB77E0" w:rsidRDefault="00CB77E0" w:rsidP="00CB77E0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CB77E0">
              <w:rPr>
                <w:rFonts w:ascii="Courier New" w:eastAsia="Times New Roman" w:hAnsi="Courier New" w:cs="Courier New"/>
                <w:color w:val="222222"/>
                <w:sz w:val="18"/>
              </w:rPr>
              <w:t>get()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CB77E0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will hit the database immediately. </w:t>
            </w:r>
          </w:p>
        </w:tc>
      </w:tr>
    </w:tbl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17.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What is the difference between and merge and update ?</w:t>
      </w:r>
    </w:p>
    <w:p w:rsidR="00CB77E0" w:rsidRPr="00CB77E0" w:rsidRDefault="00CB77E0" w:rsidP="00CB77E0">
      <w:pPr>
        <w:spacing w:after="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lastRenderedPageBreak/>
        <w:t>Use</w:t>
      </w:r>
      <w:r w:rsidRPr="00CB77E0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CB77E0">
        <w:rPr>
          <w:rFonts w:ascii="Courier New" w:eastAsia="Times New Roman" w:hAnsi="Courier New" w:cs="Courier New"/>
          <w:color w:val="222222"/>
          <w:sz w:val="18"/>
        </w:rPr>
        <w:t>update()</w:t>
      </w:r>
      <w:r w:rsidRPr="00CB77E0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if you are sure that the session does not contain an already persistent instance with the same identifier, and</w:t>
      </w:r>
      <w:r w:rsidRPr="00CB77E0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CB77E0">
        <w:rPr>
          <w:rFonts w:ascii="Courier New" w:eastAsia="Times New Roman" w:hAnsi="Courier New" w:cs="Courier New"/>
          <w:color w:val="222222"/>
          <w:sz w:val="18"/>
        </w:rPr>
        <w:t>merge()</w:t>
      </w:r>
      <w:r w:rsidRPr="00CB77E0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if you want to merge your modifications at any time without consideration of the state of the session.</w:t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18.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How do you define sequence generated primary key in hibernate?</w:t>
      </w:r>
    </w:p>
    <w:p w:rsidR="00CB77E0" w:rsidRPr="00CB77E0" w:rsidRDefault="00CB77E0" w:rsidP="00CB77E0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Using &lt;generator&gt; tag.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  <w:szCs w:val="20"/>
        </w:rPr>
        <w:t>Example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:-</w:t>
      </w:r>
    </w:p>
    <w:p w:rsidR="00CB77E0" w:rsidRPr="00CB77E0" w:rsidRDefault="00CB77E0" w:rsidP="00CB77E0">
      <w:pPr>
        <w:pBdr>
          <w:top w:val="single" w:sz="12" w:space="0" w:color="EFEFEF"/>
          <w:left w:val="single" w:sz="12" w:space="0" w:color="EFEFEF"/>
          <w:bottom w:val="single" w:sz="12" w:space="4" w:color="EFEFEF"/>
          <w:right w:val="single" w:sz="12" w:space="0" w:color="EFEFE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&lt;id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column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"USER_ID"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"id"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type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java.lang.Long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&gt; 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   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&lt;generator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class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"sequence"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&gt; 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     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</w:t>
      </w:r>
      <w:proofErr w:type="spellStart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param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"table"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&gt;SEQUENCE_NAME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&lt;/</w:t>
      </w:r>
      <w:proofErr w:type="spellStart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param</w:t>
      </w:r>
      <w:proofErr w:type="spellEnd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b/>
          <w:bCs/>
          <w:color w:val="222222"/>
          <w:sz w:val="21"/>
          <w:szCs w:val="21"/>
        </w:rPr>
        <w:t> 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&lt;generator&gt;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&lt;/id&gt;</w:t>
      </w:r>
    </w:p>
    <w:p w:rsidR="00E516BF" w:rsidRDefault="00E516BF" w:rsidP="00E516BF">
      <w:pPr>
        <w:tabs>
          <w:tab w:val="left" w:pos="2070"/>
        </w:tabs>
      </w:pPr>
    </w:p>
    <w:p w:rsidR="00CB77E0" w:rsidRDefault="00CB77E0" w:rsidP="00E516BF">
      <w:pPr>
        <w:tabs>
          <w:tab w:val="left" w:pos="2070"/>
        </w:tabs>
      </w:pP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19.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Define cascade and inverse option in one-many mapping?</w:t>
      </w:r>
    </w:p>
    <w:p w:rsidR="00CB77E0" w:rsidRPr="00CB77E0" w:rsidRDefault="00CB77E0" w:rsidP="00CB77E0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cascade - enable operations to cascade to child entities.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cascade="</w:t>
      </w:r>
      <w:proofErr w:type="spellStart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all|none|save-update|delete|all-delete-orphan</w:t>
      </w:r>
      <w:proofErr w:type="spellEnd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"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inverse - mark this collection as the "inverse" end of a bidirectional association.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inverse="</w:t>
      </w:r>
      <w:proofErr w:type="spellStart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true|false</w:t>
      </w:r>
      <w:proofErr w:type="spellEnd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"</w:t>
      </w:r>
      <w:r w:rsidRPr="00CB77E0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Essentially "inverse" indicates which end of a relationship should be ignored, so when persisting a parent who has a collection of children, should you ask the parent for its list of children, or ask the children who the parents are?</w:t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20.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What do you mean by Named – SQL query?</w:t>
      </w:r>
    </w:p>
    <w:p w:rsidR="00CB77E0" w:rsidRPr="00CB77E0" w:rsidRDefault="00CB77E0" w:rsidP="00CB77E0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Named SQL queries are defined in the mapping xml document and called wherever required.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  <w:szCs w:val="20"/>
        </w:rPr>
        <w:t>Example:</w:t>
      </w:r>
    </w:p>
    <w:p w:rsidR="00CB77E0" w:rsidRPr="00CB77E0" w:rsidRDefault="00CB77E0" w:rsidP="00CB77E0">
      <w:pPr>
        <w:pBdr>
          <w:top w:val="single" w:sz="12" w:space="0" w:color="EFEFEF"/>
          <w:left w:val="single" w:sz="12" w:space="0" w:color="EFEFEF"/>
          <w:bottom w:val="single" w:sz="12" w:space="4" w:color="EFEFEF"/>
          <w:right w:val="single" w:sz="12" w:space="0" w:color="EFEFE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</w:t>
      </w:r>
      <w:proofErr w:type="spellStart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sql</w:t>
      </w:r>
      <w:proofErr w:type="spellEnd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-query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empdetails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   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&lt;return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alias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emp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class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com.test.Employee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/&gt;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      SELECT </w:t>
      </w:r>
      <w:proofErr w:type="spellStart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>emp.EMP_ID</w:t>
      </w:r>
      <w:proofErr w:type="spellEnd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 AS {</w:t>
      </w:r>
      <w:proofErr w:type="spellStart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>emp.empid</w:t>
      </w:r>
      <w:proofErr w:type="spellEnd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>},</w:t>
      </w:r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br/>
        <w:t xml:space="preserve">                 </w:t>
      </w:r>
      <w:proofErr w:type="spellStart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>emp.EMP_ADDRESS</w:t>
      </w:r>
      <w:proofErr w:type="spellEnd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 AS {</w:t>
      </w:r>
      <w:proofErr w:type="spellStart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>emp.address</w:t>
      </w:r>
      <w:proofErr w:type="spellEnd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>},</w:t>
      </w:r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br/>
        <w:t xml:space="preserve">                 </w:t>
      </w:r>
      <w:proofErr w:type="spellStart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>emp.EMP_NAME</w:t>
      </w:r>
      <w:proofErr w:type="spellEnd"/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t xml:space="preserve"> AS {emp.name} </w:t>
      </w:r>
      <w:r w:rsidRPr="00CB77E0">
        <w:rPr>
          <w:rFonts w:ascii="Courier New" w:eastAsia="Times New Roman" w:hAnsi="Courier New" w:cs="Courier New"/>
          <w:color w:val="FF00FF"/>
          <w:sz w:val="21"/>
          <w:szCs w:val="21"/>
        </w:rPr>
        <w:br/>
        <w:t xml:space="preserve">      FROM Employee EMP WHERE emp.NAME LIKE :name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&lt;/</w:t>
      </w:r>
      <w:proofErr w:type="spellStart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sql</w:t>
      </w:r>
      <w:proofErr w:type="spellEnd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-query&gt;</w:t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B77E0" w:rsidRPr="00CB77E0" w:rsidRDefault="00CB77E0" w:rsidP="00CB77E0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Invoke Named Query :</w:t>
      </w:r>
    </w:p>
    <w:p w:rsidR="00CB77E0" w:rsidRPr="00CB77E0" w:rsidRDefault="00CB77E0" w:rsidP="00CB77E0">
      <w:pPr>
        <w:pBdr>
          <w:top w:val="single" w:sz="12" w:space="0" w:color="EFEFEF"/>
          <w:left w:val="single" w:sz="12" w:space="0" w:color="EFEFEF"/>
          <w:bottom w:val="single" w:sz="12" w:space="4" w:color="EFEFEF"/>
          <w:right w:val="single" w:sz="12" w:space="0" w:color="EFEFE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 xml:space="preserve">List 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people = </w:t>
      </w:r>
      <w:proofErr w:type="spellStart"/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session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.getNamedQuery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empdetails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  <w:t xml:space="preserve">     .</w:t>
      </w:r>
      <w:proofErr w:type="spellStart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setString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TomBrady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, name)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  <w:t xml:space="preserve">     .</w:t>
      </w:r>
      <w:proofErr w:type="spellStart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setMaxResults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(50)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  <w:t xml:space="preserve">     .list();</w:t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21.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How do you invoke Stored Procedures?</w:t>
      </w: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B77E0" w:rsidRPr="00CB77E0" w:rsidRDefault="00CB77E0" w:rsidP="00CB77E0">
      <w:pPr>
        <w:pBdr>
          <w:top w:val="single" w:sz="12" w:space="0" w:color="EFEFEF"/>
          <w:left w:val="single" w:sz="12" w:space="0" w:color="EFEFEF"/>
          <w:bottom w:val="single" w:sz="12" w:space="4" w:color="EFEFEF"/>
          <w:right w:val="single" w:sz="12" w:space="0" w:color="EFEFE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&lt;</w:t>
      </w:r>
      <w:proofErr w:type="spellStart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sql</w:t>
      </w:r>
      <w:proofErr w:type="spellEnd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-query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selectAllEmployees_SP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callable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"true"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&lt;return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alias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emp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class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"employee"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   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&lt;return-property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empid</w:t>
      </w:r>
      <w:proofErr w:type="spellEnd"/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column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"EMP_ID"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/&gt;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       </w:t>
      </w:r>
    </w:p>
    <w:p w:rsidR="00CB77E0" w:rsidRPr="00CB77E0" w:rsidRDefault="00CB77E0" w:rsidP="00CB77E0">
      <w:pPr>
        <w:pBdr>
          <w:top w:val="single" w:sz="12" w:space="0" w:color="EFEFEF"/>
          <w:left w:val="single" w:sz="12" w:space="0" w:color="EFEFEF"/>
          <w:bottom w:val="single" w:sz="12" w:space="4" w:color="EFEFEF"/>
          <w:right w:val="single" w:sz="12" w:space="0" w:color="EFEFE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 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&lt;return-property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"name"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column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"EMP_NAME"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/&gt; 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      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  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&lt;return-property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name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"address"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column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=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"EMP_ADDRESS"</w:t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/&gt;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  <w:t xml:space="preserve">    { </w:t>
      </w:r>
      <w:r w:rsidRPr="00CB77E0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? = call </w:t>
      </w:r>
      <w:proofErr w:type="spellStart"/>
      <w:r w:rsidRPr="00CB77E0">
        <w:rPr>
          <w:rFonts w:ascii="Courier New" w:eastAsia="Times New Roman" w:hAnsi="Courier New" w:cs="Courier New"/>
          <w:color w:val="000080"/>
          <w:sz w:val="21"/>
          <w:szCs w:val="21"/>
        </w:rPr>
        <w:t>selectAllEmployees</w:t>
      </w:r>
      <w:proofErr w:type="spellEnd"/>
      <w:r w:rsidRPr="00CB77E0">
        <w:rPr>
          <w:rFonts w:ascii="Courier New" w:eastAsia="Times New Roman" w:hAnsi="Courier New" w:cs="Courier New"/>
          <w:color w:val="000080"/>
          <w:sz w:val="21"/>
          <w:szCs w:val="21"/>
        </w:rPr>
        <w:t>()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&lt;/return&gt;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&lt;/</w:t>
      </w:r>
      <w:proofErr w:type="spellStart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sql</w:t>
      </w:r>
      <w:proofErr w:type="spellEnd"/>
      <w:r w:rsidRPr="00CB77E0">
        <w:rPr>
          <w:rFonts w:ascii="Courier New" w:eastAsia="Times New Roman" w:hAnsi="Courier New" w:cs="Courier New"/>
          <w:color w:val="008000"/>
          <w:sz w:val="21"/>
          <w:szCs w:val="21"/>
        </w:rPr>
        <w:t>-query&gt;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22.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Explain Criteria API</w:t>
      </w:r>
    </w:p>
    <w:p w:rsidR="00CB77E0" w:rsidRPr="00CB77E0" w:rsidRDefault="00CB77E0" w:rsidP="00CB77E0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Criteria is a simplified API for retrieving entities by composing Criterion objects. This is a very convenient approach for functionality like "search" screens where there is a variable number of conditions to be placed upon the result set.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  <w:szCs w:val="20"/>
        </w:rPr>
        <w:t>Example</w:t>
      </w:r>
      <w:r w:rsidRPr="00CB77E0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:</w:t>
      </w:r>
    </w:p>
    <w:p w:rsidR="00CB77E0" w:rsidRPr="00CB77E0" w:rsidRDefault="00CB77E0" w:rsidP="00CB77E0">
      <w:pPr>
        <w:pBdr>
          <w:top w:val="single" w:sz="12" w:space="0" w:color="EFEFEF"/>
          <w:left w:val="single" w:sz="12" w:space="0" w:color="EFEFEF"/>
          <w:bottom w:val="single" w:sz="12" w:space="4" w:color="EFEFEF"/>
          <w:right w:val="single" w:sz="12" w:space="0" w:color="EFEFEF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 xml:space="preserve">List 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employees = </w:t>
      </w:r>
      <w:proofErr w:type="spellStart"/>
      <w:r w:rsidRPr="00CB77E0">
        <w:rPr>
          <w:rFonts w:ascii="Courier New" w:eastAsia="Times New Roman" w:hAnsi="Courier New" w:cs="Courier New"/>
          <w:color w:val="800040"/>
          <w:sz w:val="21"/>
          <w:szCs w:val="21"/>
        </w:rPr>
        <w:t>session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.createCriteria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Employee.class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  <w:t xml:space="preserve">         .add(</w:t>
      </w:r>
      <w:proofErr w:type="spellStart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Restrictions.like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"name"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"a%"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) 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  <w:t>         .add(</w:t>
      </w:r>
      <w:proofErr w:type="spellStart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Restrictions.like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"address"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CB77E0">
        <w:rPr>
          <w:rFonts w:ascii="Courier New" w:eastAsia="Times New Roman" w:hAnsi="Courier New" w:cs="Courier New"/>
          <w:color w:val="0000A0"/>
          <w:sz w:val="21"/>
          <w:szCs w:val="21"/>
        </w:rPr>
        <w:t>"Boston"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))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  <w:t xml:space="preserve"> .</w:t>
      </w:r>
      <w:proofErr w:type="spellStart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addOrder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Order.asc</w:t>
      </w:r>
      <w:proofErr w:type="spellEnd"/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B77E0">
        <w:rPr>
          <w:rFonts w:ascii="Courier New" w:eastAsia="Times New Roman" w:hAnsi="Courier New" w:cs="Courier New"/>
          <w:color w:val="0000FF"/>
          <w:sz w:val="21"/>
          <w:szCs w:val="21"/>
        </w:rPr>
        <w:t>"name"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>) )</w:t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</w:r>
      <w:r w:rsidRPr="00CB77E0">
        <w:rPr>
          <w:rFonts w:ascii="Courier New" w:eastAsia="Times New Roman" w:hAnsi="Courier New" w:cs="Courier New"/>
          <w:color w:val="222222"/>
          <w:sz w:val="21"/>
          <w:szCs w:val="21"/>
        </w:rPr>
        <w:tab/>
        <w:t xml:space="preserve"> .list();</w:t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23.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 xml:space="preserve">Define </w:t>
      </w:r>
      <w:proofErr w:type="spellStart"/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HibernateTemplate</w:t>
      </w:r>
      <w:proofErr w:type="spellEnd"/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?</w:t>
      </w:r>
    </w:p>
    <w:p w:rsidR="00CB77E0" w:rsidRPr="00CB77E0" w:rsidRDefault="00CB77E0" w:rsidP="00CB77E0">
      <w:pPr>
        <w:spacing w:after="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proofErr w:type="spellStart"/>
      <w:r w:rsidRPr="00CB77E0">
        <w:rPr>
          <w:rFonts w:ascii="Courier New" w:eastAsia="Times New Roman" w:hAnsi="Courier New" w:cs="Courier New"/>
          <w:color w:val="222222"/>
          <w:sz w:val="18"/>
        </w:rPr>
        <w:t>org.springframework.orm.hibernate.HibernateTemplate</w:t>
      </w:r>
      <w:proofErr w:type="spellEnd"/>
      <w:r w:rsidRPr="00CB77E0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is a helper class which provides different methods for querying/retrieving data from the database. It also converts checked </w:t>
      </w:r>
      <w:proofErr w:type="spellStart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HibernateExceptions</w:t>
      </w:r>
      <w:proofErr w:type="spellEnd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into unchecked </w:t>
      </w:r>
      <w:proofErr w:type="spellStart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DataAccessExceptions</w:t>
      </w:r>
      <w:proofErr w:type="spellEnd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.</w:t>
      </w:r>
    </w:p>
    <w:p w:rsidR="00CB77E0" w:rsidRPr="00CB77E0" w:rsidRDefault="00CB77E0" w:rsidP="00CB7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7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B77E0">
        <w:rPr>
          <w:rFonts w:ascii="Trebuchet MS" w:eastAsia="Times New Roman" w:hAnsi="Trebuchet MS" w:cs="Times New Roman"/>
          <w:b/>
          <w:bCs/>
          <w:color w:val="414141"/>
          <w:sz w:val="20"/>
        </w:rPr>
        <w:t>24.</w:t>
      </w:r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 xml:space="preserve">What are the benefits does </w:t>
      </w:r>
      <w:proofErr w:type="spellStart"/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>HibernateTemplate</w:t>
      </w:r>
      <w:proofErr w:type="spellEnd"/>
      <w:r w:rsidRPr="00CB77E0">
        <w:rPr>
          <w:rFonts w:ascii="Trebuchet MS" w:eastAsia="Times New Roman" w:hAnsi="Trebuchet MS" w:cs="Times New Roman"/>
          <w:b/>
          <w:bCs/>
          <w:color w:val="0863A5"/>
          <w:sz w:val="20"/>
        </w:rPr>
        <w:t xml:space="preserve"> provide?</w:t>
      </w:r>
    </w:p>
    <w:p w:rsidR="00CB77E0" w:rsidRPr="00CB77E0" w:rsidRDefault="00CB77E0" w:rsidP="00CB77E0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The benefits of </w:t>
      </w:r>
      <w:proofErr w:type="spellStart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HibernateTemplate</w:t>
      </w:r>
      <w:proofErr w:type="spellEnd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are :</w:t>
      </w:r>
    </w:p>
    <w:p w:rsidR="00CB77E0" w:rsidRPr="00CB77E0" w:rsidRDefault="00CB77E0" w:rsidP="00CB77E0">
      <w:pPr>
        <w:numPr>
          <w:ilvl w:val="0"/>
          <w:numId w:val="10"/>
        </w:numPr>
        <w:spacing w:beforeAutospacing="1" w:after="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proofErr w:type="spellStart"/>
      <w:r w:rsidRPr="00CB77E0">
        <w:rPr>
          <w:rFonts w:ascii="Courier New" w:eastAsia="Times New Roman" w:hAnsi="Courier New" w:cs="Courier New"/>
          <w:color w:val="222222"/>
          <w:sz w:val="18"/>
        </w:rPr>
        <w:t>HibernateTemplate</w:t>
      </w:r>
      <w:proofErr w:type="spellEnd"/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, a Spring Template class simplifies interactions with Hibernate Session.</w:t>
      </w:r>
    </w:p>
    <w:p w:rsidR="00CB77E0" w:rsidRPr="00CB77E0" w:rsidRDefault="00CB77E0" w:rsidP="00CB77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Common functions are simplified to single method calls.</w:t>
      </w:r>
    </w:p>
    <w:p w:rsidR="00CB77E0" w:rsidRPr="00CB77E0" w:rsidRDefault="00CB77E0" w:rsidP="00CB77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Sessions are automatically closed.</w:t>
      </w:r>
    </w:p>
    <w:p w:rsidR="00CB77E0" w:rsidRPr="00CB77E0" w:rsidRDefault="00CB77E0" w:rsidP="00CB77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CB77E0">
        <w:rPr>
          <w:rFonts w:ascii="Trebuchet MS" w:eastAsia="Times New Roman" w:hAnsi="Trebuchet MS" w:cs="Times New Roman"/>
          <w:color w:val="414141"/>
          <w:sz w:val="20"/>
          <w:szCs w:val="20"/>
        </w:rPr>
        <w:t>Exceptions are automatically caught and converted to runtime exceptions.</w:t>
      </w:r>
    </w:p>
    <w:p w:rsidR="000B46FF" w:rsidRPr="000B46FF" w:rsidRDefault="000B46FF" w:rsidP="000B4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25.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How do you switch between relational databases without code changes?</w:t>
      </w:r>
    </w:p>
    <w:p w:rsidR="000B46FF" w:rsidRPr="000B46FF" w:rsidRDefault="000B46FF" w:rsidP="000B46FF">
      <w:pPr>
        <w:pStyle w:val="ListParagraph"/>
        <w:numPr>
          <w:ilvl w:val="0"/>
          <w:numId w:val="10"/>
        </w:num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Using Hibernate SQL Dialects , we can switch databases. Hibernate will generate appropriate </w:t>
      </w:r>
      <w:proofErr w:type="spellStart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hql</w:t>
      </w:r>
      <w:proofErr w:type="spellEnd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queries based on the dialect defined.</w:t>
      </w:r>
    </w:p>
    <w:p w:rsidR="000B46FF" w:rsidRPr="000B46FF" w:rsidRDefault="000B46FF" w:rsidP="000B4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26.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If you want to see the Hibernate generated SQL statements on console, what should we do?</w:t>
      </w:r>
    </w:p>
    <w:p w:rsidR="000B46FF" w:rsidRPr="000B46FF" w:rsidRDefault="000B46FF" w:rsidP="000B46FF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In Hibernate configuration file set as follows: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0B46FF">
        <w:rPr>
          <w:rFonts w:ascii="Courier New" w:eastAsia="Times New Roman" w:hAnsi="Courier New" w:cs="Courier New"/>
          <w:color w:val="008000"/>
          <w:sz w:val="18"/>
        </w:rPr>
        <w:t>&lt;property</w:t>
      </w:r>
      <w:r w:rsidRPr="000B46FF">
        <w:rPr>
          <w:rFonts w:ascii="Courier New" w:eastAsia="Times New Roman" w:hAnsi="Courier New" w:cs="Courier New"/>
          <w:color w:val="222222"/>
          <w:sz w:val="18"/>
        </w:rPr>
        <w:t> </w:t>
      </w:r>
      <w:r w:rsidRPr="000B46FF">
        <w:rPr>
          <w:rFonts w:ascii="Courier New" w:eastAsia="Times New Roman" w:hAnsi="Courier New" w:cs="Courier New"/>
          <w:color w:val="800040"/>
          <w:sz w:val="18"/>
        </w:rPr>
        <w:t>name</w:t>
      </w:r>
      <w:r w:rsidRPr="000B46FF">
        <w:rPr>
          <w:rFonts w:ascii="Courier New" w:eastAsia="Times New Roman" w:hAnsi="Courier New" w:cs="Courier New"/>
          <w:color w:val="222222"/>
          <w:sz w:val="18"/>
        </w:rPr>
        <w:t>=</w:t>
      </w:r>
      <w:r w:rsidRPr="000B46FF">
        <w:rPr>
          <w:rFonts w:ascii="Courier New" w:eastAsia="Times New Roman" w:hAnsi="Courier New" w:cs="Courier New"/>
          <w:color w:val="0000FF"/>
          <w:sz w:val="18"/>
        </w:rPr>
        <w:t>"</w:t>
      </w:r>
      <w:proofErr w:type="spellStart"/>
      <w:r w:rsidRPr="000B46FF">
        <w:rPr>
          <w:rFonts w:ascii="Courier New" w:eastAsia="Times New Roman" w:hAnsi="Courier New" w:cs="Courier New"/>
          <w:color w:val="0000FF"/>
          <w:sz w:val="18"/>
        </w:rPr>
        <w:t>show_sql</w:t>
      </w:r>
      <w:proofErr w:type="spellEnd"/>
      <w:r w:rsidRPr="000B46FF">
        <w:rPr>
          <w:rFonts w:ascii="Courier New" w:eastAsia="Times New Roman" w:hAnsi="Courier New" w:cs="Courier New"/>
          <w:color w:val="0000FF"/>
          <w:sz w:val="18"/>
        </w:rPr>
        <w:t>"</w:t>
      </w:r>
      <w:r w:rsidRPr="000B46FF">
        <w:rPr>
          <w:rFonts w:ascii="Courier New" w:eastAsia="Times New Roman" w:hAnsi="Courier New" w:cs="Courier New"/>
          <w:color w:val="222222"/>
          <w:sz w:val="18"/>
        </w:rPr>
        <w:t>&gt;true</w:t>
      </w:r>
      <w:r w:rsidRPr="000B46FF">
        <w:rPr>
          <w:rFonts w:ascii="Courier New" w:eastAsia="Times New Roman" w:hAnsi="Courier New" w:cs="Courier New"/>
          <w:color w:val="008000"/>
          <w:sz w:val="18"/>
        </w:rPr>
        <w:t>&lt;/property&gt;</w:t>
      </w:r>
    </w:p>
    <w:p w:rsidR="000B46FF" w:rsidRPr="000B46FF" w:rsidRDefault="000B46FF" w:rsidP="000B4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27.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are derived properties?</w:t>
      </w:r>
    </w:p>
    <w:p w:rsidR="000B46FF" w:rsidRPr="000B46FF" w:rsidRDefault="000B46FF" w:rsidP="000B46FF">
      <w:pPr>
        <w:pStyle w:val="ListParagraph"/>
        <w:numPr>
          <w:ilvl w:val="0"/>
          <w:numId w:val="10"/>
        </w:num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The properties that are not mapped to a column, but calculated at runtime by evaluation of an expression are called derived properties. The expression can be defined using the formula attribute of the element.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lastRenderedPageBreak/>
        <w:t>28.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is component mapping in Hibernate?</w:t>
      </w:r>
    </w:p>
    <w:p w:rsidR="000B46FF" w:rsidRPr="000B46FF" w:rsidRDefault="000B46FF" w:rsidP="000B46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 component is an object saved as a value, not as a reference</w:t>
      </w:r>
    </w:p>
    <w:p w:rsidR="000B46FF" w:rsidRPr="000B46FF" w:rsidRDefault="000B46FF" w:rsidP="000B46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 component can be saved directly without needing to declare interfaces or identifier properties</w:t>
      </w:r>
    </w:p>
    <w:p w:rsidR="000B46FF" w:rsidRPr="000B46FF" w:rsidRDefault="000B46FF" w:rsidP="000B46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Required to define an empty constructor</w:t>
      </w:r>
    </w:p>
    <w:p w:rsidR="000B46FF" w:rsidRPr="000B46FF" w:rsidRDefault="000B46FF" w:rsidP="000B46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Shared references not supported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  <w:szCs w:val="20"/>
        </w:rPr>
        <w:t>Example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:</w:t>
      </w:r>
    </w:p>
    <w:p w:rsidR="000B46FF" w:rsidRDefault="000B46FF" w:rsidP="000B46FF">
      <w:pPr>
        <w:tabs>
          <w:tab w:val="left" w:pos="2070"/>
        </w:tabs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5050" cy="3952875"/>
            <wp:effectExtent l="19050" t="0" r="0" b="0"/>
            <wp:docPr id="5" name="Picture 5" descr="Component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 Mapp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32.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are the Collection types in Hibernate ?</w:t>
      </w:r>
    </w:p>
    <w:p w:rsidR="000B46FF" w:rsidRPr="000B46FF" w:rsidRDefault="000B46FF" w:rsidP="000B46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Bag</w:t>
      </w:r>
    </w:p>
    <w:p w:rsidR="000B46FF" w:rsidRPr="000B46FF" w:rsidRDefault="000B46FF" w:rsidP="000B46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Set</w:t>
      </w:r>
    </w:p>
    <w:p w:rsidR="000B46FF" w:rsidRPr="000B46FF" w:rsidRDefault="000B46FF" w:rsidP="000B46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List</w:t>
      </w:r>
    </w:p>
    <w:p w:rsidR="000B46FF" w:rsidRPr="000B46FF" w:rsidRDefault="000B46FF" w:rsidP="000B46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Array</w:t>
      </w:r>
    </w:p>
    <w:p w:rsidR="000B46FF" w:rsidRPr="000B46FF" w:rsidRDefault="000B46FF" w:rsidP="000B46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Map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33.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are the ways to express joins in HQL?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HQL provides four ways of expressing (inner and outer) joins:-</w:t>
      </w:r>
    </w:p>
    <w:p w:rsidR="000B46FF" w:rsidRPr="000B46FF" w:rsidRDefault="000B46FF" w:rsidP="000B46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An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i/>
          <w:iCs/>
          <w:color w:val="414141"/>
          <w:sz w:val="20"/>
          <w:szCs w:val="20"/>
        </w:rPr>
        <w:t>implicit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association join</w:t>
      </w:r>
    </w:p>
    <w:p w:rsidR="000B46FF" w:rsidRPr="000B46FF" w:rsidRDefault="000B46FF" w:rsidP="000B46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An ordinary join in the FROM clause</w:t>
      </w:r>
    </w:p>
    <w:p w:rsidR="000B46FF" w:rsidRPr="000B46FF" w:rsidRDefault="000B46FF" w:rsidP="000B46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 fetch join in the FROM clause.</w:t>
      </w:r>
    </w:p>
    <w:p w:rsidR="000B46FF" w:rsidRPr="000B46FF" w:rsidRDefault="000B46FF" w:rsidP="000B46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i/>
          <w:iCs/>
          <w:color w:val="414141"/>
          <w:sz w:val="20"/>
          <w:szCs w:val="20"/>
        </w:rPr>
        <w:t>theta-style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join in the WHERE clause.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34.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Define cascade and inverse option in one-many mapping?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lastRenderedPageBreak/>
        <w:t>cascade - enable operations to cascade to child entities.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cascade="</w:t>
      </w:r>
      <w:proofErr w:type="spellStart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all|none|save-update|delete|all-delete-orphan</w:t>
      </w:r>
      <w:proofErr w:type="spellEnd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"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br/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inverse - mark this collection as the "inverse" end of a bidirectional association.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inverse="</w:t>
      </w:r>
      <w:proofErr w:type="spellStart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true|false</w:t>
      </w:r>
      <w:proofErr w:type="spellEnd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"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br/>
        <w:t>Essentially "inverse" indicates which end of a relationship should be ignored, so when persisting a parent who has a collection of children, should you ask the parent for its list of children, or ask the children who the parents are?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35.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is Hibernate proxy?</w:t>
      </w:r>
    </w:p>
    <w:p w:rsidR="000B46FF" w:rsidRPr="000B46FF" w:rsidRDefault="000B46FF" w:rsidP="000B46FF">
      <w:pPr>
        <w:spacing w:after="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The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Courier New" w:eastAsia="Times New Roman" w:hAnsi="Courier New" w:cs="Courier New"/>
          <w:color w:val="222222"/>
          <w:sz w:val="18"/>
        </w:rPr>
        <w:t>proxy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attribute enables lazy initialization of persistent instances of the class. Hibernate will initially return CGLIB proxies which implement the named interface. The actual persistent object will be loaded when a method of the proxy is invoked.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863A5"/>
          <w:sz w:val="20"/>
        </w:rPr>
        <w:t>36.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How can Hibernate be configured to access an instance variable directly and not through a setter method 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By mapping the property with access="field" in Hibernate metadata. This forces hibernate to bypass the setter method and access the instance variable directly while initializing a newly loaded object.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37.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How can a whole class be mapped as immutable?</w:t>
      </w: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Mark the class as mutable="false" (Default is true),. This specifies that instances of the class are (not) mutable. Immutable classes, may not be updated or deleted by the application.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38.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is the use of dynamic-insert and dynamic-update attributes in a class mapping?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Criteria is a simplified API for retrieving entities by composing Criterion objects. This is a very convenient approach for functionality like "search" screens where there is a variable number of conditions to be placed upon the result set.</w:t>
      </w:r>
    </w:p>
    <w:p w:rsidR="000B46FF" w:rsidRPr="000B46FF" w:rsidRDefault="000B46FF" w:rsidP="000B46FF">
      <w:pPr>
        <w:numPr>
          <w:ilvl w:val="0"/>
          <w:numId w:val="14"/>
        </w:numPr>
        <w:spacing w:beforeAutospacing="1" w:after="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Courier New" w:eastAsia="Times New Roman" w:hAnsi="Courier New" w:cs="Courier New"/>
          <w:color w:val="222222"/>
          <w:sz w:val="18"/>
        </w:rPr>
        <w:t>dynamic-update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(defaults to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Courier New" w:eastAsia="Times New Roman" w:hAnsi="Courier New" w:cs="Courier New"/>
          <w:color w:val="222222"/>
          <w:sz w:val="18"/>
        </w:rPr>
        <w:t>false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): Specifies that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Courier New" w:eastAsia="Times New Roman" w:hAnsi="Courier New" w:cs="Courier New"/>
          <w:color w:val="222222"/>
          <w:sz w:val="18"/>
        </w:rPr>
        <w:t>UPDATE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SQL should be generated at runtime and contain only those columns whose values have changed</w:t>
      </w:r>
    </w:p>
    <w:p w:rsidR="000B46FF" w:rsidRPr="000B46FF" w:rsidRDefault="000B46FF" w:rsidP="000B46FF">
      <w:pPr>
        <w:numPr>
          <w:ilvl w:val="0"/>
          <w:numId w:val="14"/>
        </w:numPr>
        <w:spacing w:beforeAutospacing="1" w:after="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Courier New" w:eastAsia="Times New Roman" w:hAnsi="Courier New" w:cs="Courier New"/>
          <w:color w:val="222222"/>
          <w:sz w:val="18"/>
        </w:rPr>
        <w:t>dynamic-insert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(defaults to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Courier New" w:eastAsia="Times New Roman" w:hAnsi="Courier New" w:cs="Courier New"/>
          <w:color w:val="222222"/>
          <w:sz w:val="18"/>
        </w:rPr>
        <w:t>false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): Specifies that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Courier New" w:eastAsia="Times New Roman" w:hAnsi="Courier New" w:cs="Courier New"/>
          <w:color w:val="222222"/>
          <w:sz w:val="18"/>
        </w:rPr>
        <w:t>INSERT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SQL should be generated at runtime and contain only the columns whose values are not null.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39.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do you mean by fetching strategy ?</w:t>
      </w:r>
    </w:p>
    <w:p w:rsidR="000B46FF" w:rsidRPr="000B46FF" w:rsidRDefault="000B46FF" w:rsidP="000B46FF">
      <w:pPr>
        <w:spacing w:after="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i/>
          <w:iCs/>
          <w:color w:val="414141"/>
          <w:sz w:val="20"/>
          <w:szCs w:val="20"/>
        </w:rPr>
        <w:t>fetching strategy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is the strategy Hibernate will use for retrieving associated objects if the application needs to navigate the association. Fetch strategies may be declared in the O/R mapping metadata, or over-ridden by a particular HQL or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Courier New" w:eastAsia="Times New Roman" w:hAnsi="Courier New" w:cs="Courier New"/>
          <w:color w:val="222222"/>
          <w:sz w:val="18"/>
        </w:rPr>
        <w:t>Criteria</w:t>
      </w:r>
      <w:r w:rsidRPr="000B46FF">
        <w:rPr>
          <w:rFonts w:ascii="Trebuchet MS" w:eastAsia="Times New Roman" w:hAnsi="Trebuchet MS" w:cs="Times New Roman"/>
          <w:color w:val="414141"/>
          <w:sz w:val="20"/>
        </w:rPr>
        <w:t> </w:t>
      </w: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query.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40.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is automatic dirty checking?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Automatic dirty checking is a feature that saves us the effort of explicitly asking Hibernate to update the database when we modify the state of an object inside a transaction.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41.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is transactional write-behind?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Hibernate uses a sophisticated algorithm to determine an efficient ordering that avoids database foreign key constraint violations but is still sufficiently predictable to the user. This feature is called transactional write-behind.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42.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 xml:space="preserve">What are </w:t>
      </w:r>
      <w:proofErr w:type="spellStart"/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Callback</w:t>
      </w:r>
      <w:proofErr w:type="spellEnd"/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 xml:space="preserve"> interfaces?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proofErr w:type="spellStart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Callback</w:t>
      </w:r>
      <w:proofErr w:type="spellEnd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 xml:space="preserve"> interfaces allow the application to receive a notification when something interesting happens to an object—for example, when an object is loaded, saved, or deleted. Hibernate applications don't need to implement these </w:t>
      </w:r>
      <w:proofErr w:type="spellStart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callbacks</w:t>
      </w:r>
      <w:proofErr w:type="spellEnd"/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, but they're useful for implementing certain kinds of generic functionality.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43.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are the types of Hibernate instance states 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Three types of instance states:</w:t>
      </w:r>
    </w:p>
    <w:p w:rsidR="000B46FF" w:rsidRPr="000B46FF" w:rsidRDefault="000B46FF" w:rsidP="000B46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Transient -The instance is not associated with any persistence context</w:t>
      </w:r>
    </w:p>
    <w:p w:rsidR="000B46FF" w:rsidRPr="000B46FF" w:rsidRDefault="000B46FF" w:rsidP="000B46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Persistent -The instance is associated with a persistence context</w:t>
      </w:r>
    </w:p>
    <w:p w:rsidR="000B46FF" w:rsidRPr="000B46FF" w:rsidRDefault="000B46FF" w:rsidP="000B46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Detached -The instance was associated with a persistence context which has been closed – currently not associated</w:t>
      </w:r>
    </w:p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44.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are the differences between EJB 3.0 &amp; Hibernate</w:t>
      </w:r>
    </w:p>
    <w:p w:rsidR="000B46FF" w:rsidRPr="000B46FF" w:rsidRDefault="000B46FF" w:rsidP="000B46FF">
      <w:pPr>
        <w:spacing w:before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Hibernate Vs EJB 3.0 :-</w:t>
      </w:r>
    </w:p>
    <w:tbl>
      <w:tblPr>
        <w:tblW w:w="14040" w:type="dxa"/>
        <w:tblInd w:w="-1440" w:type="dxa"/>
        <w:tblBorders>
          <w:top w:val="single" w:sz="6" w:space="0" w:color="ADD2E2"/>
          <w:left w:val="single" w:sz="6" w:space="0" w:color="ADD2E2"/>
          <w:bottom w:val="single" w:sz="6" w:space="0" w:color="ADD2E2"/>
          <w:right w:val="single" w:sz="6" w:space="0" w:color="ADD2E2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745"/>
        <w:gridCol w:w="7295"/>
      </w:tblGrid>
      <w:tr w:rsidR="000B46FF" w:rsidRPr="000B46FF" w:rsidTr="000B46FF">
        <w:trPr>
          <w:trHeight w:val="330"/>
        </w:trPr>
        <w:tc>
          <w:tcPr>
            <w:tcW w:w="6745" w:type="dxa"/>
            <w:tcBorders>
              <w:top w:val="single" w:sz="6" w:space="0" w:color="ADD2E2"/>
              <w:left w:val="single" w:sz="6" w:space="0" w:color="ADD2E2"/>
              <w:bottom w:val="single" w:sz="6" w:space="0" w:color="ADD2E2"/>
              <w:right w:val="single" w:sz="6" w:space="0" w:color="ADD2E2"/>
            </w:tcBorders>
            <w:shd w:val="clear" w:color="auto" w:fill="EFF3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33"/>
                <w:sz w:val="20"/>
                <w:szCs w:val="20"/>
              </w:rPr>
            </w:pPr>
            <w:r w:rsidRPr="000B46FF">
              <w:rPr>
                <w:rFonts w:ascii="Arial" w:eastAsia="Times New Roman" w:hAnsi="Arial" w:cs="Arial"/>
                <w:b/>
                <w:bCs/>
                <w:color w:val="000033"/>
                <w:sz w:val="20"/>
                <w:szCs w:val="20"/>
              </w:rPr>
              <w:t>Hibernate </w:t>
            </w:r>
          </w:p>
        </w:tc>
        <w:tc>
          <w:tcPr>
            <w:tcW w:w="7295" w:type="dxa"/>
            <w:tcBorders>
              <w:top w:val="single" w:sz="6" w:space="0" w:color="ADD2E2"/>
              <w:left w:val="single" w:sz="6" w:space="0" w:color="ADD2E2"/>
              <w:bottom w:val="single" w:sz="6" w:space="0" w:color="ADD2E2"/>
              <w:right w:val="single" w:sz="6" w:space="0" w:color="ADD2E2"/>
            </w:tcBorders>
            <w:shd w:val="clear" w:color="auto" w:fill="EFF3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33"/>
                <w:sz w:val="20"/>
                <w:szCs w:val="20"/>
              </w:rPr>
            </w:pPr>
            <w:r w:rsidRPr="000B46FF">
              <w:rPr>
                <w:rFonts w:ascii="Arial" w:eastAsia="Times New Roman" w:hAnsi="Arial" w:cs="Arial"/>
                <w:b/>
                <w:bCs/>
                <w:color w:val="000033"/>
                <w:sz w:val="20"/>
                <w:szCs w:val="20"/>
              </w:rPr>
              <w:t>EJB 3.0 </w:t>
            </w:r>
          </w:p>
        </w:tc>
      </w:tr>
      <w:tr w:rsidR="000B46FF" w:rsidRPr="000B46FF" w:rsidTr="000B46FF">
        <w:tc>
          <w:tcPr>
            <w:tcW w:w="674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Session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–Cache or collection of loaded objects relating to a single unit of work </w:t>
            </w:r>
          </w:p>
        </w:tc>
        <w:tc>
          <w:tcPr>
            <w:tcW w:w="729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Persistence Context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 xml:space="preserve">-Set of entities that can be managed by a given </w:t>
            </w:r>
            <w:proofErr w:type="spellStart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EntityManager</w:t>
            </w:r>
            <w:proofErr w:type="spellEnd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 xml:space="preserve"> is defined by a persistence unit </w:t>
            </w:r>
          </w:p>
        </w:tc>
      </w:tr>
      <w:tr w:rsidR="000B46FF" w:rsidRPr="000B46FF" w:rsidTr="000B46FF">
        <w:tc>
          <w:tcPr>
            <w:tcW w:w="674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proofErr w:type="spellStart"/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XDoclet</w:t>
            </w:r>
            <w:proofErr w:type="spellEnd"/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 xml:space="preserve"> Annotations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used to support Attribute Oriented Programming </w:t>
            </w:r>
          </w:p>
        </w:tc>
        <w:tc>
          <w:tcPr>
            <w:tcW w:w="729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Java 5.0 Annotations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used to support Attribute Oriented Programming </w:t>
            </w:r>
          </w:p>
        </w:tc>
      </w:tr>
      <w:tr w:rsidR="000B46FF" w:rsidRPr="000B46FF" w:rsidTr="000B46FF">
        <w:tc>
          <w:tcPr>
            <w:tcW w:w="674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Defines HQL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for expressing queries to the database </w:t>
            </w:r>
          </w:p>
        </w:tc>
        <w:tc>
          <w:tcPr>
            <w:tcW w:w="729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Defines EJB QL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for expressing queries </w:t>
            </w:r>
          </w:p>
        </w:tc>
      </w:tr>
      <w:tr w:rsidR="000B46FF" w:rsidRPr="000B46FF" w:rsidTr="000B46FF">
        <w:tc>
          <w:tcPr>
            <w:tcW w:w="674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Supports Entity Relationships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 xml:space="preserve">through mapping files and annotations in </w:t>
            </w:r>
            <w:proofErr w:type="spellStart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JavaDoc</w:t>
            </w:r>
            <w:proofErr w:type="spellEnd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 </w:t>
            </w:r>
          </w:p>
        </w:tc>
        <w:tc>
          <w:tcPr>
            <w:tcW w:w="729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Support Entity Relationships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through Java 5.0 annotations </w:t>
            </w:r>
          </w:p>
        </w:tc>
      </w:tr>
      <w:tr w:rsidR="000B46FF" w:rsidRPr="000B46FF" w:rsidTr="000B46FF">
        <w:trPr>
          <w:trHeight w:val="745"/>
        </w:trPr>
        <w:tc>
          <w:tcPr>
            <w:tcW w:w="674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Provides a Persistence Manager API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exposed via the Session, Query, Criteria, and Transaction API </w:t>
            </w:r>
          </w:p>
        </w:tc>
        <w:tc>
          <w:tcPr>
            <w:tcW w:w="729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Provides and Entity Manager Interface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for managing CRUD operations for an Entity </w:t>
            </w:r>
          </w:p>
        </w:tc>
      </w:tr>
      <w:tr w:rsidR="000B46FF" w:rsidRPr="000B46FF" w:rsidTr="000B46FF">
        <w:trPr>
          <w:trHeight w:val="812"/>
        </w:trPr>
        <w:tc>
          <w:tcPr>
            <w:tcW w:w="674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 xml:space="preserve">Provides </w:t>
            </w:r>
            <w:proofErr w:type="spellStart"/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callback</w:t>
            </w:r>
            <w:proofErr w:type="spellEnd"/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 xml:space="preserve"> support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 xml:space="preserve">through lifecycle, interceptor, and </w:t>
            </w:r>
            <w:proofErr w:type="spellStart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validatable</w:t>
            </w:r>
            <w:proofErr w:type="spellEnd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 xml:space="preserve"> interfaces </w:t>
            </w:r>
          </w:p>
        </w:tc>
        <w:tc>
          <w:tcPr>
            <w:tcW w:w="729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 xml:space="preserve">Provides </w:t>
            </w:r>
            <w:proofErr w:type="spellStart"/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callback</w:t>
            </w:r>
            <w:proofErr w:type="spellEnd"/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 xml:space="preserve"> support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</w:rPr>
              <w:t> 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 xml:space="preserve">through Entity Listener and </w:t>
            </w:r>
            <w:proofErr w:type="spellStart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Callback</w:t>
            </w:r>
            <w:proofErr w:type="spellEnd"/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 xml:space="preserve"> methods </w:t>
            </w:r>
          </w:p>
        </w:tc>
      </w:tr>
      <w:tr w:rsidR="000B46FF" w:rsidRPr="000B46FF" w:rsidTr="000B46FF">
        <w:trPr>
          <w:trHeight w:val="1161"/>
        </w:trPr>
        <w:tc>
          <w:tcPr>
            <w:tcW w:w="674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Entity Relationships are unidirectional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. Bidirectional relationships are implemented by two unidirectional relationships </w:t>
            </w:r>
          </w:p>
        </w:tc>
        <w:tc>
          <w:tcPr>
            <w:tcW w:w="7295" w:type="dxa"/>
            <w:tcBorders>
              <w:top w:val="nil"/>
              <w:left w:val="single" w:sz="2" w:space="0" w:color="ADD2E2"/>
              <w:bottom w:val="single" w:sz="6" w:space="0" w:color="ADD2E2"/>
              <w:right w:val="single" w:sz="6" w:space="0" w:color="ADD2E2"/>
            </w:tcBorders>
            <w:vAlign w:val="center"/>
            <w:hideMark/>
          </w:tcPr>
          <w:p w:rsidR="000B46FF" w:rsidRPr="000B46FF" w:rsidRDefault="000B46FF" w:rsidP="000B46FF">
            <w:pPr>
              <w:spacing w:after="0" w:line="240" w:lineRule="auto"/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</w:pPr>
            <w:r w:rsidRPr="000B46FF">
              <w:rPr>
                <w:rFonts w:ascii="Trebuchet MS" w:eastAsia="Times New Roman" w:hAnsi="Trebuchet MS" w:cs="Times New Roman"/>
                <w:b/>
                <w:bCs/>
                <w:color w:val="414141"/>
                <w:sz w:val="20"/>
                <w:szCs w:val="20"/>
              </w:rPr>
              <w:t>Entity Relationships are bidirectional or unidirectional</w:t>
            </w:r>
            <w:r w:rsidRPr="000B46FF">
              <w:rPr>
                <w:rFonts w:ascii="Trebuchet MS" w:eastAsia="Times New Roman" w:hAnsi="Trebuchet MS" w:cs="Times New Roman"/>
                <w:color w:val="414141"/>
                <w:sz w:val="20"/>
                <w:szCs w:val="20"/>
              </w:rPr>
              <w:t> </w:t>
            </w:r>
          </w:p>
        </w:tc>
      </w:tr>
    </w:tbl>
    <w:p w:rsidR="000B46FF" w:rsidRPr="000B46FF" w:rsidRDefault="000B46FF" w:rsidP="000B46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B4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B46FF">
        <w:rPr>
          <w:rFonts w:ascii="Trebuchet MS" w:eastAsia="Times New Roman" w:hAnsi="Trebuchet MS" w:cs="Times New Roman"/>
          <w:b/>
          <w:bCs/>
          <w:color w:val="414141"/>
          <w:sz w:val="20"/>
        </w:rPr>
        <w:t>45.</w:t>
      </w:r>
      <w:r w:rsidRPr="000B46FF">
        <w:rPr>
          <w:rFonts w:ascii="Trebuchet MS" w:eastAsia="Times New Roman" w:hAnsi="Trebuchet MS" w:cs="Times New Roman"/>
          <w:b/>
          <w:bCs/>
          <w:color w:val="0863A5"/>
          <w:sz w:val="20"/>
        </w:rPr>
        <w:t>What are the types of inheritance models in Hibernate?</w:t>
      </w:r>
    </w:p>
    <w:p w:rsidR="000B46FF" w:rsidRPr="000B46FF" w:rsidRDefault="000B46FF" w:rsidP="000B46FF">
      <w:pPr>
        <w:spacing w:before="60" w:after="60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There are three types of inheritance models in Hibernate:</w:t>
      </w:r>
    </w:p>
    <w:p w:rsidR="000B46FF" w:rsidRPr="000B46FF" w:rsidRDefault="000B46FF" w:rsidP="000B4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Table per class hierarchy</w:t>
      </w:r>
    </w:p>
    <w:p w:rsidR="000B46FF" w:rsidRPr="000B46FF" w:rsidRDefault="000B46FF" w:rsidP="000B4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Table per subclass</w:t>
      </w:r>
    </w:p>
    <w:p w:rsidR="000B46FF" w:rsidRPr="000B46FF" w:rsidRDefault="000B46FF" w:rsidP="000B4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14141"/>
          <w:sz w:val="20"/>
          <w:szCs w:val="20"/>
        </w:rPr>
      </w:pPr>
      <w:r w:rsidRPr="000B46FF">
        <w:rPr>
          <w:rFonts w:ascii="Trebuchet MS" w:eastAsia="Times New Roman" w:hAnsi="Trebuchet MS" w:cs="Times New Roman"/>
          <w:color w:val="414141"/>
          <w:sz w:val="20"/>
          <w:szCs w:val="20"/>
        </w:rPr>
        <w:t>Table per concrete class</w:t>
      </w:r>
    </w:p>
    <w:p w:rsidR="00CB77E0" w:rsidRPr="000B46FF" w:rsidRDefault="00CB77E0" w:rsidP="000B46FF"/>
    <w:sectPr w:rsidR="00CB77E0" w:rsidRPr="000B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0C72"/>
    <w:multiLevelType w:val="multilevel"/>
    <w:tmpl w:val="43C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4D99"/>
    <w:multiLevelType w:val="multilevel"/>
    <w:tmpl w:val="581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01E1"/>
    <w:multiLevelType w:val="multilevel"/>
    <w:tmpl w:val="892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78D6"/>
    <w:multiLevelType w:val="multilevel"/>
    <w:tmpl w:val="192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6D8A"/>
    <w:multiLevelType w:val="multilevel"/>
    <w:tmpl w:val="19A4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75812"/>
    <w:multiLevelType w:val="multilevel"/>
    <w:tmpl w:val="09A6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5772C"/>
    <w:multiLevelType w:val="multilevel"/>
    <w:tmpl w:val="4FFA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460CF"/>
    <w:multiLevelType w:val="multilevel"/>
    <w:tmpl w:val="6E2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5315D"/>
    <w:multiLevelType w:val="multilevel"/>
    <w:tmpl w:val="0830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E08D7"/>
    <w:multiLevelType w:val="multilevel"/>
    <w:tmpl w:val="BE2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90F71"/>
    <w:multiLevelType w:val="multilevel"/>
    <w:tmpl w:val="24C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832A7"/>
    <w:multiLevelType w:val="multilevel"/>
    <w:tmpl w:val="FAD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E777A"/>
    <w:multiLevelType w:val="multilevel"/>
    <w:tmpl w:val="8F3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75602"/>
    <w:multiLevelType w:val="multilevel"/>
    <w:tmpl w:val="B9F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B716B"/>
    <w:multiLevelType w:val="multilevel"/>
    <w:tmpl w:val="EA7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11EEE"/>
    <w:multiLevelType w:val="multilevel"/>
    <w:tmpl w:val="A1E8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5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11"/>
  </w:num>
  <w:num w:numId="11">
    <w:abstractNumId w:val="2"/>
  </w:num>
  <w:num w:numId="12">
    <w:abstractNumId w:val="10"/>
  </w:num>
  <w:num w:numId="13">
    <w:abstractNumId w:val="3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6BF"/>
    <w:rsid w:val="000B46FF"/>
    <w:rsid w:val="00716894"/>
    <w:rsid w:val="00883DD9"/>
    <w:rsid w:val="00CB77E0"/>
    <w:rsid w:val="00E5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8789"/>
  <w15:docId w15:val="{802B15A2-E2B1-B442-AAA7-2C52120B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">
    <w:name w:val="que"/>
    <w:basedOn w:val="DefaultParagraphFont"/>
    <w:rsid w:val="00E516BF"/>
  </w:style>
  <w:style w:type="character" w:customStyle="1" w:styleId="index">
    <w:name w:val="index"/>
    <w:basedOn w:val="DefaultParagraphFont"/>
    <w:rsid w:val="00E516BF"/>
  </w:style>
  <w:style w:type="paragraph" w:customStyle="1" w:styleId="content">
    <w:name w:val="content"/>
    <w:basedOn w:val="Normal"/>
    <w:rsid w:val="00E5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6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16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6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6B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51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6BF"/>
    <w:rPr>
      <w:rFonts w:ascii="Courier New" w:eastAsia="Times New Roman" w:hAnsi="Courier New" w:cs="Courier New"/>
      <w:sz w:val="20"/>
      <w:szCs w:val="20"/>
    </w:rPr>
  </w:style>
  <w:style w:type="character" w:customStyle="1" w:styleId="queindex">
    <w:name w:val="queindex"/>
    <w:basedOn w:val="DefaultParagraphFont"/>
    <w:rsid w:val="00CB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2187</Words>
  <Characters>12470</Characters>
  <Application>Microsoft Office Word</Application>
  <DocSecurity>0</DocSecurity>
  <Lines>103</Lines>
  <Paragraphs>29</Paragraphs>
  <ScaleCrop>false</ScaleCrop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</cp:revision>
  <dcterms:created xsi:type="dcterms:W3CDTF">2012-07-17T12:41:00Z</dcterms:created>
  <dcterms:modified xsi:type="dcterms:W3CDTF">2019-09-26T10:39:00Z</dcterms:modified>
</cp:coreProperties>
</file>