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8584" w14:textId="6ED34E65" w:rsidR="005F030F" w:rsidRDefault="0056659C" w:rsidP="0056659C">
      <w:pPr>
        <w:rPr>
          <w:color w:val="EE0000"/>
        </w:rPr>
      </w:pPr>
      <w:r w:rsidRPr="0056659C">
        <w:rPr>
          <w:color w:val="EE0000"/>
        </w:rPr>
        <w:t xml:space="preserve">Q. </w:t>
      </w:r>
      <w:r w:rsidRPr="0056659C">
        <w:rPr>
          <w:color w:val="EE0000"/>
        </w:rPr>
        <w:t>Explain how to mount and adjust the forked supports with diagrams</w:t>
      </w:r>
      <w:r w:rsidRPr="0056659C">
        <w:rPr>
          <w:color w:val="EE0000"/>
        </w:rPr>
        <w:t>?</w:t>
      </w:r>
    </w:p>
    <w:p w14:paraId="74C58BAF" w14:textId="77777777" w:rsidR="0056659C" w:rsidRDefault="0056659C" w:rsidP="0056659C">
      <w:pPr>
        <w:rPr>
          <w:color w:val="EE0000"/>
        </w:rPr>
      </w:pPr>
    </w:p>
    <w:p w14:paraId="5468FA60" w14:textId="77777777" w:rsidR="0056659C" w:rsidRPr="0056659C" w:rsidRDefault="0056659C" w:rsidP="0056659C">
      <w:r w:rsidRPr="0056659C">
        <w:t>Step-by-step Instructions:</w:t>
      </w:r>
    </w:p>
    <w:p w14:paraId="5A5A1AB4" w14:textId="77777777" w:rsidR="0056659C" w:rsidRPr="0056659C" w:rsidRDefault="0056659C" w:rsidP="0056659C">
      <w:r w:rsidRPr="0056659C">
        <w:t>1. • Push forked support (11) into the support guide (12)</w:t>
      </w:r>
    </w:p>
    <w:p w14:paraId="4DBF3F76" w14:textId="77777777" w:rsidR="0056659C" w:rsidRPr="0056659C" w:rsidRDefault="0056659C" w:rsidP="0056659C">
      <w:r w:rsidRPr="0056659C">
        <w:t>2. • Fix the forked support (11) by the hexagon bolt</w:t>
      </w:r>
    </w:p>
    <w:p w14:paraId="3CF26410" w14:textId="77777777" w:rsidR="0056659C" w:rsidRPr="0056659C" w:rsidRDefault="0056659C" w:rsidP="0056659C">
      <w:r w:rsidRPr="0056659C">
        <w:t>3. Fit the second washer on both sides on the inside, afterwards screw down the lock nut (13b)</w:t>
      </w:r>
    </w:p>
    <w:p w14:paraId="39F59D9E" w14:textId="77777777" w:rsidR="0056659C" w:rsidRPr="0056659C" w:rsidRDefault="0056659C" w:rsidP="0056659C">
      <w:r w:rsidRPr="0056659C">
        <w:t xml:space="preserve">4. Attention: The conveyor belt </w:t>
      </w:r>
      <w:proofErr w:type="gramStart"/>
      <w:r w:rsidRPr="0056659C">
        <w:t>has to</w:t>
      </w:r>
      <w:proofErr w:type="gramEnd"/>
      <w:r w:rsidRPr="0056659C">
        <w:t xml:space="preserve"> be placed below the lock nut.</w:t>
      </w:r>
    </w:p>
    <w:p w14:paraId="1EAC8E24" w14:textId="77777777" w:rsidR="0056659C" w:rsidRPr="0056659C" w:rsidRDefault="0056659C" w:rsidP="0056659C">
      <w:r w:rsidRPr="0056659C">
        <w:t xml:space="preserve">5. Transporting, setting up, connecting, </w:t>
      </w:r>
      <w:proofErr w:type="gramStart"/>
      <w:r w:rsidRPr="0056659C">
        <w:t>dismounting</w:t>
      </w:r>
      <w:proofErr w:type="gramEnd"/>
      <w:r w:rsidRPr="0056659C">
        <w:t xml:space="preserve"> and storing the machine</w:t>
      </w:r>
    </w:p>
    <w:p w14:paraId="5CD5C974" w14:textId="77777777" w:rsidR="0056659C" w:rsidRPr="0056659C" w:rsidRDefault="0056659C" w:rsidP="0056659C">
      <w:r w:rsidRPr="0056659C">
        <w:t>6. Position of the forked support (11) when the machine table is hinged down.</w:t>
      </w:r>
    </w:p>
    <w:p w14:paraId="109E40D5" w14:textId="77777777" w:rsidR="0056659C" w:rsidRPr="0056659C" w:rsidRDefault="0056659C" w:rsidP="0056659C">
      <w:r w:rsidRPr="0056659C">
        <w:t>7. What to watch out for when mounting the forked supports on machines equipped with the "</w:t>
      </w:r>
      <w:proofErr w:type="spellStart"/>
      <w:r w:rsidRPr="0056659C">
        <w:t>Cutomat</w:t>
      </w:r>
      <w:proofErr w:type="spellEnd"/>
      <w:r w:rsidRPr="0056659C">
        <w:t>" cutting device:</w:t>
      </w:r>
    </w:p>
    <w:p w14:paraId="2229EF1E" w14:textId="77777777" w:rsidR="0056659C" w:rsidRPr="0056659C" w:rsidRDefault="0056659C" w:rsidP="0056659C">
      <w:r w:rsidRPr="0056659C">
        <w:t>8. The feet (14) of the forked support must be set in such a manner that the table stands level. This is the only way to ensure optimal functioning of the safety guard.</w:t>
      </w:r>
    </w:p>
    <w:p w14:paraId="3DC70D2B" w14:textId="77777777" w:rsidR="0056659C" w:rsidRPr="0056659C" w:rsidRDefault="0056659C" w:rsidP="0056659C">
      <w:r w:rsidRPr="0056659C">
        <w:t>No tables found in this chunk.</w:t>
      </w:r>
    </w:p>
    <w:p w14:paraId="1850F81A" w14:textId="77777777" w:rsidR="0056659C" w:rsidRPr="0056659C" w:rsidRDefault="0056659C" w:rsidP="0056659C"/>
    <w:p w14:paraId="754AA9E0" w14:textId="77777777" w:rsidR="0056659C" w:rsidRPr="0056659C" w:rsidRDefault="0056659C" w:rsidP="0056659C">
      <w:r w:rsidRPr="0056659C">
        <w:t>Relevant images for these instructions:</w:t>
      </w:r>
    </w:p>
    <w:p w14:paraId="4C63EB90" w14:textId="77777777" w:rsidR="0056659C" w:rsidRPr="0056659C" w:rsidRDefault="0056659C" w:rsidP="0056659C">
      <w:r w:rsidRPr="0056659C">
        <w:t>Image 1: images/355e1ea8c6d4df4dde3c2feffac5e2e3bdaddd4d5396174fae7cc89593118535.jpg</w:t>
      </w:r>
    </w:p>
    <w:p w14:paraId="3050D073" w14:textId="31D65F2F" w:rsidR="0056659C" w:rsidRPr="0056659C" w:rsidRDefault="0056659C" w:rsidP="0056659C">
      <w:r w:rsidRPr="0056659C">
        <w:drawing>
          <wp:inline distT="0" distB="0" distL="0" distR="0" wp14:anchorId="171B2EDD" wp14:editId="78BAD04F">
            <wp:extent cx="3939540" cy="3901440"/>
            <wp:effectExtent l="0" t="0" r="3810" b="3810"/>
            <wp:docPr id="13067124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9540" cy="3901440"/>
                    </a:xfrm>
                    <a:prstGeom prst="rect">
                      <a:avLst/>
                    </a:prstGeom>
                    <a:noFill/>
                    <a:ln>
                      <a:noFill/>
                    </a:ln>
                  </pic:spPr>
                </pic:pic>
              </a:graphicData>
            </a:graphic>
          </wp:inline>
        </w:drawing>
      </w:r>
    </w:p>
    <w:p w14:paraId="27599D27" w14:textId="77777777" w:rsidR="0056659C" w:rsidRPr="0056659C" w:rsidRDefault="0056659C" w:rsidP="0056659C">
      <w:r w:rsidRPr="0056659C">
        <w:t>Image 2: images/cd29bb0ea55c4d9a8c4df9602115f99d8542216cdd8e815b10f075e8a99621d2.jpg</w:t>
      </w:r>
    </w:p>
    <w:p w14:paraId="33EE9EAF" w14:textId="3DA2040E" w:rsidR="0056659C" w:rsidRPr="0056659C" w:rsidRDefault="0056659C" w:rsidP="0056659C">
      <w:r w:rsidRPr="0056659C">
        <w:lastRenderedPageBreak/>
        <w:drawing>
          <wp:inline distT="0" distB="0" distL="0" distR="0" wp14:anchorId="08E1A237" wp14:editId="16C278D3">
            <wp:extent cx="4427220" cy="3710940"/>
            <wp:effectExtent l="0" t="0" r="0" b="3810"/>
            <wp:docPr id="13715006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7220" cy="3710940"/>
                    </a:xfrm>
                    <a:prstGeom prst="rect">
                      <a:avLst/>
                    </a:prstGeom>
                    <a:noFill/>
                    <a:ln>
                      <a:noFill/>
                    </a:ln>
                  </pic:spPr>
                </pic:pic>
              </a:graphicData>
            </a:graphic>
          </wp:inline>
        </w:drawing>
      </w:r>
    </w:p>
    <w:p w14:paraId="644A7E48" w14:textId="77777777" w:rsidR="0056659C" w:rsidRPr="0056659C" w:rsidRDefault="0056659C" w:rsidP="0056659C">
      <w:r w:rsidRPr="0056659C">
        <w:t>Image 3: images/1fc88ac567752db7b1fa36eee344d3248dbc5a6c9cc4311068cca8442796eb02.jpg</w:t>
      </w:r>
    </w:p>
    <w:p w14:paraId="18DB80C7" w14:textId="3253CFA3" w:rsidR="0056659C" w:rsidRPr="0056659C" w:rsidRDefault="0056659C" w:rsidP="0056659C">
      <w:r w:rsidRPr="0056659C">
        <w:drawing>
          <wp:inline distT="0" distB="0" distL="0" distR="0" wp14:anchorId="5318C7DC" wp14:editId="191AC066">
            <wp:extent cx="4427220" cy="2788920"/>
            <wp:effectExtent l="0" t="0" r="0" b="0"/>
            <wp:docPr id="18040885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2788920"/>
                    </a:xfrm>
                    <a:prstGeom prst="rect">
                      <a:avLst/>
                    </a:prstGeom>
                    <a:noFill/>
                    <a:ln>
                      <a:noFill/>
                    </a:ln>
                  </pic:spPr>
                </pic:pic>
              </a:graphicData>
            </a:graphic>
          </wp:inline>
        </w:drawing>
      </w:r>
    </w:p>
    <w:p w14:paraId="37E805FF" w14:textId="77777777" w:rsidR="0056659C" w:rsidRPr="0056659C" w:rsidRDefault="0056659C" w:rsidP="0056659C">
      <w:r w:rsidRPr="0056659C">
        <w:t>Image 4: images/f9471989b9ea9de821cc6e976211b5388fa92d47704b37544ded72af7c39b7b8.jpg</w:t>
      </w:r>
    </w:p>
    <w:p w14:paraId="5B3AC7D9" w14:textId="0E35EF0E" w:rsidR="0056659C" w:rsidRPr="0056659C" w:rsidRDefault="0056659C" w:rsidP="0056659C">
      <w:r w:rsidRPr="0056659C">
        <w:lastRenderedPageBreak/>
        <w:drawing>
          <wp:inline distT="0" distB="0" distL="0" distR="0" wp14:anchorId="78B81F61" wp14:editId="011B4515">
            <wp:extent cx="4427220" cy="3611880"/>
            <wp:effectExtent l="0" t="0" r="0" b="7620"/>
            <wp:docPr id="4088534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3611880"/>
                    </a:xfrm>
                    <a:prstGeom prst="rect">
                      <a:avLst/>
                    </a:prstGeom>
                    <a:noFill/>
                    <a:ln>
                      <a:noFill/>
                    </a:ln>
                  </pic:spPr>
                </pic:pic>
              </a:graphicData>
            </a:graphic>
          </wp:inline>
        </w:drawing>
      </w:r>
    </w:p>
    <w:p w14:paraId="7911C338" w14:textId="77777777" w:rsidR="0056659C" w:rsidRPr="0056659C" w:rsidRDefault="0056659C" w:rsidP="0056659C">
      <w:r w:rsidRPr="0056659C">
        <w:t>Image 5: images/85eea1dc1d2b7a2d5c7a74c8024a0542cfc312fe8fe2852a223b606f67d79644.jpg</w:t>
      </w:r>
    </w:p>
    <w:p w14:paraId="397B310F" w14:textId="202BF9DF" w:rsidR="0056659C" w:rsidRPr="0056659C" w:rsidRDefault="0056659C" w:rsidP="0056659C">
      <w:r w:rsidRPr="0056659C">
        <w:drawing>
          <wp:inline distT="0" distB="0" distL="0" distR="0" wp14:anchorId="4A98D1FC" wp14:editId="5D54FAF2">
            <wp:extent cx="4427220" cy="3832860"/>
            <wp:effectExtent l="0" t="0" r="0" b="0"/>
            <wp:docPr id="793602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3832860"/>
                    </a:xfrm>
                    <a:prstGeom prst="rect">
                      <a:avLst/>
                    </a:prstGeom>
                    <a:noFill/>
                    <a:ln>
                      <a:noFill/>
                    </a:ln>
                  </pic:spPr>
                </pic:pic>
              </a:graphicData>
            </a:graphic>
          </wp:inline>
        </w:drawing>
      </w:r>
    </w:p>
    <w:p w14:paraId="4615CDB6" w14:textId="77777777" w:rsidR="0056659C" w:rsidRPr="0056659C" w:rsidRDefault="0056659C" w:rsidP="0056659C">
      <w:r w:rsidRPr="0056659C">
        <w:t>Image 6: images/28379fa93293255fba7c4ba2b2fdcfd7600f1d6f11c339248bf32226a350fbfe.jpg</w:t>
      </w:r>
    </w:p>
    <w:p w14:paraId="4D81A0F9" w14:textId="0E212F17" w:rsidR="0056659C" w:rsidRPr="0056659C" w:rsidRDefault="0056659C" w:rsidP="0056659C">
      <w:r w:rsidRPr="0056659C">
        <w:lastRenderedPageBreak/>
        <w:drawing>
          <wp:inline distT="0" distB="0" distL="0" distR="0" wp14:anchorId="63BC933A" wp14:editId="60725129">
            <wp:extent cx="4427220" cy="2621280"/>
            <wp:effectExtent l="0" t="0" r="0" b="7620"/>
            <wp:docPr id="1540548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2621280"/>
                    </a:xfrm>
                    <a:prstGeom prst="rect">
                      <a:avLst/>
                    </a:prstGeom>
                    <a:noFill/>
                    <a:ln>
                      <a:noFill/>
                    </a:ln>
                  </pic:spPr>
                </pic:pic>
              </a:graphicData>
            </a:graphic>
          </wp:inline>
        </w:drawing>
      </w:r>
    </w:p>
    <w:p w14:paraId="7BB0FE82" w14:textId="1EEC41A9" w:rsidR="0056659C" w:rsidRDefault="0056659C" w:rsidP="0056659C"/>
    <w:p w14:paraId="12E5F381" w14:textId="29E5768C" w:rsidR="0056659C" w:rsidRPr="0056659C" w:rsidRDefault="0056659C" w:rsidP="0056659C">
      <w:pPr>
        <w:rPr>
          <w:color w:val="EE0000"/>
        </w:rPr>
      </w:pPr>
      <w:r w:rsidRPr="0056659C">
        <w:rPr>
          <w:color w:val="EE0000"/>
        </w:rPr>
        <w:t xml:space="preserve">Q. </w:t>
      </w:r>
      <w:r w:rsidRPr="0056659C">
        <w:rPr>
          <w:color w:val="EE0000"/>
        </w:rPr>
        <w:t>How do I operate the fast tension release device for the conveyor belt?</w:t>
      </w:r>
    </w:p>
    <w:p w14:paraId="219A0EDA" w14:textId="69A0FC6D" w:rsidR="0056659C" w:rsidRDefault="0056659C" w:rsidP="0056659C"/>
    <w:p w14:paraId="0601C64D" w14:textId="54C604D2" w:rsidR="0056659C" w:rsidRPr="0056659C" w:rsidRDefault="0056659C" w:rsidP="0056659C">
      <w:r w:rsidRPr="0056659C">
        <w:t>Step-by-step Instructions:</w:t>
      </w:r>
    </w:p>
    <w:p w14:paraId="0D213EA2" w14:textId="1F4C99F7" w:rsidR="0056659C" w:rsidRPr="0056659C" w:rsidRDefault="0056659C" w:rsidP="0056659C">
      <w:r w:rsidRPr="0056659C">
        <w:t>1. The fast tension release device for conveyor belt (7) serves to release the tension of the conveyor belt for cleaning the machine. It can be found at the machine table ends.</w:t>
      </w:r>
    </w:p>
    <w:p w14:paraId="4F6C8B57" w14:textId="11064B58" w:rsidR="0056659C" w:rsidRPr="0056659C" w:rsidRDefault="0056659C" w:rsidP="0056659C">
      <w:r w:rsidRPr="0056659C">
        <w:t>2. To release the tension of the conveyor belt, proceed as follows:</w:t>
      </w:r>
    </w:p>
    <w:p w14:paraId="122A752E" w14:textId="1AD0F48B" w:rsidR="0056659C" w:rsidRPr="0056659C" w:rsidRDefault="0056659C" w:rsidP="0056659C">
      <w:r w:rsidRPr="0056659C">
        <w:t xml:space="preserve">3. Grab the fast tension release device for conveyor belt (7) on the idle roller (8) or on the stanchion of the automatic dough </w:t>
      </w:r>
      <w:proofErr w:type="spellStart"/>
      <w:r w:rsidRPr="0056659C">
        <w:t>reeler</w:t>
      </w:r>
      <w:proofErr w:type="spellEnd"/>
      <w:r w:rsidRPr="0056659C">
        <w:t xml:space="preserve"> (9) with both hands, lift it and fold it down to the limit stop. Proceed in the reverse sequence </w:t>
      </w:r>
      <w:proofErr w:type="gramStart"/>
      <w:r w:rsidRPr="0056659C">
        <w:t>in order to</w:t>
      </w:r>
      <w:proofErr w:type="gramEnd"/>
      <w:r w:rsidRPr="0056659C">
        <w:t xml:space="preserve"> reset the fast tension release device for conveyor belt (7).</w:t>
      </w:r>
    </w:p>
    <w:p w14:paraId="01DE20C2" w14:textId="2F5DC6A9" w:rsidR="0056659C" w:rsidRPr="0056659C" w:rsidRDefault="0056659C" w:rsidP="0056659C">
      <w:r w:rsidRPr="0056659C">
        <w:t xml:space="preserve">4. For putting the machine into </w:t>
      </w:r>
      <w:proofErr w:type="gramStart"/>
      <w:r w:rsidRPr="0056659C">
        <w:t>operation</w:t>
      </w:r>
      <w:proofErr w:type="gramEnd"/>
      <w:r w:rsidRPr="0056659C">
        <w:t xml:space="preserve"> the conveyor belt must be tensioned!</w:t>
      </w:r>
    </w:p>
    <w:p w14:paraId="419B6B0C" w14:textId="66C14C2A" w:rsidR="0056659C" w:rsidRPr="0056659C" w:rsidRDefault="0056659C" w:rsidP="0056659C">
      <w:r w:rsidRPr="0056659C">
        <w:t>No tables found in this chunk.</w:t>
      </w:r>
    </w:p>
    <w:p w14:paraId="02668A86" w14:textId="23A3E3B1" w:rsidR="0056659C" w:rsidRPr="0056659C" w:rsidRDefault="0056659C" w:rsidP="0056659C"/>
    <w:p w14:paraId="32DCF505" w14:textId="716A761C" w:rsidR="0056659C" w:rsidRPr="0056659C" w:rsidRDefault="0056659C" w:rsidP="0056659C">
      <w:r w:rsidRPr="0056659C">
        <w:t>Relevant images for these instructions:</w:t>
      </w:r>
    </w:p>
    <w:p w14:paraId="61B09F74" w14:textId="4BF6935C" w:rsidR="0056659C" w:rsidRPr="0056659C" w:rsidRDefault="0056659C" w:rsidP="0056659C">
      <w:r w:rsidRPr="0056659C">
        <w:t>Image 1: images/15a1d279f9bf511a85415fd03f7253faf152dd6db12fe380318596ae3a4ed8a0.jpg</w:t>
      </w:r>
    </w:p>
    <w:p w14:paraId="4FE1FF6E" w14:textId="58BB6861" w:rsidR="0056659C" w:rsidRPr="0056659C" w:rsidRDefault="0056659C" w:rsidP="0056659C">
      <w:r w:rsidRPr="0056659C">
        <w:drawing>
          <wp:anchor distT="0" distB="0" distL="114300" distR="114300" simplePos="0" relativeHeight="251658240" behindDoc="1" locked="0" layoutInCell="1" allowOverlap="1" wp14:anchorId="08B139DA" wp14:editId="34901FEB">
            <wp:simplePos x="0" y="0"/>
            <wp:positionH relativeFrom="column">
              <wp:posOffset>1370965</wp:posOffset>
            </wp:positionH>
            <wp:positionV relativeFrom="paragraph">
              <wp:posOffset>71120</wp:posOffset>
            </wp:positionV>
            <wp:extent cx="2011680" cy="2479675"/>
            <wp:effectExtent l="0" t="0" r="7620" b="0"/>
            <wp:wrapTight wrapText="bothSides">
              <wp:wrapPolygon edited="0">
                <wp:start x="0" y="0"/>
                <wp:lineTo x="0" y="21406"/>
                <wp:lineTo x="21477" y="21406"/>
                <wp:lineTo x="21477" y="0"/>
                <wp:lineTo x="0" y="0"/>
              </wp:wrapPolygon>
            </wp:wrapTight>
            <wp:docPr id="1886031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2479675"/>
                    </a:xfrm>
                    <a:prstGeom prst="rect">
                      <a:avLst/>
                    </a:prstGeom>
                    <a:noFill/>
                    <a:ln>
                      <a:noFill/>
                    </a:ln>
                  </pic:spPr>
                </pic:pic>
              </a:graphicData>
            </a:graphic>
            <wp14:sizeRelV relativeFrom="margin">
              <wp14:pctHeight>0</wp14:pctHeight>
            </wp14:sizeRelV>
          </wp:anchor>
        </w:drawing>
      </w:r>
    </w:p>
    <w:p w14:paraId="035DA14A" w14:textId="77777777" w:rsidR="0056659C" w:rsidRDefault="0056659C" w:rsidP="0056659C"/>
    <w:p w14:paraId="241D0A61" w14:textId="77777777" w:rsidR="0056659C" w:rsidRDefault="0056659C" w:rsidP="0056659C"/>
    <w:p w14:paraId="42432BB6" w14:textId="77777777" w:rsidR="0056659C" w:rsidRDefault="0056659C" w:rsidP="0056659C"/>
    <w:p w14:paraId="1E0BC380" w14:textId="77777777" w:rsidR="0056659C" w:rsidRDefault="0056659C" w:rsidP="0056659C"/>
    <w:p w14:paraId="7600EDBD" w14:textId="77777777" w:rsidR="0056659C" w:rsidRDefault="0056659C" w:rsidP="0056659C"/>
    <w:p w14:paraId="40AE9609" w14:textId="77777777" w:rsidR="0056659C" w:rsidRDefault="0056659C" w:rsidP="0056659C"/>
    <w:p w14:paraId="20CE85AB" w14:textId="77777777" w:rsidR="0056659C" w:rsidRDefault="0056659C" w:rsidP="0056659C"/>
    <w:p w14:paraId="1F5A2081" w14:textId="77777777" w:rsidR="0056659C" w:rsidRDefault="0056659C" w:rsidP="0056659C"/>
    <w:p w14:paraId="40AE67FD" w14:textId="77777777" w:rsidR="0056659C" w:rsidRDefault="0056659C" w:rsidP="0056659C"/>
    <w:p w14:paraId="6B609815" w14:textId="51DBFA97" w:rsidR="0056659C" w:rsidRPr="0056659C" w:rsidRDefault="0056659C" w:rsidP="0056659C">
      <w:pPr>
        <w:rPr>
          <w:color w:val="EE0000"/>
        </w:rPr>
      </w:pPr>
      <w:r>
        <w:rPr>
          <w:color w:val="EE0000"/>
        </w:rPr>
        <w:lastRenderedPageBreak/>
        <w:t xml:space="preserve">Q. </w:t>
      </w:r>
      <w:r w:rsidRPr="0056659C">
        <w:rPr>
          <w:color w:val="EE0000"/>
        </w:rPr>
        <w:t>What are the steps to assemble the dough catch pan with visuals?</w:t>
      </w:r>
    </w:p>
    <w:p w14:paraId="77525DED" w14:textId="77777777" w:rsidR="0056659C" w:rsidRPr="0056659C" w:rsidRDefault="0056659C" w:rsidP="0056659C">
      <w:r w:rsidRPr="0056659C">
        <w:t>Step-by-step Instructions:</w:t>
      </w:r>
    </w:p>
    <w:p w14:paraId="2DEA546B" w14:textId="77777777" w:rsidR="0056659C" w:rsidRPr="0056659C" w:rsidRDefault="0056659C" w:rsidP="0056659C">
      <w:r w:rsidRPr="0056659C">
        <w:t>1. • Remove the protective foil on the dough catch pan (20) • Push in the dough catch pan on both sides</w:t>
      </w:r>
    </w:p>
    <w:p w14:paraId="11B56883" w14:textId="77777777" w:rsidR="0056659C" w:rsidRPr="0056659C" w:rsidRDefault="0056659C" w:rsidP="0056659C">
      <w:r w:rsidRPr="0056659C">
        <w:t>2. # Option:</w:t>
      </w:r>
    </w:p>
    <w:p w14:paraId="777722AF" w14:textId="77777777" w:rsidR="0056659C" w:rsidRPr="0056659C" w:rsidRDefault="0056659C" w:rsidP="0056659C">
      <w:r w:rsidRPr="0056659C">
        <w:t>3. • Attach the flour catch pan (21) to the holder (22)</w:t>
      </w:r>
    </w:p>
    <w:p w14:paraId="307A7D26" w14:textId="77777777" w:rsidR="0056659C" w:rsidRPr="0056659C" w:rsidRDefault="0056659C" w:rsidP="0056659C">
      <w:r w:rsidRPr="0056659C">
        <w:t>No tables found in this chunk.</w:t>
      </w:r>
    </w:p>
    <w:p w14:paraId="661FF218" w14:textId="77777777" w:rsidR="0056659C" w:rsidRPr="0056659C" w:rsidRDefault="0056659C" w:rsidP="0056659C"/>
    <w:p w14:paraId="72977402" w14:textId="77777777" w:rsidR="0056659C" w:rsidRPr="0056659C" w:rsidRDefault="0056659C" w:rsidP="0056659C">
      <w:r w:rsidRPr="0056659C">
        <w:t>Relevant images for these instructions:</w:t>
      </w:r>
    </w:p>
    <w:p w14:paraId="374A6325" w14:textId="77777777" w:rsidR="0056659C" w:rsidRPr="0056659C" w:rsidRDefault="0056659C" w:rsidP="0056659C">
      <w:r w:rsidRPr="0056659C">
        <w:t>Image 1: images/cd71f1cbdfff87636d8d899803ae1e12cf90002d3c633eb655800f6d8e65ce15.jpg</w:t>
      </w:r>
    </w:p>
    <w:p w14:paraId="3BCA4401" w14:textId="602D1C3A" w:rsidR="0056659C" w:rsidRPr="0056659C" w:rsidRDefault="0056659C" w:rsidP="0056659C">
      <w:r w:rsidRPr="0056659C">
        <w:drawing>
          <wp:inline distT="0" distB="0" distL="0" distR="0" wp14:anchorId="3FD4DD15" wp14:editId="78B5593B">
            <wp:extent cx="4427220" cy="3002280"/>
            <wp:effectExtent l="0" t="0" r="0" b="7620"/>
            <wp:docPr id="7436777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3002280"/>
                    </a:xfrm>
                    <a:prstGeom prst="rect">
                      <a:avLst/>
                    </a:prstGeom>
                    <a:noFill/>
                    <a:ln>
                      <a:noFill/>
                    </a:ln>
                  </pic:spPr>
                </pic:pic>
              </a:graphicData>
            </a:graphic>
          </wp:inline>
        </w:drawing>
      </w:r>
    </w:p>
    <w:p w14:paraId="4DFE837B" w14:textId="77777777" w:rsidR="0056659C" w:rsidRDefault="0056659C" w:rsidP="0056659C"/>
    <w:p w14:paraId="585EB6C0" w14:textId="77777777" w:rsidR="0056659C" w:rsidRDefault="0056659C" w:rsidP="0056659C"/>
    <w:p w14:paraId="42D2F648" w14:textId="77777777" w:rsidR="0056659C" w:rsidRDefault="0056659C" w:rsidP="0056659C"/>
    <w:p w14:paraId="368721F2" w14:textId="77777777" w:rsidR="0056659C" w:rsidRDefault="0056659C" w:rsidP="0056659C"/>
    <w:p w14:paraId="2ECACF6E" w14:textId="260AF708" w:rsidR="0056659C" w:rsidRPr="0056659C" w:rsidRDefault="0056659C" w:rsidP="0056659C">
      <w:pPr>
        <w:rPr>
          <w:color w:val="EE0000"/>
        </w:rPr>
      </w:pPr>
      <w:proofErr w:type="spellStart"/>
      <w:r>
        <w:rPr>
          <w:color w:val="EE0000"/>
        </w:rPr>
        <w:t>Q.</w:t>
      </w:r>
      <w:r w:rsidRPr="0056659C">
        <w:rPr>
          <w:color w:val="EE0000"/>
        </w:rPr>
        <w:t>How</w:t>
      </w:r>
      <w:proofErr w:type="spellEnd"/>
      <w:r w:rsidRPr="0056659C">
        <w:rPr>
          <w:color w:val="EE0000"/>
        </w:rPr>
        <w:t xml:space="preserve"> to correctly mount machine tables with fast tension release device for conveyor belt (option)</w:t>
      </w:r>
    </w:p>
    <w:p w14:paraId="07586D8D" w14:textId="77777777" w:rsidR="0056659C" w:rsidRPr="0056659C" w:rsidRDefault="0056659C" w:rsidP="0056659C">
      <w:r w:rsidRPr="0056659C">
        <w:t>Step-by-step Instructions:</w:t>
      </w:r>
    </w:p>
    <w:p w14:paraId="666F756B" w14:textId="77777777" w:rsidR="0056659C" w:rsidRPr="0056659C" w:rsidRDefault="0056659C" w:rsidP="0056659C">
      <w:r w:rsidRPr="0056659C">
        <w:t>1. Tighten the conveyor belts only enough that the heaviest pieces of dough (maximum $1 5 ~ \</w:t>
      </w:r>
      <w:proofErr w:type="spellStart"/>
      <w:r w:rsidRPr="0056659C">
        <w:t>mathsf</w:t>
      </w:r>
      <w:proofErr w:type="spellEnd"/>
      <w:r w:rsidRPr="0056659C">
        <w:t xml:space="preserve"> { k g } )$ are still transported along without the conveyor belt dragging.</w:t>
      </w:r>
    </w:p>
    <w:p w14:paraId="5CF8675F" w14:textId="77777777" w:rsidR="0056659C" w:rsidRPr="0056659C" w:rsidRDefault="0056659C" w:rsidP="0056659C">
      <w:r w:rsidRPr="0056659C">
        <w:t>2. Proceed as follows:</w:t>
      </w:r>
    </w:p>
    <w:p w14:paraId="40A28C71" w14:textId="77777777" w:rsidR="0056659C" w:rsidRPr="0056659C" w:rsidRDefault="0056659C" w:rsidP="0056659C">
      <w:r w:rsidRPr="0056659C">
        <w:t>3. The fast tension release device for conveyor belt must be in the tensioned position.</w:t>
      </w:r>
    </w:p>
    <w:p w14:paraId="36F2983A" w14:textId="77777777" w:rsidR="0056659C" w:rsidRPr="0056659C" w:rsidRDefault="0056659C" w:rsidP="0056659C">
      <w:r w:rsidRPr="0056659C">
        <w:t>4. Unscrew the check nut (41).</w:t>
      </w:r>
    </w:p>
    <w:p w14:paraId="13C6C65C" w14:textId="77777777" w:rsidR="0056659C" w:rsidRPr="0056659C" w:rsidRDefault="0056659C" w:rsidP="0056659C">
      <w:r w:rsidRPr="0056659C">
        <w:t>5. Retighten the left and right tension nuts (42) evenly and parallel. Remeasure Distance “X” on both sides using a millimetre measuring instrument.</w:t>
      </w:r>
    </w:p>
    <w:p w14:paraId="4BB4705E" w14:textId="77777777" w:rsidR="0056659C" w:rsidRPr="0056659C" w:rsidRDefault="0056659C" w:rsidP="0056659C">
      <w:r w:rsidRPr="0056659C">
        <w:t>6. The distance “X” must be identical on both sides.</w:t>
      </w:r>
    </w:p>
    <w:p w14:paraId="6447A1C9" w14:textId="77777777" w:rsidR="0056659C" w:rsidRPr="0056659C" w:rsidRDefault="0056659C" w:rsidP="0056659C">
      <w:r w:rsidRPr="0056659C">
        <w:lastRenderedPageBreak/>
        <w:t>7. Fasten the check nut (41).</w:t>
      </w:r>
    </w:p>
    <w:p w14:paraId="2B167B7B" w14:textId="77777777" w:rsidR="0056659C" w:rsidRPr="0056659C" w:rsidRDefault="0056659C" w:rsidP="0056659C">
      <w:r w:rsidRPr="0056659C">
        <w:t>8. Switch on the machine (see 5.3 Switch on the machine, initial screen).</w:t>
      </w:r>
    </w:p>
    <w:p w14:paraId="188BE0E6" w14:textId="77777777" w:rsidR="0056659C" w:rsidRPr="0056659C" w:rsidRDefault="0056659C" w:rsidP="0056659C">
      <w:r w:rsidRPr="0056659C">
        <w:t>9. Observe running movement of the conveyor belt in both directions.</w:t>
      </w:r>
    </w:p>
    <w:p w14:paraId="493F8868" w14:textId="77777777" w:rsidR="0056659C" w:rsidRPr="0056659C" w:rsidRDefault="0056659C" w:rsidP="0056659C">
      <w:r w:rsidRPr="0056659C">
        <w:t>10. If the belt runs off towards one side, proceed as follows:</w:t>
      </w:r>
    </w:p>
    <w:p w14:paraId="2560E81B" w14:textId="77777777" w:rsidR="0056659C" w:rsidRPr="0056659C" w:rsidRDefault="0056659C" w:rsidP="0056659C">
      <w:r w:rsidRPr="0056659C">
        <w:t>11. • Retighten tension nut (42) on the side where it runs off</w:t>
      </w:r>
    </w:p>
    <w:p w14:paraId="11B523FC" w14:textId="77777777" w:rsidR="0056659C" w:rsidRPr="0056659C" w:rsidRDefault="0056659C" w:rsidP="0056659C">
      <w:r w:rsidRPr="0056659C">
        <w:t>12. or</w:t>
      </w:r>
    </w:p>
    <w:p w14:paraId="6D323BA8" w14:textId="77777777" w:rsidR="0056659C" w:rsidRPr="0056659C" w:rsidRDefault="0056659C" w:rsidP="0056659C">
      <w:r w:rsidRPr="0056659C">
        <w:t>13. • Loosen the tension nut (42) on the opposite side Monitor the belt and, if necessary, correct it until it runs exactly in the middle of the table</w:t>
      </w:r>
    </w:p>
    <w:p w14:paraId="3B279651" w14:textId="77777777" w:rsidR="0056659C" w:rsidRPr="0056659C" w:rsidRDefault="0056659C" w:rsidP="0056659C">
      <w:r w:rsidRPr="0056659C">
        <w:t>14. If necessary, repeat this procedure several times. Routinely monitor the belt during the initial hours that the machine is operational and, if necessary, correct it again.</w:t>
      </w:r>
    </w:p>
    <w:p w14:paraId="78BE65AF" w14:textId="77777777" w:rsidR="0056659C" w:rsidRPr="0056659C" w:rsidRDefault="0056659C" w:rsidP="0056659C">
      <w:r w:rsidRPr="0056659C">
        <w:t>15. # Tightening and adjusting the conveyor belts demands patience!</w:t>
      </w:r>
    </w:p>
    <w:p w14:paraId="3B4FD69F" w14:textId="77777777" w:rsidR="0056659C" w:rsidRPr="0056659C" w:rsidRDefault="0056659C" w:rsidP="0056659C">
      <w:r w:rsidRPr="0056659C">
        <w:t>16. Prior to carrying out each further correction, allow the machine to run for at least 30 seconds.</w:t>
      </w:r>
    </w:p>
    <w:p w14:paraId="00E968E8" w14:textId="77777777" w:rsidR="0056659C" w:rsidRPr="0056659C" w:rsidRDefault="0056659C" w:rsidP="0056659C">
      <w:r w:rsidRPr="0056659C">
        <w:t xml:space="preserve">17. Before putting the machine into operation, the conveyor belts must be lightly rubbed with flour </w:t>
      </w:r>
      <w:proofErr w:type="gramStart"/>
      <w:r w:rsidRPr="0056659C">
        <w:t>in order to</w:t>
      </w:r>
      <w:proofErr w:type="gramEnd"/>
      <w:r w:rsidRPr="0056659C">
        <w:t xml:space="preserve"> prevent the dough from sticking to the belt.</w:t>
      </w:r>
    </w:p>
    <w:p w14:paraId="156A4947" w14:textId="77777777" w:rsidR="0056659C" w:rsidRPr="0056659C" w:rsidRDefault="0056659C" w:rsidP="0056659C">
      <w:r w:rsidRPr="0056659C">
        <w:t>18. # Attention:</w:t>
      </w:r>
    </w:p>
    <w:p w14:paraId="2989D6BA" w14:textId="77777777" w:rsidR="0056659C" w:rsidRPr="0056659C" w:rsidRDefault="0056659C" w:rsidP="0056659C">
      <w:r w:rsidRPr="0056659C">
        <w:t>19. A gap can develop between the synthetic conveyor belt and the idle roller if the belt is worn on the edge or is damaged. If this is the case, the belt must be replaced.</w:t>
      </w:r>
    </w:p>
    <w:p w14:paraId="27FF69D0" w14:textId="77777777" w:rsidR="0056659C" w:rsidRPr="0056659C" w:rsidRDefault="0056659C" w:rsidP="0056659C">
      <w:r w:rsidRPr="0056659C">
        <w:t xml:space="preserve">20. Reason: Risk of injuries to fingers </w:t>
      </w:r>
      <w:proofErr w:type="gramStart"/>
      <w:r w:rsidRPr="0056659C">
        <w:t>in the area of</w:t>
      </w:r>
      <w:proofErr w:type="gramEnd"/>
      <w:r w:rsidRPr="0056659C">
        <w:t xml:space="preserve"> the idle roller.</w:t>
      </w:r>
    </w:p>
    <w:p w14:paraId="0C8B104B" w14:textId="77777777" w:rsidR="0056659C" w:rsidRPr="0056659C" w:rsidRDefault="0056659C" w:rsidP="0056659C">
      <w:r w:rsidRPr="0056659C">
        <w:t>No tables found in this chunk.</w:t>
      </w:r>
    </w:p>
    <w:p w14:paraId="4DFCC029" w14:textId="77777777" w:rsidR="0056659C" w:rsidRPr="0056659C" w:rsidRDefault="0056659C" w:rsidP="0056659C"/>
    <w:p w14:paraId="7464BBD9" w14:textId="34702CA1" w:rsidR="0056659C" w:rsidRPr="0056659C" w:rsidRDefault="0056659C" w:rsidP="0056659C">
      <w:r w:rsidRPr="0056659C">
        <w:t>Relevant images for these instructions:</w:t>
      </w:r>
    </w:p>
    <w:p w14:paraId="578758FC" w14:textId="66EC71EE" w:rsidR="0056659C" w:rsidRPr="0056659C" w:rsidRDefault="0056659C" w:rsidP="0056659C">
      <w:r w:rsidRPr="0056659C">
        <w:t>Image 1: images/372fa4b6baf4e2f6854cddf913d928b3572ffa27882c42f58d3962aa114a889b.jpg</w:t>
      </w:r>
    </w:p>
    <w:p w14:paraId="7E6D9DC6" w14:textId="17DB9F2A" w:rsidR="0056659C" w:rsidRPr="0056659C" w:rsidRDefault="0056659C" w:rsidP="0056659C">
      <w:r w:rsidRPr="0056659C">
        <w:drawing>
          <wp:anchor distT="0" distB="0" distL="114300" distR="114300" simplePos="0" relativeHeight="251659264" behindDoc="1" locked="0" layoutInCell="1" allowOverlap="1" wp14:anchorId="0D823223" wp14:editId="69EB38AA">
            <wp:simplePos x="0" y="0"/>
            <wp:positionH relativeFrom="column">
              <wp:posOffset>1260417</wp:posOffset>
            </wp:positionH>
            <wp:positionV relativeFrom="paragraph">
              <wp:posOffset>51781</wp:posOffset>
            </wp:positionV>
            <wp:extent cx="3108960" cy="3041015"/>
            <wp:effectExtent l="0" t="0" r="0" b="6985"/>
            <wp:wrapNone/>
            <wp:docPr id="5309002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3041015"/>
                    </a:xfrm>
                    <a:prstGeom prst="rect">
                      <a:avLst/>
                    </a:prstGeom>
                    <a:noFill/>
                    <a:ln>
                      <a:noFill/>
                    </a:ln>
                  </pic:spPr>
                </pic:pic>
              </a:graphicData>
            </a:graphic>
          </wp:anchor>
        </w:drawing>
      </w:r>
    </w:p>
    <w:p w14:paraId="79E4A2D9" w14:textId="77777777" w:rsidR="0056659C" w:rsidRPr="0056659C" w:rsidRDefault="0056659C" w:rsidP="0056659C"/>
    <w:sectPr w:rsidR="0056659C" w:rsidRPr="0056659C" w:rsidSect="0056659C">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9C"/>
    <w:rsid w:val="000C3EB9"/>
    <w:rsid w:val="000F3947"/>
    <w:rsid w:val="001F3476"/>
    <w:rsid w:val="001F3E67"/>
    <w:rsid w:val="002100BB"/>
    <w:rsid w:val="002F4C2C"/>
    <w:rsid w:val="00322642"/>
    <w:rsid w:val="003305CA"/>
    <w:rsid w:val="00435737"/>
    <w:rsid w:val="0056659C"/>
    <w:rsid w:val="005F030F"/>
    <w:rsid w:val="00661B1D"/>
    <w:rsid w:val="00807A83"/>
    <w:rsid w:val="009D64EF"/>
    <w:rsid w:val="00A958E3"/>
    <w:rsid w:val="00B00D5F"/>
    <w:rsid w:val="00BE7A3D"/>
    <w:rsid w:val="00D96705"/>
    <w:rsid w:val="00E038E1"/>
    <w:rsid w:val="00EF7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E8A5"/>
  <w15:chartTrackingRefBased/>
  <w15:docId w15:val="{201CC402-F757-45EB-AB29-E35EC74A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6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6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6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6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6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6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6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59C"/>
    <w:rPr>
      <w:rFonts w:eastAsiaTheme="majorEastAsia" w:cstheme="majorBidi"/>
      <w:color w:val="272727" w:themeColor="text1" w:themeTint="D8"/>
    </w:rPr>
  </w:style>
  <w:style w:type="paragraph" w:styleId="Title">
    <w:name w:val="Title"/>
    <w:basedOn w:val="Normal"/>
    <w:next w:val="Normal"/>
    <w:link w:val="TitleChar"/>
    <w:uiPriority w:val="10"/>
    <w:qFormat/>
    <w:rsid w:val="00566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59C"/>
    <w:pPr>
      <w:spacing w:before="160"/>
      <w:jc w:val="center"/>
    </w:pPr>
    <w:rPr>
      <w:i/>
      <w:iCs/>
      <w:color w:val="404040" w:themeColor="text1" w:themeTint="BF"/>
    </w:rPr>
  </w:style>
  <w:style w:type="character" w:customStyle="1" w:styleId="QuoteChar">
    <w:name w:val="Quote Char"/>
    <w:basedOn w:val="DefaultParagraphFont"/>
    <w:link w:val="Quote"/>
    <w:uiPriority w:val="29"/>
    <w:rsid w:val="0056659C"/>
    <w:rPr>
      <w:i/>
      <w:iCs/>
      <w:color w:val="404040" w:themeColor="text1" w:themeTint="BF"/>
    </w:rPr>
  </w:style>
  <w:style w:type="paragraph" w:styleId="ListParagraph">
    <w:name w:val="List Paragraph"/>
    <w:basedOn w:val="Normal"/>
    <w:uiPriority w:val="34"/>
    <w:qFormat/>
    <w:rsid w:val="0056659C"/>
    <w:pPr>
      <w:ind w:left="720"/>
      <w:contextualSpacing/>
    </w:pPr>
  </w:style>
  <w:style w:type="character" w:styleId="IntenseEmphasis">
    <w:name w:val="Intense Emphasis"/>
    <w:basedOn w:val="DefaultParagraphFont"/>
    <w:uiPriority w:val="21"/>
    <w:qFormat/>
    <w:rsid w:val="0056659C"/>
    <w:rPr>
      <w:i/>
      <w:iCs/>
      <w:color w:val="2F5496" w:themeColor="accent1" w:themeShade="BF"/>
    </w:rPr>
  </w:style>
  <w:style w:type="paragraph" w:styleId="IntenseQuote">
    <w:name w:val="Intense Quote"/>
    <w:basedOn w:val="Normal"/>
    <w:next w:val="Normal"/>
    <w:link w:val="IntenseQuoteChar"/>
    <w:uiPriority w:val="30"/>
    <w:qFormat/>
    <w:rsid w:val="00566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659C"/>
    <w:rPr>
      <w:i/>
      <w:iCs/>
      <w:color w:val="2F5496" w:themeColor="accent1" w:themeShade="BF"/>
    </w:rPr>
  </w:style>
  <w:style w:type="character" w:styleId="IntenseReference">
    <w:name w:val="Intense Reference"/>
    <w:basedOn w:val="DefaultParagraphFont"/>
    <w:uiPriority w:val="32"/>
    <w:qFormat/>
    <w:rsid w:val="0056659C"/>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5665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65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2914">
      <w:bodyDiv w:val="1"/>
      <w:marLeft w:val="0"/>
      <w:marRight w:val="0"/>
      <w:marTop w:val="0"/>
      <w:marBottom w:val="0"/>
      <w:divBdr>
        <w:top w:val="none" w:sz="0" w:space="0" w:color="auto"/>
        <w:left w:val="none" w:sz="0" w:space="0" w:color="auto"/>
        <w:bottom w:val="none" w:sz="0" w:space="0" w:color="auto"/>
        <w:right w:val="none" w:sz="0" w:space="0" w:color="auto"/>
      </w:divBdr>
      <w:divsChild>
        <w:div w:id="877281201">
          <w:marLeft w:val="0"/>
          <w:marRight w:val="0"/>
          <w:marTop w:val="0"/>
          <w:marBottom w:val="0"/>
          <w:divBdr>
            <w:top w:val="none" w:sz="0" w:space="0" w:color="auto"/>
            <w:left w:val="none" w:sz="0" w:space="0" w:color="auto"/>
            <w:bottom w:val="none" w:sz="0" w:space="0" w:color="auto"/>
            <w:right w:val="none" w:sz="0" w:space="0" w:color="auto"/>
          </w:divBdr>
        </w:div>
        <w:div w:id="1394699331">
          <w:marLeft w:val="0"/>
          <w:marRight w:val="0"/>
          <w:marTop w:val="0"/>
          <w:marBottom w:val="0"/>
          <w:divBdr>
            <w:top w:val="none" w:sz="0" w:space="0" w:color="auto"/>
            <w:left w:val="none" w:sz="0" w:space="0" w:color="auto"/>
            <w:bottom w:val="none" w:sz="0" w:space="0" w:color="auto"/>
            <w:right w:val="none" w:sz="0" w:space="0" w:color="auto"/>
          </w:divBdr>
          <w:divsChild>
            <w:div w:id="3335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8200">
      <w:bodyDiv w:val="1"/>
      <w:marLeft w:val="0"/>
      <w:marRight w:val="0"/>
      <w:marTop w:val="0"/>
      <w:marBottom w:val="0"/>
      <w:divBdr>
        <w:top w:val="none" w:sz="0" w:space="0" w:color="auto"/>
        <w:left w:val="none" w:sz="0" w:space="0" w:color="auto"/>
        <w:bottom w:val="none" w:sz="0" w:space="0" w:color="auto"/>
        <w:right w:val="none" w:sz="0" w:space="0" w:color="auto"/>
      </w:divBdr>
    </w:div>
    <w:div w:id="591553234">
      <w:bodyDiv w:val="1"/>
      <w:marLeft w:val="0"/>
      <w:marRight w:val="0"/>
      <w:marTop w:val="0"/>
      <w:marBottom w:val="0"/>
      <w:divBdr>
        <w:top w:val="none" w:sz="0" w:space="0" w:color="auto"/>
        <w:left w:val="none" w:sz="0" w:space="0" w:color="auto"/>
        <w:bottom w:val="none" w:sz="0" w:space="0" w:color="auto"/>
        <w:right w:val="none" w:sz="0" w:space="0" w:color="auto"/>
      </w:divBdr>
      <w:divsChild>
        <w:div w:id="81265810">
          <w:marLeft w:val="0"/>
          <w:marRight w:val="0"/>
          <w:marTop w:val="0"/>
          <w:marBottom w:val="0"/>
          <w:divBdr>
            <w:top w:val="none" w:sz="0" w:space="0" w:color="auto"/>
            <w:left w:val="none" w:sz="0" w:space="0" w:color="auto"/>
            <w:bottom w:val="none" w:sz="0" w:space="0" w:color="auto"/>
            <w:right w:val="none" w:sz="0" w:space="0" w:color="auto"/>
          </w:divBdr>
        </w:div>
        <w:div w:id="1678192037">
          <w:marLeft w:val="0"/>
          <w:marRight w:val="0"/>
          <w:marTop w:val="0"/>
          <w:marBottom w:val="0"/>
          <w:divBdr>
            <w:top w:val="none" w:sz="0" w:space="0" w:color="auto"/>
            <w:left w:val="none" w:sz="0" w:space="0" w:color="auto"/>
            <w:bottom w:val="none" w:sz="0" w:space="0" w:color="auto"/>
            <w:right w:val="none" w:sz="0" w:space="0" w:color="auto"/>
          </w:divBdr>
          <w:divsChild>
            <w:div w:id="1378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1021">
      <w:bodyDiv w:val="1"/>
      <w:marLeft w:val="0"/>
      <w:marRight w:val="0"/>
      <w:marTop w:val="0"/>
      <w:marBottom w:val="0"/>
      <w:divBdr>
        <w:top w:val="none" w:sz="0" w:space="0" w:color="auto"/>
        <w:left w:val="none" w:sz="0" w:space="0" w:color="auto"/>
        <w:bottom w:val="none" w:sz="0" w:space="0" w:color="auto"/>
        <w:right w:val="none" w:sz="0" w:space="0" w:color="auto"/>
      </w:divBdr>
      <w:divsChild>
        <w:div w:id="88358002">
          <w:marLeft w:val="0"/>
          <w:marRight w:val="0"/>
          <w:marTop w:val="0"/>
          <w:marBottom w:val="0"/>
          <w:divBdr>
            <w:top w:val="none" w:sz="0" w:space="0" w:color="auto"/>
            <w:left w:val="none" w:sz="0" w:space="0" w:color="auto"/>
            <w:bottom w:val="none" w:sz="0" w:space="0" w:color="auto"/>
            <w:right w:val="none" w:sz="0" w:space="0" w:color="auto"/>
          </w:divBdr>
        </w:div>
        <w:div w:id="1154564712">
          <w:marLeft w:val="0"/>
          <w:marRight w:val="0"/>
          <w:marTop w:val="0"/>
          <w:marBottom w:val="0"/>
          <w:divBdr>
            <w:top w:val="none" w:sz="0" w:space="0" w:color="auto"/>
            <w:left w:val="none" w:sz="0" w:space="0" w:color="auto"/>
            <w:bottom w:val="none" w:sz="0" w:space="0" w:color="auto"/>
            <w:right w:val="none" w:sz="0" w:space="0" w:color="auto"/>
          </w:divBdr>
          <w:divsChild>
            <w:div w:id="53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7905">
      <w:bodyDiv w:val="1"/>
      <w:marLeft w:val="0"/>
      <w:marRight w:val="0"/>
      <w:marTop w:val="0"/>
      <w:marBottom w:val="0"/>
      <w:divBdr>
        <w:top w:val="none" w:sz="0" w:space="0" w:color="auto"/>
        <w:left w:val="none" w:sz="0" w:space="0" w:color="auto"/>
        <w:bottom w:val="none" w:sz="0" w:space="0" w:color="auto"/>
        <w:right w:val="none" w:sz="0" w:space="0" w:color="auto"/>
      </w:divBdr>
      <w:divsChild>
        <w:div w:id="381444062">
          <w:marLeft w:val="0"/>
          <w:marRight w:val="0"/>
          <w:marTop w:val="0"/>
          <w:marBottom w:val="0"/>
          <w:divBdr>
            <w:top w:val="none" w:sz="0" w:space="0" w:color="auto"/>
            <w:left w:val="none" w:sz="0" w:space="0" w:color="auto"/>
            <w:bottom w:val="none" w:sz="0" w:space="0" w:color="auto"/>
            <w:right w:val="none" w:sz="0" w:space="0" w:color="auto"/>
          </w:divBdr>
        </w:div>
        <w:div w:id="2119369463">
          <w:marLeft w:val="0"/>
          <w:marRight w:val="0"/>
          <w:marTop w:val="0"/>
          <w:marBottom w:val="0"/>
          <w:divBdr>
            <w:top w:val="none" w:sz="0" w:space="0" w:color="auto"/>
            <w:left w:val="none" w:sz="0" w:space="0" w:color="auto"/>
            <w:bottom w:val="none" w:sz="0" w:space="0" w:color="auto"/>
            <w:right w:val="none" w:sz="0" w:space="0" w:color="auto"/>
          </w:divBdr>
          <w:divsChild>
            <w:div w:id="19271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634">
      <w:bodyDiv w:val="1"/>
      <w:marLeft w:val="0"/>
      <w:marRight w:val="0"/>
      <w:marTop w:val="0"/>
      <w:marBottom w:val="0"/>
      <w:divBdr>
        <w:top w:val="none" w:sz="0" w:space="0" w:color="auto"/>
        <w:left w:val="none" w:sz="0" w:space="0" w:color="auto"/>
        <w:bottom w:val="none" w:sz="0" w:space="0" w:color="auto"/>
        <w:right w:val="none" w:sz="0" w:space="0" w:color="auto"/>
      </w:divBdr>
      <w:divsChild>
        <w:div w:id="304703161">
          <w:marLeft w:val="0"/>
          <w:marRight w:val="0"/>
          <w:marTop w:val="0"/>
          <w:marBottom w:val="0"/>
          <w:divBdr>
            <w:top w:val="none" w:sz="0" w:space="0" w:color="auto"/>
            <w:left w:val="none" w:sz="0" w:space="0" w:color="auto"/>
            <w:bottom w:val="none" w:sz="0" w:space="0" w:color="auto"/>
            <w:right w:val="none" w:sz="0" w:space="0" w:color="auto"/>
          </w:divBdr>
        </w:div>
        <w:div w:id="1507137428">
          <w:marLeft w:val="0"/>
          <w:marRight w:val="0"/>
          <w:marTop w:val="0"/>
          <w:marBottom w:val="0"/>
          <w:divBdr>
            <w:top w:val="none" w:sz="0" w:space="0" w:color="auto"/>
            <w:left w:val="none" w:sz="0" w:space="0" w:color="auto"/>
            <w:bottom w:val="none" w:sz="0" w:space="0" w:color="auto"/>
            <w:right w:val="none" w:sz="0" w:space="0" w:color="auto"/>
          </w:divBdr>
          <w:divsChild>
            <w:div w:id="1562325511">
              <w:marLeft w:val="0"/>
              <w:marRight w:val="0"/>
              <w:marTop w:val="0"/>
              <w:marBottom w:val="0"/>
              <w:divBdr>
                <w:top w:val="none" w:sz="0" w:space="0" w:color="auto"/>
                <w:left w:val="none" w:sz="0" w:space="0" w:color="auto"/>
                <w:bottom w:val="none" w:sz="0" w:space="0" w:color="auto"/>
                <w:right w:val="none" w:sz="0" w:space="0" w:color="auto"/>
              </w:divBdr>
            </w:div>
          </w:divsChild>
        </w:div>
        <w:div w:id="139268316">
          <w:marLeft w:val="0"/>
          <w:marRight w:val="0"/>
          <w:marTop w:val="0"/>
          <w:marBottom w:val="0"/>
          <w:divBdr>
            <w:top w:val="none" w:sz="0" w:space="0" w:color="auto"/>
            <w:left w:val="none" w:sz="0" w:space="0" w:color="auto"/>
            <w:bottom w:val="none" w:sz="0" w:space="0" w:color="auto"/>
            <w:right w:val="none" w:sz="0" w:space="0" w:color="auto"/>
          </w:divBdr>
        </w:div>
        <w:div w:id="1044792760">
          <w:marLeft w:val="0"/>
          <w:marRight w:val="0"/>
          <w:marTop w:val="0"/>
          <w:marBottom w:val="0"/>
          <w:divBdr>
            <w:top w:val="none" w:sz="0" w:space="0" w:color="auto"/>
            <w:left w:val="none" w:sz="0" w:space="0" w:color="auto"/>
            <w:bottom w:val="none" w:sz="0" w:space="0" w:color="auto"/>
            <w:right w:val="none" w:sz="0" w:space="0" w:color="auto"/>
          </w:divBdr>
          <w:divsChild>
            <w:div w:id="1403870923">
              <w:marLeft w:val="0"/>
              <w:marRight w:val="0"/>
              <w:marTop w:val="0"/>
              <w:marBottom w:val="0"/>
              <w:divBdr>
                <w:top w:val="none" w:sz="0" w:space="0" w:color="auto"/>
                <w:left w:val="none" w:sz="0" w:space="0" w:color="auto"/>
                <w:bottom w:val="none" w:sz="0" w:space="0" w:color="auto"/>
                <w:right w:val="none" w:sz="0" w:space="0" w:color="auto"/>
              </w:divBdr>
            </w:div>
          </w:divsChild>
        </w:div>
        <w:div w:id="1373311898">
          <w:marLeft w:val="0"/>
          <w:marRight w:val="0"/>
          <w:marTop w:val="0"/>
          <w:marBottom w:val="0"/>
          <w:divBdr>
            <w:top w:val="none" w:sz="0" w:space="0" w:color="auto"/>
            <w:left w:val="none" w:sz="0" w:space="0" w:color="auto"/>
            <w:bottom w:val="none" w:sz="0" w:space="0" w:color="auto"/>
            <w:right w:val="none" w:sz="0" w:space="0" w:color="auto"/>
          </w:divBdr>
        </w:div>
        <w:div w:id="191576642">
          <w:marLeft w:val="0"/>
          <w:marRight w:val="0"/>
          <w:marTop w:val="0"/>
          <w:marBottom w:val="0"/>
          <w:divBdr>
            <w:top w:val="none" w:sz="0" w:space="0" w:color="auto"/>
            <w:left w:val="none" w:sz="0" w:space="0" w:color="auto"/>
            <w:bottom w:val="none" w:sz="0" w:space="0" w:color="auto"/>
            <w:right w:val="none" w:sz="0" w:space="0" w:color="auto"/>
          </w:divBdr>
          <w:divsChild>
            <w:div w:id="61756919">
              <w:marLeft w:val="0"/>
              <w:marRight w:val="0"/>
              <w:marTop w:val="0"/>
              <w:marBottom w:val="0"/>
              <w:divBdr>
                <w:top w:val="none" w:sz="0" w:space="0" w:color="auto"/>
                <w:left w:val="none" w:sz="0" w:space="0" w:color="auto"/>
                <w:bottom w:val="none" w:sz="0" w:space="0" w:color="auto"/>
                <w:right w:val="none" w:sz="0" w:space="0" w:color="auto"/>
              </w:divBdr>
            </w:div>
          </w:divsChild>
        </w:div>
        <w:div w:id="171723779">
          <w:marLeft w:val="0"/>
          <w:marRight w:val="0"/>
          <w:marTop w:val="0"/>
          <w:marBottom w:val="0"/>
          <w:divBdr>
            <w:top w:val="none" w:sz="0" w:space="0" w:color="auto"/>
            <w:left w:val="none" w:sz="0" w:space="0" w:color="auto"/>
            <w:bottom w:val="none" w:sz="0" w:space="0" w:color="auto"/>
            <w:right w:val="none" w:sz="0" w:space="0" w:color="auto"/>
          </w:divBdr>
        </w:div>
        <w:div w:id="1688097930">
          <w:marLeft w:val="0"/>
          <w:marRight w:val="0"/>
          <w:marTop w:val="0"/>
          <w:marBottom w:val="0"/>
          <w:divBdr>
            <w:top w:val="none" w:sz="0" w:space="0" w:color="auto"/>
            <w:left w:val="none" w:sz="0" w:space="0" w:color="auto"/>
            <w:bottom w:val="none" w:sz="0" w:space="0" w:color="auto"/>
            <w:right w:val="none" w:sz="0" w:space="0" w:color="auto"/>
          </w:divBdr>
          <w:divsChild>
            <w:div w:id="769084100">
              <w:marLeft w:val="0"/>
              <w:marRight w:val="0"/>
              <w:marTop w:val="0"/>
              <w:marBottom w:val="0"/>
              <w:divBdr>
                <w:top w:val="none" w:sz="0" w:space="0" w:color="auto"/>
                <w:left w:val="none" w:sz="0" w:space="0" w:color="auto"/>
                <w:bottom w:val="none" w:sz="0" w:space="0" w:color="auto"/>
                <w:right w:val="none" w:sz="0" w:space="0" w:color="auto"/>
              </w:divBdr>
            </w:div>
          </w:divsChild>
        </w:div>
        <w:div w:id="1284190204">
          <w:marLeft w:val="0"/>
          <w:marRight w:val="0"/>
          <w:marTop w:val="0"/>
          <w:marBottom w:val="0"/>
          <w:divBdr>
            <w:top w:val="none" w:sz="0" w:space="0" w:color="auto"/>
            <w:left w:val="none" w:sz="0" w:space="0" w:color="auto"/>
            <w:bottom w:val="none" w:sz="0" w:space="0" w:color="auto"/>
            <w:right w:val="none" w:sz="0" w:space="0" w:color="auto"/>
          </w:divBdr>
        </w:div>
        <w:div w:id="1200630547">
          <w:marLeft w:val="0"/>
          <w:marRight w:val="0"/>
          <w:marTop w:val="0"/>
          <w:marBottom w:val="0"/>
          <w:divBdr>
            <w:top w:val="none" w:sz="0" w:space="0" w:color="auto"/>
            <w:left w:val="none" w:sz="0" w:space="0" w:color="auto"/>
            <w:bottom w:val="none" w:sz="0" w:space="0" w:color="auto"/>
            <w:right w:val="none" w:sz="0" w:space="0" w:color="auto"/>
          </w:divBdr>
          <w:divsChild>
            <w:div w:id="1929458236">
              <w:marLeft w:val="0"/>
              <w:marRight w:val="0"/>
              <w:marTop w:val="0"/>
              <w:marBottom w:val="0"/>
              <w:divBdr>
                <w:top w:val="none" w:sz="0" w:space="0" w:color="auto"/>
                <w:left w:val="none" w:sz="0" w:space="0" w:color="auto"/>
                <w:bottom w:val="none" w:sz="0" w:space="0" w:color="auto"/>
                <w:right w:val="none" w:sz="0" w:space="0" w:color="auto"/>
              </w:divBdr>
            </w:div>
          </w:divsChild>
        </w:div>
        <w:div w:id="89544330">
          <w:marLeft w:val="0"/>
          <w:marRight w:val="0"/>
          <w:marTop w:val="0"/>
          <w:marBottom w:val="0"/>
          <w:divBdr>
            <w:top w:val="none" w:sz="0" w:space="0" w:color="auto"/>
            <w:left w:val="none" w:sz="0" w:space="0" w:color="auto"/>
            <w:bottom w:val="none" w:sz="0" w:space="0" w:color="auto"/>
            <w:right w:val="none" w:sz="0" w:space="0" w:color="auto"/>
          </w:divBdr>
        </w:div>
        <w:div w:id="1268582519">
          <w:marLeft w:val="0"/>
          <w:marRight w:val="0"/>
          <w:marTop w:val="0"/>
          <w:marBottom w:val="0"/>
          <w:divBdr>
            <w:top w:val="none" w:sz="0" w:space="0" w:color="auto"/>
            <w:left w:val="none" w:sz="0" w:space="0" w:color="auto"/>
            <w:bottom w:val="none" w:sz="0" w:space="0" w:color="auto"/>
            <w:right w:val="none" w:sz="0" w:space="0" w:color="auto"/>
          </w:divBdr>
          <w:divsChild>
            <w:div w:id="349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358">
      <w:bodyDiv w:val="1"/>
      <w:marLeft w:val="0"/>
      <w:marRight w:val="0"/>
      <w:marTop w:val="0"/>
      <w:marBottom w:val="0"/>
      <w:divBdr>
        <w:top w:val="none" w:sz="0" w:space="0" w:color="auto"/>
        <w:left w:val="none" w:sz="0" w:space="0" w:color="auto"/>
        <w:bottom w:val="none" w:sz="0" w:space="0" w:color="auto"/>
        <w:right w:val="none" w:sz="0" w:space="0" w:color="auto"/>
      </w:divBdr>
      <w:divsChild>
        <w:div w:id="1150907924">
          <w:marLeft w:val="0"/>
          <w:marRight w:val="0"/>
          <w:marTop w:val="0"/>
          <w:marBottom w:val="0"/>
          <w:divBdr>
            <w:top w:val="none" w:sz="0" w:space="0" w:color="auto"/>
            <w:left w:val="none" w:sz="0" w:space="0" w:color="auto"/>
            <w:bottom w:val="none" w:sz="0" w:space="0" w:color="auto"/>
            <w:right w:val="none" w:sz="0" w:space="0" w:color="auto"/>
          </w:divBdr>
        </w:div>
        <w:div w:id="1995377490">
          <w:marLeft w:val="0"/>
          <w:marRight w:val="0"/>
          <w:marTop w:val="0"/>
          <w:marBottom w:val="0"/>
          <w:divBdr>
            <w:top w:val="none" w:sz="0" w:space="0" w:color="auto"/>
            <w:left w:val="none" w:sz="0" w:space="0" w:color="auto"/>
            <w:bottom w:val="none" w:sz="0" w:space="0" w:color="auto"/>
            <w:right w:val="none" w:sz="0" w:space="0" w:color="auto"/>
          </w:divBdr>
          <w:divsChild>
            <w:div w:id="2969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901">
      <w:bodyDiv w:val="1"/>
      <w:marLeft w:val="0"/>
      <w:marRight w:val="0"/>
      <w:marTop w:val="0"/>
      <w:marBottom w:val="0"/>
      <w:divBdr>
        <w:top w:val="none" w:sz="0" w:space="0" w:color="auto"/>
        <w:left w:val="none" w:sz="0" w:space="0" w:color="auto"/>
        <w:bottom w:val="none" w:sz="0" w:space="0" w:color="auto"/>
        <w:right w:val="none" w:sz="0" w:space="0" w:color="auto"/>
      </w:divBdr>
    </w:div>
    <w:div w:id="2109886821">
      <w:bodyDiv w:val="1"/>
      <w:marLeft w:val="0"/>
      <w:marRight w:val="0"/>
      <w:marTop w:val="0"/>
      <w:marBottom w:val="0"/>
      <w:divBdr>
        <w:top w:val="none" w:sz="0" w:space="0" w:color="auto"/>
        <w:left w:val="none" w:sz="0" w:space="0" w:color="auto"/>
        <w:bottom w:val="none" w:sz="0" w:space="0" w:color="auto"/>
        <w:right w:val="none" w:sz="0" w:space="0" w:color="auto"/>
      </w:divBdr>
      <w:divsChild>
        <w:div w:id="623078259">
          <w:marLeft w:val="0"/>
          <w:marRight w:val="0"/>
          <w:marTop w:val="0"/>
          <w:marBottom w:val="0"/>
          <w:divBdr>
            <w:top w:val="none" w:sz="0" w:space="0" w:color="auto"/>
            <w:left w:val="none" w:sz="0" w:space="0" w:color="auto"/>
            <w:bottom w:val="none" w:sz="0" w:space="0" w:color="auto"/>
            <w:right w:val="none" w:sz="0" w:space="0" w:color="auto"/>
          </w:divBdr>
        </w:div>
        <w:div w:id="738134346">
          <w:marLeft w:val="0"/>
          <w:marRight w:val="0"/>
          <w:marTop w:val="0"/>
          <w:marBottom w:val="0"/>
          <w:divBdr>
            <w:top w:val="none" w:sz="0" w:space="0" w:color="auto"/>
            <w:left w:val="none" w:sz="0" w:space="0" w:color="auto"/>
            <w:bottom w:val="none" w:sz="0" w:space="0" w:color="auto"/>
            <w:right w:val="none" w:sz="0" w:space="0" w:color="auto"/>
          </w:divBdr>
          <w:divsChild>
            <w:div w:id="875432815">
              <w:marLeft w:val="0"/>
              <w:marRight w:val="0"/>
              <w:marTop w:val="0"/>
              <w:marBottom w:val="0"/>
              <w:divBdr>
                <w:top w:val="none" w:sz="0" w:space="0" w:color="auto"/>
                <w:left w:val="none" w:sz="0" w:space="0" w:color="auto"/>
                <w:bottom w:val="none" w:sz="0" w:space="0" w:color="auto"/>
                <w:right w:val="none" w:sz="0" w:space="0" w:color="auto"/>
              </w:divBdr>
            </w:div>
          </w:divsChild>
        </w:div>
        <w:div w:id="1821187859">
          <w:marLeft w:val="0"/>
          <w:marRight w:val="0"/>
          <w:marTop w:val="0"/>
          <w:marBottom w:val="0"/>
          <w:divBdr>
            <w:top w:val="none" w:sz="0" w:space="0" w:color="auto"/>
            <w:left w:val="none" w:sz="0" w:space="0" w:color="auto"/>
            <w:bottom w:val="none" w:sz="0" w:space="0" w:color="auto"/>
            <w:right w:val="none" w:sz="0" w:space="0" w:color="auto"/>
          </w:divBdr>
        </w:div>
        <w:div w:id="1771579260">
          <w:marLeft w:val="0"/>
          <w:marRight w:val="0"/>
          <w:marTop w:val="0"/>
          <w:marBottom w:val="0"/>
          <w:divBdr>
            <w:top w:val="none" w:sz="0" w:space="0" w:color="auto"/>
            <w:left w:val="none" w:sz="0" w:space="0" w:color="auto"/>
            <w:bottom w:val="none" w:sz="0" w:space="0" w:color="auto"/>
            <w:right w:val="none" w:sz="0" w:space="0" w:color="auto"/>
          </w:divBdr>
          <w:divsChild>
            <w:div w:id="560167026">
              <w:marLeft w:val="0"/>
              <w:marRight w:val="0"/>
              <w:marTop w:val="0"/>
              <w:marBottom w:val="0"/>
              <w:divBdr>
                <w:top w:val="none" w:sz="0" w:space="0" w:color="auto"/>
                <w:left w:val="none" w:sz="0" w:space="0" w:color="auto"/>
                <w:bottom w:val="none" w:sz="0" w:space="0" w:color="auto"/>
                <w:right w:val="none" w:sz="0" w:space="0" w:color="auto"/>
              </w:divBdr>
            </w:div>
          </w:divsChild>
        </w:div>
        <w:div w:id="1687562479">
          <w:marLeft w:val="0"/>
          <w:marRight w:val="0"/>
          <w:marTop w:val="0"/>
          <w:marBottom w:val="0"/>
          <w:divBdr>
            <w:top w:val="none" w:sz="0" w:space="0" w:color="auto"/>
            <w:left w:val="none" w:sz="0" w:space="0" w:color="auto"/>
            <w:bottom w:val="none" w:sz="0" w:space="0" w:color="auto"/>
            <w:right w:val="none" w:sz="0" w:space="0" w:color="auto"/>
          </w:divBdr>
        </w:div>
        <w:div w:id="964501335">
          <w:marLeft w:val="0"/>
          <w:marRight w:val="0"/>
          <w:marTop w:val="0"/>
          <w:marBottom w:val="0"/>
          <w:divBdr>
            <w:top w:val="none" w:sz="0" w:space="0" w:color="auto"/>
            <w:left w:val="none" w:sz="0" w:space="0" w:color="auto"/>
            <w:bottom w:val="none" w:sz="0" w:space="0" w:color="auto"/>
            <w:right w:val="none" w:sz="0" w:space="0" w:color="auto"/>
          </w:divBdr>
          <w:divsChild>
            <w:div w:id="1746607237">
              <w:marLeft w:val="0"/>
              <w:marRight w:val="0"/>
              <w:marTop w:val="0"/>
              <w:marBottom w:val="0"/>
              <w:divBdr>
                <w:top w:val="none" w:sz="0" w:space="0" w:color="auto"/>
                <w:left w:val="none" w:sz="0" w:space="0" w:color="auto"/>
                <w:bottom w:val="none" w:sz="0" w:space="0" w:color="auto"/>
                <w:right w:val="none" w:sz="0" w:space="0" w:color="auto"/>
              </w:divBdr>
            </w:div>
          </w:divsChild>
        </w:div>
        <w:div w:id="1525635855">
          <w:marLeft w:val="0"/>
          <w:marRight w:val="0"/>
          <w:marTop w:val="0"/>
          <w:marBottom w:val="0"/>
          <w:divBdr>
            <w:top w:val="none" w:sz="0" w:space="0" w:color="auto"/>
            <w:left w:val="none" w:sz="0" w:space="0" w:color="auto"/>
            <w:bottom w:val="none" w:sz="0" w:space="0" w:color="auto"/>
            <w:right w:val="none" w:sz="0" w:space="0" w:color="auto"/>
          </w:divBdr>
        </w:div>
        <w:div w:id="2057855686">
          <w:marLeft w:val="0"/>
          <w:marRight w:val="0"/>
          <w:marTop w:val="0"/>
          <w:marBottom w:val="0"/>
          <w:divBdr>
            <w:top w:val="none" w:sz="0" w:space="0" w:color="auto"/>
            <w:left w:val="none" w:sz="0" w:space="0" w:color="auto"/>
            <w:bottom w:val="none" w:sz="0" w:space="0" w:color="auto"/>
            <w:right w:val="none" w:sz="0" w:space="0" w:color="auto"/>
          </w:divBdr>
          <w:divsChild>
            <w:div w:id="1803377703">
              <w:marLeft w:val="0"/>
              <w:marRight w:val="0"/>
              <w:marTop w:val="0"/>
              <w:marBottom w:val="0"/>
              <w:divBdr>
                <w:top w:val="none" w:sz="0" w:space="0" w:color="auto"/>
                <w:left w:val="none" w:sz="0" w:space="0" w:color="auto"/>
                <w:bottom w:val="none" w:sz="0" w:space="0" w:color="auto"/>
                <w:right w:val="none" w:sz="0" w:space="0" w:color="auto"/>
              </w:divBdr>
            </w:div>
          </w:divsChild>
        </w:div>
        <w:div w:id="1595670825">
          <w:marLeft w:val="0"/>
          <w:marRight w:val="0"/>
          <w:marTop w:val="0"/>
          <w:marBottom w:val="0"/>
          <w:divBdr>
            <w:top w:val="none" w:sz="0" w:space="0" w:color="auto"/>
            <w:left w:val="none" w:sz="0" w:space="0" w:color="auto"/>
            <w:bottom w:val="none" w:sz="0" w:space="0" w:color="auto"/>
            <w:right w:val="none" w:sz="0" w:space="0" w:color="auto"/>
          </w:divBdr>
        </w:div>
        <w:div w:id="1685936263">
          <w:marLeft w:val="0"/>
          <w:marRight w:val="0"/>
          <w:marTop w:val="0"/>
          <w:marBottom w:val="0"/>
          <w:divBdr>
            <w:top w:val="none" w:sz="0" w:space="0" w:color="auto"/>
            <w:left w:val="none" w:sz="0" w:space="0" w:color="auto"/>
            <w:bottom w:val="none" w:sz="0" w:space="0" w:color="auto"/>
            <w:right w:val="none" w:sz="0" w:space="0" w:color="auto"/>
          </w:divBdr>
          <w:divsChild>
            <w:div w:id="268633711">
              <w:marLeft w:val="0"/>
              <w:marRight w:val="0"/>
              <w:marTop w:val="0"/>
              <w:marBottom w:val="0"/>
              <w:divBdr>
                <w:top w:val="none" w:sz="0" w:space="0" w:color="auto"/>
                <w:left w:val="none" w:sz="0" w:space="0" w:color="auto"/>
                <w:bottom w:val="none" w:sz="0" w:space="0" w:color="auto"/>
                <w:right w:val="none" w:sz="0" w:space="0" w:color="auto"/>
              </w:divBdr>
            </w:div>
          </w:divsChild>
        </w:div>
        <w:div w:id="1170217127">
          <w:marLeft w:val="0"/>
          <w:marRight w:val="0"/>
          <w:marTop w:val="0"/>
          <w:marBottom w:val="0"/>
          <w:divBdr>
            <w:top w:val="none" w:sz="0" w:space="0" w:color="auto"/>
            <w:left w:val="none" w:sz="0" w:space="0" w:color="auto"/>
            <w:bottom w:val="none" w:sz="0" w:space="0" w:color="auto"/>
            <w:right w:val="none" w:sz="0" w:space="0" w:color="auto"/>
          </w:divBdr>
        </w:div>
        <w:div w:id="1216431933">
          <w:marLeft w:val="0"/>
          <w:marRight w:val="0"/>
          <w:marTop w:val="0"/>
          <w:marBottom w:val="0"/>
          <w:divBdr>
            <w:top w:val="none" w:sz="0" w:space="0" w:color="auto"/>
            <w:left w:val="none" w:sz="0" w:space="0" w:color="auto"/>
            <w:bottom w:val="none" w:sz="0" w:space="0" w:color="auto"/>
            <w:right w:val="none" w:sz="0" w:space="0" w:color="auto"/>
          </w:divBdr>
          <w:divsChild>
            <w:div w:id="1322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1334">
      <w:bodyDiv w:val="1"/>
      <w:marLeft w:val="0"/>
      <w:marRight w:val="0"/>
      <w:marTop w:val="0"/>
      <w:marBottom w:val="0"/>
      <w:divBdr>
        <w:top w:val="none" w:sz="0" w:space="0" w:color="auto"/>
        <w:left w:val="none" w:sz="0" w:space="0" w:color="auto"/>
        <w:bottom w:val="none" w:sz="0" w:space="0" w:color="auto"/>
        <w:right w:val="none" w:sz="0" w:space="0" w:color="auto"/>
      </w:divBdr>
      <w:divsChild>
        <w:div w:id="736519219">
          <w:marLeft w:val="0"/>
          <w:marRight w:val="0"/>
          <w:marTop w:val="0"/>
          <w:marBottom w:val="0"/>
          <w:divBdr>
            <w:top w:val="none" w:sz="0" w:space="0" w:color="auto"/>
            <w:left w:val="none" w:sz="0" w:space="0" w:color="auto"/>
            <w:bottom w:val="none" w:sz="0" w:space="0" w:color="auto"/>
            <w:right w:val="none" w:sz="0" w:space="0" w:color="auto"/>
          </w:divBdr>
        </w:div>
        <w:div w:id="1838182791">
          <w:marLeft w:val="0"/>
          <w:marRight w:val="0"/>
          <w:marTop w:val="0"/>
          <w:marBottom w:val="0"/>
          <w:divBdr>
            <w:top w:val="none" w:sz="0" w:space="0" w:color="auto"/>
            <w:left w:val="none" w:sz="0" w:space="0" w:color="auto"/>
            <w:bottom w:val="none" w:sz="0" w:space="0" w:color="auto"/>
            <w:right w:val="none" w:sz="0" w:space="0" w:color="auto"/>
          </w:divBdr>
          <w:divsChild>
            <w:div w:id="78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VIVEK TADIKONDA</dc:creator>
  <cp:keywords/>
  <dc:description/>
  <cp:lastModifiedBy>SAI VIVEK TADIKONDA</cp:lastModifiedBy>
  <cp:revision>1</cp:revision>
  <dcterms:created xsi:type="dcterms:W3CDTF">2025-07-30T10:35:00Z</dcterms:created>
  <dcterms:modified xsi:type="dcterms:W3CDTF">2025-07-30T10:43:00Z</dcterms:modified>
</cp:coreProperties>
</file>