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ehnf93eayoz" w:id="0"/>
      <w:bookmarkEnd w:id="0"/>
      <w:r w:rsidDel="00000000" w:rsidR="00000000" w:rsidRPr="00000000">
        <w:rPr>
          <w:rtl w:val="0"/>
        </w:rPr>
        <w:t xml:space="preserve">DESIGN DOCUMENT: AI PATIENT FOLLOW-UP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Theme 9: Healthcare Domain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Advanced PG Certification in AI Engineering on Cloud and AIOps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IIT Roorkee / Futurense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31 May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5–6 Members</w:t>
            </w:r>
          </w:p>
        </w:tc>
      </w:tr>
    </w:tbl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20crztb66220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Hospitals discharge hundreds of patients every day. After discharge, patients are expected to follow specific medical instructions, take medications, and attend follow-up appointments. In reality, a significant number of patients miss these follow-ups due to lack of timely reminders, poor communication, or simple forgetfulness.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project builds an AI-powered Patient Follow-Up Assistant that automates the entire follow-up lifecycle—from reading discharge documents and generating personalized reminders to detecting overdue cases and escalating them to doctors—all through an intelligent multi-agent system deployed on AWS.</w:t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fwlkx7b4x9jo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g1ofp2epsv7" w:id="3"/>
      <w:bookmarkEnd w:id="3"/>
      <w:r w:rsidDel="00000000" w:rsidR="00000000" w:rsidRPr="00000000">
        <w:rPr>
          <w:rtl w:val="0"/>
        </w:rPr>
        <w:t xml:space="preserve">2.1 Current Situation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most hospitals today: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Follow-up scheduling is done manually by admin staff.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Reminder calls are made by nurses or receptionists.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intelligent system exists to detect overdue patients automatically.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Escalation to doctors happens informally and inconsistently.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i67ckpgilqk" w:id="4"/>
      <w:bookmarkEnd w:id="4"/>
      <w:r w:rsidDel="00000000" w:rsidR="00000000" w:rsidRPr="00000000">
        <w:rPr>
          <w:rtl w:val="0"/>
        </w:rPr>
        <w:t xml:space="preserve">2.2 Impact of the Problem</w:t>
      </w:r>
    </w:p>
    <w:tbl>
      <w:tblPr>
        <w:tblStyle w:val="Table2"/>
        <w:tblW w:w="100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Patients miss follow-ups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Disease worsens, readmission increases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Manual reminder process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Consumes nursing and admin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 escalation system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Critical patients fall through the cracks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Generic reminders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Patients ignore non-personalized messages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qiidwynibcl" w:id="5"/>
      <w:bookmarkEnd w:id="5"/>
      <w:r w:rsidDel="00000000" w:rsidR="00000000" w:rsidRPr="00000000">
        <w:rPr>
          <w:rtl w:val="0"/>
        </w:rPr>
        <w:t xml:space="preserve">2.3 Proposed Solution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Build an AI system that: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Automatically reads discharge summaries and extracts medical information.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Generates personalized reminders based on patient diagnosis and instructions.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Detects overdue patients and creates escalation reports for doctor approval.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a chat interface for doctors to query patient information.</w:t>
      </w:r>
    </w:p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741rp8xeik8s" w:id="6"/>
      <w:bookmarkEnd w:id="6"/>
      <w:r w:rsidDel="00000000" w:rsidR="00000000" w:rsidRPr="00000000">
        <w:rPr>
          <w:rtl w:val="0"/>
        </w:rPr>
        <w:t xml:space="preserve">3. Project Objectives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c7f4094tbmfh" w:id="7"/>
      <w:bookmarkEnd w:id="7"/>
      <w:r w:rsidDel="00000000" w:rsidR="00000000" w:rsidRPr="00000000">
        <w:rPr>
          <w:rtl w:val="0"/>
        </w:rPr>
        <w:t xml:space="preserve">3.1 Primary Objectives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a working multi-agent AI system with 3 specialized agents.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RAG pipeline using follow-up protocol documents.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a mandatory human approval step for escalations.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the complete system on AWS EC2 with S3 storage.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t7jz9u8f0tb" w:id="8"/>
      <w:bookmarkEnd w:id="8"/>
      <w:r w:rsidDel="00000000" w:rsidR="00000000" w:rsidRPr="00000000">
        <w:rPr>
          <w:rtl w:val="0"/>
        </w:rPr>
        <w:t xml:space="preserve">3.2 Success Criteria</w:t>
      </w:r>
    </w:p>
    <w:tbl>
      <w:tblPr>
        <w:tblStyle w:val="Table3"/>
        <w:tblW w:w="100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Reminder Generation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Reminder matches patient diagnosis and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Escalation Detection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patients overdue &gt; 7 days are flagged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Human Approval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 escalation finalizes without doctor confirmation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RAG Retrieval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Correct protocol retrieved for each diagnosis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AWS Deployment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App accessible via public EC2 IP</w:t>
            </w:r>
          </w:p>
        </w:tc>
      </w:tr>
    </w:tbl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4gutwp64frbj" w:id="9"/>
      <w:bookmarkEnd w:id="9"/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system utilizes a multi-layered architecture to manage data flow from storage to the end-user interface.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m85isgtpwc6q" w:id="10"/>
      <w:bookmarkEnd w:id="10"/>
      <w:r w:rsidDel="00000000" w:rsidR="00000000" w:rsidRPr="00000000">
        <w:rPr>
          <w:rtl w:val="0"/>
        </w:rPr>
        <w:t xml:space="preserve">4.1 Component Summary</w:t>
      </w:r>
    </w:p>
    <w:tbl>
      <w:tblPr>
        <w:tblStyle w:val="Table4"/>
        <w:tblW w:w="105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for doctors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Orchestrates agent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OpenAI GPT-4o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Powers all specialized agents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LangChain + ChromaDB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Protocol document retrieval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PDFs and datasets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AWS EC2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Runs the application server</w:t>
            </w:r>
          </w:p>
        </w:tc>
      </w:tr>
    </w:tbl>
    <w:p w:rsidR="00000000" w:rsidDel="00000000" w:rsidP="00000000" w:rsidRDefault="00000000" w:rsidRPr="00000000" w14:paraId="00000057">
      <w:pPr>
        <w:pStyle w:val="Title"/>
        <w:rPr/>
      </w:pPr>
      <w:bookmarkStart w:colFirst="0" w:colLast="0" w:name="_809v22x6rk43" w:id="11"/>
      <w:bookmarkEnd w:id="11"/>
      <w:r w:rsidDel="00000000" w:rsidR="00000000" w:rsidRPr="00000000">
        <w:rPr>
          <w:rtl w:val="0"/>
        </w:rPr>
        <w:t xml:space="preserve">5. Data Design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wtc38ok8uhg" w:id="12"/>
      <w:bookmarkEnd w:id="12"/>
      <w:r w:rsidDel="00000000" w:rsidR="00000000" w:rsidRPr="00000000">
        <w:rPr>
          <w:rtl w:val="0"/>
        </w:rPr>
        <w:t xml:space="preserve">5.1 Patient Records (patients.csv)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core dataset includes unique patient identifiers, diagnostic information, and follow-up status.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alias w:val="Type"/>
                <w:id w:val="1330983287"/>
                <w:dropDownList w:lastValue="String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Type"/>
                <w:id w:val="-86670170"/>
                <w:dropDownList w:lastValue="String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Ravi Kumar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diagnosis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sdt>
              <w:sdtPr>
                <w:alias w:val="Type"/>
                <w:id w:val="397822692"/>
                <w:dropDownList w:lastValue="String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Type 2 Diabetes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followup_due_date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Type"/>
                <w:id w:val="-2131996991"/>
                <w:dropDownList w:lastValue="Date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2026-05-24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sdt>
              <w:sdtPr>
                <w:alias w:val="Type"/>
                <w:id w:val="-1763358578"/>
                <w:dropDownList w:lastValue="Enum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upcoming / overdue / 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Type"/>
                <w:id w:val="1797517125"/>
                <w:dropDownList w:lastValue="Integer">
                  <w:listItem w:displayText="Date" w:value="Date"/>
                  <w:listItem w:displayText="Enum" w:value="Enum"/>
                  <w:listItem w:displayText="Integer" w:value="Integer"/>
                  <w:listItem w:displayText="String" w:value="String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1–5 scale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5ejbsyipg51" w:id="13"/>
      <w:bookmarkEnd w:id="13"/>
      <w:r w:rsidDel="00000000" w:rsidR="00000000" w:rsidRPr="00000000">
        <w:rPr>
          <w:rtl w:val="0"/>
        </w:rPr>
        <w:t xml:space="preserve">5.2 Discharge Summary PDFs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system processes synthetic discharge PDFs containing dietary restrictions, medications, and activity limitations. Disease categories covered include Hypertension, Cardiac Bypass, and Post-surgery recovery.</w:t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bioixuk8lkz2" w:id="14"/>
      <w:bookmarkEnd w:id="14"/>
      <w:r w:rsidDel="00000000" w:rsidR="00000000" w:rsidRPr="00000000">
        <w:rPr>
          <w:rtl w:val="0"/>
        </w:rPr>
        <w:t xml:space="preserve">6. Agent Design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18rkgo39bfd6" w:id="15"/>
      <w:bookmarkEnd w:id="15"/>
      <w:r w:rsidDel="00000000" w:rsidR="00000000" w:rsidRPr="00000000">
        <w:rPr>
          <w:rtl w:val="0"/>
        </w:rPr>
        <w:t xml:space="preserve">6.1 Agent 1: Patient Summary Agent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Extracts structured JSON from discharge summaries including name, diagnosis, medications, and warning signs.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r1iu4y5daguq" w:id="16"/>
      <w:bookmarkEnd w:id="16"/>
      <w:r w:rsidDel="00000000" w:rsidR="00000000" w:rsidRPr="00000000">
        <w:rPr>
          <w:rtl w:val="0"/>
        </w:rPr>
        <w:t xml:space="preserve">6.2 Agent 2: Reminder Agent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Uses RAG to query hospital protocols and generate personalized, friendly reminder messages.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49tfql1fjyxx" w:id="17"/>
      <w:bookmarkEnd w:id="17"/>
      <w:r w:rsidDel="00000000" w:rsidR="00000000" w:rsidRPr="00000000">
        <w:rPr>
          <w:rtl w:val="0"/>
        </w:rPr>
        <w:t xml:space="preserve">6.3 Agent 3: Escalation Agent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Generates formal escalation reports for patients overdue by more than 7 days, requiring clinical risk assessment and doctor approval.</w:t>
      </w:r>
    </w:p>
    <w:p w:rsidR="00000000" w:rsidDel="00000000" w:rsidP="00000000" w:rsidRDefault="00000000" w:rsidRPr="00000000" w14:paraId="00000079">
      <w:pPr>
        <w:pStyle w:val="Title"/>
        <w:rPr/>
      </w:pPr>
      <w:bookmarkStart w:colFirst="0" w:colLast="0" w:name="_w2jnewg54j3f" w:id="18"/>
      <w:bookmarkEnd w:id="18"/>
      <w:r w:rsidDel="00000000" w:rsidR="00000000" w:rsidRPr="00000000">
        <w:rPr>
          <w:rtl w:val="0"/>
        </w:rPr>
        <w:t xml:space="preserve">7. Frontend Design: Streamlit Dashboard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application is structured into four functional tabs: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High-level metrics showing total, overdue, and upcoming follow-ups.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Generator:</w:t>
      </w:r>
      <w:r w:rsidDel="00000000" w:rsidR="00000000" w:rsidRPr="00000000">
        <w:rPr>
          <w:rtl w:val="0"/>
        </w:rPr>
        <w:t xml:space="preserve"> Interface to select a patient and generate personalized reminders.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Manager:</w:t>
      </w:r>
      <w:r w:rsidDel="00000000" w:rsidR="00000000" w:rsidRPr="00000000">
        <w:rPr>
          <w:rtl w:val="0"/>
        </w:rPr>
        <w:t xml:space="preserve"> A clinical queue for reviewing and approving high-risk escalations.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 Chat:</w:t>
      </w:r>
      <w:r w:rsidDel="00000000" w:rsidR="00000000" w:rsidRPr="00000000">
        <w:rPr>
          <w:rtl w:val="0"/>
        </w:rPr>
        <w:t xml:space="preserve"> A dedicated tab with conversation memory for specific patient queries.</w:t>
      </w:r>
    </w:p>
    <w:p w:rsidR="00000000" w:rsidDel="00000000" w:rsidP="00000000" w:rsidRDefault="00000000" w:rsidRPr="00000000" w14:paraId="00000080">
      <w:pPr>
        <w:pStyle w:val="Title"/>
        <w:rPr/>
      </w:pPr>
      <w:bookmarkStart w:colFirst="0" w:colLast="0" w:name="_aoeykvvs8jhx" w:id="19"/>
      <w:bookmarkEnd w:id="19"/>
      <w:r w:rsidDel="00000000" w:rsidR="00000000" w:rsidRPr="00000000">
        <w:rPr>
          <w:rtl w:val="0"/>
        </w:rPr>
        <w:t xml:space="preserve">8. Sprint-Wise Delivery Plan</w:t>
      </w:r>
    </w:p>
    <w:tbl>
      <w:tblPr>
        <w:tblStyle w:val="Table6"/>
        <w:tblW w:w="105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Primary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May 25 – May 31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Theme selection, data creation (CSV/PDF), architecture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June 1 – June 7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Build RAG pipeline and core AI agents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June 8 – June 14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LangGraph orchestration and Streamlit dashboard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June 15 – June 25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AWS Deployment, final testing, and report submission</w:t>
            </w:r>
          </w:p>
        </w:tc>
      </w:tr>
    </w:tbl>
    <w:p w:rsidR="00000000" w:rsidDel="00000000" w:rsidP="00000000" w:rsidRDefault="00000000" w:rsidRPr="00000000" w14:paraId="00000090">
      <w:pPr>
        <w:pStyle w:val="Title"/>
        <w:rPr/>
      </w:pPr>
      <w:bookmarkStart w:colFirst="0" w:colLast="0" w:name="_advrasq9452e" w:id="20"/>
      <w:bookmarkEnd w:id="20"/>
      <w:r w:rsidDel="00000000" w:rsidR="00000000" w:rsidRPr="00000000">
        <w:rPr>
          <w:rtl w:val="0"/>
        </w:rPr>
        <w:t xml:space="preserve">9. Individual Role Assignments</w:t>
      </w:r>
    </w:p>
    <w:tbl>
      <w:tblPr>
        <w:tblStyle w:val="Table7"/>
        <w:tblW w:w="10500.0" w:type="dxa"/>
        <w:jc w:val="left"/>
        <w:tblBorders>
          <w:top w:color="bdc3c7" w:space="0" w:sz="4" w:val="single"/>
          <w:left w:color="000000" w:space="0" w:sz="0" w:val="nil"/>
          <w:bottom w:color="bdc3c7" w:space="0" w:sz="4" w:val="single"/>
          <w:right w:color="000000" w:space="0" w:sz="0" w:val="nil"/>
          <w:insideH w:color="bdc3c7" w:space="0" w:sz="4" w:val="single"/>
          <w:insideV w:color="bdc3c7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Primary Role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Create datasets, CSV, and protocol PDFs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AI Engineer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Build and test all 3 specialized agents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RAG Engineer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Build RAG pipeline and ChromaDB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Build Streamlit app and tab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AWS deployment, final report, and PPT</w:t>
            </w:r>
          </w:p>
        </w:tc>
      </w:tr>
    </w:tbl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d7fafhp6uhax" w:id="21"/>
      <w:bookmarkEnd w:id="21"/>
      <w:r w:rsidDel="00000000" w:rsidR="00000000" w:rsidRPr="00000000">
        <w:rPr>
          <w:rtl w:val="0"/>
        </w:rPr>
        <w:t xml:space="preserve">10. Glossary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Retrieval Augmented Generation.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LangGraph:</w:t>
      </w:r>
      <w:r w:rsidDel="00000000" w:rsidR="00000000" w:rsidRPr="00000000">
        <w:rPr>
          <w:rtl w:val="0"/>
        </w:rPr>
        <w:t xml:space="preserve"> Library to build stateful multi-agent workflows.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ChromaDB:</w:t>
      </w:r>
      <w:r w:rsidDel="00000000" w:rsidR="00000000" w:rsidRPr="00000000">
        <w:rPr>
          <w:rtl w:val="0"/>
        </w:rPr>
        <w:t xml:space="preserve"> Vector database for document embeddings.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S3:</w:t>
      </w:r>
      <w:r w:rsidDel="00000000" w:rsidR="00000000" w:rsidRPr="00000000">
        <w:rPr>
          <w:rtl w:val="0"/>
        </w:rPr>
        <w:t xml:space="preserve"> Amazon Simple Storage Service.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333333"/>
        <w:sz w:val="22"/>
        <w:szCs w:val="22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0"/>
        <w:szCs w:val="20"/>
      </w:rPr>
      <w:tcPr>
        <w:shd w:fill="f4f7f8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