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76" w:rsidRPr="00581862" w:rsidRDefault="00A03576" w:rsidP="00A03576">
      <w:pPr>
        <w:pStyle w:val="LabHeader"/>
      </w:pPr>
      <w:r w:rsidRPr="00AD6744">
        <w:t>Claim Setup Rules</w:t>
      </w:r>
      <w:r w:rsidR="00B94F58">
        <w:t xml:space="preserve"> Solution</w:t>
      </w:r>
      <w:bookmarkStart w:id="0" w:name="_GoBack"/>
      <w:bookmarkEnd w:id="0"/>
    </w:p>
    <w:p w:rsidR="00A03576" w:rsidRPr="004B041F" w:rsidRDefault="00A03576" w:rsidP="00A03576">
      <w:pPr>
        <w:pStyle w:val="ExerciseHeader"/>
      </w:pPr>
      <w:r w:rsidRPr="004B041F">
        <w:t>Exercise 1: Investigation</w:t>
      </w:r>
    </w:p>
    <w:p w:rsidR="00A03576" w:rsidRDefault="00A03576" w:rsidP="00A03576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Answer the following questions about the segmentation rules in the sample data.</w:t>
      </w:r>
    </w:p>
    <w:p w:rsidR="00A03576" w:rsidRPr="00F220A1" w:rsidRDefault="00A03576" w:rsidP="00F220A1">
      <w:pPr>
        <w:pStyle w:val="MajorStep"/>
      </w:pPr>
      <w:r>
        <w:t>A property exposure is set to "</w:t>
      </w:r>
      <w:proofErr w:type="spellStart"/>
      <w:r>
        <w:t>prop_low</w:t>
      </w:r>
      <w:proofErr w:type="spellEnd"/>
      <w:r>
        <w:t>" under what conditions?</w:t>
      </w:r>
      <w:r w:rsidR="00F220A1">
        <w:br/>
      </w:r>
      <w:r w:rsidR="00F220A1">
        <w:br/>
      </w:r>
      <w:r w:rsidRPr="00F220A1">
        <w:rPr>
          <w:rFonts w:ascii="Helvetica" w:hAnsi="Helvetica" w:cs="Helvetica"/>
          <w:highlight w:val="yellow"/>
        </w:rPr>
        <w:t>The exposure type is personal property damage or property damage, AND the incident's severity is minor.</w:t>
      </w:r>
    </w:p>
    <w:p w:rsidR="00A03576" w:rsidRDefault="00A03576" w:rsidP="00A03576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A03576" w:rsidRPr="00F220A1" w:rsidRDefault="00A03576" w:rsidP="00F220A1">
      <w:pPr>
        <w:pStyle w:val="MajorStep"/>
      </w:pPr>
      <w:r>
        <w:t>What segment is a property exposure assigned to if the conditions for the Property Low, Property Medium, and Property High rules are all false?</w:t>
      </w:r>
      <w:r w:rsidR="00F220A1">
        <w:br/>
      </w:r>
      <w:r w:rsidR="00F220A1">
        <w:br/>
      </w:r>
      <w:proofErr w:type="spellStart"/>
      <w:r w:rsidRPr="00F220A1">
        <w:rPr>
          <w:rFonts w:ascii="Helvetica" w:hAnsi="Helvetica" w:cs="Helvetica"/>
          <w:highlight w:val="yellow"/>
        </w:rPr>
        <w:t>prop_mid</w:t>
      </w:r>
      <w:proofErr w:type="spellEnd"/>
      <w:r w:rsidRPr="00F220A1">
        <w:rPr>
          <w:rFonts w:ascii="Helvetica" w:hAnsi="Helvetica" w:cs="Helvetica"/>
          <w:highlight w:val="yellow"/>
        </w:rPr>
        <w:t>, which is accomplished in the Property Default rule.</w:t>
      </w:r>
    </w:p>
    <w:p w:rsidR="00A03576" w:rsidRDefault="00A03576" w:rsidP="00B958C7">
      <w:pPr>
        <w:tabs>
          <w:tab w:val="left" w:pos="6120"/>
        </w:tabs>
        <w:spacing w:line="260" w:lineRule="atLeast"/>
        <w:rPr>
          <w:rFonts w:ascii="Helvetica" w:hAnsi="Helvetica" w:cs="Helvetica"/>
          <w:color w:val="000000"/>
          <w:sz w:val="20"/>
          <w:szCs w:val="20"/>
        </w:rPr>
      </w:pPr>
    </w:p>
    <w:p w:rsidR="00A03576" w:rsidRDefault="00A03576" w:rsidP="00A03576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A03576" w:rsidRDefault="00A03576" w:rsidP="00A03576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Answer the following question about the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wor</w:t>
      </w:r>
      <w:r w:rsidR="00F220A1">
        <w:rPr>
          <w:rFonts w:ascii="Helvetica" w:hAnsi="Helvetica" w:cs="Helvetica"/>
          <w:color w:val="000000"/>
          <w:sz w:val="20"/>
          <w:szCs w:val="20"/>
        </w:rPr>
        <w:t>kplan</w:t>
      </w:r>
      <w:proofErr w:type="spellEnd"/>
      <w:r w:rsidR="00F220A1">
        <w:rPr>
          <w:rFonts w:ascii="Helvetica" w:hAnsi="Helvetica" w:cs="Helvetica"/>
          <w:color w:val="000000"/>
          <w:sz w:val="20"/>
          <w:szCs w:val="20"/>
        </w:rPr>
        <w:t xml:space="preserve"> rules in the sample data.</w:t>
      </w:r>
    </w:p>
    <w:p w:rsidR="00A03576" w:rsidRPr="00F220A1" w:rsidRDefault="00A03576" w:rsidP="00F220A1">
      <w:pPr>
        <w:pStyle w:val="MajorStep"/>
      </w:pPr>
      <w:r>
        <w:t xml:space="preserve"> In the Claim </w:t>
      </w:r>
      <w:proofErr w:type="spellStart"/>
      <w:r>
        <w:t>Workplan</w:t>
      </w:r>
      <w:proofErr w:type="spellEnd"/>
      <w:r>
        <w:t xml:space="preserve"> rule set, every time the </w:t>
      </w:r>
      <w:proofErr w:type="spellStart"/>
      <w:r>
        <w:t>createActivityFromPattern</w:t>
      </w:r>
      <w:proofErr w:type="spellEnd"/>
      <w:r>
        <w:t xml:space="preserve"> method is called, the first argument is null. Why?</w:t>
      </w:r>
      <w:r w:rsidR="00F220A1">
        <w:br/>
      </w:r>
      <w:r w:rsidR="00F220A1">
        <w:br/>
      </w:r>
      <w:r w:rsidRPr="00F220A1">
        <w:rPr>
          <w:rFonts w:ascii="Helvetica" w:hAnsi="Helvetica" w:cs="Helvetica"/>
          <w:highlight w:val="yellow"/>
        </w:rPr>
        <w:t xml:space="preserve">The claim </w:t>
      </w:r>
      <w:proofErr w:type="spellStart"/>
      <w:r w:rsidRPr="00F220A1">
        <w:rPr>
          <w:rFonts w:ascii="Helvetica" w:hAnsi="Helvetica" w:cs="Helvetica"/>
          <w:highlight w:val="yellow"/>
        </w:rPr>
        <w:t>workplan</w:t>
      </w:r>
      <w:proofErr w:type="spellEnd"/>
      <w:r w:rsidRPr="00F220A1">
        <w:rPr>
          <w:rFonts w:ascii="Helvetica" w:hAnsi="Helvetica" w:cs="Helvetica"/>
          <w:highlight w:val="yellow"/>
        </w:rPr>
        <w:t xml:space="preserve"> rules create claim-level activities. The first argument is used to specify the related exposure. Since there is no related exposure, the argument is null.</w:t>
      </w:r>
    </w:p>
    <w:p w:rsidR="00A03576" w:rsidRDefault="00A03576" w:rsidP="00A03576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A03576" w:rsidRDefault="00A03576" w:rsidP="00F220A1">
      <w:pPr>
        <w:pStyle w:val="MajorStep"/>
      </w:pPr>
      <w:r>
        <w:t>Most exposure types referenced in the sample rules cause only a single activity to be created. Which exposure type can cause two activities to be created</w:t>
      </w:r>
      <w:r w:rsidR="00F220A1">
        <w:t xml:space="preserve">? </w:t>
      </w:r>
      <w:r w:rsidR="00F220A1">
        <w:br/>
      </w:r>
      <w:r w:rsidR="00F220A1">
        <w:br/>
      </w:r>
      <w:r w:rsidRPr="00483D41">
        <w:rPr>
          <w:highlight w:val="yellow"/>
        </w:rPr>
        <w:t>Bodily Injury Damage</w:t>
      </w:r>
    </w:p>
    <w:p w:rsidR="00A03576" w:rsidRDefault="00A03576" w:rsidP="00A03576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A03576" w:rsidRDefault="00A03576" w:rsidP="00A03576">
      <w:pPr>
        <w:tabs>
          <w:tab w:val="left" w:pos="6120"/>
        </w:tabs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A03576" w:rsidRDefault="00A03576" w:rsidP="00A03576">
      <w:pPr>
        <w:spacing w:line="260" w:lineRule="atLeast"/>
        <w:ind w:left="270" w:hanging="270"/>
        <w:rPr>
          <w:rFonts w:ascii="Helvetica" w:hAnsi="Helvetica" w:cs="Helvetica"/>
          <w:color w:val="000000"/>
          <w:sz w:val="20"/>
          <w:szCs w:val="20"/>
        </w:rPr>
      </w:pPr>
    </w:p>
    <w:p w:rsidR="00A03576" w:rsidRPr="00CB7030" w:rsidRDefault="00A03576" w:rsidP="00F220A1">
      <w:pPr>
        <w:pStyle w:val="ExerciseHeader"/>
      </w:pPr>
      <w:r>
        <w:br w:type="page"/>
      </w:r>
      <w:r>
        <w:lastRenderedPageBreak/>
        <w:t xml:space="preserve">Exercise 2: Configuration </w:t>
      </w:r>
    </w:p>
    <w:p w:rsidR="00A03576" w:rsidRDefault="00A03576" w:rsidP="00A0357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Configure ClaimCenter to meet the following customer requirement from Acme Insurance.</w:t>
      </w:r>
    </w:p>
    <w:p w:rsidR="00A03576" w:rsidRPr="00F220A1" w:rsidRDefault="00A03576" w:rsidP="00F220A1">
      <w:pPr>
        <w:pStyle w:val="SectionHeader"/>
      </w:pPr>
      <w:r>
        <w:t>Requirement: Segmentation for Property Claim Fraud Detection</w:t>
      </w:r>
    </w:p>
    <w:p w:rsidR="00A03576" w:rsidRPr="00F220A1" w:rsidRDefault="00A03576" w:rsidP="00F220A1">
      <w:pPr>
        <w:pStyle w:val="NormalText"/>
      </w:pPr>
      <w:r>
        <w:t>Acme Insurance has experienced a rise of fraudulent property claims in which a loss occurred.  For example, a new policy was issued and a loss was reported shortly after the policy came into effect. Acme wants to use claim segmentation to help identify claims which are possibly fraudulent in this way.</w:t>
      </w:r>
    </w:p>
    <w:p w:rsidR="00F220A1" w:rsidRDefault="00A03576" w:rsidP="00F220A1">
      <w:pPr>
        <w:pStyle w:val="MajorStep"/>
      </w:pPr>
      <w:r>
        <w:t>Modify the Claim Segment</w:t>
      </w:r>
      <w:r w:rsidR="00BA0BFB">
        <w:t xml:space="preserve"> typelist by adding a </w:t>
      </w:r>
      <w:proofErr w:type="spellStart"/>
      <w:r w:rsidR="00BA0BFB">
        <w:t>typecode</w:t>
      </w:r>
      <w:proofErr w:type="spellEnd"/>
      <w:r w:rsidR="00BA0BFB">
        <w:t xml:space="preserve"> that has the name</w:t>
      </w:r>
      <w:r>
        <w:t xml:space="preserve"> "</w:t>
      </w:r>
      <w:r w:rsidR="00BA0BFB">
        <w:t>Early Term Loss”, which will be visible in the UI.</w:t>
      </w:r>
    </w:p>
    <w:p w:rsidR="00A03576" w:rsidRPr="00260514" w:rsidRDefault="00F220A1" w:rsidP="00A03576">
      <w:pPr>
        <w:pStyle w:val="NoteStyle"/>
      </w:pPr>
      <w:r>
        <w:t>As</w:t>
      </w:r>
      <w:r w:rsidR="00A03576" w:rsidRPr="00F220A1">
        <w:t xml:space="preserve"> </w:t>
      </w:r>
      <w:r w:rsidR="00260514">
        <w:t xml:space="preserve">this </w:t>
      </w:r>
      <w:r w:rsidR="00A03576" w:rsidRPr="00F220A1">
        <w:t>constitutes a change to the data model</w:t>
      </w:r>
      <w:r>
        <w:t xml:space="preserve">, </w:t>
      </w:r>
      <w:r w:rsidR="00A03576" w:rsidRPr="00F220A1">
        <w:t>you need to restart the application server and regenerate your data dictionary.</w:t>
      </w:r>
    </w:p>
    <w:p w:rsidR="00A03576" w:rsidRDefault="00BA0BFB" w:rsidP="00A03576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29BFCCEA" wp14:editId="2C39F361">
            <wp:extent cx="2620370" cy="364086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690" cy="363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76" w:rsidRDefault="00A03576" w:rsidP="00F220A1">
      <w:pPr>
        <w:pStyle w:val="MajorStep"/>
      </w:pPr>
      <w:r>
        <w:t>Modify the claim segmentation rules such that if a property claim has a loss date which is within 30 days of the policy's effective date, the claim is segmented as an "</w:t>
      </w:r>
      <w:r w:rsidR="00B1537B">
        <w:t>Early Term Loss</w:t>
      </w:r>
      <w:r>
        <w:t xml:space="preserve">". This takes precedence over all other property segmentation rules. </w:t>
      </w:r>
      <w:r w:rsidR="00D308CB" w:rsidRPr="00B7702C">
        <w:t xml:space="preserve">Give the rule a name that is descriptive of its purpose and conforms to </w:t>
      </w:r>
      <w:r w:rsidR="00D308CB">
        <w:t>best practices for naming rule sets</w:t>
      </w:r>
      <w:r w:rsidR="00D308CB" w:rsidRPr="00B7702C">
        <w:t>.</w:t>
      </w:r>
    </w:p>
    <w:p w:rsidR="00A03576" w:rsidRPr="00F220A1" w:rsidRDefault="000C2471" w:rsidP="00F220A1">
      <w:pPr>
        <w:pStyle w:val="NoteStyle"/>
      </w:pPr>
      <w:r>
        <w:t xml:space="preserve"> </w:t>
      </w:r>
      <w:r w:rsidR="00A03576" w:rsidRPr="00F220A1">
        <w:t xml:space="preserve">For the segmentation rule, you need to use a date library function. </w:t>
      </w:r>
    </w:p>
    <w:p w:rsidR="00A03576" w:rsidRDefault="00A03576" w:rsidP="00F220A1">
      <w:pPr>
        <w:pStyle w:val="NoteStyle"/>
      </w:pPr>
      <w:r>
        <w:t>If this segmentation rule segments the claim, then you should exit the rule set.</w:t>
      </w:r>
    </w:p>
    <w:p w:rsidR="00A03576" w:rsidRDefault="00A03576" w:rsidP="00A03576">
      <w:pPr>
        <w:rPr>
          <w:rFonts w:ascii="Helvetica" w:hAnsi="Helvetica" w:cs="Helvetica"/>
          <w:sz w:val="20"/>
          <w:szCs w:val="20"/>
        </w:rPr>
      </w:pPr>
    </w:p>
    <w:p w:rsidR="00A03576" w:rsidRDefault="00B1537B" w:rsidP="00A03576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8D2B6B" wp14:editId="3AB6E113">
            <wp:extent cx="4517409" cy="127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409" cy="12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76" w:rsidRPr="00FD641F" w:rsidRDefault="00A03576" w:rsidP="00F220A1">
      <w:pPr>
        <w:pStyle w:val="MajorStep"/>
      </w:pPr>
      <w:r>
        <w:t xml:space="preserve">Modify the claim </w:t>
      </w:r>
      <w:proofErr w:type="spellStart"/>
      <w:r>
        <w:t>w</w:t>
      </w:r>
      <w:r w:rsidRPr="00FD641F">
        <w:t>orkplan</w:t>
      </w:r>
      <w:proofErr w:type="spellEnd"/>
      <w:r w:rsidRPr="00FD641F">
        <w:t xml:space="preserve"> </w:t>
      </w:r>
      <w:r>
        <w:t xml:space="preserve">rules </w:t>
      </w:r>
      <w:r w:rsidRPr="00FD641F">
        <w:t>such that cl</w:t>
      </w:r>
      <w:r w:rsidR="00B1537B">
        <w:t>aims segmented as "Early Term Loss</w:t>
      </w:r>
      <w:r w:rsidRPr="00FD641F">
        <w:t>" will have two activities created:</w:t>
      </w:r>
    </w:p>
    <w:p w:rsidR="00A03576" w:rsidRPr="00FD641F" w:rsidRDefault="00A03576" w:rsidP="00993196">
      <w:pPr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FD641F">
        <w:rPr>
          <w:rFonts w:ascii="Helvetica" w:hAnsi="Helvetica" w:cs="Helvetica"/>
          <w:sz w:val="20"/>
          <w:szCs w:val="20"/>
        </w:rPr>
        <w:t xml:space="preserve">“Get the property inspected” activity (code: </w:t>
      </w:r>
      <w:proofErr w:type="spellStart"/>
      <w:r w:rsidRPr="00FD641F">
        <w:rPr>
          <w:rFonts w:ascii="Helvetica" w:hAnsi="Helvetica" w:cs="Helvetica"/>
          <w:sz w:val="20"/>
          <w:szCs w:val="20"/>
        </w:rPr>
        <w:t>property_inspection</w:t>
      </w:r>
      <w:proofErr w:type="spellEnd"/>
      <w:r w:rsidRPr="00FD641F">
        <w:rPr>
          <w:rFonts w:ascii="Helvetica" w:hAnsi="Helvetica" w:cs="Helvetica"/>
          <w:sz w:val="20"/>
          <w:szCs w:val="20"/>
        </w:rPr>
        <w:t>)  </w:t>
      </w:r>
    </w:p>
    <w:p w:rsidR="00A03576" w:rsidRPr="00FD641F" w:rsidRDefault="00A03576" w:rsidP="00993196">
      <w:pPr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 w:rsidRPr="00FD641F">
        <w:rPr>
          <w:rFonts w:ascii="Helvetica" w:hAnsi="Helvetica" w:cs="Helvetica"/>
          <w:sz w:val="20"/>
          <w:szCs w:val="20"/>
        </w:rPr>
        <w:t>“Make a diary entry in 90 days” activity  (code: 90_day_diary)</w:t>
      </w:r>
    </w:p>
    <w:p w:rsidR="00A03576" w:rsidRPr="00FD641F" w:rsidRDefault="00A03576" w:rsidP="00A03576">
      <w:pPr>
        <w:rPr>
          <w:rFonts w:ascii="Helvetica" w:hAnsi="Helvetica" w:cs="Helvetica"/>
          <w:sz w:val="20"/>
          <w:szCs w:val="20"/>
        </w:rPr>
      </w:pPr>
      <w:r w:rsidRPr="00FD641F">
        <w:rPr>
          <w:rFonts w:ascii="Helvetica" w:hAnsi="Helvetica" w:cs="Helvetica"/>
          <w:sz w:val="20"/>
          <w:szCs w:val="20"/>
        </w:rPr>
        <w:t>Your solution should avoid creating duplicates of either of these activities. HINT: Check to see if any existing rules create these activities.</w:t>
      </w:r>
    </w:p>
    <w:p w:rsidR="00A03576" w:rsidRDefault="00A03576" w:rsidP="00A03576">
      <w:pPr>
        <w:rPr>
          <w:rFonts w:ascii="Helvetica" w:hAnsi="Helvetica" w:cs="Helvetica"/>
          <w:sz w:val="20"/>
          <w:szCs w:val="20"/>
        </w:rPr>
      </w:pPr>
    </w:p>
    <w:p w:rsidR="00A03576" w:rsidRDefault="004166A5" w:rsidP="00A03576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33FD4E1F" wp14:editId="0C5CDF0C">
            <wp:extent cx="5943600" cy="2021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76" w:rsidRDefault="00A03576" w:rsidP="00A03576">
      <w:pPr>
        <w:rPr>
          <w:rFonts w:ascii="Helvetica" w:hAnsi="Helvetica" w:cs="Helvetica"/>
          <w:sz w:val="20"/>
          <w:szCs w:val="20"/>
        </w:rPr>
      </w:pPr>
    </w:p>
    <w:p w:rsidR="00671B99" w:rsidRDefault="004166A5" w:rsidP="00A03576">
      <w:pPr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 wp14:anchorId="560C9C32" wp14:editId="57F0D9B8">
            <wp:extent cx="5943600" cy="1790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76" w:rsidRPr="003113B4" w:rsidRDefault="00A03576" w:rsidP="00A03576">
      <w:pPr>
        <w:rPr>
          <w:rFonts w:ascii="Helvetica" w:hAnsi="Helvetica" w:cs="Helvetica"/>
          <w:sz w:val="20"/>
          <w:szCs w:val="20"/>
        </w:rPr>
      </w:pPr>
    </w:p>
    <w:p w:rsidR="008B5211" w:rsidRPr="00A03576" w:rsidRDefault="008B5211" w:rsidP="00A03576"/>
    <w:sectPr w:rsidR="008B5211" w:rsidRPr="00A03576" w:rsidSect="001A601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72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776" w:rsidRDefault="00F86776" w:rsidP="00633125">
      <w:r>
        <w:separator/>
      </w:r>
    </w:p>
  </w:endnote>
  <w:endnote w:type="continuationSeparator" w:id="0">
    <w:p w:rsidR="00F86776" w:rsidRDefault="00F86776" w:rsidP="0063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125" w:rsidRPr="00261E1E" w:rsidRDefault="004E305E" w:rsidP="006C59A7">
    <w:pPr>
      <w:tabs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B53D5B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B94F58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B94F58">
      <w:rPr>
        <w:rFonts w:ascii="Arial" w:hAnsi="Arial" w:cs="Arial"/>
        <w:noProof/>
        <w:sz w:val="16"/>
        <w:szCs w:val="16"/>
      </w:rPr>
      <w:t>3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B53D5B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B53D5B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B53D5B" w:rsidRPr="00261E1E">
      <w:rPr>
        <w:rFonts w:ascii="Arial" w:hAnsi="Arial" w:cs="Arial"/>
        <w:sz w:val="16"/>
      </w:rPr>
      <w:t>Distribution without permission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51" w:rsidRPr="00261E1E" w:rsidRDefault="004E305E" w:rsidP="00261E1E">
    <w:pPr>
      <w:pStyle w:val="Footer"/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962A51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B94F58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B94F58">
      <w:rPr>
        <w:rFonts w:ascii="Arial" w:hAnsi="Arial" w:cs="Arial"/>
        <w:noProof/>
        <w:sz w:val="16"/>
        <w:szCs w:val="16"/>
      </w:rPr>
      <w:t>3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962A51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962A51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962A51" w:rsidRPr="00261E1E">
      <w:rPr>
        <w:rFonts w:ascii="Arial" w:hAnsi="Arial" w:cs="Arial"/>
        <w:sz w:val="16"/>
      </w:rPr>
      <w:t>Distribution without permission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776" w:rsidRDefault="00F86776" w:rsidP="00633125">
      <w:r>
        <w:separator/>
      </w:r>
    </w:p>
  </w:footnote>
  <w:footnote w:type="continuationSeparator" w:id="0">
    <w:p w:rsidR="00F86776" w:rsidRDefault="00F86776" w:rsidP="00633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3B" w:rsidRDefault="00261E1E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  <w:r w:rsidRPr="006C59A7">
      <w:rPr>
        <w:rFonts w:ascii="Arial" w:hAnsi="Arial" w:cs="Arial"/>
        <w:sz w:val="20"/>
        <w:szCs w:val="20"/>
      </w:rPr>
      <w:tab/>
    </w:r>
    <w:r w:rsidR="00FE3D3E">
      <w:rPr>
        <w:rFonts w:ascii="Arial" w:hAnsi="Arial" w:cs="Arial"/>
        <w:sz w:val="20"/>
        <w:szCs w:val="20"/>
      </w:rPr>
      <w:t>Claim Setup Rules</w:t>
    </w:r>
    <w:r w:rsidR="00A03576">
      <w:rPr>
        <w:rFonts w:ascii="Arial" w:hAnsi="Arial" w:cs="Arial"/>
        <w:sz w:val="20"/>
        <w:szCs w:val="20"/>
      </w:rPr>
      <w:t xml:space="preserve"> Solution</w:t>
    </w:r>
  </w:p>
  <w:p w:rsid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  <w:p w:rsidR="006C59A7" w:rsidRP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05E" w:rsidRDefault="0030275A" w:rsidP="009604ED">
    <w:pPr>
      <w:pStyle w:val="Header"/>
      <w:spacing w:after="240"/>
    </w:pPr>
    <w:r>
      <w:rPr>
        <w:rFonts w:ascii="Arial" w:hAnsi="Arial" w:cs="Arial"/>
        <w:b/>
        <w:noProof/>
        <w:color w:val="000080"/>
        <w:sz w:val="36"/>
        <w:szCs w:val="36"/>
      </w:rPr>
      <w:drawing>
        <wp:inline distT="0" distB="0" distL="0" distR="0">
          <wp:extent cx="1533525" cy="466725"/>
          <wp:effectExtent l="0" t="0" r="9525" b="9525"/>
          <wp:docPr id="1" name="Picture 1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3in;height:3in" o:bullet="t"/>
    </w:pict>
  </w:numPicBullet>
  <w:numPicBullet w:numPicBulletId="1">
    <w:pict>
      <v:shape id="_x0000_i1099" type="#_x0000_t75" style="width:3in;height:3in" o:bullet="t"/>
    </w:pict>
  </w:numPicBullet>
  <w:abstractNum w:abstractNumId="0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>
    <w:nsid w:val="45602549"/>
    <w:multiLevelType w:val="multilevel"/>
    <w:tmpl w:val="1B88AE44"/>
    <w:styleLink w:val="SpecArial10ptBold"/>
    <w:lvl w:ilvl="0">
      <w:start w:val="1"/>
      <w:numFmt w:val="decimal"/>
      <w:pStyle w:val="Spec"/>
      <w:lvlText w:val="Spec %1"/>
      <w:lvlJc w:val="left"/>
      <w:pPr>
        <w:tabs>
          <w:tab w:val="num" w:pos="1296"/>
        </w:tabs>
        <w:ind w:left="1080" w:hanging="720"/>
      </w:pPr>
      <w:rPr>
        <w:rFonts w:ascii="Arial" w:hAnsi="Arial" w:cs="Times New Roman"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3">
    <w:nsid w:val="56611296"/>
    <w:multiLevelType w:val="hybridMultilevel"/>
    <w:tmpl w:val="E7A8AF88"/>
    <w:lvl w:ilvl="0" w:tplc="6102FB8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70569F"/>
    <w:multiLevelType w:val="hybridMultilevel"/>
    <w:tmpl w:val="C74E7696"/>
    <w:lvl w:ilvl="0" w:tplc="D7BCE6DE">
      <w:start w:val="1"/>
      <w:numFmt w:val="lowerLetter"/>
      <w:pStyle w:val="NoteStyle"/>
      <w:lvlText w:val="Note (%1): "/>
      <w:lvlJc w:val="right"/>
      <w:pPr>
        <w:ind w:left="1800" w:hanging="360"/>
      </w:pPr>
      <w:rPr>
        <w:rFonts w:hint="default"/>
        <w:b/>
      </w:rPr>
    </w:lvl>
    <w:lvl w:ilvl="1" w:tplc="FCFAD00E">
      <w:numFmt w:val="bullet"/>
      <w:lvlText w:val="-"/>
      <w:lvlJc w:val="left"/>
      <w:pPr>
        <w:ind w:left="2160" w:hanging="360"/>
      </w:pPr>
      <w:rPr>
        <w:rFonts w:ascii="Helvetica" w:eastAsia="Times New Roman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D421BA1"/>
    <w:multiLevelType w:val="multilevel"/>
    <w:tmpl w:val="1B88AE44"/>
    <w:numStyleLink w:val="SpecArial10ptBold"/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57"/>
    <w:rsid w:val="00023858"/>
    <w:rsid w:val="00034E98"/>
    <w:rsid w:val="0007538A"/>
    <w:rsid w:val="00081F37"/>
    <w:rsid w:val="000A21E8"/>
    <w:rsid w:val="000B1FEA"/>
    <w:rsid w:val="000C19B0"/>
    <w:rsid w:val="000C2471"/>
    <w:rsid w:val="0011588E"/>
    <w:rsid w:val="001748D6"/>
    <w:rsid w:val="00177FE1"/>
    <w:rsid w:val="0018531F"/>
    <w:rsid w:val="001A6014"/>
    <w:rsid w:val="001E21CB"/>
    <w:rsid w:val="001E7590"/>
    <w:rsid w:val="002061B7"/>
    <w:rsid w:val="00206C27"/>
    <w:rsid w:val="00225725"/>
    <w:rsid w:val="00232962"/>
    <w:rsid w:val="00232DCE"/>
    <w:rsid w:val="0024515C"/>
    <w:rsid w:val="002479CA"/>
    <w:rsid w:val="00260514"/>
    <w:rsid w:val="00261E1E"/>
    <w:rsid w:val="002708F0"/>
    <w:rsid w:val="00275B26"/>
    <w:rsid w:val="002860C3"/>
    <w:rsid w:val="00296387"/>
    <w:rsid w:val="002D4527"/>
    <w:rsid w:val="002D64FE"/>
    <w:rsid w:val="0030275A"/>
    <w:rsid w:val="003113B4"/>
    <w:rsid w:val="00311FD2"/>
    <w:rsid w:val="00331C29"/>
    <w:rsid w:val="00341967"/>
    <w:rsid w:val="00342DCF"/>
    <w:rsid w:val="00356E18"/>
    <w:rsid w:val="003655AF"/>
    <w:rsid w:val="0036692F"/>
    <w:rsid w:val="003706AA"/>
    <w:rsid w:val="00377E3E"/>
    <w:rsid w:val="003B01FF"/>
    <w:rsid w:val="003C5536"/>
    <w:rsid w:val="003E4639"/>
    <w:rsid w:val="003E70A0"/>
    <w:rsid w:val="004166A5"/>
    <w:rsid w:val="0042465F"/>
    <w:rsid w:val="0043160E"/>
    <w:rsid w:val="00456DC9"/>
    <w:rsid w:val="004659D3"/>
    <w:rsid w:val="00474EA4"/>
    <w:rsid w:val="00483D41"/>
    <w:rsid w:val="004B041F"/>
    <w:rsid w:val="004B20F3"/>
    <w:rsid w:val="004B59BC"/>
    <w:rsid w:val="004C5390"/>
    <w:rsid w:val="004D21AB"/>
    <w:rsid w:val="004E305E"/>
    <w:rsid w:val="004F7EA1"/>
    <w:rsid w:val="005374D9"/>
    <w:rsid w:val="00537D78"/>
    <w:rsid w:val="00561C39"/>
    <w:rsid w:val="005676A7"/>
    <w:rsid w:val="00581862"/>
    <w:rsid w:val="005A5AF1"/>
    <w:rsid w:val="005B1860"/>
    <w:rsid w:val="005D6746"/>
    <w:rsid w:val="005E6FA3"/>
    <w:rsid w:val="005F6EB9"/>
    <w:rsid w:val="00604E60"/>
    <w:rsid w:val="00615B46"/>
    <w:rsid w:val="00620472"/>
    <w:rsid w:val="00633125"/>
    <w:rsid w:val="00636957"/>
    <w:rsid w:val="006469BD"/>
    <w:rsid w:val="00654971"/>
    <w:rsid w:val="00664655"/>
    <w:rsid w:val="00667E4D"/>
    <w:rsid w:val="00671B99"/>
    <w:rsid w:val="006B783B"/>
    <w:rsid w:val="006C24D8"/>
    <w:rsid w:val="006C59A7"/>
    <w:rsid w:val="0071412D"/>
    <w:rsid w:val="00724942"/>
    <w:rsid w:val="0074327A"/>
    <w:rsid w:val="00764147"/>
    <w:rsid w:val="0078633B"/>
    <w:rsid w:val="00797D75"/>
    <w:rsid w:val="007A644E"/>
    <w:rsid w:val="007E1CDD"/>
    <w:rsid w:val="008165F0"/>
    <w:rsid w:val="00853707"/>
    <w:rsid w:val="00893F23"/>
    <w:rsid w:val="008B4BAE"/>
    <w:rsid w:val="008B5211"/>
    <w:rsid w:val="008D4EAC"/>
    <w:rsid w:val="008D69B5"/>
    <w:rsid w:val="008F03D3"/>
    <w:rsid w:val="00922732"/>
    <w:rsid w:val="009604ED"/>
    <w:rsid w:val="00962A51"/>
    <w:rsid w:val="00993196"/>
    <w:rsid w:val="00993853"/>
    <w:rsid w:val="0099522D"/>
    <w:rsid w:val="009C42BE"/>
    <w:rsid w:val="009C4A9F"/>
    <w:rsid w:val="009D5EE9"/>
    <w:rsid w:val="009F2AFB"/>
    <w:rsid w:val="00A03576"/>
    <w:rsid w:val="00A24A3C"/>
    <w:rsid w:val="00A37265"/>
    <w:rsid w:val="00A43598"/>
    <w:rsid w:val="00A508E7"/>
    <w:rsid w:val="00A5346F"/>
    <w:rsid w:val="00A544B3"/>
    <w:rsid w:val="00A86E8C"/>
    <w:rsid w:val="00A91FDE"/>
    <w:rsid w:val="00A969B2"/>
    <w:rsid w:val="00AC0C87"/>
    <w:rsid w:val="00AD6744"/>
    <w:rsid w:val="00B1537B"/>
    <w:rsid w:val="00B158F2"/>
    <w:rsid w:val="00B41237"/>
    <w:rsid w:val="00B53D5B"/>
    <w:rsid w:val="00B568C2"/>
    <w:rsid w:val="00B80D13"/>
    <w:rsid w:val="00B93CF7"/>
    <w:rsid w:val="00B94F58"/>
    <w:rsid w:val="00B958C7"/>
    <w:rsid w:val="00BA0BFB"/>
    <w:rsid w:val="00BB5E79"/>
    <w:rsid w:val="00BC25F4"/>
    <w:rsid w:val="00BC4845"/>
    <w:rsid w:val="00BD4C37"/>
    <w:rsid w:val="00BE6BE6"/>
    <w:rsid w:val="00C056A3"/>
    <w:rsid w:val="00C344D6"/>
    <w:rsid w:val="00C379F7"/>
    <w:rsid w:val="00C63BCD"/>
    <w:rsid w:val="00C67DD9"/>
    <w:rsid w:val="00C70A23"/>
    <w:rsid w:val="00C76808"/>
    <w:rsid w:val="00C7701B"/>
    <w:rsid w:val="00CB6DDB"/>
    <w:rsid w:val="00CB7030"/>
    <w:rsid w:val="00CE1FBC"/>
    <w:rsid w:val="00CE5417"/>
    <w:rsid w:val="00D1170A"/>
    <w:rsid w:val="00D15104"/>
    <w:rsid w:val="00D308CB"/>
    <w:rsid w:val="00D468FC"/>
    <w:rsid w:val="00D823E1"/>
    <w:rsid w:val="00D85DAC"/>
    <w:rsid w:val="00DB6ECE"/>
    <w:rsid w:val="00DC25A6"/>
    <w:rsid w:val="00DD61B5"/>
    <w:rsid w:val="00DF3C35"/>
    <w:rsid w:val="00DF5931"/>
    <w:rsid w:val="00E156EF"/>
    <w:rsid w:val="00E30333"/>
    <w:rsid w:val="00E34EDF"/>
    <w:rsid w:val="00E44C95"/>
    <w:rsid w:val="00E77591"/>
    <w:rsid w:val="00E871C7"/>
    <w:rsid w:val="00ED0BA9"/>
    <w:rsid w:val="00ED6413"/>
    <w:rsid w:val="00F0411F"/>
    <w:rsid w:val="00F052BB"/>
    <w:rsid w:val="00F053D0"/>
    <w:rsid w:val="00F220A1"/>
    <w:rsid w:val="00F23DF9"/>
    <w:rsid w:val="00F5715B"/>
    <w:rsid w:val="00F86776"/>
    <w:rsid w:val="00F87186"/>
    <w:rsid w:val="00F90350"/>
    <w:rsid w:val="00FB183B"/>
    <w:rsid w:val="00FE3D3E"/>
    <w:rsid w:val="00FE3F19"/>
    <w:rsid w:val="00FE7786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357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"/>
      </w:numPr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</w:rPr>
  </w:style>
  <w:style w:type="character" w:customStyle="1" w:styleId="EmailStyle68">
    <w:name w:val="EmailStyle68"/>
    <w:basedOn w:val="DefaultParagraphFont"/>
    <w:semiHidden/>
    <w:rsid w:val="00AD6744"/>
    <w:rPr>
      <w:rFonts w:ascii="Arial" w:hAnsi="Arial" w:cs="Arial"/>
      <w:color w:val="000080"/>
      <w:sz w:val="20"/>
      <w:szCs w:val="20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</w:rPr>
  </w:style>
  <w:style w:type="character" w:customStyle="1" w:styleId="Code">
    <w:name w:val="Code"/>
    <w:basedOn w:val="DefaultParagraphFont"/>
    <w:rsid w:val="00E77591"/>
    <w:rPr>
      <w:rFonts w:ascii="Courier New" w:hAnsi="Courier New" w:cs="Helvetica"/>
      <w:lang w:val="en-US"/>
    </w:rPr>
  </w:style>
  <w:style w:type="paragraph" w:customStyle="1" w:styleId="BulletText">
    <w:name w:val="BulletText"/>
    <w:basedOn w:val="MajorStep"/>
    <w:qFormat/>
    <w:rsid w:val="00FE7786"/>
    <w:pPr>
      <w:numPr>
        <w:numId w:val="6"/>
      </w:numPr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260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0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3576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"/>
      </w:numPr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</w:rPr>
  </w:style>
  <w:style w:type="character" w:customStyle="1" w:styleId="EmailStyle68">
    <w:name w:val="EmailStyle68"/>
    <w:basedOn w:val="DefaultParagraphFont"/>
    <w:semiHidden/>
    <w:rsid w:val="00AD6744"/>
    <w:rPr>
      <w:rFonts w:ascii="Arial" w:hAnsi="Arial" w:cs="Arial"/>
      <w:color w:val="000080"/>
      <w:sz w:val="20"/>
      <w:szCs w:val="20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</w:rPr>
  </w:style>
  <w:style w:type="character" w:customStyle="1" w:styleId="Code">
    <w:name w:val="Code"/>
    <w:basedOn w:val="DefaultParagraphFont"/>
    <w:rsid w:val="00E77591"/>
    <w:rPr>
      <w:rFonts w:ascii="Courier New" w:hAnsi="Courier New" w:cs="Helvetica"/>
      <w:lang w:val="en-US"/>
    </w:rPr>
  </w:style>
  <w:style w:type="paragraph" w:customStyle="1" w:styleId="BulletText">
    <w:name w:val="BulletText"/>
    <w:basedOn w:val="MajorStep"/>
    <w:qFormat/>
    <w:rsid w:val="00FE7786"/>
    <w:pPr>
      <w:numPr>
        <w:numId w:val="6"/>
      </w:numPr>
    </w:pPr>
    <w:rPr>
      <w:lang w:val="x-none" w:eastAsia="x-none"/>
    </w:rPr>
  </w:style>
  <w:style w:type="paragraph" w:styleId="BalloonText">
    <w:name w:val="Balloon Text"/>
    <w:basedOn w:val="Normal"/>
    <w:link w:val="BalloonTextChar"/>
    <w:rsid w:val="00260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0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4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19395641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6995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68850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38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2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96615798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863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ische\AppData\Roaming\Microsoft\Templates\Lab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</Template>
  <TotalTime>11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Guidewire Software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jgische</dc:creator>
  <dc:description>2040L</dc:description>
  <cp:lastModifiedBy>Tom Rhoades</cp:lastModifiedBy>
  <cp:revision>5</cp:revision>
  <cp:lastPrinted>2010-02-22T20:16:00Z</cp:lastPrinted>
  <dcterms:created xsi:type="dcterms:W3CDTF">2013-11-06T23:02:00Z</dcterms:created>
  <dcterms:modified xsi:type="dcterms:W3CDTF">2013-11-22T18:20:00Z</dcterms:modified>
</cp:coreProperties>
</file>