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F0" w:rsidRPr="00581862" w:rsidRDefault="00C720AA" w:rsidP="00581862">
      <w:pPr>
        <w:pStyle w:val="LabHeader"/>
      </w:pPr>
      <w:proofErr w:type="spellStart"/>
      <w:r w:rsidRPr="00C720AA">
        <w:t>ClaimContact</w:t>
      </w:r>
      <w:proofErr w:type="spellEnd"/>
      <w:r w:rsidRPr="00C720AA">
        <w:t xml:space="preserve"> Widgets</w:t>
      </w:r>
    </w:p>
    <w:p w:rsidR="0036692F" w:rsidRPr="004B041F" w:rsidRDefault="001A6014" w:rsidP="006C59A7">
      <w:pPr>
        <w:pStyle w:val="ExerciseHeader"/>
      </w:pPr>
      <w:r w:rsidRPr="004B041F">
        <w:t xml:space="preserve">Exercise 1: </w:t>
      </w:r>
      <w:r w:rsidR="00C720AA">
        <w:t>Configuration</w:t>
      </w:r>
    </w:p>
    <w:p w:rsidR="0033642C" w:rsidRDefault="00C720AA" w:rsidP="00C720A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C720AA" w:rsidRDefault="00C720AA" w:rsidP="0033642C">
      <w:pPr>
        <w:pStyle w:val="NoteStyle"/>
      </w:pPr>
      <w:r>
        <w:t>This lesson depends upon the data model modifications m</w:t>
      </w:r>
      <w:r w:rsidR="0033642C">
        <w:t>ade in the "Contact Roles" lab.</w:t>
      </w:r>
    </w:p>
    <w:p w:rsidR="00C720AA" w:rsidRPr="009C42BE" w:rsidRDefault="00C720AA" w:rsidP="0033642C">
      <w:pPr>
        <w:pStyle w:val="SectionHeader"/>
      </w:pPr>
      <w:r>
        <w:t>Requirement: Adding Interpreters Directly to Negotiations</w:t>
      </w:r>
    </w:p>
    <w:p w:rsidR="00C720AA" w:rsidRPr="0021759A" w:rsidRDefault="00C720AA" w:rsidP="000C1F7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Acme Insurance wants to be able to assign an interpreter to each negotiation.</w:t>
      </w:r>
    </w:p>
    <w:p w:rsidR="00C720AA" w:rsidRDefault="00C720AA" w:rsidP="0033642C">
      <w:pPr>
        <w:pStyle w:val="MajorStep"/>
      </w:pPr>
      <w:r>
        <w:t xml:space="preserve">Create a widget on the </w:t>
      </w:r>
      <w:r w:rsidR="000E5A32">
        <w:rPr>
          <w:rStyle w:val="Strong"/>
        </w:rPr>
        <w:t>Negotiation view/edit</w:t>
      </w:r>
      <w:r>
        <w:t xml:space="preserve"> </w:t>
      </w:r>
      <w:r w:rsidR="000E5A32">
        <w:t>screen</w:t>
      </w:r>
      <w:r>
        <w:t xml:space="preserve"> that </w:t>
      </w:r>
      <w:r w:rsidR="0033642C">
        <w:t>allows</w:t>
      </w:r>
      <w:r>
        <w:t xml:space="preserve"> users </w:t>
      </w:r>
      <w:r w:rsidR="0033642C">
        <w:t xml:space="preserve">to </w:t>
      </w:r>
      <w:r>
        <w:t>assign a contact to the negotiation that inherently has the role of interpreter. The widget should meet the following criteria:</w:t>
      </w:r>
    </w:p>
    <w:p w:rsidR="00C720AA" w:rsidRDefault="00C720AA" w:rsidP="00C720AA">
      <w:pPr>
        <w:numPr>
          <w:ilvl w:val="0"/>
          <w:numId w:val="47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appears below the </w:t>
      </w:r>
      <w:r w:rsidRPr="0033642C">
        <w:rPr>
          <w:rStyle w:val="Strong"/>
          <w:sz w:val="20"/>
        </w:rPr>
        <w:t>Negotiation Contact</w:t>
      </w:r>
      <w:r>
        <w:rPr>
          <w:rFonts w:ascii="Helvetica" w:hAnsi="Helvetica" w:cs="Helvetica"/>
          <w:sz w:val="20"/>
          <w:szCs w:val="20"/>
        </w:rPr>
        <w:t xml:space="preserve"> field.</w:t>
      </w:r>
    </w:p>
    <w:p w:rsidR="00C720AA" w:rsidRDefault="00C720AA" w:rsidP="00C720AA">
      <w:pPr>
        <w:numPr>
          <w:ilvl w:val="0"/>
          <w:numId w:val="47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It is labeled </w:t>
      </w:r>
      <w:r w:rsidRPr="0033642C">
        <w:rPr>
          <w:rStyle w:val="Strong"/>
          <w:sz w:val="20"/>
        </w:rPr>
        <w:t>Interpreter</w:t>
      </w:r>
      <w:r>
        <w:rPr>
          <w:rFonts w:ascii="Helvetica" w:hAnsi="Helvetica" w:cs="Helvetica"/>
          <w:sz w:val="20"/>
          <w:szCs w:val="20"/>
        </w:rPr>
        <w:t>.</w:t>
      </w:r>
    </w:p>
    <w:p w:rsidR="00C720AA" w:rsidRDefault="00C720AA" w:rsidP="00C720AA">
      <w:pPr>
        <w:numPr>
          <w:ilvl w:val="0"/>
          <w:numId w:val="47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dropdown lists only contacts that are of subtype </w:t>
      </w:r>
      <w:r w:rsidRPr="0033642C">
        <w:rPr>
          <w:rStyle w:val="Strong"/>
          <w:sz w:val="20"/>
        </w:rPr>
        <w:t>Person</w:t>
      </w:r>
      <w:r>
        <w:rPr>
          <w:rFonts w:ascii="Helvetica" w:hAnsi="Helvetica" w:cs="Helvetica"/>
          <w:sz w:val="20"/>
          <w:szCs w:val="20"/>
        </w:rPr>
        <w:t>.</w:t>
      </w:r>
    </w:p>
    <w:p w:rsidR="00C720AA" w:rsidRDefault="00C720AA" w:rsidP="00C720AA">
      <w:pPr>
        <w:numPr>
          <w:ilvl w:val="0"/>
          <w:numId w:val="47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picker menu allows only contacts of subtype </w:t>
      </w:r>
      <w:r w:rsidRPr="0033642C">
        <w:rPr>
          <w:rStyle w:val="Strong"/>
          <w:sz w:val="20"/>
        </w:rPr>
        <w:t>Person</w:t>
      </w:r>
      <w:r>
        <w:rPr>
          <w:rFonts w:ascii="Helvetica" w:hAnsi="Helvetica" w:cs="Helvetica"/>
          <w:sz w:val="20"/>
          <w:szCs w:val="20"/>
        </w:rPr>
        <w:t xml:space="preserve"> to be created.</w:t>
      </w:r>
    </w:p>
    <w:p w:rsidR="00C720AA" w:rsidRDefault="00C720AA" w:rsidP="00C720AA">
      <w:pPr>
        <w:rPr>
          <w:rFonts w:ascii="Helvetica" w:hAnsi="Helvetica" w:cs="Helvetica"/>
          <w:sz w:val="20"/>
          <w:szCs w:val="20"/>
        </w:rPr>
      </w:pPr>
    </w:p>
    <w:p w:rsidR="00C720AA" w:rsidRPr="00AA362A" w:rsidRDefault="0033642C" w:rsidP="00AA362A">
      <w:pPr>
        <w:pStyle w:val="NoteStyle"/>
      </w:pPr>
      <w:r>
        <w:t>If you</w:t>
      </w:r>
      <w:r w:rsidRPr="007C0D95">
        <w:rPr>
          <w:rStyle w:val="NormalTextChar"/>
        </w:rPr>
        <w:t xml:space="preserve"> </w:t>
      </w:r>
      <w:r w:rsidR="007C0D95" w:rsidRPr="007C0D95">
        <w:rPr>
          <w:rStyle w:val="NormalTextChar"/>
        </w:rPr>
        <w:t xml:space="preserve">do </w:t>
      </w:r>
      <w:r w:rsidR="007C0D95">
        <w:rPr>
          <w:rStyle w:val="SubtleEmphasis"/>
        </w:rPr>
        <w:t>not</w:t>
      </w:r>
      <w:r w:rsidR="00C720AA">
        <w:t xml:space="preserve"> see your new interpreter virtual property within Studio, restart Studio.</w:t>
      </w:r>
    </w:p>
    <w:p w:rsidR="00C720AA" w:rsidRDefault="00DC3F97" w:rsidP="00C720AA">
      <w:pPr>
        <w:ind w:left="270" w:hanging="27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E75C19" wp14:editId="44C4EA79">
                <wp:simplePos x="0" y="0"/>
                <wp:positionH relativeFrom="column">
                  <wp:posOffset>2323531</wp:posOffset>
                </wp:positionH>
                <wp:positionV relativeFrom="paragraph">
                  <wp:posOffset>2449203</wp:posOffset>
                </wp:positionV>
                <wp:extent cx="1583141" cy="156381"/>
                <wp:effectExtent l="0" t="0" r="17145" b="1524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141" cy="1563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182.95pt;margin-top:192.85pt;width:124.65pt;height:1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" filled="f" strokecolor="red"/>
            </w:pict>
          </mc:Fallback>
        </mc:AlternateContent>
      </w:r>
      <w:r w:rsidR="007D6E34">
        <w:rPr>
          <w:noProof/>
          <w:lang w:bidi="ar-SA"/>
        </w:rPr>
        <w:drawing>
          <wp:inline distT="0" distB="0" distL="0" distR="0" wp14:anchorId="5163F10F" wp14:editId="0223A2C5">
            <wp:extent cx="1760561" cy="277647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421" cy="27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A" w:rsidRPr="0021759A" w:rsidRDefault="00C720AA" w:rsidP="00C720AA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C720AA" w:rsidRDefault="00C720AA" w:rsidP="00C720AA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  <w:r>
        <w:rPr>
          <w:rFonts w:ascii="Helvetica" w:hAnsi="Helvetica" w:cs="Helvetica"/>
          <w:b/>
          <w:bCs/>
          <w:color w:val="000000"/>
        </w:rPr>
        <w:lastRenderedPageBreak/>
        <w:t>Test Case</w:t>
      </w:r>
    </w:p>
    <w:p w:rsidR="00C720AA" w:rsidRDefault="00C720AA" w:rsidP="00C720AA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C720AA" w:rsidRDefault="00C720AA" w:rsidP="00C720AA">
      <w:pPr>
        <w:spacing w:line="260" w:lineRule="atLeast"/>
        <w:rPr>
          <w:rFonts w:ascii="Helvetica" w:hAnsi="Helvetica" w:cs="Helvetica"/>
          <w:sz w:val="20"/>
          <w:szCs w:val="20"/>
        </w:rPr>
      </w:pPr>
      <w:r w:rsidRPr="00BD4C37">
        <w:rPr>
          <w:rFonts w:ascii="Helvetica" w:hAnsi="Helvetica" w:cs="Helvetica"/>
          <w:sz w:val="20"/>
          <w:szCs w:val="20"/>
        </w:rPr>
        <w:t>When you have completed your configuration, run the following test cases:</w:t>
      </w:r>
    </w:p>
    <w:p w:rsidR="00C720AA" w:rsidRPr="0021759A" w:rsidRDefault="00C720AA" w:rsidP="00C720AA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C720AA" w:rsidRDefault="00C720AA" w:rsidP="007C0D95">
      <w:pPr>
        <w:pStyle w:val="MajorStep"/>
      </w:pPr>
      <w:r>
        <w:t xml:space="preserve">Log on to ClaimCenter and navigate to a claim which has at least one person contact and one company contact. (If necessary, add a contact to an existing claim, such as adding an auto repair </w:t>
      </w:r>
      <w:bookmarkStart w:id="0" w:name="_GoBack"/>
      <w:bookmarkEnd w:id="0"/>
      <w:r>
        <w:t xml:space="preserve">shop to an auto claim.) </w:t>
      </w:r>
      <w:r w:rsidR="007D6E34">
        <w:t xml:space="preserve">Create and save a negotiation on the claim. </w:t>
      </w:r>
      <w:r>
        <w:t>Verify that:</w:t>
      </w:r>
    </w:p>
    <w:p w:rsidR="00C720AA" w:rsidRDefault="00C720AA" w:rsidP="00C720AA">
      <w:pPr>
        <w:numPr>
          <w:ilvl w:val="0"/>
          <w:numId w:val="48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</w:t>
      </w:r>
      <w:r w:rsidRPr="007C0D95">
        <w:rPr>
          <w:rStyle w:val="Strong"/>
        </w:rPr>
        <w:t>Interpreter</w:t>
      </w:r>
      <w:r w:rsidR="007D6E34">
        <w:rPr>
          <w:rFonts w:ascii="Helvetica" w:hAnsi="Helvetica" w:cs="Helvetica"/>
          <w:sz w:val="20"/>
          <w:szCs w:val="20"/>
        </w:rPr>
        <w:t xml:space="preserve"> widget is visible on the Negotiation detail screen when you </w:t>
      </w:r>
      <w:r w:rsidR="000E5A32">
        <w:rPr>
          <w:rFonts w:ascii="Helvetica" w:hAnsi="Helvetica" w:cs="Helvetica"/>
          <w:sz w:val="20"/>
          <w:szCs w:val="20"/>
        </w:rPr>
        <w:t>view/</w:t>
      </w:r>
      <w:r w:rsidR="007D6E34">
        <w:rPr>
          <w:rFonts w:ascii="Helvetica" w:hAnsi="Helvetica" w:cs="Helvetica"/>
          <w:sz w:val="20"/>
          <w:szCs w:val="20"/>
        </w:rPr>
        <w:t>edit the Negotiation.</w:t>
      </w:r>
    </w:p>
    <w:p w:rsidR="00C720AA" w:rsidRDefault="00C720AA" w:rsidP="00C720AA">
      <w:pPr>
        <w:numPr>
          <w:ilvl w:val="0"/>
          <w:numId w:val="48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dropdown lists persons (but not companies).</w:t>
      </w:r>
    </w:p>
    <w:p w:rsidR="00C720AA" w:rsidRDefault="00C720AA" w:rsidP="00C720AA">
      <w:pPr>
        <w:rPr>
          <w:rFonts w:ascii="Helvetica" w:hAnsi="Helvetica" w:cs="Helvetica"/>
          <w:sz w:val="20"/>
          <w:szCs w:val="20"/>
        </w:rPr>
      </w:pPr>
    </w:p>
    <w:p w:rsidR="00C720AA" w:rsidRDefault="00AA362A" w:rsidP="00C720AA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D2155C" wp14:editId="2D8A294A">
                <wp:simplePos x="0" y="0"/>
                <wp:positionH relativeFrom="column">
                  <wp:posOffset>2958153</wp:posOffset>
                </wp:positionH>
                <wp:positionV relativeFrom="paragraph">
                  <wp:posOffset>3064736</wp:posOffset>
                </wp:positionV>
                <wp:extent cx="709684" cy="771099"/>
                <wp:effectExtent l="0" t="0" r="14605" b="1016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684" cy="77109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232.95pt;margin-top:241.3pt;width:55.9pt;height:60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" filled="f" strokecolor="red"/>
            </w:pict>
          </mc:Fallback>
        </mc:AlternateContent>
      </w:r>
      <w:r w:rsidR="007D6E34">
        <w:rPr>
          <w:noProof/>
          <w:lang w:bidi="ar-SA"/>
        </w:rPr>
        <w:drawing>
          <wp:inline distT="0" distB="0" distL="0" distR="0" wp14:anchorId="4E1760B0" wp14:editId="7E84E8AB">
            <wp:extent cx="2504364" cy="380392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276" cy="38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A" w:rsidRDefault="00C720AA" w:rsidP="00C720AA">
      <w:pPr>
        <w:rPr>
          <w:rFonts w:ascii="Helvetica" w:hAnsi="Helvetica" w:cs="Helvetica"/>
          <w:sz w:val="20"/>
          <w:szCs w:val="20"/>
        </w:rPr>
      </w:pPr>
    </w:p>
    <w:p w:rsidR="00C720AA" w:rsidRPr="002749AC" w:rsidRDefault="00C720AA" w:rsidP="00AA362A">
      <w:pPr>
        <w:pStyle w:val="MajorStep"/>
      </w:pPr>
      <w:r>
        <w:t xml:space="preserve">Create a new interpreter. Then, go to the </w:t>
      </w:r>
      <w:r w:rsidRPr="007C0D95">
        <w:rPr>
          <w:rStyle w:val="Strong"/>
        </w:rPr>
        <w:t>Parties Involved</w:t>
      </w:r>
      <w:r>
        <w:t xml:space="preserve"> screen and verify that the new interpreter is listed there with the role of interpreter.</w:t>
      </w:r>
    </w:p>
    <w:p w:rsidR="008B5211" w:rsidRPr="004B041F" w:rsidRDefault="00AA362A" w:rsidP="00C720AA">
      <w:pPr>
        <w:pStyle w:val="SectionHeader"/>
      </w:pPr>
      <w:r>
        <w:rPr>
          <w:noProof/>
          <w:lang w:bidi="ar-SA"/>
        </w:rPr>
        <w:drawing>
          <wp:inline distT="0" distB="0" distL="0" distR="0" wp14:anchorId="4A71F358" wp14:editId="312F2E60">
            <wp:extent cx="3998794" cy="141039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286" cy="1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211" w:rsidRPr="004B041F" w:rsidSect="001A60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0D3" w:rsidRDefault="00F640D3" w:rsidP="00633125">
      <w:r>
        <w:separator/>
      </w:r>
    </w:p>
  </w:endnote>
  <w:endnote w:type="continuationSeparator" w:id="0">
    <w:p w:rsidR="00F640D3" w:rsidRDefault="00F640D3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DF5" w:rsidRDefault="00FB7D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0E5A32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0E5A32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0E5A32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0E5A32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0D3" w:rsidRDefault="00F640D3" w:rsidP="00633125">
      <w:r>
        <w:separator/>
      </w:r>
    </w:p>
  </w:footnote>
  <w:footnote w:type="continuationSeparator" w:id="0">
    <w:p w:rsidR="00F640D3" w:rsidRDefault="00F640D3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DF5" w:rsidRDefault="00FB7D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FB7DF5">
      <w:rPr>
        <w:rFonts w:ascii="Arial" w:hAnsi="Arial" w:cs="Arial"/>
        <w:sz w:val="20"/>
        <w:szCs w:val="20"/>
      </w:rPr>
      <w:t>Claim Contact Widgets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DC3F97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2DB0727"/>
    <w:multiLevelType w:val="hybridMultilevel"/>
    <w:tmpl w:val="42923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D421BA1"/>
    <w:multiLevelType w:val="multilevel"/>
    <w:tmpl w:val="1B88AE44"/>
    <w:numStyleLink w:val="SpecArial10ptBold"/>
  </w:abstractNum>
  <w:abstractNum w:abstractNumId="43">
    <w:nsid w:val="7E2B152A"/>
    <w:multiLevelType w:val="hybridMultilevel"/>
    <w:tmpl w:val="29C02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0"/>
  </w:num>
  <w:num w:numId="5">
    <w:abstractNumId w:val="39"/>
  </w:num>
  <w:num w:numId="6">
    <w:abstractNumId w:val="34"/>
  </w:num>
  <w:num w:numId="7">
    <w:abstractNumId w:val="10"/>
  </w:num>
  <w:num w:numId="8">
    <w:abstractNumId w:val="25"/>
  </w:num>
  <w:num w:numId="9">
    <w:abstractNumId w:val="27"/>
  </w:num>
  <w:num w:numId="10">
    <w:abstractNumId w:val="16"/>
  </w:num>
  <w:num w:numId="11">
    <w:abstractNumId w:val="14"/>
  </w:num>
  <w:num w:numId="12">
    <w:abstractNumId w:val="17"/>
  </w:num>
  <w:num w:numId="13">
    <w:abstractNumId w:val="28"/>
  </w:num>
  <w:num w:numId="14">
    <w:abstractNumId w:val="19"/>
  </w:num>
  <w:num w:numId="15">
    <w:abstractNumId w:val="32"/>
  </w:num>
  <w:num w:numId="16">
    <w:abstractNumId w:val="5"/>
  </w:num>
  <w:num w:numId="17">
    <w:abstractNumId w:val="31"/>
  </w:num>
  <w:num w:numId="18">
    <w:abstractNumId w:val="15"/>
  </w:num>
  <w:num w:numId="19">
    <w:abstractNumId w:val="37"/>
  </w:num>
  <w:num w:numId="20">
    <w:abstractNumId w:val="24"/>
  </w:num>
  <w:num w:numId="21">
    <w:abstractNumId w:val="13"/>
  </w:num>
  <w:num w:numId="22">
    <w:abstractNumId w:val="3"/>
  </w:num>
  <w:num w:numId="23">
    <w:abstractNumId w:val="12"/>
  </w:num>
  <w:num w:numId="24">
    <w:abstractNumId w:val="38"/>
  </w:num>
  <w:num w:numId="25">
    <w:abstractNumId w:val="11"/>
  </w:num>
  <w:num w:numId="26">
    <w:abstractNumId w:val="23"/>
  </w:num>
  <w:num w:numId="27">
    <w:abstractNumId w:val="22"/>
  </w:num>
  <w:num w:numId="28">
    <w:abstractNumId w:val="33"/>
  </w:num>
  <w:num w:numId="29">
    <w:abstractNumId w:val="21"/>
  </w:num>
  <w:num w:numId="30">
    <w:abstractNumId w:val="29"/>
  </w:num>
  <w:num w:numId="31">
    <w:abstractNumId w:val="30"/>
  </w:num>
  <w:num w:numId="32">
    <w:abstractNumId w:val="35"/>
  </w:num>
  <w:num w:numId="33">
    <w:abstractNumId w:val="26"/>
  </w:num>
  <w:num w:numId="34">
    <w:abstractNumId w:val="42"/>
  </w:num>
  <w:num w:numId="35">
    <w:abstractNumId w:val="18"/>
  </w:num>
  <w:num w:numId="36">
    <w:abstractNumId w:val="44"/>
  </w:num>
  <w:num w:numId="37">
    <w:abstractNumId w:val="36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4"/>
  </w:num>
  <w:num w:numId="43">
    <w:abstractNumId w:val="6"/>
  </w:num>
  <w:num w:numId="44">
    <w:abstractNumId w:val="8"/>
  </w:num>
  <w:num w:numId="45">
    <w:abstractNumId w:val="41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C9"/>
    <w:rsid w:val="00023858"/>
    <w:rsid w:val="00034E98"/>
    <w:rsid w:val="0007538A"/>
    <w:rsid w:val="00081F37"/>
    <w:rsid w:val="000B1FEA"/>
    <w:rsid w:val="000C19B0"/>
    <w:rsid w:val="000C1F7C"/>
    <w:rsid w:val="000E5A32"/>
    <w:rsid w:val="0011588E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2923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31C29"/>
    <w:rsid w:val="0033642C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3160E"/>
    <w:rsid w:val="00456DC9"/>
    <w:rsid w:val="004659D3"/>
    <w:rsid w:val="00467F77"/>
    <w:rsid w:val="00474EA4"/>
    <w:rsid w:val="00483D41"/>
    <w:rsid w:val="004B041F"/>
    <w:rsid w:val="004B20F3"/>
    <w:rsid w:val="004C5390"/>
    <w:rsid w:val="004D21AB"/>
    <w:rsid w:val="004E305E"/>
    <w:rsid w:val="004F7EA1"/>
    <w:rsid w:val="005265BE"/>
    <w:rsid w:val="00537D78"/>
    <w:rsid w:val="00561C39"/>
    <w:rsid w:val="005676A7"/>
    <w:rsid w:val="00581862"/>
    <w:rsid w:val="005A5AF1"/>
    <w:rsid w:val="005B1860"/>
    <w:rsid w:val="005D6746"/>
    <w:rsid w:val="005E6FA3"/>
    <w:rsid w:val="005F6EB9"/>
    <w:rsid w:val="00615B46"/>
    <w:rsid w:val="00620472"/>
    <w:rsid w:val="006301C9"/>
    <w:rsid w:val="00633125"/>
    <w:rsid w:val="006469BD"/>
    <w:rsid w:val="00654971"/>
    <w:rsid w:val="00664655"/>
    <w:rsid w:val="00667E4D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C0D95"/>
    <w:rsid w:val="007D6E34"/>
    <w:rsid w:val="007E1CDD"/>
    <w:rsid w:val="008165F0"/>
    <w:rsid w:val="00853707"/>
    <w:rsid w:val="00893F23"/>
    <w:rsid w:val="008A4B32"/>
    <w:rsid w:val="008B4BAE"/>
    <w:rsid w:val="008B5211"/>
    <w:rsid w:val="008C30CC"/>
    <w:rsid w:val="008D4EAC"/>
    <w:rsid w:val="008D69B5"/>
    <w:rsid w:val="008F03D3"/>
    <w:rsid w:val="00922732"/>
    <w:rsid w:val="009604ED"/>
    <w:rsid w:val="00962A51"/>
    <w:rsid w:val="00993853"/>
    <w:rsid w:val="0099522D"/>
    <w:rsid w:val="009C42BE"/>
    <w:rsid w:val="009C4A9F"/>
    <w:rsid w:val="009D5EE9"/>
    <w:rsid w:val="009F2AFB"/>
    <w:rsid w:val="00A24A3C"/>
    <w:rsid w:val="00A37265"/>
    <w:rsid w:val="00A43598"/>
    <w:rsid w:val="00A5346F"/>
    <w:rsid w:val="00A86E8C"/>
    <w:rsid w:val="00A91FDE"/>
    <w:rsid w:val="00A969B2"/>
    <w:rsid w:val="00AA362A"/>
    <w:rsid w:val="00AB1A92"/>
    <w:rsid w:val="00AC0C87"/>
    <w:rsid w:val="00B158F2"/>
    <w:rsid w:val="00B41237"/>
    <w:rsid w:val="00B53D5B"/>
    <w:rsid w:val="00B568C2"/>
    <w:rsid w:val="00B80D13"/>
    <w:rsid w:val="00B93CF7"/>
    <w:rsid w:val="00BB5E79"/>
    <w:rsid w:val="00BC25F4"/>
    <w:rsid w:val="00BC4845"/>
    <w:rsid w:val="00BD4C37"/>
    <w:rsid w:val="00BE6BE6"/>
    <w:rsid w:val="00C056A3"/>
    <w:rsid w:val="00C344D6"/>
    <w:rsid w:val="00C379F7"/>
    <w:rsid w:val="00C52417"/>
    <w:rsid w:val="00C63BCD"/>
    <w:rsid w:val="00C67DD9"/>
    <w:rsid w:val="00C70A23"/>
    <w:rsid w:val="00C720AA"/>
    <w:rsid w:val="00C76808"/>
    <w:rsid w:val="00C7701B"/>
    <w:rsid w:val="00CA432D"/>
    <w:rsid w:val="00CB6DDB"/>
    <w:rsid w:val="00CB7030"/>
    <w:rsid w:val="00CE1FBC"/>
    <w:rsid w:val="00CE5417"/>
    <w:rsid w:val="00D1170A"/>
    <w:rsid w:val="00D15104"/>
    <w:rsid w:val="00D468FC"/>
    <w:rsid w:val="00D823E1"/>
    <w:rsid w:val="00D85DAC"/>
    <w:rsid w:val="00DB6ECE"/>
    <w:rsid w:val="00DC25A6"/>
    <w:rsid w:val="00DC3F97"/>
    <w:rsid w:val="00DD61B5"/>
    <w:rsid w:val="00DF3C35"/>
    <w:rsid w:val="00DF5931"/>
    <w:rsid w:val="00E34EDF"/>
    <w:rsid w:val="00E44C95"/>
    <w:rsid w:val="00E871C7"/>
    <w:rsid w:val="00ED6413"/>
    <w:rsid w:val="00F052BB"/>
    <w:rsid w:val="00F053D0"/>
    <w:rsid w:val="00F23DF9"/>
    <w:rsid w:val="00F5715B"/>
    <w:rsid w:val="00F640D3"/>
    <w:rsid w:val="00F87186"/>
    <w:rsid w:val="00F90350"/>
    <w:rsid w:val="00FB183B"/>
    <w:rsid w:val="00FB7DF5"/>
    <w:rsid w:val="00FD3521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312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rsid w:val="00764147"/>
    <w:rPr>
      <w:b/>
      <w:bCs/>
    </w:rPr>
  </w:style>
  <w:style w:type="character" w:styleId="Emphasis">
    <w:name w:val="Emphasis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uiPriority w:val="32"/>
    <w:rsid w:val="00764147"/>
    <w:rPr>
      <w:b/>
      <w:sz w:val="24"/>
      <w:u w:val="single"/>
    </w:rPr>
  </w:style>
  <w:style w:type="character" w:styleId="BookTitle">
    <w:name w:val="Book Title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7D6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4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312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rsid w:val="00764147"/>
    <w:rPr>
      <w:b/>
      <w:bCs/>
    </w:rPr>
  </w:style>
  <w:style w:type="character" w:styleId="Emphasis">
    <w:name w:val="Emphasis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uiPriority w:val="32"/>
    <w:rsid w:val="00764147"/>
    <w:rPr>
      <w:b/>
      <w:sz w:val="24"/>
      <w:u w:val="single"/>
    </w:rPr>
  </w:style>
  <w:style w:type="character" w:styleId="BookTitle">
    <w:name w:val="Book Title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7D6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4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39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jgische;Tom Rhoades</dc:creator>
  <dc:description>3240L</dc:description>
  <cp:lastModifiedBy>Tom Rhoades</cp:lastModifiedBy>
  <cp:revision>4</cp:revision>
  <cp:lastPrinted>2010-02-22T20:16:00Z</cp:lastPrinted>
  <dcterms:created xsi:type="dcterms:W3CDTF">2013-10-02T19:23:00Z</dcterms:created>
  <dcterms:modified xsi:type="dcterms:W3CDTF">2013-11-06T16:54:00Z</dcterms:modified>
</cp:coreProperties>
</file>