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C88" w:rsidRPr="00581862" w:rsidRDefault="004A7C88" w:rsidP="004A7C88">
      <w:pPr>
        <w:pStyle w:val="LabHeader"/>
      </w:pPr>
      <w:r w:rsidRPr="003B50C2">
        <w:t>Transaction Validation Rules</w:t>
      </w:r>
      <w:r w:rsidR="00FD5F27">
        <w:t xml:space="preserve"> Solution</w:t>
      </w:r>
    </w:p>
    <w:p w:rsidR="004A7C88" w:rsidRPr="00BF15F8" w:rsidRDefault="004A7C88" w:rsidP="004A7C88">
      <w:pPr>
        <w:pStyle w:val="ExerciseHeader"/>
      </w:pPr>
      <w:r w:rsidRPr="004B041F">
        <w:t>Exercise 1: Investigation</w:t>
      </w:r>
    </w:p>
    <w:p w:rsidR="004A7C88" w:rsidRDefault="004A7C88" w:rsidP="004A7C88">
      <w:pPr>
        <w:spacing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Create a transaction validation rule named "Observation Rule". Cut and paste the following code into the </w:t>
      </w:r>
      <w:r w:rsidR="00355585">
        <w:rPr>
          <w:rFonts w:ascii="Arial" w:hAnsi="Arial" w:cs="Arial"/>
          <w:color w:val="000000"/>
          <w:sz w:val="20"/>
          <w:szCs w:val="20"/>
        </w:rPr>
        <w:t>CONDITION</w:t>
      </w:r>
      <w:r>
        <w:rPr>
          <w:rFonts w:ascii="Arial" w:hAnsi="Arial" w:cs="Arial"/>
          <w:color w:val="000000"/>
          <w:sz w:val="20"/>
          <w:szCs w:val="20"/>
        </w:rPr>
        <w:t>. Then, answer the question below.</w:t>
      </w:r>
    </w:p>
    <w:p w:rsidR="004A7C88" w:rsidRDefault="004A7C88" w:rsidP="004A7C88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4A7C88" w:rsidRPr="00CA5FA4" w:rsidRDefault="009D035E" w:rsidP="004A7C88">
      <w:pPr>
        <w:ind w:left="270" w:hanging="270"/>
        <w:rPr>
          <w:rFonts w:ascii="Arial" w:hAnsi="Arial" w:cs="Arial"/>
          <w:sz w:val="20"/>
          <w:szCs w:val="20"/>
        </w:rPr>
      </w:pPr>
      <w:proofErr w:type="gramStart"/>
      <w:r w:rsidRPr="009D035E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D03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035E">
        <w:rPr>
          <w:rFonts w:ascii="Courier New" w:hAnsi="Courier New" w:cs="Courier New"/>
          <w:sz w:val="20"/>
          <w:szCs w:val="20"/>
        </w:rPr>
        <w:t>transactionSet.Claim.LossType</w:t>
      </w:r>
      <w:proofErr w:type="spellEnd"/>
      <w:r w:rsidRPr="009D035E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9D035E">
        <w:rPr>
          <w:rFonts w:ascii="Courier New" w:hAnsi="Courier New" w:cs="Courier New"/>
          <w:sz w:val="20"/>
          <w:szCs w:val="20"/>
        </w:rPr>
        <w:t>LossType.TC_PR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 w:rsidR="004A7C88" w:rsidRPr="00CA5FA4">
        <w:rPr>
          <w:rFonts w:ascii="Arial" w:hAnsi="Arial" w:cs="Arial"/>
          <w:sz w:val="20"/>
          <w:szCs w:val="20"/>
        </w:rPr>
        <w:t> </w:t>
      </w:r>
    </w:p>
    <w:p w:rsidR="004A7C88" w:rsidRPr="00CA5FA4" w:rsidRDefault="004A7C88" w:rsidP="004A7C88">
      <w:pPr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ab/>
      </w:r>
      <w:r w:rsidRPr="00CA5FA4">
        <w:rPr>
          <w:rFonts w:ascii="Arial" w:hAnsi="Arial" w:cs="Arial"/>
          <w:sz w:val="20"/>
          <w:szCs w:val="20"/>
        </w:rPr>
        <w:t xml:space="preserve">Under what circumstances will this rule execute? Write your explanation as if you were discussing the issue with a non-technical </w:t>
      </w:r>
      <w:r>
        <w:rPr>
          <w:rFonts w:ascii="Arial" w:hAnsi="Arial" w:cs="Arial"/>
          <w:sz w:val="20"/>
          <w:szCs w:val="20"/>
        </w:rPr>
        <w:t xml:space="preserve">claims </w:t>
      </w:r>
      <w:r w:rsidRPr="00CA5FA4">
        <w:rPr>
          <w:rFonts w:ascii="Arial" w:hAnsi="Arial" w:cs="Arial"/>
          <w:sz w:val="20"/>
          <w:szCs w:val="20"/>
        </w:rPr>
        <w:t>adjuster.</w:t>
      </w:r>
    </w:p>
    <w:p w:rsidR="004A7C88" w:rsidRDefault="004A7C88" w:rsidP="004A7C88">
      <w:pPr>
        <w:ind w:left="270" w:hanging="270"/>
        <w:rPr>
          <w:rFonts w:ascii="Arial" w:hAnsi="Arial" w:cs="Arial"/>
          <w:sz w:val="20"/>
          <w:szCs w:val="20"/>
        </w:rPr>
      </w:pPr>
      <w:r w:rsidRPr="00CA5FA4">
        <w:rPr>
          <w:rFonts w:ascii="Arial" w:hAnsi="Arial" w:cs="Arial"/>
          <w:sz w:val="20"/>
          <w:szCs w:val="20"/>
        </w:rPr>
        <w:tab/>
      </w:r>
      <w:r w:rsidRPr="00CA5FA4">
        <w:rPr>
          <w:rFonts w:ascii="Arial" w:hAnsi="Arial" w:cs="Arial"/>
          <w:sz w:val="20"/>
          <w:szCs w:val="20"/>
          <w:highlight w:val="yellow"/>
        </w:rPr>
        <w:t>This rule executes </w:t>
      </w:r>
      <w:r>
        <w:rPr>
          <w:rFonts w:ascii="Arial" w:hAnsi="Arial" w:cs="Arial"/>
          <w:sz w:val="20"/>
          <w:szCs w:val="20"/>
          <w:highlight w:val="yellow"/>
        </w:rPr>
        <w:t>whenever you create or change any type of transaction on a property claim</w:t>
      </w:r>
      <w:r w:rsidRPr="00CA5FA4">
        <w:rPr>
          <w:rFonts w:ascii="Arial" w:hAnsi="Arial" w:cs="Arial"/>
          <w:sz w:val="20"/>
          <w:szCs w:val="20"/>
          <w:highlight w:val="yellow"/>
        </w:rPr>
        <w:t>.</w:t>
      </w:r>
    </w:p>
    <w:p w:rsidR="004A7C88" w:rsidRPr="00CA5FA4" w:rsidRDefault="004A7C88" w:rsidP="004A7C88">
      <w:pPr>
        <w:ind w:left="270" w:hanging="270"/>
        <w:rPr>
          <w:rFonts w:ascii="Arial" w:hAnsi="Arial" w:cs="Arial"/>
          <w:sz w:val="20"/>
          <w:szCs w:val="20"/>
        </w:rPr>
      </w:pPr>
    </w:p>
    <w:p w:rsidR="004A7C88" w:rsidRPr="00CA5FA4" w:rsidRDefault="004A7C88" w:rsidP="004A7C88">
      <w:pPr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ab/>
      </w:r>
      <w:r w:rsidRPr="00CA5FA4">
        <w:rPr>
          <w:rFonts w:ascii="Arial" w:hAnsi="Arial" w:cs="Arial"/>
          <w:sz w:val="20"/>
          <w:szCs w:val="20"/>
        </w:rPr>
        <w:t xml:space="preserve">Cut and paste the following incomplete line of code into the </w:t>
      </w:r>
      <w:r w:rsidR="00355585">
        <w:rPr>
          <w:rFonts w:ascii="Arial" w:hAnsi="Arial" w:cs="Arial"/>
          <w:sz w:val="20"/>
          <w:szCs w:val="20"/>
        </w:rPr>
        <w:t>ACTION</w:t>
      </w:r>
      <w:r w:rsidRPr="00CA5FA4">
        <w:rPr>
          <w:rFonts w:ascii="Arial" w:hAnsi="Arial" w:cs="Arial"/>
          <w:sz w:val="20"/>
          <w:szCs w:val="20"/>
        </w:rPr>
        <w:t>. Then, complete the code so that it displays a warning with the text message "Payments cannot be made on this type of claim." What is the complete line of code?</w:t>
      </w:r>
    </w:p>
    <w:p w:rsidR="004A7C88" w:rsidRDefault="004A7C88" w:rsidP="004A7C88">
      <w:pPr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CA5FA4">
        <w:rPr>
          <w:rFonts w:ascii="Arial" w:hAnsi="Arial" w:cs="Arial"/>
          <w:sz w:val="20"/>
          <w:szCs w:val="20"/>
        </w:rPr>
        <w:t> </w:t>
      </w:r>
    </w:p>
    <w:p w:rsidR="004A7C88" w:rsidRDefault="004A7C88" w:rsidP="004A7C88">
      <w:pPr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yellow"/>
        </w:rPr>
        <w:t>t</w:t>
      </w:r>
      <w:r w:rsidRPr="00CA5FA4">
        <w:rPr>
          <w:rFonts w:ascii="Courier New" w:hAnsi="Courier New" w:cs="Courier New"/>
          <w:sz w:val="20"/>
          <w:szCs w:val="20"/>
          <w:highlight w:val="yellow"/>
        </w:rPr>
        <w:t>ransactionSet.reject</w:t>
      </w:r>
      <w:proofErr w:type="spellEnd"/>
      <w:r w:rsidRPr="00CA5FA4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gramEnd"/>
      <w:r w:rsidRPr="00CA5FA4">
        <w:rPr>
          <w:rFonts w:ascii="Courier New" w:hAnsi="Courier New" w:cs="Courier New"/>
          <w:sz w:val="20"/>
          <w:szCs w:val="20"/>
          <w:highlight w:val="yellow"/>
        </w:rPr>
        <w:t xml:space="preserve"> null, null, "payment" , "Payments cannot be made on this type of claim." )</w:t>
      </w:r>
    </w:p>
    <w:p w:rsidR="004A7C88" w:rsidRPr="00CA5FA4" w:rsidRDefault="004A7C88" w:rsidP="004A7C88">
      <w:pPr>
        <w:ind w:left="270" w:hanging="270"/>
        <w:rPr>
          <w:rFonts w:ascii="Arial" w:hAnsi="Arial" w:cs="Arial"/>
          <w:sz w:val="20"/>
          <w:szCs w:val="20"/>
        </w:rPr>
      </w:pPr>
    </w:p>
    <w:p w:rsidR="004A7C88" w:rsidRDefault="004A7C88" w:rsidP="004A7C88">
      <w:pPr>
        <w:ind w:left="270" w:hanging="270"/>
        <w:rPr>
          <w:rFonts w:ascii="Arial" w:hAnsi="Arial" w:cs="Arial"/>
          <w:sz w:val="20"/>
          <w:szCs w:val="20"/>
        </w:rPr>
      </w:pPr>
      <w:r w:rsidRPr="00CA5FA4">
        <w:rPr>
          <w:rFonts w:ascii="Arial" w:hAnsi="Arial" w:cs="Arial"/>
          <w:sz w:val="20"/>
          <w:szCs w:val="20"/>
        </w:rPr>
        <w:t xml:space="preserve">3. </w:t>
      </w:r>
      <w:r w:rsidR="00355585">
        <w:rPr>
          <w:rFonts w:ascii="Arial" w:hAnsi="Arial" w:cs="Arial"/>
          <w:sz w:val="20"/>
          <w:szCs w:val="20"/>
        </w:rPr>
        <w:t xml:space="preserve">Reload changed classes in Studio (Run &gt; Reload Changed Classes). </w:t>
      </w:r>
      <w:r w:rsidRPr="00CA5FA4">
        <w:rPr>
          <w:rFonts w:ascii="Arial" w:hAnsi="Arial" w:cs="Arial"/>
          <w:sz w:val="20"/>
          <w:szCs w:val="20"/>
        </w:rPr>
        <w:t xml:space="preserve">Test your answer by logging on to ClaimCenter as </w:t>
      </w:r>
      <w:r>
        <w:rPr>
          <w:rFonts w:ascii="Arial" w:hAnsi="Arial" w:cs="Arial"/>
          <w:sz w:val="20"/>
          <w:szCs w:val="20"/>
        </w:rPr>
        <w:t>Ronald Barnes (</w:t>
      </w:r>
      <w:proofErr w:type="spellStart"/>
      <w:r w:rsidRPr="00CA5FA4">
        <w:rPr>
          <w:rFonts w:ascii="Arial" w:hAnsi="Arial" w:cs="Arial"/>
          <w:sz w:val="20"/>
          <w:szCs w:val="20"/>
        </w:rPr>
        <w:t>rbarnes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Pr="00CA5FA4">
        <w:rPr>
          <w:rFonts w:ascii="Arial" w:hAnsi="Arial" w:cs="Arial"/>
          <w:sz w:val="20"/>
          <w:szCs w:val="20"/>
        </w:rPr>
        <w:t xml:space="preserve"> and creating a new re</w:t>
      </w:r>
      <w:r>
        <w:rPr>
          <w:rFonts w:ascii="Arial" w:hAnsi="Arial" w:cs="Arial"/>
          <w:sz w:val="20"/>
          <w:szCs w:val="20"/>
        </w:rPr>
        <w:t>serve line on any claim he has access to.</w:t>
      </w:r>
    </w:p>
    <w:p w:rsidR="004A7C88" w:rsidRPr="00CA5FA4" w:rsidRDefault="003F5F29" w:rsidP="003F5F29">
      <w:pPr>
        <w:ind w:left="270" w:hanging="27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F20891C" wp14:editId="1E38E83E">
            <wp:extent cx="2220423" cy="14478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0146" cy="14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88" w:rsidRPr="00CA5FA4" w:rsidRDefault="004A7C88" w:rsidP="004A7C88">
      <w:pPr>
        <w:ind w:left="270" w:hanging="270"/>
        <w:rPr>
          <w:rFonts w:ascii="Arial" w:hAnsi="Arial" w:cs="Arial"/>
          <w:sz w:val="20"/>
          <w:szCs w:val="20"/>
        </w:rPr>
      </w:pPr>
      <w:r w:rsidRPr="00CA5FA4">
        <w:rPr>
          <w:rFonts w:ascii="Arial" w:hAnsi="Arial" w:cs="Arial"/>
          <w:sz w:val="20"/>
          <w:szCs w:val="20"/>
        </w:rPr>
        <w:t> </w:t>
      </w:r>
    </w:p>
    <w:p w:rsidR="004A7C88" w:rsidRPr="00CA5FA4" w:rsidRDefault="004A7C88" w:rsidP="004A7C88">
      <w:pPr>
        <w:ind w:left="270" w:hanging="270"/>
        <w:rPr>
          <w:rFonts w:ascii="Arial" w:hAnsi="Arial" w:cs="Arial"/>
          <w:sz w:val="20"/>
          <w:szCs w:val="20"/>
        </w:rPr>
      </w:pPr>
      <w:r w:rsidRPr="00CA5FA4">
        <w:rPr>
          <w:rFonts w:ascii="Arial" w:hAnsi="Arial" w:cs="Arial"/>
          <w:sz w:val="20"/>
          <w:szCs w:val="20"/>
        </w:rPr>
        <w:t>4.</w:t>
      </w:r>
      <w:r>
        <w:rPr>
          <w:rFonts w:ascii="Arial" w:hAnsi="Arial" w:cs="Arial"/>
          <w:sz w:val="20"/>
          <w:szCs w:val="20"/>
        </w:rPr>
        <w:tab/>
      </w:r>
      <w:r w:rsidRPr="00CA5FA4">
        <w:rPr>
          <w:rFonts w:ascii="Arial" w:hAnsi="Arial" w:cs="Arial"/>
          <w:sz w:val="20"/>
          <w:szCs w:val="20"/>
        </w:rPr>
        <w:t>The validation rule is a warning about payments. Why does it display when you create a reserve line?</w:t>
      </w:r>
      <w:r>
        <w:rPr>
          <w:rFonts w:ascii="Arial" w:hAnsi="Arial" w:cs="Arial"/>
          <w:sz w:val="20"/>
          <w:szCs w:val="20"/>
        </w:rPr>
        <w:br/>
      </w:r>
      <w:r w:rsidRPr="009B5DDF">
        <w:rPr>
          <w:rFonts w:ascii="Arial" w:hAnsi="Arial" w:cs="Arial"/>
          <w:sz w:val="20"/>
          <w:szCs w:val="20"/>
        </w:rPr>
        <w:t>Can you add the reserve anyway? Go ahead and complete the reserve transaction.</w:t>
      </w:r>
    </w:p>
    <w:p w:rsidR="004A7C88" w:rsidRDefault="004A7C88" w:rsidP="004A7C88">
      <w:pPr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CA5FA4">
        <w:rPr>
          <w:rFonts w:ascii="Arial" w:hAnsi="Arial" w:cs="Arial"/>
          <w:sz w:val="20"/>
          <w:szCs w:val="20"/>
          <w:highlight w:val="yellow"/>
        </w:rPr>
        <w:t>The rule condition does not check to see if the transactions are payment transactions. The condition executes for all transactions. Therefore, the warning text does not match the rule logic.</w:t>
      </w:r>
      <w:r w:rsidRPr="00CA5FA4">
        <w:rPr>
          <w:rFonts w:ascii="Arial" w:hAnsi="Arial" w:cs="Arial"/>
          <w:sz w:val="20"/>
          <w:szCs w:val="20"/>
        </w:rPr>
        <w:t> </w:t>
      </w:r>
    </w:p>
    <w:p w:rsidR="004A7C88" w:rsidRPr="00CA5FA4" w:rsidRDefault="004A7C88" w:rsidP="004A7C88">
      <w:pPr>
        <w:ind w:left="270" w:hanging="270"/>
        <w:rPr>
          <w:rFonts w:ascii="Arial" w:hAnsi="Arial" w:cs="Arial"/>
          <w:sz w:val="20"/>
          <w:szCs w:val="20"/>
        </w:rPr>
      </w:pPr>
    </w:p>
    <w:p w:rsidR="004A7C88" w:rsidRDefault="004A7C88" w:rsidP="004A7C88">
      <w:pPr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  <w:r>
        <w:rPr>
          <w:rFonts w:ascii="Arial" w:hAnsi="Arial" w:cs="Arial"/>
          <w:sz w:val="20"/>
          <w:szCs w:val="20"/>
        </w:rPr>
        <w:tab/>
      </w:r>
      <w:r w:rsidRPr="00CA5FA4">
        <w:rPr>
          <w:rFonts w:ascii="Arial" w:hAnsi="Arial" w:cs="Arial"/>
          <w:sz w:val="20"/>
          <w:szCs w:val="20"/>
        </w:rPr>
        <w:t>Now</w:t>
      </w:r>
      <w:r w:rsidRPr="009B5DDF">
        <w:rPr>
          <w:rFonts w:ascii="Arial" w:hAnsi="Arial" w:cs="Arial"/>
          <w:sz w:val="20"/>
          <w:szCs w:val="20"/>
        </w:rPr>
        <w:t xml:space="preserve">, modify the code in the Rule </w:t>
      </w:r>
      <w:r w:rsidR="00B01369">
        <w:rPr>
          <w:rFonts w:ascii="Arial" w:hAnsi="Arial" w:cs="Arial"/>
          <w:sz w:val="20"/>
          <w:szCs w:val="20"/>
        </w:rPr>
        <w:t xml:space="preserve">CONDITION </w:t>
      </w:r>
      <w:r w:rsidRPr="009B5DDF">
        <w:rPr>
          <w:rFonts w:ascii="Arial" w:hAnsi="Arial" w:cs="Arial"/>
          <w:sz w:val="20"/>
          <w:szCs w:val="20"/>
        </w:rPr>
        <w:t xml:space="preserve">so that the rule action executes only if the </w:t>
      </w:r>
      <w:proofErr w:type="spellStart"/>
      <w:r w:rsidRPr="009B5DDF">
        <w:rPr>
          <w:rFonts w:ascii="Arial" w:hAnsi="Arial" w:cs="Arial"/>
          <w:sz w:val="20"/>
          <w:szCs w:val="20"/>
        </w:rPr>
        <w:t>transaction</w:t>
      </w:r>
      <w:r>
        <w:rPr>
          <w:rFonts w:ascii="Arial" w:hAnsi="Arial" w:cs="Arial"/>
          <w:sz w:val="20"/>
          <w:szCs w:val="20"/>
        </w:rPr>
        <w:t>S</w:t>
      </w:r>
      <w:r w:rsidRPr="009B5DDF">
        <w:rPr>
          <w:rFonts w:ascii="Arial" w:hAnsi="Arial" w:cs="Arial"/>
          <w:sz w:val="20"/>
          <w:szCs w:val="20"/>
        </w:rPr>
        <w:t>et</w:t>
      </w:r>
      <w:proofErr w:type="spellEnd"/>
      <w:r w:rsidRPr="009B5DDF">
        <w:rPr>
          <w:rFonts w:ascii="Arial" w:hAnsi="Arial" w:cs="Arial"/>
          <w:sz w:val="20"/>
          <w:szCs w:val="20"/>
        </w:rPr>
        <w:t xml:space="preserve"> contains payment transactions. Also modify the line of code in the Rule </w:t>
      </w:r>
      <w:r w:rsidR="00B01369">
        <w:rPr>
          <w:rFonts w:ascii="Arial" w:hAnsi="Arial" w:cs="Arial"/>
          <w:sz w:val="20"/>
          <w:szCs w:val="20"/>
        </w:rPr>
        <w:t xml:space="preserve">ACTION </w:t>
      </w:r>
      <w:r w:rsidRPr="009B5DDF">
        <w:rPr>
          <w:rFonts w:ascii="Arial" w:hAnsi="Arial" w:cs="Arial"/>
          <w:sz w:val="20"/>
          <w:szCs w:val="20"/>
        </w:rPr>
        <w:t>so that it displays an error with the same text message. What is the correct code?</w:t>
      </w:r>
    </w:p>
    <w:p w:rsidR="004A7C88" w:rsidRDefault="00B01369" w:rsidP="004A7C88">
      <w:pPr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CONDITION</w:t>
      </w:r>
      <w:r w:rsidR="004A7C88" w:rsidRPr="008D43F5">
        <w:rPr>
          <w:rFonts w:ascii="Arial" w:hAnsi="Arial" w:cs="Arial"/>
          <w:sz w:val="20"/>
          <w:szCs w:val="20"/>
          <w:highlight w:val="yellow"/>
        </w:rPr>
        <w:t>:</w:t>
      </w:r>
    </w:p>
    <w:p w:rsidR="004A7C88" w:rsidRDefault="004A7C88" w:rsidP="004A7C88">
      <w:pPr>
        <w:ind w:left="270"/>
        <w:rPr>
          <w:rFonts w:ascii="Arial" w:hAnsi="Arial" w:cs="Arial"/>
          <w:sz w:val="20"/>
          <w:szCs w:val="20"/>
        </w:rPr>
      </w:pPr>
      <w:proofErr w:type="spellStart"/>
      <w:r w:rsidRPr="009B5DDF">
        <w:rPr>
          <w:rFonts w:ascii="Courier New" w:hAnsi="Courier New" w:cs="Courier New"/>
          <w:sz w:val="20"/>
          <w:szCs w:val="20"/>
          <w:highlight w:val="yellow"/>
        </w:rPr>
        <w:t>trans</w:t>
      </w:r>
      <w:r w:rsidR="00CA0E9E">
        <w:rPr>
          <w:rFonts w:ascii="Courier New" w:hAnsi="Courier New" w:cs="Courier New"/>
          <w:sz w:val="20"/>
          <w:szCs w:val="20"/>
          <w:highlight w:val="yellow"/>
        </w:rPr>
        <w:t>actionSet.Claim.LossType</w:t>
      </w:r>
      <w:proofErr w:type="spellEnd"/>
      <w:r w:rsidR="00CA0E9E">
        <w:rPr>
          <w:rFonts w:ascii="Courier New" w:hAnsi="Courier New" w:cs="Courier New"/>
          <w:sz w:val="20"/>
          <w:szCs w:val="20"/>
          <w:highlight w:val="yellow"/>
        </w:rPr>
        <w:t xml:space="preserve"> == </w:t>
      </w:r>
      <w:proofErr w:type="spellStart"/>
      <w:r w:rsidR="00CA0E9E">
        <w:rPr>
          <w:rFonts w:ascii="Courier New" w:hAnsi="Courier New" w:cs="Courier New"/>
          <w:sz w:val="20"/>
          <w:szCs w:val="20"/>
          <w:highlight w:val="yellow"/>
        </w:rPr>
        <w:t>LossType.TC_PR</w:t>
      </w:r>
      <w:proofErr w:type="spellEnd"/>
      <w:r w:rsidRPr="009B5DDF">
        <w:rPr>
          <w:rFonts w:ascii="Courier New" w:hAnsi="Courier New" w:cs="Courier New"/>
          <w:sz w:val="20"/>
          <w:szCs w:val="20"/>
          <w:highlight w:val="yellow"/>
        </w:rPr>
        <w:br/>
        <w:t xml:space="preserve">and </w:t>
      </w:r>
      <w:proofErr w:type="spellStart"/>
      <w:r w:rsidRPr="009B5DDF">
        <w:rPr>
          <w:rFonts w:ascii="Courier New" w:hAnsi="Courier New" w:cs="Courier New"/>
          <w:sz w:val="20"/>
          <w:szCs w:val="20"/>
          <w:highlight w:val="yellow"/>
        </w:rPr>
        <w:t>transactionSet.Subtype</w:t>
      </w:r>
      <w:proofErr w:type="spellEnd"/>
      <w:r w:rsidRPr="009B5DDF">
        <w:rPr>
          <w:rFonts w:ascii="Courier New" w:hAnsi="Courier New" w:cs="Courier New"/>
          <w:sz w:val="20"/>
          <w:szCs w:val="20"/>
          <w:highlight w:val="yellow"/>
        </w:rPr>
        <w:t xml:space="preserve"> =="</w:t>
      </w:r>
      <w:proofErr w:type="spellStart"/>
      <w:r w:rsidRPr="009B5DDF">
        <w:rPr>
          <w:rFonts w:ascii="Courier New" w:hAnsi="Courier New" w:cs="Courier New"/>
          <w:sz w:val="20"/>
          <w:szCs w:val="20"/>
          <w:highlight w:val="yellow"/>
        </w:rPr>
        <w:t>CheckSet</w:t>
      </w:r>
      <w:proofErr w:type="spellEnd"/>
      <w:r w:rsidRPr="009B5DDF">
        <w:rPr>
          <w:rFonts w:ascii="Courier New" w:hAnsi="Courier New" w:cs="Courier New"/>
          <w:sz w:val="20"/>
          <w:szCs w:val="20"/>
          <w:highlight w:val="yellow"/>
        </w:rPr>
        <w:t>"</w:t>
      </w:r>
      <w:r w:rsidRPr="009B5DDF">
        <w:rPr>
          <w:rFonts w:ascii="Courier New" w:hAnsi="Courier New" w:cs="Courier New"/>
          <w:sz w:val="20"/>
          <w:szCs w:val="20"/>
          <w:highlight w:val="yellow"/>
        </w:rPr>
        <w:br/>
        <w:t xml:space="preserve">// and </w:t>
      </w:r>
      <w:proofErr w:type="spellStart"/>
      <w:proofErr w:type="gramStart"/>
      <w:r w:rsidRPr="009B5DDF">
        <w:rPr>
          <w:rFonts w:ascii="Courier New" w:hAnsi="Courier New" w:cs="Courier New"/>
          <w:sz w:val="20"/>
          <w:szCs w:val="20"/>
          <w:highlight w:val="yellow"/>
        </w:rPr>
        <w:t>transactionSet.AllTransactions.hasMatch</w:t>
      </w:r>
      <w:proofErr w:type="spellEnd"/>
      <w:r w:rsidRPr="009B5DDF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gramEnd"/>
      <w:r w:rsidRPr="009B5DDF">
        <w:rPr>
          <w:rFonts w:ascii="Courier New" w:hAnsi="Courier New" w:cs="Courier New"/>
          <w:sz w:val="20"/>
          <w:szCs w:val="20"/>
          <w:highlight w:val="yellow"/>
        </w:rPr>
        <w:t xml:space="preserve">\ t -&gt; </w:t>
      </w:r>
      <w:proofErr w:type="spellStart"/>
      <w:r w:rsidRPr="009B5DDF">
        <w:rPr>
          <w:rFonts w:ascii="Courier New" w:hAnsi="Courier New" w:cs="Courier New"/>
          <w:sz w:val="20"/>
          <w:szCs w:val="20"/>
          <w:highlight w:val="yellow"/>
        </w:rPr>
        <w:t>t.Subtype</w:t>
      </w:r>
      <w:proofErr w:type="spellEnd"/>
      <w:r w:rsidRPr="009B5DDF">
        <w:rPr>
          <w:rFonts w:ascii="Courier New" w:hAnsi="Courier New" w:cs="Courier New"/>
          <w:sz w:val="20"/>
          <w:szCs w:val="20"/>
          <w:highlight w:val="yellow"/>
        </w:rPr>
        <w:t xml:space="preserve"> =="Payment" )</w:t>
      </w:r>
      <w:r>
        <w:rPr>
          <w:rFonts w:ascii="Courier New" w:hAnsi="Courier New" w:cs="Courier New"/>
          <w:sz w:val="20"/>
          <w:szCs w:val="20"/>
        </w:rPr>
        <w:br/>
      </w:r>
      <w:r w:rsidR="00B01369">
        <w:rPr>
          <w:rFonts w:ascii="Arial" w:hAnsi="Arial" w:cs="Arial"/>
          <w:sz w:val="20"/>
          <w:szCs w:val="20"/>
          <w:highlight w:val="yellow"/>
        </w:rPr>
        <w:t>ACTION</w:t>
      </w:r>
      <w:r w:rsidRPr="008D43F5">
        <w:rPr>
          <w:rFonts w:ascii="Arial" w:hAnsi="Arial" w:cs="Arial"/>
          <w:sz w:val="20"/>
          <w:szCs w:val="20"/>
          <w:highlight w:val="yellow"/>
        </w:rPr>
        <w:t>:</w:t>
      </w:r>
    </w:p>
    <w:p w:rsidR="004A7C88" w:rsidRPr="005262E5" w:rsidRDefault="004A7C88" w:rsidP="004A7C88">
      <w:pPr>
        <w:ind w:left="27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yellow"/>
        </w:rPr>
        <w:t>t</w:t>
      </w:r>
      <w:r w:rsidRPr="00CA5FA4">
        <w:rPr>
          <w:rFonts w:ascii="Courier New" w:hAnsi="Courier New" w:cs="Courier New"/>
          <w:sz w:val="20"/>
          <w:szCs w:val="20"/>
          <w:highlight w:val="yellow"/>
        </w:rPr>
        <w:t>ransactionSet.reject</w:t>
      </w:r>
      <w:proofErr w:type="spellEnd"/>
      <w:r w:rsidRPr="00CA5FA4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CA5FA4">
        <w:rPr>
          <w:rFonts w:ascii="Courier New" w:hAnsi="Courier New" w:cs="Courier New"/>
          <w:sz w:val="20"/>
          <w:szCs w:val="20"/>
          <w:highlight w:val="yellow"/>
        </w:rPr>
        <w:t>"payment" , "Payments cannot be made on this type of claim."</w:t>
      </w:r>
      <w:r>
        <w:rPr>
          <w:rFonts w:ascii="Courier New" w:hAnsi="Courier New" w:cs="Courier New"/>
          <w:sz w:val="20"/>
          <w:szCs w:val="20"/>
          <w:highlight w:val="yellow"/>
        </w:rPr>
        <w:t>, null, null</w:t>
      </w:r>
      <w:r w:rsidRPr="00CA5FA4">
        <w:rPr>
          <w:rFonts w:ascii="Courier New" w:hAnsi="Courier New" w:cs="Courier New"/>
          <w:sz w:val="20"/>
          <w:szCs w:val="20"/>
          <w:highlight w:val="yellow"/>
        </w:rPr>
        <w:t xml:space="preserve"> )</w:t>
      </w:r>
    </w:p>
    <w:p w:rsidR="004A7C88" w:rsidRPr="00CA5FA4" w:rsidRDefault="004A7C88" w:rsidP="004A7C88">
      <w:pPr>
        <w:ind w:left="270" w:hanging="270"/>
        <w:rPr>
          <w:rFonts w:ascii="Arial" w:hAnsi="Arial" w:cs="Arial"/>
          <w:sz w:val="20"/>
          <w:szCs w:val="20"/>
        </w:rPr>
      </w:pPr>
    </w:p>
    <w:p w:rsidR="004A7C88" w:rsidRDefault="004A7C88" w:rsidP="004A7C88">
      <w:pPr>
        <w:ind w:left="270" w:hanging="270"/>
        <w:rPr>
          <w:rFonts w:ascii="Arial" w:hAnsi="Arial" w:cs="Arial"/>
          <w:sz w:val="20"/>
          <w:szCs w:val="20"/>
        </w:rPr>
      </w:pPr>
      <w:r w:rsidRPr="00CA5FA4">
        <w:rPr>
          <w:rFonts w:ascii="Arial" w:hAnsi="Arial" w:cs="Arial"/>
          <w:sz w:val="20"/>
          <w:szCs w:val="20"/>
        </w:rPr>
        <w:lastRenderedPageBreak/>
        <w:t>6.</w:t>
      </w:r>
      <w:r>
        <w:rPr>
          <w:rFonts w:ascii="Arial" w:hAnsi="Arial" w:cs="Arial"/>
          <w:sz w:val="20"/>
          <w:szCs w:val="20"/>
        </w:rPr>
        <w:tab/>
      </w:r>
      <w:r w:rsidR="006D6D2E">
        <w:rPr>
          <w:rFonts w:ascii="Arial" w:hAnsi="Arial" w:cs="Arial"/>
          <w:sz w:val="20"/>
          <w:szCs w:val="20"/>
        </w:rPr>
        <w:t xml:space="preserve">Reload changed classes. </w:t>
      </w:r>
      <w:r w:rsidRPr="00CA5FA4">
        <w:rPr>
          <w:rFonts w:ascii="Arial" w:hAnsi="Arial" w:cs="Arial"/>
          <w:sz w:val="20"/>
          <w:szCs w:val="20"/>
        </w:rPr>
        <w:t>Test your answer by crea</w:t>
      </w:r>
      <w:r>
        <w:rPr>
          <w:rFonts w:ascii="Arial" w:hAnsi="Arial" w:cs="Arial"/>
          <w:sz w:val="20"/>
          <w:szCs w:val="20"/>
        </w:rPr>
        <w:t xml:space="preserve">ting a new reserve line on a Ronald Barnes claim, </w:t>
      </w:r>
      <w:r w:rsidRPr="008D43F5">
        <w:rPr>
          <w:rFonts w:ascii="Arial" w:hAnsi="Arial" w:cs="Arial"/>
          <w:sz w:val="20"/>
          <w:szCs w:val="20"/>
        </w:rPr>
        <w:t>and then by creating a payment against the reserve created above. What happens?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8D43F5">
        <w:rPr>
          <w:rFonts w:ascii="Arial" w:hAnsi="Arial" w:cs="Arial"/>
          <w:sz w:val="20"/>
          <w:szCs w:val="20"/>
          <w:highlight w:val="yellow"/>
        </w:rPr>
        <w:t>The reserve is allowed, but the payment is not, and cannot be ignored.</w:t>
      </w:r>
    </w:p>
    <w:p w:rsidR="004A7C88" w:rsidRPr="00CA5FA4" w:rsidRDefault="006D6D2E" w:rsidP="004A7C88">
      <w:pPr>
        <w:ind w:left="270" w:hanging="27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456CB62" wp14:editId="50C54179">
            <wp:extent cx="3038095" cy="19333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88" w:rsidRDefault="004A7C88" w:rsidP="004A7C88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4A7C88" w:rsidRPr="00CB7030" w:rsidRDefault="004A7C88" w:rsidP="004A7C88">
      <w:pPr>
        <w:rPr>
          <w:rFonts w:ascii="Helvetica" w:hAnsi="Helvetica" w:cs="Helvetica"/>
          <w:b/>
          <w:color w:val="003366"/>
          <w:sz w:val="32"/>
          <w:szCs w:val="32"/>
        </w:rPr>
      </w:pPr>
      <w:r>
        <w:rPr>
          <w:rFonts w:ascii="Helvetica" w:hAnsi="Helvetica" w:cs="Helvetica"/>
          <w:color w:val="000000"/>
          <w:sz w:val="20"/>
          <w:szCs w:val="20"/>
        </w:rPr>
        <w:br w:type="page"/>
      </w:r>
      <w:r>
        <w:rPr>
          <w:rFonts w:ascii="Helvetica" w:hAnsi="Helvetica" w:cs="Helvetica"/>
          <w:b/>
          <w:color w:val="003366"/>
          <w:sz w:val="32"/>
          <w:szCs w:val="32"/>
        </w:rPr>
        <w:lastRenderedPageBreak/>
        <w:t xml:space="preserve">Exercise 2: Configuration </w:t>
      </w:r>
    </w:p>
    <w:p w:rsidR="004A7C88" w:rsidRDefault="004A7C88" w:rsidP="004A7C88">
      <w:pPr>
        <w:rPr>
          <w:rFonts w:ascii="Helvetica" w:hAnsi="Helvetica" w:cs="Helvetica"/>
          <w:sz w:val="20"/>
          <w:szCs w:val="20"/>
        </w:rPr>
      </w:pPr>
    </w:p>
    <w:p w:rsidR="004A7C88" w:rsidRDefault="004A7C88" w:rsidP="004A7C88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Configure ClaimCenter to meet the following customer requirement from Acme Insurance.</w:t>
      </w:r>
    </w:p>
    <w:p w:rsidR="004A7C88" w:rsidRPr="009C42BE" w:rsidRDefault="004A7C88" w:rsidP="004A7C88">
      <w:pPr>
        <w:shd w:val="clear" w:color="auto" w:fill="FFFFFF"/>
        <w:spacing w:before="210"/>
        <w:outlineLvl w:val="4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 xml:space="preserve">Requirement 1: Preventing </w:t>
      </w:r>
      <w:r w:rsidR="00256A18">
        <w:rPr>
          <w:rFonts w:ascii="Helvetica" w:hAnsi="Helvetica" w:cs="Helvetica"/>
          <w:b/>
          <w:bCs/>
          <w:color w:val="000000"/>
        </w:rPr>
        <w:t xml:space="preserve">New </w:t>
      </w:r>
      <w:r w:rsidRPr="008D43F5">
        <w:rPr>
          <w:rFonts w:ascii="Helvetica" w:hAnsi="Helvetica" w:cs="Helvetica"/>
          <w:b/>
          <w:bCs/>
          <w:color w:val="000000"/>
        </w:rPr>
        <w:t>Indemnity</w:t>
      </w:r>
      <w:r>
        <w:rPr>
          <w:rFonts w:ascii="Helvetica" w:hAnsi="Helvetica" w:cs="Helvetica"/>
          <w:b/>
          <w:bCs/>
          <w:color w:val="000000"/>
        </w:rPr>
        <w:t xml:space="preserve"> Payments on Flagged Claims</w:t>
      </w:r>
    </w:p>
    <w:p w:rsidR="004A7C88" w:rsidRDefault="004A7C88" w:rsidP="004A7C88">
      <w:pPr>
        <w:rPr>
          <w:rFonts w:ascii="Helvetica" w:hAnsi="Helvetica" w:cs="Helvetica"/>
          <w:sz w:val="20"/>
          <w:szCs w:val="20"/>
        </w:rPr>
      </w:pPr>
    </w:p>
    <w:p w:rsidR="004A7C88" w:rsidRDefault="00256A18" w:rsidP="004A7C88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08613C64" wp14:editId="2D93E345">
            <wp:extent cx="5943600" cy="2583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88" w:rsidRDefault="004A7C88" w:rsidP="004A7C88">
      <w:pPr>
        <w:rPr>
          <w:rFonts w:ascii="Helvetica" w:hAnsi="Helvetica" w:cs="Helvetica"/>
          <w:sz w:val="20"/>
          <w:szCs w:val="20"/>
        </w:rPr>
      </w:pPr>
    </w:p>
    <w:p w:rsidR="004A7C88" w:rsidRDefault="006466A5" w:rsidP="004A7C88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CONDITION</w:t>
      </w:r>
      <w:r w:rsidR="004A7C88">
        <w:rPr>
          <w:rFonts w:ascii="Helvetica" w:hAnsi="Helvetica" w:cs="Helvetica"/>
          <w:sz w:val="20"/>
          <w:szCs w:val="20"/>
        </w:rPr>
        <w:t>:</w:t>
      </w:r>
    </w:p>
    <w:p w:rsidR="00256A18" w:rsidRPr="00256A18" w:rsidRDefault="00256A18" w:rsidP="00256A18">
      <w:pPr>
        <w:rPr>
          <w:rFonts w:ascii="Courier New" w:hAnsi="Courier New" w:cs="Courier New"/>
          <w:sz w:val="20"/>
          <w:szCs w:val="20"/>
        </w:rPr>
      </w:pPr>
      <w:proofErr w:type="gramStart"/>
      <w:r w:rsidRPr="00256A1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56A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6A18">
        <w:rPr>
          <w:rFonts w:ascii="Courier New" w:hAnsi="Courier New" w:cs="Courier New"/>
          <w:sz w:val="20"/>
          <w:szCs w:val="20"/>
        </w:rPr>
        <w:t>transactionSet.Claim.CurrentlyFlagged</w:t>
      </w:r>
      <w:proofErr w:type="spellEnd"/>
      <w:r w:rsidRPr="00256A18">
        <w:rPr>
          <w:rFonts w:ascii="Courier New" w:hAnsi="Courier New" w:cs="Courier New"/>
          <w:sz w:val="20"/>
          <w:szCs w:val="20"/>
        </w:rPr>
        <w:t xml:space="preserve"> and</w:t>
      </w:r>
    </w:p>
    <w:p w:rsidR="00256A18" w:rsidRPr="00256A18" w:rsidRDefault="00256A18" w:rsidP="00256A18">
      <w:pPr>
        <w:rPr>
          <w:rFonts w:ascii="Courier New" w:hAnsi="Courier New" w:cs="Courier New"/>
          <w:sz w:val="20"/>
          <w:szCs w:val="20"/>
        </w:rPr>
      </w:pPr>
      <w:proofErr w:type="spellStart"/>
      <w:r w:rsidRPr="00256A18">
        <w:rPr>
          <w:rFonts w:ascii="Courier New" w:hAnsi="Courier New" w:cs="Courier New"/>
          <w:sz w:val="20"/>
          <w:szCs w:val="20"/>
        </w:rPr>
        <w:t>transactionSet.Subtype</w:t>
      </w:r>
      <w:proofErr w:type="spellEnd"/>
      <w:r w:rsidRPr="00256A18">
        <w:rPr>
          <w:rFonts w:ascii="Courier New" w:hAnsi="Courier New" w:cs="Courier New"/>
          <w:sz w:val="20"/>
          <w:szCs w:val="20"/>
        </w:rPr>
        <w:t>=="</w:t>
      </w:r>
      <w:proofErr w:type="spellStart"/>
      <w:r w:rsidRPr="00256A18">
        <w:rPr>
          <w:rFonts w:ascii="Courier New" w:hAnsi="Courier New" w:cs="Courier New"/>
          <w:sz w:val="20"/>
          <w:szCs w:val="20"/>
        </w:rPr>
        <w:t>CheckSet</w:t>
      </w:r>
      <w:proofErr w:type="spellEnd"/>
      <w:r w:rsidRPr="00256A18">
        <w:rPr>
          <w:rFonts w:ascii="Courier New" w:hAnsi="Courier New" w:cs="Courier New"/>
          <w:sz w:val="20"/>
          <w:szCs w:val="20"/>
        </w:rPr>
        <w:t>" and</w:t>
      </w:r>
    </w:p>
    <w:p w:rsidR="00256A18" w:rsidRPr="00256A18" w:rsidRDefault="00256A18" w:rsidP="00256A1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56A18">
        <w:rPr>
          <w:rFonts w:ascii="Courier New" w:hAnsi="Courier New" w:cs="Courier New"/>
          <w:sz w:val="20"/>
          <w:szCs w:val="20"/>
        </w:rPr>
        <w:t>transactionSet.Transactions.hasMatch</w:t>
      </w:r>
      <w:proofErr w:type="spellEnd"/>
      <w:r w:rsidRPr="00256A18">
        <w:rPr>
          <w:rFonts w:ascii="Courier New" w:hAnsi="Courier New" w:cs="Courier New"/>
          <w:sz w:val="20"/>
          <w:szCs w:val="20"/>
        </w:rPr>
        <w:t>(</w:t>
      </w:r>
      <w:proofErr w:type="gramEnd"/>
      <w:r w:rsidRPr="00256A18">
        <w:rPr>
          <w:rFonts w:ascii="Courier New" w:hAnsi="Courier New" w:cs="Courier New"/>
          <w:sz w:val="20"/>
          <w:szCs w:val="20"/>
        </w:rPr>
        <w:t xml:space="preserve">\ t -&gt; </w:t>
      </w:r>
      <w:proofErr w:type="spellStart"/>
      <w:r w:rsidRPr="00256A18">
        <w:rPr>
          <w:rFonts w:ascii="Courier New" w:hAnsi="Courier New" w:cs="Courier New"/>
          <w:sz w:val="20"/>
          <w:szCs w:val="20"/>
        </w:rPr>
        <w:t>t.CostType</w:t>
      </w:r>
      <w:proofErr w:type="spellEnd"/>
      <w:r w:rsidRPr="00256A18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256A18">
        <w:rPr>
          <w:rFonts w:ascii="Courier New" w:hAnsi="Courier New" w:cs="Courier New"/>
          <w:sz w:val="20"/>
          <w:szCs w:val="20"/>
        </w:rPr>
        <w:t>CostType.TC_CLAIMCOST</w:t>
      </w:r>
      <w:proofErr w:type="spellEnd"/>
      <w:r w:rsidRPr="00256A18">
        <w:rPr>
          <w:rFonts w:ascii="Courier New" w:hAnsi="Courier New" w:cs="Courier New"/>
          <w:sz w:val="20"/>
          <w:szCs w:val="20"/>
        </w:rPr>
        <w:t>)</w:t>
      </w:r>
    </w:p>
    <w:p w:rsidR="004A7C88" w:rsidRDefault="00256A18" w:rsidP="00256A18">
      <w:pPr>
        <w:rPr>
          <w:rFonts w:ascii="Helvetica" w:hAnsi="Helvetica" w:cs="Helvetica"/>
          <w:sz w:val="20"/>
          <w:szCs w:val="20"/>
        </w:rPr>
      </w:pPr>
      <w:proofErr w:type="gramStart"/>
      <w:r w:rsidRPr="00256A18">
        <w:rPr>
          <w:rFonts w:ascii="Courier New" w:hAnsi="Courier New" w:cs="Courier New"/>
          <w:sz w:val="20"/>
          <w:szCs w:val="20"/>
        </w:rPr>
        <w:t>and</w:t>
      </w:r>
      <w:proofErr w:type="gramEnd"/>
      <w:r w:rsidRPr="00256A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6A18">
        <w:rPr>
          <w:rFonts w:ascii="Courier New" w:hAnsi="Courier New" w:cs="Courier New"/>
          <w:sz w:val="20"/>
          <w:szCs w:val="20"/>
        </w:rPr>
        <w:t>transactionSet.New</w:t>
      </w:r>
      <w:bookmarkStart w:id="0" w:name="_GoBack"/>
      <w:bookmarkEnd w:id="0"/>
      <w:proofErr w:type="spellEnd"/>
      <w:r w:rsidR="00CA0E9E">
        <w:rPr>
          <w:rFonts w:ascii="Courier New" w:hAnsi="Courier New" w:cs="Courier New"/>
          <w:sz w:val="20"/>
          <w:szCs w:val="20"/>
        </w:rPr>
        <w:br/>
      </w:r>
      <w:r w:rsidR="00CA0E9E">
        <w:rPr>
          <w:rFonts w:ascii="Courier New" w:hAnsi="Courier New" w:cs="Courier New"/>
          <w:sz w:val="20"/>
          <w:szCs w:val="20"/>
        </w:rPr>
        <w:br/>
      </w:r>
      <w:r w:rsidR="006466A5">
        <w:rPr>
          <w:rFonts w:ascii="Helvetica" w:hAnsi="Helvetica" w:cs="Helvetica"/>
          <w:sz w:val="20"/>
          <w:szCs w:val="20"/>
        </w:rPr>
        <w:t>ACTION</w:t>
      </w:r>
      <w:r w:rsidR="004A7C88">
        <w:rPr>
          <w:rFonts w:ascii="Helvetica" w:hAnsi="Helvetica" w:cs="Helvetica"/>
          <w:sz w:val="20"/>
          <w:szCs w:val="20"/>
        </w:rPr>
        <w:t>:</w:t>
      </w:r>
    </w:p>
    <w:p w:rsidR="00705DA8" w:rsidRPr="00705DA8" w:rsidRDefault="00705DA8" w:rsidP="00705DA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05DA8">
        <w:rPr>
          <w:rFonts w:ascii="Courier New" w:hAnsi="Courier New" w:cs="Courier New"/>
          <w:sz w:val="20"/>
          <w:szCs w:val="20"/>
        </w:rPr>
        <w:t>transactionSet.reject</w:t>
      </w:r>
      <w:proofErr w:type="spellEnd"/>
      <w:r w:rsidRPr="00705DA8">
        <w:rPr>
          <w:rFonts w:ascii="Courier New" w:hAnsi="Courier New" w:cs="Courier New"/>
          <w:sz w:val="20"/>
          <w:szCs w:val="20"/>
        </w:rPr>
        <w:t>(</w:t>
      </w:r>
      <w:proofErr w:type="gramEnd"/>
      <w:r w:rsidRPr="00705DA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05DA8">
        <w:rPr>
          <w:rFonts w:ascii="Courier New" w:hAnsi="Courier New" w:cs="Courier New"/>
          <w:sz w:val="20"/>
          <w:szCs w:val="20"/>
        </w:rPr>
        <w:t>newloss</w:t>
      </w:r>
      <w:proofErr w:type="spellEnd"/>
      <w:r w:rsidRPr="00705DA8">
        <w:rPr>
          <w:rFonts w:ascii="Courier New" w:hAnsi="Courier New" w:cs="Courier New"/>
          <w:sz w:val="20"/>
          <w:szCs w:val="20"/>
        </w:rPr>
        <w:t>",</w:t>
      </w:r>
    </w:p>
    <w:p w:rsidR="00705DA8" w:rsidRPr="00705DA8" w:rsidRDefault="00705DA8" w:rsidP="00705DA8">
      <w:pPr>
        <w:rPr>
          <w:rFonts w:ascii="Courier New" w:hAnsi="Courier New" w:cs="Courier New"/>
          <w:sz w:val="20"/>
          <w:szCs w:val="20"/>
        </w:rPr>
      </w:pPr>
      <w:r w:rsidRPr="00705DA8">
        <w:rPr>
          <w:rFonts w:ascii="Courier New" w:hAnsi="Courier New" w:cs="Courier New"/>
          <w:sz w:val="20"/>
          <w:szCs w:val="20"/>
        </w:rPr>
        <w:t xml:space="preserve">      "You cannot create indemnity payments on flagged claims",</w:t>
      </w:r>
    </w:p>
    <w:p w:rsidR="004A7C88" w:rsidRDefault="00705DA8" w:rsidP="00705DA8">
      <w:pPr>
        <w:rPr>
          <w:rFonts w:ascii="Helvetica" w:hAnsi="Helvetica" w:cs="Helvetica"/>
          <w:sz w:val="20"/>
          <w:szCs w:val="20"/>
        </w:rPr>
      </w:pPr>
      <w:r w:rsidRPr="00705DA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05DA8">
        <w:rPr>
          <w:rFonts w:ascii="Courier New" w:hAnsi="Courier New" w:cs="Courier New"/>
          <w:sz w:val="20"/>
          <w:szCs w:val="20"/>
        </w:rPr>
        <w:t>null</w:t>
      </w:r>
      <w:proofErr w:type="gramEnd"/>
      <w:r w:rsidRPr="00705DA8">
        <w:rPr>
          <w:rFonts w:ascii="Courier New" w:hAnsi="Courier New" w:cs="Courier New"/>
          <w:sz w:val="20"/>
          <w:szCs w:val="20"/>
        </w:rPr>
        <w:t>, null)</w:t>
      </w:r>
    </w:p>
    <w:p w:rsidR="004A7C88" w:rsidRPr="009C42BE" w:rsidRDefault="004A7C88" w:rsidP="004A7C88">
      <w:pPr>
        <w:shd w:val="clear" w:color="auto" w:fill="FFFFFF"/>
        <w:spacing w:before="210"/>
        <w:outlineLvl w:val="4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br w:type="page"/>
      </w:r>
      <w:r>
        <w:rPr>
          <w:rFonts w:ascii="Helvetica" w:hAnsi="Helvetica" w:cs="Helvetica"/>
          <w:b/>
          <w:bCs/>
          <w:color w:val="000000"/>
        </w:rPr>
        <w:lastRenderedPageBreak/>
        <w:t>Requirement 2: Prevent the Voiding of Issued Checks</w:t>
      </w:r>
    </w:p>
    <w:p w:rsidR="004A7C88" w:rsidRDefault="004A7C88" w:rsidP="004A7C88">
      <w:pPr>
        <w:rPr>
          <w:rFonts w:ascii="Helvetica" w:hAnsi="Helvetica" w:cs="Helvetica"/>
          <w:sz w:val="20"/>
          <w:szCs w:val="20"/>
        </w:rPr>
      </w:pPr>
    </w:p>
    <w:p w:rsidR="004A7C88" w:rsidRDefault="004A7C88" w:rsidP="004A7C88">
      <w:pPr>
        <w:ind w:left="270" w:hanging="270"/>
        <w:rPr>
          <w:rFonts w:ascii="Helvetica" w:hAnsi="Helvetica" w:cs="Helvetica"/>
          <w:sz w:val="20"/>
          <w:szCs w:val="20"/>
        </w:rPr>
      </w:pPr>
      <w:r w:rsidRPr="008D43F5">
        <w:rPr>
          <w:rFonts w:ascii="Helvetica" w:hAnsi="Helvetica" w:cs="Helvetica"/>
          <w:sz w:val="20"/>
          <w:szCs w:val="20"/>
        </w:rPr>
        <w:t xml:space="preserve">Use </w:t>
      </w:r>
      <w:proofErr w:type="spellStart"/>
      <w:proofErr w:type="gramStart"/>
      <w:r w:rsidRPr="008D43F5">
        <w:rPr>
          <w:rFonts w:ascii="Helvetica" w:hAnsi="Helvetica" w:cs="Helvetica"/>
          <w:sz w:val="20"/>
          <w:szCs w:val="20"/>
        </w:rPr>
        <w:t>rejectSubField</w:t>
      </w:r>
      <w:proofErr w:type="spellEnd"/>
      <w:r w:rsidRPr="008D43F5">
        <w:rPr>
          <w:rFonts w:ascii="Helvetica" w:hAnsi="Helvetica" w:cs="Helvetica"/>
          <w:sz w:val="20"/>
          <w:szCs w:val="20"/>
        </w:rPr>
        <w:t>(</w:t>
      </w:r>
      <w:proofErr w:type="gramEnd"/>
      <w:r w:rsidRPr="008D43F5">
        <w:rPr>
          <w:rFonts w:ascii="Helvetica" w:hAnsi="Helvetica" w:cs="Helvetica"/>
          <w:sz w:val="20"/>
          <w:szCs w:val="20"/>
        </w:rPr>
        <w:t xml:space="preserve">) because Checks is a child array to the </w:t>
      </w:r>
      <w:proofErr w:type="spellStart"/>
      <w:r w:rsidRPr="008D43F5">
        <w:rPr>
          <w:rFonts w:ascii="Helvetica" w:hAnsi="Helvetica" w:cs="Helvetica"/>
          <w:sz w:val="20"/>
          <w:szCs w:val="20"/>
        </w:rPr>
        <w:t>TransactionSet</w:t>
      </w:r>
      <w:proofErr w:type="spellEnd"/>
      <w:r w:rsidRPr="008D43F5">
        <w:rPr>
          <w:rFonts w:ascii="Helvetica" w:hAnsi="Helvetica" w:cs="Helvetica"/>
          <w:sz w:val="20"/>
          <w:szCs w:val="20"/>
        </w:rPr>
        <w:t>.</w:t>
      </w:r>
    </w:p>
    <w:p w:rsidR="004A7C88" w:rsidRDefault="004A7C88" w:rsidP="004A7C88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4A7C88" w:rsidRDefault="00CA0E9E" w:rsidP="004A7C88">
      <w:pPr>
        <w:ind w:left="270" w:hanging="270"/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2E609228" wp14:editId="1CDDD1BA">
            <wp:extent cx="5943600" cy="2911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88" w:rsidRDefault="004A7C88" w:rsidP="004A7C88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4A7C88" w:rsidRDefault="006466A5" w:rsidP="004A7C88">
      <w:pPr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CONDITION</w:t>
      </w:r>
      <w:r w:rsidR="004A7C88">
        <w:rPr>
          <w:rFonts w:ascii="Helvetica" w:hAnsi="Helvetica" w:cs="Helvetica"/>
          <w:sz w:val="20"/>
          <w:szCs w:val="20"/>
        </w:rPr>
        <w:t>:</w:t>
      </w:r>
    </w:p>
    <w:p w:rsidR="004A7C88" w:rsidRDefault="00550ED8" w:rsidP="004A7C88">
      <w:pPr>
        <w:ind w:left="270" w:hanging="270"/>
        <w:rPr>
          <w:rFonts w:ascii="Helvetica" w:hAnsi="Helvetica" w:cs="Helvetica"/>
          <w:sz w:val="20"/>
          <w:szCs w:val="20"/>
        </w:rPr>
      </w:pPr>
      <w:proofErr w:type="gramStart"/>
      <w:r w:rsidRPr="00550ED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50E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0ED8">
        <w:rPr>
          <w:rFonts w:ascii="Courier New" w:hAnsi="Courier New" w:cs="Courier New"/>
          <w:sz w:val="20"/>
          <w:szCs w:val="20"/>
        </w:rPr>
        <w:t>transactionSet.Subtype</w:t>
      </w:r>
      <w:proofErr w:type="spellEnd"/>
      <w:r w:rsidRPr="00550ED8">
        <w:rPr>
          <w:rFonts w:ascii="Courier New" w:hAnsi="Courier New" w:cs="Courier New"/>
          <w:sz w:val="20"/>
          <w:szCs w:val="20"/>
        </w:rPr>
        <w:t>=="</w:t>
      </w:r>
      <w:proofErr w:type="spellStart"/>
      <w:r w:rsidRPr="00550ED8">
        <w:rPr>
          <w:rFonts w:ascii="Courier New" w:hAnsi="Courier New" w:cs="Courier New"/>
          <w:sz w:val="20"/>
          <w:szCs w:val="20"/>
        </w:rPr>
        <w:t>CheckSet</w:t>
      </w:r>
      <w:proofErr w:type="spellEnd"/>
      <w:r w:rsidRPr="00550ED8">
        <w:rPr>
          <w:rFonts w:ascii="Courier New" w:hAnsi="Courier New" w:cs="Courier New"/>
          <w:sz w:val="20"/>
          <w:szCs w:val="20"/>
        </w:rPr>
        <w:t>"</w:t>
      </w:r>
    </w:p>
    <w:p w:rsidR="00550ED8" w:rsidRDefault="00550ED8" w:rsidP="004A7C88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CA0E9E" w:rsidRDefault="006466A5" w:rsidP="00CA0E9E">
      <w:pPr>
        <w:ind w:left="270" w:hanging="270"/>
      </w:pPr>
      <w:r>
        <w:rPr>
          <w:rFonts w:ascii="Helvetica" w:hAnsi="Helvetica" w:cs="Helvetica"/>
          <w:sz w:val="20"/>
          <w:szCs w:val="20"/>
        </w:rPr>
        <w:t>ACTION</w:t>
      </w:r>
      <w:r w:rsidR="004A7C88">
        <w:rPr>
          <w:rFonts w:ascii="Helvetica" w:hAnsi="Helvetica" w:cs="Helvetica"/>
          <w:sz w:val="20"/>
          <w:szCs w:val="20"/>
        </w:rPr>
        <w:t>:</w:t>
      </w:r>
      <w:r w:rsidR="00CA0E9E" w:rsidRPr="00CA0E9E">
        <w:t xml:space="preserve"> </w:t>
      </w:r>
    </w:p>
    <w:p w:rsidR="00CA0E9E" w:rsidRPr="00CA0E9E" w:rsidRDefault="00CA0E9E" w:rsidP="00CA0E9E">
      <w:pPr>
        <w:ind w:left="270" w:hanging="270"/>
        <w:rPr>
          <w:rFonts w:ascii="Helvetica" w:hAnsi="Helvetica" w:cs="Helvetica"/>
          <w:sz w:val="20"/>
          <w:szCs w:val="20"/>
        </w:rPr>
      </w:pPr>
      <w:proofErr w:type="gramStart"/>
      <w:r w:rsidRPr="00CA0E9E">
        <w:rPr>
          <w:rFonts w:ascii="Helvetica" w:hAnsi="Helvetica" w:cs="Helvetica"/>
          <w:sz w:val="20"/>
          <w:szCs w:val="20"/>
        </w:rPr>
        <w:t>for</w:t>
      </w:r>
      <w:proofErr w:type="gramEnd"/>
      <w:r w:rsidRPr="00CA0E9E">
        <w:rPr>
          <w:rFonts w:ascii="Helvetica" w:hAnsi="Helvetica" w:cs="Helvetica"/>
          <w:sz w:val="20"/>
          <w:szCs w:val="20"/>
        </w:rPr>
        <w:t xml:space="preserve"> (check in (</w:t>
      </w:r>
      <w:proofErr w:type="spellStart"/>
      <w:r w:rsidRPr="00CA0E9E">
        <w:rPr>
          <w:rFonts w:ascii="Helvetica" w:hAnsi="Helvetica" w:cs="Helvetica"/>
          <w:sz w:val="20"/>
          <w:szCs w:val="20"/>
        </w:rPr>
        <w:t>transactionSet</w:t>
      </w:r>
      <w:proofErr w:type="spellEnd"/>
      <w:r w:rsidRPr="00CA0E9E">
        <w:rPr>
          <w:rFonts w:ascii="Helvetica" w:hAnsi="Helvetica" w:cs="Helvetica"/>
          <w:sz w:val="20"/>
          <w:szCs w:val="20"/>
        </w:rPr>
        <w:t xml:space="preserve"> as </w:t>
      </w:r>
      <w:proofErr w:type="spellStart"/>
      <w:r w:rsidRPr="00CA0E9E">
        <w:rPr>
          <w:rFonts w:ascii="Helvetica" w:hAnsi="Helvetica" w:cs="Helvetica"/>
          <w:sz w:val="20"/>
          <w:szCs w:val="20"/>
        </w:rPr>
        <w:t>CheckSet</w:t>
      </w:r>
      <w:proofErr w:type="spellEnd"/>
      <w:r w:rsidRPr="00CA0E9E">
        <w:rPr>
          <w:rFonts w:ascii="Helvetica" w:hAnsi="Helvetica" w:cs="Helvetica"/>
          <w:sz w:val="20"/>
          <w:szCs w:val="20"/>
        </w:rPr>
        <w:t>).Checks) {</w:t>
      </w:r>
    </w:p>
    <w:p w:rsidR="00CA0E9E" w:rsidRPr="00CA0E9E" w:rsidRDefault="00CA0E9E" w:rsidP="00CA0E9E">
      <w:pPr>
        <w:ind w:left="270" w:hanging="270"/>
        <w:rPr>
          <w:rFonts w:ascii="Helvetica" w:hAnsi="Helvetica" w:cs="Helvetica"/>
          <w:sz w:val="20"/>
          <w:szCs w:val="20"/>
        </w:rPr>
      </w:pPr>
      <w:r w:rsidRPr="00CA0E9E">
        <w:rPr>
          <w:rFonts w:ascii="Helvetica" w:hAnsi="Helvetica" w:cs="Helvetica"/>
          <w:sz w:val="20"/>
          <w:szCs w:val="20"/>
        </w:rPr>
        <w:t xml:space="preserve">  </w:t>
      </w:r>
      <w:proofErr w:type="gramStart"/>
      <w:r w:rsidRPr="00CA0E9E">
        <w:rPr>
          <w:rFonts w:ascii="Helvetica" w:hAnsi="Helvetica" w:cs="Helvetica"/>
          <w:sz w:val="20"/>
          <w:szCs w:val="20"/>
        </w:rPr>
        <w:t>if</w:t>
      </w:r>
      <w:proofErr w:type="gramEnd"/>
      <w:r w:rsidRPr="00CA0E9E">
        <w:rPr>
          <w:rFonts w:ascii="Helvetica" w:hAnsi="Helvetica" w:cs="Helvetica"/>
          <w:sz w:val="20"/>
          <w:szCs w:val="20"/>
        </w:rPr>
        <w:t xml:space="preserve"> (</w:t>
      </w:r>
      <w:proofErr w:type="spellStart"/>
      <w:r w:rsidRPr="00CA0E9E">
        <w:rPr>
          <w:rFonts w:ascii="Helvetica" w:hAnsi="Helvetica" w:cs="Helvetica"/>
          <w:sz w:val="20"/>
          <w:szCs w:val="20"/>
        </w:rPr>
        <w:t>check.isFieldChanged</w:t>
      </w:r>
      <w:proofErr w:type="spellEnd"/>
      <w:r w:rsidRPr="00CA0E9E">
        <w:rPr>
          <w:rFonts w:ascii="Helvetica" w:hAnsi="Helvetica" w:cs="Helvetica"/>
          <w:sz w:val="20"/>
          <w:szCs w:val="20"/>
        </w:rPr>
        <w:t>("Status") and</w:t>
      </w:r>
    </w:p>
    <w:p w:rsidR="00CA0E9E" w:rsidRPr="00CA0E9E" w:rsidRDefault="00CA0E9E" w:rsidP="00CA0E9E">
      <w:pPr>
        <w:ind w:left="270" w:hanging="270"/>
        <w:rPr>
          <w:rFonts w:ascii="Helvetica" w:hAnsi="Helvetica" w:cs="Helvetica"/>
          <w:sz w:val="20"/>
          <w:szCs w:val="20"/>
        </w:rPr>
      </w:pPr>
      <w:r w:rsidRPr="00CA0E9E">
        <w:rPr>
          <w:rFonts w:ascii="Helvetica" w:hAnsi="Helvetica" w:cs="Helvetica"/>
          <w:sz w:val="20"/>
          <w:szCs w:val="20"/>
        </w:rPr>
        <w:t xml:space="preserve">      </w:t>
      </w:r>
      <w:proofErr w:type="spellStart"/>
      <w:r w:rsidRPr="00CA0E9E">
        <w:rPr>
          <w:rFonts w:ascii="Helvetica" w:hAnsi="Helvetica" w:cs="Helvetica"/>
          <w:sz w:val="20"/>
          <w:szCs w:val="20"/>
        </w:rPr>
        <w:t>check.Status</w:t>
      </w:r>
      <w:proofErr w:type="spellEnd"/>
      <w:r w:rsidRPr="00CA0E9E">
        <w:rPr>
          <w:rFonts w:ascii="Helvetica" w:hAnsi="Helvetica" w:cs="Helvetica"/>
          <w:sz w:val="20"/>
          <w:szCs w:val="20"/>
        </w:rPr>
        <w:t>==</w:t>
      </w:r>
      <w:proofErr w:type="spellStart"/>
      <w:r w:rsidRPr="00CA0E9E">
        <w:rPr>
          <w:rFonts w:ascii="Helvetica" w:hAnsi="Helvetica" w:cs="Helvetica"/>
          <w:sz w:val="20"/>
          <w:szCs w:val="20"/>
        </w:rPr>
        <w:t>TransactionStatus.TC_PENDINGVOID</w:t>
      </w:r>
      <w:proofErr w:type="spellEnd"/>
      <w:r w:rsidRPr="00CA0E9E">
        <w:rPr>
          <w:rFonts w:ascii="Helvetica" w:hAnsi="Helvetica" w:cs="Helvetica"/>
          <w:sz w:val="20"/>
          <w:szCs w:val="20"/>
        </w:rPr>
        <w:t xml:space="preserve"> and</w:t>
      </w:r>
    </w:p>
    <w:p w:rsidR="00CA0E9E" w:rsidRPr="00CA0E9E" w:rsidRDefault="00CA0E9E" w:rsidP="00CA0E9E">
      <w:pPr>
        <w:ind w:left="270" w:hanging="270"/>
        <w:rPr>
          <w:rFonts w:ascii="Helvetica" w:hAnsi="Helvetica" w:cs="Helvetica"/>
          <w:sz w:val="20"/>
          <w:szCs w:val="20"/>
        </w:rPr>
      </w:pPr>
      <w:r w:rsidRPr="00CA0E9E">
        <w:rPr>
          <w:rFonts w:ascii="Helvetica" w:hAnsi="Helvetica" w:cs="Helvetica"/>
          <w:sz w:val="20"/>
          <w:szCs w:val="20"/>
        </w:rPr>
        <w:t xml:space="preserve">      </w:t>
      </w:r>
      <w:proofErr w:type="spellStart"/>
      <w:proofErr w:type="gramStart"/>
      <w:r w:rsidRPr="00CA0E9E">
        <w:rPr>
          <w:rFonts w:ascii="Helvetica" w:hAnsi="Helvetica" w:cs="Helvetica"/>
          <w:sz w:val="20"/>
          <w:szCs w:val="20"/>
        </w:rPr>
        <w:t>check.CheckNumber</w:t>
      </w:r>
      <w:proofErr w:type="spellEnd"/>
      <w:r w:rsidRPr="00CA0E9E">
        <w:rPr>
          <w:rFonts w:ascii="Helvetica" w:hAnsi="Helvetica" w:cs="Helvetica"/>
          <w:sz w:val="20"/>
          <w:szCs w:val="20"/>
        </w:rPr>
        <w:t xml:space="preserve"> !</w:t>
      </w:r>
      <w:proofErr w:type="gramEnd"/>
      <w:r w:rsidRPr="00CA0E9E">
        <w:rPr>
          <w:rFonts w:ascii="Helvetica" w:hAnsi="Helvetica" w:cs="Helvetica"/>
          <w:sz w:val="20"/>
          <w:szCs w:val="20"/>
        </w:rPr>
        <w:t>= null) {</w:t>
      </w:r>
    </w:p>
    <w:p w:rsidR="00CA0E9E" w:rsidRPr="00CA0E9E" w:rsidRDefault="00CA0E9E" w:rsidP="00CA0E9E">
      <w:pPr>
        <w:ind w:left="270" w:hanging="270"/>
        <w:rPr>
          <w:rFonts w:ascii="Helvetica" w:hAnsi="Helvetica" w:cs="Helvetica"/>
          <w:sz w:val="20"/>
          <w:szCs w:val="20"/>
        </w:rPr>
      </w:pPr>
      <w:r w:rsidRPr="00CA0E9E">
        <w:rPr>
          <w:rFonts w:ascii="Helvetica" w:hAnsi="Helvetica" w:cs="Helvetica"/>
          <w:sz w:val="20"/>
          <w:szCs w:val="20"/>
        </w:rPr>
        <w:t xml:space="preserve">    </w:t>
      </w:r>
      <w:proofErr w:type="spellStart"/>
      <w:proofErr w:type="gramStart"/>
      <w:r w:rsidRPr="00CA0E9E">
        <w:rPr>
          <w:rFonts w:ascii="Helvetica" w:hAnsi="Helvetica" w:cs="Helvetica"/>
          <w:sz w:val="20"/>
          <w:szCs w:val="20"/>
        </w:rPr>
        <w:t>transactionSet.rejectSubField</w:t>
      </w:r>
      <w:proofErr w:type="spellEnd"/>
      <w:r w:rsidRPr="00CA0E9E">
        <w:rPr>
          <w:rFonts w:ascii="Helvetica" w:hAnsi="Helvetica" w:cs="Helvetica"/>
          <w:sz w:val="20"/>
          <w:szCs w:val="20"/>
        </w:rPr>
        <w:t>(</w:t>
      </w:r>
      <w:proofErr w:type="gramEnd"/>
      <w:r w:rsidRPr="00CA0E9E">
        <w:rPr>
          <w:rFonts w:ascii="Helvetica" w:hAnsi="Helvetica" w:cs="Helvetica"/>
          <w:sz w:val="20"/>
          <w:szCs w:val="20"/>
        </w:rPr>
        <w:t>check, "</w:t>
      </w:r>
      <w:proofErr w:type="spellStart"/>
      <w:r w:rsidRPr="00CA0E9E">
        <w:rPr>
          <w:rFonts w:ascii="Helvetica" w:hAnsi="Helvetica" w:cs="Helvetica"/>
          <w:sz w:val="20"/>
          <w:szCs w:val="20"/>
        </w:rPr>
        <w:t>CheckNumber</w:t>
      </w:r>
      <w:proofErr w:type="spellEnd"/>
      <w:r w:rsidRPr="00CA0E9E">
        <w:rPr>
          <w:rFonts w:ascii="Helvetica" w:hAnsi="Helvetica" w:cs="Helvetica"/>
          <w:sz w:val="20"/>
          <w:szCs w:val="20"/>
        </w:rPr>
        <w:t>", "</w:t>
      </w:r>
      <w:proofErr w:type="spellStart"/>
      <w:r w:rsidRPr="00CA0E9E">
        <w:rPr>
          <w:rFonts w:ascii="Helvetica" w:hAnsi="Helvetica" w:cs="Helvetica"/>
          <w:sz w:val="20"/>
          <w:szCs w:val="20"/>
        </w:rPr>
        <w:t>newloss</w:t>
      </w:r>
      <w:proofErr w:type="spellEnd"/>
      <w:r w:rsidRPr="00CA0E9E">
        <w:rPr>
          <w:rFonts w:ascii="Helvetica" w:hAnsi="Helvetica" w:cs="Helvetica"/>
          <w:sz w:val="20"/>
          <w:szCs w:val="20"/>
        </w:rPr>
        <w:t>",</w:t>
      </w:r>
    </w:p>
    <w:p w:rsidR="00CA0E9E" w:rsidRPr="00CA0E9E" w:rsidRDefault="00CA0E9E" w:rsidP="00CA0E9E">
      <w:pPr>
        <w:ind w:left="270" w:hanging="270"/>
        <w:rPr>
          <w:rFonts w:ascii="Helvetica" w:hAnsi="Helvetica" w:cs="Helvetica"/>
          <w:sz w:val="20"/>
          <w:szCs w:val="20"/>
        </w:rPr>
      </w:pPr>
      <w:r w:rsidRPr="00CA0E9E">
        <w:rPr>
          <w:rFonts w:ascii="Helvetica" w:hAnsi="Helvetica" w:cs="Helvetica"/>
          <w:sz w:val="20"/>
          <w:szCs w:val="20"/>
        </w:rPr>
        <w:t xml:space="preserve">      "Cannot void </w:t>
      </w:r>
      <w:proofErr w:type="gramStart"/>
      <w:r w:rsidRPr="00CA0E9E">
        <w:rPr>
          <w:rFonts w:ascii="Helvetica" w:hAnsi="Helvetica" w:cs="Helvetica"/>
          <w:sz w:val="20"/>
          <w:szCs w:val="20"/>
        </w:rPr>
        <w:t>check "</w:t>
      </w:r>
      <w:proofErr w:type="gramEnd"/>
      <w:r w:rsidRPr="00CA0E9E">
        <w:rPr>
          <w:rFonts w:ascii="Helvetica" w:hAnsi="Helvetica" w:cs="Helvetica"/>
          <w:sz w:val="20"/>
          <w:szCs w:val="20"/>
        </w:rPr>
        <w:t xml:space="preserve"> + </w:t>
      </w:r>
      <w:proofErr w:type="spellStart"/>
      <w:r w:rsidRPr="00CA0E9E">
        <w:rPr>
          <w:rFonts w:ascii="Helvetica" w:hAnsi="Helvetica" w:cs="Helvetica"/>
          <w:sz w:val="20"/>
          <w:szCs w:val="20"/>
        </w:rPr>
        <w:t>check.CheckNumber</w:t>
      </w:r>
      <w:proofErr w:type="spellEnd"/>
      <w:r w:rsidRPr="00CA0E9E">
        <w:rPr>
          <w:rFonts w:ascii="Helvetica" w:hAnsi="Helvetica" w:cs="Helvetica"/>
          <w:sz w:val="20"/>
          <w:szCs w:val="20"/>
        </w:rPr>
        <w:t xml:space="preserve"> +</w:t>
      </w:r>
    </w:p>
    <w:p w:rsidR="00CA0E9E" w:rsidRPr="00CA0E9E" w:rsidRDefault="00CA0E9E" w:rsidP="00CA0E9E">
      <w:pPr>
        <w:ind w:left="270" w:hanging="270"/>
        <w:rPr>
          <w:rFonts w:ascii="Helvetica" w:hAnsi="Helvetica" w:cs="Helvetica"/>
          <w:sz w:val="20"/>
          <w:szCs w:val="20"/>
        </w:rPr>
      </w:pPr>
      <w:r w:rsidRPr="00CA0E9E">
        <w:rPr>
          <w:rFonts w:ascii="Helvetica" w:hAnsi="Helvetica" w:cs="Helvetica"/>
          <w:sz w:val="20"/>
          <w:szCs w:val="20"/>
        </w:rPr>
        <w:t xml:space="preserve">        </w:t>
      </w:r>
      <w:proofErr w:type="gramStart"/>
      <w:r w:rsidRPr="00CA0E9E">
        <w:rPr>
          <w:rFonts w:ascii="Helvetica" w:hAnsi="Helvetica" w:cs="Helvetica"/>
          <w:sz w:val="20"/>
          <w:szCs w:val="20"/>
        </w:rPr>
        <w:t>" because</w:t>
      </w:r>
      <w:proofErr w:type="gramEnd"/>
      <w:r w:rsidRPr="00CA0E9E">
        <w:rPr>
          <w:rFonts w:ascii="Helvetica" w:hAnsi="Helvetica" w:cs="Helvetica"/>
          <w:sz w:val="20"/>
          <w:szCs w:val="20"/>
        </w:rPr>
        <w:t xml:space="preserve"> it has a check number. At this point, you must put" +</w:t>
      </w:r>
    </w:p>
    <w:p w:rsidR="00CA0E9E" w:rsidRPr="00CA0E9E" w:rsidRDefault="00CA0E9E" w:rsidP="00CA0E9E">
      <w:pPr>
        <w:ind w:left="270" w:hanging="270"/>
        <w:rPr>
          <w:rFonts w:ascii="Helvetica" w:hAnsi="Helvetica" w:cs="Helvetica"/>
          <w:sz w:val="20"/>
          <w:szCs w:val="20"/>
        </w:rPr>
      </w:pPr>
      <w:r w:rsidRPr="00CA0E9E">
        <w:rPr>
          <w:rFonts w:ascii="Helvetica" w:hAnsi="Helvetica" w:cs="Helvetica"/>
          <w:sz w:val="20"/>
          <w:szCs w:val="20"/>
        </w:rPr>
        <w:t xml:space="preserve">        </w:t>
      </w:r>
      <w:proofErr w:type="gramStart"/>
      <w:r w:rsidRPr="00CA0E9E">
        <w:rPr>
          <w:rFonts w:ascii="Helvetica" w:hAnsi="Helvetica" w:cs="Helvetica"/>
          <w:sz w:val="20"/>
          <w:szCs w:val="20"/>
        </w:rPr>
        <w:t>" a</w:t>
      </w:r>
      <w:proofErr w:type="gramEnd"/>
      <w:r w:rsidRPr="00CA0E9E">
        <w:rPr>
          <w:rFonts w:ascii="Helvetica" w:hAnsi="Helvetica" w:cs="Helvetica"/>
          <w:sz w:val="20"/>
          <w:szCs w:val="20"/>
        </w:rPr>
        <w:t xml:space="preserve"> stop payment on the check." , null, null)</w:t>
      </w:r>
    </w:p>
    <w:p w:rsidR="00CA0E9E" w:rsidRPr="00CA0E9E" w:rsidRDefault="00CA0E9E" w:rsidP="00CA0E9E">
      <w:pPr>
        <w:ind w:left="270" w:hanging="270"/>
        <w:rPr>
          <w:rFonts w:ascii="Helvetica" w:hAnsi="Helvetica" w:cs="Helvetica"/>
          <w:sz w:val="20"/>
          <w:szCs w:val="20"/>
        </w:rPr>
      </w:pPr>
      <w:r w:rsidRPr="00CA0E9E">
        <w:rPr>
          <w:rFonts w:ascii="Helvetica" w:hAnsi="Helvetica" w:cs="Helvetica"/>
          <w:sz w:val="20"/>
          <w:szCs w:val="20"/>
        </w:rPr>
        <w:t xml:space="preserve">  }</w:t>
      </w:r>
    </w:p>
    <w:p w:rsidR="004A7C88" w:rsidRDefault="00CA0E9E" w:rsidP="00CA0E9E">
      <w:pPr>
        <w:ind w:left="270" w:hanging="270"/>
        <w:rPr>
          <w:rFonts w:ascii="Helvetica" w:hAnsi="Helvetica" w:cs="Helvetica"/>
          <w:sz w:val="20"/>
          <w:szCs w:val="20"/>
        </w:rPr>
      </w:pPr>
      <w:r w:rsidRPr="00CA0E9E">
        <w:rPr>
          <w:rFonts w:ascii="Helvetica" w:hAnsi="Helvetica" w:cs="Helvetica"/>
          <w:sz w:val="20"/>
          <w:szCs w:val="20"/>
        </w:rPr>
        <w:t>}</w:t>
      </w:r>
    </w:p>
    <w:sectPr w:rsidR="004A7C88" w:rsidSect="001A6014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72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036" w:rsidRDefault="00B30036" w:rsidP="00633125">
      <w:r>
        <w:separator/>
      </w:r>
    </w:p>
  </w:endnote>
  <w:endnote w:type="continuationSeparator" w:id="0">
    <w:p w:rsidR="00B30036" w:rsidRDefault="00B30036" w:rsidP="0063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125" w:rsidRPr="00261E1E" w:rsidRDefault="004E305E" w:rsidP="006C59A7">
    <w:pPr>
      <w:tabs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B53D5B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256A18">
      <w:rPr>
        <w:rFonts w:ascii="Arial" w:hAnsi="Arial" w:cs="Arial"/>
        <w:noProof/>
        <w:sz w:val="16"/>
        <w:szCs w:val="16"/>
      </w:rPr>
      <w:t>3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256A18">
      <w:rPr>
        <w:rFonts w:ascii="Arial" w:hAnsi="Arial" w:cs="Arial"/>
        <w:noProof/>
        <w:sz w:val="16"/>
        <w:szCs w:val="16"/>
      </w:rPr>
      <w:t>4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B53D5B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B53D5B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B53D5B" w:rsidRPr="00261E1E">
      <w:rPr>
        <w:rFonts w:ascii="Arial" w:hAnsi="Arial" w:cs="Arial"/>
        <w:sz w:val="16"/>
      </w:rPr>
      <w:t>Distribution without permission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A51" w:rsidRPr="00261E1E" w:rsidRDefault="004E305E" w:rsidP="00261E1E">
    <w:pPr>
      <w:pStyle w:val="Footer"/>
      <w:tabs>
        <w:tab w:val="clear" w:pos="4680"/>
        <w:tab w:val="clear" w:pos="9360"/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962A51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256A18">
      <w:rPr>
        <w:rFonts w:ascii="Arial" w:hAnsi="Arial" w:cs="Arial"/>
        <w:noProof/>
        <w:sz w:val="16"/>
        <w:szCs w:val="16"/>
      </w:rPr>
      <w:t>1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256A18">
      <w:rPr>
        <w:rFonts w:ascii="Arial" w:hAnsi="Arial" w:cs="Arial"/>
        <w:noProof/>
        <w:sz w:val="16"/>
        <w:szCs w:val="16"/>
      </w:rPr>
      <w:t>4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962A51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962A51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962A51" w:rsidRPr="00261E1E">
      <w:rPr>
        <w:rFonts w:ascii="Arial" w:hAnsi="Arial" w:cs="Arial"/>
        <w:sz w:val="16"/>
      </w:rPr>
      <w:t>Distribution without permission is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036" w:rsidRDefault="00B30036" w:rsidP="00633125">
      <w:r>
        <w:separator/>
      </w:r>
    </w:p>
  </w:footnote>
  <w:footnote w:type="continuationSeparator" w:id="0">
    <w:p w:rsidR="00B30036" w:rsidRDefault="00B30036" w:rsidP="00633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83B" w:rsidRDefault="00261E1E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  <w:r w:rsidRPr="006C59A7">
      <w:rPr>
        <w:rFonts w:ascii="Arial" w:hAnsi="Arial" w:cs="Arial"/>
        <w:sz w:val="20"/>
        <w:szCs w:val="20"/>
      </w:rPr>
      <w:tab/>
    </w:r>
    <w:r w:rsidR="002E5497">
      <w:rPr>
        <w:rFonts w:ascii="Arial" w:hAnsi="Arial" w:cs="Arial"/>
        <w:sz w:val="20"/>
        <w:szCs w:val="20"/>
      </w:rPr>
      <w:t>Transaction Validation Rules</w:t>
    </w:r>
    <w:r w:rsidR="00A430D4">
      <w:rPr>
        <w:rFonts w:ascii="Arial" w:hAnsi="Arial" w:cs="Arial"/>
        <w:sz w:val="20"/>
        <w:szCs w:val="20"/>
      </w:rPr>
      <w:t xml:space="preserve"> Solution</w:t>
    </w:r>
  </w:p>
  <w:p w:rsid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  <w:p w:rsidR="006C59A7" w:rsidRP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05E" w:rsidRDefault="004D56E3" w:rsidP="009604ED">
    <w:pPr>
      <w:pStyle w:val="Header"/>
      <w:spacing w:after="240"/>
    </w:pPr>
    <w:r>
      <w:rPr>
        <w:rFonts w:ascii="Arial" w:hAnsi="Arial" w:cs="Arial"/>
        <w:b/>
        <w:noProof/>
        <w:color w:val="000080"/>
        <w:sz w:val="36"/>
        <w:szCs w:val="36"/>
      </w:rPr>
      <w:drawing>
        <wp:inline distT="0" distB="0" distL="0" distR="0">
          <wp:extent cx="1533525" cy="466725"/>
          <wp:effectExtent l="0" t="0" r="9525" b="9525"/>
          <wp:docPr id="1" name="Picture 1" descr="Guidewire_logo+tagline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wire_logo+tagline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3in;height:3in" o:bullet="t"/>
    </w:pict>
  </w:numPicBullet>
  <w:numPicBullet w:numPicBulletId="1">
    <w:pict>
      <v:shape id="_x0000_i1053" type="#_x0000_t75" style="width:3in;height:3in" o:bullet="t"/>
    </w:pict>
  </w:numPicBullet>
  <w:abstractNum w:abstractNumId="0">
    <w:nsid w:val="023E3403"/>
    <w:multiLevelType w:val="multilevel"/>
    <w:tmpl w:val="3E96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332C1"/>
    <w:multiLevelType w:val="hybridMultilevel"/>
    <w:tmpl w:val="C6B0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E208B2"/>
    <w:multiLevelType w:val="multilevel"/>
    <w:tmpl w:val="876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D92E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BB0BA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247653D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38869D7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61A1632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9342264"/>
    <w:multiLevelType w:val="hybridMultilevel"/>
    <w:tmpl w:val="26120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60262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E473F20"/>
    <w:multiLevelType w:val="multilevel"/>
    <w:tmpl w:val="53345C7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0DF51CA"/>
    <w:multiLevelType w:val="hybridMultilevel"/>
    <w:tmpl w:val="A86852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C0493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23C21567"/>
    <w:multiLevelType w:val="multilevel"/>
    <w:tmpl w:val="714C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48C5545"/>
    <w:multiLevelType w:val="multilevel"/>
    <w:tmpl w:val="6BFE8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4B7CE0"/>
    <w:multiLevelType w:val="hybridMultilevel"/>
    <w:tmpl w:val="B58AF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B2536B"/>
    <w:multiLevelType w:val="hybridMultilevel"/>
    <w:tmpl w:val="E15AF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1C63B8E"/>
    <w:multiLevelType w:val="hybridMultilevel"/>
    <w:tmpl w:val="C8B68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48120D"/>
    <w:multiLevelType w:val="hybridMultilevel"/>
    <w:tmpl w:val="8D58F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3F61B66"/>
    <w:multiLevelType w:val="hybridMultilevel"/>
    <w:tmpl w:val="866A1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5B5B84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3D9F4DB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3251C92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43705D2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44FF3A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53B1D08"/>
    <w:multiLevelType w:val="hybridMultilevel"/>
    <w:tmpl w:val="C40EF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5602549"/>
    <w:multiLevelType w:val="multilevel"/>
    <w:tmpl w:val="1B88AE44"/>
    <w:styleLink w:val="SpecArial10ptBold"/>
    <w:lvl w:ilvl="0">
      <w:start w:val="1"/>
      <w:numFmt w:val="decimal"/>
      <w:pStyle w:val="Spec"/>
      <w:lvlText w:val="Spec %1"/>
      <w:lvlJc w:val="left"/>
      <w:pPr>
        <w:tabs>
          <w:tab w:val="num" w:pos="1296"/>
        </w:tabs>
        <w:ind w:left="1080" w:hanging="720"/>
      </w:pPr>
      <w:rPr>
        <w:rFonts w:ascii="Arial" w:hAnsi="Arial" w:cs="Times New Roman"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8">
    <w:nsid w:val="45FA460F"/>
    <w:multiLevelType w:val="multilevel"/>
    <w:tmpl w:val="E2C0765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72341C0"/>
    <w:multiLevelType w:val="hybridMultilevel"/>
    <w:tmpl w:val="92B6C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8CB4D3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495F7FA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4B8A297B"/>
    <w:multiLevelType w:val="multilevel"/>
    <w:tmpl w:val="6BFE8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842721"/>
    <w:multiLevelType w:val="hybridMultilevel"/>
    <w:tmpl w:val="9C6C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D63909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59B6676D"/>
    <w:multiLevelType w:val="multilevel"/>
    <w:tmpl w:val="1ED8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1AD63F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65E84DA3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76B54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770569F"/>
    <w:multiLevelType w:val="hybridMultilevel"/>
    <w:tmpl w:val="D0F4D95A"/>
    <w:lvl w:ilvl="0" w:tplc="D7BCE6DE">
      <w:start w:val="1"/>
      <w:numFmt w:val="lowerLetter"/>
      <w:pStyle w:val="NoteStyle"/>
      <w:lvlText w:val="Note (%1): 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B60200"/>
    <w:multiLevelType w:val="multilevel"/>
    <w:tmpl w:val="B78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B6C3FC7"/>
    <w:multiLevelType w:val="hybridMultilevel"/>
    <w:tmpl w:val="0F186D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D3B2450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>
    <w:nsid w:val="7D421BA1"/>
    <w:multiLevelType w:val="multilevel"/>
    <w:tmpl w:val="1B88AE44"/>
    <w:numStyleLink w:val="SpecArial10ptBold"/>
  </w:abstractNum>
  <w:abstractNum w:abstractNumId="44">
    <w:nsid w:val="7F8F755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1"/>
  </w:num>
  <w:num w:numId="5">
    <w:abstractNumId w:val="40"/>
  </w:num>
  <w:num w:numId="6">
    <w:abstractNumId w:val="35"/>
  </w:num>
  <w:num w:numId="7">
    <w:abstractNumId w:val="9"/>
  </w:num>
  <w:num w:numId="8">
    <w:abstractNumId w:val="26"/>
  </w:num>
  <w:num w:numId="9">
    <w:abstractNumId w:val="28"/>
  </w:num>
  <w:num w:numId="10">
    <w:abstractNumId w:val="17"/>
  </w:num>
  <w:num w:numId="11">
    <w:abstractNumId w:val="14"/>
  </w:num>
  <w:num w:numId="12">
    <w:abstractNumId w:val="18"/>
  </w:num>
  <w:num w:numId="13">
    <w:abstractNumId w:val="29"/>
  </w:num>
  <w:num w:numId="14">
    <w:abstractNumId w:val="20"/>
  </w:num>
  <w:num w:numId="15">
    <w:abstractNumId w:val="33"/>
  </w:num>
  <w:num w:numId="16">
    <w:abstractNumId w:val="5"/>
  </w:num>
  <w:num w:numId="17">
    <w:abstractNumId w:val="32"/>
  </w:num>
  <w:num w:numId="18">
    <w:abstractNumId w:val="15"/>
  </w:num>
  <w:num w:numId="19">
    <w:abstractNumId w:val="38"/>
  </w:num>
  <w:num w:numId="20">
    <w:abstractNumId w:val="25"/>
  </w:num>
  <w:num w:numId="21">
    <w:abstractNumId w:val="13"/>
  </w:num>
  <w:num w:numId="22">
    <w:abstractNumId w:val="3"/>
  </w:num>
  <w:num w:numId="23">
    <w:abstractNumId w:val="11"/>
  </w:num>
  <w:num w:numId="24">
    <w:abstractNumId w:val="39"/>
  </w:num>
  <w:num w:numId="25">
    <w:abstractNumId w:val="10"/>
  </w:num>
  <w:num w:numId="26">
    <w:abstractNumId w:val="24"/>
  </w:num>
  <w:num w:numId="27">
    <w:abstractNumId w:val="23"/>
  </w:num>
  <w:num w:numId="28">
    <w:abstractNumId w:val="34"/>
  </w:num>
  <w:num w:numId="29">
    <w:abstractNumId w:val="22"/>
  </w:num>
  <w:num w:numId="30">
    <w:abstractNumId w:val="30"/>
  </w:num>
  <w:num w:numId="31">
    <w:abstractNumId w:val="31"/>
  </w:num>
  <w:num w:numId="32">
    <w:abstractNumId w:val="36"/>
  </w:num>
  <w:num w:numId="33">
    <w:abstractNumId w:val="27"/>
  </w:num>
  <w:num w:numId="34">
    <w:abstractNumId w:val="43"/>
  </w:num>
  <w:num w:numId="35">
    <w:abstractNumId w:val="19"/>
  </w:num>
  <w:num w:numId="36">
    <w:abstractNumId w:val="44"/>
  </w:num>
  <w:num w:numId="37">
    <w:abstractNumId w:val="37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</w:num>
  <w:num w:numId="42">
    <w:abstractNumId w:val="4"/>
  </w:num>
  <w:num w:numId="43">
    <w:abstractNumId w:val="6"/>
  </w:num>
  <w:num w:numId="44">
    <w:abstractNumId w:val="7"/>
  </w:num>
  <w:num w:numId="45">
    <w:abstractNumId w:val="42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6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33C"/>
    <w:rsid w:val="00023858"/>
    <w:rsid w:val="00034E98"/>
    <w:rsid w:val="0007538A"/>
    <w:rsid w:val="00081F37"/>
    <w:rsid w:val="0009133C"/>
    <w:rsid w:val="000B1FEA"/>
    <w:rsid w:val="000C19B0"/>
    <w:rsid w:val="0011588E"/>
    <w:rsid w:val="001748D6"/>
    <w:rsid w:val="00177FE1"/>
    <w:rsid w:val="0018531F"/>
    <w:rsid w:val="001A381A"/>
    <w:rsid w:val="001A6014"/>
    <w:rsid w:val="001B4A89"/>
    <w:rsid w:val="001D7639"/>
    <w:rsid w:val="001E016A"/>
    <w:rsid w:val="001E7590"/>
    <w:rsid w:val="00206C27"/>
    <w:rsid w:val="00225725"/>
    <w:rsid w:val="00232962"/>
    <w:rsid w:val="00232DCE"/>
    <w:rsid w:val="0024515C"/>
    <w:rsid w:val="002479CA"/>
    <w:rsid w:val="00256A18"/>
    <w:rsid w:val="00261E1E"/>
    <w:rsid w:val="002708F0"/>
    <w:rsid w:val="002860C3"/>
    <w:rsid w:val="002A2271"/>
    <w:rsid w:val="002B4906"/>
    <w:rsid w:val="002D4527"/>
    <w:rsid w:val="002D64FE"/>
    <w:rsid w:val="002E5497"/>
    <w:rsid w:val="002F5372"/>
    <w:rsid w:val="003113B4"/>
    <w:rsid w:val="00311FD2"/>
    <w:rsid w:val="00331C29"/>
    <w:rsid w:val="00341967"/>
    <w:rsid w:val="00342DCF"/>
    <w:rsid w:val="00353340"/>
    <w:rsid w:val="00355585"/>
    <w:rsid w:val="00356E18"/>
    <w:rsid w:val="003655AF"/>
    <w:rsid w:val="0036692F"/>
    <w:rsid w:val="003706AA"/>
    <w:rsid w:val="00377E3E"/>
    <w:rsid w:val="003B01FF"/>
    <w:rsid w:val="003B50C2"/>
    <w:rsid w:val="003C5536"/>
    <w:rsid w:val="003E4639"/>
    <w:rsid w:val="003E70A0"/>
    <w:rsid w:val="003F5F29"/>
    <w:rsid w:val="0043160E"/>
    <w:rsid w:val="0045375E"/>
    <w:rsid w:val="00456DC9"/>
    <w:rsid w:val="004659D3"/>
    <w:rsid w:val="00474EA4"/>
    <w:rsid w:val="00483D41"/>
    <w:rsid w:val="004A7C88"/>
    <w:rsid w:val="004B041F"/>
    <w:rsid w:val="004B20F3"/>
    <w:rsid w:val="004C5390"/>
    <w:rsid w:val="004D21AB"/>
    <w:rsid w:val="004D56E3"/>
    <w:rsid w:val="004E305E"/>
    <w:rsid w:val="004F3039"/>
    <w:rsid w:val="004F7EA1"/>
    <w:rsid w:val="00506C59"/>
    <w:rsid w:val="00537D78"/>
    <w:rsid w:val="00550ED8"/>
    <w:rsid w:val="00561C39"/>
    <w:rsid w:val="005676A7"/>
    <w:rsid w:val="00581862"/>
    <w:rsid w:val="005A5AF1"/>
    <w:rsid w:val="005B1860"/>
    <w:rsid w:val="005D6746"/>
    <w:rsid w:val="005E6FA3"/>
    <w:rsid w:val="005F6EB9"/>
    <w:rsid w:val="00615B46"/>
    <w:rsid w:val="00620472"/>
    <w:rsid w:val="00633125"/>
    <w:rsid w:val="006466A5"/>
    <w:rsid w:val="006469BD"/>
    <w:rsid w:val="00654971"/>
    <w:rsid w:val="00664655"/>
    <w:rsid w:val="00667E4D"/>
    <w:rsid w:val="006C1EB7"/>
    <w:rsid w:val="006C24D8"/>
    <w:rsid w:val="006C59A7"/>
    <w:rsid w:val="006D6D2E"/>
    <w:rsid w:val="00705DA8"/>
    <w:rsid w:val="0071412D"/>
    <w:rsid w:val="00724942"/>
    <w:rsid w:val="00743078"/>
    <w:rsid w:val="0074327A"/>
    <w:rsid w:val="00764147"/>
    <w:rsid w:val="0078633B"/>
    <w:rsid w:val="00797D75"/>
    <w:rsid w:val="007A644E"/>
    <w:rsid w:val="007E1CDD"/>
    <w:rsid w:val="008165F0"/>
    <w:rsid w:val="00853707"/>
    <w:rsid w:val="00893F23"/>
    <w:rsid w:val="008B28B0"/>
    <w:rsid w:val="008B4BAE"/>
    <w:rsid w:val="008B5211"/>
    <w:rsid w:val="008D4EAC"/>
    <w:rsid w:val="008D69B5"/>
    <w:rsid w:val="008F03D3"/>
    <w:rsid w:val="00906FC9"/>
    <w:rsid w:val="00922732"/>
    <w:rsid w:val="009604ED"/>
    <w:rsid w:val="00962A51"/>
    <w:rsid w:val="00993853"/>
    <w:rsid w:val="0099522D"/>
    <w:rsid w:val="009B501D"/>
    <w:rsid w:val="009C42BE"/>
    <w:rsid w:val="009C4A9F"/>
    <w:rsid w:val="009D035E"/>
    <w:rsid w:val="009D5EE9"/>
    <w:rsid w:val="009F2AFB"/>
    <w:rsid w:val="00A24A3C"/>
    <w:rsid w:val="00A37265"/>
    <w:rsid w:val="00A430D4"/>
    <w:rsid w:val="00A43598"/>
    <w:rsid w:val="00A5346F"/>
    <w:rsid w:val="00A86E8C"/>
    <w:rsid w:val="00A91FDE"/>
    <w:rsid w:val="00A969B2"/>
    <w:rsid w:val="00AC0C87"/>
    <w:rsid w:val="00B01369"/>
    <w:rsid w:val="00B158F2"/>
    <w:rsid w:val="00B30036"/>
    <w:rsid w:val="00B41237"/>
    <w:rsid w:val="00B53D5B"/>
    <w:rsid w:val="00B568C2"/>
    <w:rsid w:val="00B80D13"/>
    <w:rsid w:val="00B93CF7"/>
    <w:rsid w:val="00BB5E79"/>
    <w:rsid w:val="00BC25F4"/>
    <w:rsid w:val="00BC4845"/>
    <w:rsid w:val="00BD4C37"/>
    <w:rsid w:val="00BE6BE6"/>
    <w:rsid w:val="00C056A3"/>
    <w:rsid w:val="00C344D6"/>
    <w:rsid w:val="00C379F7"/>
    <w:rsid w:val="00C63BCD"/>
    <w:rsid w:val="00C67DD9"/>
    <w:rsid w:val="00C70A23"/>
    <w:rsid w:val="00C76808"/>
    <w:rsid w:val="00C7701B"/>
    <w:rsid w:val="00CA0E9E"/>
    <w:rsid w:val="00CB6DDB"/>
    <w:rsid w:val="00CB7030"/>
    <w:rsid w:val="00CE1FBC"/>
    <w:rsid w:val="00CE5417"/>
    <w:rsid w:val="00D1170A"/>
    <w:rsid w:val="00D15104"/>
    <w:rsid w:val="00D468FC"/>
    <w:rsid w:val="00D823E1"/>
    <w:rsid w:val="00D85DAC"/>
    <w:rsid w:val="00DB6ECE"/>
    <w:rsid w:val="00DC25A6"/>
    <w:rsid w:val="00DD61B5"/>
    <w:rsid w:val="00DF3C35"/>
    <w:rsid w:val="00DF5931"/>
    <w:rsid w:val="00E34EDF"/>
    <w:rsid w:val="00E44C95"/>
    <w:rsid w:val="00E871C7"/>
    <w:rsid w:val="00E90304"/>
    <w:rsid w:val="00EB4245"/>
    <w:rsid w:val="00ED48E7"/>
    <w:rsid w:val="00ED6413"/>
    <w:rsid w:val="00F052BB"/>
    <w:rsid w:val="00F053D0"/>
    <w:rsid w:val="00F23DF9"/>
    <w:rsid w:val="00F5715B"/>
    <w:rsid w:val="00F87186"/>
    <w:rsid w:val="00F90350"/>
    <w:rsid w:val="00FB183B"/>
    <w:rsid w:val="00FD5F27"/>
    <w:rsid w:val="00FE3F19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7C88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4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6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6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3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3555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55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7C88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4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6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6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3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3555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55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540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193956419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05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36995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6568850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383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828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96615798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863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ische\AppData\Roaming\Microsoft\Templates\Lab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</Template>
  <TotalTime>83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Guidewire Software</Company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jgische</dc:creator>
  <dc:description>3430L</dc:description>
  <cp:lastModifiedBy>Tom Rhoades</cp:lastModifiedBy>
  <cp:revision>12</cp:revision>
  <cp:lastPrinted>2010-02-22T20:16:00Z</cp:lastPrinted>
  <dcterms:created xsi:type="dcterms:W3CDTF">2013-10-02T19:21:00Z</dcterms:created>
  <dcterms:modified xsi:type="dcterms:W3CDTF">2014-02-12T18:35:00Z</dcterms:modified>
</cp:coreProperties>
</file>