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AC" w:rsidRPr="002A67C0" w:rsidRDefault="002A67C0" w:rsidP="004961AC">
      <w:pPr>
        <w:pStyle w:val="LabHeader"/>
        <w:rPr>
          <w:sz w:val="36"/>
        </w:rPr>
      </w:pPr>
      <w:r w:rsidRPr="002A67C0">
        <w:rPr>
          <w:sz w:val="36"/>
        </w:rPr>
        <w:t xml:space="preserve">Introduction to </w:t>
      </w:r>
      <w:r w:rsidR="004961AC" w:rsidRPr="002A67C0">
        <w:rPr>
          <w:sz w:val="36"/>
        </w:rPr>
        <w:t>Assignment Rules: Group Assignment Solution</w:t>
      </w:r>
    </w:p>
    <w:p w:rsidR="004961AC" w:rsidRPr="004150CB" w:rsidRDefault="004961AC" w:rsidP="004150CB">
      <w:pPr>
        <w:pStyle w:val="ExerciseHeader"/>
      </w:pPr>
      <w:r w:rsidRPr="004B041F">
        <w:t>Exercise 1: Investigation</w:t>
      </w:r>
    </w:p>
    <w:p w:rsidR="004961AC" w:rsidRPr="004150CB" w:rsidRDefault="004961AC" w:rsidP="004150CB">
      <w:pPr>
        <w:pStyle w:val="MajorStep"/>
      </w:pPr>
      <w:r>
        <w:t xml:space="preserve">Log on to ClaimCenter as Andy Applegate and navigate to </w:t>
      </w:r>
      <w:r w:rsidR="002B201F">
        <w:t>one of Andy’s</w:t>
      </w:r>
      <w:r>
        <w:t xml:space="preserve"> claim</w:t>
      </w:r>
      <w:r w:rsidR="002B201F">
        <w:t>s</w:t>
      </w:r>
      <w:r>
        <w:t>. Reassign the claim using "Use automated assignment". Step through the code.</w:t>
      </w:r>
    </w:p>
    <w:p w:rsidR="004961AC" w:rsidRDefault="004961AC" w:rsidP="005E2E6C">
      <w:pPr>
        <w:pStyle w:val="Substep"/>
      </w:pPr>
      <w:r>
        <w:t xml:space="preserve">Did the Global Claim rules execute?  </w:t>
      </w:r>
      <w:r w:rsidRPr="008F1A84">
        <w:rPr>
          <w:highlight w:val="yellow"/>
        </w:rPr>
        <w:t>Yes</w:t>
      </w:r>
    </w:p>
    <w:p w:rsidR="004961AC" w:rsidRDefault="004961AC" w:rsidP="005E2E6C">
      <w:pPr>
        <w:pStyle w:val="Substep"/>
      </w:pPr>
      <w:r>
        <w:t xml:space="preserve">Did the Default Group rules execute?  </w:t>
      </w:r>
      <w:r w:rsidRPr="008F1A84">
        <w:rPr>
          <w:highlight w:val="yellow"/>
        </w:rPr>
        <w:t>Yes</w:t>
      </w:r>
    </w:p>
    <w:p w:rsidR="004961AC" w:rsidRDefault="004961AC" w:rsidP="004961AC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4961AC" w:rsidRPr="00101EFB" w:rsidRDefault="004961AC" w:rsidP="00101EFB">
      <w:pPr>
        <w:pStyle w:val="MajorStep"/>
      </w:pPr>
      <w:r>
        <w:t xml:space="preserve">Repeat the process, but </w:t>
      </w:r>
      <w:proofErr w:type="gramStart"/>
      <w:r>
        <w:t>this time</w:t>
      </w:r>
      <w:r w:rsidR="002B201F">
        <w:t>,</w:t>
      </w:r>
      <w:r>
        <w:t xml:space="preserve"> </w:t>
      </w:r>
      <w:r w:rsidR="002B201F">
        <w:t xml:space="preserve">explicitly </w:t>
      </w:r>
      <w:r>
        <w:t>reassign</w:t>
      </w:r>
      <w:proofErr w:type="gramEnd"/>
      <w:r>
        <w:t xml:space="preserve"> the claim to the </w:t>
      </w:r>
      <w:r w:rsidRPr="002B201F">
        <w:rPr>
          <w:b/>
        </w:rPr>
        <w:t xml:space="preserve">Auto1 - </w:t>
      </w:r>
      <w:proofErr w:type="spellStart"/>
      <w:r w:rsidRPr="002B201F">
        <w:rPr>
          <w:b/>
        </w:rPr>
        <w:t>TeamB</w:t>
      </w:r>
      <w:proofErr w:type="spellEnd"/>
      <w:r>
        <w:t xml:space="preserve"> group. Step through the code.</w:t>
      </w:r>
    </w:p>
    <w:p w:rsidR="004961AC" w:rsidRDefault="004961AC" w:rsidP="005E2E6C">
      <w:pPr>
        <w:pStyle w:val="Substep"/>
      </w:pPr>
      <w:r>
        <w:t xml:space="preserve">Did the Global Claim rules execute?  </w:t>
      </w:r>
      <w:r w:rsidRPr="008F1A84">
        <w:rPr>
          <w:highlight w:val="yellow"/>
        </w:rPr>
        <w:t>No</w:t>
      </w:r>
    </w:p>
    <w:p w:rsidR="004961AC" w:rsidRDefault="004961AC" w:rsidP="005E2E6C">
      <w:pPr>
        <w:pStyle w:val="Substep"/>
      </w:pPr>
      <w:r>
        <w:t xml:space="preserve">Did the Default Group rules execute?  </w:t>
      </w:r>
      <w:r w:rsidRPr="008F1A84">
        <w:rPr>
          <w:highlight w:val="yellow"/>
        </w:rPr>
        <w:t>Yes</w:t>
      </w:r>
    </w:p>
    <w:p w:rsidR="004961AC" w:rsidRDefault="004961AC" w:rsidP="004961AC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4961AC" w:rsidRDefault="004961AC" w:rsidP="00101EFB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5.</w:t>
      </w:r>
      <w:r>
        <w:rPr>
          <w:rFonts w:ascii="Helvetica" w:hAnsi="Helvetica" w:cs="Helvetica"/>
          <w:sz w:val="20"/>
          <w:szCs w:val="20"/>
        </w:rPr>
        <w:tab/>
        <w:t xml:space="preserve">Repeat the process, but </w:t>
      </w:r>
      <w:proofErr w:type="gramStart"/>
      <w:r>
        <w:rPr>
          <w:rFonts w:ascii="Helvetica" w:hAnsi="Helvetica" w:cs="Helvetica"/>
          <w:sz w:val="20"/>
          <w:szCs w:val="20"/>
        </w:rPr>
        <w:t>this time</w:t>
      </w:r>
      <w:r w:rsidR="00131051">
        <w:rPr>
          <w:rFonts w:ascii="Helvetica" w:hAnsi="Helvetica" w:cs="Helvetica"/>
          <w:sz w:val="20"/>
          <w:szCs w:val="20"/>
        </w:rPr>
        <w:t>, explicitly</w:t>
      </w:r>
      <w:r>
        <w:rPr>
          <w:rFonts w:ascii="Helvetica" w:hAnsi="Helvetica" w:cs="Helvetica"/>
          <w:sz w:val="20"/>
          <w:szCs w:val="20"/>
        </w:rPr>
        <w:t xml:space="preserve"> reassign</w:t>
      </w:r>
      <w:proofErr w:type="gramEnd"/>
      <w:r>
        <w:rPr>
          <w:rFonts w:ascii="Helvetica" w:hAnsi="Helvetica" w:cs="Helvetica"/>
          <w:sz w:val="20"/>
          <w:szCs w:val="20"/>
        </w:rPr>
        <w:t xml:space="preserve"> the claim to </w:t>
      </w:r>
      <w:r w:rsidR="00131051">
        <w:rPr>
          <w:rFonts w:ascii="Helvetica" w:hAnsi="Helvetica" w:cs="Helvetica"/>
          <w:sz w:val="20"/>
          <w:szCs w:val="20"/>
        </w:rPr>
        <w:t>Chris Craft</w:t>
      </w:r>
      <w:r>
        <w:rPr>
          <w:rFonts w:ascii="Helvetica" w:hAnsi="Helvetica" w:cs="Helvetica"/>
          <w:sz w:val="20"/>
          <w:szCs w:val="20"/>
        </w:rPr>
        <w:t xml:space="preserve"> in the Auto1 - </w:t>
      </w:r>
      <w:proofErr w:type="spellStart"/>
      <w:r>
        <w:rPr>
          <w:rFonts w:ascii="Helvetica" w:hAnsi="Helvetica" w:cs="Helvetica"/>
          <w:sz w:val="20"/>
          <w:szCs w:val="20"/>
        </w:rPr>
        <w:t>TeamA</w:t>
      </w:r>
      <w:proofErr w:type="spellEnd"/>
      <w:r>
        <w:rPr>
          <w:rFonts w:ascii="Helvetica" w:hAnsi="Helvetica" w:cs="Helvetica"/>
          <w:sz w:val="20"/>
          <w:szCs w:val="20"/>
        </w:rPr>
        <w:t xml:space="preserve"> group. Step through the code.</w:t>
      </w:r>
    </w:p>
    <w:p w:rsidR="004961AC" w:rsidRDefault="004961AC" w:rsidP="005E2E6C">
      <w:pPr>
        <w:pStyle w:val="Substep"/>
      </w:pPr>
      <w:r>
        <w:t xml:space="preserve">Did the Global Claim rules execute?  </w:t>
      </w:r>
      <w:r w:rsidRPr="008F1A84">
        <w:rPr>
          <w:highlight w:val="yellow"/>
        </w:rPr>
        <w:t>No</w:t>
      </w:r>
    </w:p>
    <w:p w:rsidR="004961AC" w:rsidRDefault="004961AC" w:rsidP="005E2E6C">
      <w:pPr>
        <w:pStyle w:val="Substep"/>
      </w:pPr>
      <w:r>
        <w:t xml:space="preserve">Did the Default Group rules execute?  </w:t>
      </w:r>
      <w:r w:rsidRPr="008F1A84">
        <w:rPr>
          <w:highlight w:val="yellow"/>
        </w:rPr>
        <w:t>No</w:t>
      </w:r>
    </w:p>
    <w:p w:rsidR="004961AC" w:rsidRPr="008F1A84" w:rsidRDefault="004961AC" w:rsidP="004961AC">
      <w:pPr>
        <w:ind w:left="270" w:hanging="270"/>
        <w:rPr>
          <w:rFonts w:ascii="Helvetica" w:hAnsi="Helvetica" w:cs="Helvetica"/>
          <w:sz w:val="20"/>
          <w:szCs w:val="20"/>
        </w:rPr>
      </w:pPr>
      <w:r w:rsidRPr="001B6487">
        <w:rPr>
          <w:rFonts w:ascii="Helvetica" w:hAnsi="Helvetica" w:cs="Helvetica"/>
          <w:sz w:val="20"/>
          <w:szCs w:val="20"/>
        </w:rPr>
        <w:br w:type="page"/>
      </w:r>
      <w:r>
        <w:rPr>
          <w:rFonts w:ascii="Helvetica" w:hAnsi="Helvetica" w:cs="Helvetica"/>
          <w:b/>
          <w:color w:val="003366"/>
          <w:sz w:val="32"/>
          <w:szCs w:val="32"/>
        </w:rPr>
        <w:lastRenderedPageBreak/>
        <w:t xml:space="preserve">Exercise 2: Configuration </w:t>
      </w:r>
    </w:p>
    <w:p w:rsidR="004961AC" w:rsidRDefault="004961AC" w:rsidP="004961AC">
      <w:pPr>
        <w:rPr>
          <w:rFonts w:ascii="Helvetica" w:hAnsi="Helvetica" w:cs="Helvetica"/>
          <w:sz w:val="20"/>
          <w:szCs w:val="20"/>
        </w:rPr>
      </w:pPr>
    </w:p>
    <w:p w:rsidR="004961AC" w:rsidRDefault="004961AC" w:rsidP="004961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</w:t>
      </w:r>
      <w:r w:rsidR="00E41A62">
        <w:rPr>
          <w:rFonts w:ascii="Helvetica" w:hAnsi="Helvetica" w:cs="Helvetica"/>
          <w:sz w:val="20"/>
          <w:szCs w:val="20"/>
        </w:rPr>
        <w:t>equirement from Acme Insurance.</w:t>
      </w:r>
    </w:p>
    <w:p w:rsidR="004961AC" w:rsidRDefault="004961AC" w:rsidP="00E41A62">
      <w:pPr>
        <w:pStyle w:val="NoteStyle"/>
      </w:pPr>
      <w:r>
        <w:t>This lab depends upon the users and groups created in the "Users and</w:t>
      </w:r>
      <w:r w:rsidR="00E41A62">
        <w:t xml:space="preserve"> Groups" lab.</w:t>
      </w:r>
    </w:p>
    <w:p w:rsidR="004961AC" w:rsidRPr="009C42BE" w:rsidRDefault="004961AC" w:rsidP="005E2E6C">
      <w:pPr>
        <w:pStyle w:val="SectionHeader"/>
      </w:pPr>
      <w:r>
        <w:t>Requirement 1: Assigning Complex Theft Claims to Complex Thefts - West</w:t>
      </w:r>
    </w:p>
    <w:p w:rsidR="004961AC" w:rsidRDefault="00836C21" w:rsidP="004961AC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62F528C0" wp14:editId="3272DFEA">
            <wp:extent cx="5133334" cy="23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EE" w:rsidRDefault="006501EE" w:rsidP="004961AC">
      <w:pPr>
        <w:rPr>
          <w:rFonts w:ascii="Helvetica" w:hAnsi="Helvetica" w:cs="Helvetica"/>
          <w:sz w:val="20"/>
          <w:szCs w:val="20"/>
        </w:rPr>
      </w:pPr>
    </w:p>
    <w:p w:rsidR="004961AC" w:rsidRDefault="00CB4649" w:rsidP="004961AC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F5ACC30" wp14:editId="55E4C098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1AC" w:rsidRDefault="004961AC" w:rsidP="004961AC">
      <w:pPr>
        <w:spacing w:line="260" w:lineRule="atLeast"/>
        <w:ind w:left="270" w:hanging="270"/>
        <w:rPr>
          <w:rFonts w:ascii="Helvetica" w:hAnsi="Helvetica" w:cs="Helvetica"/>
          <w:sz w:val="20"/>
          <w:szCs w:val="20"/>
        </w:rPr>
      </w:pPr>
    </w:p>
    <w:p w:rsidR="00836C21" w:rsidRDefault="00836C21">
      <w:pPr>
        <w:rPr>
          <w:rFonts w:ascii="Arial" w:hAnsi="Arial" w:cs="Arial"/>
          <w:b/>
          <w:color w:val="003366"/>
        </w:rPr>
      </w:pPr>
      <w:r>
        <w:br w:type="page"/>
      </w:r>
    </w:p>
    <w:p w:rsidR="004961AC" w:rsidRDefault="004961AC" w:rsidP="005E2E6C">
      <w:pPr>
        <w:pStyle w:val="SectionHeader"/>
      </w:pPr>
      <w:r>
        <w:lastRenderedPageBreak/>
        <w:t>Requirement 2: Assigning Complex Theft Claims Based on Region</w:t>
      </w:r>
    </w:p>
    <w:p w:rsidR="004961AC" w:rsidRPr="009C42BE" w:rsidRDefault="00836C21" w:rsidP="004961AC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219D2CBC" wp14:editId="205049EC">
            <wp:extent cx="5943600" cy="2544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AC" w:rsidRDefault="004961AC" w:rsidP="004961AC">
      <w:pPr>
        <w:rPr>
          <w:rFonts w:ascii="Helvetica" w:hAnsi="Helvetica" w:cs="Helvetica"/>
          <w:sz w:val="20"/>
          <w:szCs w:val="20"/>
        </w:rPr>
      </w:pPr>
    </w:p>
    <w:p w:rsidR="004961AC" w:rsidRPr="002749AC" w:rsidRDefault="004961AC" w:rsidP="004961AC">
      <w:pPr>
        <w:ind w:left="270" w:hanging="270"/>
      </w:pPr>
    </w:p>
    <w:p w:rsidR="008B5211" w:rsidRPr="004961AC" w:rsidRDefault="008B5211" w:rsidP="004961AC"/>
    <w:sectPr w:rsidR="008B5211" w:rsidRPr="004961AC" w:rsidSect="001A601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AB" w:rsidRDefault="00D871AB" w:rsidP="00633125">
      <w:r>
        <w:separator/>
      </w:r>
    </w:p>
  </w:endnote>
  <w:endnote w:type="continuationSeparator" w:id="0">
    <w:p w:rsidR="00D871AB" w:rsidRDefault="00D871AB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CB4649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CB4649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CB4649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CB4649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AB" w:rsidRDefault="00D871AB" w:rsidP="00633125">
      <w:r>
        <w:separator/>
      </w:r>
    </w:p>
  </w:footnote>
  <w:footnote w:type="continuationSeparator" w:id="0">
    <w:p w:rsidR="00D871AB" w:rsidRDefault="00D871AB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2A67C0">
      <w:rPr>
        <w:rFonts w:ascii="Arial" w:hAnsi="Arial" w:cs="Arial"/>
        <w:sz w:val="20"/>
        <w:szCs w:val="20"/>
      </w:rPr>
      <w:t xml:space="preserve">Introduction to </w:t>
    </w:r>
    <w:r w:rsidR="00CF7566">
      <w:rPr>
        <w:rFonts w:ascii="Arial" w:hAnsi="Arial" w:cs="Arial"/>
        <w:sz w:val="20"/>
        <w:szCs w:val="20"/>
      </w:rPr>
      <w:t>Assignment Rules: Group Assignment</w:t>
    </w:r>
    <w:r w:rsidR="004961AC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2A67C0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5430" cy="464185"/>
          <wp:effectExtent l="0" t="0" r="7620" b="0"/>
          <wp:docPr id="3" name="Picture 3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43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3496C8F0"/>
    <w:lvl w:ilvl="0">
      <w:start w:val="3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B0"/>
    <w:rsid w:val="00023858"/>
    <w:rsid w:val="00034E98"/>
    <w:rsid w:val="0007538A"/>
    <w:rsid w:val="000809E6"/>
    <w:rsid w:val="00081F37"/>
    <w:rsid w:val="000B1FEA"/>
    <w:rsid w:val="000C19B0"/>
    <w:rsid w:val="00101EFB"/>
    <w:rsid w:val="00111417"/>
    <w:rsid w:val="0011588E"/>
    <w:rsid w:val="0011719D"/>
    <w:rsid w:val="00131051"/>
    <w:rsid w:val="001747B0"/>
    <w:rsid w:val="001748D6"/>
    <w:rsid w:val="00177FE1"/>
    <w:rsid w:val="0018531F"/>
    <w:rsid w:val="001A6014"/>
    <w:rsid w:val="001E7590"/>
    <w:rsid w:val="00206C27"/>
    <w:rsid w:val="00213435"/>
    <w:rsid w:val="00225725"/>
    <w:rsid w:val="00232962"/>
    <w:rsid w:val="00232DCE"/>
    <w:rsid w:val="0024515C"/>
    <w:rsid w:val="002479CA"/>
    <w:rsid w:val="00261E1E"/>
    <w:rsid w:val="002708F0"/>
    <w:rsid w:val="002860C3"/>
    <w:rsid w:val="002A67C0"/>
    <w:rsid w:val="002B201F"/>
    <w:rsid w:val="002D4527"/>
    <w:rsid w:val="002D64FE"/>
    <w:rsid w:val="003113B4"/>
    <w:rsid w:val="00311FD2"/>
    <w:rsid w:val="00331C29"/>
    <w:rsid w:val="00341967"/>
    <w:rsid w:val="00342DCF"/>
    <w:rsid w:val="00356E18"/>
    <w:rsid w:val="003601AC"/>
    <w:rsid w:val="003655AF"/>
    <w:rsid w:val="0036692F"/>
    <w:rsid w:val="00370091"/>
    <w:rsid w:val="003706AA"/>
    <w:rsid w:val="00376A48"/>
    <w:rsid w:val="00377E3E"/>
    <w:rsid w:val="003B01FF"/>
    <w:rsid w:val="003C5536"/>
    <w:rsid w:val="003E4639"/>
    <w:rsid w:val="003E70A0"/>
    <w:rsid w:val="004150CB"/>
    <w:rsid w:val="0043160E"/>
    <w:rsid w:val="00456DC9"/>
    <w:rsid w:val="004659D3"/>
    <w:rsid w:val="00474EA4"/>
    <w:rsid w:val="00483D41"/>
    <w:rsid w:val="004961AC"/>
    <w:rsid w:val="004B041F"/>
    <w:rsid w:val="004B20F3"/>
    <w:rsid w:val="004C5390"/>
    <w:rsid w:val="004D21AB"/>
    <w:rsid w:val="004E2854"/>
    <w:rsid w:val="004E305E"/>
    <w:rsid w:val="004F7EA1"/>
    <w:rsid w:val="00537D78"/>
    <w:rsid w:val="00561C39"/>
    <w:rsid w:val="005676A7"/>
    <w:rsid w:val="00577C10"/>
    <w:rsid w:val="00581862"/>
    <w:rsid w:val="005A5AF1"/>
    <w:rsid w:val="005B1860"/>
    <w:rsid w:val="005D6746"/>
    <w:rsid w:val="005E2E6C"/>
    <w:rsid w:val="005E6FA3"/>
    <w:rsid w:val="005F6EB9"/>
    <w:rsid w:val="00615B46"/>
    <w:rsid w:val="00620472"/>
    <w:rsid w:val="00633125"/>
    <w:rsid w:val="006469BD"/>
    <w:rsid w:val="006501EE"/>
    <w:rsid w:val="00654971"/>
    <w:rsid w:val="00664655"/>
    <w:rsid w:val="00667E4D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D0D4C"/>
    <w:rsid w:val="007E1CDD"/>
    <w:rsid w:val="00801010"/>
    <w:rsid w:val="008165F0"/>
    <w:rsid w:val="00836C21"/>
    <w:rsid w:val="00853707"/>
    <w:rsid w:val="00893F23"/>
    <w:rsid w:val="008B4BAE"/>
    <w:rsid w:val="008B5211"/>
    <w:rsid w:val="008D1DF1"/>
    <w:rsid w:val="008D4EAC"/>
    <w:rsid w:val="008D69B5"/>
    <w:rsid w:val="008F03D3"/>
    <w:rsid w:val="00922732"/>
    <w:rsid w:val="009604ED"/>
    <w:rsid w:val="00962A51"/>
    <w:rsid w:val="00993853"/>
    <w:rsid w:val="0099522D"/>
    <w:rsid w:val="009C42BE"/>
    <w:rsid w:val="009C4A9F"/>
    <w:rsid w:val="009D5EE9"/>
    <w:rsid w:val="009F2AFB"/>
    <w:rsid w:val="00A24A3C"/>
    <w:rsid w:val="00A37265"/>
    <w:rsid w:val="00A43598"/>
    <w:rsid w:val="00A5346F"/>
    <w:rsid w:val="00A75117"/>
    <w:rsid w:val="00A86E8C"/>
    <w:rsid w:val="00A91FDE"/>
    <w:rsid w:val="00A969B2"/>
    <w:rsid w:val="00AC0C87"/>
    <w:rsid w:val="00B158F2"/>
    <w:rsid w:val="00B41237"/>
    <w:rsid w:val="00B53D5B"/>
    <w:rsid w:val="00B568C2"/>
    <w:rsid w:val="00B80D13"/>
    <w:rsid w:val="00B93CF7"/>
    <w:rsid w:val="00BB1029"/>
    <w:rsid w:val="00BB5E79"/>
    <w:rsid w:val="00BC25F4"/>
    <w:rsid w:val="00BC4845"/>
    <w:rsid w:val="00BD4C37"/>
    <w:rsid w:val="00BE6BE6"/>
    <w:rsid w:val="00C056A3"/>
    <w:rsid w:val="00C3110B"/>
    <w:rsid w:val="00C344D6"/>
    <w:rsid w:val="00C379F7"/>
    <w:rsid w:val="00C445FD"/>
    <w:rsid w:val="00C63BCD"/>
    <w:rsid w:val="00C67DD9"/>
    <w:rsid w:val="00C70A23"/>
    <w:rsid w:val="00C76808"/>
    <w:rsid w:val="00C7701B"/>
    <w:rsid w:val="00CB4649"/>
    <w:rsid w:val="00CB6DDB"/>
    <w:rsid w:val="00CB7030"/>
    <w:rsid w:val="00CE1FBC"/>
    <w:rsid w:val="00CE5417"/>
    <w:rsid w:val="00CF7566"/>
    <w:rsid w:val="00D1170A"/>
    <w:rsid w:val="00D15104"/>
    <w:rsid w:val="00D468FC"/>
    <w:rsid w:val="00D823E1"/>
    <w:rsid w:val="00D85DAC"/>
    <w:rsid w:val="00D871AB"/>
    <w:rsid w:val="00DB6ECE"/>
    <w:rsid w:val="00DC25A6"/>
    <w:rsid w:val="00DD61B5"/>
    <w:rsid w:val="00DF3C35"/>
    <w:rsid w:val="00DF5931"/>
    <w:rsid w:val="00E34EDF"/>
    <w:rsid w:val="00E41A62"/>
    <w:rsid w:val="00E44C95"/>
    <w:rsid w:val="00E871C7"/>
    <w:rsid w:val="00ED6413"/>
    <w:rsid w:val="00F052BB"/>
    <w:rsid w:val="00F053D0"/>
    <w:rsid w:val="00F23DF9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1A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312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rsid w:val="00764147"/>
    <w:rPr>
      <w:b/>
      <w:bCs/>
    </w:rPr>
  </w:style>
  <w:style w:type="character" w:styleId="Emphasis">
    <w:name w:val="Emphasis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uiPriority w:val="32"/>
    <w:rsid w:val="00764147"/>
    <w:rPr>
      <w:b/>
      <w:sz w:val="24"/>
      <w:u w:val="single"/>
    </w:rPr>
  </w:style>
  <w:style w:type="character" w:styleId="BookTitle">
    <w:name w:val="Book Title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link w:val="MajorStep"/>
    <w:rsid w:val="00023858"/>
    <w:rPr>
      <w:rFonts w:ascii="Arial" w:hAnsi="Arial" w:cs="Arial"/>
      <w:color w:val="000000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link w:val="Substep"/>
    <w:rsid w:val="00023858"/>
    <w:rPr>
      <w:rFonts w:ascii="Arial" w:hAnsi="Arial" w:cs="Arial"/>
      <w:color w:val="000000"/>
    </w:rPr>
  </w:style>
  <w:style w:type="character" w:customStyle="1" w:styleId="SpecChar">
    <w:name w:val="Spec Char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50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1A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312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rsid w:val="00764147"/>
    <w:rPr>
      <w:b/>
      <w:bCs/>
    </w:rPr>
  </w:style>
  <w:style w:type="character" w:styleId="Emphasis">
    <w:name w:val="Emphasis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uiPriority w:val="32"/>
    <w:rsid w:val="00764147"/>
    <w:rPr>
      <w:b/>
      <w:sz w:val="24"/>
      <w:u w:val="single"/>
    </w:rPr>
  </w:style>
  <w:style w:type="character" w:styleId="BookTitle">
    <w:name w:val="Book Title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link w:val="MajorStep"/>
    <w:rsid w:val="00023858"/>
    <w:rPr>
      <w:rFonts w:ascii="Arial" w:hAnsi="Arial" w:cs="Arial"/>
      <w:color w:val="000000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link w:val="Substep"/>
    <w:rsid w:val="00023858"/>
    <w:rPr>
      <w:rFonts w:ascii="Arial" w:hAnsi="Arial" w:cs="Arial"/>
      <w:color w:val="000000"/>
    </w:rPr>
  </w:style>
  <w:style w:type="character" w:customStyle="1" w:styleId="SpecChar">
    <w:name w:val="Spec Char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50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Assignment Rules: Group Assignment</vt:lpstr>
    </vt:vector>
  </TitlesOfParts>
  <Company>Guidewire Software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Assignment Rules: Group Assignment</dc:title>
  <dc:creator>jgische;Tom Rhoades</dc:creator>
  <dc:description>3130L</dc:description>
  <cp:lastModifiedBy>Tom Rhoades</cp:lastModifiedBy>
  <cp:revision>2</cp:revision>
  <cp:lastPrinted>2013-12-04T23:56:00Z</cp:lastPrinted>
  <dcterms:created xsi:type="dcterms:W3CDTF">2013-12-05T16:03:00Z</dcterms:created>
  <dcterms:modified xsi:type="dcterms:W3CDTF">2013-12-05T16:03:00Z</dcterms:modified>
</cp:coreProperties>
</file>