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3112DF">
        <w:rPr>
          <w:sz w:val="48"/>
        </w:rPr>
        <w:t xml:space="preserve">Messaging </w:t>
      </w:r>
      <w:r w:rsidR="00815F1C">
        <w:rPr>
          <w:sz w:val="48"/>
        </w:rPr>
        <w:t>Sending</w:t>
      </w:r>
    </w:p>
    <w:p w:rsidR="003432D1" w:rsidRDefault="003432D1" w:rsidP="003432D1">
      <w:pPr>
        <w:pStyle w:val="Paragraph"/>
      </w:pPr>
      <w:r w:rsidRPr="002B1B7E">
        <w:t xml:space="preserve">In this lab, </w:t>
      </w:r>
      <w:r>
        <w:t xml:space="preserve">you will build the next stage of the messaging integration point: sending the message.  You will </w:t>
      </w:r>
      <w:r w:rsidRPr="003432D1">
        <w:t>implement the plugins to send messages for the Fraud Check integration point.</w:t>
      </w:r>
    </w:p>
    <w:p w:rsidR="00896F25" w:rsidRDefault="00896F25" w:rsidP="00EA1C2C">
      <w:pPr>
        <w:pStyle w:val="H3"/>
      </w:pPr>
      <w:r>
        <w:t>Requirements</w:t>
      </w:r>
    </w:p>
    <w:p w:rsidR="003432D1" w:rsidRDefault="003432D1" w:rsidP="003432D1">
      <w:pPr>
        <w:pStyle w:val="Paragraph"/>
      </w:pPr>
      <w:r>
        <w:t xml:space="preserve">This lab requires that you use TrainingApp 8.0, ExternalApp 8.0, Guidewire Studio 8.0, and Chrome as your web browser.  </w:t>
      </w:r>
      <w:r w:rsidRPr="003432D1">
        <w:t xml:space="preserve">ExternalApp </w:t>
      </w:r>
      <w:r>
        <w:t xml:space="preserve">8.0 </w:t>
      </w:r>
      <w:r w:rsidRPr="003432D1">
        <w:t xml:space="preserve">serves as an external system that processes requests for fraud reports.  </w:t>
      </w:r>
    </w:p>
    <w:p w:rsidR="003432D1" w:rsidRDefault="003432D1" w:rsidP="003432D1">
      <w:pPr>
        <w:pStyle w:val="Paragraph"/>
      </w:pPr>
      <w:r>
        <w:t xml:space="preserve">To view, edit, and delete various contacts, log in to TrainingApp as Super User.  The default URL for TrainingApp is </w:t>
      </w:r>
      <w:hyperlink r:id="rId9" w:history="1">
        <w:r w:rsidRPr="00F40AC6">
          <w:rPr>
            <w:rStyle w:val="Hyperlink"/>
          </w:rPr>
          <w:t>http://localhost:8880/ab/ContactManager.do</w:t>
        </w:r>
      </w:hyperlink>
      <w:r>
        <w:t xml:space="preserve">.  The login/password for Super User is su/gw.  </w:t>
      </w:r>
    </w:p>
    <w:p w:rsidR="003432D1" w:rsidRDefault="003432D1" w:rsidP="005B7246">
      <w:pPr>
        <w:pStyle w:val="Paragraph"/>
      </w:pPr>
      <w:r w:rsidRPr="003432D1">
        <w:t xml:space="preserve">To run ExternalApp, navigate to c:\Guidewire\ExternalApp and double-click the </w:t>
      </w:r>
      <w:r w:rsidR="007C4C3C">
        <w:t xml:space="preserve">Start </w:t>
      </w:r>
      <w:r w:rsidRPr="003432D1">
        <w:t>ExternalApp shortcut.  The start-up process is complete when the message "**** ContactManager ready ****" appears in the console.</w:t>
      </w:r>
    </w:p>
    <w:p w:rsidR="003432D1" w:rsidRDefault="003432D1" w:rsidP="003432D1">
      <w:pPr>
        <w:pStyle w:val="H3"/>
      </w:pPr>
      <w:r>
        <w:t>Configuration</w:t>
      </w:r>
    </w:p>
    <w:p w:rsidR="003432D1" w:rsidRPr="0080527B" w:rsidRDefault="003432D1" w:rsidP="003432D1">
      <w:pPr>
        <w:pStyle w:val="ListNumber1"/>
      </w:pPr>
      <w:r>
        <w:rPr>
          <w:lang w:val="en-US"/>
        </w:rPr>
        <w:t>Start ExternalApp 8.0</w:t>
      </w:r>
    </w:p>
    <w:p w:rsidR="003432D1" w:rsidRDefault="003432D1" w:rsidP="003432D1">
      <w:pPr>
        <w:pStyle w:val="ListLettera"/>
        <w:rPr>
          <w:lang w:val="en-US"/>
        </w:rPr>
      </w:pPr>
      <w:r>
        <w:rPr>
          <w:lang w:val="en-US"/>
        </w:rPr>
        <w:t>Navigate to c</w:t>
      </w:r>
      <w:r>
        <w:t>:\Guidewire\ExternalAp</w:t>
      </w:r>
      <w:r>
        <w:rPr>
          <w:lang w:val="en-US"/>
        </w:rPr>
        <w:t>p\.</w:t>
      </w:r>
    </w:p>
    <w:p w:rsidR="003432D1" w:rsidRDefault="003432D1" w:rsidP="003432D1">
      <w:pPr>
        <w:pStyle w:val="ListLettera"/>
        <w:rPr>
          <w:lang w:val="en-US"/>
        </w:rPr>
      </w:pPr>
      <w:r>
        <w:rPr>
          <w:lang w:val="en-US"/>
        </w:rPr>
        <w:t>Double-click the Start ExternalApp shortcut.</w:t>
      </w:r>
    </w:p>
    <w:p w:rsidR="003432D1" w:rsidRPr="0080527B" w:rsidRDefault="003432D1" w:rsidP="003432D1">
      <w:pPr>
        <w:pStyle w:val="ListNumber1"/>
      </w:pPr>
      <w:r>
        <w:rPr>
          <w:lang w:val="en-US"/>
        </w:rPr>
        <w:t>Create a web service collection for FraudReportAPI</w:t>
      </w:r>
      <w:r w:rsidR="007C4C3C">
        <w:rPr>
          <w:lang w:val="en-US"/>
        </w:rPr>
        <w:t xml:space="preserve"> in TrainingApp</w:t>
      </w:r>
    </w:p>
    <w:p w:rsidR="003432D1" w:rsidRPr="00E52B24" w:rsidRDefault="003432D1" w:rsidP="00E52B24">
      <w:pPr>
        <w:pStyle w:val="ListLettera"/>
        <w:numPr>
          <w:ilvl w:val="0"/>
          <w:numId w:val="29"/>
        </w:numPr>
      </w:pPr>
      <w:r w:rsidRPr="00E52B24">
        <w:t>In Guidewire Studio for TrainingApp, create a web service collection for the ExternalApp FraudReport</w:t>
      </w:r>
      <w:r w:rsidR="007C4C3C">
        <w:rPr>
          <w:lang w:val="en-US"/>
        </w:rPr>
        <w:t>API</w:t>
      </w:r>
      <w:r w:rsidRPr="00E52B24">
        <w:t xml:space="preserve"> web</w:t>
      </w:r>
      <w:r w:rsidR="006114D9">
        <w:rPr>
          <w:lang w:val="en-US"/>
        </w:rPr>
        <w:t xml:space="preserve"> </w:t>
      </w:r>
      <w:r w:rsidRPr="00E52B24">
        <w:t>service.</w:t>
      </w:r>
    </w:p>
    <w:p w:rsidR="00E52B24" w:rsidRPr="006114D9" w:rsidRDefault="006114D9" w:rsidP="003432D1">
      <w:pPr>
        <w:pStyle w:val="ListLettera"/>
        <w:rPr>
          <w:rStyle w:val="Hyperlink"/>
          <w:color w:val="000000"/>
          <w:u w:val="none"/>
          <w:lang w:val="en-US"/>
        </w:rPr>
      </w:pPr>
      <w:r>
        <w:rPr>
          <w:lang w:val="en-US"/>
        </w:rPr>
        <w:t xml:space="preserve">Add a resource using the following </w:t>
      </w:r>
      <w:r w:rsidR="007C4C3C">
        <w:rPr>
          <w:lang w:val="en-US"/>
        </w:rPr>
        <w:t xml:space="preserve">ExternalApp </w:t>
      </w:r>
      <w:r>
        <w:rPr>
          <w:lang w:val="en-US"/>
        </w:rPr>
        <w:t>WSDL:</w:t>
      </w:r>
      <w:r w:rsidR="00E52B24" w:rsidRPr="00E52B24">
        <w:rPr>
          <w:lang w:val="en-US"/>
        </w:rPr>
        <w:br/>
      </w:r>
      <w:hyperlink r:id="rId10" w:history="1">
        <w:r w:rsidR="00E52B24" w:rsidRPr="008B21E6">
          <w:rPr>
            <w:rStyle w:val="Hyperlink"/>
            <w:lang w:val="en-US"/>
          </w:rPr>
          <w:t>http://localhost:9990/ab/ws/external/FraudReportAPI?WSDL</w:t>
        </w:r>
      </w:hyperlink>
    </w:p>
    <w:p w:rsidR="006114D9" w:rsidRPr="006114D9" w:rsidRDefault="006114D9" w:rsidP="003432D1">
      <w:pPr>
        <w:pStyle w:val="ListLettera"/>
      </w:pPr>
      <w:r w:rsidRPr="006114D9">
        <w:t>Confirm the fetched resources.</w:t>
      </w:r>
    </w:p>
    <w:p w:rsidR="0052569C" w:rsidRDefault="00E52B24" w:rsidP="0052569C">
      <w:pPr>
        <w:pStyle w:val="E1"/>
      </w:pPr>
      <w:r>
        <w:t>Message Request plugin</w:t>
      </w:r>
    </w:p>
    <w:p w:rsidR="0052569C" w:rsidRDefault="0052569C" w:rsidP="007C4C3C">
      <w:pPr>
        <w:pStyle w:val="Paragraph"/>
      </w:pPr>
      <w:r>
        <w:t xml:space="preserve">In this exercise, you </w:t>
      </w:r>
      <w:r w:rsidR="002B5F2C">
        <w:t>will</w:t>
      </w:r>
      <w:r w:rsidR="006114D9">
        <w:t xml:space="preserve"> c</w:t>
      </w:r>
      <w:r w:rsidR="006114D9" w:rsidRPr="006114D9">
        <w:t xml:space="preserve">reate </w:t>
      </w:r>
      <w:r w:rsidR="002B5F2C">
        <w:t xml:space="preserve">a </w:t>
      </w:r>
      <w:r w:rsidR="006114D9" w:rsidRPr="006114D9">
        <w:t>message request plugin that</w:t>
      </w:r>
      <w:r w:rsidR="006114D9">
        <w:t xml:space="preserve"> performs the late binding and transformation of the message payload.  The message request plugin will </w:t>
      </w:r>
      <w:r w:rsidR="006114D9" w:rsidRPr="006114D9">
        <w:t xml:space="preserve">set the SenderRefID </w:t>
      </w:r>
      <w:r w:rsidR="006114D9">
        <w:t xml:space="preserve">for message payloads </w:t>
      </w:r>
      <w:r w:rsidR="006114D9" w:rsidRPr="006114D9">
        <w:t>related to fraud checks.</w:t>
      </w:r>
      <w:r w:rsidR="006114D9">
        <w:t xml:space="preserve">  For synchronous messaging, setting the SenderRefID is normally not necessary. </w:t>
      </w:r>
      <w:r w:rsidR="002B5F2C">
        <w:t xml:space="preserve"> Using the </w:t>
      </w:r>
      <w:r w:rsidR="002B5F2C" w:rsidRPr="006114D9">
        <w:t>SenderRefIDs will simplify the testing of message acknowledgements in the next lab</w:t>
      </w:r>
      <w:r w:rsidR="007C4C3C">
        <w:t>.</w:t>
      </w:r>
    </w:p>
    <w:p w:rsidR="0052569C" w:rsidRDefault="0052569C" w:rsidP="0052569C">
      <w:pPr>
        <w:pStyle w:val="H3"/>
      </w:pPr>
      <w:r>
        <w:lastRenderedPageBreak/>
        <w:t>Configuration</w:t>
      </w:r>
    </w:p>
    <w:p w:rsidR="0052569C" w:rsidRPr="0080527B" w:rsidRDefault="00C55054" w:rsidP="006114D9">
      <w:pPr>
        <w:pStyle w:val="ListNumber1"/>
        <w:numPr>
          <w:ilvl w:val="0"/>
          <w:numId w:val="31"/>
        </w:numPr>
      </w:pPr>
      <w:r>
        <w:rPr>
          <w:lang w:val="en-US"/>
        </w:rPr>
        <w:t xml:space="preserve">Create the message request </w:t>
      </w:r>
      <w:r w:rsidR="00763DCC">
        <w:rPr>
          <w:lang w:val="en-US"/>
        </w:rPr>
        <w:t xml:space="preserve">plugin </w:t>
      </w:r>
      <w:r>
        <w:rPr>
          <w:lang w:val="en-US"/>
        </w:rPr>
        <w:t>class</w:t>
      </w:r>
    </w:p>
    <w:p w:rsidR="0052569C" w:rsidRDefault="0052569C" w:rsidP="00C55054">
      <w:pPr>
        <w:pStyle w:val="ListLettera"/>
        <w:numPr>
          <w:ilvl w:val="0"/>
          <w:numId w:val="32"/>
        </w:numPr>
        <w:rPr>
          <w:lang w:val="en-US"/>
        </w:rPr>
      </w:pPr>
      <w:r w:rsidRPr="00C55054">
        <w:rPr>
          <w:lang w:val="en-US"/>
        </w:rPr>
        <w:t xml:space="preserve">In Guidewire Studio, </w:t>
      </w:r>
      <w:r w:rsidR="007F6BD8" w:rsidRPr="00C55054">
        <w:rPr>
          <w:lang w:val="en-US"/>
        </w:rPr>
        <w:t xml:space="preserve">create </w:t>
      </w:r>
      <w:r w:rsidR="00C55054">
        <w:rPr>
          <w:lang w:val="en-US"/>
        </w:rPr>
        <w:t>the message request class</w:t>
      </w:r>
      <w:r w:rsidR="007F6BD8" w:rsidRPr="00C55054">
        <w:rPr>
          <w:lang w:val="en-US"/>
        </w:rPr>
        <w:t>.</w:t>
      </w:r>
    </w:p>
    <w:p w:rsidR="00763DCC" w:rsidRDefault="00763DCC" w:rsidP="00C55054">
      <w:pPr>
        <w:pStyle w:val="ListLettera"/>
        <w:numPr>
          <w:ilvl w:val="0"/>
          <w:numId w:val="32"/>
        </w:numPr>
        <w:rPr>
          <w:lang w:val="en-US"/>
        </w:rPr>
      </w:pPr>
      <w:r>
        <w:rPr>
          <w:lang w:val="en-US"/>
        </w:rPr>
        <w:t>Use the recommended naming convention</w:t>
      </w:r>
      <w:r w:rsidR="008453BA">
        <w:rPr>
          <w:lang w:val="en-US"/>
        </w:rPr>
        <w:t xml:space="preserve"> for</w:t>
      </w:r>
      <w:r>
        <w:rPr>
          <w:lang w:val="en-US"/>
        </w:rPr>
        <w:t xml:space="preserve"> the class.</w:t>
      </w:r>
    </w:p>
    <w:p w:rsidR="00763DCC" w:rsidRPr="00C55054" w:rsidRDefault="00763DCC" w:rsidP="00C55054">
      <w:pPr>
        <w:pStyle w:val="ListLettera"/>
        <w:numPr>
          <w:ilvl w:val="0"/>
          <w:numId w:val="32"/>
        </w:numPr>
        <w:rPr>
          <w:lang w:val="en-US"/>
        </w:rPr>
      </w:pPr>
      <w:r>
        <w:rPr>
          <w:lang w:val="en-US"/>
        </w:rPr>
        <w:t>Implement the necessary interface and override the required function for late binding.</w:t>
      </w:r>
    </w:p>
    <w:p w:rsidR="007F6BD8" w:rsidRDefault="00763DCC" w:rsidP="00C55054">
      <w:pPr>
        <w:pStyle w:val="ListLettera"/>
        <w:rPr>
          <w:lang w:val="en-US"/>
        </w:rPr>
      </w:pPr>
      <w:r>
        <w:rPr>
          <w:lang w:val="en-US"/>
        </w:rPr>
        <w:t xml:space="preserve">In your </w:t>
      </w:r>
      <w:r w:rsidR="002B5F2C">
        <w:rPr>
          <w:lang w:val="en-US"/>
        </w:rPr>
        <w:t>overridden</w:t>
      </w:r>
      <w:r>
        <w:rPr>
          <w:lang w:val="en-US"/>
        </w:rPr>
        <w:t xml:space="preserve"> </w:t>
      </w:r>
      <w:r w:rsidR="002B5F2C">
        <w:rPr>
          <w:lang w:val="en-US"/>
        </w:rPr>
        <w:t>function</w:t>
      </w:r>
      <w:r>
        <w:rPr>
          <w:lang w:val="en-US"/>
        </w:rPr>
        <w:t>, set the SenderRefID</w:t>
      </w:r>
      <w:r w:rsidR="00C55054" w:rsidRPr="00C55054">
        <w:rPr>
          <w:lang w:val="en-US"/>
        </w:rPr>
        <w:t xml:space="preserve"> to "fraud-&lt;X&gt;" where &lt;X&gt; is the message's ID.</w:t>
      </w:r>
    </w:p>
    <w:p w:rsidR="00763DCC" w:rsidRDefault="00763DCC" w:rsidP="00763DCC">
      <w:pPr>
        <w:pStyle w:val="ListNumber1"/>
        <w:rPr>
          <w:lang w:val="en-US"/>
        </w:rPr>
      </w:pPr>
      <w:r>
        <w:rPr>
          <w:lang w:val="en-US"/>
        </w:rPr>
        <w:t xml:space="preserve">Create the plugin registry </w:t>
      </w:r>
    </w:p>
    <w:p w:rsidR="00763DCC" w:rsidRDefault="002B5F2C" w:rsidP="00763DCC">
      <w:pPr>
        <w:pStyle w:val="ListLettera"/>
        <w:numPr>
          <w:ilvl w:val="0"/>
          <w:numId w:val="33"/>
        </w:numPr>
        <w:rPr>
          <w:lang w:val="en-US"/>
        </w:rPr>
      </w:pPr>
      <w:r>
        <w:rPr>
          <w:lang w:val="en-US"/>
        </w:rPr>
        <w:t>Implement the required interface.</w:t>
      </w:r>
    </w:p>
    <w:p w:rsidR="00763DCC" w:rsidRPr="00763DCC" w:rsidRDefault="002B5F2C" w:rsidP="00763DCC">
      <w:pPr>
        <w:pStyle w:val="ListLettera"/>
        <w:numPr>
          <w:ilvl w:val="0"/>
          <w:numId w:val="33"/>
        </w:numPr>
        <w:rPr>
          <w:lang w:val="en-US"/>
        </w:rPr>
      </w:pPr>
      <w:r>
        <w:rPr>
          <w:lang w:val="en-US"/>
        </w:rPr>
        <w:t>Specify the message request plugin.</w:t>
      </w:r>
    </w:p>
    <w:p w:rsidR="00763DCC" w:rsidRDefault="002B5F2C" w:rsidP="002B5F2C">
      <w:pPr>
        <w:pStyle w:val="ListNumber1"/>
        <w:rPr>
          <w:lang w:val="en-US"/>
        </w:rPr>
      </w:pPr>
      <w:r>
        <w:rPr>
          <w:lang w:val="en-US"/>
        </w:rPr>
        <w:t>Modify the Fraud Check message destination</w:t>
      </w:r>
    </w:p>
    <w:p w:rsidR="002B5F2C" w:rsidRPr="002B5F2C" w:rsidRDefault="002B5F2C" w:rsidP="002B5F2C">
      <w:pPr>
        <w:pStyle w:val="ListLettera"/>
        <w:numPr>
          <w:ilvl w:val="0"/>
          <w:numId w:val="34"/>
        </w:numPr>
        <w:rPr>
          <w:lang w:val="en-US"/>
        </w:rPr>
      </w:pPr>
      <w:r>
        <w:rPr>
          <w:lang w:val="en-US"/>
        </w:rPr>
        <w:t>Specify your Fraud Check message request plugin for the Request Plugin field.</w:t>
      </w:r>
    </w:p>
    <w:p w:rsidR="002B5F2C" w:rsidRDefault="002B5F2C" w:rsidP="002B5F2C">
      <w:pPr>
        <w:pStyle w:val="ListNumber1"/>
        <w:rPr>
          <w:lang w:val="en-US"/>
        </w:rPr>
      </w:pPr>
      <w:r>
        <w:rPr>
          <w:lang w:val="en-US"/>
        </w:rPr>
        <w:t>Deploy your changes</w:t>
      </w:r>
    </w:p>
    <w:p w:rsidR="00C55054" w:rsidRPr="00B442CF" w:rsidRDefault="00C55054" w:rsidP="007F6BD8">
      <w:pPr>
        <w:pStyle w:val="ListLettera"/>
        <w:numPr>
          <w:ilvl w:val="0"/>
          <w:numId w:val="0"/>
        </w:numPr>
        <w:rPr>
          <w:lang w:val="en-US"/>
        </w:rPr>
      </w:pPr>
    </w:p>
    <w:p w:rsidR="00B442CF" w:rsidRDefault="00E52B24" w:rsidP="00B442CF">
      <w:pPr>
        <w:pStyle w:val="E1"/>
      </w:pPr>
      <w:r>
        <w:t>Message Transport plugin</w:t>
      </w:r>
    </w:p>
    <w:p w:rsidR="00B442CF" w:rsidRDefault="00B442CF" w:rsidP="00B442CF">
      <w:pPr>
        <w:pStyle w:val="Paragraph"/>
      </w:pPr>
      <w:r>
        <w:t xml:space="preserve">In this exercise, you </w:t>
      </w:r>
      <w:r w:rsidR="0052569C">
        <w:t xml:space="preserve">will </w:t>
      </w:r>
      <w:r w:rsidR="00E52B24">
        <w:t>c</w:t>
      </w:r>
      <w:r w:rsidR="00E52B24" w:rsidRPr="00E52B24">
        <w:t xml:space="preserve">reate and deploy </w:t>
      </w:r>
      <w:r w:rsidR="00E52B24">
        <w:t xml:space="preserve">message </w:t>
      </w:r>
      <w:r w:rsidR="00E52B24" w:rsidRPr="00E52B24">
        <w:t>transport plugin that sends the payload to ExternalApp's FraudReportAPI</w:t>
      </w:r>
      <w:r w:rsidR="00E52B24">
        <w:t>.</w:t>
      </w:r>
      <w:r w:rsidR="0052569C">
        <w:t xml:space="preserve"> </w:t>
      </w:r>
      <w:r w:rsidR="008453BA">
        <w:t xml:space="preserve"> You message transport plugin class must call the </w:t>
      </w:r>
      <w:r w:rsidR="008453BA" w:rsidRPr="000F3BD9">
        <w:rPr>
          <w:rFonts w:ascii="Courier New" w:hAnsi="Courier New" w:cs="Courier New"/>
        </w:rPr>
        <w:t>checkForFraudReport(messageID, payload)</w:t>
      </w:r>
      <w:r w:rsidR="008453BA">
        <w:t xml:space="preserve"> web service function that returns an integer.  </w:t>
      </w:r>
      <w:r w:rsidR="000F3BD9">
        <w:t>The following table describes the meaning of the return values.</w:t>
      </w:r>
    </w:p>
    <w:tbl>
      <w:tblPr>
        <w:tblStyle w:val="LightList-Accent1"/>
        <w:tblW w:w="0" w:type="auto"/>
        <w:tblInd w:w="1002" w:type="dxa"/>
        <w:tblLook w:val="01E0" w:firstRow="1" w:lastRow="1" w:firstColumn="1" w:lastColumn="1" w:noHBand="0" w:noVBand="0"/>
      </w:tblPr>
      <w:tblGrid>
        <w:gridCol w:w="950"/>
        <w:gridCol w:w="6257"/>
      </w:tblGrid>
      <w:tr w:rsidR="008453BA" w:rsidRPr="000F3BD9" w:rsidTr="000F3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</w:tcBorders>
          </w:tcPr>
          <w:p w:rsidR="008453BA" w:rsidRPr="000F3BD9" w:rsidRDefault="008453BA" w:rsidP="000F3BD9">
            <w:pPr>
              <w:pStyle w:val="NoSpacing"/>
              <w:jc w:val="center"/>
            </w:pPr>
            <w:r w:rsidRPr="000F3BD9">
              <w:t>Integer</w:t>
            </w:r>
          </w:p>
          <w:p w:rsidR="008453BA" w:rsidRPr="000F3BD9" w:rsidRDefault="008453BA" w:rsidP="000F3BD9">
            <w:pPr>
              <w:pStyle w:val="NoSpacing"/>
              <w:jc w:val="center"/>
            </w:pPr>
          </w:p>
          <w:p w:rsidR="008453BA" w:rsidRPr="000F3BD9" w:rsidRDefault="008453BA" w:rsidP="000F3BD9">
            <w:pPr>
              <w:pStyle w:val="NoSpacing"/>
              <w:jc w:val="center"/>
            </w:pPr>
          </w:p>
          <w:p w:rsidR="008453BA" w:rsidRPr="000F3BD9" w:rsidRDefault="008453BA" w:rsidP="000F3BD9">
            <w:pPr>
              <w:pStyle w:val="NoSpacing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</w:tcBorders>
          </w:tcPr>
          <w:p w:rsidR="008453BA" w:rsidRPr="000F3BD9" w:rsidRDefault="008453BA" w:rsidP="000F3BD9">
            <w:pPr>
              <w:pStyle w:val="NoSpacing"/>
            </w:pPr>
            <w:r w:rsidRPr="000F3BD9">
              <w:t>Meaning</w:t>
            </w:r>
          </w:p>
        </w:tc>
      </w:tr>
      <w:tr w:rsidR="008453BA" w:rsidRPr="000F3BD9" w:rsidTr="000F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453BA" w:rsidRPr="000F3BD9" w:rsidRDefault="008453BA" w:rsidP="000F3BD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8453BA" w:rsidRPr="000F3BD9" w:rsidRDefault="008453BA" w:rsidP="000F3BD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processed, no fraud report found</w:t>
            </w:r>
          </w:p>
        </w:tc>
      </w:tr>
      <w:tr w:rsidR="008453BA" w:rsidRPr="000F3BD9" w:rsidTr="000F3BD9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453BA" w:rsidRPr="000F3BD9" w:rsidRDefault="008453BA" w:rsidP="000F3BD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8453BA" w:rsidRPr="000F3BD9" w:rsidRDefault="008453BA" w:rsidP="000F3BD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processed, fraud report found!</w:t>
            </w:r>
          </w:p>
        </w:tc>
      </w:tr>
      <w:tr w:rsidR="008453BA" w:rsidRPr="000F3BD9" w:rsidTr="000F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453BA" w:rsidRPr="000F3BD9" w:rsidRDefault="008453BA" w:rsidP="000F3BD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8453BA" w:rsidRPr="000F3BD9" w:rsidRDefault="008453BA" w:rsidP="000F3BD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is an improperly formatted string</w:t>
            </w:r>
          </w:p>
        </w:tc>
      </w:tr>
      <w:tr w:rsidR="008453BA" w:rsidRPr="000F3BD9" w:rsidTr="000F3BD9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453BA" w:rsidRPr="000F3BD9" w:rsidRDefault="008453BA" w:rsidP="000F3BD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8453BA" w:rsidRPr="000F3BD9" w:rsidRDefault="008453BA" w:rsidP="000F3BD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is improperly formatted XML</w:t>
            </w:r>
          </w:p>
        </w:tc>
      </w:tr>
      <w:tr w:rsidR="008453BA" w:rsidRPr="000F3BD9" w:rsidTr="000F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453BA" w:rsidRPr="000F3BD9" w:rsidRDefault="008453BA" w:rsidP="000F3BD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8453BA" w:rsidRPr="000F3BD9" w:rsidRDefault="008453BA" w:rsidP="000F3BD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could not be processed (database unavailable)</w:t>
            </w:r>
          </w:p>
        </w:tc>
      </w:tr>
      <w:tr w:rsidR="008453BA" w:rsidRPr="000F3BD9" w:rsidTr="000F3BD9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453BA" w:rsidRPr="000F3BD9" w:rsidRDefault="008453BA" w:rsidP="000F3BD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8453BA" w:rsidRPr="000F3BD9" w:rsidRDefault="008453BA" w:rsidP="000F3BD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could not be processed (a permanent error occurred)</w:t>
            </w:r>
          </w:p>
        </w:tc>
      </w:tr>
      <w:tr w:rsidR="008453BA" w:rsidRPr="000F3BD9" w:rsidTr="000F3BD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453BA" w:rsidRPr="000F3BD9" w:rsidRDefault="008453BA" w:rsidP="000F3BD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8453BA" w:rsidRPr="000F3BD9" w:rsidRDefault="008453BA" w:rsidP="000F3BD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An unknown error occurred</w:t>
            </w:r>
          </w:p>
        </w:tc>
      </w:tr>
    </w:tbl>
    <w:p w:rsidR="00B442CF" w:rsidRDefault="00B442CF" w:rsidP="00B442CF">
      <w:pPr>
        <w:pStyle w:val="H3"/>
      </w:pPr>
      <w:r>
        <w:t>Configuration</w:t>
      </w:r>
    </w:p>
    <w:p w:rsidR="008453BA" w:rsidRPr="0080527B" w:rsidRDefault="008453BA" w:rsidP="008453BA">
      <w:pPr>
        <w:pStyle w:val="ListNumber1"/>
        <w:numPr>
          <w:ilvl w:val="0"/>
          <w:numId w:val="7"/>
        </w:numPr>
      </w:pPr>
      <w:r>
        <w:rPr>
          <w:lang w:val="en-US"/>
        </w:rPr>
        <w:t>Create the message transport plugin class</w:t>
      </w:r>
    </w:p>
    <w:p w:rsidR="008453BA" w:rsidRDefault="008453BA" w:rsidP="008453BA">
      <w:pPr>
        <w:pStyle w:val="ListLettera"/>
        <w:numPr>
          <w:ilvl w:val="0"/>
          <w:numId w:val="4"/>
        </w:numPr>
        <w:rPr>
          <w:lang w:val="en-US"/>
        </w:rPr>
      </w:pPr>
      <w:r w:rsidRPr="00C55054">
        <w:rPr>
          <w:lang w:val="en-US"/>
        </w:rPr>
        <w:t xml:space="preserve">In Guidewire Studio, create </w:t>
      </w:r>
      <w:r>
        <w:rPr>
          <w:lang w:val="en-US"/>
        </w:rPr>
        <w:t>the message transport class</w:t>
      </w:r>
      <w:r w:rsidRPr="00C55054">
        <w:rPr>
          <w:lang w:val="en-US"/>
        </w:rPr>
        <w:t>.</w:t>
      </w:r>
    </w:p>
    <w:p w:rsidR="008453BA" w:rsidRDefault="008453BA" w:rsidP="008453BA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the recommended naming convention for the class.</w:t>
      </w:r>
    </w:p>
    <w:p w:rsidR="008453BA" w:rsidRDefault="008453BA" w:rsidP="008453BA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 the necessary interface and override the required function.</w:t>
      </w:r>
    </w:p>
    <w:p w:rsidR="008453BA" w:rsidRPr="000E0A4C" w:rsidRDefault="008453BA" w:rsidP="000E0A4C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Send the payload using the </w:t>
      </w:r>
      <w:r w:rsidR="000E0A4C">
        <w:rPr>
          <w:lang w:val="en-US"/>
        </w:rPr>
        <w:t xml:space="preserve">following </w:t>
      </w:r>
      <w:r>
        <w:rPr>
          <w:lang w:val="en-US"/>
        </w:rPr>
        <w:t>web service method</w:t>
      </w:r>
      <w:r w:rsidR="007C4C3C">
        <w:rPr>
          <w:lang w:val="en-US"/>
        </w:rPr>
        <w:t xml:space="preserve">:  </w:t>
      </w:r>
      <w:r w:rsidR="000E0A4C">
        <w:rPr>
          <w:lang w:val="en-US"/>
        </w:rPr>
        <w:br/>
      </w:r>
      <w:r w:rsidR="000F3BD9" w:rsidRPr="000E0A4C">
        <w:rPr>
          <w:rFonts w:ascii="Courier New" w:hAnsi="Courier New" w:cs="Courier New"/>
        </w:rPr>
        <w:t>checkForFraudReport(messageID, payload)</w:t>
      </w:r>
      <w:r w:rsidRPr="000E0A4C">
        <w:rPr>
          <w:lang w:val="en-US"/>
        </w:rPr>
        <w:t>.</w:t>
      </w:r>
    </w:p>
    <w:p w:rsidR="008453BA" w:rsidRPr="008453BA" w:rsidRDefault="008453BA" w:rsidP="008453BA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the authentication credentials of ExternalAppUser for the username and gw as the password.</w:t>
      </w:r>
    </w:p>
    <w:p w:rsidR="008453BA" w:rsidRDefault="000F3BD9" w:rsidP="008453BA">
      <w:pPr>
        <w:pStyle w:val="ListLettera"/>
        <w:rPr>
          <w:lang w:val="en-US"/>
        </w:rPr>
      </w:pPr>
      <w:r>
        <w:rPr>
          <w:lang w:val="en-US"/>
        </w:rPr>
        <w:t xml:space="preserve">Do NOT write any code to process </w:t>
      </w:r>
      <w:r w:rsidR="001F3F02">
        <w:rPr>
          <w:lang w:val="en-US"/>
        </w:rPr>
        <w:t>the returned integer values.  (You will acknowledge the return values</w:t>
      </w:r>
      <w:r>
        <w:rPr>
          <w:lang w:val="en-US"/>
        </w:rPr>
        <w:t xml:space="preserve"> in the next lab).</w:t>
      </w:r>
    </w:p>
    <w:p w:rsidR="008453BA" w:rsidRDefault="008453BA" w:rsidP="008453BA">
      <w:pPr>
        <w:pStyle w:val="ListNumber1"/>
        <w:rPr>
          <w:lang w:val="en-US"/>
        </w:rPr>
      </w:pPr>
      <w:r>
        <w:rPr>
          <w:lang w:val="en-US"/>
        </w:rPr>
        <w:t xml:space="preserve">Create the plugin registry </w:t>
      </w:r>
    </w:p>
    <w:p w:rsidR="008453BA" w:rsidRPr="005B0F10" w:rsidRDefault="008453BA" w:rsidP="005B0F10">
      <w:pPr>
        <w:pStyle w:val="ListLettera"/>
        <w:numPr>
          <w:ilvl w:val="0"/>
          <w:numId w:val="35"/>
        </w:numPr>
        <w:rPr>
          <w:lang w:val="en-US"/>
        </w:rPr>
      </w:pPr>
      <w:r w:rsidRPr="005B0F10">
        <w:rPr>
          <w:lang w:val="en-US"/>
        </w:rPr>
        <w:t>Implement the required interface.</w:t>
      </w:r>
    </w:p>
    <w:p w:rsidR="008453BA" w:rsidRPr="00763DCC" w:rsidRDefault="008453BA" w:rsidP="008453BA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Spe</w:t>
      </w:r>
      <w:r w:rsidR="000F3BD9">
        <w:rPr>
          <w:lang w:val="en-US"/>
        </w:rPr>
        <w:t xml:space="preserve">cify the message transport </w:t>
      </w:r>
      <w:r>
        <w:rPr>
          <w:lang w:val="en-US"/>
        </w:rPr>
        <w:t>plugin.</w:t>
      </w:r>
    </w:p>
    <w:p w:rsidR="008453BA" w:rsidRDefault="008453BA" w:rsidP="008453BA">
      <w:pPr>
        <w:pStyle w:val="ListNumber1"/>
        <w:rPr>
          <w:lang w:val="en-US"/>
        </w:rPr>
      </w:pPr>
      <w:r>
        <w:rPr>
          <w:lang w:val="en-US"/>
        </w:rPr>
        <w:t>Modify the Fraud Check message destination</w:t>
      </w:r>
    </w:p>
    <w:p w:rsidR="008453BA" w:rsidRPr="005B0F10" w:rsidRDefault="008453BA" w:rsidP="005B0F10">
      <w:pPr>
        <w:pStyle w:val="ListLettera"/>
        <w:numPr>
          <w:ilvl w:val="0"/>
          <w:numId w:val="36"/>
        </w:numPr>
        <w:rPr>
          <w:lang w:val="en-US"/>
        </w:rPr>
      </w:pPr>
      <w:r w:rsidRPr="005B0F10">
        <w:rPr>
          <w:lang w:val="en-US"/>
        </w:rPr>
        <w:t xml:space="preserve">Specify your Fraud Check message </w:t>
      </w:r>
      <w:r w:rsidR="000F3BD9" w:rsidRPr="005B0F10">
        <w:rPr>
          <w:lang w:val="en-US"/>
        </w:rPr>
        <w:t xml:space="preserve">transport </w:t>
      </w:r>
      <w:r w:rsidRPr="005B0F10">
        <w:rPr>
          <w:lang w:val="en-US"/>
        </w:rPr>
        <w:t xml:space="preserve">plugin for the </w:t>
      </w:r>
      <w:r w:rsidR="000F3BD9" w:rsidRPr="005B0F10">
        <w:rPr>
          <w:lang w:val="en-US"/>
        </w:rPr>
        <w:t>Transport</w:t>
      </w:r>
      <w:r w:rsidRPr="005B0F10">
        <w:rPr>
          <w:lang w:val="en-US"/>
        </w:rPr>
        <w:t xml:space="preserve"> Plugin field.</w:t>
      </w:r>
    </w:p>
    <w:p w:rsidR="005B0F10" w:rsidRDefault="005B0F10" w:rsidP="005B0F10">
      <w:pPr>
        <w:pStyle w:val="ListNumber1"/>
        <w:rPr>
          <w:lang w:val="en-US"/>
        </w:rPr>
      </w:pPr>
      <w:r w:rsidRPr="005B0F10">
        <w:t>Deploy your changes</w:t>
      </w:r>
    </w:p>
    <w:p w:rsidR="005B0F10" w:rsidRPr="005B0F10" w:rsidRDefault="005B0F10" w:rsidP="005B0F10"/>
    <w:p w:rsidR="00B442CF" w:rsidRDefault="005B0F10" w:rsidP="008453BA">
      <w:pPr>
        <w:pStyle w:val="H3"/>
      </w:pPr>
      <w:r>
        <w:t>Verification</w:t>
      </w:r>
    </w:p>
    <w:p w:rsidR="00E52B24" w:rsidRDefault="00E52B24" w:rsidP="00E52B24">
      <w:r w:rsidRPr="00E52B24">
        <w:t xml:space="preserve">The ExternalApp </w:t>
      </w:r>
      <w:r>
        <w:t xml:space="preserve">FraudReportAPI web service prints </w:t>
      </w:r>
      <w:r w:rsidR="007C4C3C">
        <w:t xml:space="preserve">to console </w:t>
      </w:r>
      <w:r>
        <w:t xml:space="preserve">every message payload it </w:t>
      </w:r>
      <w:r w:rsidRPr="00E52B24">
        <w:t>receives</w:t>
      </w:r>
      <w:r w:rsidR="007C4C3C">
        <w:t xml:space="preserve">.  It also prints to the console the </w:t>
      </w:r>
      <w:r>
        <w:t>return code it generates</w:t>
      </w:r>
      <w:r w:rsidR="007C4C3C">
        <w:t>.</w:t>
      </w:r>
    </w:p>
    <w:p w:rsidR="00E52B24" w:rsidRDefault="00E52B24" w:rsidP="00E52B24">
      <w:r w:rsidRPr="00E52B24">
        <w:t xml:space="preserve">To </w:t>
      </w:r>
      <w:r>
        <w:t>verify</w:t>
      </w:r>
      <w:r w:rsidRPr="00E52B24">
        <w:t xml:space="preserve"> your work, </w:t>
      </w:r>
      <w:r>
        <w:t xml:space="preserve">you will create several contacts in TrainingApp.  </w:t>
      </w:r>
      <w:r w:rsidR="007C4C3C">
        <w:t xml:space="preserve">For each contact, verify the message </w:t>
      </w:r>
      <w:r w:rsidRPr="00E52B24">
        <w:t>payload</w:t>
      </w:r>
      <w:r w:rsidR="007C4C3C">
        <w:t xml:space="preserve"> and the return value in the </w:t>
      </w:r>
      <w:r w:rsidR="007C4C3C" w:rsidRPr="00E52B24">
        <w:t>ExternalApp console</w:t>
      </w:r>
      <w:r w:rsidR="007C4C3C">
        <w:t>.</w:t>
      </w:r>
      <w:r w:rsidRPr="00E52B24">
        <w:t xml:space="preserve"> </w:t>
      </w:r>
      <w:r w:rsidR="00B42DD0">
        <w:t xml:space="preserve"> </w:t>
      </w:r>
    </w:p>
    <w:p w:rsidR="00B442CF" w:rsidRPr="0080527B" w:rsidRDefault="00B42DD0" w:rsidP="00E52B24">
      <w:pPr>
        <w:pStyle w:val="ListNumber1"/>
        <w:numPr>
          <w:ilvl w:val="0"/>
          <w:numId w:val="30"/>
        </w:numPr>
      </w:pPr>
      <w:r>
        <w:rPr>
          <w:lang w:val="en-US"/>
        </w:rPr>
        <w:t>In TrainingApp, c</w:t>
      </w:r>
      <w:r w:rsidR="00E52B24">
        <w:rPr>
          <w:lang w:val="en-US"/>
        </w:rPr>
        <w:t>reate a new ABPerson</w:t>
      </w:r>
    </w:p>
    <w:p w:rsidR="00B42DD0" w:rsidRDefault="00B42DD0" w:rsidP="00B42DD0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Log in to TrainingApp as Super User (su/gw).</w:t>
      </w:r>
    </w:p>
    <w:p w:rsidR="00B42DD0" w:rsidRDefault="00B42DD0" w:rsidP="0075201E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ABPerson.</w:t>
      </w:r>
    </w:p>
    <w:p w:rsidR="005B0F10" w:rsidRDefault="00B42DD0" w:rsidP="00B42DD0">
      <w:pPr>
        <w:pStyle w:val="ListNumber1"/>
      </w:pPr>
      <w:r>
        <w:rPr>
          <w:lang w:val="en-US"/>
        </w:rPr>
        <w:t xml:space="preserve">Verify </w:t>
      </w:r>
      <w:r w:rsidR="008C3888">
        <w:rPr>
          <w:lang w:val="en-US"/>
        </w:rPr>
        <w:t xml:space="preserve">the message </w:t>
      </w:r>
      <w:r>
        <w:rPr>
          <w:lang w:val="en-US"/>
        </w:rPr>
        <w:t>in</w:t>
      </w:r>
      <w:r w:rsidR="008C3888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5B0F10" w:rsidRPr="005B0F10">
        <w:t xml:space="preserve">ExternalApp </w:t>
      </w:r>
      <w:r w:rsidR="008C3888">
        <w:t>command window</w:t>
      </w:r>
    </w:p>
    <w:p w:rsidR="00B42DD0" w:rsidRPr="00B42DD0" w:rsidRDefault="00B42DD0" w:rsidP="00B42DD0">
      <w:pPr>
        <w:pStyle w:val="ListLettera"/>
        <w:numPr>
          <w:ilvl w:val="0"/>
          <w:numId w:val="37"/>
        </w:numPr>
        <w:rPr>
          <w:lang w:val="en-US"/>
        </w:rPr>
      </w:pPr>
      <w:r w:rsidRPr="00B42DD0">
        <w:rPr>
          <w:lang w:val="en-US"/>
        </w:rPr>
        <w:t>Verify that the message payload appears.</w:t>
      </w:r>
    </w:p>
    <w:p w:rsidR="00B42DD0" w:rsidRDefault="00B42DD0" w:rsidP="005B0F10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the format of the payload.</w:t>
      </w:r>
    </w:p>
    <w:p w:rsidR="00B42DD0" w:rsidRDefault="00B42DD0" w:rsidP="005B0F10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the SenderRefID.</w:t>
      </w:r>
    </w:p>
    <w:p w:rsidR="00767A29" w:rsidRDefault="00B42DD0" w:rsidP="005B0F10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that the returning value is not equal to 3.</w:t>
      </w:r>
    </w:p>
    <w:p w:rsidR="000F39EF" w:rsidRDefault="000F39EF" w:rsidP="008C3888">
      <w:r>
        <w:rPr>
          <w:noProof/>
        </w:rPr>
        <w:drawing>
          <wp:inline distT="0" distB="0" distL="0" distR="0">
            <wp:extent cx="6400800" cy="932780"/>
            <wp:effectExtent l="0" t="0" r="0" b="1270"/>
            <wp:docPr id="3" name="Picture 3" descr="C:\Users\sluersen\AppData\Local\Temp\SNAGHTML18cf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uersen\AppData\Local\Temp\SNAGHTML18cf7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29" w:rsidRPr="0080527B" w:rsidRDefault="00B42DD0" w:rsidP="00767A29">
      <w:pPr>
        <w:pStyle w:val="ListNumber1"/>
      </w:pPr>
      <w:r>
        <w:rPr>
          <w:lang w:val="en-US"/>
        </w:rPr>
        <w:t xml:space="preserve">In TrainingApp, create </w:t>
      </w:r>
      <w:r w:rsidR="00E52B24">
        <w:rPr>
          <w:lang w:val="en-US"/>
        </w:rPr>
        <w:t>a new ABCompany</w:t>
      </w:r>
    </w:p>
    <w:p w:rsidR="00767A29" w:rsidRPr="00767A29" w:rsidRDefault="00B42DD0" w:rsidP="0075201E">
      <w:pPr>
        <w:pStyle w:val="ListLettera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a new ABCompany.</w:t>
      </w:r>
    </w:p>
    <w:p w:rsidR="008C3888" w:rsidRDefault="008C3888" w:rsidP="008C3888">
      <w:pPr>
        <w:pStyle w:val="ListNumber1"/>
      </w:pPr>
      <w:r w:rsidRPr="008C3888">
        <w:rPr>
          <w:lang w:val="en-US"/>
        </w:rPr>
        <w:t xml:space="preserve">Verify the message in the </w:t>
      </w:r>
      <w:r w:rsidRPr="005B0F10">
        <w:t xml:space="preserve">ExternalApp </w:t>
      </w:r>
      <w:r>
        <w:t>command window</w:t>
      </w:r>
    </w:p>
    <w:p w:rsidR="00B42DD0" w:rsidRPr="00B42DD0" w:rsidRDefault="00B42DD0" w:rsidP="008C3888">
      <w:pPr>
        <w:pStyle w:val="ListLettera"/>
        <w:numPr>
          <w:ilvl w:val="0"/>
          <w:numId w:val="38"/>
        </w:numPr>
      </w:pPr>
      <w:r w:rsidRPr="00B42DD0">
        <w:t>Verify the format of the payload.</w:t>
      </w:r>
    </w:p>
    <w:p w:rsidR="00B42DD0" w:rsidRPr="00B42DD0" w:rsidRDefault="00B42DD0" w:rsidP="00B42DD0">
      <w:pPr>
        <w:pStyle w:val="ListLettera"/>
        <w:numPr>
          <w:ilvl w:val="0"/>
          <w:numId w:val="10"/>
        </w:numPr>
        <w:rPr>
          <w:lang w:val="en-US"/>
        </w:rPr>
      </w:pPr>
      <w:r w:rsidRPr="00B42DD0">
        <w:rPr>
          <w:lang w:val="en-US"/>
        </w:rPr>
        <w:t>Verify the SenderRefID.</w:t>
      </w:r>
    </w:p>
    <w:p w:rsidR="00B42DD0" w:rsidRDefault="00B42DD0" w:rsidP="00B42DD0">
      <w:pPr>
        <w:pStyle w:val="ListLettera"/>
        <w:numPr>
          <w:ilvl w:val="0"/>
          <w:numId w:val="10"/>
        </w:numPr>
        <w:rPr>
          <w:lang w:val="en-US"/>
        </w:rPr>
      </w:pPr>
      <w:r w:rsidRPr="00B42DD0">
        <w:rPr>
          <w:lang w:val="en-US"/>
        </w:rPr>
        <w:t xml:space="preserve">Verify that the returning value is not equal to </w:t>
      </w:r>
      <w:r>
        <w:rPr>
          <w:lang w:val="en-US"/>
        </w:rPr>
        <w:t>4</w:t>
      </w:r>
      <w:r w:rsidRPr="00B42DD0">
        <w:rPr>
          <w:lang w:val="en-US"/>
        </w:rPr>
        <w:t>.</w:t>
      </w:r>
    </w:p>
    <w:p w:rsidR="000F39EF" w:rsidRPr="00B42DD0" w:rsidRDefault="000F39EF" w:rsidP="008C3888">
      <w:bookmarkStart w:id="0" w:name="_GoBack"/>
      <w:r>
        <w:rPr>
          <w:noProof/>
        </w:rPr>
        <w:drawing>
          <wp:inline distT="0" distB="0" distL="0" distR="0">
            <wp:extent cx="6400800" cy="1187056"/>
            <wp:effectExtent l="0" t="0" r="0" b="0"/>
            <wp:docPr id="4" name="Picture 4" descr="C:\Users\sluersen\AppData\Local\Temp\SNAGHTML18dc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uersen\AppData\Local\Temp\SNAGHTML18dc87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8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7A29" w:rsidRPr="0080527B" w:rsidRDefault="00B42DD0" w:rsidP="00767A29">
      <w:pPr>
        <w:pStyle w:val="ListNumber1"/>
      </w:pPr>
      <w:r>
        <w:rPr>
          <w:lang w:val="en-US"/>
        </w:rPr>
        <w:t>I</w:t>
      </w:r>
      <w:r w:rsidR="00E52B24">
        <w:rPr>
          <w:lang w:val="en-US"/>
        </w:rPr>
        <w:t>n TrainingApp</w:t>
      </w:r>
      <w:r>
        <w:rPr>
          <w:lang w:val="en-US"/>
        </w:rPr>
        <w:t>, check the Message Table Screen</w:t>
      </w:r>
    </w:p>
    <w:p w:rsidR="00767A29" w:rsidRPr="008C3888" w:rsidRDefault="00E52B24" w:rsidP="008C3888">
      <w:pPr>
        <w:pStyle w:val="ListLettera"/>
        <w:numPr>
          <w:ilvl w:val="0"/>
          <w:numId w:val="39"/>
        </w:numPr>
        <w:rPr>
          <w:lang w:val="en-US"/>
        </w:rPr>
      </w:pPr>
      <w:r w:rsidRPr="008C3888">
        <w:rPr>
          <w:lang w:val="en-US"/>
        </w:rPr>
        <w:t>Navigate to the Message Table: Administration tab -&gt; Training: Messaging -&gt; Message Table</w:t>
      </w:r>
      <w:r w:rsidR="00767A29" w:rsidRPr="008C3888">
        <w:rPr>
          <w:lang w:val="en-US"/>
        </w:rPr>
        <w:t>.</w:t>
      </w:r>
    </w:p>
    <w:p w:rsidR="00767A29" w:rsidRDefault="004E28F2" w:rsidP="00767A29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that your messages</w:t>
      </w:r>
      <w:r w:rsidR="00E52B24">
        <w:rPr>
          <w:lang w:val="en-US"/>
        </w:rPr>
        <w:t xml:space="preserve"> show a status of Pending acknowledged</w:t>
      </w:r>
      <w:r w:rsidR="00767A29">
        <w:rPr>
          <w:lang w:val="en-US"/>
        </w:rPr>
        <w:t>.</w:t>
      </w:r>
    </w:p>
    <w:p w:rsidR="008C3888" w:rsidRDefault="008C3888" w:rsidP="008C3888">
      <w:r>
        <w:t>[Pic here]</w:t>
      </w:r>
    </w:p>
    <w:p w:rsidR="00A113F5" w:rsidRPr="000E5921" w:rsidRDefault="000F39EF" w:rsidP="008C3888">
      <w:r>
        <w:rPr>
          <w:noProof/>
        </w:rPr>
        <w:drawing>
          <wp:inline distT="0" distB="0" distL="0" distR="0" wp14:anchorId="458E4CF6" wp14:editId="3B3B2B68">
            <wp:extent cx="5943600" cy="1295400"/>
            <wp:effectExtent l="57150" t="57150" r="114300" b="114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A09" w:rsidRPr="0003644B" w:rsidRDefault="007C2A09" w:rsidP="007C2A09">
      <w:pPr>
        <w:pStyle w:val="ListLettera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7CE5D504" wp14:editId="182A012D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8453BA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08E" w:rsidRDefault="00CE008E" w:rsidP="004E1325">
      <w:pPr>
        <w:spacing w:after="0" w:line="240" w:lineRule="auto"/>
      </w:pPr>
      <w:r>
        <w:separator/>
      </w:r>
    </w:p>
  </w:endnote>
  <w:endnote w:type="continuationSeparator" w:id="0">
    <w:p w:rsidR="00CE008E" w:rsidRDefault="00CE008E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0F39EF">
      <w:rPr>
        <w:rFonts w:cs="Calibri"/>
        <w:noProof/>
        <w:sz w:val="16"/>
      </w:rPr>
      <w:t>4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CE008E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08E" w:rsidRDefault="00CE008E" w:rsidP="004E1325">
      <w:pPr>
        <w:spacing w:after="0" w:line="240" w:lineRule="auto"/>
      </w:pPr>
      <w:r>
        <w:separator/>
      </w:r>
    </w:p>
  </w:footnote>
  <w:footnote w:type="continuationSeparator" w:id="0">
    <w:p w:rsidR="00CE008E" w:rsidRDefault="00CE008E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CFBD147" wp14:editId="4398683C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8E39EA9" wp14:editId="5F4AA391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BE425B0A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D392462C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644B"/>
    <w:rsid w:val="00060356"/>
    <w:rsid w:val="00065972"/>
    <w:rsid w:val="000B019B"/>
    <w:rsid w:val="000C3877"/>
    <w:rsid w:val="000C49D1"/>
    <w:rsid w:val="000E0A4C"/>
    <w:rsid w:val="000E2302"/>
    <w:rsid w:val="000E5921"/>
    <w:rsid w:val="000E5C4B"/>
    <w:rsid w:val="000E694D"/>
    <w:rsid w:val="000F39EF"/>
    <w:rsid w:val="000F3BD9"/>
    <w:rsid w:val="00102B3B"/>
    <w:rsid w:val="001179D1"/>
    <w:rsid w:val="00125932"/>
    <w:rsid w:val="00147614"/>
    <w:rsid w:val="001B709C"/>
    <w:rsid w:val="001D0763"/>
    <w:rsid w:val="001D73DA"/>
    <w:rsid w:val="001D7A29"/>
    <w:rsid w:val="001F3F02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B5F2C"/>
    <w:rsid w:val="002C534A"/>
    <w:rsid w:val="002E2F1B"/>
    <w:rsid w:val="002E5C72"/>
    <w:rsid w:val="002F3C13"/>
    <w:rsid w:val="003112DF"/>
    <w:rsid w:val="00314E55"/>
    <w:rsid w:val="0032253E"/>
    <w:rsid w:val="00324B26"/>
    <w:rsid w:val="0033765D"/>
    <w:rsid w:val="003432D1"/>
    <w:rsid w:val="003459F5"/>
    <w:rsid w:val="00385B3C"/>
    <w:rsid w:val="003B6DDC"/>
    <w:rsid w:val="003C1B17"/>
    <w:rsid w:val="003C2DE2"/>
    <w:rsid w:val="003E00EF"/>
    <w:rsid w:val="003E3A6B"/>
    <w:rsid w:val="003E5FB4"/>
    <w:rsid w:val="003E74A0"/>
    <w:rsid w:val="0041203D"/>
    <w:rsid w:val="00414D28"/>
    <w:rsid w:val="00447CF8"/>
    <w:rsid w:val="004672DC"/>
    <w:rsid w:val="00475F33"/>
    <w:rsid w:val="00486139"/>
    <w:rsid w:val="004905C7"/>
    <w:rsid w:val="004936FF"/>
    <w:rsid w:val="004967F0"/>
    <w:rsid w:val="004C2307"/>
    <w:rsid w:val="004C758E"/>
    <w:rsid w:val="004D44B9"/>
    <w:rsid w:val="004E0E3D"/>
    <w:rsid w:val="004E1325"/>
    <w:rsid w:val="004E28F2"/>
    <w:rsid w:val="004E74EB"/>
    <w:rsid w:val="004E7C7F"/>
    <w:rsid w:val="004F633D"/>
    <w:rsid w:val="004F6EF4"/>
    <w:rsid w:val="004F7EF2"/>
    <w:rsid w:val="005045E5"/>
    <w:rsid w:val="00510084"/>
    <w:rsid w:val="00513509"/>
    <w:rsid w:val="00516527"/>
    <w:rsid w:val="0052569C"/>
    <w:rsid w:val="00530C10"/>
    <w:rsid w:val="00531406"/>
    <w:rsid w:val="005564FC"/>
    <w:rsid w:val="00560DCA"/>
    <w:rsid w:val="00591586"/>
    <w:rsid w:val="005B0F10"/>
    <w:rsid w:val="005B7246"/>
    <w:rsid w:val="005C0DCF"/>
    <w:rsid w:val="005D7A4D"/>
    <w:rsid w:val="005E1095"/>
    <w:rsid w:val="006006F6"/>
    <w:rsid w:val="006114D9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E4059"/>
    <w:rsid w:val="00710273"/>
    <w:rsid w:val="00710F5E"/>
    <w:rsid w:val="00723674"/>
    <w:rsid w:val="00723EE0"/>
    <w:rsid w:val="0073350D"/>
    <w:rsid w:val="00737C71"/>
    <w:rsid w:val="0075201E"/>
    <w:rsid w:val="007615C6"/>
    <w:rsid w:val="00763DCC"/>
    <w:rsid w:val="00767A29"/>
    <w:rsid w:val="00774499"/>
    <w:rsid w:val="00795947"/>
    <w:rsid w:val="007A0C5A"/>
    <w:rsid w:val="007A40A8"/>
    <w:rsid w:val="007B3890"/>
    <w:rsid w:val="007C2A09"/>
    <w:rsid w:val="007C3407"/>
    <w:rsid w:val="007C4C3C"/>
    <w:rsid w:val="007D5337"/>
    <w:rsid w:val="007E2895"/>
    <w:rsid w:val="007F0341"/>
    <w:rsid w:val="007F0B8E"/>
    <w:rsid w:val="007F0F5F"/>
    <w:rsid w:val="007F6BD8"/>
    <w:rsid w:val="008048BC"/>
    <w:rsid w:val="0080527B"/>
    <w:rsid w:val="008111A9"/>
    <w:rsid w:val="00815F1C"/>
    <w:rsid w:val="00834C52"/>
    <w:rsid w:val="008443B6"/>
    <w:rsid w:val="008453BA"/>
    <w:rsid w:val="00873CDE"/>
    <w:rsid w:val="00877EFC"/>
    <w:rsid w:val="008827B8"/>
    <w:rsid w:val="00896F25"/>
    <w:rsid w:val="008A4745"/>
    <w:rsid w:val="008B5861"/>
    <w:rsid w:val="008C3888"/>
    <w:rsid w:val="008E2B6C"/>
    <w:rsid w:val="008F27B4"/>
    <w:rsid w:val="008F3A3A"/>
    <w:rsid w:val="00900359"/>
    <w:rsid w:val="009069C4"/>
    <w:rsid w:val="00907174"/>
    <w:rsid w:val="00912CE6"/>
    <w:rsid w:val="00921482"/>
    <w:rsid w:val="009251AE"/>
    <w:rsid w:val="00940E36"/>
    <w:rsid w:val="00941910"/>
    <w:rsid w:val="00951656"/>
    <w:rsid w:val="009546A9"/>
    <w:rsid w:val="00962CF9"/>
    <w:rsid w:val="00970D63"/>
    <w:rsid w:val="009C47EF"/>
    <w:rsid w:val="009D276F"/>
    <w:rsid w:val="009F1424"/>
    <w:rsid w:val="00A00A29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D6A1C"/>
    <w:rsid w:val="00B01628"/>
    <w:rsid w:val="00B30DE8"/>
    <w:rsid w:val="00B403FB"/>
    <w:rsid w:val="00B42DD0"/>
    <w:rsid w:val="00B442CF"/>
    <w:rsid w:val="00B46CA5"/>
    <w:rsid w:val="00B5199A"/>
    <w:rsid w:val="00B5434A"/>
    <w:rsid w:val="00B62C9E"/>
    <w:rsid w:val="00B67D14"/>
    <w:rsid w:val="00B71EF3"/>
    <w:rsid w:val="00B74A73"/>
    <w:rsid w:val="00BD17A4"/>
    <w:rsid w:val="00BE112F"/>
    <w:rsid w:val="00BE6DAA"/>
    <w:rsid w:val="00BF7219"/>
    <w:rsid w:val="00C0236C"/>
    <w:rsid w:val="00C22114"/>
    <w:rsid w:val="00C24298"/>
    <w:rsid w:val="00C447A9"/>
    <w:rsid w:val="00C55054"/>
    <w:rsid w:val="00C70689"/>
    <w:rsid w:val="00C74F00"/>
    <w:rsid w:val="00C778C6"/>
    <w:rsid w:val="00C8248E"/>
    <w:rsid w:val="00C919B1"/>
    <w:rsid w:val="00CD5B25"/>
    <w:rsid w:val="00CE008E"/>
    <w:rsid w:val="00CE0BC4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52B24"/>
    <w:rsid w:val="00E61C94"/>
    <w:rsid w:val="00E62E5D"/>
    <w:rsid w:val="00E6417F"/>
    <w:rsid w:val="00E72BF3"/>
    <w:rsid w:val="00E81431"/>
    <w:rsid w:val="00E81B5C"/>
    <w:rsid w:val="00E92147"/>
    <w:rsid w:val="00EA1C2C"/>
    <w:rsid w:val="00ED3BA3"/>
    <w:rsid w:val="00EE2D14"/>
    <w:rsid w:val="00EF2585"/>
    <w:rsid w:val="00EF306C"/>
    <w:rsid w:val="00F2415E"/>
    <w:rsid w:val="00F30D05"/>
    <w:rsid w:val="00F32050"/>
    <w:rsid w:val="00F4751A"/>
    <w:rsid w:val="00F529CF"/>
    <w:rsid w:val="00F8160D"/>
    <w:rsid w:val="00F83737"/>
    <w:rsid w:val="00F864E5"/>
    <w:rsid w:val="00F92338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88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6114D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88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6114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localhost:9990/ab/ws/external/FraudReportAPI?WSD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512A3-7A27-4968-AA18-8E784CD7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Seth Luersen</cp:lastModifiedBy>
  <cp:revision>12</cp:revision>
  <cp:lastPrinted>2013-06-18T02:00:00Z</cp:lastPrinted>
  <dcterms:created xsi:type="dcterms:W3CDTF">2013-09-05T17:40:00Z</dcterms:created>
  <dcterms:modified xsi:type="dcterms:W3CDTF">2013-09-16T23:02:00Z</dcterms:modified>
</cp:coreProperties>
</file>