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02F30" w14:textId="5871D4A0" w:rsidR="001B4CD7" w:rsidRPr="001B4CD7" w:rsidRDefault="001B4CD7" w:rsidP="001B4CD7">
      <w:pPr>
        <w:pStyle w:val="ListParagraph"/>
        <w:numPr>
          <w:ilvl w:val="0"/>
          <w:numId w:val="1"/>
        </w:numPr>
        <w:rPr>
          <w:b/>
          <w:bCs/>
        </w:rPr>
      </w:pPr>
      <w:r w:rsidRPr="001B4CD7">
        <w:rPr>
          <w:b/>
          <w:bCs/>
        </w:rPr>
        <w:t>Replication</w:t>
      </w:r>
    </w:p>
    <w:p w14:paraId="61609D42" w14:textId="597400BE" w:rsidR="001B4CD7" w:rsidRDefault="002E338A">
      <w:r>
        <w:t xml:space="preserve">All data and code to replicate </w:t>
      </w:r>
      <w:hyperlink r:id="rId5" w:history="1">
        <w:r w:rsidRPr="00696557">
          <w:rPr>
            <w:rStyle w:val="Hyperlink"/>
          </w:rPr>
          <w:t>Best et al. (2023)</w:t>
        </w:r>
      </w:hyperlink>
      <w:r>
        <w:t xml:space="preserve"> </w:t>
      </w:r>
      <w:r w:rsidR="00696557">
        <w:t>are</w:t>
      </w:r>
      <w:r>
        <w:t xml:space="preserve"> in the followi</w:t>
      </w:r>
      <w:r w:rsidR="001B4CD7">
        <w:t xml:space="preserve">ng </w:t>
      </w:r>
      <w:hyperlink r:id="rId6" w:history="1">
        <w:r w:rsidR="001B4CD7" w:rsidRPr="009108E9">
          <w:rPr>
            <w:rStyle w:val="Hyperlink"/>
          </w:rPr>
          <w:t>git rep</w:t>
        </w:r>
        <w:r w:rsidR="001B4CD7" w:rsidRPr="009108E9">
          <w:rPr>
            <w:rStyle w:val="Hyperlink"/>
          </w:rPr>
          <w:t>ository</w:t>
        </w:r>
      </w:hyperlink>
      <w:r w:rsidR="001B4CD7">
        <w:t xml:space="preserve">. </w:t>
      </w:r>
      <w:r w:rsidR="00702589" w:rsidRPr="001B4CD7">
        <w:t xml:space="preserve">The repository also includes instructions for running the code, along with </w:t>
      </w:r>
      <w:proofErr w:type="gramStart"/>
      <w:r w:rsidR="00702589" w:rsidRPr="001B4CD7">
        <w:t>environment</w:t>
      </w:r>
      <w:proofErr w:type="gramEnd"/>
      <w:r w:rsidR="00702589" w:rsidRPr="001B4CD7">
        <w:t xml:space="preserve"> requirements and package dependencies, in the project documentation and workflow files</w:t>
      </w:r>
      <w:r w:rsidR="00702589">
        <w:t>.</w:t>
      </w:r>
    </w:p>
    <w:p w14:paraId="530D52CE" w14:textId="5D47C6CA" w:rsidR="00640D93" w:rsidRDefault="001B4CD7">
      <w:r w:rsidRPr="001B4CD7">
        <w:t>Figure 2 presents a year-by-year projection of which populations become isolated under future sea-level rise scenarios, using block-level isolation data, a block-to-gauge crosswalk, and NOAA sea-level rise projections. </w:t>
      </w:r>
      <w:r>
        <w:t>B</w:t>
      </w:r>
      <w:r w:rsidRPr="001B4CD7">
        <w:t xml:space="preserve">ecause I did not have access to the full set of required block-level projection inputs, I </w:t>
      </w:r>
      <w:r>
        <w:t>could</w:t>
      </w:r>
      <w:r w:rsidRPr="001B4CD7">
        <w:t xml:space="preserve"> not replicate this figure.</w:t>
      </w:r>
    </w:p>
    <w:p w14:paraId="4FA4F1DB" w14:textId="4B483358" w:rsidR="001B4CD7" w:rsidRDefault="001B4CD7">
      <w:r w:rsidRPr="001B4CD7">
        <w:t>My reproduced figures and numerical results do not</w:t>
      </w:r>
      <w:r w:rsidR="00696557">
        <w:t xml:space="preserve"> exactly</w:t>
      </w:r>
      <w:r w:rsidRPr="001B4CD7">
        <w:t xml:space="preserve"> match the published paper</w:t>
      </w:r>
      <w:r>
        <w:t xml:space="preserve">. </w:t>
      </w:r>
      <w:r w:rsidR="00696557">
        <w:t xml:space="preserve">The </w:t>
      </w:r>
      <w:r>
        <w:t xml:space="preserve">repository from the corresponding author and the paper </w:t>
      </w:r>
      <w:r w:rsidRPr="001B4CD7">
        <w:t>did not include all intermediate data and preprocessing steps used in the final analysis.</w:t>
      </w:r>
      <w:r>
        <w:t xml:space="preserve"> S</w:t>
      </w:r>
      <w:r w:rsidRPr="001B4CD7">
        <w:t>ome files referenced in the original scripts were missing from the</w:t>
      </w:r>
      <w:r w:rsidR="00C96995">
        <w:t xml:space="preserve"> original</w:t>
      </w:r>
      <w:r w:rsidRPr="001B4CD7">
        <w:t xml:space="preserve"> GitHub repository</w:t>
      </w:r>
      <w:r w:rsidR="00C96995">
        <w:t xml:space="preserve"> </w:t>
      </w:r>
      <w:r w:rsidRPr="001B4CD7">
        <w:t>and had to be obtained separately from the corresponding author</w:t>
      </w:r>
      <w:r w:rsidR="00C96995">
        <w:t xml:space="preserve">. I also </w:t>
      </w:r>
      <w:r w:rsidRPr="001B4CD7">
        <w:t>replaced some truncated tabular inputs</w:t>
      </w:r>
      <w:r w:rsidR="00C96995">
        <w:t xml:space="preserve"> of census data</w:t>
      </w:r>
      <w:r w:rsidR="00E30CCC">
        <w:t xml:space="preserve"> in the original repository</w:t>
      </w:r>
      <w:r w:rsidRPr="001B4CD7">
        <w:t xml:space="preserve"> with fresh pulls from </w:t>
      </w:r>
      <w:proofErr w:type="spellStart"/>
      <w:r w:rsidRPr="001B4CD7">
        <w:t>tidycensus</w:t>
      </w:r>
      <w:proofErr w:type="spellEnd"/>
      <w:r>
        <w:t xml:space="preserve">. </w:t>
      </w:r>
      <w:r w:rsidRPr="001B4CD7">
        <w:t xml:space="preserve">As a result, my replication captures the overall workflow and substantive patterns, but </w:t>
      </w:r>
      <w:r>
        <w:t xml:space="preserve">with </w:t>
      </w:r>
      <w:r w:rsidRPr="001B4CD7">
        <w:t>minor differences in counts</w:t>
      </w:r>
      <w:r>
        <w:t xml:space="preserve"> and coefficient estimates. </w:t>
      </w:r>
    </w:p>
    <w:p w14:paraId="7FA8F36B" w14:textId="1B2AF7A6" w:rsidR="00441032" w:rsidRDefault="001B4CD7" w:rsidP="00696557">
      <w:pPr>
        <w:pStyle w:val="ListParagraph"/>
        <w:numPr>
          <w:ilvl w:val="0"/>
          <w:numId w:val="1"/>
        </w:numPr>
        <w:rPr>
          <w:b/>
          <w:bCs/>
        </w:rPr>
      </w:pPr>
      <w:r w:rsidRPr="00696557">
        <w:rPr>
          <w:b/>
          <w:bCs/>
        </w:rPr>
        <w:t xml:space="preserve">Proposed Extension </w:t>
      </w:r>
    </w:p>
    <w:p w14:paraId="23C2CF99" w14:textId="39DE9F91" w:rsidR="00B84A8C" w:rsidRDefault="00DF3CB3" w:rsidP="00696557">
      <w:r>
        <w:t xml:space="preserve">For my extension, I plan to shift Best et al.’s analysis </w:t>
      </w:r>
      <w:r w:rsidR="00641F38">
        <w:t>from</w:t>
      </w:r>
      <w:r>
        <w:t xml:space="preserve"> a binary measure of isolation to a more relevant measure of network resilience under sea-level rise. </w:t>
      </w:r>
      <w:r w:rsidRPr="00DF3CB3">
        <w:t>Rather than asking only whether a census block loses all dry access to a primary school or fire station, I want to measure how fragile that access is before complete failure occurs.</w:t>
      </w:r>
      <w:r>
        <w:t xml:space="preserve"> </w:t>
      </w:r>
      <w:r w:rsidRPr="00DF3CB3">
        <w:t xml:space="preserve">Specifically, I propose to construct a redundancy-based road accessibility metric using OpenStreetMap </w:t>
      </w:r>
      <w:r>
        <w:t>data</w:t>
      </w:r>
      <w:r w:rsidRPr="00DF3CB3">
        <w:t>, NOAA sea-level rise scenarios, and Census/ACS demographic data for the South Florida tri-county region</w:t>
      </w:r>
      <w:r>
        <w:t xml:space="preserve">. </w:t>
      </w:r>
      <w:r w:rsidRPr="00DF3CB3">
        <w:t xml:space="preserve">This metric would identify not only blocks that are fully </w:t>
      </w:r>
      <w:proofErr w:type="gramStart"/>
      <w:r w:rsidRPr="00DF3CB3">
        <w:t>isolated, but</w:t>
      </w:r>
      <w:proofErr w:type="gramEnd"/>
      <w:r w:rsidRPr="00DF3CB3">
        <w:t xml:space="preserve"> also blocks that remain connected through only one viable path</w:t>
      </w:r>
      <w:r>
        <w:t>.</w:t>
      </w:r>
      <w:r w:rsidRPr="00DF3CB3">
        <w:t> </w:t>
      </w:r>
      <w:r>
        <w:t>This</w:t>
      </w:r>
      <w:r w:rsidRPr="00DF3CB3">
        <w:t xml:space="preserve"> would produce a better indicator of where road adaptation investments could reduce future isolation </w:t>
      </w:r>
      <w:r w:rsidR="00E675F3">
        <w:t xml:space="preserve">as regions of the transportation network begin to </w:t>
      </w:r>
      <w:r w:rsidRPr="00DF3CB3">
        <w:t>fail</w:t>
      </w:r>
      <w:r>
        <w:t>.</w:t>
      </w:r>
    </w:p>
    <w:p w14:paraId="32A9FD55" w14:textId="36D9518E" w:rsidR="00B84A8C" w:rsidRDefault="00B84A8C" w:rsidP="00696557">
      <w:r>
        <w:t>In terms of methods, I plan to use two measures of redundancy.</w:t>
      </w:r>
    </w:p>
    <w:p w14:paraId="25475BBB" w14:textId="0D209AA5" w:rsidR="00B84A8C" w:rsidRDefault="00B84A8C" w:rsidP="00B84A8C">
      <w:pPr>
        <w:pStyle w:val="ListParagraph"/>
        <w:numPr>
          <w:ilvl w:val="0"/>
          <w:numId w:val="3"/>
        </w:numPr>
      </w:pPr>
      <w:r>
        <w:t>Path Redundancy</w:t>
      </w:r>
    </w:p>
    <w:p w14:paraId="41F00938" w14:textId="77777777" w:rsidR="00B84A8C" w:rsidRPr="00B84A8C" w:rsidRDefault="00B84A8C" w:rsidP="00B84A8C">
      <w:pPr>
        <w:pStyle w:val="ListParagraph"/>
        <w:numPr>
          <w:ilvl w:val="1"/>
          <w:numId w:val="3"/>
        </w:numPr>
      </w:pPr>
      <w:r w:rsidRPr="00B84A8C">
        <w:t>Count the number of edge-</w:t>
      </w:r>
      <w:proofErr w:type="gramStart"/>
      <w:r w:rsidRPr="00B84A8C">
        <w:t>disjoint</w:t>
      </w:r>
      <w:proofErr w:type="gramEnd"/>
      <w:r w:rsidRPr="00B84A8C">
        <w:t xml:space="preserve"> dry paths from each block to the nearest reachable critical facility.</w:t>
      </w:r>
    </w:p>
    <w:p w14:paraId="5617D075" w14:textId="299F91D1" w:rsidR="00B84A8C" w:rsidRDefault="00B84A8C" w:rsidP="00B84A8C">
      <w:pPr>
        <w:pStyle w:val="ListParagraph"/>
        <w:numPr>
          <w:ilvl w:val="1"/>
          <w:numId w:val="3"/>
        </w:numPr>
      </w:pPr>
      <w:r>
        <w:t>Interpret as:</w:t>
      </w:r>
    </w:p>
    <w:p w14:paraId="32BA16B7" w14:textId="66D83C20" w:rsidR="00B84A8C" w:rsidRDefault="00B84A8C" w:rsidP="00B84A8C">
      <w:pPr>
        <w:pStyle w:val="ListParagraph"/>
        <w:numPr>
          <w:ilvl w:val="2"/>
          <w:numId w:val="3"/>
        </w:numPr>
      </w:pPr>
      <w:r>
        <w:t>0 = isolated</w:t>
      </w:r>
    </w:p>
    <w:p w14:paraId="38BF40E4" w14:textId="7056CDE8" w:rsidR="00B84A8C" w:rsidRDefault="00B84A8C" w:rsidP="00B84A8C">
      <w:pPr>
        <w:pStyle w:val="ListParagraph"/>
        <w:numPr>
          <w:ilvl w:val="2"/>
          <w:numId w:val="3"/>
        </w:numPr>
      </w:pPr>
      <w:r>
        <w:t>1 = connected but fragile</w:t>
      </w:r>
    </w:p>
    <w:p w14:paraId="4AD020BC" w14:textId="25E09DC9" w:rsidR="00B84A8C" w:rsidRDefault="00B84A8C" w:rsidP="00B84A8C">
      <w:pPr>
        <w:pStyle w:val="ListParagraph"/>
        <w:numPr>
          <w:ilvl w:val="2"/>
          <w:numId w:val="3"/>
        </w:numPr>
      </w:pPr>
      <w:r>
        <w:t>2+ = connected with redundancy</w:t>
      </w:r>
    </w:p>
    <w:p w14:paraId="3772D8D2" w14:textId="2C195F6D" w:rsidR="00B84A8C" w:rsidRDefault="00B84A8C" w:rsidP="00B84A8C">
      <w:pPr>
        <w:pStyle w:val="ListParagraph"/>
        <w:numPr>
          <w:ilvl w:val="0"/>
          <w:numId w:val="3"/>
        </w:numPr>
      </w:pPr>
      <w:r>
        <w:lastRenderedPageBreak/>
        <w:t>Detour Ratio</w:t>
      </w:r>
    </w:p>
    <w:p w14:paraId="27E3FF11" w14:textId="59FF620E" w:rsidR="00B84A8C" w:rsidRDefault="00B84A8C" w:rsidP="00B84A8C">
      <w:pPr>
        <w:pStyle w:val="ListParagraph"/>
        <w:numPr>
          <w:ilvl w:val="1"/>
          <w:numId w:val="3"/>
        </w:numPr>
      </w:pPr>
      <w:r>
        <w:t xml:space="preserve">Divide the post-flood </w:t>
      </w:r>
      <w:r w:rsidR="00FB0CA6">
        <w:t>shortest</w:t>
      </w:r>
      <w:r>
        <w:t xml:space="preserve"> path length </w:t>
      </w:r>
      <w:r w:rsidR="00E675F3">
        <w:t xml:space="preserve">by the </w:t>
      </w:r>
      <w:r>
        <w:t>baseline shortest path length</w:t>
      </w:r>
    </w:p>
    <w:p w14:paraId="007847B7" w14:textId="39EC42DD" w:rsidR="00B84A8C" w:rsidRDefault="00B84A8C" w:rsidP="00B84A8C">
      <w:pPr>
        <w:pStyle w:val="ListParagraph"/>
        <w:numPr>
          <w:ilvl w:val="1"/>
          <w:numId w:val="3"/>
        </w:numPr>
      </w:pPr>
      <w:r>
        <w:t>This captures areas where access still exists but becomes worse.</w:t>
      </w:r>
    </w:p>
    <w:p w14:paraId="119BB1D8" w14:textId="6353A03D" w:rsidR="00423CD2" w:rsidRDefault="00423CD2" w:rsidP="00423CD2">
      <w:r w:rsidRPr="00423CD2">
        <w:t>Together, these two measures distinguish between complete disconnection and more subtle forms of network fragility.</w:t>
      </w:r>
    </w:p>
    <w:p w14:paraId="62353E54" w14:textId="57383A0E" w:rsidR="001F3016" w:rsidRPr="001F3016" w:rsidRDefault="001F3016" w:rsidP="001F3016">
      <w:r w:rsidRPr="001F3016">
        <w:t xml:space="preserve">Using these measures, I plan to estimate </w:t>
      </w:r>
      <w:r>
        <w:t xml:space="preserve">block-group </w:t>
      </w:r>
      <w:r w:rsidRPr="001F3016">
        <w:t xml:space="preserve">level </w:t>
      </w:r>
      <w:r w:rsidR="008308B0">
        <w:t>generalized linear models</w:t>
      </w:r>
      <w:r>
        <w:t xml:space="preserve"> </w:t>
      </w:r>
      <w:proofErr w:type="gramStart"/>
      <w:r w:rsidRPr="001F3016">
        <w:t>in order to</w:t>
      </w:r>
      <w:proofErr w:type="gramEnd"/>
      <w:r w:rsidRPr="001F3016">
        <w:t xml:space="preserve"> examine how redundancy loss varies by </w:t>
      </w:r>
      <w:r w:rsidR="00804130">
        <w:t>demography</w:t>
      </w:r>
      <w:r w:rsidRPr="001F3016">
        <w:t xml:space="preserve">, including race and ethnicity, income, renter status, and age. I will aggregate the block-level redundancy measures to </w:t>
      </w:r>
      <w:r>
        <w:t xml:space="preserve">the block-group </w:t>
      </w:r>
      <w:r w:rsidRPr="001F3016">
        <w:t>level and compare them to the original binary isolation metric. This will allow me to test whether a redundancy-based measure reveals forms of unequal vulnerability that are not captured by a simple connected-versus-isolated classification. To account for spatial heterogeneity, I also plan to include spatial diagnostics and, if necessary, spatial lag or spatial error models.</w:t>
      </w:r>
    </w:p>
    <w:p w14:paraId="56585BC0" w14:textId="6E055441" w:rsidR="00423CD2" w:rsidRPr="001F3016" w:rsidRDefault="001F3016" w:rsidP="00696557">
      <w:r w:rsidRPr="001F3016">
        <w:t>This extension is motivated by adaptation planning</w:t>
      </w:r>
      <w:r w:rsidR="00E64DBC">
        <w:t xml:space="preserve"> and infrastructure analysis</w:t>
      </w:r>
      <w:r w:rsidRPr="001F3016">
        <w:t>. The goal is not to predict how governments will adapt road networks in the future, but to identify where</w:t>
      </w:r>
      <w:r w:rsidR="00B507C7">
        <w:t>, and for whom</w:t>
      </w:r>
      <w:r w:rsidR="001C38F9">
        <w:t xml:space="preserve">, </w:t>
      </w:r>
      <w:r w:rsidRPr="001F3016">
        <w:t xml:space="preserve">the existing network is already most fragile under sea-level rise scenarios. By holding the road network fixed across scenarios, I can evaluate where access depends on single corridors, where detours increase </w:t>
      </w:r>
      <w:r w:rsidR="00A64C53" w:rsidRPr="001F3016">
        <w:t>sharply,</w:t>
      </w:r>
      <w:r w:rsidR="00A64C53">
        <w:t xml:space="preserve"> </w:t>
      </w:r>
      <w:r w:rsidR="00A64C53" w:rsidRPr="001C38F9">
        <w:t>for</w:t>
      </w:r>
      <w:r w:rsidR="001C38F9" w:rsidRPr="001C38F9">
        <w:t xml:space="preserve"> whom these burdens are </w:t>
      </w:r>
      <w:r w:rsidR="001C38F9" w:rsidRPr="001C38F9">
        <w:t>greatest,</w:t>
      </w:r>
      <w:r w:rsidR="001C38F9" w:rsidRPr="001F3016">
        <w:t xml:space="preserve"> and</w:t>
      </w:r>
      <w:r w:rsidRPr="001F3016">
        <w:t xml:space="preserve"> where relatively modest transportation investments might prevent future isolation. In </w:t>
      </w:r>
      <w:r w:rsidR="001C38F9">
        <w:t>this</w:t>
      </w:r>
      <w:r w:rsidRPr="001F3016">
        <w:t xml:space="preserve"> sense, the project reframes isolation not only as an accessibility </w:t>
      </w:r>
      <w:r>
        <w:t>concern</w:t>
      </w:r>
      <w:r w:rsidRPr="001F3016">
        <w:t xml:space="preserve"> but also as an infrastructure adaptation problem with clear implications for climate resilience and environmental justice</w:t>
      </w:r>
      <w:r>
        <w:t>.</w:t>
      </w:r>
    </w:p>
    <w:p w14:paraId="0041EF15" w14:textId="3C424B87" w:rsidR="00441032" w:rsidRPr="00441032" w:rsidRDefault="00441032" w:rsidP="00696557">
      <w:pPr>
        <w:rPr>
          <w:u w:val="single"/>
        </w:rPr>
      </w:pPr>
      <w:r w:rsidRPr="00441032">
        <w:rPr>
          <w:u w:val="single"/>
        </w:rPr>
        <w:t>Draft Table of Contents for Final Paper</w:t>
      </w:r>
    </w:p>
    <w:p w14:paraId="05FB4C66" w14:textId="4AB3558F" w:rsidR="00441032" w:rsidRDefault="00A45089" w:rsidP="00441032">
      <w:pPr>
        <w:pStyle w:val="ListParagraph"/>
        <w:numPr>
          <w:ilvl w:val="0"/>
          <w:numId w:val="2"/>
        </w:numPr>
      </w:pPr>
      <w:r>
        <w:t>Title</w:t>
      </w:r>
    </w:p>
    <w:p w14:paraId="5945ECC8" w14:textId="3019580A" w:rsidR="00441032" w:rsidRDefault="00441032" w:rsidP="00441032">
      <w:pPr>
        <w:pStyle w:val="ListParagraph"/>
        <w:numPr>
          <w:ilvl w:val="1"/>
          <w:numId w:val="2"/>
        </w:numPr>
      </w:pPr>
      <w:r w:rsidRPr="00441032">
        <w:t>Redundancy, Isolation, and Road Adaptation Under Sea-Level Rise in South Florida</w:t>
      </w:r>
    </w:p>
    <w:p w14:paraId="54A89B30" w14:textId="202B6AAA" w:rsidR="00441032" w:rsidRDefault="00441032" w:rsidP="00441032">
      <w:pPr>
        <w:pStyle w:val="ListParagraph"/>
        <w:numPr>
          <w:ilvl w:val="0"/>
          <w:numId w:val="2"/>
        </w:numPr>
      </w:pPr>
      <w:r>
        <w:t xml:space="preserve">Significance Statement </w:t>
      </w:r>
    </w:p>
    <w:p w14:paraId="6319EBEC" w14:textId="3CA7B0BC" w:rsidR="00441032" w:rsidRDefault="00441032" w:rsidP="00441032">
      <w:pPr>
        <w:pStyle w:val="ListParagraph"/>
        <w:numPr>
          <w:ilvl w:val="1"/>
          <w:numId w:val="2"/>
        </w:numPr>
      </w:pPr>
      <w:r w:rsidRPr="00441032">
        <w:t>Why redundancy-based road access is a better</w:t>
      </w:r>
      <w:r>
        <w:t xml:space="preserve"> </w:t>
      </w:r>
      <w:r w:rsidRPr="00441032">
        <w:t>indicator</w:t>
      </w:r>
      <w:r>
        <w:t xml:space="preserve"> of adaptation investment</w:t>
      </w:r>
      <w:r w:rsidRPr="00441032">
        <w:t xml:space="preserve"> than binary isolation alone.</w:t>
      </w:r>
    </w:p>
    <w:p w14:paraId="75F1E252" w14:textId="323731AC" w:rsidR="00441032" w:rsidRDefault="00441032" w:rsidP="00441032">
      <w:pPr>
        <w:pStyle w:val="ListParagraph"/>
        <w:numPr>
          <w:ilvl w:val="0"/>
          <w:numId w:val="2"/>
        </w:numPr>
      </w:pPr>
      <w:r>
        <w:t>Abstract</w:t>
      </w:r>
    </w:p>
    <w:p w14:paraId="6B33AB0F" w14:textId="280E79AF" w:rsidR="00441032" w:rsidRDefault="00441032" w:rsidP="00441032">
      <w:pPr>
        <w:pStyle w:val="ListParagraph"/>
        <w:numPr>
          <w:ilvl w:val="1"/>
          <w:numId w:val="2"/>
        </w:numPr>
      </w:pPr>
      <w:r>
        <w:t>Summary of questions, data, methods, findings, and contribution</w:t>
      </w:r>
    </w:p>
    <w:p w14:paraId="28BD5908" w14:textId="34CF0418" w:rsidR="00441032" w:rsidRDefault="00441032" w:rsidP="00441032">
      <w:pPr>
        <w:pStyle w:val="ListParagraph"/>
        <w:numPr>
          <w:ilvl w:val="0"/>
          <w:numId w:val="2"/>
        </w:numPr>
      </w:pPr>
      <w:r>
        <w:t>Introduction</w:t>
      </w:r>
    </w:p>
    <w:p w14:paraId="28FBD3D5" w14:textId="0079B9B1" w:rsidR="00441032" w:rsidRDefault="00441032" w:rsidP="00441032">
      <w:pPr>
        <w:pStyle w:val="ListParagraph"/>
        <w:numPr>
          <w:ilvl w:val="1"/>
          <w:numId w:val="2"/>
        </w:numPr>
      </w:pPr>
      <w:r>
        <w:t>Sea-level rise, mobility, and the need to measure network fragility as well as network failure</w:t>
      </w:r>
    </w:p>
    <w:p w14:paraId="0F7A94CC" w14:textId="57E407C6" w:rsidR="00441032" w:rsidRDefault="00441032" w:rsidP="00441032">
      <w:pPr>
        <w:pStyle w:val="ListParagraph"/>
        <w:numPr>
          <w:ilvl w:val="0"/>
          <w:numId w:val="2"/>
        </w:numPr>
      </w:pPr>
      <w:r>
        <w:lastRenderedPageBreak/>
        <w:t>Background and Benchmark</w:t>
      </w:r>
    </w:p>
    <w:p w14:paraId="61CAD67B" w14:textId="4844126B" w:rsidR="00441032" w:rsidRDefault="00961570" w:rsidP="00441032">
      <w:pPr>
        <w:pStyle w:val="ListParagraph"/>
        <w:numPr>
          <w:ilvl w:val="1"/>
          <w:numId w:val="2"/>
        </w:numPr>
      </w:pPr>
      <w:r w:rsidRPr="00961570">
        <w:t>Brief discussion of prior work on flooding, access to critical services, and the binary isolation framework used in Best et al. (2023).</w:t>
      </w:r>
    </w:p>
    <w:p w14:paraId="2B642E7D" w14:textId="32A0430B" w:rsidR="00961570" w:rsidRDefault="00961570" w:rsidP="00441032">
      <w:pPr>
        <w:pStyle w:val="ListParagraph"/>
        <w:numPr>
          <w:ilvl w:val="1"/>
          <w:numId w:val="2"/>
        </w:numPr>
      </w:pPr>
      <w:r>
        <w:t xml:space="preserve">Discussion of any grey literature in Florida on accessibility and climate adaptation, especially reports used in decision-making. </w:t>
      </w:r>
    </w:p>
    <w:p w14:paraId="769E25F6" w14:textId="6312A2A1" w:rsidR="00961570" w:rsidRDefault="00961570" w:rsidP="00961570">
      <w:pPr>
        <w:pStyle w:val="ListParagraph"/>
        <w:numPr>
          <w:ilvl w:val="0"/>
          <w:numId w:val="2"/>
        </w:numPr>
      </w:pPr>
      <w:r>
        <w:t>Study Region and Data</w:t>
      </w:r>
    </w:p>
    <w:p w14:paraId="613DC563" w14:textId="5132FEF5" w:rsidR="00961570" w:rsidRDefault="00961570" w:rsidP="00961570">
      <w:pPr>
        <w:pStyle w:val="ListParagraph"/>
        <w:numPr>
          <w:ilvl w:val="1"/>
          <w:numId w:val="2"/>
        </w:numPr>
      </w:pPr>
      <w:r w:rsidRPr="00961570">
        <w:t>Tri-county South Florida; NOAA sea-level rise scenarios; OpenStreetMap roads; critical service destinations; Census and ACS demographic data</w:t>
      </w:r>
      <w:r>
        <w:t>.</w:t>
      </w:r>
    </w:p>
    <w:p w14:paraId="437C4758" w14:textId="2C7C0D71" w:rsidR="00961570" w:rsidRDefault="00961570" w:rsidP="00961570">
      <w:pPr>
        <w:pStyle w:val="ListParagraph"/>
        <w:numPr>
          <w:ilvl w:val="0"/>
          <w:numId w:val="2"/>
        </w:numPr>
      </w:pPr>
      <w:r w:rsidRPr="00961570">
        <w:t>Measuring Isolation and Redundancy</w:t>
      </w:r>
    </w:p>
    <w:p w14:paraId="797A011C" w14:textId="23B7E92B" w:rsidR="00961570" w:rsidRDefault="00961570" w:rsidP="00961570">
      <w:pPr>
        <w:pStyle w:val="ListParagraph"/>
        <w:numPr>
          <w:ilvl w:val="1"/>
          <w:numId w:val="2"/>
        </w:numPr>
      </w:pPr>
      <w:r w:rsidRPr="00961570">
        <w:t>Definition of binary isolation, path redundancy, and possible detour or circuity measures.</w:t>
      </w:r>
    </w:p>
    <w:p w14:paraId="5AE095D1" w14:textId="4CAD611B" w:rsidR="00961570" w:rsidRDefault="00961570" w:rsidP="00961570">
      <w:pPr>
        <w:pStyle w:val="ListParagraph"/>
        <w:numPr>
          <w:ilvl w:val="1"/>
          <w:numId w:val="2"/>
        </w:numPr>
      </w:pPr>
      <w:r>
        <w:t>Map of isolation measures vs redundancy measures.</w:t>
      </w:r>
    </w:p>
    <w:p w14:paraId="65F6C019" w14:textId="3552963B" w:rsidR="00961570" w:rsidRDefault="00961570" w:rsidP="00961570">
      <w:pPr>
        <w:pStyle w:val="ListParagraph"/>
        <w:numPr>
          <w:ilvl w:val="0"/>
          <w:numId w:val="2"/>
        </w:numPr>
      </w:pPr>
      <w:r>
        <w:t xml:space="preserve">Empirical Strategy </w:t>
      </w:r>
    </w:p>
    <w:p w14:paraId="689B3BB5" w14:textId="40E2D6F6" w:rsidR="00961570" w:rsidRDefault="00961570" w:rsidP="00961570">
      <w:pPr>
        <w:pStyle w:val="ListParagraph"/>
        <w:numPr>
          <w:ilvl w:val="1"/>
          <w:numId w:val="2"/>
        </w:numPr>
      </w:pPr>
      <w:r w:rsidRPr="00961570">
        <w:t>Block-level network construction, aggregation to tracts, demographic models, and spatial heterogeneity controls.</w:t>
      </w:r>
    </w:p>
    <w:p w14:paraId="04A1A13A" w14:textId="6DC52105" w:rsidR="00961570" w:rsidRDefault="00961570" w:rsidP="00961570">
      <w:pPr>
        <w:pStyle w:val="ListParagraph"/>
        <w:numPr>
          <w:ilvl w:val="0"/>
          <w:numId w:val="2"/>
        </w:numPr>
      </w:pPr>
      <w:r>
        <w:t>Results</w:t>
      </w:r>
    </w:p>
    <w:p w14:paraId="5134A00C" w14:textId="5F8C269A" w:rsidR="00961570" w:rsidRDefault="00961570" w:rsidP="00961570">
      <w:pPr>
        <w:pStyle w:val="ListParagraph"/>
        <w:numPr>
          <w:ilvl w:val="1"/>
          <w:numId w:val="2"/>
        </w:numPr>
      </w:pPr>
      <w:r w:rsidRPr="00961570">
        <w:t>Comparison of binary isolation and redundancy-based vulnerability across sea-level rise scenarios.</w:t>
      </w:r>
    </w:p>
    <w:p w14:paraId="60831516" w14:textId="0A0698CA" w:rsidR="00961570" w:rsidRDefault="00961570" w:rsidP="00961570">
      <w:pPr>
        <w:pStyle w:val="ListParagraph"/>
        <w:numPr>
          <w:ilvl w:val="0"/>
          <w:numId w:val="2"/>
        </w:numPr>
      </w:pPr>
      <w:r>
        <w:t>Demographic Inequality in Fragile Access</w:t>
      </w:r>
    </w:p>
    <w:p w14:paraId="4327C276" w14:textId="7DA67C24" w:rsidR="00961570" w:rsidRDefault="00CA2CF1" w:rsidP="00961570">
      <w:pPr>
        <w:pStyle w:val="ListParagraph"/>
        <w:numPr>
          <w:ilvl w:val="1"/>
          <w:numId w:val="2"/>
        </w:numPr>
      </w:pPr>
      <w:r>
        <w:t>Is</w:t>
      </w:r>
      <w:r w:rsidR="00961570" w:rsidRPr="00961570">
        <w:t xml:space="preserve"> low-redundancy </w:t>
      </w:r>
      <w:r w:rsidR="005039C1" w:rsidRPr="00961570">
        <w:t>access</w:t>
      </w:r>
      <w:r w:rsidR="00961570" w:rsidRPr="00961570">
        <w:t xml:space="preserve"> disproportionately concentrated in </w:t>
      </w:r>
      <w:r w:rsidR="00C87093">
        <w:t>Black and Brown,</w:t>
      </w:r>
      <w:r w:rsidR="00961570" w:rsidRPr="00961570">
        <w:t xml:space="preserve"> lower-income, or renter-heavy tract</w:t>
      </w:r>
      <w:r>
        <w:t>s?</w:t>
      </w:r>
    </w:p>
    <w:p w14:paraId="55488E72" w14:textId="728A0A65" w:rsidR="00961570" w:rsidRDefault="00961570" w:rsidP="00961570">
      <w:pPr>
        <w:pStyle w:val="ListParagraph"/>
        <w:numPr>
          <w:ilvl w:val="0"/>
          <w:numId w:val="2"/>
        </w:numPr>
      </w:pPr>
      <w:r>
        <w:t>Discussion</w:t>
      </w:r>
    </w:p>
    <w:p w14:paraId="6E122420" w14:textId="15396028" w:rsidR="00961570" w:rsidRDefault="00961570" w:rsidP="00961570">
      <w:pPr>
        <w:pStyle w:val="ListParagraph"/>
        <w:numPr>
          <w:ilvl w:val="1"/>
          <w:numId w:val="2"/>
        </w:numPr>
      </w:pPr>
      <w:r w:rsidRPr="00961570">
        <w:t>How redundancy metrics identify places where road adaptation investments could prevent future isolation.</w:t>
      </w:r>
    </w:p>
    <w:p w14:paraId="3C969FDB" w14:textId="2D7B64AA" w:rsidR="00961570" w:rsidRDefault="00961570" w:rsidP="00961570">
      <w:pPr>
        <w:pStyle w:val="ListParagraph"/>
        <w:numPr>
          <w:ilvl w:val="1"/>
          <w:numId w:val="2"/>
        </w:numPr>
      </w:pPr>
      <w:r w:rsidRPr="00961570">
        <w:t>Interpretation, limitations, and implications for climate adaptation and environmental justice</w:t>
      </w:r>
      <w:r>
        <w:t>.</w:t>
      </w:r>
    </w:p>
    <w:p w14:paraId="101DAC87" w14:textId="4E6C952A" w:rsidR="00961570" w:rsidRDefault="00961570" w:rsidP="00961570">
      <w:pPr>
        <w:pStyle w:val="ListParagraph"/>
        <w:numPr>
          <w:ilvl w:val="0"/>
          <w:numId w:val="2"/>
        </w:numPr>
      </w:pPr>
      <w:r>
        <w:t>Materials and Methods</w:t>
      </w:r>
    </w:p>
    <w:p w14:paraId="3099E0B2" w14:textId="01B83159" w:rsidR="00961570" w:rsidRDefault="00961570" w:rsidP="00961570">
      <w:pPr>
        <w:pStyle w:val="ListParagraph"/>
        <w:numPr>
          <w:ilvl w:val="0"/>
          <w:numId w:val="2"/>
        </w:numPr>
      </w:pPr>
      <w:r>
        <w:t>Data and Code Availability</w:t>
      </w:r>
    </w:p>
    <w:sectPr w:rsidR="009615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5337BF"/>
    <w:multiLevelType w:val="hybridMultilevel"/>
    <w:tmpl w:val="0532C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9912C5"/>
    <w:multiLevelType w:val="hybridMultilevel"/>
    <w:tmpl w:val="5E4866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AE1564"/>
    <w:multiLevelType w:val="hybridMultilevel"/>
    <w:tmpl w:val="7C5C54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9432960">
    <w:abstractNumId w:val="1"/>
  </w:num>
  <w:num w:numId="2" w16cid:durableId="1800564222">
    <w:abstractNumId w:val="0"/>
  </w:num>
  <w:num w:numId="3" w16cid:durableId="20904925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D93"/>
    <w:rsid w:val="000C511F"/>
    <w:rsid w:val="001B4CD7"/>
    <w:rsid w:val="001C38F9"/>
    <w:rsid w:val="001C54CB"/>
    <w:rsid w:val="001F3016"/>
    <w:rsid w:val="002E338A"/>
    <w:rsid w:val="003224E2"/>
    <w:rsid w:val="003A23E7"/>
    <w:rsid w:val="003D2B14"/>
    <w:rsid w:val="00423CD2"/>
    <w:rsid w:val="00441032"/>
    <w:rsid w:val="00501C83"/>
    <w:rsid w:val="005039C1"/>
    <w:rsid w:val="00640D93"/>
    <w:rsid w:val="00641F38"/>
    <w:rsid w:val="00696557"/>
    <w:rsid w:val="00702589"/>
    <w:rsid w:val="008017C2"/>
    <w:rsid w:val="00804130"/>
    <w:rsid w:val="00813941"/>
    <w:rsid w:val="008308B0"/>
    <w:rsid w:val="008640B8"/>
    <w:rsid w:val="008F5C7A"/>
    <w:rsid w:val="009108E9"/>
    <w:rsid w:val="00961570"/>
    <w:rsid w:val="00A45089"/>
    <w:rsid w:val="00A61C4B"/>
    <w:rsid w:val="00A64C53"/>
    <w:rsid w:val="00AE4660"/>
    <w:rsid w:val="00B07011"/>
    <w:rsid w:val="00B507C7"/>
    <w:rsid w:val="00B84A8C"/>
    <w:rsid w:val="00C87093"/>
    <w:rsid w:val="00C96995"/>
    <w:rsid w:val="00CA2CF1"/>
    <w:rsid w:val="00DF3CB3"/>
    <w:rsid w:val="00E30CCC"/>
    <w:rsid w:val="00E64DBC"/>
    <w:rsid w:val="00E675F3"/>
    <w:rsid w:val="00FB0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E90ED"/>
  <w15:chartTrackingRefBased/>
  <w15:docId w15:val="{DB6EB29F-E1D7-43A7-9E3F-11C290066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D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D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D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D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D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D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D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D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D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D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D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D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D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D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D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D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D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33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338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108E9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E46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vivekvadury/soc_504_replication/tree/main" TargetMode="External"/><Relationship Id="rId5" Type="http://schemas.openxmlformats.org/officeDocument/2006/relationships/hyperlink" Target="https://www.nature.com/articles/s41467-023-43835-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1227</TotalTime>
  <Pages>3</Pages>
  <Words>892</Words>
  <Characters>5085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Adury</dc:creator>
  <cp:keywords/>
  <dc:description/>
  <cp:lastModifiedBy>Vivek Adury</cp:lastModifiedBy>
  <cp:revision>33</cp:revision>
  <dcterms:created xsi:type="dcterms:W3CDTF">2026-03-22T00:29:00Z</dcterms:created>
  <dcterms:modified xsi:type="dcterms:W3CDTF">2026-03-22T20:56:00Z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7734a282-0bd7-4133-97ae-10d883aa733c</vt:lpwstr>
  </property>
</Properties>
</file>