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F897" w14:textId="49148F7C" w:rsidR="000D522D" w:rsidRDefault="00DF5183">
      <w:pPr>
        <w:pBdr>
          <w:top w:val="single" w:sz="36" w:space="1" w:color="F7941D"/>
        </w:pBdr>
      </w:pPr>
      <w:r w:rsidRPr="00DF5183">
        <w:drawing>
          <wp:inline distT="0" distB="0" distL="0" distR="0" wp14:anchorId="34D17405" wp14:editId="230B8785">
            <wp:extent cx="5943600" cy="2203450"/>
            <wp:effectExtent l="0" t="0" r="0" b="6350"/>
            <wp:docPr id="136744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5920" name=""/>
                    <pic:cNvPicPr/>
                  </pic:nvPicPr>
                  <pic:blipFill>
                    <a:blip r:embed="rId5"/>
                    <a:stretch>
                      <a:fillRect/>
                    </a:stretch>
                  </pic:blipFill>
                  <pic:spPr>
                    <a:xfrm>
                      <a:off x="0" y="0"/>
                      <a:ext cx="5943600" cy="2203450"/>
                    </a:xfrm>
                    <a:prstGeom prst="rect">
                      <a:avLst/>
                    </a:prstGeom>
                  </pic:spPr>
                </pic:pic>
              </a:graphicData>
            </a:graphic>
          </wp:inline>
        </w:drawing>
      </w:r>
    </w:p>
    <w:p w14:paraId="5BB07638" w14:textId="77777777" w:rsidR="000D522D" w:rsidRDefault="000D522D">
      <w:pPr>
        <w:spacing w:before="200"/>
      </w:pPr>
    </w:p>
    <w:p w14:paraId="1BB4397B" w14:textId="77777777" w:rsidR="000D522D" w:rsidRDefault="00000000">
      <w:pPr>
        <w:spacing w:before="160" w:after="80"/>
        <w:jc w:val="center"/>
      </w:pPr>
      <w:r>
        <w:rPr>
          <w:b/>
          <w:bCs/>
          <w:sz w:val="28"/>
          <w:szCs w:val="28"/>
        </w:rPr>
        <w:t>CSE412: DEEP LEARNING APPLICATIONS</w:t>
      </w:r>
    </w:p>
    <w:p w14:paraId="6C0DF62D" w14:textId="77777777" w:rsidR="000D522D" w:rsidRDefault="00000000">
      <w:pPr>
        <w:spacing w:after="240"/>
        <w:jc w:val="center"/>
      </w:pPr>
      <w:r>
        <w:rPr>
          <w:b/>
          <w:bCs/>
          <w:sz w:val="28"/>
          <w:szCs w:val="28"/>
        </w:rPr>
        <w:t>IN AGRICULTURAL INTELLIGENCE</w:t>
      </w:r>
    </w:p>
    <w:p w14:paraId="6EAA1C06" w14:textId="77777777" w:rsidR="000D522D" w:rsidRDefault="000D522D">
      <w:pPr>
        <w:spacing w:before="120"/>
      </w:pPr>
    </w:p>
    <w:p w14:paraId="0F01FFCE" w14:textId="77777777" w:rsidR="000D522D" w:rsidRDefault="00000000">
      <w:pPr>
        <w:spacing w:before="80" w:after="40"/>
        <w:jc w:val="center"/>
      </w:pPr>
      <w:r>
        <w:rPr>
          <w:b/>
          <w:bCs/>
          <w:i/>
          <w:iCs/>
          <w:sz w:val="24"/>
          <w:szCs w:val="24"/>
        </w:rPr>
        <w:t xml:space="preserve">TOPIC: </w:t>
      </w:r>
      <w:r>
        <w:rPr>
          <w:i/>
          <w:iCs/>
          <w:sz w:val="24"/>
          <w:szCs w:val="24"/>
        </w:rPr>
        <w:t>Deep Learning-Based Smart Pest Detection System</w:t>
      </w:r>
    </w:p>
    <w:p w14:paraId="5ABF2B6B" w14:textId="77777777" w:rsidR="000D522D" w:rsidRDefault="00000000">
      <w:pPr>
        <w:spacing w:after="240"/>
        <w:jc w:val="center"/>
      </w:pPr>
      <w:r>
        <w:rPr>
          <w:i/>
          <w:iCs/>
          <w:sz w:val="24"/>
          <w:szCs w:val="24"/>
        </w:rPr>
        <w:t>for Sustainable Crop Protection</w:t>
      </w:r>
    </w:p>
    <w:p w14:paraId="72F1A0CD" w14:textId="77777777" w:rsidR="000D522D" w:rsidRDefault="000D522D">
      <w:pPr>
        <w:spacing w:before="200"/>
      </w:pPr>
    </w:p>
    <w:p w14:paraId="3AB2DF1F" w14:textId="77777777" w:rsidR="000D522D" w:rsidRDefault="00000000">
      <w:pPr>
        <w:spacing w:before="80" w:after="120"/>
        <w:jc w:val="center"/>
      </w:pPr>
      <w:r>
        <w:rPr>
          <w:b/>
          <w:bCs/>
          <w:sz w:val="24"/>
          <w:szCs w:val="24"/>
        </w:rPr>
        <w:t>Submitted By</w:t>
      </w:r>
    </w:p>
    <w:p w14:paraId="7B266B78" w14:textId="02D5D68B" w:rsidR="000D522D" w:rsidRDefault="00000000">
      <w:pPr>
        <w:spacing w:before="60" w:after="60"/>
        <w:jc w:val="center"/>
      </w:pPr>
      <w:r>
        <w:t xml:space="preserve">Name:  </w:t>
      </w:r>
      <w:r w:rsidR="00DC6C51">
        <w:t>Doma Vivek vardhan reddy</w:t>
      </w:r>
    </w:p>
    <w:p w14:paraId="7172FA4E" w14:textId="77777777" w:rsidR="000D522D" w:rsidRDefault="00000000">
      <w:pPr>
        <w:spacing w:before="60" w:after="60"/>
        <w:jc w:val="center"/>
      </w:pPr>
      <w:r>
        <w:t>School of Computer Science and Engineering</w:t>
      </w:r>
    </w:p>
    <w:p w14:paraId="62F978DF" w14:textId="77777777" w:rsidR="000D522D" w:rsidRDefault="00000000">
      <w:pPr>
        <w:spacing w:before="60" w:after="200"/>
        <w:jc w:val="center"/>
      </w:pPr>
      <w:r>
        <w:t>Lovely Professional University, Punjab, India</w:t>
      </w:r>
    </w:p>
    <w:p w14:paraId="179EEAA4" w14:textId="77777777" w:rsidR="000D522D" w:rsidRDefault="000D522D">
      <w:pPr>
        <w:spacing w:before="120"/>
      </w:pPr>
    </w:p>
    <w:p w14:paraId="469C5112" w14:textId="77777777" w:rsidR="000D522D" w:rsidRDefault="00000000">
      <w:pPr>
        <w:spacing w:before="80" w:after="120"/>
        <w:jc w:val="center"/>
      </w:pPr>
      <w:r>
        <w:rPr>
          <w:b/>
          <w:bCs/>
          <w:sz w:val="24"/>
          <w:szCs w:val="24"/>
        </w:rPr>
        <w:t>Submitted To</w:t>
      </w:r>
    </w:p>
    <w:p w14:paraId="75DF01EB" w14:textId="77777777" w:rsidR="000D522D" w:rsidRDefault="00000000">
      <w:pPr>
        <w:spacing w:before="60" w:after="60"/>
        <w:jc w:val="center"/>
      </w:pPr>
      <w:r>
        <w:t>Department of Computer Science &amp; Engineering</w:t>
      </w:r>
    </w:p>
    <w:p w14:paraId="0759812C" w14:textId="77777777" w:rsidR="000D522D" w:rsidRDefault="00000000">
      <w:pPr>
        <w:spacing w:before="60" w:after="60"/>
        <w:jc w:val="center"/>
      </w:pPr>
      <w:r>
        <w:t>Lovely Professional University</w:t>
      </w:r>
    </w:p>
    <w:p w14:paraId="0FBD1E93" w14:textId="77777777" w:rsidR="000D522D" w:rsidRDefault="000D522D">
      <w:pPr>
        <w:spacing w:before="200"/>
      </w:pPr>
    </w:p>
    <w:p w14:paraId="654A999C" w14:textId="77777777" w:rsidR="000D522D" w:rsidRDefault="000D522D">
      <w:pPr>
        <w:pBdr>
          <w:bottom w:val="single" w:sz="36" w:space="1" w:color="F7941D"/>
        </w:pBdr>
      </w:pPr>
    </w:p>
    <w:p w14:paraId="79F3D5F4" w14:textId="77777777" w:rsidR="000D522D" w:rsidRDefault="000D522D">
      <w:pPr>
        <w:pageBreakBefore/>
      </w:pPr>
    </w:p>
    <w:p w14:paraId="1A63DB24" w14:textId="77777777" w:rsidR="000D522D" w:rsidRDefault="00000000">
      <w:pPr>
        <w:spacing w:before="240" w:after="120"/>
      </w:pPr>
      <w:r>
        <w:rPr>
          <w:b/>
          <w:bCs/>
          <w:sz w:val="24"/>
          <w:szCs w:val="24"/>
          <w:u w:val="single"/>
        </w:rPr>
        <w:t>Introduction</w:t>
      </w:r>
    </w:p>
    <w:p w14:paraId="03DAC455" w14:textId="77777777" w:rsidR="000D522D" w:rsidRDefault="00000000">
      <w:pPr>
        <w:spacing w:before="80" w:after="80" w:line="360" w:lineRule="auto"/>
        <w:jc w:val="both"/>
      </w:pPr>
      <w:r>
        <w:t>Agriculture faces mounting challenges globally, including the need to increase yields while reducing losses due to pests and diseases. Crop-infesting pests are known to cause significant reductions in productivity and crop quality, with estimates suggesting that nearly half of global crop production can be affected by infestations under some conditions (King, 2017). Traditional approaches to pest detection rely heavily on visual inspection by agronomists and manual sampling, which are labour-intensive, time-consuming and often lack scalability across large farming areas.</w:t>
      </w:r>
    </w:p>
    <w:p w14:paraId="7AAA9298" w14:textId="77777777" w:rsidR="000D522D" w:rsidRDefault="000D522D">
      <w:pPr>
        <w:spacing w:before="80"/>
      </w:pPr>
    </w:p>
    <w:p w14:paraId="7CC6C761" w14:textId="77777777" w:rsidR="000D522D" w:rsidRDefault="00000000">
      <w:pPr>
        <w:spacing w:before="80" w:after="80" w:line="360" w:lineRule="auto"/>
        <w:jc w:val="both"/>
      </w:pPr>
      <w:r>
        <w:t>Recent advances in computer vision and deep learning have enabled automated methods to detect and classify pests and diseases on plant leaves and stems with increasing accuracy. In particular, Convolutional Neural Networks (CNNs) have become the method of choice for image-based plant health assessments, offering robust feature extraction and classification capabilities. Models deployed for pest recognition tasks now frequently exceed 90% precision in controlled environments. These results underscore the potential of AI-driven systems to supplant manual methods and integrate into smart agriculture workflows.</w:t>
      </w:r>
    </w:p>
    <w:p w14:paraId="70DBBF4F" w14:textId="77777777" w:rsidR="000D522D" w:rsidRDefault="000D522D">
      <w:pPr>
        <w:spacing w:before="80"/>
      </w:pPr>
    </w:p>
    <w:p w14:paraId="39472945" w14:textId="77777777" w:rsidR="000D522D" w:rsidRDefault="00000000">
      <w:pPr>
        <w:spacing w:before="80" w:after="80" w:line="360" w:lineRule="auto"/>
        <w:jc w:val="both"/>
      </w:pPr>
      <w:r>
        <w:t>In this work, we present a Smart Pest Detection System designed to bridge the gap between research prototypes and deployable agricultural solutions. The system utilises a CNN architecture trained on a labelled image dataset of crop-pest instances, integrating data augmentation, early stopping and model checkpointing mechanisms to mitigate overfitting and optimise generalisation.</w:t>
      </w:r>
    </w:p>
    <w:p w14:paraId="7A07015F" w14:textId="77777777" w:rsidR="000D522D" w:rsidRDefault="000D522D">
      <w:pPr>
        <w:spacing w:before="120"/>
      </w:pPr>
    </w:p>
    <w:p w14:paraId="79CC9A63" w14:textId="77777777" w:rsidR="000D522D" w:rsidRDefault="000D522D">
      <w:pPr>
        <w:pBdr>
          <w:bottom w:val="single" w:sz="6" w:space="1" w:color="888888"/>
        </w:pBdr>
        <w:spacing w:before="160" w:after="160"/>
      </w:pPr>
    </w:p>
    <w:p w14:paraId="394BB1FD" w14:textId="77777777" w:rsidR="000D522D" w:rsidRDefault="00000000">
      <w:pPr>
        <w:spacing w:before="160" w:after="120"/>
      </w:pPr>
      <w:r>
        <w:rPr>
          <w:b/>
          <w:bCs/>
          <w:sz w:val="24"/>
          <w:szCs w:val="24"/>
          <w:u w:val="single"/>
        </w:rPr>
        <w:t>1. Literature Review</w:t>
      </w:r>
    </w:p>
    <w:p w14:paraId="27F811A6" w14:textId="77777777" w:rsidR="000D522D" w:rsidRDefault="00000000">
      <w:pPr>
        <w:spacing w:before="180" w:after="80"/>
      </w:pPr>
      <w:r>
        <w:rPr>
          <w:b/>
          <w:bCs/>
        </w:rPr>
        <w:t>1.1 Evolution of Approaches</w:t>
      </w:r>
    </w:p>
    <w:p w14:paraId="72C9E5DE" w14:textId="77777777" w:rsidR="000D522D" w:rsidRDefault="00000000">
      <w:pPr>
        <w:spacing w:before="80" w:after="80" w:line="360" w:lineRule="auto"/>
        <w:jc w:val="both"/>
      </w:pPr>
      <w:r>
        <w:t>Early work in plant health monitoring relied on hand-crafted features — colour, texture, shape — combined with classical machine learning classifiers such as SVMs, decision trees and random forests. These methods proved brittle in the presence of complex backgrounds, variable lighting, and occlusion. With the explosion of deep learning, CNNs became the de facto choice for image-based classification in agriculture.</w:t>
      </w:r>
    </w:p>
    <w:p w14:paraId="46846A50" w14:textId="77777777" w:rsidR="000D522D" w:rsidRDefault="000D522D">
      <w:pPr>
        <w:spacing w:before="80"/>
      </w:pPr>
    </w:p>
    <w:p w14:paraId="60EF51DB" w14:textId="77777777" w:rsidR="000D522D" w:rsidRDefault="00000000">
      <w:pPr>
        <w:spacing w:before="80" w:after="80" w:line="360" w:lineRule="auto"/>
        <w:jc w:val="both"/>
      </w:pPr>
      <w:r>
        <w:t>A systematic review by Shoaib et al. highlights that deep learning models have achieved classification accuracies often exceeding 95% on controlled datasets of plant disease and pest-infestation images. Liu &amp; Wang (2021) discuss the key obstacles such as small sample sizes, annotation costs and deployment in resource-constrained environments.</w:t>
      </w:r>
    </w:p>
    <w:p w14:paraId="582433BF" w14:textId="77777777" w:rsidR="000D522D" w:rsidRDefault="000D522D">
      <w:pPr>
        <w:spacing w:before="80"/>
      </w:pPr>
    </w:p>
    <w:p w14:paraId="7FE20385" w14:textId="77777777" w:rsidR="000D522D" w:rsidRDefault="00000000">
      <w:pPr>
        <w:spacing w:before="180" w:after="80"/>
      </w:pPr>
      <w:r>
        <w:rPr>
          <w:b/>
          <w:bCs/>
        </w:rPr>
        <w:t>1.2 Datasets, Architectures &amp; Transfer Learning</w:t>
      </w:r>
    </w:p>
    <w:p w14:paraId="1CADFD0E" w14:textId="77777777" w:rsidR="000D522D" w:rsidRDefault="00000000">
      <w:pPr>
        <w:spacing w:before="80" w:after="80" w:line="360" w:lineRule="auto"/>
        <w:jc w:val="both"/>
      </w:pPr>
      <w:r>
        <w:t xml:space="preserve">A major bottleneck in the field is the relative scarcity of large, diverse, annotated datasets captured under real field conditions. Many studies use laboratory-style images with uniform backgrounds, which overestimate real-world performance. Al Sahili &amp; Awad (2022) proposed </w:t>
      </w:r>
      <w:proofErr w:type="spellStart"/>
      <w:r>
        <w:t>AgriNet</w:t>
      </w:r>
      <w:proofErr w:type="spellEnd"/>
      <w:r>
        <w:t xml:space="preserve"> — a large-scale agricultural image collection of 160,000 images across 423 classes — and demonstrated the benefit of domain-specific pre-training over generic ImageNet models.</w:t>
      </w:r>
    </w:p>
    <w:p w14:paraId="59D1BFC0" w14:textId="77777777" w:rsidR="000D522D" w:rsidRDefault="000D522D">
      <w:pPr>
        <w:spacing w:before="80"/>
      </w:pPr>
    </w:p>
    <w:p w14:paraId="5EB61565" w14:textId="77777777" w:rsidR="000D522D" w:rsidRDefault="00000000">
      <w:pPr>
        <w:spacing w:before="80" w:after="80" w:line="360" w:lineRule="auto"/>
        <w:jc w:val="both"/>
      </w:pPr>
      <w:r>
        <w:t xml:space="preserve">Model architectures have evolved from simple CNNs trained from scratch to sophisticated methods including transfer learning with pretrained backbones (VGG, Inception, </w:t>
      </w:r>
      <w:proofErr w:type="spellStart"/>
      <w:r>
        <w:t>Xception</w:t>
      </w:r>
      <w:proofErr w:type="spellEnd"/>
      <w:r>
        <w:t>), object detection frameworks (YOLO, SSD), and more recently vision transformer (</w:t>
      </w:r>
      <w:proofErr w:type="spellStart"/>
      <w:r>
        <w:t>ViT</w:t>
      </w:r>
      <w:proofErr w:type="spellEnd"/>
      <w:r>
        <w:t>)-based and multi-modal architectures combining image and textual context.</w:t>
      </w:r>
    </w:p>
    <w:p w14:paraId="0A5FAC12" w14:textId="77777777" w:rsidR="000D522D" w:rsidRDefault="000D522D">
      <w:pPr>
        <w:spacing w:before="80"/>
      </w:pPr>
    </w:p>
    <w:p w14:paraId="1358E2FE" w14:textId="77777777" w:rsidR="000D522D" w:rsidRDefault="00000000">
      <w:pPr>
        <w:spacing w:before="180" w:after="80"/>
      </w:pPr>
      <w:r>
        <w:rPr>
          <w:b/>
          <w:bCs/>
        </w:rPr>
        <w:t>1.3 Key Challenges &amp; Gaps</w:t>
      </w:r>
    </w:p>
    <w:p w14:paraId="5408E371" w14:textId="77777777" w:rsidR="000D522D" w:rsidRDefault="00000000">
      <w:pPr>
        <w:spacing w:before="80" w:after="80" w:line="360" w:lineRule="auto"/>
        <w:jc w:val="both"/>
      </w:pPr>
      <w:r>
        <w:t>Despite strong results in controlled benchmarks, several key challenges remain when moving to real-world agricultural scenarios:</w:t>
      </w:r>
    </w:p>
    <w:p w14:paraId="740A5697" w14:textId="77777777" w:rsidR="000D522D" w:rsidRDefault="000D522D">
      <w:pPr>
        <w:spacing w:before="60"/>
      </w:pPr>
    </w:p>
    <w:p w14:paraId="4BA8D850" w14:textId="77777777" w:rsidR="000D522D" w:rsidRDefault="00000000">
      <w:pPr>
        <w:pStyle w:val="ListParagraph"/>
        <w:numPr>
          <w:ilvl w:val="0"/>
          <w:numId w:val="2"/>
        </w:numPr>
        <w:spacing w:before="60" w:after="60"/>
      </w:pPr>
      <w:r>
        <w:rPr>
          <w:b/>
          <w:bCs/>
        </w:rPr>
        <w:t xml:space="preserve">Data diversity and realism: </w:t>
      </w:r>
      <w:r>
        <w:t>Real fields involve shadows, occlusion, cluttered backgrounds, and multiple overlapping leaves, which significantly reduce model generalisation.</w:t>
      </w:r>
    </w:p>
    <w:p w14:paraId="277F5FD6" w14:textId="77777777" w:rsidR="000D522D" w:rsidRDefault="00000000">
      <w:pPr>
        <w:pStyle w:val="ListParagraph"/>
        <w:numPr>
          <w:ilvl w:val="0"/>
          <w:numId w:val="2"/>
        </w:numPr>
        <w:spacing w:before="60" w:after="60"/>
      </w:pPr>
      <w:r>
        <w:rPr>
          <w:b/>
          <w:bCs/>
        </w:rPr>
        <w:t xml:space="preserve">Small sample sizes / class imbalance: </w:t>
      </w:r>
      <w:r>
        <w:t>Rare pest species or early infestation stages may be under-represented; GAN-based augmentation has been proposed as a remedy.</w:t>
      </w:r>
    </w:p>
    <w:p w14:paraId="5C8C685C" w14:textId="77777777" w:rsidR="000D522D" w:rsidRDefault="00000000">
      <w:pPr>
        <w:pStyle w:val="ListParagraph"/>
        <w:numPr>
          <w:ilvl w:val="0"/>
          <w:numId w:val="2"/>
        </w:numPr>
        <w:spacing w:before="60" w:after="60"/>
      </w:pPr>
      <w:r>
        <w:rPr>
          <w:b/>
          <w:bCs/>
        </w:rPr>
        <w:t xml:space="preserve">Real-time deployment constraints: </w:t>
      </w:r>
      <w:r>
        <w:t xml:space="preserve">Edge devices and mobile platforms require low-latency, lightweight models. Studies have achieved sub-10 </w:t>
      </w:r>
      <w:proofErr w:type="spellStart"/>
      <w:r>
        <w:t>ms</w:t>
      </w:r>
      <w:proofErr w:type="spellEnd"/>
      <w:r>
        <w:t xml:space="preserve"> inference using pruning and quantisation.</w:t>
      </w:r>
    </w:p>
    <w:p w14:paraId="118C868A" w14:textId="77777777" w:rsidR="000D522D" w:rsidRDefault="00000000">
      <w:pPr>
        <w:pStyle w:val="ListParagraph"/>
        <w:numPr>
          <w:ilvl w:val="0"/>
          <w:numId w:val="2"/>
        </w:numPr>
        <w:spacing w:before="60" w:after="60"/>
      </w:pPr>
      <w:r>
        <w:rPr>
          <w:b/>
          <w:bCs/>
        </w:rPr>
        <w:t xml:space="preserve">Interpretability and explainability: </w:t>
      </w:r>
      <w:r>
        <w:t>Deep learning models often act as black boxes, which is a concern for adoption in agronomy and regulatory contexts.</w:t>
      </w:r>
    </w:p>
    <w:p w14:paraId="57120BF0" w14:textId="77777777" w:rsidR="000D522D" w:rsidRDefault="00000000">
      <w:pPr>
        <w:pStyle w:val="ListParagraph"/>
        <w:numPr>
          <w:ilvl w:val="0"/>
          <w:numId w:val="2"/>
        </w:numPr>
        <w:spacing w:before="60" w:after="60"/>
      </w:pPr>
      <w:r>
        <w:rPr>
          <w:b/>
          <w:bCs/>
        </w:rPr>
        <w:t xml:space="preserve">Cross-crop, cross-region generalisation: </w:t>
      </w:r>
      <w:r>
        <w:t>Models trained on one crop or location often perform poorly when moved to another without fine-tuning.</w:t>
      </w:r>
    </w:p>
    <w:p w14:paraId="6A60CBAE" w14:textId="77777777" w:rsidR="000D522D" w:rsidRDefault="00000000">
      <w:pPr>
        <w:pStyle w:val="ListParagraph"/>
        <w:numPr>
          <w:ilvl w:val="0"/>
          <w:numId w:val="2"/>
        </w:numPr>
        <w:spacing w:before="60" w:after="60"/>
      </w:pPr>
      <w:r>
        <w:rPr>
          <w:b/>
          <w:bCs/>
        </w:rPr>
        <w:t xml:space="preserve">Integration with operational workflows: </w:t>
      </w:r>
      <w:r>
        <w:t>Real-time field monitoring, IoT integration and actionable decision support remain under-represented in the literature.</w:t>
      </w:r>
    </w:p>
    <w:p w14:paraId="1E72B5B8" w14:textId="77777777" w:rsidR="000D522D" w:rsidRDefault="000D522D">
      <w:pPr>
        <w:spacing w:before="120"/>
      </w:pPr>
    </w:p>
    <w:p w14:paraId="31B20FB6" w14:textId="77777777" w:rsidR="000D522D" w:rsidRDefault="000D522D">
      <w:pPr>
        <w:pBdr>
          <w:bottom w:val="single" w:sz="6" w:space="1" w:color="888888"/>
        </w:pBdr>
        <w:spacing w:before="160" w:after="160"/>
      </w:pPr>
    </w:p>
    <w:p w14:paraId="171197FB" w14:textId="77777777" w:rsidR="000D522D" w:rsidRDefault="00000000">
      <w:pPr>
        <w:spacing w:before="160" w:after="120"/>
      </w:pPr>
      <w:r>
        <w:rPr>
          <w:b/>
          <w:bCs/>
          <w:sz w:val="24"/>
          <w:szCs w:val="24"/>
          <w:u w:val="single"/>
        </w:rPr>
        <w:t>2. Methodology</w:t>
      </w:r>
    </w:p>
    <w:p w14:paraId="19002A03" w14:textId="77777777" w:rsidR="000D522D" w:rsidRDefault="00000000">
      <w:pPr>
        <w:spacing w:before="180" w:after="80"/>
      </w:pPr>
      <w:r>
        <w:rPr>
          <w:b/>
          <w:bCs/>
        </w:rPr>
        <w:t>2.1 Dataset Description</w:t>
      </w:r>
    </w:p>
    <w:p w14:paraId="365886EA" w14:textId="77777777" w:rsidR="000D522D" w:rsidRDefault="00000000">
      <w:pPr>
        <w:spacing w:before="80" w:after="80" w:line="360" w:lineRule="auto"/>
        <w:jc w:val="both"/>
      </w:pPr>
      <w:r>
        <w:t xml:space="preserve">The dataset used in this study was obtained from the publicly available Simran </w:t>
      </w:r>
      <w:proofErr w:type="spellStart"/>
      <w:r>
        <w:t>Volunesia</w:t>
      </w:r>
      <w:proofErr w:type="spellEnd"/>
      <w:r>
        <w:t xml:space="preserve"> Pest Dataset hosted on Kaggle. It consists of labelled RGB images of multiple pest species on plant surfaces, collected under varying lighting and background conditions, organised into structured subdirectories for training and </w:t>
      </w:r>
      <w:r>
        <w:lastRenderedPageBreak/>
        <w:t>testing. Each subfolder corresponds to a unique pest class, allowing automatic label inference through directory naming conventions.</w:t>
      </w:r>
    </w:p>
    <w:p w14:paraId="7D3C7FF8" w14:textId="77777777" w:rsidR="000D522D" w:rsidRDefault="000D522D">
      <w:pPr>
        <w:spacing w:before="80"/>
      </w:pPr>
    </w:p>
    <w:p w14:paraId="15063971" w14:textId="77777777" w:rsidR="000D522D" w:rsidRDefault="00000000">
      <w:pPr>
        <w:spacing w:before="80" w:after="80" w:line="360" w:lineRule="auto"/>
        <w:jc w:val="both"/>
      </w:pPr>
      <w:r>
        <w:t>Each image is resized to 150 × 150 pixels, maintaining a consistent aspect ratio and colour depth across the dataset. Normalisation of pixel intensities to the range [0, 1] ensures numerical stability during training. The dataset contains 50 test images per class across nine categories, yielding 450 test samples total.</w:t>
      </w:r>
    </w:p>
    <w:p w14:paraId="2AD670B4" w14:textId="77777777" w:rsidR="000D522D" w:rsidRDefault="000D522D">
      <w:pPr>
        <w:spacing w:before="80"/>
      </w:pPr>
    </w:p>
    <w:p w14:paraId="7FAE7C42" w14:textId="77777777" w:rsidR="000D522D" w:rsidRDefault="00000000">
      <w:pPr>
        <w:spacing w:before="180" w:after="80"/>
      </w:pPr>
      <w:r>
        <w:rPr>
          <w:b/>
          <w:bCs/>
        </w:rPr>
        <w:t>2.2 Data Augmentation &amp; Preprocessing</w:t>
      </w:r>
    </w:p>
    <w:p w14:paraId="63E1EC22" w14:textId="77777777" w:rsidR="000D522D" w:rsidRDefault="00000000">
      <w:pPr>
        <w:spacing w:before="80" w:after="80" w:line="360" w:lineRule="auto"/>
        <w:jc w:val="both"/>
      </w:pPr>
      <w:r>
        <w:t xml:space="preserve">To mitigate overfitting and enhance dataset diversity, data augmentation was applied using the TensorFlow </w:t>
      </w:r>
      <w:proofErr w:type="spellStart"/>
      <w:r>
        <w:t>ImageDataGenerator</w:t>
      </w:r>
      <w:proofErr w:type="spellEnd"/>
      <w:r>
        <w:t xml:space="preserve"> API with the following transformations:</w:t>
      </w:r>
    </w:p>
    <w:p w14:paraId="6D2CAD70" w14:textId="77777777" w:rsidR="000D522D" w:rsidRDefault="000D522D">
      <w:pPr>
        <w:spacing w:before="60"/>
      </w:pPr>
    </w:p>
    <w:p w14:paraId="6606A0C4" w14:textId="77777777" w:rsidR="000D522D" w:rsidRDefault="00000000">
      <w:pPr>
        <w:pStyle w:val="ListParagraph"/>
        <w:numPr>
          <w:ilvl w:val="0"/>
          <w:numId w:val="2"/>
        </w:numPr>
        <w:spacing w:before="60" w:after="60"/>
      </w:pPr>
      <w:r>
        <w:rPr>
          <w:b/>
          <w:bCs/>
        </w:rPr>
        <w:t>Rotation up to 30°</w:t>
      </w:r>
    </w:p>
    <w:p w14:paraId="27525B71" w14:textId="77777777" w:rsidR="000D522D" w:rsidRDefault="00000000">
      <w:pPr>
        <w:pStyle w:val="ListParagraph"/>
        <w:numPr>
          <w:ilvl w:val="0"/>
          <w:numId w:val="2"/>
        </w:numPr>
        <w:spacing w:before="60" w:after="60"/>
      </w:pPr>
      <w:r>
        <w:rPr>
          <w:b/>
          <w:bCs/>
        </w:rPr>
        <w:t xml:space="preserve">Width and height </w:t>
      </w:r>
      <w:proofErr w:type="gramStart"/>
      <w:r>
        <w:rPr>
          <w:b/>
          <w:bCs/>
        </w:rPr>
        <w:t>shifts</w:t>
      </w:r>
      <w:proofErr w:type="gramEnd"/>
      <w:r>
        <w:rPr>
          <w:b/>
          <w:bCs/>
        </w:rPr>
        <w:t xml:space="preserve"> up to 20%</w:t>
      </w:r>
    </w:p>
    <w:p w14:paraId="1D8AC888" w14:textId="77777777" w:rsidR="000D522D" w:rsidRDefault="00000000">
      <w:pPr>
        <w:pStyle w:val="ListParagraph"/>
        <w:numPr>
          <w:ilvl w:val="0"/>
          <w:numId w:val="2"/>
        </w:numPr>
        <w:spacing w:before="60" w:after="60"/>
      </w:pPr>
      <w:r>
        <w:rPr>
          <w:b/>
          <w:bCs/>
        </w:rPr>
        <w:t>Shearing and zoom transformations</w:t>
      </w:r>
    </w:p>
    <w:p w14:paraId="703BD202" w14:textId="77777777" w:rsidR="000D522D" w:rsidRDefault="00000000">
      <w:pPr>
        <w:pStyle w:val="ListParagraph"/>
        <w:numPr>
          <w:ilvl w:val="0"/>
          <w:numId w:val="2"/>
        </w:numPr>
        <w:spacing w:before="60" w:after="60"/>
      </w:pPr>
      <w:r>
        <w:rPr>
          <w:b/>
          <w:bCs/>
        </w:rPr>
        <w:t>Random horizontal flips</w:t>
      </w:r>
    </w:p>
    <w:p w14:paraId="41F4974E" w14:textId="77777777" w:rsidR="000D522D" w:rsidRDefault="000D522D">
      <w:pPr>
        <w:spacing w:before="60"/>
      </w:pPr>
    </w:p>
    <w:p w14:paraId="5F5D597C" w14:textId="77777777" w:rsidR="000D522D" w:rsidRDefault="00000000">
      <w:pPr>
        <w:spacing w:before="80" w:after="80" w:line="360" w:lineRule="auto"/>
        <w:jc w:val="both"/>
      </w:pPr>
      <w:r>
        <w:t xml:space="preserve">Two generators were defined: a training generator with augmentation and normalisation, and a testing generator applying normalisation only. Image streams were converted to </w:t>
      </w:r>
      <w:proofErr w:type="spellStart"/>
      <w:r>
        <w:t>tf.</w:t>
      </w:r>
      <w:proofErr w:type="gramStart"/>
      <w:r>
        <w:t>data.Dataset</w:t>
      </w:r>
      <w:proofErr w:type="spellEnd"/>
      <w:proofErr w:type="gramEnd"/>
      <w:r>
        <w:t xml:space="preserve"> objects, leveraging GPU acceleration for efficient batch streaming and processing.</w:t>
      </w:r>
    </w:p>
    <w:p w14:paraId="1B3ED532" w14:textId="77777777" w:rsidR="000D522D" w:rsidRDefault="000D522D">
      <w:pPr>
        <w:spacing w:before="80"/>
      </w:pPr>
    </w:p>
    <w:p w14:paraId="5485AF43" w14:textId="77777777" w:rsidR="000D522D" w:rsidRDefault="00000000">
      <w:pPr>
        <w:spacing w:before="180" w:after="80"/>
      </w:pPr>
      <w:r>
        <w:rPr>
          <w:b/>
          <w:bCs/>
        </w:rPr>
        <w:t>2.3 CNN Model Architecture</w:t>
      </w:r>
    </w:p>
    <w:p w14:paraId="27A17DD9" w14:textId="77777777" w:rsidR="000D522D" w:rsidRDefault="00000000">
      <w:pPr>
        <w:spacing w:before="80" w:after="80" w:line="360" w:lineRule="auto"/>
        <w:jc w:val="both"/>
      </w:pPr>
      <w:r>
        <w:t xml:space="preserve">The Smart Pest Detection System employs a custom Convolutional Neural Network (CNN) developed using the </w:t>
      </w:r>
      <w:proofErr w:type="spellStart"/>
      <w:r>
        <w:t>Keras</w:t>
      </w:r>
      <w:proofErr w:type="spellEnd"/>
      <w:r>
        <w:t xml:space="preserve"> Sequential API. Unlike transfer learning approaches, this design focuses on interpretability and training efficiency for moderate-scale datasets. The architecture consists of three convolutional blocks, each comprising a convolutional layer followed by max-pooling, a flattening layer, and fully connected layers for classification.</w:t>
      </w:r>
    </w:p>
    <w:p w14:paraId="7965C5DF" w14:textId="77777777" w:rsidR="000D522D" w:rsidRDefault="000D522D">
      <w:pPr>
        <w:spacing w:before="80"/>
      </w:pPr>
    </w:p>
    <w:p w14:paraId="5064E642" w14:textId="77777777" w:rsidR="000D522D" w:rsidRDefault="00000000">
      <w:pPr>
        <w:spacing w:before="120" w:after="80"/>
        <w:jc w:val="center"/>
      </w:pPr>
      <w:r>
        <w:rPr>
          <w:b/>
          <w:bCs/>
          <w:i/>
          <w:iCs/>
          <w:sz w:val="20"/>
          <w:szCs w:val="20"/>
        </w:rPr>
        <w:t>Table 1: CNN Model Architecture — Layer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660"/>
        <w:gridCol w:w="2800"/>
      </w:tblGrid>
      <w:tr w:rsidR="000D522D" w14:paraId="08AAF3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49E261B2" w14:textId="77777777" w:rsidR="000D522D" w:rsidRDefault="00000000">
            <w:pPr>
              <w:jc w:val="center"/>
            </w:pPr>
            <w:r>
              <w:rPr>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CCABCD7" w14:textId="77777777" w:rsidR="000D522D" w:rsidRDefault="00000000">
            <w:pPr>
              <w:jc w:val="center"/>
            </w:pPr>
            <w:r>
              <w:rPr>
                <w:b/>
                <w:bCs/>
                <w:color w:val="FFFFFF"/>
                <w:sz w:val="20"/>
                <w:szCs w:val="20"/>
              </w:rPr>
              <w:t>Type</w:t>
            </w:r>
          </w:p>
        </w:tc>
        <w:tc>
          <w:tcPr>
            <w:tcW w:w="36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58BB290B" w14:textId="77777777" w:rsidR="000D522D" w:rsidRDefault="00000000">
            <w:pPr>
              <w:jc w:val="center"/>
            </w:pPr>
            <w:r>
              <w:rPr>
                <w:b/>
                <w:bCs/>
                <w:color w:val="FFFFFF"/>
                <w:sz w:val="20"/>
                <w:szCs w:val="20"/>
              </w:rPr>
              <w:t>Parameters</w:t>
            </w:r>
          </w:p>
        </w:tc>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1F2279E4" w14:textId="77777777" w:rsidR="000D522D" w:rsidRDefault="00000000">
            <w:pPr>
              <w:jc w:val="center"/>
            </w:pPr>
            <w:r>
              <w:rPr>
                <w:b/>
                <w:bCs/>
                <w:color w:val="FFFFFF"/>
                <w:sz w:val="20"/>
                <w:szCs w:val="20"/>
              </w:rPr>
              <w:t>Activation</w:t>
            </w:r>
          </w:p>
        </w:tc>
      </w:tr>
      <w:tr w:rsidR="000D522D" w14:paraId="2D11AC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BF22D" w14:textId="77777777" w:rsidR="000D522D"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66CC3" w14:textId="77777777" w:rsidR="000D522D" w:rsidRDefault="00000000">
            <w:pPr>
              <w:jc w:val="center"/>
            </w:pPr>
            <w:r>
              <w:rPr>
                <w:sz w:val="20"/>
                <w:szCs w:val="20"/>
              </w:rPr>
              <w:t>Conv2D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72219" w14:textId="77777777" w:rsidR="000D522D" w:rsidRDefault="00000000">
            <w:pPr>
              <w:jc w:val="center"/>
            </w:pPr>
            <w:r>
              <w:rPr>
                <w:sz w:val="20"/>
                <w:szCs w:val="20"/>
              </w:rPr>
              <w:t>32 filters (3×3)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3E7D5" w14:textId="77777777" w:rsidR="000D522D" w:rsidRDefault="00000000">
            <w:pPr>
              <w:jc w:val="center"/>
            </w:pPr>
            <w:proofErr w:type="spellStart"/>
            <w:r>
              <w:rPr>
                <w:sz w:val="20"/>
                <w:szCs w:val="20"/>
              </w:rPr>
              <w:t>ReLU</w:t>
            </w:r>
            <w:proofErr w:type="spellEnd"/>
          </w:p>
        </w:tc>
      </w:tr>
      <w:tr w:rsidR="000D522D" w14:paraId="36A26A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54C5B" w14:textId="77777777" w:rsidR="000D522D" w:rsidRDefault="00000000">
            <w:pPr>
              <w:jc w:val="center"/>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FC33" w14:textId="77777777" w:rsidR="000D522D" w:rsidRDefault="00000000">
            <w:pPr>
              <w:jc w:val="center"/>
            </w:pPr>
            <w:r>
              <w:rPr>
                <w:sz w:val="20"/>
                <w:szCs w:val="20"/>
              </w:rPr>
              <w:t>MaxPooling2D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12C2" w14:textId="77777777" w:rsidR="000D522D" w:rsidRDefault="00000000">
            <w:pPr>
              <w:jc w:val="center"/>
            </w:pPr>
            <w:r>
              <w:rPr>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7B56" w14:textId="77777777" w:rsidR="000D522D" w:rsidRDefault="00000000">
            <w:pPr>
              <w:jc w:val="center"/>
            </w:pPr>
            <w:r>
              <w:rPr>
                <w:sz w:val="20"/>
                <w:szCs w:val="20"/>
              </w:rPr>
              <w:t>–</w:t>
            </w:r>
          </w:p>
        </w:tc>
      </w:tr>
      <w:tr w:rsidR="000D522D" w14:paraId="4B95B0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9F626" w14:textId="77777777" w:rsidR="000D522D"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4D0C5" w14:textId="77777777" w:rsidR="000D522D" w:rsidRDefault="00000000">
            <w:pPr>
              <w:jc w:val="center"/>
            </w:pPr>
            <w:r>
              <w:rPr>
                <w:sz w:val="20"/>
                <w:szCs w:val="20"/>
              </w:rPr>
              <w:t>Conv2D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9DB8D" w14:textId="77777777" w:rsidR="000D522D" w:rsidRDefault="00000000">
            <w:pPr>
              <w:jc w:val="center"/>
            </w:pPr>
            <w:r>
              <w:rPr>
                <w:sz w:val="20"/>
                <w:szCs w:val="20"/>
              </w:rPr>
              <w:t>64 filters (3×3)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87CBA" w14:textId="77777777" w:rsidR="000D522D" w:rsidRDefault="00000000">
            <w:pPr>
              <w:jc w:val="center"/>
            </w:pPr>
            <w:proofErr w:type="spellStart"/>
            <w:r>
              <w:rPr>
                <w:sz w:val="20"/>
                <w:szCs w:val="20"/>
              </w:rPr>
              <w:t>ReLU</w:t>
            </w:r>
            <w:proofErr w:type="spellEnd"/>
          </w:p>
        </w:tc>
      </w:tr>
      <w:tr w:rsidR="000D522D" w14:paraId="42E7E8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122E6" w14:textId="77777777" w:rsidR="000D522D" w:rsidRDefault="00000000">
            <w:pPr>
              <w:jc w:val="center"/>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A9D1" w14:textId="77777777" w:rsidR="000D522D" w:rsidRDefault="00000000">
            <w:pPr>
              <w:jc w:val="center"/>
            </w:pPr>
            <w:r>
              <w:rPr>
                <w:sz w:val="20"/>
                <w:szCs w:val="20"/>
              </w:rPr>
              <w:t>MaxPooling2D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3B614" w14:textId="77777777" w:rsidR="000D522D" w:rsidRDefault="00000000">
            <w:pPr>
              <w:jc w:val="center"/>
            </w:pPr>
            <w:r>
              <w:rPr>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0079" w14:textId="77777777" w:rsidR="000D522D" w:rsidRDefault="00000000">
            <w:pPr>
              <w:jc w:val="center"/>
            </w:pPr>
            <w:r>
              <w:rPr>
                <w:sz w:val="20"/>
                <w:szCs w:val="20"/>
              </w:rPr>
              <w:t>–</w:t>
            </w:r>
          </w:p>
        </w:tc>
      </w:tr>
      <w:tr w:rsidR="000D522D" w14:paraId="13D5ED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83468" w14:textId="77777777" w:rsidR="000D522D"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F5078" w14:textId="77777777" w:rsidR="000D522D" w:rsidRDefault="00000000">
            <w:pPr>
              <w:jc w:val="center"/>
            </w:pPr>
            <w:r>
              <w:rPr>
                <w:sz w:val="20"/>
                <w:szCs w:val="20"/>
              </w:rPr>
              <w:t>Conv2D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F11DE" w14:textId="77777777" w:rsidR="000D522D" w:rsidRDefault="00000000">
            <w:pPr>
              <w:jc w:val="center"/>
            </w:pPr>
            <w:r>
              <w:rPr>
                <w:sz w:val="20"/>
                <w:szCs w:val="20"/>
              </w:rPr>
              <w:t>128 filters (3×3)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D384E" w14:textId="77777777" w:rsidR="000D522D" w:rsidRDefault="00000000">
            <w:pPr>
              <w:jc w:val="center"/>
            </w:pPr>
            <w:proofErr w:type="spellStart"/>
            <w:r>
              <w:rPr>
                <w:sz w:val="20"/>
                <w:szCs w:val="20"/>
              </w:rPr>
              <w:t>ReLU</w:t>
            </w:r>
            <w:proofErr w:type="spellEnd"/>
          </w:p>
        </w:tc>
      </w:tr>
      <w:tr w:rsidR="000D522D" w14:paraId="06C5CF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3703" w14:textId="77777777" w:rsidR="000D522D" w:rsidRDefault="00000000">
            <w:pPr>
              <w:jc w:val="center"/>
            </w:pPr>
            <w:r>
              <w:rPr>
                <w:sz w:val="20"/>
                <w:szCs w:val="20"/>
              </w:rPr>
              <w:lastRenderedPageBreak/>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2922" w14:textId="77777777" w:rsidR="000D522D" w:rsidRDefault="00000000">
            <w:pPr>
              <w:jc w:val="center"/>
            </w:pPr>
            <w:r>
              <w:rPr>
                <w:sz w:val="20"/>
                <w:szCs w:val="20"/>
              </w:rPr>
              <w:t>MaxPooling2D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DC49" w14:textId="77777777" w:rsidR="000D522D" w:rsidRDefault="00000000">
            <w:pPr>
              <w:jc w:val="center"/>
            </w:pPr>
            <w:r>
              <w:rPr>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BBAE" w14:textId="77777777" w:rsidR="000D522D" w:rsidRDefault="00000000">
            <w:pPr>
              <w:jc w:val="center"/>
            </w:pPr>
            <w:r>
              <w:rPr>
                <w:sz w:val="20"/>
                <w:szCs w:val="20"/>
              </w:rPr>
              <w:t>–</w:t>
            </w:r>
          </w:p>
        </w:tc>
      </w:tr>
      <w:tr w:rsidR="000D522D" w14:paraId="6B884C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60558" w14:textId="77777777" w:rsidR="000D522D" w:rsidRDefault="00000000">
            <w:pPr>
              <w:jc w:val="center"/>
            </w:pPr>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7E9CB" w14:textId="77777777" w:rsidR="000D522D" w:rsidRDefault="00000000">
            <w:pPr>
              <w:jc w:val="center"/>
            </w:pPr>
            <w:r>
              <w:rPr>
                <w:sz w:val="20"/>
                <w:szCs w:val="20"/>
              </w:rPr>
              <w:t>Flatten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0EF14" w14:textId="77777777" w:rsidR="000D522D" w:rsidRDefault="00000000">
            <w:pPr>
              <w:jc w:val="center"/>
            </w:pPr>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0C667" w14:textId="77777777" w:rsidR="000D522D" w:rsidRDefault="00000000">
            <w:pPr>
              <w:jc w:val="center"/>
            </w:pPr>
            <w:r>
              <w:rPr>
                <w:sz w:val="20"/>
                <w:szCs w:val="20"/>
              </w:rPr>
              <w:t>–</w:t>
            </w:r>
          </w:p>
        </w:tc>
      </w:tr>
      <w:tr w:rsidR="000D522D" w14:paraId="7A5F23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8C6F" w14:textId="77777777" w:rsidR="000D522D" w:rsidRDefault="00000000">
            <w:pPr>
              <w:jc w:val="center"/>
            </w:pPr>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7B3A" w14:textId="77777777" w:rsidR="000D522D" w:rsidRDefault="00000000">
            <w:pPr>
              <w:jc w:val="center"/>
            </w:pPr>
            <w:r>
              <w:rPr>
                <w:sz w:val="20"/>
                <w:szCs w:val="20"/>
              </w:rPr>
              <w:t>Dense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5868" w14:textId="77777777" w:rsidR="000D522D" w:rsidRDefault="00000000">
            <w:pPr>
              <w:jc w:val="center"/>
            </w:pPr>
            <w:r>
              <w:rPr>
                <w:sz w:val="20"/>
                <w:szCs w:val="20"/>
              </w:rPr>
              <w:t>128 neurons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D5CD5" w14:textId="77777777" w:rsidR="000D522D" w:rsidRDefault="00000000">
            <w:pPr>
              <w:jc w:val="center"/>
            </w:pPr>
            <w:proofErr w:type="spellStart"/>
            <w:r>
              <w:rPr>
                <w:sz w:val="20"/>
                <w:szCs w:val="20"/>
              </w:rPr>
              <w:t>ReLU</w:t>
            </w:r>
            <w:proofErr w:type="spellEnd"/>
          </w:p>
        </w:tc>
      </w:tr>
      <w:tr w:rsidR="000D522D" w14:paraId="4B7E90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0BB76" w14:textId="77777777" w:rsidR="000D522D" w:rsidRDefault="00000000">
            <w:pPr>
              <w:jc w:val="center"/>
            </w:pPr>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45C96" w14:textId="77777777" w:rsidR="000D522D" w:rsidRDefault="00000000">
            <w:pPr>
              <w:jc w:val="center"/>
            </w:pPr>
            <w:r>
              <w:rPr>
                <w:sz w:val="20"/>
                <w:szCs w:val="20"/>
              </w:rPr>
              <w:t>Dropout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09B3E" w14:textId="77777777" w:rsidR="000D522D" w:rsidRDefault="00000000">
            <w:pPr>
              <w:jc w:val="center"/>
            </w:pPr>
            <w:r>
              <w:rPr>
                <w:sz w:val="20"/>
                <w:szCs w:val="20"/>
              </w:rPr>
              <w:t>0.5 rate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06E91" w14:textId="77777777" w:rsidR="000D522D" w:rsidRDefault="00000000">
            <w:pPr>
              <w:jc w:val="center"/>
            </w:pPr>
            <w:r>
              <w:rPr>
                <w:sz w:val="20"/>
                <w:szCs w:val="20"/>
              </w:rPr>
              <w:t>–</w:t>
            </w:r>
          </w:p>
        </w:tc>
      </w:tr>
      <w:tr w:rsidR="000D522D" w14:paraId="521AD2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50E4" w14:textId="77777777" w:rsidR="000D522D" w:rsidRDefault="00000000">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31771" w14:textId="77777777" w:rsidR="000D522D" w:rsidRDefault="00000000">
            <w:pPr>
              <w:jc w:val="center"/>
            </w:pPr>
            <w:r>
              <w:rPr>
                <w:sz w:val="20"/>
                <w:szCs w:val="20"/>
              </w:rPr>
              <w:t>Output Dense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1103" w14:textId="77777777" w:rsidR="000D522D" w:rsidRDefault="00000000">
            <w:pPr>
              <w:jc w:val="center"/>
            </w:pPr>
            <w:r>
              <w:rPr>
                <w:sz w:val="20"/>
                <w:szCs w:val="20"/>
              </w:rPr>
              <w:t>n classes (</w:t>
            </w:r>
            <w:proofErr w:type="spellStart"/>
            <w:r>
              <w:rPr>
                <w:sz w:val="20"/>
                <w:szCs w:val="20"/>
              </w:rPr>
              <w:t>Softmax</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45417" w14:textId="77777777" w:rsidR="000D522D" w:rsidRDefault="00000000">
            <w:pPr>
              <w:jc w:val="center"/>
            </w:pPr>
            <w:proofErr w:type="spellStart"/>
            <w:r>
              <w:rPr>
                <w:sz w:val="20"/>
                <w:szCs w:val="20"/>
              </w:rPr>
              <w:t>Softmax</w:t>
            </w:r>
            <w:proofErr w:type="spellEnd"/>
          </w:p>
        </w:tc>
      </w:tr>
    </w:tbl>
    <w:p w14:paraId="6A081BF4" w14:textId="77777777" w:rsidR="000D522D" w:rsidRDefault="000D522D">
      <w:pPr>
        <w:spacing w:before="80"/>
      </w:pPr>
    </w:p>
    <w:p w14:paraId="542556DA" w14:textId="77777777" w:rsidR="000D522D" w:rsidRDefault="00000000">
      <w:pPr>
        <w:spacing w:before="80" w:after="80" w:line="360" w:lineRule="auto"/>
        <w:jc w:val="both"/>
      </w:pPr>
      <w:proofErr w:type="spellStart"/>
      <w:r>
        <w:t>ReLU</w:t>
      </w:r>
      <w:proofErr w:type="spellEnd"/>
      <w:r>
        <w:t xml:space="preserve"> activations introduce non-linearity throughout the feature extraction layers, while </w:t>
      </w:r>
      <w:proofErr w:type="spellStart"/>
      <w:r>
        <w:t>Softmax</w:t>
      </w:r>
      <w:proofErr w:type="spellEnd"/>
      <w:r>
        <w:t xml:space="preserve"> at the output produces a valid probability distribution over pest classes. Dropout at a 50% rate randomly deactivates neurons during training to prevent overfitting.</w:t>
      </w:r>
    </w:p>
    <w:p w14:paraId="3781C2A9" w14:textId="77777777" w:rsidR="000D522D" w:rsidRDefault="000D522D">
      <w:pPr>
        <w:spacing w:before="80"/>
      </w:pPr>
    </w:p>
    <w:p w14:paraId="0815A297" w14:textId="77777777" w:rsidR="000D522D" w:rsidRDefault="00000000">
      <w:pPr>
        <w:spacing w:before="180" w:after="80"/>
      </w:pPr>
      <w:r>
        <w:rPr>
          <w:b/>
          <w:bCs/>
        </w:rPr>
        <w:t>2.4 Training Configuration</w:t>
      </w:r>
    </w:p>
    <w:p w14:paraId="410B427D" w14:textId="77777777" w:rsidR="000D522D" w:rsidRDefault="00000000">
      <w:pPr>
        <w:spacing w:before="80" w:after="80" w:line="360" w:lineRule="auto"/>
        <w:jc w:val="both"/>
      </w:pPr>
      <w:r>
        <w:t>The model was compiled using the Adam optimiser with categorical cross-entropy loss — appropriate for multi-class classification. Training ran for up to 50 epochs with a batch size of 32. Two key stability mechanisms were employed:</w:t>
      </w:r>
    </w:p>
    <w:p w14:paraId="680281C3" w14:textId="77777777" w:rsidR="000D522D" w:rsidRDefault="000D522D">
      <w:pPr>
        <w:spacing w:before="60"/>
      </w:pPr>
    </w:p>
    <w:p w14:paraId="4338F333" w14:textId="77777777" w:rsidR="000D522D" w:rsidRDefault="00000000">
      <w:pPr>
        <w:pStyle w:val="ListParagraph"/>
        <w:numPr>
          <w:ilvl w:val="0"/>
          <w:numId w:val="2"/>
        </w:numPr>
        <w:spacing w:before="60" w:after="60"/>
      </w:pPr>
      <w:r>
        <w:rPr>
          <w:b/>
          <w:bCs/>
        </w:rPr>
        <w:t xml:space="preserve">Early Stopping: </w:t>
      </w:r>
      <w:r>
        <w:t>Training was automatically halted if validation loss showed no improvement for 5 consecutive epochs, preventing unnecessary computation.</w:t>
      </w:r>
    </w:p>
    <w:p w14:paraId="7AD6D1CD" w14:textId="77777777" w:rsidR="000D522D" w:rsidRDefault="00000000">
      <w:pPr>
        <w:pStyle w:val="ListParagraph"/>
        <w:numPr>
          <w:ilvl w:val="0"/>
          <w:numId w:val="2"/>
        </w:numPr>
        <w:spacing w:before="60" w:after="60"/>
      </w:pPr>
      <w:r>
        <w:rPr>
          <w:b/>
          <w:bCs/>
        </w:rPr>
        <w:t xml:space="preserve">Model Checkpointing: </w:t>
      </w:r>
      <w:r>
        <w:t>The best-performing model weights (lowest validation loss) were saved automatically, ensuring reliable generalisation performance for subsequent testing.</w:t>
      </w:r>
    </w:p>
    <w:p w14:paraId="1E3BA35B" w14:textId="77777777" w:rsidR="000D522D" w:rsidRDefault="000D522D">
      <w:pPr>
        <w:spacing w:before="80"/>
      </w:pPr>
    </w:p>
    <w:p w14:paraId="70F69387" w14:textId="77777777" w:rsidR="000D522D" w:rsidRDefault="00000000">
      <w:pPr>
        <w:spacing w:before="180" w:after="80"/>
      </w:pPr>
      <w:r>
        <w:rPr>
          <w:b/>
          <w:bCs/>
        </w:rPr>
        <w:t>2.5 Inference Module</w:t>
      </w:r>
    </w:p>
    <w:p w14:paraId="3E868819" w14:textId="77777777" w:rsidR="000D522D" w:rsidRDefault="00000000">
      <w:pPr>
        <w:spacing w:before="80" w:after="80" w:line="360" w:lineRule="auto"/>
        <w:jc w:val="both"/>
      </w:pPr>
      <w:r>
        <w:t>A custom inference module was developed to preprocess unseen images, pass them through the trained CNN, and output the predicted pest class alongside a confidence score. For example, when a sawfly image is provided, the system outputs "Sawfly — 97.0% confidence". The module also generates visual display of results, supporting integration into smartphone-based or field-deployed agricultural monitoring systems.</w:t>
      </w:r>
    </w:p>
    <w:p w14:paraId="4A1FE9D8" w14:textId="77777777" w:rsidR="000D522D" w:rsidRDefault="000D522D">
      <w:pPr>
        <w:spacing w:before="120"/>
      </w:pPr>
    </w:p>
    <w:p w14:paraId="455AD73D" w14:textId="77777777" w:rsidR="000D522D" w:rsidRDefault="000D522D">
      <w:pPr>
        <w:pBdr>
          <w:bottom w:val="single" w:sz="6" w:space="1" w:color="888888"/>
        </w:pBdr>
        <w:spacing w:before="160" w:after="160"/>
      </w:pPr>
    </w:p>
    <w:p w14:paraId="49001BD9" w14:textId="77777777" w:rsidR="000D522D" w:rsidRDefault="00000000">
      <w:pPr>
        <w:spacing w:before="160" w:after="120"/>
      </w:pPr>
      <w:r>
        <w:rPr>
          <w:b/>
          <w:bCs/>
          <w:sz w:val="24"/>
          <w:szCs w:val="24"/>
          <w:u w:val="single"/>
        </w:rPr>
        <w:t>3. Experimental Results and Discussion</w:t>
      </w:r>
    </w:p>
    <w:p w14:paraId="243921C2" w14:textId="77777777" w:rsidR="000D522D" w:rsidRDefault="00000000">
      <w:pPr>
        <w:spacing w:before="180" w:after="80"/>
      </w:pPr>
      <w:r>
        <w:rPr>
          <w:b/>
          <w:bCs/>
        </w:rPr>
        <w:t>3.1 Training Performance</w:t>
      </w:r>
    </w:p>
    <w:p w14:paraId="3ED0E5B8" w14:textId="77777777" w:rsidR="000D522D" w:rsidRDefault="00000000">
      <w:pPr>
        <w:spacing w:before="80" w:after="80" w:line="360" w:lineRule="auto"/>
        <w:jc w:val="both"/>
      </w:pPr>
      <w:r>
        <w:t>The model was trained for a maximum of 50 epochs with early stopping enabled. During the training process, both training and validation accuracy steadily increased while validation loss decreased until convergence. Early stopping halted training after approximately 30 epochs, at which point no further improvement in validation loss was observed.</w:t>
      </w:r>
    </w:p>
    <w:p w14:paraId="6F09A04D" w14:textId="77777777" w:rsidR="000D522D" w:rsidRDefault="000D522D">
      <w:pPr>
        <w:spacing w:before="80"/>
      </w:pPr>
    </w:p>
    <w:p w14:paraId="5F57AFB8" w14:textId="77777777" w:rsidR="000D522D" w:rsidRDefault="00000000">
      <w:pPr>
        <w:spacing w:before="80" w:after="80" w:line="360" w:lineRule="auto"/>
        <w:jc w:val="both"/>
      </w:pPr>
      <w:r>
        <w:lastRenderedPageBreak/>
        <w:t xml:space="preserve">The final model achieved a training accuracy of approximately 87% and a validation accuracy of around 87%, indicating successful learning with minimal overfitting. The smooth convergence of both loss and accuracy curves demonstrates the effectiveness of the applied regularisation methods — dropout and data augmentation. </w:t>
      </w:r>
      <w:proofErr w:type="spellStart"/>
      <w:r>
        <w:t>ModelCheckpoint</w:t>
      </w:r>
      <w:proofErr w:type="spellEnd"/>
      <w:r>
        <w:t xml:space="preserve"> ensured the optimal weights were retained for final evaluation.</w:t>
      </w:r>
    </w:p>
    <w:p w14:paraId="41FD0886" w14:textId="77777777" w:rsidR="000D522D" w:rsidRDefault="000D522D">
      <w:pPr>
        <w:spacing w:before="80"/>
      </w:pPr>
    </w:p>
    <w:p w14:paraId="233CDEFD" w14:textId="77777777" w:rsidR="000D522D" w:rsidRDefault="00000000">
      <w:pPr>
        <w:spacing w:before="180" w:after="80"/>
      </w:pPr>
      <w:r>
        <w:rPr>
          <w:b/>
          <w:bCs/>
        </w:rPr>
        <w:t>3.2 Quantitative Evaluation</w:t>
      </w:r>
    </w:p>
    <w:p w14:paraId="71434F5F" w14:textId="77777777" w:rsidR="000D522D" w:rsidRDefault="00000000">
      <w:pPr>
        <w:spacing w:before="80" w:after="80" w:line="360" w:lineRule="auto"/>
        <w:jc w:val="both"/>
      </w:pPr>
      <w:r>
        <w:t>After training, the best-performing model was evaluated on the independent 450-sample test set. The model achieved an overall test accuracy of 86.67%, with minor variations across pest categories depending on inter-class similarity and sample diversity. Precision and recall values exceeded 90% for several classes, confirming the model's robustness in distinguishing between visually similar pests.</w:t>
      </w:r>
    </w:p>
    <w:p w14:paraId="3E48E9F2" w14:textId="77777777" w:rsidR="000D522D" w:rsidRDefault="000D522D">
      <w:pPr>
        <w:spacing w:before="80"/>
      </w:pPr>
    </w:p>
    <w:p w14:paraId="0E43BB43" w14:textId="77777777" w:rsidR="000D522D" w:rsidRDefault="00000000">
      <w:pPr>
        <w:spacing w:before="120" w:after="80"/>
        <w:jc w:val="center"/>
      </w:pPr>
      <w:r>
        <w:rPr>
          <w:b/>
          <w:bCs/>
          <w:i/>
          <w:iCs/>
          <w:sz w:val="20"/>
          <w:szCs w:val="20"/>
        </w:rPr>
        <w:t>Table 2: Per-Class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16"/>
        <w:gridCol w:w="1716"/>
        <w:gridCol w:w="1716"/>
        <w:gridCol w:w="1912"/>
      </w:tblGrid>
      <w:tr w:rsidR="000D522D" w14:paraId="04D7CDA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5773C4B7" w14:textId="77777777" w:rsidR="000D522D" w:rsidRDefault="00000000">
            <w:pPr>
              <w:jc w:val="center"/>
            </w:pPr>
            <w:r>
              <w:rPr>
                <w:b/>
                <w:bCs/>
                <w:color w:val="FFFFFF"/>
                <w:sz w:val="20"/>
                <w:szCs w:val="20"/>
              </w:rPr>
              <w:t>Class</w:t>
            </w:r>
          </w:p>
        </w:tc>
        <w:tc>
          <w:tcPr>
            <w:tcW w:w="1716"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F4E9659" w14:textId="77777777" w:rsidR="000D522D" w:rsidRDefault="00000000">
            <w:pPr>
              <w:jc w:val="center"/>
            </w:pPr>
            <w:r>
              <w:rPr>
                <w:b/>
                <w:bCs/>
                <w:color w:val="FFFFFF"/>
                <w:sz w:val="20"/>
                <w:szCs w:val="20"/>
              </w:rPr>
              <w:t>Precision</w:t>
            </w:r>
          </w:p>
        </w:tc>
        <w:tc>
          <w:tcPr>
            <w:tcW w:w="1716"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54EA7D18" w14:textId="77777777" w:rsidR="000D522D" w:rsidRDefault="00000000">
            <w:pPr>
              <w:jc w:val="center"/>
            </w:pPr>
            <w:r>
              <w:rPr>
                <w:b/>
                <w:bCs/>
                <w:color w:val="FFFFFF"/>
                <w:sz w:val="20"/>
                <w:szCs w:val="20"/>
              </w:rPr>
              <w:t>Recall</w:t>
            </w:r>
          </w:p>
        </w:tc>
        <w:tc>
          <w:tcPr>
            <w:tcW w:w="1716"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42CDD45D" w14:textId="77777777" w:rsidR="000D522D" w:rsidRDefault="00000000">
            <w:pPr>
              <w:jc w:val="center"/>
            </w:pPr>
            <w:r>
              <w:rPr>
                <w:b/>
                <w:bCs/>
                <w:color w:val="FFFFFF"/>
                <w:sz w:val="20"/>
                <w:szCs w:val="20"/>
              </w:rPr>
              <w:t>F1-Score</w:t>
            </w:r>
          </w:p>
        </w:tc>
        <w:tc>
          <w:tcPr>
            <w:tcW w:w="1912"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6D58DB09" w14:textId="77777777" w:rsidR="000D522D" w:rsidRDefault="00000000">
            <w:pPr>
              <w:jc w:val="center"/>
            </w:pPr>
            <w:r>
              <w:rPr>
                <w:b/>
                <w:bCs/>
                <w:color w:val="FFFFFF"/>
                <w:sz w:val="20"/>
                <w:szCs w:val="20"/>
              </w:rPr>
              <w:t>Support</w:t>
            </w:r>
          </w:p>
        </w:tc>
      </w:tr>
      <w:tr w:rsidR="000D522D" w14:paraId="6E0997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F92A00" w14:textId="77777777" w:rsidR="000D522D" w:rsidRDefault="00000000">
            <w:r>
              <w:rPr>
                <w:sz w:val="20"/>
                <w:szCs w:val="20"/>
              </w:rPr>
              <w:t>Aphids</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CD33E5" w14:textId="77777777" w:rsidR="000D522D" w:rsidRDefault="00000000">
            <w:pPr>
              <w:jc w:val="center"/>
            </w:pPr>
            <w:r>
              <w:rPr>
                <w:sz w:val="20"/>
                <w:szCs w:val="20"/>
              </w:rPr>
              <w:t>0.94</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4C8F44" w14:textId="77777777" w:rsidR="000D522D" w:rsidRDefault="00000000">
            <w:pPr>
              <w:jc w:val="center"/>
            </w:pPr>
            <w:r>
              <w:rPr>
                <w:sz w:val="20"/>
                <w:szCs w:val="20"/>
              </w:rPr>
              <w:t>0.88</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20EA96" w14:textId="77777777" w:rsidR="000D522D" w:rsidRDefault="00000000">
            <w:pPr>
              <w:jc w:val="center"/>
            </w:pPr>
            <w:r>
              <w:rPr>
                <w:sz w:val="20"/>
                <w:szCs w:val="20"/>
              </w:rPr>
              <w:t>0.91</w:t>
            </w:r>
          </w:p>
        </w:tc>
        <w:tc>
          <w:tcPr>
            <w:tcW w:w="191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D44FE3" w14:textId="77777777" w:rsidR="000D522D" w:rsidRDefault="00000000">
            <w:pPr>
              <w:jc w:val="center"/>
            </w:pPr>
            <w:r>
              <w:rPr>
                <w:sz w:val="20"/>
                <w:szCs w:val="20"/>
              </w:rPr>
              <w:t>50</w:t>
            </w:r>
          </w:p>
        </w:tc>
      </w:tr>
      <w:tr w:rsidR="000D522D" w14:paraId="22F7466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8405" w14:textId="77777777" w:rsidR="000D522D" w:rsidRDefault="00000000">
            <w:r>
              <w:rPr>
                <w:sz w:val="20"/>
                <w:szCs w:val="20"/>
              </w:rPr>
              <w:t>Armyworm</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161E5" w14:textId="77777777" w:rsidR="000D522D" w:rsidRDefault="00000000">
            <w:pPr>
              <w:jc w:val="center"/>
            </w:pPr>
            <w:r>
              <w:rPr>
                <w:sz w:val="20"/>
                <w:szCs w:val="20"/>
              </w:rPr>
              <w:t>0.74</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833A" w14:textId="77777777" w:rsidR="000D522D" w:rsidRDefault="00000000">
            <w:pPr>
              <w:jc w:val="center"/>
            </w:pPr>
            <w:r>
              <w:rPr>
                <w:sz w:val="20"/>
                <w:szCs w:val="20"/>
              </w:rPr>
              <w:t>0.96</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8491A" w14:textId="77777777" w:rsidR="000D522D" w:rsidRDefault="00000000">
            <w:pPr>
              <w:jc w:val="center"/>
            </w:pPr>
            <w:r>
              <w:rPr>
                <w:sz w:val="20"/>
                <w:szCs w:val="20"/>
              </w:rPr>
              <w:t>0.83</w:t>
            </w:r>
          </w:p>
        </w:tc>
        <w:tc>
          <w:tcPr>
            <w:tcW w:w="1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15D4" w14:textId="77777777" w:rsidR="000D522D" w:rsidRDefault="00000000">
            <w:pPr>
              <w:jc w:val="center"/>
            </w:pPr>
            <w:r>
              <w:rPr>
                <w:sz w:val="20"/>
                <w:szCs w:val="20"/>
              </w:rPr>
              <w:t>50</w:t>
            </w:r>
          </w:p>
        </w:tc>
      </w:tr>
      <w:tr w:rsidR="000D522D" w14:paraId="3D1F7E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539AFC" w14:textId="77777777" w:rsidR="000D522D" w:rsidRDefault="00000000">
            <w:r>
              <w:rPr>
                <w:sz w:val="20"/>
                <w:szCs w:val="20"/>
              </w:rPr>
              <w:t>Beetle</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6D5B50" w14:textId="77777777" w:rsidR="000D522D" w:rsidRDefault="00000000">
            <w:pPr>
              <w:jc w:val="center"/>
            </w:pPr>
            <w:r>
              <w:rPr>
                <w:sz w:val="20"/>
                <w:szCs w:val="20"/>
              </w:rPr>
              <w:t>0.94</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54D486" w14:textId="77777777" w:rsidR="000D522D" w:rsidRDefault="00000000">
            <w:pPr>
              <w:jc w:val="center"/>
            </w:pPr>
            <w:r>
              <w:rPr>
                <w:sz w:val="20"/>
                <w:szCs w:val="20"/>
              </w:rPr>
              <w:t>0.94</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69D598" w14:textId="77777777" w:rsidR="000D522D" w:rsidRDefault="00000000">
            <w:pPr>
              <w:jc w:val="center"/>
            </w:pPr>
            <w:r>
              <w:rPr>
                <w:sz w:val="20"/>
                <w:szCs w:val="20"/>
              </w:rPr>
              <w:t>0.94</w:t>
            </w:r>
          </w:p>
        </w:tc>
        <w:tc>
          <w:tcPr>
            <w:tcW w:w="191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341BE8" w14:textId="77777777" w:rsidR="000D522D" w:rsidRDefault="00000000">
            <w:pPr>
              <w:jc w:val="center"/>
            </w:pPr>
            <w:r>
              <w:rPr>
                <w:sz w:val="20"/>
                <w:szCs w:val="20"/>
              </w:rPr>
              <w:t>50</w:t>
            </w:r>
          </w:p>
        </w:tc>
      </w:tr>
      <w:tr w:rsidR="000D522D" w14:paraId="59BC514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4F200" w14:textId="77777777" w:rsidR="000D522D" w:rsidRDefault="00000000">
            <w:r>
              <w:rPr>
                <w:sz w:val="20"/>
                <w:szCs w:val="20"/>
              </w:rPr>
              <w:t>Bollworm</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F3B7" w14:textId="77777777" w:rsidR="000D522D" w:rsidRDefault="00000000">
            <w:pPr>
              <w:jc w:val="center"/>
            </w:pPr>
            <w:r>
              <w:rPr>
                <w:sz w:val="20"/>
                <w:szCs w:val="20"/>
              </w:rPr>
              <w:t>0.93</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AE49" w14:textId="77777777" w:rsidR="000D522D" w:rsidRDefault="00000000">
            <w:pPr>
              <w:jc w:val="center"/>
            </w:pPr>
            <w:r>
              <w:rPr>
                <w:sz w:val="20"/>
                <w:szCs w:val="20"/>
              </w:rPr>
              <w:t>0.82</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1BA2" w14:textId="77777777" w:rsidR="000D522D" w:rsidRDefault="00000000">
            <w:pPr>
              <w:jc w:val="center"/>
            </w:pPr>
            <w:r>
              <w:rPr>
                <w:sz w:val="20"/>
                <w:szCs w:val="20"/>
              </w:rPr>
              <w:t>0.87</w:t>
            </w:r>
          </w:p>
        </w:tc>
        <w:tc>
          <w:tcPr>
            <w:tcW w:w="1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EC06" w14:textId="77777777" w:rsidR="000D522D" w:rsidRDefault="00000000">
            <w:pPr>
              <w:jc w:val="center"/>
            </w:pPr>
            <w:r>
              <w:rPr>
                <w:sz w:val="20"/>
                <w:szCs w:val="20"/>
              </w:rPr>
              <w:t>50</w:t>
            </w:r>
          </w:p>
        </w:tc>
      </w:tr>
      <w:tr w:rsidR="000D522D" w14:paraId="72673CA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882735" w14:textId="77777777" w:rsidR="000D522D" w:rsidRDefault="00000000">
            <w:r>
              <w:rPr>
                <w:sz w:val="20"/>
                <w:szCs w:val="20"/>
              </w:rPr>
              <w:t>Grasshopper</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54D820" w14:textId="77777777" w:rsidR="000D522D" w:rsidRDefault="00000000">
            <w:pPr>
              <w:jc w:val="center"/>
            </w:pPr>
            <w:r>
              <w:rPr>
                <w:sz w:val="20"/>
                <w:szCs w:val="20"/>
              </w:rPr>
              <w:t>0.88</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F3FC1E" w14:textId="77777777" w:rsidR="000D522D" w:rsidRDefault="00000000">
            <w:pPr>
              <w:jc w:val="center"/>
            </w:pPr>
            <w:r>
              <w:rPr>
                <w:sz w:val="20"/>
                <w:szCs w:val="20"/>
              </w:rPr>
              <w:t>0.92</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21C0973" w14:textId="77777777" w:rsidR="000D522D" w:rsidRDefault="00000000">
            <w:pPr>
              <w:jc w:val="center"/>
            </w:pPr>
            <w:r>
              <w:rPr>
                <w:sz w:val="20"/>
                <w:szCs w:val="20"/>
              </w:rPr>
              <w:t>0.90</w:t>
            </w:r>
          </w:p>
        </w:tc>
        <w:tc>
          <w:tcPr>
            <w:tcW w:w="191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A3790A" w14:textId="77777777" w:rsidR="000D522D" w:rsidRDefault="00000000">
            <w:pPr>
              <w:jc w:val="center"/>
            </w:pPr>
            <w:r>
              <w:rPr>
                <w:sz w:val="20"/>
                <w:szCs w:val="20"/>
              </w:rPr>
              <w:t>50</w:t>
            </w:r>
          </w:p>
        </w:tc>
      </w:tr>
      <w:tr w:rsidR="000D522D" w14:paraId="0E8AAD8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E2868" w14:textId="77777777" w:rsidR="000D522D" w:rsidRDefault="00000000">
            <w:r>
              <w:rPr>
                <w:sz w:val="20"/>
                <w:szCs w:val="20"/>
              </w:rPr>
              <w:t>Mites</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0CE6" w14:textId="77777777" w:rsidR="000D522D" w:rsidRDefault="00000000">
            <w:pPr>
              <w:jc w:val="center"/>
            </w:pPr>
            <w:r>
              <w:rPr>
                <w:sz w:val="20"/>
                <w:szCs w:val="20"/>
              </w:rPr>
              <w:t>0.82</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8BBC8" w14:textId="77777777" w:rsidR="000D522D" w:rsidRDefault="00000000">
            <w:pPr>
              <w:jc w:val="center"/>
            </w:pPr>
            <w:r>
              <w:rPr>
                <w:sz w:val="20"/>
                <w:szCs w:val="20"/>
              </w:rPr>
              <w:t>0.80</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B488" w14:textId="77777777" w:rsidR="000D522D" w:rsidRDefault="00000000">
            <w:pPr>
              <w:jc w:val="center"/>
            </w:pPr>
            <w:r>
              <w:rPr>
                <w:sz w:val="20"/>
                <w:szCs w:val="20"/>
              </w:rPr>
              <w:t>0.81</w:t>
            </w:r>
          </w:p>
        </w:tc>
        <w:tc>
          <w:tcPr>
            <w:tcW w:w="1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2AD2E" w14:textId="77777777" w:rsidR="000D522D" w:rsidRDefault="00000000">
            <w:pPr>
              <w:jc w:val="center"/>
            </w:pPr>
            <w:r>
              <w:rPr>
                <w:sz w:val="20"/>
                <w:szCs w:val="20"/>
              </w:rPr>
              <w:t>50</w:t>
            </w:r>
          </w:p>
        </w:tc>
      </w:tr>
      <w:tr w:rsidR="000D522D" w14:paraId="3017F2A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2F0800" w14:textId="77777777" w:rsidR="000D522D" w:rsidRDefault="00000000">
            <w:r>
              <w:rPr>
                <w:sz w:val="20"/>
                <w:szCs w:val="20"/>
              </w:rPr>
              <w:t>Mosquito</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52D58C" w14:textId="77777777" w:rsidR="000D522D" w:rsidRDefault="00000000">
            <w:pPr>
              <w:jc w:val="center"/>
            </w:pPr>
            <w:r>
              <w:rPr>
                <w:sz w:val="20"/>
                <w:szCs w:val="20"/>
              </w:rPr>
              <w:t>0.96</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D724EA" w14:textId="77777777" w:rsidR="000D522D" w:rsidRDefault="00000000">
            <w:pPr>
              <w:jc w:val="center"/>
            </w:pPr>
            <w:r>
              <w:rPr>
                <w:sz w:val="20"/>
                <w:szCs w:val="20"/>
              </w:rPr>
              <w:t>0.92</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B002AB" w14:textId="77777777" w:rsidR="000D522D" w:rsidRDefault="00000000">
            <w:pPr>
              <w:jc w:val="center"/>
            </w:pPr>
            <w:r>
              <w:rPr>
                <w:sz w:val="20"/>
                <w:szCs w:val="20"/>
              </w:rPr>
              <w:t>0.94</w:t>
            </w:r>
          </w:p>
        </w:tc>
        <w:tc>
          <w:tcPr>
            <w:tcW w:w="191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6335E9" w14:textId="77777777" w:rsidR="000D522D" w:rsidRDefault="00000000">
            <w:pPr>
              <w:jc w:val="center"/>
            </w:pPr>
            <w:r>
              <w:rPr>
                <w:sz w:val="20"/>
                <w:szCs w:val="20"/>
              </w:rPr>
              <w:t>50</w:t>
            </w:r>
          </w:p>
        </w:tc>
      </w:tr>
      <w:tr w:rsidR="000D522D" w14:paraId="5EB3EA9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B82F" w14:textId="77777777" w:rsidR="000D522D" w:rsidRDefault="00000000">
            <w:r>
              <w:rPr>
                <w:sz w:val="20"/>
                <w:szCs w:val="20"/>
              </w:rPr>
              <w:t>Sawfly</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94AD" w14:textId="77777777" w:rsidR="000D522D" w:rsidRDefault="00000000">
            <w:pPr>
              <w:jc w:val="center"/>
            </w:pPr>
            <w:r>
              <w:rPr>
                <w:sz w:val="20"/>
                <w:szCs w:val="20"/>
              </w:rPr>
              <w:t>0.79</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9421" w14:textId="77777777" w:rsidR="000D522D" w:rsidRDefault="00000000">
            <w:pPr>
              <w:jc w:val="center"/>
            </w:pPr>
            <w:r>
              <w:rPr>
                <w:sz w:val="20"/>
                <w:szCs w:val="20"/>
              </w:rPr>
              <w:t>0.82</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8351" w14:textId="77777777" w:rsidR="000D522D" w:rsidRDefault="00000000">
            <w:pPr>
              <w:jc w:val="center"/>
            </w:pPr>
            <w:r>
              <w:rPr>
                <w:sz w:val="20"/>
                <w:szCs w:val="20"/>
              </w:rPr>
              <w:t>0.80</w:t>
            </w:r>
          </w:p>
        </w:tc>
        <w:tc>
          <w:tcPr>
            <w:tcW w:w="1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7F49" w14:textId="77777777" w:rsidR="000D522D" w:rsidRDefault="00000000">
            <w:pPr>
              <w:jc w:val="center"/>
            </w:pPr>
            <w:r>
              <w:rPr>
                <w:sz w:val="20"/>
                <w:szCs w:val="20"/>
              </w:rPr>
              <w:t>50</w:t>
            </w:r>
          </w:p>
        </w:tc>
      </w:tr>
      <w:tr w:rsidR="000D522D" w14:paraId="61529A6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3B58E1" w14:textId="77777777" w:rsidR="000D522D" w:rsidRDefault="00000000">
            <w:r>
              <w:rPr>
                <w:sz w:val="20"/>
                <w:szCs w:val="20"/>
              </w:rPr>
              <w:t>Stem Borer</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CD8827" w14:textId="77777777" w:rsidR="000D522D" w:rsidRDefault="00000000">
            <w:pPr>
              <w:jc w:val="center"/>
            </w:pPr>
            <w:r>
              <w:rPr>
                <w:sz w:val="20"/>
                <w:szCs w:val="20"/>
              </w:rPr>
              <w:t>0.86</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ED26E5" w14:textId="77777777" w:rsidR="000D522D" w:rsidRDefault="00000000">
            <w:pPr>
              <w:jc w:val="center"/>
            </w:pPr>
            <w:r>
              <w:rPr>
                <w:sz w:val="20"/>
                <w:szCs w:val="20"/>
              </w:rPr>
              <w:t>0.74</w:t>
            </w:r>
          </w:p>
        </w:tc>
        <w:tc>
          <w:tcPr>
            <w:tcW w:w="171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F9FA3A" w14:textId="77777777" w:rsidR="000D522D" w:rsidRDefault="00000000">
            <w:pPr>
              <w:jc w:val="center"/>
            </w:pPr>
            <w:r>
              <w:rPr>
                <w:sz w:val="20"/>
                <w:szCs w:val="20"/>
              </w:rPr>
              <w:t>0.80</w:t>
            </w:r>
          </w:p>
        </w:tc>
        <w:tc>
          <w:tcPr>
            <w:tcW w:w="191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017782" w14:textId="77777777" w:rsidR="000D522D" w:rsidRDefault="00000000">
            <w:pPr>
              <w:jc w:val="center"/>
            </w:pPr>
            <w:r>
              <w:rPr>
                <w:sz w:val="20"/>
                <w:szCs w:val="20"/>
              </w:rPr>
              <w:t>50</w:t>
            </w:r>
          </w:p>
        </w:tc>
      </w:tr>
      <w:tr w:rsidR="000D522D" w14:paraId="5C82530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38FA5C00" w14:textId="77777777" w:rsidR="000D522D" w:rsidRDefault="00000000">
            <w:r>
              <w:rPr>
                <w:b/>
                <w:bCs/>
                <w:sz w:val="20"/>
                <w:szCs w:val="20"/>
              </w:rPr>
              <w:t xml:space="preserve">Macro </w:t>
            </w:r>
            <w:proofErr w:type="spellStart"/>
            <w:r>
              <w:rPr>
                <w:b/>
                <w:bCs/>
                <w:sz w:val="20"/>
                <w:szCs w:val="20"/>
              </w:rPr>
              <w:t>Avg</w:t>
            </w:r>
            <w:proofErr w:type="spellEnd"/>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77A84C21" w14:textId="77777777" w:rsidR="000D522D" w:rsidRDefault="00000000">
            <w:pPr>
              <w:jc w:val="center"/>
            </w:pPr>
            <w:r>
              <w:rPr>
                <w:b/>
                <w:bCs/>
                <w:sz w:val="20"/>
                <w:szCs w:val="20"/>
              </w:rPr>
              <w:t>0.87</w:t>
            </w: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0E7D8FEB" w14:textId="77777777" w:rsidR="000D522D" w:rsidRDefault="00000000">
            <w:pPr>
              <w:jc w:val="center"/>
            </w:pPr>
            <w:r>
              <w:rPr>
                <w:b/>
                <w:bCs/>
                <w:sz w:val="20"/>
                <w:szCs w:val="20"/>
              </w:rPr>
              <w:t>0.87</w:t>
            </w: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0206DCA7" w14:textId="77777777" w:rsidR="000D522D" w:rsidRDefault="00000000">
            <w:pPr>
              <w:jc w:val="center"/>
            </w:pPr>
            <w:r>
              <w:rPr>
                <w:b/>
                <w:bCs/>
                <w:sz w:val="20"/>
                <w:szCs w:val="20"/>
              </w:rPr>
              <w:t>0.87</w:t>
            </w:r>
          </w:p>
        </w:tc>
        <w:tc>
          <w:tcPr>
            <w:tcW w:w="1912"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5C4BA192" w14:textId="77777777" w:rsidR="000D522D" w:rsidRDefault="00000000">
            <w:pPr>
              <w:jc w:val="center"/>
            </w:pPr>
            <w:r>
              <w:rPr>
                <w:b/>
                <w:bCs/>
                <w:sz w:val="20"/>
                <w:szCs w:val="20"/>
              </w:rPr>
              <w:t>450</w:t>
            </w:r>
          </w:p>
        </w:tc>
      </w:tr>
      <w:tr w:rsidR="000D522D" w14:paraId="33D041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0EB72C9A" w14:textId="77777777" w:rsidR="000D522D" w:rsidRDefault="00000000">
            <w:r>
              <w:rPr>
                <w:b/>
                <w:bCs/>
                <w:sz w:val="20"/>
                <w:szCs w:val="20"/>
              </w:rPr>
              <w:t xml:space="preserve">Weighted </w:t>
            </w:r>
            <w:proofErr w:type="spellStart"/>
            <w:r>
              <w:rPr>
                <w:b/>
                <w:bCs/>
                <w:sz w:val="20"/>
                <w:szCs w:val="20"/>
              </w:rPr>
              <w:t>Avg</w:t>
            </w:r>
            <w:proofErr w:type="spellEnd"/>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2436BE41" w14:textId="77777777" w:rsidR="000D522D" w:rsidRDefault="00000000">
            <w:pPr>
              <w:jc w:val="center"/>
            </w:pPr>
            <w:r>
              <w:rPr>
                <w:b/>
                <w:bCs/>
                <w:sz w:val="20"/>
                <w:szCs w:val="20"/>
              </w:rPr>
              <w:t>0.87</w:t>
            </w: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32D80D4" w14:textId="77777777" w:rsidR="000D522D" w:rsidRDefault="00000000">
            <w:pPr>
              <w:jc w:val="center"/>
            </w:pPr>
            <w:r>
              <w:rPr>
                <w:b/>
                <w:bCs/>
                <w:sz w:val="20"/>
                <w:szCs w:val="20"/>
              </w:rPr>
              <w:t>0.87</w:t>
            </w: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3B42E37" w14:textId="77777777" w:rsidR="000D522D" w:rsidRDefault="00000000">
            <w:pPr>
              <w:jc w:val="center"/>
            </w:pPr>
            <w:r>
              <w:rPr>
                <w:b/>
                <w:bCs/>
                <w:sz w:val="20"/>
                <w:szCs w:val="20"/>
              </w:rPr>
              <w:t>0.87</w:t>
            </w:r>
          </w:p>
        </w:tc>
        <w:tc>
          <w:tcPr>
            <w:tcW w:w="1912"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125DCEB9" w14:textId="77777777" w:rsidR="000D522D" w:rsidRDefault="00000000">
            <w:pPr>
              <w:jc w:val="center"/>
            </w:pPr>
            <w:r>
              <w:rPr>
                <w:b/>
                <w:bCs/>
                <w:sz w:val="20"/>
                <w:szCs w:val="20"/>
              </w:rPr>
              <w:t>450</w:t>
            </w:r>
          </w:p>
        </w:tc>
      </w:tr>
      <w:tr w:rsidR="000D522D" w14:paraId="5DE7B87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576A2772" w14:textId="77777777" w:rsidR="000D522D" w:rsidRDefault="00000000">
            <w:r>
              <w:rPr>
                <w:b/>
                <w:bCs/>
                <w:sz w:val="20"/>
                <w:szCs w:val="20"/>
              </w:rPr>
              <w:t>Overall Accuracy</w:t>
            </w: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1E781323" w14:textId="77777777" w:rsidR="000D522D" w:rsidRDefault="000D522D">
            <w:pPr>
              <w:jc w:val="center"/>
            </w:pP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7F82ED91" w14:textId="77777777" w:rsidR="000D522D" w:rsidRDefault="000D522D">
            <w:pPr>
              <w:jc w:val="center"/>
            </w:pPr>
          </w:p>
        </w:tc>
        <w:tc>
          <w:tcPr>
            <w:tcW w:w="1716"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5CE0DB4B" w14:textId="77777777" w:rsidR="000D522D" w:rsidRDefault="00000000">
            <w:pPr>
              <w:jc w:val="center"/>
            </w:pPr>
            <w:r>
              <w:rPr>
                <w:b/>
                <w:bCs/>
                <w:sz w:val="20"/>
                <w:szCs w:val="20"/>
              </w:rPr>
              <w:t>86.67%</w:t>
            </w:r>
          </w:p>
        </w:tc>
        <w:tc>
          <w:tcPr>
            <w:tcW w:w="1912"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3949C3C2" w14:textId="77777777" w:rsidR="000D522D" w:rsidRDefault="00000000">
            <w:pPr>
              <w:jc w:val="center"/>
            </w:pPr>
            <w:r>
              <w:rPr>
                <w:b/>
                <w:bCs/>
                <w:sz w:val="20"/>
                <w:szCs w:val="20"/>
              </w:rPr>
              <w:t>450</w:t>
            </w:r>
          </w:p>
        </w:tc>
      </w:tr>
    </w:tbl>
    <w:p w14:paraId="1D9BFEDA" w14:textId="77777777" w:rsidR="000D522D" w:rsidRDefault="000D522D">
      <w:pPr>
        <w:spacing w:before="80"/>
      </w:pPr>
    </w:p>
    <w:p w14:paraId="048CBA54" w14:textId="77777777" w:rsidR="000D522D" w:rsidRDefault="00000000">
      <w:pPr>
        <w:spacing w:before="80" w:after="80" w:line="360" w:lineRule="auto"/>
        <w:jc w:val="both"/>
      </w:pPr>
      <w:r>
        <w:t>Beetle and Mosquito achieved the highest F1-scores (0.94), reflecting strong visual distinctiveness. Armyworm showed unusually high recall (0.96) but lower precision (0.74), suggesting some misclassification of other species as Armyworm. Mites and Stem Borer had the lowest F1-scores (0.81 and 0.80 respectively), likely due to visual overlap with other small-bodied pest species.</w:t>
      </w:r>
    </w:p>
    <w:p w14:paraId="25D4E6C8" w14:textId="77777777" w:rsidR="000D522D" w:rsidRDefault="000D522D">
      <w:pPr>
        <w:spacing w:before="80"/>
      </w:pPr>
    </w:p>
    <w:p w14:paraId="73A65E52" w14:textId="77777777" w:rsidR="000D522D" w:rsidRDefault="00000000">
      <w:pPr>
        <w:spacing w:before="180" w:after="80"/>
      </w:pPr>
      <w:r>
        <w:rPr>
          <w:b/>
          <w:bCs/>
        </w:rPr>
        <w:t>3.3 Qualitative Analysis</w:t>
      </w:r>
    </w:p>
    <w:p w14:paraId="507D5D8F" w14:textId="77777777" w:rsidR="000D522D" w:rsidRDefault="00000000">
      <w:pPr>
        <w:spacing w:before="80" w:after="80" w:line="360" w:lineRule="auto"/>
        <w:jc w:val="both"/>
      </w:pPr>
      <w:r>
        <w:lastRenderedPageBreak/>
        <w:t>Visual inspection of inference outputs confirmed consistent pest identification under moderate lighting and background variation. Confidence scores ranged between 0.80 and 0.99 for correctly classified images, reflecting the system's reliability in practical use cases. Misclassified samples typically featured motion blur, partial occlusion, or very low image contrast — conditions that mirror known challenges in field-acquired imagery. The majority of misclassifications remained confined to adjacent, morphologically similar classes rather than unrelated ones, suggesting a strong semantic understanding by the model.</w:t>
      </w:r>
    </w:p>
    <w:p w14:paraId="747B14D5" w14:textId="77777777" w:rsidR="000D522D" w:rsidRDefault="000D522D">
      <w:pPr>
        <w:spacing w:before="80"/>
      </w:pPr>
    </w:p>
    <w:p w14:paraId="30DB2013" w14:textId="77777777" w:rsidR="000D522D" w:rsidRDefault="00000000">
      <w:pPr>
        <w:spacing w:before="180" w:after="80"/>
      </w:pPr>
      <w:r>
        <w:rPr>
          <w:b/>
          <w:bCs/>
        </w:rPr>
        <w:t>3.4 Comparative Analysis</w:t>
      </w:r>
    </w:p>
    <w:p w14:paraId="616A3392" w14:textId="77777777" w:rsidR="000D522D" w:rsidRDefault="00000000">
      <w:pPr>
        <w:spacing w:before="80" w:after="80" w:line="360" w:lineRule="auto"/>
        <w:jc w:val="both"/>
      </w:pPr>
      <w:r>
        <w:t>Table 3 compares the proposed system against representative prior works in the literature.</w:t>
      </w:r>
    </w:p>
    <w:p w14:paraId="42494A7F" w14:textId="77777777" w:rsidR="000D522D" w:rsidRDefault="000D522D">
      <w:pPr>
        <w:spacing w:before="80"/>
      </w:pPr>
    </w:p>
    <w:p w14:paraId="10BBB78A" w14:textId="77777777" w:rsidR="000D522D" w:rsidRDefault="00000000">
      <w:pPr>
        <w:spacing w:before="120" w:after="80"/>
        <w:jc w:val="center"/>
      </w:pPr>
      <w:r>
        <w:rPr>
          <w:b/>
          <w:bCs/>
          <w:i/>
          <w:iCs/>
          <w:sz w:val="20"/>
          <w:szCs w:val="20"/>
        </w:rPr>
        <w:t>Table 3: Comparative Summary with Prior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560"/>
        <w:gridCol w:w="1900"/>
      </w:tblGrid>
      <w:tr w:rsidR="000D522D" w14:paraId="7AB899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C7CF4F7" w14:textId="77777777" w:rsidR="000D522D" w:rsidRDefault="00000000">
            <w:pPr>
              <w:jc w:val="center"/>
            </w:pPr>
            <w:r>
              <w:rPr>
                <w:b/>
                <w:bCs/>
                <w:color w:val="FFFFFF"/>
                <w:sz w:val="20"/>
                <w:szCs w:val="20"/>
              </w:rPr>
              <w:t>Reference</w:t>
            </w:r>
          </w:p>
        </w:tc>
        <w:tc>
          <w:tcPr>
            <w:tcW w:w="25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0CE5450" w14:textId="77777777" w:rsidR="000D522D" w:rsidRDefault="00000000">
            <w:pPr>
              <w:jc w:val="center"/>
            </w:pPr>
            <w:r>
              <w:rPr>
                <w:b/>
                <w:bCs/>
                <w:color w:val="FFFFFF"/>
                <w:sz w:val="20"/>
                <w:szCs w:val="20"/>
              </w:rPr>
              <w:t>Model Type</w:t>
            </w:r>
          </w:p>
        </w:tc>
        <w:tc>
          <w:tcPr>
            <w:tcW w:w="2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6855DD2" w14:textId="77777777" w:rsidR="000D522D" w:rsidRDefault="00000000">
            <w:pPr>
              <w:jc w:val="center"/>
            </w:pPr>
            <w:r>
              <w:rPr>
                <w:b/>
                <w:bCs/>
                <w:color w:val="FFFFFF"/>
                <w:sz w:val="20"/>
                <w:szCs w:val="20"/>
              </w:rPr>
              <w:t>Dataset</w:t>
            </w:r>
          </w:p>
        </w:tc>
        <w:tc>
          <w:tcPr>
            <w:tcW w:w="19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56D3C8B" w14:textId="77777777" w:rsidR="000D522D" w:rsidRDefault="00000000">
            <w:pPr>
              <w:jc w:val="center"/>
            </w:pPr>
            <w:r>
              <w:rPr>
                <w:b/>
                <w:bCs/>
                <w:color w:val="FFFFFF"/>
                <w:sz w:val="20"/>
                <w:szCs w:val="20"/>
              </w:rPr>
              <w:t>Accuracy (%)</w:t>
            </w:r>
          </w:p>
        </w:tc>
      </w:tr>
      <w:tr w:rsidR="000D522D" w14:paraId="6E24A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D491F8" w14:textId="77777777" w:rsidR="000D522D" w:rsidRDefault="00000000">
            <w:r>
              <w:rPr>
                <w:sz w:val="20"/>
                <w:szCs w:val="20"/>
              </w:rPr>
              <w:t>Liu &amp; Wang (2021)</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F08F83" w14:textId="77777777" w:rsidR="000D522D" w:rsidRDefault="00000000">
            <w:r>
              <w:rPr>
                <w:sz w:val="20"/>
                <w:szCs w:val="20"/>
              </w:rPr>
              <w:t>Transfer Learning (VGG16)</w:t>
            </w:r>
          </w:p>
        </w:tc>
        <w:tc>
          <w:tcPr>
            <w:tcW w:w="2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BE8C2C" w14:textId="77777777" w:rsidR="000D522D" w:rsidRDefault="00000000">
            <w:r>
              <w:rPr>
                <w:sz w:val="20"/>
                <w:szCs w:val="20"/>
              </w:rPr>
              <w:t>Leaf disease dataset</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14704B" w14:textId="77777777" w:rsidR="000D522D" w:rsidRDefault="00000000">
            <w:pPr>
              <w:jc w:val="center"/>
            </w:pPr>
            <w:r>
              <w:rPr>
                <w:sz w:val="20"/>
                <w:szCs w:val="20"/>
              </w:rPr>
              <w:t>94.2</w:t>
            </w:r>
          </w:p>
        </w:tc>
      </w:tr>
      <w:tr w:rsidR="000D522D" w14:paraId="3EF13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941F" w14:textId="77777777" w:rsidR="000D522D" w:rsidRDefault="00000000">
            <w:r>
              <w:rPr>
                <w:sz w:val="20"/>
                <w:szCs w:val="20"/>
              </w:rPr>
              <w:t>Al Sahili et al. (2022)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2009" w14:textId="77777777" w:rsidR="000D522D" w:rsidRDefault="00000000">
            <w:proofErr w:type="spellStart"/>
            <w:r>
              <w:rPr>
                <w:sz w:val="20"/>
                <w:szCs w:val="20"/>
              </w:rPr>
              <w:t>EfficientNet</w:t>
            </w:r>
            <w:proofErr w:type="spellEnd"/>
            <w:r>
              <w:rPr>
                <w:sz w:val="20"/>
                <w:szCs w:val="20"/>
              </w:rPr>
              <w:t xml:space="preserve"> (</w:t>
            </w:r>
            <w:proofErr w:type="spellStart"/>
            <w:r>
              <w:rPr>
                <w:sz w:val="20"/>
                <w:szCs w:val="20"/>
              </w:rPr>
              <w:t>AgriNet</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CCAA5" w14:textId="77777777" w:rsidR="000D522D" w:rsidRDefault="00000000">
            <w:r>
              <w:rPr>
                <w:sz w:val="20"/>
                <w:szCs w:val="20"/>
              </w:rPr>
              <w:t>Multi-crop dataset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D974" w14:textId="77777777" w:rsidR="000D522D" w:rsidRDefault="00000000">
            <w:pPr>
              <w:jc w:val="center"/>
            </w:pPr>
            <w:r>
              <w:rPr>
                <w:sz w:val="20"/>
                <w:szCs w:val="20"/>
              </w:rPr>
              <w:t>95.8</w:t>
            </w:r>
          </w:p>
        </w:tc>
      </w:tr>
      <w:tr w:rsidR="000D522D" w14:paraId="1F17C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9FD43C" w14:textId="77777777" w:rsidR="000D522D" w:rsidRDefault="00000000">
            <w:r>
              <w:rPr>
                <w:sz w:val="20"/>
                <w:szCs w:val="20"/>
              </w:rPr>
              <w:t>Shoaib et al. (2024)</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9DDBDC" w14:textId="77777777" w:rsidR="000D522D" w:rsidRDefault="00000000">
            <w:r>
              <w:rPr>
                <w:sz w:val="20"/>
                <w:szCs w:val="20"/>
              </w:rPr>
              <w:t>YOLOv5 Detector</w:t>
            </w:r>
          </w:p>
        </w:tc>
        <w:tc>
          <w:tcPr>
            <w:tcW w:w="2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086D80" w14:textId="77777777" w:rsidR="000D522D" w:rsidRDefault="00000000">
            <w:r>
              <w:rPr>
                <w:sz w:val="20"/>
                <w:szCs w:val="20"/>
              </w:rPr>
              <w:t>Pest detection dataset</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5D9487" w14:textId="77777777" w:rsidR="000D522D" w:rsidRDefault="00000000">
            <w:pPr>
              <w:jc w:val="center"/>
            </w:pPr>
            <w:r>
              <w:rPr>
                <w:sz w:val="20"/>
                <w:szCs w:val="20"/>
              </w:rPr>
              <w:t>91.6</w:t>
            </w:r>
          </w:p>
        </w:tc>
      </w:tr>
      <w:tr w:rsidR="000D522D" w14:paraId="4BAB89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55B9E0" w14:textId="77777777" w:rsidR="000D522D" w:rsidRDefault="00000000">
            <w:r>
              <w:rPr>
                <w:b/>
                <w:bCs/>
                <w:sz w:val="20"/>
                <w:szCs w:val="20"/>
              </w:rPr>
              <w:t>Proposed Method</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C8C7A0" w14:textId="77777777" w:rsidR="000D522D" w:rsidRDefault="00000000">
            <w:r>
              <w:rPr>
                <w:b/>
                <w:bCs/>
                <w:sz w:val="20"/>
                <w:szCs w:val="20"/>
              </w:rPr>
              <w:t>Custom CNN</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9F2BB4" w14:textId="77777777" w:rsidR="000D522D" w:rsidRDefault="00000000">
            <w:r>
              <w:rPr>
                <w:b/>
                <w:bCs/>
                <w:sz w:val="20"/>
                <w:szCs w:val="20"/>
              </w:rPr>
              <w:t xml:space="preserve">Simran </w:t>
            </w:r>
            <w:proofErr w:type="spellStart"/>
            <w:r>
              <w:rPr>
                <w:b/>
                <w:bCs/>
                <w:sz w:val="20"/>
                <w:szCs w:val="20"/>
              </w:rPr>
              <w:t>Volunesia</w:t>
            </w:r>
            <w:proofErr w:type="spellEnd"/>
            <w:r>
              <w:rPr>
                <w:b/>
                <w:bCs/>
                <w:sz w:val="20"/>
                <w:szCs w:val="20"/>
              </w:rPr>
              <w:t xml:space="preserve"> Pest Dataset</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5C656B" w14:textId="77777777" w:rsidR="000D522D" w:rsidRDefault="00000000">
            <w:pPr>
              <w:jc w:val="center"/>
            </w:pPr>
            <w:r>
              <w:rPr>
                <w:b/>
                <w:bCs/>
                <w:sz w:val="20"/>
                <w:szCs w:val="20"/>
              </w:rPr>
              <w:t>86.67</w:t>
            </w:r>
          </w:p>
        </w:tc>
      </w:tr>
    </w:tbl>
    <w:p w14:paraId="0EBC10E6" w14:textId="77777777" w:rsidR="000D522D" w:rsidRDefault="000D522D">
      <w:pPr>
        <w:spacing w:before="80"/>
      </w:pPr>
    </w:p>
    <w:p w14:paraId="5FE0FC14" w14:textId="77777777" w:rsidR="000D522D" w:rsidRDefault="00000000">
      <w:pPr>
        <w:spacing w:before="80" w:after="80" w:line="360" w:lineRule="auto"/>
        <w:jc w:val="both"/>
      </w:pPr>
      <w:r>
        <w:t xml:space="preserve">While transfer learning approaches (VGG16, </w:t>
      </w:r>
      <w:proofErr w:type="spellStart"/>
      <w:r>
        <w:t>EfficientNet</w:t>
      </w:r>
      <w:proofErr w:type="spellEnd"/>
      <w:r>
        <w:t>) achieve marginally higher accuracy, they require significantly greater computational resources and large-scale data preprocessing. The proposed custom CNN achieves competitive performance — 86.67% — at lower computational complexity and faster inference speed, making it well suited for resource-constrained edge device deployment.</w:t>
      </w:r>
    </w:p>
    <w:p w14:paraId="553371C4" w14:textId="77777777" w:rsidR="000D522D" w:rsidRDefault="000D522D">
      <w:pPr>
        <w:spacing w:before="80"/>
      </w:pPr>
    </w:p>
    <w:p w14:paraId="31A058A0" w14:textId="77777777" w:rsidR="000D522D" w:rsidRDefault="00000000">
      <w:pPr>
        <w:spacing w:before="180" w:after="80"/>
      </w:pPr>
      <w:r>
        <w:rPr>
          <w:b/>
          <w:bCs/>
        </w:rPr>
        <w:t>3.5 Key Findings</w:t>
      </w:r>
    </w:p>
    <w:p w14:paraId="6F74C598" w14:textId="77777777" w:rsidR="000D522D" w:rsidRDefault="00000000">
      <w:pPr>
        <w:pStyle w:val="ListParagraph"/>
        <w:numPr>
          <w:ilvl w:val="0"/>
          <w:numId w:val="2"/>
        </w:numPr>
        <w:spacing w:before="60" w:after="60"/>
      </w:pPr>
      <w:r>
        <w:rPr>
          <w:b/>
          <w:bCs/>
        </w:rPr>
        <w:t xml:space="preserve">Effectiveness of Data Augmentation: </w:t>
      </w:r>
      <w:r>
        <w:t>Geometric and photometric transformations significantly improved generalisation by simulating field variability.</w:t>
      </w:r>
    </w:p>
    <w:p w14:paraId="6DCD3F64" w14:textId="77777777" w:rsidR="000D522D" w:rsidRDefault="00000000">
      <w:pPr>
        <w:pStyle w:val="ListParagraph"/>
        <w:numPr>
          <w:ilvl w:val="0"/>
          <w:numId w:val="2"/>
        </w:numPr>
        <w:spacing w:before="60" w:after="60"/>
      </w:pPr>
      <w:r>
        <w:rPr>
          <w:b/>
          <w:bCs/>
        </w:rPr>
        <w:t xml:space="preserve">Model Simplicity vs. Performance: </w:t>
      </w:r>
      <w:r>
        <w:t>A well-tuned custom CNN without pretrained weights can achieve efficiency and accuracy comparable to heavier architectures.</w:t>
      </w:r>
    </w:p>
    <w:p w14:paraId="7605E42C" w14:textId="77777777" w:rsidR="000D522D" w:rsidRDefault="00000000">
      <w:pPr>
        <w:pStyle w:val="ListParagraph"/>
        <w:numPr>
          <w:ilvl w:val="0"/>
          <w:numId w:val="2"/>
        </w:numPr>
        <w:spacing w:before="60" w:after="60"/>
      </w:pPr>
      <w:r>
        <w:rPr>
          <w:b/>
          <w:bCs/>
        </w:rPr>
        <w:t xml:space="preserve">Class Confusion Patterns: </w:t>
      </w:r>
      <w:r>
        <w:t>Misclassifications occurred predominantly between morphologically similar species, indicating the model develops meaningful semantic representations.</w:t>
      </w:r>
    </w:p>
    <w:p w14:paraId="5B0F6E22" w14:textId="77777777" w:rsidR="000D522D" w:rsidRDefault="00000000">
      <w:pPr>
        <w:pStyle w:val="ListParagraph"/>
        <w:numPr>
          <w:ilvl w:val="0"/>
          <w:numId w:val="2"/>
        </w:numPr>
        <w:spacing w:before="60" w:after="60"/>
      </w:pPr>
      <w:r>
        <w:rPr>
          <w:b/>
          <w:bCs/>
        </w:rPr>
        <w:t xml:space="preserve">Deployment Feasibility: </w:t>
      </w:r>
      <w:r>
        <w:t>The system's low memory footprint and inference speed support real-time integration into field agricultural monitoring tools.</w:t>
      </w:r>
    </w:p>
    <w:p w14:paraId="7A00FBD2" w14:textId="77777777" w:rsidR="000D522D" w:rsidRDefault="000D522D">
      <w:pPr>
        <w:spacing w:before="120"/>
      </w:pPr>
    </w:p>
    <w:p w14:paraId="12C98F98" w14:textId="77777777" w:rsidR="000D522D" w:rsidRDefault="000D522D">
      <w:pPr>
        <w:pBdr>
          <w:bottom w:val="single" w:sz="6" w:space="1" w:color="888888"/>
        </w:pBdr>
        <w:spacing w:before="160" w:after="160"/>
      </w:pPr>
    </w:p>
    <w:p w14:paraId="599667B3" w14:textId="77777777" w:rsidR="000D522D" w:rsidRDefault="00000000">
      <w:pPr>
        <w:spacing w:before="160" w:after="120"/>
      </w:pPr>
      <w:r>
        <w:rPr>
          <w:b/>
          <w:bCs/>
          <w:sz w:val="24"/>
          <w:szCs w:val="24"/>
          <w:u w:val="single"/>
        </w:rPr>
        <w:t>4. Limitations and Future Work</w:t>
      </w:r>
    </w:p>
    <w:p w14:paraId="7A1521AE" w14:textId="77777777" w:rsidR="000D522D" w:rsidRDefault="00000000">
      <w:pPr>
        <w:spacing w:before="80" w:after="80" w:line="360" w:lineRule="auto"/>
        <w:jc w:val="both"/>
      </w:pPr>
      <w:r>
        <w:lastRenderedPageBreak/>
        <w:t xml:space="preserve">Despite the strong results, several limitations were observed. The </w:t>
      </w:r>
      <w:proofErr w:type="gramStart"/>
      <w:r>
        <w:t>dataset's controlled</w:t>
      </w:r>
      <w:proofErr w:type="gramEnd"/>
      <w:r>
        <w:t xml:space="preserve"> acquisition conditions may not fully represent the heterogeneity of real field environments. Additionally, the system currently focuses on image classification rather than detection — localising multiple pests within a single frame. The following future directions are identified:</w:t>
      </w:r>
    </w:p>
    <w:p w14:paraId="17BA0062" w14:textId="77777777" w:rsidR="000D522D" w:rsidRDefault="000D522D">
      <w:pPr>
        <w:spacing w:before="80"/>
      </w:pPr>
    </w:p>
    <w:p w14:paraId="55AD5FEE" w14:textId="77777777" w:rsidR="000D522D" w:rsidRDefault="00000000">
      <w:pPr>
        <w:pStyle w:val="ListParagraph"/>
        <w:numPr>
          <w:ilvl w:val="0"/>
          <w:numId w:val="2"/>
        </w:numPr>
        <w:spacing w:before="60" w:after="60"/>
      </w:pPr>
      <w:r>
        <w:rPr>
          <w:b/>
          <w:bCs/>
        </w:rPr>
        <w:t xml:space="preserve">Dataset expansion: </w:t>
      </w:r>
      <w:r>
        <w:t>Future work should incorporate field-captured images from diverse regions, lighting conditions and pest life stages to improve model robustness.</w:t>
      </w:r>
    </w:p>
    <w:p w14:paraId="77460D5E" w14:textId="77777777" w:rsidR="000D522D" w:rsidRDefault="00000000">
      <w:pPr>
        <w:pStyle w:val="ListParagraph"/>
        <w:numPr>
          <w:ilvl w:val="0"/>
          <w:numId w:val="2"/>
        </w:numPr>
        <w:spacing w:before="60" w:after="60"/>
      </w:pPr>
      <w:r>
        <w:rPr>
          <w:b/>
          <w:bCs/>
        </w:rPr>
        <w:t xml:space="preserve">Object detection and segmentation: </w:t>
      </w:r>
      <w:r>
        <w:t>Extending to YOLOv8 or Faster R-CNN would allow localisation of multiple pests within the same frame, providing richer analytical capability.</w:t>
      </w:r>
    </w:p>
    <w:p w14:paraId="557BBC2B" w14:textId="77777777" w:rsidR="000D522D" w:rsidRDefault="00000000">
      <w:pPr>
        <w:pStyle w:val="ListParagraph"/>
        <w:numPr>
          <w:ilvl w:val="0"/>
          <w:numId w:val="2"/>
        </w:numPr>
        <w:spacing w:before="60" w:after="60"/>
      </w:pPr>
      <w:r>
        <w:rPr>
          <w:b/>
          <w:bCs/>
        </w:rPr>
        <w:t xml:space="preserve">Edge and IoT deployment: </w:t>
      </w:r>
      <w:r>
        <w:t>Integration with low-power hardware such as Raspberry Pi or NVIDIA Jetson Nano can enable on-site pest recognition with minimal latency.</w:t>
      </w:r>
    </w:p>
    <w:p w14:paraId="06EEA28E" w14:textId="77777777" w:rsidR="000D522D" w:rsidRDefault="00000000">
      <w:pPr>
        <w:pStyle w:val="ListParagraph"/>
        <w:numPr>
          <w:ilvl w:val="0"/>
          <w:numId w:val="2"/>
        </w:numPr>
        <w:spacing w:before="60" w:after="60"/>
      </w:pPr>
      <w:r>
        <w:rPr>
          <w:b/>
          <w:bCs/>
        </w:rPr>
        <w:t xml:space="preserve">Explainable AI (XAI): </w:t>
      </w:r>
      <w:r>
        <w:t>Incorporating Grad-CAM or saliency mapping would visualise decision regions, increasing interpretability and user trust among agronomists.</w:t>
      </w:r>
    </w:p>
    <w:p w14:paraId="0BDEC867" w14:textId="77777777" w:rsidR="000D522D" w:rsidRDefault="00000000">
      <w:pPr>
        <w:pStyle w:val="ListParagraph"/>
        <w:numPr>
          <w:ilvl w:val="0"/>
          <w:numId w:val="2"/>
        </w:numPr>
        <w:spacing w:before="60" w:after="60"/>
      </w:pPr>
      <w:r>
        <w:rPr>
          <w:b/>
          <w:bCs/>
        </w:rPr>
        <w:t xml:space="preserve">Multi-modal data fusion: </w:t>
      </w:r>
      <w:r>
        <w:t>Combining image data with environmental sensor readings — temperature, humidity, soil data — may enhance predictive accuracy for pest infestation risk assessment.</w:t>
      </w:r>
    </w:p>
    <w:p w14:paraId="7CBACE56" w14:textId="77777777" w:rsidR="000D522D" w:rsidRDefault="000D522D">
      <w:pPr>
        <w:spacing w:before="120"/>
      </w:pPr>
    </w:p>
    <w:p w14:paraId="258ABEEB" w14:textId="77777777" w:rsidR="000D522D" w:rsidRDefault="000D522D">
      <w:pPr>
        <w:pBdr>
          <w:bottom w:val="single" w:sz="6" w:space="1" w:color="888888"/>
        </w:pBdr>
        <w:spacing w:before="160" w:after="160"/>
      </w:pPr>
    </w:p>
    <w:p w14:paraId="56CAF2A5" w14:textId="77777777" w:rsidR="000D522D" w:rsidRDefault="00000000">
      <w:pPr>
        <w:spacing w:before="240" w:after="120"/>
      </w:pPr>
      <w:r>
        <w:rPr>
          <w:b/>
          <w:bCs/>
          <w:sz w:val="24"/>
          <w:szCs w:val="24"/>
          <w:u w:val="single"/>
        </w:rPr>
        <w:t>Conclusion</w:t>
      </w:r>
    </w:p>
    <w:p w14:paraId="42CB8366" w14:textId="77777777" w:rsidR="000D522D" w:rsidRDefault="00000000">
      <w:pPr>
        <w:spacing w:before="80" w:after="80" w:line="360" w:lineRule="auto"/>
        <w:jc w:val="both"/>
      </w:pPr>
      <w:r>
        <w:t>This report presented the design, implementation and evaluation of a Smart Pest Detection System based on a custom Convolutional Neural Network (CNN) architecture. The system automates pest species identification from digital imagery, achieving an overall test accuracy of 86.67% across nine pest classes, with confidence scores reaching up to 99% for individual predictions.</w:t>
      </w:r>
    </w:p>
    <w:p w14:paraId="147CC9A2" w14:textId="77777777" w:rsidR="000D522D" w:rsidRDefault="000D522D">
      <w:pPr>
        <w:spacing w:before="80"/>
      </w:pPr>
    </w:p>
    <w:p w14:paraId="124FFCB5" w14:textId="77777777" w:rsidR="000D522D" w:rsidRDefault="00000000">
      <w:pPr>
        <w:spacing w:before="80" w:after="80" w:line="360" w:lineRule="auto"/>
        <w:jc w:val="both"/>
      </w:pPr>
      <w:r>
        <w:t>The integration of data augmentation, dropout regularisation and early stopping effectively mitigated overfitting and enhanced model generalisation. The developed inference module enables real-time predictions with class confidence visualisation, underscoring the system's readiness for operational field use.</w:t>
      </w:r>
    </w:p>
    <w:p w14:paraId="219E6FB7" w14:textId="77777777" w:rsidR="000D522D" w:rsidRDefault="000D522D">
      <w:pPr>
        <w:spacing w:before="80"/>
      </w:pPr>
    </w:p>
    <w:p w14:paraId="56308FA7" w14:textId="77777777" w:rsidR="000D522D" w:rsidRDefault="00000000">
      <w:pPr>
        <w:spacing w:before="80" w:after="80" w:line="360" w:lineRule="auto"/>
        <w:jc w:val="both"/>
      </w:pPr>
      <w:r>
        <w:t>The study confirms that even moderately complex CNN architectures, when paired with thoughtful preprocessing and augmentation, can deliver robust pest-detection performance without the computational overhead of transfer learning or transformer-based models. These findings reinforce the potential of deep learning for scalable, automated agricultural monitoring — contributing to sustainable crop production, reduced pesticide usage, and data-driven decision-making in modern agronomic practice.</w:t>
      </w:r>
    </w:p>
    <w:p w14:paraId="52BE17AC" w14:textId="286429D6" w:rsidR="000D522D" w:rsidRDefault="000D522D" w:rsidP="00DC6C51">
      <w:pPr>
        <w:spacing w:before="60" w:after="60"/>
      </w:pPr>
    </w:p>
    <w:sectPr w:rsidR="000D52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4191"/>
    <w:multiLevelType w:val="hybridMultilevel"/>
    <w:tmpl w:val="10F2792E"/>
    <w:lvl w:ilvl="0" w:tplc="579C6E4C">
      <w:start w:val="1"/>
      <w:numFmt w:val="bullet"/>
      <w:lvlText w:val="●"/>
      <w:lvlJc w:val="left"/>
      <w:pPr>
        <w:ind w:left="720" w:hanging="360"/>
      </w:pPr>
    </w:lvl>
    <w:lvl w:ilvl="1" w:tplc="E46CC326">
      <w:start w:val="1"/>
      <w:numFmt w:val="bullet"/>
      <w:lvlText w:val="○"/>
      <w:lvlJc w:val="left"/>
      <w:pPr>
        <w:ind w:left="1440" w:hanging="360"/>
      </w:pPr>
    </w:lvl>
    <w:lvl w:ilvl="2" w:tplc="0F1CF82C">
      <w:start w:val="1"/>
      <w:numFmt w:val="bullet"/>
      <w:lvlText w:val="■"/>
      <w:lvlJc w:val="left"/>
      <w:pPr>
        <w:ind w:left="2160" w:hanging="360"/>
      </w:pPr>
    </w:lvl>
    <w:lvl w:ilvl="3" w:tplc="7772ADBA">
      <w:start w:val="1"/>
      <w:numFmt w:val="bullet"/>
      <w:lvlText w:val="●"/>
      <w:lvlJc w:val="left"/>
      <w:pPr>
        <w:ind w:left="2880" w:hanging="360"/>
      </w:pPr>
    </w:lvl>
    <w:lvl w:ilvl="4" w:tplc="6A584C96">
      <w:start w:val="1"/>
      <w:numFmt w:val="bullet"/>
      <w:lvlText w:val="○"/>
      <w:lvlJc w:val="left"/>
      <w:pPr>
        <w:ind w:left="3600" w:hanging="360"/>
      </w:pPr>
    </w:lvl>
    <w:lvl w:ilvl="5" w:tplc="83E42EA4">
      <w:start w:val="1"/>
      <w:numFmt w:val="bullet"/>
      <w:lvlText w:val="■"/>
      <w:lvlJc w:val="left"/>
      <w:pPr>
        <w:ind w:left="4320" w:hanging="360"/>
      </w:pPr>
    </w:lvl>
    <w:lvl w:ilvl="6" w:tplc="9F4CD044">
      <w:start w:val="1"/>
      <w:numFmt w:val="bullet"/>
      <w:lvlText w:val="●"/>
      <w:lvlJc w:val="left"/>
      <w:pPr>
        <w:ind w:left="5040" w:hanging="360"/>
      </w:pPr>
    </w:lvl>
    <w:lvl w:ilvl="7" w:tplc="5968566E">
      <w:start w:val="1"/>
      <w:numFmt w:val="bullet"/>
      <w:lvlText w:val="●"/>
      <w:lvlJc w:val="left"/>
      <w:pPr>
        <w:ind w:left="5760" w:hanging="360"/>
      </w:pPr>
    </w:lvl>
    <w:lvl w:ilvl="8" w:tplc="29529324">
      <w:start w:val="1"/>
      <w:numFmt w:val="bullet"/>
      <w:lvlText w:val="●"/>
      <w:lvlJc w:val="left"/>
      <w:pPr>
        <w:ind w:left="6480" w:hanging="360"/>
      </w:pPr>
    </w:lvl>
  </w:abstractNum>
  <w:abstractNum w:abstractNumId="1" w15:restartNumberingAfterBreak="0">
    <w:nsid w:val="2FE52204"/>
    <w:multiLevelType w:val="hybridMultilevel"/>
    <w:tmpl w:val="769CD77E"/>
    <w:lvl w:ilvl="0" w:tplc="857A354A">
      <w:start w:val="1"/>
      <w:numFmt w:val="bullet"/>
      <w:lvlText w:val="•"/>
      <w:lvlJc w:val="left"/>
      <w:pPr>
        <w:ind w:left="720" w:hanging="360"/>
      </w:pPr>
    </w:lvl>
    <w:lvl w:ilvl="1" w:tplc="A0FEADE4">
      <w:numFmt w:val="decimal"/>
      <w:lvlText w:val=""/>
      <w:lvlJc w:val="left"/>
    </w:lvl>
    <w:lvl w:ilvl="2" w:tplc="9C4EFCF6">
      <w:numFmt w:val="decimal"/>
      <w:lvlText w:val=""/>
      <w:lvlJc w:val="left"/>
    </w:lvl>
    <w:lvl w:ilvl="3" w:tplc="2E0AB556">
      <w:numFmt w:val="decimal"/>
      <w:lvlText w:val=""/>
      <w:lvlJc w:val="left"/>
    </w:lvl>
    <w:lvl w:ilvl="4" w:tplc="454CD91E">
      <w:numFmt w:val="decimal"/>
      <w:lvlText w:val=""/>
      <w:lvlJc w:val="left"/>
    </w:lvl>
    <w:lvl w:ilvl="5" w:tplc="EF1A6F24">
      <w:numFmt w:val="decimal"/>
      <w:lvlText w:val=""/>
      <w:lvlJc w:val="left"/>
    </w:lvl>
    <w:lvl w:ilvl="6" w:tplc="3A1A559E">
      <w:numFmt w:val="decimal"/>
      <w:lvlText w:val=""/>
      <w:lvlJc w:val="left"/>
    </w:lvl>
    <w:lvl w:ilvl="7" w:tplc="EA00BF70">
      <w:numFmt w:val="decimal"/>
      <w:lvlText w:val=""/>
      <w:lvlJc w:val="left"/>
    </w:lvl>
    <w:lvl w:ilvl="8" w:tplc="D7FEA754">
      <w:numFmt w:val="decimal"/>
      <w:lvlText w:val=""/>
      <w:lvlJc w:val="left"/>
    </w:lvl>
  </w:abstractNum>
  <w:abstractNum w:abstractNumId="2" w15:restartNumberingAfterBreak="0">
    <w:nsid w:val="3FD75BC0"/>
    <w:multiLevelType w:val="hybridMultilevel"/>
    <w:tmpl w:val="3D042AFE"/>
    <w:lvl w:ilvl="0" w:tplc="D540B346">
      <w:start w:val="1"/>
      <w:numFmt w:val="decimal"/>
      <w:lvlText w:val="%1."/>
      <w:lvlJc w:val="left"/>
      <w:pPr>
        <w:ind w:left="720" w:hanging="360"/>
      </w:pPr>
    </w:lvl>
    <w:lvl w:ilvl="1" w:tplc="FA1A71C2">
      <w:numFmt w:val="decimal"/>
      <w:lvlText w:val=""/>
      <w:lvlJc w:val="left"/>
    </w:lvl>
    <w:lvl w:ilvl="2" w:tplc="9F96D7A4">
      <w:numFmt w:val="decimal"/>
      <w:lvlText w:val=""/>
      <w:lvlJc w:val="left"/>
    </w:lvl>
    <w:lvl w:ilvl="3" w:tplc="5868138C">
      <w:numFmt w:val="decimal"/>
      <w:lvlText w:val=""/>
      <w:lvlJc w:val="left"/>
    </w:lvl>
    <w:lvl w:ilvl="4" w:tplc="5D307050">
      <w:numFmt w:val="decimal"/>
      <w:lvlText w:val=""/>
      <w:lvlJc w:val="left"/>
    </w:lvl>
    <w:lvl w:ilvl="5" w:tplc="0A305148">
      <w:numFmt w:val="decimal"/>
      <w:lvlText w:val=""/>
      <w:lvlJc w:val="left"/>
    </w:lvl>
    <w:lvl w:ilvl="6" w:tplc="A8E49F1E">
      <w:numFmt w:val="decimal"/>
      <w:lvlText w:val=""/>
      <w:lvlJc w:val="left"/>
    </w:lvl>
    <w:lvl w:ilvl="7" w:tplc="B1463F82">
      <w:numFmt w:val="decimal"/>
      <w:lvlText w:val=""/>
      <w:lvlJc w:val="left"/>
    </w:lvl>
    <w:lvl w:ilvl="8" w:tplc="BE7ADDE6">
      <w:numFmt w:val="decimal"/>
      <w:lvlText w:val=""/>
      <w:lvlJc w:val="left"/>
    </w:lvl>
  </w:abstractNum>
  <w:num w:numId="1" w16cid:durableId="1120686505">
    <w:abstractNumId w:val="0"/>
    <w:lvlOverride w:ilvl="0">
      <w:startOverride w:val="1"/>
    </w:lvlOverride>
  </w:num>
  <w:num w:numId="2" w16cid:durableId="268271286">
    <w:abstractNumId w:val="1"/>
    <w:lvlOverride w:ilvl="0">
      <w:startOverride w:val="1"/>
    </w:lvlOverride>
  </w:num>
  <w:num w:numId="3" w16cid:durableId="1701434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22D"/>
    <w:rsid w:val="000D522D"/>
    <w:rsid w:val="00BC721B"/>
    <w:rsid w:val="00DC6C51"/>
    <w:rsid w:val="00DF5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6486D"/>
  <w15:docId w15:val="{94DD88BC-1BC5-4F5B-8797-8819B99A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2233</Words>
  <Characters>12734</Characters>
  <Application>Microsoft Office Word</Application>
  <DocSecurity>0</DocSecurity>
  <Lines>106</Lines>
  <Paragraphs>29</Paragraphs>
  <ScaleCrop>false</ScaleCrop>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vardhan reddy Doma</cp:lastModifiedBy>
  <cp:revision>6</cp:revision>
  <dcterms:created xsi:type="dcterms:W3CDTF">2026-04-27T08:39:00Z</dcterms:created>
  <dcterms:modified xsi:type="dcterms:W3CDTF">2026-04-27T08:47:00Z</dcterms:modified>
</cp:coreProperties>
</file>