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4F3E" w:rsidP="00ED4F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It is the part that starts the system up and loads the operating system kernel.</w:t>
      </w:r>
    </w:p>
    <w:p w:rsidR="00ED4F3E" w:rsidRDefault="00ED4F3E" w:rsidP="00ED4F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the role of the </w:t>
      </w:r>
      <w:r w:rsidR="0036524F">
        <w:rPr>
          <w:rFonts w:ascii="LiberationSerif" w:hAnsi="LiberationSerif" w:cs="LiberationSerif"/>
          <w:sz w:val="29"/>
          <w:szCs w:val="29"/>
        </w:rPr>
        <w:t>boot-loader</w:t>
      </w:r>
      <w:r>
        <w:rPr>
          <w:rFonts w:ascii="LiberationSerif" w:hAnsi="LiberationSerif" w:cs="LiberationSerif"/>
          <w:sz w:val="29"/>
          <w:szCs w:val="29"/>
        </w:rPr>
        <w:t xml:space="preserve"> and, in particular, how it passes control from itself to</w:t>
      </w:r>
    </w:p>
    <w:p w:rsidR="00ED4F3E" w:rsidRDefault="00ED4F3E" w:rsidP="00ED4F3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the kernel using a data structure called a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>device tree</w:t>
      </w:r>
      <w:r>
        <w:rPr>
          <w:rFonts w:ascii="LiberationSerif" w:hAnsi="LiberationSerif" w:cs="LiberationSerif"/>
          <w:sz w:val="29"/>
          <w:szCs w:val="29"/>
        </w:rPr>
        <w:t xml:space="preserve">, also known as a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>flattened</w:t>
      </w:r>
    </w:p>
    <w:p w:rsidR="00ED4F3E" w:rsidRDefault="00ED4F3E" w:rsidP="00ED4F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device tree </w:t>
      </w:r>
      <w:r>
        <w:rPr>
          <w:rFonts w:ascii="LiberationSerif" w:hAnsi="LiberationSerif" w:cs="LiberationSerif"/>
          <w:sz w:val="29"/>
          <w:szCs w:val="29"/>
        </w:rPr>
        <w:t xml:space="preserve">or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>FDT</w:t>
      </w:r>
      <w:r>
        <w:rPr>
          <w:rFonts w:ascii="LiberationSerif" w:hAnsi="LiberationSerif" w:cs="LiberationSerif"/>
          <w:sz w:val="29"/>
          <w:szCs w:val="29"/>
        </w:rPr>
        <w:t>.</w:t>
      </w:r>
    </w:p>
    <w:p w:rsidR="00ED4F3E" w:rsidRDefault="00ED4F3E" w:rsidP="00ED4F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:rsidR="00ED4F3E" w:rsidRPr="00ED4F3E" w:rsidRDefault="00ED4F3E" w:rsidP="00ED4F3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8"/>
          <w:szCs w:val="58"/>
        </w:rPr>
      </w:pPr>
      <w:r w:rsidRPr="00ED4F3E">
        <w:rPr>
          <w:rFonts w:ascii="LiberationSerif-Bold" w:hAnsi="LiberationSerif-Bold" w:cs="LiberationSerif-Bold"/>
          <w:b/>
          <w:bCs/>
          <w:sz w:val="48"/>
          <w:szCs w:val="58"/>
        </w:rPr>
        <w:t>What does a boot</w:t>
      </w:r>
      <w:r>
        <w:rPr>
          <w:rFonts w:ascii="LiberationSerif-Bold" w:hAnsi="LiberationSerif-Bold" w:cs="LiberationSerif-Bold"/>
          <w:b/>
          <w:bCs/>
          <w:sz w:val="48"/>
          <w:szCs w:val="58"/>
        </w:rPr>
        <w:t>-</w:t>
      </w:r>
      <w:r w:rsidRPr="00ED4F3E">
        <w:rPr>
          <w:rFonts w:ascii="LiberationSerif-Bold" w:hAnsi="LiberationSerif-Bold" w:cs="LiberationSerif-Bold"/>
          <w:b/>
          <w:bCs/>
          <w:sz w:val="48"/>
          <w:szCs w:val="58"/>
        </w:rPr>
        <w:t>loader do?</w:t>
      </w:r>
    </w:p>
    <w:p w:rsidR="00ED4F3E" w:rsidRDefault="00ED4F3E" w:rsidP="00ED4F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 an embedded Linux system, the boot-loader has two main jobs: to initialize the</w:t>
      </w:r>
    </w:p>
    <w:p w:rsidR="00ED4F3E" w:rsidRDefault="00ED4F3E" w:rsidP="00ED4F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system to a basic level and to load the kernel. In fact, the first job is somewhat</w:t>
      </w:r>
    </w:p>
    <w:p w:rsidR="00ED4F3E" w:rsidRDefault="00ED4F3E" w:rsidP="00ED4F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subsidiary to the second, in that it is only necessary to get as much of the system</w:t>
      </w:r>
    </w:p>
    <w:p w:rsidR="00ED4F3E" w:rsidRDefault="00ED4F3E" w:rsidP="00ED4F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working as is needed to load the kernel.</w:t>
      </w:r>
    </w:p>
    <w:p w:rsidR="003143C5" w:rsidRDefault="003143C5" w:rsidP="00ED4F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:rsidR="0036524F" w:rsidRDefault="0036524F" w:rsidP="0036524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When the first lines of the boot-loader code are executed, following a power-on</w:t>
      </w:r>
    </w:p>
    <w:p w:rsidR="0036524F" w:rsidRDefault="0036524F" w:rsidP="0036524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or a reset, the system is in a very minimal state. </w:t>
      </w:r>
    </w:p>
    <w:p w:rsidR="0036524F" w:rsidRDefault="0036524F" w:rsidP="003652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 w:rsidRPr="0036524F">
        <w:rPr>
          <w:rFonts w:ascii="LiberationSerif" w:hAnsi="LiberationSerif" w:cs="LiberationSerif"/>
          <w:sz w:val="29"/>
          <w:szCs w:val="29"/>
        </w:rPr>
        <w:t>The DRAM controller would not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36524F">
        <w:rPr>
          <w:rFonts w:ascii="LiberationSerif" w:hAnsi="LiberationSerif" w:cs="LiberationSerif"/>
          <w:sz w:val="29"/>
          <w:szCs w:val="29"/>
        </w:rPr>
        <w:t xml:space="preserve">have been set up, and so the main memory 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36524F">
        <w:rPr>
          <w:rFonts w:ascii="LiberationSerif" w:hAnsi="LiberationSerif" w:cs="LiberationSerif"/>
          <w:sz w:val="29"/>
          <w:szCs w:val="29"/>
        </w:rPr>
        <w:t>would not be accessible. Likewise,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36524F">
        <w:rPr>
          <w:rFonts w:ascii="LiberationSerif" w:hAnsi="LiberationSerif" w:cs="LiberationSerif"/>
          <w:sz w:val="29"/>
          <w:szCs w:val="29"/>
        </w:rPr>
        <w:t>other</w:t>
      </w:r>
      <w:r>
        <w:rPr>
          <w:rFonts w:ascii="LiberationSerif" w:hAnsi="LiberationSerif" w:cs="LiberationSerif"/>
          <w:sz w:val="29"/>
          <w:szCs w:val="29"/>
        </w:rPr>
        <w:t xml:space="preserve"> interfaces would not have been </w:t>
      </w:r>
      <w:r w:rsidRPr="0036524F">
        <w:rPr>
          <w:rFonts w:ascii="LiberationSerif" w:hAnsi="LiberationSerif" w:cs="LiberationSerif"/>
          <w:sz w:val="29"/>
          <w:szCs w:val="29"/>
        </w:rPr>
        <w:t>configured, so storage accessed via NAND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36524F">
        <w:rPr>
          <w:rFonts w:ascii="LiberationSerif" w:hAnsi="LiberationSerif" w:cs="LiberationSerif"/>
          <w:sz w:val="29"/>
          <w:szCs w:val="29"/>
        </w:rPr>
        <w:t>flash controllers, MMC controllers, and so on, would also not be usable.</w:t>
      </w:r>
    </w:p>
    <w:p w:rsidR="0036524F" w:rsidRPr="0036524F" w:rsidRDefault="0036524F" w:rsidP="0036524F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:rsidR="0036524F" w:rsidRDefault="0036524F" w:rsidP="003652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 w:rsidRPr="0036524F">
        <w:rPr>
          <w:rFonts w:ascii="LiberationSerif" w:hAnsi="LiberationSerif" w:cs="LiberationSerif"/>
          <w:sz w:val="29"/>
          <w:szCs w:val="29"/>
        </w:rPr>
        <w:t>Typically, the only resources operational at the beginning are a single CPU core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36524F">
        <w:rPr>
          <w:rFonts w:ascii="LiberationSerif" w:hAnsi="LiberationSerif" w:cs="LiberationSerif"/>
          <w:sz w:val="29"/>
          <w:szCs w:val="29"/>
        </w:rPr>
        <w:t>and some on-chip static memory. As a result, system bootstrap consists of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36524F">
        <w:rPr>
          <w:rFonts w:ascii="LiberationSerif" w:hAnsi="LiberationSerif" w:cs="LiberationSerif"/>
          <w:sz w:val="29"/>
          <w:szCs w:val="29"/>
        </w:rPr>
        <w:t>several phases of code, each bringing more of the system into operation. The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36524F">
        <w:rPr>
          <w:rFonts w:ascii="LiberationSerif" w:hAnsi="LiberationSerif" w:cs="LiberationSerif"/>
          <w:sz w:val="29"/>
          <w:szCs w:val="29"/>
        </w:rPr>
        <w:t>final act of the boot-loader is to load the kernel into RAM and create an execution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36524F">
        <w:rPr>
          <w:rFonts w:ascii="LiberationSerif" w:hAnsi="LiberationSerif" w:cs="LiberationSerif"/>
          <w:sz w:val="29"/>
          <w:szCs w:val="29"/>
        </w:rPr>
        <w:t>environment for it.</w:t>
      </w:r>
    </w:p>
    <w:p w:rsidR="0036524F" w:rsidRDefault="0036524F" w:rsidP="0036524F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:rsidR="004E5A59" w:rsidRDefault="0036524F" w:rsidP="004E5A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 w:rsidRPr="0036524F">
        <w:rPr>
          <w:rFonts w:ascii="LiberationSerif" w:hAnsi="LiberationSerif" w:cs="LiberationSerif"/>
          <w:sz w:val="29"/>
          <w:szCs w:val="29"/>
        </w:rPr>
        <w:t xml:space="preserve"> The details of the interface between the boot-loader and the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36524F">
        <w:rPr>
          <w:rFonts w:ascii="LiberationSerif" w:hAnsi="LiberationSerif" w:cs="LiberationSerif"/>
          <w:sz w:val="29"/>
          <w:szCs w:val="29"/>
        </w:rPr>
        <w:t>kernel are architecture-specific, but in each case it has to do two things. First,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36524F">
        <w:rPr>
          <w:rFonts w:ascii="LiberationSerif" w:hAnsi="LiberationSerif" w:cs="LiberationSerif"/>
          <w:sz w:val="29"/>
          <w:szCs w:val="29"/>
        </w:rPr>
        <w:t>boot-loader has to pass a pointer to a structure containing information about the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36524F">
        <w:rPr>
          <w:rFonts w:ascii="LiberationSerif" w:hAnsi="LiberationSerif" w:cs="LiberationSerif"/>
          <w:sz w:val="29"/>
          <w:szCs w:val="29"/>
        </w:rPr>
        <w:t>hardware configuration, and second it has to pass a pointer to the kernel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36524F">
        <w:rPr>
          <w:rFonts w:ascii="LiberationSerif" w:hAnsi="LiberationSerif" w:cs="LiberationSerif"/>
          <w:sz w:val="29"/>
          <w:szCs w:val="29"/>
        </w:rPr>
        <w:t>command line. The kernel command line is a text string that controls the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36524F">
        <w:rPr>
          <w:rFonts w:ascii="LiberationSerif" w:hAnsi="LiberationSerif" w:cs="LiberationSerif"/>
          <w:sz w:val="29"/>
          <w:szCs w:val="29"/>
        </w:rPr>
        <w:t>behavior of Linux. Once the kernel has begun executing, the boot-loader is no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36524F">
        <w:rPr>
          <w:rFonts w:ascii="LiberationSerif" w:hAnsi="LiberationSerif" w:cs="LiberationSerif"/>
          <w:sz w:val="29"/>
          <w:szCs w:val="29"/>
        </w:rPr>
        <w:t>longer needed and all the memory it was usi</w:t>
      </w:r>
      <w:r>
        <w:rPr>
          <w:rFonts w:ascii="LiberationSerif" w:hAnsi="LiberationSerif" w:cs="LiberationSerif"/>
          <w:sz w:val="29"/>
          <w:szCs w:val="29"/>
        </w:rPr>
        <w:t xml:space="preserve">ng can be </w:t>
      </w:r>
      <w:r w:rsidRPr="0036524F">
        <w:rPr>
          <w:rFonts w:ascii="LiberationSerif" w:hAnsi="LiberationSerif" w:cs="LiberationSerif"/>
          <w:sz w:val="29"/>
          <w:szCs w:val="29"/>
        </w:rPr>
        <w:t>reclaimed.</w:t>
      </w:r>
    </w:p>
    <w:p w:rsidR="00C061A4" w:rsidRDefault="00C061A4" w:rsidP="00C061A4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:rsidR="00C061A4" w:rsidRPr="00C061A4" w:rsidRDefault="00C061A4" w:rsidP="00C061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 w:rsidRPr="00C061A4">
        <w:rPr>
          <w:rFonts w:ascii="LiberationSerif" w:hAnsi="LiberationSerif" w:cs="LiberationSerif"/>
          <w:sz w:val="29"/>
          <w:szCs w:val="29"/>
        </w:rPr>
        <w:t>the bootloader code running in NOR flash memory can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C061A4">
        <w:rPr>
          <w:rFonts w:ascii="LiberationSerif" w:hAnsi="LiberationSerif" w:cs="LiberationSerif"/>
          <w:sz w:val="29"/>
          <w:szCs w:val="29"/>
        </w:rPr>
        <w:t>initialize the DRAM controller, so that the main memory, the DRAM, becomes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C061A4">
        <w:rPr>
          <w:rFonts w:ascii="LiberationSerif" w:hAnsi="LiberationSerif" w:cs="LiberationSerif"/>
          <w:sz w:val="29"/>
          <w:szCs w:val="29"/>
        </w:rPr>
        <w:t xml:space="preserve">available and then it copies itself into the </w:t>
      </w:r>
      <w:r w:rsidRPr="00C061A4">
        <w:rPr>
          <w:rFonts w:ascii="LiberationSerif-Bold" w:hAnsi="LiberationSerif-Bold" w:cs="LiberationSerif-Bold"/>
          <w:b/>
          <w:bCs/>
          <w:sz w:val="29"/>
          <w:szCs w:val="29"/>
        </w:rPr>
        <w:t>DRAM</w:t>
      </w:r>
      <w:r w:rsidRPr="00C061A4">
        <w:rPr>
          <w:rFonts w:ascii="LiberationSerif" w:hAnsi="LiberationSerif" w:cs="LiberationSerif"/>
          <w:sz w:val="29"/>
          <w:szCs w:val="29"/>
        </w:rPr>
        <w:t>. Once fully operational, the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C061A4">
        <w:rPr>
          <w:rFonts w:ascii="LiberationSerif" w:hAnsi="LiberationSerif" w:cs="LiberationSerif"/>
          <w:sz w:val="29"/>
          <w:szCs w:val="29"/>
        </w:rPr>
        <w:t xml:space="preserve">bootloader can load the kernel from flash memory into </w:t>
      </w:r>
      <w:r w:rsidRPr="00C061A4">
        <w:rPr>
          <w:rFonts w:ascii="LiberationSerif-Bold" w:hAnsi="LiberationSerif-Bold" w:cs="LiberationSerif-Bold"/>
          <w:b/>
          <w:bCs/>
          <w:sz w:val="29"/>
          <w:szCs w:val="29"/>
        </w:rPr>
        <w:t xml:space="preserve">DRAM </w:t>
      </w:r>
      <w:r w:rsidRPr="00C061A4">
        <w:rPr>
          <w:rFonts w:ascii="LiberationSerif" w:hAnsi="LiberationSerif" w:cs="LiberationSerif"/>
          <w:sz w:val="29"/>
          <w:szCs w:val="29"/>
        </w:rPr>
        <w:t>and transfer</w:t>
      </w:r>
      <w:r>
        <w:rPr>
          <w:rFonts w:ascii="LiberationSerif" w:hAnsi="LiberationSerif" w:cs="LiberationSerif"/>
          <w:sz w:val="29"/>
          <w:szCs w:val="29"/>
        </w:rPr>
        <w:t xml:space="preserve"> </w:t>
      </w:r>
      <w:r w:rsidRPr="00C061A4">
        <w:rPr>
          <w:rFonts w:ascii="LiberationSerif" w:hAnsi="LiberationSerif" w:cs="LiberationSerif"/>
          <w:sz w:val="29"/>
          <w:szCs w:val="29"/>
        </w:rPr>
        <w:t>control to it.</w:t>
      </w:r>
    </w:p>
    <w:p w:rsidR="00C061A4" w:rsidRDefault="00C061A4" w:rsidP="00C061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:rsidR="00C061A4" w:rsidRPr="00C061A4" w:rsidRDefault="00C061A4" w:rsidP="00C061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 w:rsidRPr="00C061A4">
        <w:rPr>
          <w:rFonts w:ascii="LiberationSerif" w:hAnsi="LiberationSerif" w:cs="LiberationSerif"/>
          <w:sz w:val="29"/>
          <w:szCs w:val="29"/>
        </w:rPr>
        <w:t>However, once you move away from a simple linearly addressable storage</w:t>
      </w:r>
    </w:p>
    <w:p w:rsidR="00C061A4" w:rsidRDefault="00C061A4" w:rsidP="00C061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ab/>
        <w:t xml:space="preserve">medium like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>NOR flash</w:t>
      </w:r>
      <w:r>
        <w:rPr>
          <w:rFonts w:ascii="LiberationSerif" w:hAnsi="LiberationSerif" w:cs="LiberationSerif"/>
          <w:sz w:val="29"/>
          <w:szCs w:val="29"/>
        </w:rPr>
        <w:t>, the boot sequence becomes a complex, multi-stage</w:t>
      </w:r>
    </w:p>
    <w:p w:rsidR="00C061A4" w:rsidRDefault="00C061A4" w:rsidP="00C061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ab/>
        <w:t>procedure. The details are very specific to each SoC, but they generally follow</w:t>
      </w:r>
    </w:p>
    <w:p w:rsidR="00C061A4" w:rsidRPr="004E5A59" w:rsidRDefault="00C061A4" w:rsidP="00C061A4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each of the following phases.</w:t>
      </w:r>
    </w:p>
    <w:p w:rsidR="0036524F" w:rsidRDefault="0036524F" w:rsidP="0036524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:rsidR="00404C0C" w:rsidRDefault="00404C0C" w:rsidP="0036524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sz w:val="58"/>
          <w:szCs w:val="58"/>
        </w:rPr>
        <w:lastRenderedPageBreak/>
        <w:t>Phase 1 – ROM code</w:t>
      </w:r>
    </w:p>
    <w:p w:rsidR="00B40E1A" w:rsidRDefault="00B40E1A" w:rsidP="00B40E1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In the absence of reliable external memory, the code that runs immediately after</w:t>
      </w:r>
    </w:p>
    <w:p w:rsidR="00B40E1A" w:rsidRDefault="00B40E1A" w:rsidP="00B40E1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a reset or power-on has to be stored on-chip in the SoC; this is known as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>ROM</w:t>
      </w:r>
    </w:p>
    <w:p w:rsidR="00B40E1A" w:rsidRDefault="00B40E1A" w:rsidP="00B40E1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sz w:val="29"/>
          <w:szCs w:val="29"/>
        </w:rPr>
        <w:t>code</w:t>
      </w:r>
      <w:r>
        <w:rPr>
          <w:rFonts w:ascii="LiberationSerif" w:hAnsi="LiberationSerif" w:cs="LiberationSerif"/>
          <w:sz w:val="29"/>
          <w:szCs w:val="29"/>
        </w:rPr>
        <w:t>. It is loaded into the chip when it is manufactured, and hence the ROM</w:t>
      </w:r>
    </w:p>
    <w:p w:rsidR="00B40E1A" w:rsidRDefault="00B40E1A" w:rsidP="00B40E1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code is proprietary and cannot be replaced by an open source equivalent.</w:t>
      </w:r>
    </w:p>
    <w:p w:rsidR="00B40E1A" w:rsidRDefault="00B40E1A" w:rsidP="00B40E1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Usually, it does not include code to initialize the memory controller, since</w:t>
      </w:r>
    </w:p>
    <w:p w:rsidR="00B40E1A" w:rsidRDefault="00B40E1A" w:rsidP="00B40E1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DRAM configurations are highly device-specific, and so it can only use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>Static</w:t>
      </w:r>
    </w:p>
    <w:p w:rsidR="00B40E1A" w:rsidRDefault="00B40E1A" w:rsidP="00B40E1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-Bold" w:hAnsi="LiberationSerif-Bold" w:cs="LiberationSerif-Bold"/>
          <w:b/>
          <w:bCs/>
          <w:sz w:val="29"/>
          <w:szCs w:val="29"/>
        </w:rPr>
        <w:t>Random Access Memory (SRAM)</w:t>
      </w:r>
      <w:r>
        <w:rPr>
          <w:rFonts w:ascii="LiberationSerif" w:hAnsi="LiberationSerif" w:cs="LiberationSerif"/>
          <w:sz w:val="29"/>
          <w:szCs w:val="29"/>
        </w:rPr>
        <w:t>, which does not require a memory</w:t>
      </w:r>
    </w:p>
    <w:p w:rsidR="00B40E1A" w:rsidRDefault="00B40E1A" w:rsidP="00B40E1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controller.</w:t>
      </w:r>
    </w:p>
    <w:p w:rsidR="00B40E1A" w:rsidRDefault="00B40E1A" w:rsidP="00B40E1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Most embedded SoC designs have a small amount of SRAM on-chip, varying in</w:t>
      </w:r>
    </w:p>
    <w:p w:rsidR="00C061A4" w:rsidRDefault="00B40E1A" w:rsidP="00B40E1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size from as little as 4 KB to several hundred KB:</w:t>
      </w:r>
    </w:p>
    <w:p w:rsidR="000C0B80" w:rsidRDefault="000C0B80" w:rsidP="00B40E1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:rsidR="00B40E1A" w:rsidRDefault="00B40E1A" w:rsidP="00B40E1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The ROM code is capable of loading a small chunk of code from one of several</w:t>
      </w:r>
    </w:p>
    <w:p w:rsidR="00B40E1A" w:rsidRDefault="00B40E1A" w:rsidP="00B40E1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58"/>
          <w:szCs w:val="58"/>
        </w:rPr>
      </w:pPr>
      <w:r>
        <w:rPr>
          <w:rFonts w:ascii="LiberationSerif" w:hAnsi="LiberationSerif" w:cs="LiberationSerif"/>
          <w:sz w:val="29"/>
          <w:szCs w:val="29"/>
        </w:rPr>
        <w:t>pre-programmed locations into the SRAM</w:t>
      </w:r>
    </w:p>
    <w:p w:rsidR="00404C0C" w:rsidRDefault="00404C0C" w:rsidP="0036524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:rsidR="0036524F" w:rsidRPr="00ED4F3E" w:rsidRDefault="0036524F" w:rsidP="0036524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sectPr w:rsidR="0036524F" w:rsidRPr="00ED4F3E" w:rsidSect="00ED4F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85AD9"/>
    <w:multiLevelType w:val="hybridMultilevel"/>
    <w:tmpl w:val="7C7E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characterSpacingControl w:val="doNotCompress"/>
  <w:compat>
    <w:useFELayout/>
  </w:compat>
  <w:rsids>
    <w:rsidRoot w:val="00ED4F3E"/>
    <w:rsid w:val="000C0B80"/>
    <w:rsid w:val="003143C5"/>
    <w:rsid w:val="0036524F"/>
    <w:rsid w:val="00404C0C"/>
    <w:rsid w:val="004E5A59"/>
    <w:rsid w:val="00B40E1A"/>
    <w:rsid w:val="00C061A4"/>
    <w:rsid w:val="00ED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Usewr</dc:creator>
  <cp:keywords/>
  <dc:description/>
  <cp:lastModifiedBy>Usewr</cp:lastModifiedBy>
  <cp:revision>8</cp:revision>
  <dcterms:created xsi:type="dcterms:W3CDTF">2021-01-20T05:37:00Z</dcterms:created>
  <dcterms:modified xsi:type="dcterms:W3CDTF">2021-01-20T06:51:00Z</dcterms:modified>
</cp:coreProperties>
</file>