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COMPOSITION-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product is free from charcoal, bamboo sticks, harmful chemicals, artificial colours, and other impure substances Etc.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Vedic Botanica Loban GauDhoopam is a carefully balanced blend of premium-quality Loban (Benzoin Resin), sacred desi  cow dung,  and other  aromatic and traditional herbs. When burned, it creates a naturally uplifting atmosphere which supports spiritual, emotional, and environmental well-being.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BENEFITS OF LOBAN GAUDHOOPAM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It Creates a peaceful, pleasant, and spiritually uplifting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Promotes positive energy and a sense of harmony.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Helps purify the surroundings and reduce unwanted odours.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Enhances the spiritual ambience of homes, offices, temples, and meditation spaces.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Traditionally used during prayers and sacred rituals for a calming atmosphere.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natural aroma helps create a refreshing indoor environment.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Encourages relaxation and mental tranquillity.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Supports mindfulness, meditation, and spiritual practices.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Helps reduce stress and promotes emotional balance.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Its soothing fragrance helps promote a sense of comfort and well-being.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Inspires creativity, focus, and positivity.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Produces long-lasting fragrance with slow and even burning.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Made from natural ingredients and suitable for daily use when used as directed.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STORAGE &amp; USAGE-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Store in a cool, dry place away from moisture.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Keep out of reach of small children.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in a well-ventilated area.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Place on a heat-resistant surface while burning.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