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PRIME FIBERNET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0392B"/>
          <w:sz w:val="40"/>
          <w:szCs w:val="40"/>
        </w:rPr>
        <w:t xml:space="preserve">Security &amp; Access Control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Enterprise-Grade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GDPR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ISO 27001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SOC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PCI DSS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GDPR, ISO 27001, SOC 2, PCI DSS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CONFIDENTIAL — Internal Use Only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Authentication System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1.1 Sign-Up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 check, MX record verification, disposable email rejection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12 chars, must include upper, lower, digit, special character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Terms Acceptance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Explicit checkbox required — pre-ticked boxes are prohibited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24-hour expiry link; account locked until confirmed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 Sequence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created → default role assigned → welcome email dispatched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1.2 Login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Client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 check; 5 failed attempts locks the account for 15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Server Verification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 hash comparison (cost factor 12); blocked/suspended status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2FA Check (Admin)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Admin role: 6-digit OTP sent via email; 5-minute expiry; 5 attempt 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JWT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Payload: sub, email, role, iat, exp (30 min); signed HS256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Secure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→ iOS Keychain / Android Keystore; refresh token encrypted at 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Session Init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Redux auth state updated; navigation to role-appropriate MainNavigator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1.3 Token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Access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minutes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Keychain / Keystore — Authorization header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days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Encrypted secure storage; rotated on each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on 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Silent refresh interceptor; no user interruption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Blacklist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logout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Expired/revoked refresh tokens tracked in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Invalidation Triggers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Logout, password change, 2FA disable, account block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1.4 Two-Factor Authentication (Admin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Implementation: TOTP (Time-based One-Time Password) via speakeasy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QR code generated at 2FA enrollment; user scans with authenticator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6-digit codes with 5-minute expiry; time-skew window of ±2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Backup codes generated at enrollment; stored AES-256 encrypted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2FA disable triggers full session invalidation and security notification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Authorization &amp; Role-Based Access Control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Browse/subscribe plans, create service requests, make payments, view own invoices, use AI chatbot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scoped to own records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View/update assigned requests, manage shifts, track inventory, view own payslip, submit leave requests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Read-only to own officer profile and assigned resources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user/officer management, plan CRUD, all request access, analytics, notifications, refunds, audit logs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Super-admin tier can manage other admins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Row Level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Rule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users_can_view_self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on users WHERE auth.uid() =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officers_view_requests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on service_requests WHERE officer_id = auth.uid() OR role = 'admin'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admin_full_access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operations on all tables WHERE role = 'admin'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customers_own_payments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on user_payments WHERE user_id = auth.uid()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officer_own_shifts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on shifts WHERE officer_id = auth.uid() OR role = 'admin'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customers_own_subscriptions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on subscriptions WHERE user_id = auth.uid()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Data Protection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Encryption Standards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At Rest — Database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 (cost 12)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Auto-salted per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SSN / ID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key via AWS KMS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 account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key via AWS KMS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key via AWS KMS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refresh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key via AWS KMS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keys / secrets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key via AWS KMS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Plain 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Indexed for lookup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Plain 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for Twilio / WhatsApp delivery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 Transit — Network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TLS 1.3 minimum; TLS 1.2 connections rejected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Cipher Suites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AEAD only (AES-GCM, ChaCha20-Poly1305)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Let's Encrypt auto-renewing; 90-day cycle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max-age=31536000; includeSubDomains; preload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Certificate Pinning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Enabled for /auth and /payments endpoints in mobile app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Password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Minimum 12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Must include: uppercase (A–Z), lowercase (a–z), digits (0–9), special (!@#$%^&amp;*)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Cannot match username, email, or contain dictionary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Cannot reuse any of the last 5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bcrypt with cost factor 12 (4,096 iterations); auto-salted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Constant-time comparison to prevent timing attacks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API Security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Breach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attempts / 15 minutes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locked on breach; admin alerted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 requests / minute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authenticated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requests / minute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user; protects against replay attacks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attempts / 5 minutes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locked on breach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requests / hour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user; prevents storage abuse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Input Validation &amp; Sanitization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Zod schema validation on all API inputs — client and Edge Function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DOMPurify sanitization with zero allowed tags/attributes (no HTML passthrough)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Supabase parameterized queries — no raw SQL string concatenation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Request size limits: 1MB for JSON, 10MB for file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Strict enum validation for status fields, types, and role assignments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4.3 Security Headers (CSP)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Security Policy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default-src 'self'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script-src 'self' https://cdn.jsdelivr.net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connect-src 'self' https://supabase.io https://api.google.com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frame-ancestors 'none'   (prevents clickjacking)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X-Frame-Options: DENY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X-Content-Type-Options: nosniff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Referrer-Policy: no-referrer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HSTS: max-age=31536000; includeSubDomains; preload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4.4 CORS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Allowlist: primefibernet.com, app.primefibernet.com, admin.primefibernet.com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Credentials: true — only for authenticated origins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Methods: GET, POST, PUT, DELETE — TRACE and OPTIONS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Preflight cache: 86,400 seconds (24 hours)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Audit Logging &amp; Monitoring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Audit Trail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UTC timestamp of the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of the user who performed the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actor_role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at time of action (customer/officer/admin)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LOGIN, BLOCK_USER, CREATE_PLAN, PAYMENT,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target_entity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 and ID of the affected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old_values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before the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new_values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after the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IP (anonymized last octet for GDPR)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or FAILURE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Monitored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success/failure, logout, password reset, 2FA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Block/unblock, profile edits, role changes, account deletion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processed, refund issued, invoice generated, dispute filed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Invitation, onboarding complete, shift assignment, payroll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CRUD, settings changes, bulk notifications, report exports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errors, rate limit breaches, suspicious access patterns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Real-Time Alert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&amp;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Unusual Login Activity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 failed attempts in 15 mins → Lock account + alert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Data Export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10,000 records exported → Require approval +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Rate 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Threshold exceeded → Temporary IP ban + security alert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Suspicious Payment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&gt; ₹1,00,000 or same card 3× in one day → Manual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Mass Account Block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10 users blocked in 1 hour → Alert security team immediately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Compliance &amp; Standards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GDPR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Right to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can download all personal data as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delete + 90-day backup retention window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Right to Rectification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edit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fields editable by the user at any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Right to Portability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export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exported in standard JSON/CSV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Right to 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Opt-out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 email and SMS opt-out on profile page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Data Retention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user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Until account deletion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Deleted user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days (backup window for recovery)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months rolling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records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years (statutory financial record requirement)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snapshots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days (daily), 12 months (monthly)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6.3 PCI DSS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Raw card data is never stored, transmitted through, or logged by Prime Fibernet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Razorpay (PCI DSS Level 1 certified) handles all card tokenization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Client-side: card data entered directly in Razorpay-hosted payment WebView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Server-side: only payment tokens and transaction IDs are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Quarterly vulnerability scanning and annual Attestation of Compliance (AOC)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Incident Response Plan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breach, unauthorized admin access, payment fraud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 hour response; immediate containment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failed logins, API abuse, suspicious exports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 hours response; investigation initiated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account compromise, rate limit breach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24 hours; log and monitor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P4 —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Policy violations, audit anomalies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72 hours; scheduled review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Response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Detection (0–5 min)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alert fires; on-call engineer validates incident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Containment (5–15 min)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Isolate affected accounts; disable compromised credentials; preserve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Investigation (1–24 hr)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 audit trail; determine root cause; identify data impact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Remediation (24–72 hr)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 vulnerabilities; reset passwords; restore services; strengthen 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Communication (T+1 hr)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Notify affected users; publish status update; regulatory notification if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Post-Mortem (7 days)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Root cause analysis; process improvements; documentation update; team training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Security Testing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vulnerability scanning (Snyk dependency checks)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penetration testing via OWASP ZAP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security audit of new features and code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penetration test (Burp Suite professional)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security audit + compliance certification renewal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Ad-hoc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Triggered on suspicious activity detection or major releases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Security Compliance Checklist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 items below are required before production deployment: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enforced on all endpoints — no HTTP fallback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access token expiry set to 30 minutes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minimum length: 12 characters with complexity requirements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 cost factor 12+ for all password hashing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TOTP-based 2FA enforced for all Admin accounts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 active on login (5/15min) and API (1000/min) endpoints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Zod input validation on all API inputs — client and server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parameterized queries — no raw SQL string interpolation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Security Policy headers configured and tested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CSRF tokens enabled for all state-changing operations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logging active for all critical financial and admin actions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 encryption for all sensitive fields at rest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TLS 1.3 enforced for all data in transit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 allowlist configured — no wildcard origins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Sensitive data (JWT, card data) redacted from application logs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Incident response plan documented and team trained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vulnerability scanning integrated into CI/CD pipeline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Quarterly external penetration test scheduled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GDPR data subject rights implemented (access, delete, export)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PCI DSS — no card data stored; Razorpay Level 1 tokenization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 error tracking with PII redaction configured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encryption keys stored in AWS KMS — not in codebase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Version: 2.0 | Last Updated: June 2026 | Next Review: September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Compliance: GDPR | ISO 27001 | SOC 2 | PCI DSS Level 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Prime Fibernet — Security &amp; Access Control | GDPR · ISO 27001 · SOC 2 · PCI DSS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0392B" w:val="clear"/>
          <w:tcMar>
            <w:top w:type="dxa" w:w="120"/>
            <w:left w:type="dxa" w:w="160"/>
            <w:bottom w:type="dxa" w:w="12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PRIME FIBERNET — Security &amp; Access Control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60"/>
            <w:bottom w:type="dxa" w:w="12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CONFIDENTIAL |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D737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2026-06-06T21:53:35.077Z</dcterms:created>
  <dcterms:modified xsi:type="dcterms:W3CDTF">2026-06-06T21:53:35.077Z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