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45680093676f2c20216a175617c1368f5f1310"/>
    <w:p>
      <w:pPr>
        <w:pStyle w:val="Heading1"/>
      </w:pPr>
      <w:r>
        <w:t xml:space="preserve">FinanceTracker - Technical Requirements Document (TRD)</w:t>
      </w:r>
    </w:p>
    <w:bookmarkStart w:id="24" w:name="technology-stack"/>
    <w:p>
      <w:pPr>
        <w:pStyle w:val="Heading2"/>
      </w:pPr>
      <w:r>
        <w:t xml:space="preserve">Technology Stack</w:t>
      </w:r>
    </w:p>
    <w:bookmarkStart w:id="20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HTML</w:t>
      </w:r>
    </w:p>
    <w:p>
      <w:pPr>
        <w:pStyle w:val="Compact"/>
        <w:numPr>
          <w:ilvl w:val="0"/>
          <w:numId w:val="1001"/>
        </w:numPr>
      </w:pPr>
      <w:r>
        <w:t xml:space="preserve">CSS</w:t>
      </w:r>
    </w:p>
    <w:p>
      <w:pPr>
        <w:pStyle w:val="Compact"/>
        <w:numPr>
          <w:ilvl w:val="0"/>
          <w:numId w:val="1001"/>
        </w:numPr>
      </w:pPr>
      <w:r>
        <w:t xml:space="preserve">JavaScript</w:t>
      </w:r>
    </w:p>
    <w:p>
      <w:pPr>
        <w:pStyle w:val="Compact"/>
        <w:numPr>
          <w:ilvl w:val="0"/>
          <w:numId w:val="1001"/>
        </w:numPr>
      </w:pPr>
      <w:r>
        <w:t xml:space="preserve">Chart.js</w:t>
      </w:r>
    </w:p>
    <w:bookmarkEnd w:id="20"/>
    <w:bookmarkStart w:id="21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Flask</w:t>
      </w:r>
    </w:p>
    <w:bookmarkEnd w:id="21"/>
    <w:bookmarkStart w:id="22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t xml:space="preserve">MySQL</w:t>
      </w:r>
    </w:p>
    <w:bookmarkEnd w:id="22"/>
    <w:bookmarkStart w:id="23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Flask Session</w:t>
      </w:r>
    </w:p>
    <w:p>
      <w:pPr>
        <w:pStyle w:val="Compact"/>
        <w:numPr>
          <w:ilvl w:val="0"/>
          <w:numId w:val="1004"/>
        </w:numPr>
      </w:pPr>
      <w:r>
        <w:t xml:space="preserve">Werkzeug Password Hashing</w:t>
      </w:r>
    </w:p>
    <w:bookmarkEnd w:id="23"/>
    <w:bookmarkEnd w:id="24"/>
    <w:bookmarkStart w:id="29" w:name="application-layers"/>
    <w:p>
      <w:pPr>
        <w:pStyle w:val="Heading2"/>
      </w:pPr>
      <w:r>
        <w:t xml:space="preserve">Application Layers</w:t>
      </w:r>
    </w:p>
    <w:bookmarkStart w:id="25" w:name="presentation-layer"/>
    <w:p>
      <w:pPr>
        <w:pStyle w:val="Heading3"/>
      </w:pPr>
      <w:r>
        <w:t xml:space="preserve">Presentation Layer</w:t>
      </w:r>
    </w:p>
    <w:p>
      <w:pPr>
        <w:pStyle w:val="Compact"/>
        <w:numPr>
          <w:ilvl w:val="0"/>
          <w:numId w:val="1005"/>
        </w:numPr>
      </w:pPr>
      <w:r>
        <w:t xml:space="preserve">HTML Templates</w:t>
      </w:r>
    </w:p>
    <w:p>
      <w:pPr>
        <w:pStyle w:val="Compact"/>
        <w:numPr>
          <w:ilvl w:val="0"/>
          <w:numId w:val="1005"/>
        </w:numPr>
      </w:pPr>
      <w:r>
        <w:t xml:space="preserve">CSS Styling</w:t>
      </w:r>
    </w:p>
    <w:p>
      <w:pPr>
        <w:pStyle w:val="Compact"/>
        <w:numPr>
          <w:ilvl w:val="0"/>
          <w:numId w:val="1005"/>
        </w:numPr>
      </w:pPr>
      <w:r>
        <w:t xml:space="preserve">JavaScript Logic</w:t>
      </w:r>
    </w:p>
    <w:bookmarkEnd w:id="25"/>
    <w:bookmarkStart w:id="26" w:name="api-layer"/>
    <w:p>
      <w:pPr>
        <w:pStyle w:val="Heading3"/>
      </w:pPr>
      <w:r>
        <w:t xml:space="preserve">API Layer</w:t>
      </w:r>
    </w:p>
    <w:p>
      <w:pPr>
        <w:pStyle w:val="Compact"/>
        <w:numPr>
          <w:ilvl w:val="0"/>
          <w:numId w:val="1006"/>
        </w:numPr>
      </w:pPr>
      <w:r>
        <w:t xml:space="preserve">Flask Routes</w:t>
      </w:r>
    </w:p>
    <w:bookmarkEnd w:id="26"/>
    <w:bookmarkStart w:id="27" w:name="business-logic-layer"/>
    <w:p>
      <w:pPr>
        <w:pStyle w:val="Heading3"/>
      </w:pPr>
      <w:r>
        <w:t xml:space="preserve">Business Logic Layer</w:t>
      </w:r>
    </w:p>
    <w:p>
      <w:pPr>
        <w:pStyle w:val="Compact"/>
        <w:numPr>
          <w:ilvl w:val="0"/>
          <w:numId w:val="1007"/>
        </w:numPr>
      </w:pPr>
      <w:r>
        <w:t xml:space="preserve">Services</w:t>
      </w:r>
    </w:p>
    <w:bookmarkEnd w:id="27"/>
    <w:bookmarkStart w:id="28" w:name="data-layer"/>
    <w:p>
      <w:pPr>
        <w:pStyle w:val="Heading3"/>
      </w:pPr>
      <w:r>
        <w:t xml:space="preserve">Data Layer</w:t>
      </w:r>
    </w:p>
    <w:p>
      <w:pPr>
        <w:pStyle w:val="Compact"/>
        <w:numPr>
          <w:ilvl w:val="0"/>
          <w:numId w:val="1008"/>
        </w:numPr>
      </w:pPr>
      <w:r>
        <w:t xml:space="preserve">MySQL Database</w:t>
      </w:r>
    </w:p>
    <w:bookmarkEnd w:id="28"/>
    <w:bookmarkEnd w:id="29"/>
    <w:bookmarkStart w:id="30" w:name="project-structure"/>
    <w:p>
      <w:pPr>
        <w:pStyle w:val="Heading2"/>
      </w:pPr>
      <w:r>
        <w:t xml:space="preserve">Project Structure</w:t>
      </w:r>
    </w:p>
    <w:p>
      <w:pPr>
        <w:pStyle w:val="FirstParagraph"/>
      </w:pPr>
      <w:r>
        <w:t xml:space="preserve">FinanceTracker/</w:t>
      </w:r>
    </w:p>
    <w:p>
      <w:pPr>
        <w:pStyle w:val="BodyText"/>
      </w:pPr>
      <w:r>
        <w:t xml:space="preserve">├── app.py</w:t>
      </w:r>
    </w:p>
    <w:p>
      <w:pPr>
        <w:pStyle w:val="BodyText"/>
      </w:pPr>
      <w:r>
        <w:t xml:space="preserve">├── routes/</w:t>
      </w:r>
    </w:p>
    <w:p>
      <w:pPr>
        <w:pStyle w:val="BodyText"/>
      </w:pPr>
      <w:r>
        <w:t xml:space="preserve">├── services/</w:t>
      </w:r>
    </w:p>
    <w:p>
      <w:pPr>
        <w:pStyle w:val="BodyText"/>
      </w:pPr>
      <w:r>
        <w:t xml:space="preserve">├── database/</w:t>
      </w:r>
    </w:p>
    <w:p>
      <w:pPr>
        <w:pStyle w:val="BodyText"/>
      </w:pPr>
      <w:r>
        <w:t xml:space="preserve">├── templates/</w:t>
      </w:r>
    </w:p>
    <w:p>
      <w:pPr>
        <w:pStyle w:val="BodyText"/>
      </w:pPr>
      <w:r>
        <w:t xml:space="preserve">├── static/</w:t>
      </w:r>
    </w:p>
    <w:p>
      <w:pPr>
        <w:pStyle w:val="BodyText"/>
      </w:pPr>
      <w:r>
        <w:t xml:space="preserve">│ ├── css/</w:t>
      </w:r>
    </w:p>
    <w:p>
      <w:pPr>
        <w:pStyle w:val="BodyText"/>
      </w:pPr>
      <w:r>
        <w:t xml:space="preserve">│ └── js/</w:t>
      </w:r>
    </w:p>
    <w:p>
      <w:pPr>
        <w:pStyle w:val="BodyText"/>
      </w:pPr>
      <w:r>
        <w:t xml:space="preserve">├── docs/</w:t>
      </w:r>
    </w:p>
    <w:p>
      <w:pPr>
        <w:pStyle w:val="BodyText"/>
      </w:pPr>
      <w:r>
        <w:t xml:space="preserve">└── tests/</w:t>
      </w:r>
    </w:p>
    <w:bookmarkEnd w:id="30"/>
    <w:bookmarkStart w:id="31" w:name="security-requirements"/>
    <w:p>
      <w:pPr>
        <w:pStyle w:val="Heading2"/>
      </w:pPr>
      <w:r>
        <w:t xml:space="preserve">Security Requirements</w:t>
      </w:r>
    </w:p>
    <w:p>
      <w:pPr>
        <w:pStyle w:val="Compact"/>
        <w:numPr>
          <w:ilvl w:val="0"/>
          <w:numId w:val="1009"/>
        </w:numPr>
      </w:pPr>
      <w:r>
        <w:t xml:space="preserve">Password Hashing</w:t>
      </w:r>
    </w:p>
    <w:p>
      <w:pPr>
        <w:pStyle w:val="Compact"/>
        <w:numPr>
          <w:ilvl w:val="0"/>
          <w:numId w:val="1009"/>
        </w:numPr>
      </w:pPr>
      <w:r>
        <w:t xml:space="preserve">Session-Based Authentication</w:t>
      </w:r>
    </w:p>
    <w:p>
      <w:pPr>
        <w:pStyle w:val="Compact"/>
        <w:numPr>
          <w:ilvl w:val="0"/>
          <w:numId w:val="1009"/>
        </w:numPr>
      </w:pPr>
      <w:r>
        <w:t xml:space="preserve">User Data Isolation</w:t>
      </w:r>
    </w:p>
    <w:p>
      <w:pPr>
        <w:pStyle w:val="Compact"/>
        <w:numPr>
          <w:ilvl w:val="0"/>
          <w:numId w:val="1009"/>
        </w:numPr>
      </w:pPr>
      <w:r>
        <w:t xml:space="preserve">SQL Parameterized Queries</w:t>
      </w:r>
    </w:p>
    <w:bookmarkEnd w:id="31"/>
    <w:bookmarkStart w:id="32" w:name="performance-requirements"/>
    <w:p>
      <w:pPr>
        <w:pStyle w:val="Heading2"/>
      </w:pPr>
      <w:r>
        <w:t xml:space="preserve">Performance Requirements</w:t>
      </w:r>
    </w:p>
    <w:p>
      <w:pPr>
        <w:pStyle w:val="Compact"/>
        <w:numPr>
          <w:ilvl w:val="0"/>
          <w:numId w:val="1010"/>
        </w:numPr>
      </w:pPr>
      <w:r>
        <w:t xml:space="preserve">Response Time &lt; 2 Seconds</w:t>
      </w:r>
    </w:p>
    <w:p>
      <w:pPr>
        <w:pStyle w:val="Compact"/>
        <w:numPr>
          <w:ilvl w:val="0"/>
          <w:numId w:val="1010"/>
        </w:numPr>
      </w:pPr>
      <w:r>
        <w:t xml:space="preserve">Efficient SQL Queries</w:t>
      </w:r>
    </w:p>
    <w:p>
      <w:pPr>
        <w:pStyle w:val="Compact"/>
        <w:numPr>
          <w:ilvl w:val="0"/>
          <w:numId w:val="1010"/>
        </w:numPr>
      </w:pPr>
      <w:r>
        <w:t xml:space="preserve">Optimized Chart Rendering</w:t>
      </w:r>
    </w:p>
    <w:bookmarkEnd w:id="32"/>
    <w:bookmarkStart w:id="33" w:name="deployment-targets"/>
    <w:p>
      <w:pPr>
        <w:pStyle w:val="Heading2"/>
      </w:pPr>
      <w:r>
        <w:t xml:space="preserve">Deployment Targets</w:t>
      </w:r>
    </w:p>
    <w:p>
      <w:pPr>
        <w:pStyle w:val="Compact"/>
        <w:numPr>
          <w:ilvl w:val="0"/>
          <w:numId w:val="1011"/>
        </w:numPr>
      </w:pPr>
      <w:r>
        <w:t xml:space="preserve">Render</w:t>
      </w:r>
    </w:p>
    <w:p>
      <w:pPr>
        <w:pStyle w:val="Compact"/>
        <w:numPr>
          <w:ilvl w:val="0"/>
          <w:numId w:val="1011"/>
        </w:numPr>
      </w:pPr>
      <w:r>
        <w:t xml:space="preserve">Railway</w:t>
      </w:r>
    </w:p>
    <w:p>
      <w:pPr>
        <w:pStyle w:val="Compact"/>
        <w:numPr>
          <w:ilvl w:val="0"/>
          <w:numId w:val="1011"/>
        </w:numPr>
      </w:pPr>
      <w:r>
        <w:t xml:space="preserve">PythonAnywhere</w:t>
      </w:r>
    </w:p>
    <w:p>
      <w:pPr>
        <w:pStyle w:val="Compact"/>
        <w:numPr>
          <w:ilvl w:val="0"/>
          <w:numId w:val="1011"/>
        </w:numPr>
      </w:pPr>
      <w:r>
        <w:t xml:space="preserve">AWS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2026-06-08T11:17:04Z</dcterms:created>
  <dcterms:modified xsi:type="dcterms:W3CDTF">2026-06-08T11:17:04Z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