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986bcbc1f2d59a874b0044b0859a346ca0eb19"/>
    <w:p>
      <w:pPr>
        <w:pStyle w:val="Heading1"/>
      </w:pPr>
      <w:r>
        <w:t xml:space="preserve">FinanceTracker - Product Requirements Document (PRD)</w:t>
      </w:r>
    </w:p>
    <w:bookmarkStart w:id="20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t xml:space="preserve">FinanceTracker</w:t>
      </w:r>
    </w:p>
    <w:bookmarkEnd w:id="20"/>
    <w:bookmarkStart w:id="21" w:name="product-vision"/>
    <w:p>
      <w:pPr>
        <w:pStyle w:val="Heading2"/>
      </w:pPr>
      <w:r>
        <w:t xml:space="preserve">Product Vision</w:t>
      </w:r>
    </w:p>
    <w:p>
      <w:pPr>
        <w:pStyle w:val="FirstParagraph"/>
      </w:pPr>
      <w:r>
        <w:t xml:space="preserve">FinanceTracker is a web-based personal finance management application that helps users track income, expenses, budgets, and spending habits through analytics and visual reports.</w:t>
      </w:r>
    </w:p>
    <w:bookmarkEnd w:id="21"/>
    <w:bookmarkStart w:id="22" w:name="target-users"/>
    <w:p>
      <w:pPr>
        <w:pStyle w:val="Heading2"/>
      </w:pPr>
      <w:r>
        <w:t xml:space="preserve">Target Users</w:t>
      </w:r>
    </w:p>
    <w:p>
      <w:pPr>
        <w:pStyle w:val="Compact"/>
        <w:numPr>
          <w:ilvl w:val="0"/>
          <w:numId w:val="1001"/>
        </w:numPr>
      </w:pPr>
      <w:r>
        <w:t xml:space="preserve">Students</w:t>
      </w:r>
    </w:p>
    <w:p>
      <w:pPr>
        <w:pStyle w:val="Compact"/>
        <w:numPr>
          <w:ilvl w:val="0"/>
          <w:numId w:val="1001"/>
        </w:numPr>
      </w:pPr>
      <w:r>
        <w:t xml:space="preserve">Working Professionals</w:t>
      </w:r>
    </w:p>
    <w:p>
      <w:pPr>
        <w:pStyle w:val="Compact"/>
        <w:numPr>
          <w:ilvl w:val="0"/>
          <w:numId w:val="1001"/>
        </w:numPr>
      </w:pPr>
      <w:r>
        <w:t xml:space="preserve">Freelancers</w:t>
      </w:r>
    </w:p>
    <w:p>
      <w:pPr>
        <w:pStyle w:val="Compact"/>
        <w:numPr>
          <w:ilvl w:val="0"/>
          <w:numId w:val="1001"/>
        </w:numPr>
      </w:pPr>
      <w:r>
        <w:t xml:space="preserve">Small Business Owners</w:t>
      </w:r>
    </w:p>
    <w:bookmarkEnd w:id="22"/>
    <w:bookmarkStart w:id="23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Many people struggle to understand where their money is going each month. Existing solutions are often too complex or require paid subscriptions.</w:t>
      </w:r>
    </w:p>
    <w:p>
      <w:pPr>
        <w:pStyle w:val="BodyText"/>
      </w:pPr>
      <w:r>
        <w:t xml:space="preserve">FinanceTracker provides a simple and intuitive solution for tracking personal finances.</w:t>
      </w:r>
    </w:p>
    <w:bookmarkEnd w:id="23"/>
    <w:bookmarkStart w:id="24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2"/>
        </w:numPr>
      </w:pPr>
      <w:r>
        <w:t xml:space="preserve">Track income and expenses</w:t>
      </w:r>
    </w:p>
    <w:p>
      <w:pPr>
        <w:pStyle w:val="Compact"/>
        <w:numPr>
          <w:ilvl w:val="0"/>
          <w:numId w:val="1002"/>
        </w:numPr>
      </w:pPr>
      <w:r>
        <w:t xml:space="preserve">Manage monthly budgets</w:t>
      </w:r>
    </w:p>
    <w:p>
      <w:pPr>
        <w:pStyle w:val="Compact"/>
        <w:numPr>
          <w:ilvl w:val="0"/>
          <w:numId w:val="1002"/>
        </w:numPr>
      </w:pPr>
      <w:r>
        <w:t xml:space="preserve">Visualize spending trends</w:t>
      </w:r>
    </w:p>
    <w:p>
      <w:pPr>
        <w:pStyle w:val="Compact"/>
        <w:numPr>
          <w:ilvl w:val="0"/>
          <w:numId w:val="1002"/>
        </w:numPr>
      </w:pPr>
      <w:r>
        <w:t xml:space="preserve">Support multiple users</w:t>
      </w:r>
    </w:p>
    <w:p>
      <w:pPr>
        <w:pStyle w:val="Compact"/>
        <w:numPr>
          <w:ilvl w:val="0"/>
          <w:numId w:val="1002"/>
        </w:numPr>
      </w:pPr>
      <w:r>
        <w:t xml:space="preserve">Generate downloadable reports</w:t>
      </w:r>
    </w:p>
    <w:p>
      <w:pPr>
        <w:pStyle w:val="Compact"/>
        <w:numPr>
          <w:ilvl w:val="0"/>
          <w:numId w:val="1002"/>
        </w:numPr>
      </w:pPr>
      <w:r>
        <w:t xml:space="preserve">Provide AI-powered financial insights</w:t>
      </w:r>
    </w:p>
    <w:bookmarkEnd w:id="24"/>
    <w:bookmarkStart w:id="31" w:name="functional-requirements"/>
    <w:p>
      <w:pPr>
        <w:pStyle w:val="Heading2"/>
      </w:pPr>
      <w:r>
        <w:t xml:space="preserve">Functional Requirements</w:t>
      </w:r>
    </w:p>
    <w:bookmarkStart w:id="25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3"/>
        </w:numPr>
      </w:pPr>
      <w:r>
        <w:t xml:space="preserve">User Registration</w:t>
      </w:r>
    </w:p>
    <w:p>
      <w:pPr>
        <w:pStyle w:val="Compact"/>
        <w:numPr>
          <w:ilvl w:val="0"/>
          <w:numId w:val="1003"/>
        </w:numPr>
      </w:pPr>
      <w:r>
        <w:t xml:space="preserve">User Login</w:t>
      </w:r>
    </w:p>
    <w:p>
      <w:pPr>
        <w:pStyle w:val="Compact"/>
        <w:numPr>
          <w:ilvl w:val="0"/>
          <w:numId w:val="1003"/>
        </w:numPr>
      </w:pPr>
      <w:r>
        <w:t xml:space="preserve">Logout</w:t>
      </w:r>
    </w:p>
    <w:p>
      <w:pPr>
        <w:pStyle w:val="Compact"/>
        <w:numPr>
          <w:ilvl w:val="0"/>
          <w:numId w:val="1003"/>
        </w:numPr>
      </w:pPr>
      <w:r>
        <w:t xml:space="preserve">Password Hashing</w:t>
      </w:r>
    </w:p>
    <w:bookmarkEnd w:id="25"/>
    <w:bookmarkStart w:id="26" w:name="transaction-management"/>
    <w:p>
      <w:pPr>
        <w:pStyle w:val="Heading3"/>
      </w:pPr>
      <w:r>
        <w:t xml:space="preserve">Transaction Management</w:t>
      </w:r>
    </w:p>
    <w:p>
      <w:pPr>
        <w:pStyle w:val="Compact"/>
        <w:numPr>
          <w:ilvl w:val="0"/>
          <w:numId w:val="1004"/>
        </w:numPr>
      </w:pPr>
      <w:r>
        <w:t xml:space="preserve">Add Transaction</w:t>
      </w:r>
    </w:p>
    <w:p>
      <w:pPr>
        <w:pStyle w:val="Compact"/>
        <w:numPr>
          <w:ilvl w:val="0"/>
          <w:numId w:val="1004"/>
        </w:numPr>
      </w:pPr>
      <w:r>
        <w:t xml:space="preserve">Edit Transaction</w:t>
      </w:r>
    </w:p>
    <w:p>
      <w:pPr>
        <w:pStyle w:val="Compact"/>
        <w:numPr>
          <w:ilvl w:val="0"/>
          <w:numId w:val="1004"/>
        </w:numPr>
      </w:pPr>
      <w:r>
        <w:t xml:space="preserve">Delete Transaction</w:t>
      </w:r>
    </w:p>
    <w:p>
      <w:pPr>
        <w:pStyle w:val="Compact"/>
        <w:numPr>
          <w:ilvl w:val="0"/>
          <w:numId w:val="1004"/>
        </w:numPr>
      </w:pPr>
      <w:r>
        <w:t xml:space="preserve">Search Transactions</w:t>
      </w:r>
    </w:p>
    <w:p>
      <w:pPr>
        <w:pStyle w:val="Compact"/>
        <w:numPr>
          <w:ilvl w:val="0"/>
          <w:numId w:val="1004"/>
        </w:numPr>
      </w:pPr>
      <w:r>
        <w:t xml:space="preserve">Sort Transactions</w:t>
      </w:r>
    </w:p>
    <w:p>
      <w:pPr>
        <w:pStyle w:val="Compact"/>
        <w:numPr>
          <w:ilvl w:val="0"/>
          <w:numId w:val="1004"/>
        </w:numPr>
      </w:pPr>
      <w:r>
        <w:t xml:space="preserve">Filter Transactions</w:t>
      </w:r>
    </w:p>
    <w:bookmarkEnd w:id="26"/>
    <w:bookmarkStart w:id="27" w:name="budget-management"/>
    <w:p>
      <w:pPr>
        <w:pStyle w:val="Heading3"/>
      </w:pPr>
      <w:r>
        <w:t xml:space="preserve">Budget Management</w:t>
      </w:r>
    </w:p>
    <w:p>
      <w:pPr>
        <w:pStyle w:val="Compact"/>
        <w:numPr>
          <w:ilvl w:val="0"/>
          <w:numId w:val="1005"/>
        </w:numPr>
      </w:pPr>
      <w:r>
        <w:t xml:space="preserve">Set Monthly Budget</w:t>
      </w:r>
    </w:p>
    <w:p>
      <w:pPr>
        <w:pStyle w:val="Compact"/>
        <w:numPr>
          <w:ilvl w:val="0"/>
          <w:numId w:val="1005"/>
        </w:numPr>
      </w:pPr>
      <w:r>
        <w:t xml:space="preserve">View Remaining Budget</w:t>
      </w:r>
    </w:p>
    <w:p>
      <w:pPr>
        <w:pStyle w:val="Compact"/>
        <w:numPr>
          <w:ilvl w:val="0"/>
          <w:numId w:val="1005"/>
        </w:numPr>
      </w:pPr>
      <w:r>
        <w:t xml:space="preserve">Budget Alerts</w:t>
      </w:r>
    </w:p>
    <w:bookmarkEnd w:id="27"/>
    <w:bookmarkStart w:id="28" w:name="analytics"/>
    <w:p>
      <w:pPr>
        <w:pStyle w:val="Heading3"/>
      </w:pPr>
      <w:r>
        <w:t xml:space="preserve">Analytics</w:t>
      </w:r>
    </w:p>
    <w:p>
      <w:pPr>
        <w:pStyle w:val="Compact"/>
        <w:numPr>
          <w:ilvl w:val="0"/>
          <w:numId w:val="1006"/>
        </w:numPr>
      </w:pPr>
      <w:r>
        <w:t xml:space="preserve">Monthly Expense Chart</w:t>
      </w:r>
    </w:p>
    <w:p>
      <w:pPr>
        <w:pStyle w:val="Compact"/>
        <w:numPr>
          <w:ilvl w:val="0"/>
          <w:numId w:val="1006"/>
        </w:numPr>
      </w:pPr>
      <w:r>
        <w:t xml:space="preserve">Category Expense Pie Chart</w:t>
      </w:r>
    </w:p>
    <w:p>
      <w:pPr>
        <w:pStyle w:val="Compact"/>
        <w:numPr>
          <w:ilvl w:val="0"/>
          <w:numId w:val="1006"/>
        </w:numPr>
      </w:pPr>
      <w:r>
        <w:t xml:space="preserve">Spending Statistics</w:t>
      </w:r>
    </w:p>
    <w:bookmarkEnd w:id="28"/>
    <w:bookmarkStart w:id="29" w:name="reporting"/>
    <w:p>
      <w:pPr>
        <w:pStyle w:val="Heading3"/>
      </w:pPr>
      <w:r>
        <w:t xml:space="preserve">Reporting</w:t>
      </w:r>
    </w:p>
    <w:p>
      <w:pPr>
        <w:pStyle w:val="Compact"/>
        <w:numPr>
          <w:ilvl w:val="0"/>
          <w:numId w:val="1007"/>
        </w:numPr>
      </w:pPr>
      <w:r>
        <w:t xml:space="preserve">Export CSV</w:t>
      </w:r>
    </w:p>
    <w:p>
      <w:pPr>
        <w:pStyle w:val="Compact"/>
        <w:numPr>
          <w:ilvl w:val="0"/>
          <w:numId w:val="1007"/>
        </w:numPr>
      </w:pPr>
      <w:r>
        <w:t xml:space="preserve">Export PDF</w:t>
      </w:r>
    </w:p>
    <w:bookmarkEnd w:id="29"/>
    <w:bookmarkStart w:id="30" w:name="ai-features-planned"/>
    <w:p>
      <w:pPr>
        <w:pStyle w:val="Heading3"/>
      </w:pPr>
      <w:r>
        <w:t xml:space="preserve">AI Features (Planned)</w:t>
      </w:r>
    </w:p>
    <w:p>
      <w:pPr>
        <w:pStyle w:val="Compact"/>
        <w:numPr>
          <w:ilvl w:val="0"/>
          <w:numId w:val="1008"/>
        </w:numPr>
      </w:pPr>
      <w:r>
        <w:t xml:space="preserve">Spending Insights</w:t>
      </w:r>
    </w:p>
    <w:p>
      <w:pPr>
        <w:pStyle w:val="Compact"/>
        <w:numPr>
          <w:ilvl w:val="0"/>
          <w:numId w:val="1008"/>
        </w:numPr>
      </w:pPr>
      <w:r>
        <w:t xml:space="preserve">Budget Recommendations</w:t>
      </w:r>
    </w:p>
    <w:p>
      <w:pPr>
        <w:pStyle w:val="Compact"/>
        <w:numPr>
          <w:ilvl w:val="0"/>
          <w:numId w:val="1008"/>
        </w:numPr>
      </w:pPr>
      <w:r>
        <w:t xml:space="preserve">Financial Assistant Chat</w:t>
      </w:r>
    </w:p>
    <w:bookmarkEnd w:id="30"/>
    <w:bookmarkEnd w:id="31"/>
    <w:bookmarkStart w:id="32" w:name="non-functional-requirements"/>
    <w:p>
      <w:pPr>
        <w:pStyle w:val="Heading2"/>
      </w:pPr>
      <w:r>
        <w:t xml:space="preserve">Non-Functional Requirements</w:t>
      </w:r>
    </w:p>
    <w:p>
      <w:pPr>
        <w:pStyle w:val="Compact"/>
        <w:numPr>
          <w:ilvl w:val="0"/>
          <w:numId w:val="1009"/>
        </w:numPr>
      </w:pPr>
      <w:r>
        <w:t xml:space="preserve">Responsive UI</w:t>
      </w:r>
    </w:p>
    <w:p>
      <w:pPr>
        <w:pStyle w:val="Compact"/>
        <w:numPr>
          <w:ilvl w:val="0"/>
          <w:numId w:val="1009"/>
        </w:numPr>
      </w:pPr>
      <w:r>
        <w:t xml:space="preserve">Secure Authentication</w:t>
      </w:r>
    </w:p>
    <w:p>
      <w:pPr>
        <w:pStyle w:val="Compact"/>
        <w:numPr>
          <w:ilvl w:val="0"/>
          <w:numId w:val="1009"/>
        </w:numPr>
      </w:pPr>
      <w:r>
        <w:t xml:space="preserve">Fast Page Loading</w:t>
      </w:r>
    </w:p>
    <w:p>
      <w:pPr>
        <w:pStyle w:val="Compact"/>
        <w:numPr>
          <w:ilvl w:val="0"/>
          <w:numId w:val="1009"/>
        </w:numPr>
      </w:pPr>
      <w:r>
        <w:t xml:space="preserve">Data Isolation Between Users</w:t>
      </w:r>
    </w:p>
    <w:p>
      <w:pPr>
        <w:pStyle w:val="Compact"/>
        <w:numPr>
          <w:ilvl w:val="0"/>
          <w:numId w:val="1009"/>
        </w:numPr>
      </w:pPr>
      <w:r>
        <w:t xml:space="preserve">Scalable Architecture</w:t>
      </w:r>
    </w:p>
    <w:bookmarkEnd w:id="32"/>
    <w:bookmarkStart w:id="33" w:name="success-metrics"/>
    <w:p>
      <w:pPr>
        <w:pStyle w:val="Heading2"/>
      </w:pPr>
      <w:r>
        <w:t xml:space="preserve">Success Metrics</w:t>
      </w:r>
    </w:p>
    <w:p>
      <w:pPr>
        <w:pStyle w:val="Compact"/>
        <w:numPr>
          <w:ilvl w:val="0"/>
          <w:numId w:val="1010"/>
        </w:numPr>
      </w:pPr>
      <w:r>
        <w:t xml:space="preserve">Accurate Transaction Tracking</w:t>
      </w:r>
    </w:p>
    <w:p>
      <w:pPr>
        <w:pStyle w:val="Compact"/>
        <w:numPr>
          <w:ilvl w:val="0"/>
          <w:numId w:val="1010"/>
        </w:numPr>
      </w:pPr>
      <w:r>
        <w:t xml:space="preserve">User-Specific Data Security</w:t>
      </w:r>
    </w:p>
    <w:p>
      <w:pPr>
        <w:pStyle w:val="Compact"/>
        <w:numPr>
          <w:ilvl w:val="0"/>
          <w:numId w:val="1010"/>
        </w:numPr>
      </w:pPr>
      <w:r>
        <w:t xml:space="preserve">Real-Time Analytics</w:t>
      </w:r>
    </w:p>
    <w:p>
      <w:pPr>
        <w:pStyle w:val="Compact"/>
        <w:numPr>
          <w:ilvl w:val="0"/>
          <w:numId w:val="1010"/>
        </w:numPr>
      </w:pPr>
      <w:r>
        <w:t xml:space="preserve">Easy-to-Use Dashboard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2026-06-08T11:16:46Z</dcterms:created>
  <dcterms:modified xsi:type="dcterms:W3CDTF">2026-06-08T11:16:46Z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