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Participant Handout</w:t>
      </w:r>
    </w:p>
    <w:p>
      <w:pPr>
        <w:spacing w:after="140"/>
        <w:jc w:val="center"/>
      </w:pPr>
      <w:r>
        <w:rPr>
          <w:b/>
          <w:color w:val="5A5651"/>
          <w:sz w:val="26"/>
        </w:rPr>
        <w:t>Customer Segment Data, Hypothesis Development, and Digital Poster Creation</w:t>
      </w:r>
    </w:p>
    <w:tbl>
      <w:tblPr>
        <w:tblW w:type="auto" w:w="0"/>
        <w:jc w:val="center"/>
        <w:tblLayout w:type="fixed"/>
        <w:tblLook w:firstColumn="1" w:firstRow="1" w:lastColumn="0" w:lastRow="0" w:noHBand="0" w:noVBand="1" w:val="04A0"/>
      </w:tblPr>
      <w:tblGrid>
        <w:gridCol w:w="15250"/>
      </w:tblGrid>
      <w:tr>
        <w:tc>
          <w:tcPr>
            <w:tcW w:type="dxa" w:w="15047"/>
            <w:shd w:fill="6C500A"/>
            <w:tcMar>
              <w:top w:w="100" w:type="dxa"/>
              <w:start w:w="150" w:type="dxa"/>
              <w:bottom w:w="100" w:type="dxa"/>
              <w:end w:w="150" w:type="dxa"/>
            </w:tcMar>
          </w:tcPr>
          <w:p>
            <w:pPr>
              <w:spacing w:after="0"/>
              <w:jc w:val="center"/>
            </w:pPr>
            <w:r>
              <w:rPr>
                <w:rFonts w:ascii="Aptos" w:hAnsi="Aptos"/>
                <w:b/>
                <w:color w:val="FFFFFF"/>
                <w:sz w:val="22"/>
              </w:rPr>
              <w:t>THE WORKFLOW:  EVIDENCE  &gt;  INTERPRETATION  &gt;  CUSTOMER TENSION  &gt;  HYPOTHESIS  &gt;  POSTER  &gt;  VALIDATION</w:t>
            </w:r>
          </w:p>
        </w:tc>
      </w:tr>
    </w:tbl>
    <w:p>
      <w:pPr>
        <w:pStyle w:val="Heading1"/>
      </w:pPr>
      <w:r>
        <w:t>Activity brief</w:t>
      </w:r>
    </w:p>
    <w:p>
      <w:pPr>
        <w:spacing w:after="100"/>
      </w:pPr>
      <w:r>
        <w:t>You are part of the marketing strategy team for an Executive Certificate in AI and Digital Transformation. Select one segment, interpret the supplied information, develop three possible hypotheses, choose one, and create one digital advertising poster that expresses the selected hypothesis.</w:t>
      </w:r>
    </w:p>
    <w:tbl>
      <w:tblPr>
        <w:tblW w:type="auto" w:w="0"/>
        <w:jc w:val="center"/>
        <w:tblLayout w:type="fixed"/>
        <w:tblLook w:firstColumn="1" w:firstRow="1" w:lastColumn="0" w:lastRow="0" w:noHBand="0" w:noVBand="1" w:val="04A0"/>
      </w:tblPr>
      <w:tblGrid>
        <w:gridCol w:w="3812"/>
        <w:gridCol w:w="3812"/>
        <w:gridCol w:w="3812"/>
        <w:gridCol w:w="3812"/>
      </w:tblGrid>
      <w:tr>
        <w:tc>
          <w:tcPr>
            <w:tcW w:type="dxa" w:w="3671"/>
            <w:shd w:fill="FEF6E6"/>
            <w:tcMar>
              <w:top w:w="130" w:type="dxa"/>
              <w:start w:w="130" w:type="dxa"/>
              <w:bottom w:w="130" w:type="dxa"/>
              <w:end w:w="130" w:type="dxa"/>
            </w:tcMar>
            <w:vAlign w:val="center"/>
          </w:tcPr>
          <w:p>
            <w:pPr>
              <w:spacing w:after="80"/>
              <w:jc w:val="center"/>
            </w:pPr>
            <w:r>
              <w:rPr>
                <w:b/>
                <w:color w:val="896100"/>
                <w:sz w:val="22"/>
              </w:rPr>
              <w:t>1. Select</w:t>
            </w:r>
          </w:p>
          <w:p>
            <w:pPr>
              <w:spacing w:after="0" w:line="240" w:lineRule="auto"/>
              <w:jc w:val="center"/>
            </w:pPr>
            <w:r>
              <w:rPr>
                <w:color w:val="4B4844"/>
                <w:sz w:val="17"/>
              </w:rPr>
              <w:t>Choose one segment from the comparison table.</w:t>
            </w:r>
          </w:p>
        </w:tc>
        <w:tc>
          <w:tcPr>
            <w:tcW w:type="dxa" w:w="3671"/>
            <w:shd w:fill="FEF6E6"/>
            <w:tcMar>
              <w:top w:w="130" w:type="dxa"/>
              <w:start w:w="130" w:type="dxa"/>
              <w:bottom w:w="130" w:type="dxa"/>
              <w:end w:w="130" w:type="dxa"/>
            </w:tcMar>
            <w:vAlign w:val="center"/>
          </w:tcPr>
          <w:p>
            <w:pPr>
              <w:spacing w:after="80"/>
              <w:jc w:val="center"/>
            </w:pPr>
            <w:r>
              <w:rPr>
                <w:b/>
                <w:color w:val="896100"/>
                <w:sz w:val="22"/>
              </w:rPr>
              <w:t>2. Interpret</w:t>
            </w:r>
          </w:p>
          <w:p>
            <w:pPr>
              <w:spacing w:after="0" w:line="240" w:lineRule="auto"/>
              <w:jc w:val="center"/>
            </w:pPr>
            <w:r>
              <w:rPr>
                <w:color w:val="4B4844"/>
                <w:sz w:val="17"/>
              </w:rPr>
              <w:t>Separate what the data states from what you infer.</w:t>
            </w:r>
          </w:p>
        </w:tc>
        <w:tc>
          <w:tcPr>
            <w:tcW w:type="dxa" w:w="3671"/>
            <w:shd w:fill="FEF6E6"/>
            <w:tcMar>
              <w:top w:w="130" w:type="dxa"/>
              <w:start w:w="130" w:type="dxa"/>
              <w:bottom w:w="130" w:type="dxa"/>
              <w:end w:w="130" w:type="dxa"/>
            </w:tcMar>
            <w:vAlign w:val="center"/>
          </w:tcPr>
          <w:p>
            <w:pPr>
              <w:spacing w:after="80"/>
              <w:jc w:val="center"/>
            </w:pPr>
            <w:r>
              <w:rPr>
                <w:b/>
                <w:color w:val="896100"/>
                <w:sz w:val="22"/>
              </w:rPr>
              <w:t>3. Hypothesize</w:t>
            </w:r>
          </w:p>
          <w:p>
            <w:pPr>
              <w:spacing w:after="0" w:line="240" w:lineRule="auto"/>
              <w:jc w:val="center"/>
            </w:pPr>
            <w:r>
              <w:rPr>
                <w:color w:val="4B4844"/>
                <w:sz w:val="17"/>
              </w:rPr>
              <w:t>Create outcome-, barrier-, and identity-based hypotheses.</w:t>
            </w:r>
          </w:p>
        </w:tc>
        <w:tc>
          <w:tcPr>
            <w:tcW w:type="dxa" w:w="3671"/>
            <w:shd w:fill="FEF6E6"/>
            <w:tcMar>
              <w:top w:w="130" w:type="dxa"/>
              <w:start w:w="130" w:type="dxa"/>
              <w:bottom w:w="130" w:type="dxa"/>
              <w:end w:w="130" w:type="dxa"/>
            </w:tcMar>
            <w:vAlign w:val="center"/>
          </w:tcPr>
          <w:p>
            <w:pPr>
              <w:spacing w:after="80"/>
              <w:jc w:val="center"/>
            </w:pPr>
            <w:r>
              <w:rPr>
                <w:b/>
                <w:color w:val="896100"/>
                <w:sz w:val="22"/>
              </w:rPr>
              <w:t>4. Create &amp; test</w:t>
            </w:r>
          </w:p>
          <w:p>
            <w:pPr>
              <w:spacing w:after="0" w:line="240" w:lineRule="auto"/>
              <w:jc w:val="center"/>
            </w:pPr>
            <w:r>
              <w:rPr>
                <w:color w:val="4B4844"/>
                <w:sz w:val="17"/>
              </w:rPr>
              <w:t>Design one poster and specify how the hypothesis will be validated.</w:t>
            </w:r>
          </w:p>
        </w:tc>
      </w:tr>
    </w:tbl>
    <w:p>
      <w:pPr>
        <w:pStyle w:val="Heading1"/>
      </w:pPr>
      <w:r>
        <w:t>Important distinction</w:t>
      </w:r>
    </w:p>
    <w:tbl>
      <w:tblPr>
        <w:tblW w:type="auto" w:w="0"/>
        <w:jc w:val="center"/>
        <w:tblLayout w:type="fixed"/>
        <w:tblLook w:firstColumn="1" w:firstRow="1" w:lastColumn="0" w:lastRow="0" w:noHBand="0" w:noVBand="1" w:val="04A0"/>
      </w:tblPr>
      <w:tblGrid>
        <w:gridCol w:w="7625"/>
        <w:gridCol w:w="7625"/>
      </w:tblGrid>
      <w:tr>
        <w:tc>
          <w:tcPr>
            <w:tcW w:type="dxa" w:w="3024"/>
            <w:tcMar>
              <w:top w:w="80" w:type="dxa"/>
              <w:start w:w="90" w:type="dxa"/>
              <w:bottom w:w="80" w:type="dxa"/>
              <w:end w:w="90" w:type="dxa"/>
            </w:tcMar>
            <w:shd w:fill="E9D9AF"/>
          </w:tcPr>
          <w:p>
            <w:pPr>
              <w:spacing w:after="0" w:line="240" w:lineRule="auto"/>
              <w:jc w:val="left"/>
            </w:pPr>
            <w:r>
              <w:rPr>
                <w:rFonts w:ascii="Aptos" w:hAnsi="Aptos"/>
                <w:b/>
                <w:color w:val="6C500A"/>
                <w:sz w:val="18"/>
              </w:rPr>
              <w:t>Evidence</w:t>
            </w:r>
          </w:p>
        </w:tc>
        <w:tc>
          <w:tcPr>
            <w:tcW w:type="dxa" w:w="11664"/>
            <w:tcMar>
              <w:top w:w="80" w:type="dxa"/>
              <w:start w:w="90" w:type="dxa"/>
              <w:bottom w:w="80" w:type="dxa"/>
              <w:end w:w="90" w:type="dxa"/>
            </w:tcMar>
            <w:shd w:fill="FAF8F3"/>
          </w:tcPr>
          <w:p>
            <w:pPr>
              <w:spacing w:after="0" w:line="240" w:lineRule="auto"/>
              <w:jc w:val="left"/>
            </w:pPr>
            <w:r>
              <w:rPr>
                <w:rFonts w:ascii="Aptos" w:hAnsi="Aptos"/>
                <w:b w:val="0"/>
                <w:color w:val="464441"/>
                <w:sz w:val="18"/>
              </w:rPr>
              <w:t>What the supplied segment information directly states.</w:t>
            </w:r>
          </w:p>
        </w:tc>
      </w:tr>
      <w:tr>
        <w:tc>
          <w:tcPr>
            <w:tcW w:type="dxa" w:w="3024"/>
            <w:tcMar>
              <w:top w:w="80" w:type="dxa"/>
              <w:start w:w="90" w:type="dxa"/>
              <w:bottom w:w="80" w:type="dxa"/>
              <w:end w:w="90" w:type="dxa"/>
            </w:tcMar>
            <w:shd w:fill="F6EEDB"/>
          </w:tcPr>
          <w:p>
            <w:pPr>
              <w:spacing w:after="0" w:line="240" w:lineRule="auto"/>
              <w:jc w:val="left"/>
            </w:pPr>
            <w:r>
              <w:rPr>
                <w:rFonts w:ascii="Aptos" w:hAnsi="Aptos"/>
                <w:b/>
                <w:color w:val="6C500A"/>
                <w:sz w:val="18"/>
              </w:rPr>
              <w:t>Interpretation</w:t>
            </w:r>
          </w:p>
        </w:tc>
        <w:tc>
          <w:tcPr>
            <w:tcW w:type="dxa" w:w="11664"/>
            <w:tcMar>
              <w:top w:w="80" w:type="dxa"/>
              <w:start w:w="90" w:type="dxa"/>
              <w:bottom w:w="80" w:type="dxa"/>
              <w:end w:w="90" w:type="dxa"/>
            </w:tcMar>
            <w:shd w:fill="FFFFFF"/>
          </w:tcPr>
          <w:p>
            <w:pPr>
              <w:spacing w:after="0" w:line="240" w:lineRule="auto"/>
              <w:jc w:val="left"/>
            </w:pPr>
            <w:r>
              <w:rPr>
                <w:rFonts w:ascii="Aptos" w:hAnsi="Aptos"/>
                <w:b w:val="0"/>
                <w:color w:val="464441"/>
                <w:sz w:val="18"/>
              </w:rPr>
              <w:t>What the evidence might mean. This is an inference, not a verified fact.</w:t>
            </w:r>
          </w:p>
        </w:tc>
      </w:tr>
      <w:tr>
        <w:tc>
          <w:tcPr>
            <w:tcW w:type="dxa" w:w="3024"/>
            <w:tcMar>
              <w:top w:w="80" w:type="dxa"/>
              <w:start w:w="90" w:type="dxa"/>
              <w:bottom w:w="80" w:type="dxa"/>
              <w:end w:w="90" w:type="dxa"/>
            </w:tcMar>
            <w:shd w:fill="E9D9AF"/>
          </w:tcPr>
          <w:p>
            <w:pPr>
              <w:spacing w:after="0" w:line="240" w:lineRule="auto"/>
              <w:jc w:val="left"/>
            </w:pPr>
            <w:r>
              <w:rPr>
                <w:rFonts w:ascii="Aptos" w:hAnsi="Aptos"/>
                <w:b/>
                <w:color w:val="6C500A"/>
                <w:sz w:val="18"/>
              </w:rPr>
              <w:t>Customer tension</w:t>
            </w:r>
          </w:p>
        </w:tc>
        <w:tc>
          <w:tcPr>
            <w:tcW w:type="dxa" w:w="11664"/>
            <w:tcMar>
              <w:top w:w="80" w:type="dxa"/>
              <w:start w:w="90" w:type="dxa"/>
              <w:bottom w:w="80" w:type="dxa"/>
              <w:end w:w="90" w:type="dxa"/>
            </w:tcMar>
            <w:shd w:fill="FAF8F3"/>
          </w:tcPr>
          <w:p>
            <w:pPr>
              <w:spacing w:after="0" w:line="240" w:lineRule="auto"/>
              <w:jc w:val="left"/>
            </w:pPr>
            <w:r>
              <w:rPr>
                <w:rFonts w:ascii="Aptos" w:hAnsi="Aptos"/>
                <w:b w:val="0"/>
                <w:color w:val="464441"/>
                <w:sz w:val="18"/>
              </w:rPr>
              <w:t>A possible conflict between what the customer wants and what makes action difficult.</w:t>
            </w:r>
          </w:p>
        </w:tc>
      </w:tr>
      <w:tr>
        <w:tc>
          <w:tcPr>
            <w:tcW w:type="dxa" w:w="3024"/>
            <w:tcMar>
              <w:top w:w="80" w:type="dxa"/>
              <w:start w:w="90" w:type="dxa"/>
              <w:bottom w:w="80" w:type="dxa"/>
              <w:end w:w="90" w:type="dxa"/>
            </w:tcMar>
            <w:shd w:fill="F6EEDB"/>
          </w:tcPr>
          <w:p>
            <w:pPr>
              <w:spacing w:after="0" w:line="240" w:lineRule="auto"/>
              <w:jc w:val="left"/>
            </w:pPr>
            <w:r>
              <w:rPr>
                <w:rFonts w:ascii="Aptos" w:hAnsi="Aptos"/>
                <w:b/>
                <w:color w:val="6C500A"/>
                <w:sz w:val="18"/>
              </w:rPr>
              <w:t>Marketing hypothesis</w:t>
            </w:r>
          </w:p>
        </w:tc>
        <w:tc>
          <w:tcPr>
            <w:tcW w:type="dxa" w:w="11664"/>
            <w:tcMar>
              <w:top w:w="80" w:type="dxa"/>
              <w:start w:w="90" w:type="dxa"/>
              <w:bottom w:w="80" w:type="dxa"/>
              <w:end w:w="90" w:type="dxa"/>
            </w:tcMar>
            <w:shd w:fill="FFFFFF"/>
          </w:tcPr>
          <w:p>
            <w:pPr>
              <w:spacing w:after="0" w:line="240" w:lineRule="auto"/>
              <w:jc w:val="left"/>
            </w:pPr>
            <w:r>
              <w:rPr>
                <w:rFonts w:ascii="Aptos" w:hAnsi="Aptos"/>
                <w:b w:val="0"/>
                <w:color w:val="464441"/>
                <w:sz w:val="18"/>
              </w:rPr>
              <w:t>A testable belief about how a specific message may influence a measurable customer response.</w:t>
            </w:r>
          </w:p>
        </w:tc>
      </w:tr>
    </w:tbl>
    <w:p>
      <w:pPr>
        <w:spacing w:before="140" w:after="0"/>
      </w:pPr>
      <w:r>
        <w:rPr>
          <w:b/>
          <w:color w:val="6C500A"/>
        </w:rPr>
        <w:t xml:space="preserve">Core rule: </w:t>
      </w:r>
      <w:r>
        <w:t>Do not jump directly from segment data to poster creation. The poster should be the creative expression of a clearly stated hypothesis.</w:t>
      </w:r>
    </w:p>
    <w:p>
      <w:pPr>
        <w:sectPr>
          <w:headerReference w:type="default" r:id="rId9"/>
          <w:footerReference w:type="default" r:id="rId10"/>
          <w:pgSz w:w="16834" w:h="11909" w:orient="landscape"/>
          <w:pgMar w:top="691" w:right="792" w:bottom="691" w:left="792" w:header="720" w:footer="720" w:gutter="0"/>
          <w:cols w:space="720"/>
          <w:docGrid w:linePitch="360"/>
        </w:sectPr>
      </w:pPr>
    </w:p>
    <w:p>
      <w:pPr>
        <w:pStyle w:val="Heading1"/>
      </w:pPr>
      <w:r>
        <w:t>Common Segment Data for Comparison</w:t>
      </w:r>
    </w:p>
    <w:p>
      <w:pPr>
        <w:spacing w:after="100"/>
      </w:pPr>
      <w:r>
        <w:t>Use the same attributes to compare the four segments. The “likely tension” and “possible advertising angle” rows are starting interpretations, not verified customer facts.</w:t>
      </w:r>
    </w:p>
    <w:tbl>
      <w:tblPr>
        <w:tblW w:type="auto" w:w="0"/>
        <w:jc w:val="center"/>
        <w:tblLayout w:type="fixed"/>
        <w:tblLook w:firstColumn="1" w:firstRow="1" w:lastColumn="0" w:lastRow="0" w:noHBand="0" w:noVBand="1" w:val="04A0"/>
      </w:tblPr>
      <w:tblGrid>
        <w:gridCol w:w="3136"/>
        <w:gridCol w:w="3136"/>
        <w:gridCol w:w="3136"/>
        <w:gridCol w:w="3136"/>
        <w:gridCol w:w="3136"/>
      </w:tblGrid>
      <w:tr>
        <w:trPr>
          <w:tblHeader w:val="true"/>
        </w:trPr>
        <w:tc>
          <w:tcPr>
            <w:tcW w:type="dxa" w:w="2232"/>
            <w:shd w:fill="6C500A"/>
            <w:tcMar>
              <w:top w:w="90" w:type="dxa"/>
              <w:start w:w="90" w:type="dxa"/>
              <w:bottom w:w="90" w:type="dxa"/>
              <w:end w:w="90" w:type="dxa"/>
            </w:tcMar>
            <w:vAlign w:val="center"/>
          </w:tcPr>
          <w:p>
            <w:pPr>
              <w:spacing w:after="0" w:line="240" w:lineRule="auto"/>
              <w:jc w:val="center"/>
            </w:pPr>
            <w:r>
              <w:rPr>
                <w:rFonts w:ascii="Aptos" w:hAnsi="Aptos"/>
                <w:b/>
                <w:color w:val="FFFFFF"/>
                <w:sz w:val="16"/>
              </w:rPr>
              <w:t>Attribute</w:t>
            </w:r>
          </w:p>
        </w:tc>
        <w:tc>
          <w:tcPr>
            <w:tcW w:type="dxa" w:w="3268"/>
            <w:shd w:fill="6C500A"/>
            <w:tcMar>
              <w:top w:w="90" w:type="dxa"/>
              <w:start w:w="90" w:type="dxa"/>
              <w:bottom w:w="90" w:type="dxa"/>
              <w:end w:w="90" w:type="dxa"/>
            </w:tcMar>
            <w:vAlign w:val="center"/>
          </w:tcPr>
          <w:p>
            <w:pPr>
              <w:spacing w:after="0" w:line="240" w:lineRule="auto"/>
              <w:jc w:val="center"/>
            </w:pPr>
            <w:r>
              <w:rPr>
                <w:rFonts w:ascii="Aptos" w:hAnsi="Aptos"/>
                <w:b/>
                <w:color w:val="FFFFFF"/>
                <w:sz w:val="16"/>
              </w:rPr>
              <w:t>Mid-Career Managers</w:t>
            </w:r>
          </w:p>
        </w:tc>
        <w:tc>
          <w:tcPr>
            <w:tcW w:type="dxa" w:w="3139"/>
            <w:shd w:fill="6C500A"/>
            <w:tcMar>
              <w:top w:w="90" w:type="dxa"/>
              <w:start w:w="90" w:type="dxa"/>
              <w:bottom w:w="90" w:type="dxa"/>
              <w:end w:w="90" w:type="dxa"/>
            </w:tcMar>
            <w:vAlign w:val="center"/>
          </w:tcPr>
          <w:p>
            <w:pPr>
              <w:spacing w:after="0" w:line="240" w:lineRule="auto"/>
              <w:jc w:val="center"/>
            </w:pPr>
            <w:r>
              <w:rPr>
                <w:rFonts w:ascii="Aptos" w:hAnsi="Aptos"/>
                <w:b/>
                <w:color w:val="FFFFFF"/>
                <w:sz w:val="16"/>
              </w:rPr>
              <w:t>Senior Executives</w:t>
            </w:r>
          </w:p>
        </w:tc>
        <w:tc>
          <w:tcPr>
            <w:tcW w:type="dxa" w:w="3283"/>
            <w:shd w:fill="6C500A"/>
            <w:tcMar>
              <w:top w:w="90" w:type="dxa"/>
              <w:start w:w="90" w:type="dxa"/>
              <w:bottom w:w="90" w:type="dxa"/>
              <w:end w:w="90" w:type="dxa"/>
            </w:tcMar>
            <w:vAlign w:val="center"/>
          </w:tcPr>
          <w:p>
            <w:pPr>
              <w:spacing w:after="0" w:line="240" w:lineRule="auto"/>
              <w:jc w:val="center"/>
            </w:pPr>
            <w:r>
              <w:rPr>
                <w:rFonts w:ascii="Aptos" w:hAnsi="Aptos"/>
                <w:b/>
                <w:color w:val="FFFFFF"/>
                <w:sz w:val="16"/>
              </w:rPr>
              <w:t>Entrepreneurs &amp; Business Owners</w:t>
            </w:r>
          </w:p>
        </w:tc>
        <w:tc>
          <w:tcPr>
            <w:tcW w:type="dxa" w:w="3139"/>
            <w:shd w:fill="6C500A"/>
            <w:tcMar>
              <w:top w:w="90" w:type="dxa"/>
              <w:start w:w="90" w:type="dxa"/>
              <w:bottom w:w="90" w:type="dxa"/>
              <w:end w:w="90" w:type="dxa"/>
            </w:tcMar>
            <w:vAlign w:val="center"/>
          </w:tcPr>
          <w:p>
            <w:pPr>
              <w:spacing w:after="0" w:line="240" w:lineRule="auto"/>
              <w:jc w:val="center"/>
            </w:pPr>
            <w:r>
              <w:rPr>
                <w:rFonts w:ascii="Aptos" w:hAnsi="Aptos"/>
                <w:b/>
                <w:color w:val="FFFFFF"/>
                <w:sz w:val="16"/>
              </w:rPr>
              <w:t>Functional Professionals</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Typical age / stage</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35-45 years; 10-15 years of experience</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Directors, VPs, and business heads</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Founders and SME owners</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Mid-level specialists and managers</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Primary responsibility</w:t>
            </w:r>
          </w:p>
        </w:tc>
        <w:tc>
          <w:tcPr>
            <w:tcW w:type="dxa" w:w="3268"/>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Managing teams and delivering results</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Strategy, budgets, and transformation initiatives</w:t>
            </w:r>
          </w:p>
        </w:tc>
        <w:tc>
          <w:tcPr>
            <w:tcW w:type="dxa" w:w="3283"/>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Business growth and operations</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Functional excellence within a domain</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AI interest area</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Career advancement and leadership</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Strategic impact and transformation</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Productivity, automation, and growth</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Role-specific applications</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Content consumed</w:t>
            </w:r>
          </w:p>
        </w:tc>
        <w:tc>
          <w:tcPr>
            <w:tcW w:type="dxa" w:w="3268"/>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Career-development and leadership content</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AI business trends and executive insights</w:t>
            </w:r>
          </w:p>
        </w:tc>
        <w:tc>
          <w:tcPr>
            <w:tcW w:type="dxa" w:w="3283"/>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Productivity and business-growth content</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Professional and function-specific content</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Learning preference</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Structured programme with certification</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Executive-focused premium learning</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Practical and outcome-oriented learning</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Hands-on and applied learning</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Decision driver</w:t>
            </w:r>
          </w:p>
        </w:tc>
        <w:tc>
          <w:tcPr>
            <w:tcW w:type="dxa" w:w="3268"/>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Career progression</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Strategic relevance and business impact</w:t>
            </w:r>
          </w:p>
        </w:tc>
        <w:tc>
          <w:tcPr>
            <w:tcW w:type="dxa" w:w="3283"/>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ROI and measurable outcomes</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Immediate workplace applicability</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Typical constraint</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Limited time</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Severe time constraints</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Limited experimentation resources</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Difficulty assessing programme relevance</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Decision style</w:t>
            </w:r>
          </w:p>
        </w:tc>
        <w:tc>
          <w:tcPr>
            <w:tcW w:type="dxa" w:w="3268"/>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Deliberate and structured</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Strategic and selective</w:t>
            </w:r>
          </w:p>
        </w:tc>
        <w:tc>
          <w:tcPr>
            <w:tcW w:type="dxa" w:w="3283"/>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Quick and opportunity-driven</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Compares alternatives before deciding</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Desired outcome</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Become a future-ready leader</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Lead AI-driven business transformation</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Improve efficiency and growth</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Improve performance in the current role</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Likely customer tension*</w:t>
            </w:r>
          </w:p>
        </w:tc>
        <w:tc>
          <w:tcPr>
            <w:tcW w:type="dxa" w:w="3268"/>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Needs new capabilities but has limited time to learn</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Needs AI leadership capability without technical overload</w:t>
            </w:r>
          </w:p>
        </w:tc>
        <w:tc>
          <w:tcPr>
            <w:tcW w:type="dxa" w:w="3283"/>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Wants AI benefits without wasting scarce resources</w:t>
            </w:r>
          </w:p>
        </w:tc>
        <w:tc>
          <w:tcPr>
            <w:tcW w:type="dxa" w:w="3139"/>
            <w:tcMar>
              <w:top w:w="65" w:type="dxa"/>
              <w:start w:w="75" w:type="dxa"/>
              <w:bottom w:w="65" w:type="dxa"/>
              <w:end w:w="75" w:type="dxa"/>
            </w:tcMar>
            <w:vAlign w:val="center"/>
            <w:shd w:fill="FFFFFF"/>
          </w:tcPr>
          <w:p>
            <w:pPr>
              <w:spacing w:after="0" w:line="240" w:lineRule="auto"/>
              <w:jc w:val="left"/>
            </w:pPr>
            <w:r>
              <w:rPr>
                <w:rFonts w:ascii="Aptos" w:hAnsi="Aptos"/>
                <w:b w:val="0"/>
                <w:color w:val="373634"/>
                <w:sz w:val="15"/>
              </w:rPr>
              <w:t>Needs practical value rather than general theory</w:t>
            </w:r>
          </w:p>
        </w:tc>
      </w:tr>
      <w:tr>
        <w:tc>
          <w:tcPr>
            <w:tcW w:type="dxa" w:w="2232"/>
            <w:tcMar>
              <w:top w:w="65" w:type="dxa"/>
              <w:start w:w="75" w:type="dxa"/>
              <w:bottom w:w="65" w:type="dxa"/>
              <w:end w:w="75" w:type="dxa"/>
            </w:tcMar>
            <w:vAlign w:val="center"/>
            <w:shd w:fill="E9D9AF"/>
          </w:tcPr>
          <w:p>
            <w:pPr>
              <w:spacing w:after="0" w:line="240" w:lineRule="auto"/>
              <w:jc w:val="left"/>
            </w:pPr>
            <w:r>
              <w:rPr>
                <w:rFonts w:ascii="Aptos" w:hAnsi="Aptos"/>
                <w:b/>
                <w:color w:val="6C500A"/>
                <w:sz w:val="15"/>
              </w:rPr>
              <w:t>Possible advertising angle*</w:t>
            </w:r>
          </w:p>
        </w:tc>
        <w:tc>
          <w:tcPr>
            <w:tcW w:type="dxa" w:w="3268"/>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AI leadership and career growth</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Strategic AI leadership</w:t>
            </w:r>
          </w:p>
        </w:tc>
        <w:tc>
          <w:tcPr>
            <w:tcW w:type="dxa" w:w="3283"/>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AI for measurable business growth</w:t>
            </w:r>
          </w:p>
        </w:tc>
        <w:tc>
          <w:tcPr>
            <w:tcW w:type="dxa" w:w="3139"/>
            <w:tcMar>
              <w:top w:w="65" w:type="dxa"/>
              <w:start w:w="75" w:type="dxa"/>
              <w:bottom w:w="65" w:type="dxa"/>
              <w:end w:w="75" w:type="dxa"/>
            </w:tcMar>
            <w:vAlign w:val="center"/>
            <w:shd w:fill="FAF8F3"/>
          </w:tcPr>
          <w:p>
            <w:pPr>
              <w:spacing w:after="0" w:line="240" w:lineRule="auto"/>
              <w:jc w:val="left"/>
            </w:pPr>
            <w:r>
              <w:rPr>
                <w:rFonts w:ascii="Aptos" w:hAnsi="Aptos"/>
                <w:b w:val="0"/>
                <w:color w:val="373634"/>
                <w:sz w:val="15"/>
              </w:rPr>
              <w:t>AI for functional excellence</w:t>
            </w:r>
          </w:p>
        </w:tc>
      </w:tr>
    </w:tbl>
    <w:p>
      <w:pPr>
        <w:spacing w:before="80" w:after="0"/>
      </w:pPr>
      <w:r>
        <w:rPr>
          <w:i/>
          <w:color w:val="69645D"/>
          <w:sz w:val="15"/>
        </w:rPr>
        <w:t>* Interpretation supplied to support the exercise. Participants may develop a different interpretation if it is logically connected to the data.</w:t>
      </w:r>
    </w:p>
    <w:p>
      <w:pPr>
        <w:sectPr>
          <w:type w:val="nextColumn"/>
          <w:pgSz w:w="16834" w:h="11909" w:orient="landscape"/>
          <w:pgMar w:top="648" w:right="576" w:bottom="648" w:left="576" w:header="720" w:footer="720" w:gutter="0"/>
          <w:cols w:space="720"/>
          <w:docGrid w:linePitch="360"/>
        </w:sectPr>
      </w:pPr>
    </w:p>
    <w:p>
      <w:pPr>
        <w:pStyle w:val="Heading1"/>
      </w:pPr>
      <w:r>
        <w:t>Hypothesis and Poster Worksheet</w:t>
      </w:r>
    </w:p>
    <w:tbl>
      <w:tblPr>
        <w:tblW w:type="auto" w:w="0"/>
        <w:jc w:val="center"/>
        <w:tblLayout w:type="fixed"/>
        <w:tblLook w:firstColumn="1" w:firstRow="1" w:lastColumn="0" w:lastRow="0" w:noHBand="0" w:noVBand="1" w:val="04A0"/>
      </w:tblPr>
      <w:tblGrid>
        <w:gridCol w:w="15250"/>
      </w:tblGrid>
      <w:tr>
        <w:tc>
          <w:tcPr>
            <w:tcW w:type="dxa" w:w="15047"/>
            <w:shd w:fill="926B09"/>
            <w:tcMar>
              <w:top w:w="100" w:type="dxa"/>
              <w:start w:w="150" w:type="dxa"/>
              <w:bottom w:w="100" w:type="dxa"/>
              <w:end w:w="150" w:type="dxa"/>
            </w:tcMar>
          </w:tcPr>
          <w:p>
            <w:pPr>
              <w:spacing w:after="0"/>
              <w:jc w:val="center"/>
            </w:pPr>
            <w:r>
              <w:rPr>
                <w:rFonts w:ascii="Aptos" w:hAnsi="Aptos"/>
                <w:b/>
                <w:color w:val="FFFFFF"/>
                <w:sz w:val="22"/>
              </w:rPr>
              <w:t>ONE SEGMENT  |  THREE HYPOTHESES  |  ONE SELECTED HYPOTHESIS  |  ONE DIGITAL POSTER</w:t>
            </w:r>
          </w:p>
        </w:tc>
      </w:tr>
    </w:tbl>
    <w:tbl>
      <w:tblPr>
        <w:tblW w:type="auto" w:w="0"/>
        <w:jc w:val="center"/>
        <w:tblLayout w:type="fixed"/>
        <w:tblLook w:firstColumn="1" w:firstRow="1" w:lastColumn="0" w:lastRow="0" w:noHBand="0" w:noVBand="1" w:val="04A0"/>
      </w:tblPr>
      <w:tblGrid>
        <w:gridCol w:w="3812"/>
        <w:gridCol w:w="3812"/>
        <w:gridCol w:w="3812"/>
        <w:gridCol w:w="3812"/>
      </w:tblGrid>
      <w:tr>
        <w:tc>
          <w:tcPr>
            <w:tcW w:type="dxa" w:w="3671"/>
            <w:shd w:fill="E9D9AF"/>
            <w:tcMar>
              <w:top w:w="70" w:type="dxa"/>
              <w:start w:w="90" w:type="dxa"/>
              <w:bottom w:w="70" w:type="dxa"/>
              <w:end w:w="90" w:type="dxa"/>
            </w:tcMar>
          </w:tcPr>
          <w:p>
            <w:pPr>
              <w:spacing w:after="0" w:line="240" w:lineRule="auto"/>
              <w:jc w:val="left"/>
            </w:pPr>
            <w:r>
              <w:rPr>
                <w:rFonts w:ascii="Aptos" w:hAnsi="Aptos"/>
                <w:b/>
                <w:color w:val="6C500A"/>
                <w:sz w:val="16"/>
              </w:rPr>
              <w:t>Participant name</w:t>
            </w:r>
          </w:p>
        </w:tc>
        <w:tc>
          <w:tcPr>
            <w:tcW w:type="dxa" w:w="3671"/>
            <w:shd w:fill="E9D9AF"/>
            <w:tcMar>
              <w:top w:w="70" w:type="dxa"/>
              <w:start w:w="90" w:type="dxa"/>
              <w:bottom w:w="70" w:type="dxa"/>
              <w:end w:w="90" w:type="dxa"/>
            </w:tcMar>
          </w:tcPr>
          <w:p>
            <w:pPr>
              <w:spacing w:after="0" w:line="240" w:lineRule="auto"/>
              <w:jc w:val="left"/>
            </w:pPr>
            <w:r>
              <w:rPr>
                <w:rFonts w:ascii="Aptos" w:hAnsi="Aptos"/>
                <w:b/>
                <w:color w:val="6C500A"/>
                <w:sz w:val="16"/>
              </w:rPr>
              <w:t>Selected segment</w:t>
            </w:r>
          </w:p>
        </w:tc>
        <w:tc>
          <w:tcPr>
            <w:tcW w:type="dxa" w:w="3671"/>
            <w:shd w:fill="E9D9AF"/>
            <w:tcMar>
              <w:top w:w="70" w:type="dxa"/>
              <w:start w:w="90" w:type="dxa"/>
              <w:bottom w:w="70" w:type="dxa"/>
              <w:end w:w="90" w:type="dxa"/>
            </w:tcMar>
          </w:tcPr>
          <w:p>
            <w:pPr>
              <w:spacing w:after="0" w:line="240" w:lineRule="auto"/>
              <w:jc w:val="left"/>
            </w:pPr>
            <w:r>
              <w:rPr>
                <w:rFonts w:ascii="Aptos" w:hAnsi="Aptos"/>
                <w:b/>
                <w:color w:val="6C500A"/>
                <w:sz w:val="16"/>
              </w:rPr>
              <w:t>Advertising platform</w:t>
            </w:r>
          </w:p>
        </w:tc>
        <w:tc>
          <w:tcPr>
            <w:tcW w:type="dxa" w:w="3671"/>
            <w:shd w:fill="E9D9AF"/>
            <w:tcMar>
              <w:top w:w="70" w:type="dxa"/>
              <w:start w:w="90" w:type="dxa"/>
              <w:bottom w:w="70" w:type="dxa"/>
              <w:end w:w="90" w:type="dxa"/>
            </w:tcMar>
          </w:tcPr>
          <w:p>
            <w:pPr>
              <w:spacing w:after="0" w:line="240" w:lineRule="auto"/>
              <w:jc w:val="left"/>
            </w:pPr>
            <w:r>
              <w:rPr>
                <w:rFonts w:ascii="Aptos" w:hAnsi="Aptos"/>
                <w:b/>
                <w:color w:val="6C500A"/>
                <w:sz w:val="16"/>
              </w:rPr>
              <w:t>Desired response</w:t>
            </w:r>
          </w:p>
        </w:tc>
      </w:tr>
      <w:tr>
        <w:tc>
          <w:tcPr>
            <w:tcW w:type="dxa" w:w="3671"/>
            <w:tcMar>
              <w:top w:w="100" w:type="dxa"/>
              <w:start w:w="90" w:type="dxa"/>
              <w:bottom w:w="100" w:type="dxa"/>
              <w:end w:w="90" w:type="dxa"/>
            </w:tcMar>
          </w:tcPr>
          <w:p>
            <w:pPr>
              <w:spacing w:after="0" w:line="240" w:lineRule="auto"/>
              <w:jc w:val="left"/>
            </w:pPr>
            <w:r>
              <w:rPr>
                <w:rFonts w:ascii="Aptos" w:hAnsi="Aptos"/>
                <w:b w:val="0"/>
                <w:sz w:val="18"/>
              </w:rPr>
            </w:r>
          </w:p>
        </w:tc>
        <w:tc>
          <w:tcPr>
            <w:tcW w:type="dxa" w:w="3671"/>
            <w:tcMar>
              <w:top w:w="100" w:type="dxa"/>
              <w:start w:w="90" w:type="dxa"/>
              <w:bottom w:w="100" w:type="dxa"/>
              <w:end w:w="90" w:type="dxa"/>
            </w:tcMar>
          </w:tcPr>
          <w:p>
            <w:pPr>
              <w:spacing w:after="0" w:line="240" w:lineRule="auto"/>
              <w:jc w:val="left"/>
            </w:pPr>
            <w:r>
              <w:rPr>
                <w:rFonts w:ascii="Aptos" w:hAnsi="Aptos"/>
                <w:b w:val="0"/>
                <w:sz w:val="18"/>
              </w:rPr>
            </w:r>
          </w:p>
        </w:tc>
        <w:tc>
          <w:tcPr>
            <w:tcW w:type="dxa" w:w="3671"/>
            <w:tcMar>
              <w:top w:w="100" w:type="dxa"/>
              <w:start w:w="90" w:type="dxa"/>
              <w:bottom w:w="100" w:type="dxa"/>
              <w:end w:w="90" w:type="dxa"/>
            </w:tcMar>
          </w:tcPr>
          <w:p>
            <w:pPr>
              <w:spacing w:after="0" w:line="240" w:lineRule="auto"/>
              <w:jc w:val="left"/>
            </w:pPr>
            <w:r>
              <w:rPr>
                <w:rFonts w:ascii="Aptos" w:hAnsi="Aptos"/>
                <w:b w:val="0"/>
                <w:sz w:val="18"/>
              </w:rPr>
            </w:r>
          </w:p>
        </w:tc>
        <w:tc>
          <w:tcPr>
            <w:tcW w:type="dxa" w:w="3671"/>
            <w:tcMar>
              <w:top w:w="100" w:type="dxa"/>
              <w:start w:w="90" w:type="dxa"/>
              <w:bottom w:w="100" w:type="dxa"/>
              <w:end w:w="90" w:type="dxa"/>
            </w:tcMar>
          </w:tcPr>
          <w:p>
            <w:pPr>
              <w:spacing w:after="0" w:line="240" w:lineRule="auto"/>
              <w:jc w:val="left"/>
            </w:pPr>
            <w:r>
              <w:rPr>
                <w:rFonts w:ascii="Aptos" w:hAnsi="Aptos"/>
                <w:b w:val="0"/>
                <w:sz w:val="18"/>
              </w:rPr>
            </w:r>
          </w:p>
        </w:tc>
      </w:tr>
    </w:tbl>
    <w:p>
      <w:pPr>
        <w:pStyle w:val="Heading2"/>
      </w:pPr>
      <w:r>
        <w:t>A. Evidence and interpretation</w:t>
      </w:r>
    </w:p>
    <w:tbl>
      <w:tblPr>
        <w:tblW w:type="auto" w:w="0"/>
        <w:jc w:val="center"/>
        <w:tblLayout w:type="fixed"/>
        <w:tblLook w:firstColumn="1" w:firstRow="1" w:lastColumn="0" w:lastRow="0" w:noHBand="0" w:noVBand="1" w:val="04A0"/>
      </w:tblPr>
      <w:tblGrid>
        <w:gridCol w:w="7625"/>
        <w:gridCol w:w="7625"/>
      </w:tblGrid>
      <w:tr>
        <w:tc>
          <w:tcPr>
            <w:tcW w:type="dxa" w:w="3311"/>
            <w:shd w:fill="F6EEDB"/>
            <w:tcMar>
              <w:top w:w="80" w:type="dxa"/>
              <w:start w:w="90" w:type="dxa"/>
              <w:bottom w:w="80" w:type="dxa"/>
              <w:end w:w="90" w:type="dxa"/>
            </w:tcMar>
          </w:tcPr>
          <w:p>
            <w:pPr>
              <w:spacing w:after="0" w:line="240" w:lineRule="auto"/>
              <w:jc w:val="left"/>
            </w:pPr>
            <w:r>
              <w:rPr>
                <w:rFonts w:ascii="Aptos" w:hAnsi="Aptos"/>
                <w:b/>
                <w:color w:val="6C500A"/>
                <w:sz w:val="16"/>
              </w:rPr>
              <w:t>Customer evidence</w:t>
            </w:r>
          </w:p>
        </w:tc>
        <w:tc>
          <w:tcPr>
            <w:tcW w:type="dxa" w:w="11448"/>
            <w:tcMar>
              <w:top w:w="55" w:type="dxa"/>
              <w:start w:w="100" w:type="dxa"/>
              <w:bottom w:w="95" w:type="dxa"/>
              <w:end w:w="100" w:type="dxa"/>
            </w:tcMar>
          </w:tcPr>
          <w:p>
            <w:pPr>
              <w:spacing w:after="0" w:line="240" w:lineRule="auto"/>
              <w:jc w:val="left"/>
            </w:pPr>
            <w:r>
              <w:rPr>
                <w:rFonts w:ascii="Aptos" w:hAnsi="Aptos"/>
                <w:b w:val="0"/>
                <w:color w:val="7D7870"/>
                <w:sz w:val="16"/>
              </w:rPr>
              <w:t>What does the segment data directly state?</w:t>
              <w:br/>
              <w:t>____________________________________________________________</w:t>
            </w:r>
          </w:p>
        </w:tc>
      </w:tr>
      <w:tr>
        <w:tc>
          <w:tcPr>
            <w:tcW w:type="dxa" w:w="3311"/>
            <w:shd w:fill="F6EEDB"/>
            <w:tcMar>
              <w:top w:w="80" w:type="dxa"/>
              <w:start w:w="90" w:type="dxa"/>
              <w:bottom w:w="80" w:type="dxa"/>
              <w:end w:w="90" w:type="dxa"/>
            </w:tcMar>
          </w:tcPr>
          <w:p>
            <w:pPr>
              <w:spacing w:after="0" w:line="240" w:lineRule="auto"/>
              <w:jc w:val="left"/>
            </w:pPr>
            <w:r>
              <w:rPr>
                <w:rFonts w:ascii="Aptos" w:hAnsi="Aptos"/>
                <w:b/>
                <w:color w:val="6C500A"/>
                <w:sz w:val="16"/>
              </w:rPr>
              <w:t>Interpretation</w:t>
            </w:r>
          </w:p>
        </w:tc>
        <w:tc>
          <w:tcPr>
            <w:tcW w:type="dxa" w:w="11448"/>
            <w:tcMar>
              <w:top w:w="55" w:type="dxa"/>
              <w:start w:w="100" w:type="dxa"/>
              <w:bottom w:w="95" w:type="dxa"/>
              <w:end w:w="100" w:type="dxa"/>
            </w:tcMar>
          </w:tcPr>
          <w:p>
            <w:pPr>
              <w:spacing w:after="0" w:line="240" w:lineRule="auto"/>
              <w:jc w:val="left"/>
            </w:pPr>
            <w:r>
              <w:rPr>
                <w:rFonts w:ascii="Aptos" w:hAnsi="Aptos"/>
                <w:b w:val="0"/>
                <w:color w:val="7D7870"/>
                <w:sz w:val="16"/>
              </w:rPr>
              <w:t>What might the evidence mean?</w:t>
              <w:br/>
              <w:t>____________________________________________________________</w:t>
            </w:r>
          </w:p>
        </w:tc>
      </w:tr>
      <w:tr>
        <w:tc>
          <w:tcPr>
            <w:tcW w:type="dxa" w:w="3311"/>
            <w:shd w:fill="F6EEDB"/>
            <w:tcMar>
              <w:top w:w="80" w:type="dxa"/>
              <w:start w:w="90" w:type="dxa"/>
              <w:bottom w:w="80" w:type="dxa"/>
              <w:end w:w="90" w:type="dxa"/>
            </w:tcMar>
          </w:tcPr>
          <w:p>
            <w:pPr>
              <w:spacing w:after="0" w:line="240" w:lineRule="auto"/>
              <w:jc w:val="left"/>
            </w:pPr>
            <w:r>
              <w:rPr>
                <w:rFonts w:ascii="Aptos" w:hAnsi="Aptos"/>
                <w:b/>
                <w:color w:val="6C500A"/>
                <w:sz w:val="16"/>
              </w:rPr>
              <w:t>Customer tension</w:t>
            </w:r>
          </w:p>
        </w:tc>
        <w:tc>
          <w:tcPr>
            <w:tcW w:type="dxa" w:w="11448"/>
            <w:tcMar>
              <w:top w:w="55" w:type="dxa"/>
              <w:start w:w="100" w:type="dxa"/>
              <w:bottom w:w="95" w:type="dxa"/>
              <w:end w:w="100" w:type="dxa"/>
            </w:tcMar>
          </w:tcPr>
          <w:p>
            <w:pPr>
              <w:spacing w:after="0" w:line="240" w:lineRule="auto"/>
              <w:jc w:val="left"/>
            </w:pPr>
            <w:r>
              <w:rPr>
                <w:rFonts w:ascii="Aptos" w:hAnsi="Aptos"/>
                <w:b w:val="0"/>
                <w:color w:val="7D7870"/>
                <w:sz w:val="16"/>
              </w:rPr>
              <w:t>What might the customer want, fear, or struggle with?</w:t>
              <w:br/>
              <w:t>____________________________________________________________</w:t>
            </w:r>
          </w:p>
        </w:tc>
      </w:tr>
      <w:tr>
        <w:tc>
          <w:tcPr>
            <w:tcW w:type="dxa" w:w="3311"/>
            <w:shd w:fill="F6EEDB"/>
            <w:tcMar>
              <w:top w:w="80" w:type="dxa"/>
              <w:start w:w="90" w:type="dxa"/>
              <w:bottom w:w="80" w:type="dxa"/>
              <w:end w:w="90" w:type="dxa"/>
            </w:tcMar>
          </w:tcPr>
          <w:p>
            <w:pPr>
              <w:spacing w:after="0" w:line="240" w:lineRule="auto"/>
              <w:jc w:val="left"/>
            </w:pPr>
            <w:r>
              <w:rPr>
                <w:rFonts w:ascii="Aptos" w:hAnsi="Aptos"/>
                <w:b/>
                <w:color w:val="6C500A"/>
                <w:sz w:val="16"/>
              </w:rPr>
              <w:t>Additional information needed</w:t>
            </w:r>
          </w:p>
        </w:tc>
        <w:tc>
          <w:tcPr>
            <w:tcW w:type="dxa" w:w="11448"/>
            <w:tcMar>
              <w:top w:w="55" w:type="dxa"/>
              <w:start w:w="100" w:type="dxa"/>
              <w:bottom w:w="95" w:type="dxa"/>
              <w:end w:w="100" w:type="dxa"/>
            </w:tcMar>
          </w:tcPr>
          <w:p>
            <w:pPr>
              <w:spacing w:after="0" w:line="240" w:lineRule="auto"/>
              <w:jc w:val="left"/>
            </w:pPr>
            <w:r>
              <w:rPr>
                <w:rFonts w:ascii="Aptos" w:hAnsi="Aptos"/>
                <w:b w:val="0"/>
                <w:color w:val="7D7870"/>
                <w:sz w:val="16"/>
              </w:rPr>
              <w:t>What would you ideally verify before launching the campaign?</w:t>
              <w:br/>
              <w:t>____________________________________________________________</w:t>
            </w:r>
          </w:p>
        </w:tc>
      </w:tr>
    </w:tbl>
    <w:p>
      <w:pPr>
        <w:pStyle w:val="Heading2"/>
      </w:pPr>
      <w:r>
        <w:t>B. Generate three hypotheses</w:t>
      </w:r>
    </w:p>
    <w:tbl>
      <w:tblPr>
        <w:tblW w:type="auto" w:w="0"/>
        <w:jc w:val="center"/>
        <w:tblLayout w:type="fixed"/>
        <w:tblLook w:firstColumn="1" w:firstRow="1" w:lastColumn="0" w:lastRow="0" w:noHBand="0" w:noVBand="1" w:val="04A0"/>
      </w:tblPr>
      <w:tblGrid>
        <w:gridCol w:w="7625"/>
        <w:gridCol w:w="7625"/>
      </w:tblGrid>
      <w:tr>
        <w:tc>
          <w:tcPr>
            <w:tcW w:type="dxa" w:w="3311"/>
            <w:shd w:fill="E9D9AF"/>
            <w:tcMar>
              <w:top w:w="80" w:type="dxa"/>
              <w:start w:w="90" w:type="dxa"/>
              <w:bottom w:w="80" w:type="dxa"/>
              <w:end w:w="90" w:type="dxa"/>
            </w:tcMar>
          </w:tcPr>
          <w:p>
            <w:pPr>
              <w:spacing w:after="0" w:line="240" w:lineRule="auto"/>
              <w:jc w:val="left"/>
            </w:pPr>
            <w:r>
              <w:rPr>
                <w:rFonts w:ascii="Aptos" w:hAnsi="Aptos"/>
                <w:b/>
                <w:color w:val="6C500A"/>
                <w:sz w:val="16"/>
              </w:rPr>
              <w:t>Outcome-based</w:t>
            </w:r>
          </w:p>
        </w:tc>
        <w:tc>
          <w:tcPr>
            <w:tcW w:type="dxa" w:w="11448"/>
            <w:tcMar>
              <w:top w:w="50" w:type="dxa"/>
              <w:start w:w="100" w:type="dxa"/>
              <w:bottom w:w="80" w:type="dxa"/>
              <w:end w:w="100" w:type="dxa"/>
            </w:tcMar>
          </w:tcPr>
          <w:p>
            <w:pPr>
              <w:spacing w:after="0" w:line="240" w:lineRule="auto"/>
              <w:jc w:val="left"/>
            </w:pPr>
            <w:r>
              <w:rPr>
                <w:rFonts w:ascii="Aptos" w:hAnsi="Aptos"/>
                <w:b w:val="0"/>
                <w:color w:val="464441"/>
                <w:sz w:val="16"/>
              </w:rPr>
              <w:t>For [segment], we believe that emphasizing [outcome] will increase [response] because [evidence].</w:t>
              <w:br/>
              <w:t>____________________________________________________________</w:t>
            </w:r>
          </w:p>
        </w:tc>
      </w:tr>
      <w:tr>
        <w:tc>
          <w:tcPr>
            <w:tcW w:type="dxa" w:w="3311"/>
            <w:shd w:fill="E9D9AF"/>
            <w:tcMar>
              <w:top w:w="80" w:type="dxa"/>
              <w:start w:w="90" w:type="dxa"/>
              <w:bottom w:w="80" w:type="dxa"/>
              <w:end w:w="90" w:type="dxa"/>
            </w:tcMar>
          </w:tcPr>
          <w:p>
            <w:pPr>
              <w:spacing w:after="0" w:line="240" w:lineRule="auto"/>
              <w:jc w:val="left"/>
            </w:pPr>
            <w:r>
              <w:rPr>
                <w:rFonts w:ascii="Aptos" w:hAnsi="Aptos"/>
                <w:b/>
                <w:color w:val="6C500A"/>
                <w:sz w:val="16"/>
              </w:rPr>
              <w:t>Barrier-based</w:t>
            </w:r>
          </w:p>
        </w:tc>
        <w:tc>
          <w:tcPr>
            <w:tcW w:type="dxa" w:w="11448"/>
            <w:tcMar>
              <w:top w:w="50" w:type="dxa"/>
              <w:start w:w="100" w:type="dxa"/>
              <w:bottom w:w="80" w:type="dxa"/>
              <w:end w:w="100" w:type="dxa"/>
            </w:tcMar>
          </w:tcPr>
          <w:p>
            <w:pPr>
              <w:spacing w:after="0" w:line="240" w:lineRule="auto"/>
              <w:jc w:val="left"/>
            </w:pPr>
            <w:r>
              <w:rPr>
                <w:rFonts w:ascii="Aptos" w:hAnsi="Aptos"/>
                <w:b w:val="0"/>
                <w:color w:val="464441"/>
                <w:sz w:val="16"/>
              </w:rPr>
              <w:t>For [segment], we believe that addressing [barrier] will increase [response] because [evidence].</w:t>
              <w:br/>
              <w:t>____________________________________________________________</w:t>
            </w:r>
          </w:p>
        </w:tc>
      </w:tr>
      <w:tr>
        <w:tc>
          <w:tcPr>
            <w:tcW w:type="dxa" w:w="3311"/>
            <w:shd w:fill="E9D9AF"/>
            <w:tcMar>
              <w:top w:w="80" w:type="dxa"/>
              <w:start w:w="90" w:type="dxa"/>
              <w:bottom w:w="80" w:type="dxa"/>
              <w:end w:w="90" w:type="dxa"/>
            </w:tcMar>
          </w:tcPr>
          <w:p>
            <w:pPr>
              <w:spacing w:after="0" w:line="240" w:lineRule="auto"/>
              <w:jc w:val="left"/>
            </w:pPr>
            <w:r>
              <w:rPr>
                <w:rFonts w:ascii="Aptos" w:hAnsi="Aptos"/>
                <w:b/>
                <w:color w:val="6C500A"/>
                <w:sz w:val="16"/>
              </w:rPr>
              <w:t>Identity-based</w:t>
            </w:r>
          </w:p>
        </w:tc>
        <w:tc>
          <w:tcPr>
            <w:tcW w:type="dxa" w:w="11448"/>
            <w:tcMar>
              <w:top w:w="50" w:type="dxa"/>
              <w:start w:w="100" w:type="dxa"/>
              <w:bottom w:w="80" w:type="dxa"/>
              <w:end w:w="100" w:type="dxa"/>
            </w:tcMar>
          </w:tcPr>
          <w:p>
            <w:pPr>
              <w:spacing w:after="0" w:line="240" w:lineRule="auto"/>
              <w:jc w:val="left"/>
            </w:pPr>
            <w:r>
              <w:rPr>
                <w:rFonts w:ascii="Aptos" w:hAnsi="Aptos"/>
                <w:b w:val="0"/>
                <w:color w:val="464441"/>
                <w:sz w:val="16"/>
              </w:rPr>
              <w:t>For [segment], we believe that reinforcing [identity or aspiration] will increase [response] because [evidence].</w:t>
              <w:br/>
              <w:t>____________________________________________________________</w:t>
            </w:r>
          </w:p>
        </w:tc>
      </w:tr>
    </w:tbl>
    <w:p>
      <w:pPr>
        <w:pStyle w:val="Heading2"/>
      </w:pPr>
      <w:r>
        <w:t>C. Select, create, and validate</w:t>
      </w:r>
    </w:p>
    <w:tbl>
      <w:tblPr>
        <w:tblW w:type="auto" w:w="0"/>
        <w:jc w:val="center"/>
        <w:tblLayout w:type="fixed"/>
        <w:tblLook w:firstColumn="1" w:firstRow="1" w:lastColumn="0" w:lastRow="0" w:noHBand="0" w:noVBand="1" w:val="04A0"/>
      </w:tblPr>
      <w:tblGrid>
        <w:gridCol w:w="7625"/>
        <w:gridCol w:w="7625"/>
      </w:tblGrid>
      <w:tr>
        <w:tc>
          <w:tcPr>
            <w:tcW w:type="dxa" w:w="3311"/>
            <w:shd w:fill="6C500A"/>
            <w:tcMar>
              <w:top w:w="80" w:type="dxa"/>
              <w:start w:w="90" w:type="dxa"/>
              <w:bottom w:w="80" w:type="dxa"/>
              <w:end w:w="90" w:type="dxa"/>
            </w:tcMar>
          </w:tcPr>
          <w:p>
            <w:pPr>
              <w:spacing w:after="0" w:line="240" w:lineRule="auto"/>
              <w:jc w:val="left"/>
            </w:pPr>
            <w:r>
              <w:rPr>
                <w:rFonts w:ascii="Aptos" w:hAnsi="Aptos"/>
                <w:b/>
                <w:color w:val="FFFFFF"/>
                <w:sz w:val="16"/>
              </w:rPr>
              <w:t>Selected hypothesis</w:t>
            </w:r>
          </w:p>
        </w:tc>
        <w:tc>
          <w:tcPr>
            <w:tcW w:type="dxa" w:w="11448"/>
            <w:tcMar>
              <w:top w:w="45" w:type="dxa"/>
              <w:start w:w="100" w:type="dxa"/>
              <w:bottom w:w="65" w:type="dxa"/>
              <w:end w:w="100" w:type="dxa"/>
            </w:tcMar>
          </w:tcPr>
          <w:p>
            <w:pPr>
              <w:spacing w:after="0" w:line="240" w:lineRule="auto"/>
              <w:jc w:val="left"/>
            </w:pPr>
            <w:r>
              <w:rPr>
                <w:rFonts w:ascii="Aptos" w:hAnsi="Aptos"/>
                <w:b w:val="0"/>
                <w:color w:val="373634"/>
                <w:sz w:val="16"/>
              </w:rPr>
              <w:t>Choose the hypothesis most strongly connected to evidence, strategically meaningful, expressible in a poster, and feasible to test.</w:t>
              <w:br/>
              <w:t>____________________________________________________________</w:t>
            </w:r>
          </w:p>
        </w:tc>
      </w:tr>
      <w:tr>
        <w:tc>
          <w:tcPr>
            <w:tcW w:type="dxa" w:w="3311"/>
            <w:shd w:fill="6C500A"/>
            <w:tcMar>
              <w:top w:w="80" w:type="dxa"/>
              <w:start w:w="90" w:type="dxa"/>
              <w:bottom w:w="80" w:type="dxa"/>
              <w:end w:w="90" w:type="dxa"/>
            </w:tcMar>
          </w:tcPr>
          <w:p>
            <w:pPr>
              <w:spacing w:after="0" w:line="240" w:lineRule="auto"/>
              <w:jc w:val="left"/>
            </w:pPr>
            <w:r>
              <w:rPr>
                <w:rFonts w:ascii="Aptos" w:hAnsi="Aptos"/>
                <w:b/>
                <w:color w:val="FFFFFF"/>
                <w:sz w:val="16"/>
              </w:rPr>
              <w:t>Poster requirements</w:t>
            </w:r>
          </w:p>
        </w:tc>
        <w:tc>
          <w:tcPr>
            <w:tcW w:type="dxa" w:w="11448"/>
            <w:tcMar>
              <w:top w:w="45" w:type="dxa"/>
              <w:start w:w="100" w:type="dxa"/>
              <w:bottom w:w="65" w:type="dxa"/>
              <w:end w:w="100" w:type="dxa"/>
            </w:tcMar>
          </w:tcPr>
          <w:p>
            <w:pPr>
              <w:spacing w:after="0" w:line="240" w:lineRule="auto"/>
              <w:jc w:val="left"/>
            </w:pPr>
            <w:r>
              <w:rPr>
                <w:rFonts w:ascii="Aptos" w:hAnsi="Aptos"/>
                <w:b w:val="0"/>
                <w:color w:val="373634"/>
                <w:sz w:val="16"/>
              </w:rPr>
              <w:t>Audience-specific headline; brief supporting copy; clear CTA; relevant visual; programme name; no unsupported claims.</w:t>
              <w:br/>
              <w:t>____________________________________________________________</w:t>
            </w:r>
          </w:p>
        </w:tc>
      </w:tr>
      <w:tr>
        <w:tc>
          <w:tcPr>
            <w:tcW w:type="dxa" w:w="3311"/>
            <w:shd w:fill="6C500A"/>
            <w:tcMar>
              <w:top w:w="80" w:type="dxa"/>
              <w:start w:w="90" w:type="dxa"/>
              <w:bottom w:w="80" w:type="dxa"/>
              <w:end w:w="90" w:type="dxa"/>
            </w:tcMar>
          </w:tcPr>
          <w:p>
            <w:pPr>
              <w:spacing w:after="0" w:line="240" w:lineRule="auto"/>
              <w:jc w:val="left"/>
            </w:pPr>
            <w:r>
              <w:rPr>
                <w:rFonts w:ascii="Aptos" w:hAnsi="Aptos"/>
                <w:b/>
                <w:color w:val="FFFFFF"/>
                <w:sz w:val="16"/>
              </w:rPr>
              <w:t>Validation statement</w:t>
            </w:r>
          </w:p>
        </w:tc>
        <w:tc>
          <w:tcPr>
            <w:tcW w:type="dxa" w:w="11448"/>
            <w:tcMar>
              <w:top w:w="45" w:type="dxa"/>
              <w:start w:w="100" w:type="dxa"/>
              <w:bottom w:w="65" w:type="dxa"/>
              <w:end w:w="100" w:type="dxa"/>
            </w:tcMar>
          </w:tcPr>
          <w:p>
            <w:pPr>
              <w:spacing w:after="0" w:line="240" w:lineRule="auto"/>
              <w:jc w:val="left"/>
            </w:pPr>
            <w:r>
              <w:rPr>
                <w:rFonts w:ascii="Aptos" w:hAnsi="Aptos"/>
                <w:b w:val="0"/>
                <w:color w:val="373634"/>
                <w:sz w:val="16"/>
              </w:rPr>
              <w:t>We will show [poster/message] to [segment] and measure [response]. The hypothesis will receive support if [predefined outcome] occurs.</w:t>
              <w:br/>
              <w:t>____________________________________________________________</w:t>
            </w:r>
          </w:p>
        </w:tc>
      </w:tr>
    </w:tbl>
    <w:sectPr w:rsidR="00FC693F" w:rsidRPr="0006063C" w:rsidSect="00034616">
      <w:type w:val="nextColumn"/>
      <w:pgSz w:w="16834" w:h="11909" w:orient="landscape"/>
      <w:pgMar w:top="432" w:right="792" w:bottom="43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E5F"/>
        <w:sz w:val="16"/>
      </w:rPr>
      <w:t>Prof. Yelleti Vivek | From segment evidence to a testable advertising poster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6E5F"/>
        <w:sz w:val="16"/>
      </w:rPr>
      <w:t>AI-Powered Ad Creation Workshop | Participant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26B0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C500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C500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AI-Powered Ad Creation - Participant Handout</dc:title>
  <dc:subject>Customer segment comparison and marketing hypothesis worksheet</dc:subject>
  <dc:creator>Prof Yelleti Vivek</dc:creator>
  <keywords/>
  <dc:description>generated by python-docx</dc:description>
  <lastModifiedBy>Prof Yelleti Vivek</lastModifiedBy>
  <revision>1</revision>
  <dcterms:created xsi:type="dcterms:W3CDTF">2026-10-03T05:09:24.7857030Z</dcterms:created>
  <dcterms:modified xsi:type="dcterms:W3CDTF">2026-10-03T05:09:24.7857030Z</dcterms:modified>
  <category/>
</coreProperties>
</file>