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F5F5"/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7290"/>
      </w:tblGrid>
      <w:tr w:rsidR="007E4D95" w:rsidRPr="007E4B30" w:rsidTr="00617143">
        <w:trPr>
          <w:trHeight w:val="2610"/>
        </w:trPr>
        <w:tc>
          <w:tcPr>
            <w:tcW w:w="10890" w:type="dxa"/>
            <w:gridSpan w:val="2"/>
            <w:shd w:val="clear" w:color="auto" w:fill="FFFFFF" w:themeFill="background1"/>
          </w:tcPr>
          <w:p w:rsidR="007E4D95" w:rsidRPr="007E4B30" w:rsidRDefault="004C0FA8" w:rsidP="00961A76">
            <w:pPr>
              <w:ind w:left="-108"/>
              <w:jc w:val="both"/>
              <w:rPr>
                <w:lang w:val="en-GB"/>
              </w:rPr>
            </w:pPr>
            <w:r w:rsidRPr="007E4B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00E2B0" wp14:editId="61056CCD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762000</wp:posOffset>
                      </wp:positionV>
                      <wp:extent cx="1000125" cy="88582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885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0FA8" w:rsidRDefault="004C0FA8">
                                  <w:r w:rsidRPr="004C0FA8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6862992" wp14:editId="33F58C53">
                                        <wp:extent cx="828980" cy="638175"/>
                                        <wp:effectExtent l="0" t="0" r="9525" b="0"/>
                                        <wp:docPr id="24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8371" cy="6454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00E2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86.85pt;margin-top:60pt;width:78.7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" filled="f" stroked="f" strokeweight=".5pt">
                      <v:textbox>
                        <w:txbxContent>
                          <w:p w:rsidR="004C0FA8" w:rsidRDefault="004C0FA8">
                            <w:r w:rsidRPr="004C0FA8">
                              <w:rPr>
                                <w:noProof/>
                              </w:rPr>
                              <w:drawing>
                                <wp:inline distT="0" distB="0" distL="0" distR="0" wp14:anchorId="16862992" wp14:editId="33F58C53">
                                  <wp:extent cx="828980" cy="638175"/>
                                  <wp:effectExtent l="0" t="0" r="952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371" cy="645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4B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282BDFD9" wp14:editId="36374679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66675</wp:posOffset>
                      </wp:positionV>
                      <wp:extent cx="990600" cy="1009650"/>
                      <wp:effectExtent l="0" t="0" r="0" b="0"/>
                      <wp:wrapNone/>
                      <wp:docPr id="323" name="Rectangle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75EE" w:rsidRPr="002C68A2" w:rsidRDefault="004C0FA8" w:rsidP="006475EE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4C0FA8">
                                    <w:rPr>
                                      <w:b/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6E150E29" wp14:editId="38CD3C12">
                                        <wp:extent cx="801285" cy="874395"/>
                                        <wp:effectExtent l="0" t="0" r="0" b="1905"/>
                                        <wp:docPr id="25" name="Picture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2451" cy="8865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2BDFD9" id="Rectangle 323" o:spid="_x0000_s1027" style="position:absolute;left:0;text-align:left;margin-left:402.45pt;margin-top:5.25pt;width:78pt;height:79.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" filled="f" stroked="f" strokeweight=".5pt">
                      <v:textbox>
                        <w:txbxContent>
                          <w:p w:rsidR="006475EE" w:rsidRPr="002C68A2" w:rsidRDefault="004C0FA8" w:rsidP="006475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C0FA8"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E150E29" wp14:editId="38CD3C12">
                                  <wp:extent cx="801285" cy="874395"/>
                                  <wp:effectExtent l="0" t="0" r="0" b="190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451" cy="8865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E4B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97641B" wp14:editId="27E8129D">
                      <wp:simplePos x="0" y="0"/>
                      <wp:positionH relativeFrom="column">
                        <wp:posOffset>5796915</wp:posOffset>
                      </wp:positionH>
                      <wp:positionV relativeFrom="paragraph">
                        <wp:posOffset>28575</wp:posOffset>
                      </wp:positionV>
                      <wp:extent cx="923925" cy="10668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1066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0FA8" w:rsidRDefault="004C0FA8">
                                  <w:r w:rsidRPr="004C0FA8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865E13" wp14:editId="21D3C915">
                                        <wp:extent cx="772160" cy="923497"/>
                                        <wp:effectExtent l="0" t="0" r="8890" b="0"/>
                                        <wp:docPr id="26" name="Picture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78738" cy="931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7641B" id="Text Box 15" o:spid="_x0000_s1028" type="#_x0000_t202" style="position:absolute;left:0;text-align:left;margin-left:456.45pt;margin-top:2.25pt;width:72.75pt;height:8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" filled="f" stroked="f" strokeweight=".5pt">
                      <v:textbox>
                        <w:txbxContent>
                          <w:p w:rsidR="004C0FA8" w:rsidRDefault="004C0FA8">
                            <w:r w:rsidRPr="004C0FA8">
                              <w:rPr>
                                <w:noProof/>
                              </w:rPr>
                              <w:drawing>
                                <wp:inline distT="0" distB="0" distL="0" distR="0" wp14:anchorId="34865E13" wp14:editId="21D3C915">
                                  <wp:extent cx="772160" cy="923497"/>
                                  <wp:effectExtent l="0" t="0" r="889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8738" cy="931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2363" w:rsidRPr="007E4B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0D1ECA5C" wp14:editId="7145E8AC">
                      <wp:simplePos x="0" y="0"/>
                      <wp:positionH relativeFrom="column">
                        <wp:posOffset>2274569</wp:posOffset>
                      </wp:positionH>
                      <wp:positionV relativeFrom="paragraph">
                        <wp:posOffset>438150</wp:posOffset>
                      </wp:positionV>
                      <wp:extent cx="3171825" cy="1171575"/>
                      <wp:effectExtent l="0" t="0" r="0" b="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1825" cy="1171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7826" w:rsidRDefault="00B35C33" w:rsidP="00B35C33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lang w:val="en-GB"/>
                                    </w:rPr>
                                  </w:pPr>
                                  <w:r w:rsidRPr="00B35C33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A.VIVEK YOGANAND</w:t>
                                  </w:r>
                                  <w:r w:rsidR="00CD560B" w:rsidRPr="00332363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Patch Manager (IT)</w:t>
                                  </w:r>
                                  <w:r w:rsidR="00CD560B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CD560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D5FDB9" wp14:editId="30738CE8">
                                        <wp:extent cx="171450" cy="171450"/>
                                        <wp:effectExtent l="0" t="0" r="0" b="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9C436A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B35C33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lang w:val="en-GB"/>
                                    </w:rPr>
                                    <w:t xml:space="preserve">rhel7.vivek@gmail.com                         </w:t>
                                  </w:r>
                                </w:p>
                                <w:p w:rsidR="00CD560B" w:rsidRPr="00917826" w:rsidRDefault="00CD560B" w:rsidP="00B35C33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5BF16CEE" wp14:editId="57ECDFB2">
                                        <wp:extent cx="171450" cy="171450"/>
                                        <wp:effectExtent l="0" t="0" r="0" b="0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7F074F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B35C33" w:rsidRPr="00B35C33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lang w:val="en-GB"/>
                                    </w:rPr>
                                    <w:t>+91 8904942611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D1ECA5C" id="Rectangle 325" o:spid="_x0000_s1029" style="position:absolute;left:0;text-align:left;margin-left:179.1pt;margin-top:34.5pt;width:249.75pt;height:92.25pt;z-index:25162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" filled="f" stroked="f" strokeweight="2pt">
                      <v:textbox>
                        <w:txbxContent>
                          <w:p w:rsidR="00917826" w:rsidRDefault="00B35C33" w:rsidP="00B35C33">
                            <w:pPr>
                              <w:spacing w:after="0"/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 w:rsidRPr="00B35C33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A.VIVEK YOGANAND</w:t>
                            </w:r>
                            <w:r w:rsidR="00CD560B" w:rsidRPr="00332363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Patch Manager (IT)</w:t>
                            </w:r>
                            <w:r w:rsidR="00CD560B"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CD560B">
                              <w:rPr>
                                <w:noProof/>
                              </w:rPr>
                              <w:drawing>
                                <wp:inline distT="0" distB="0" distL="0" distR="0" wp14:anchorId="54D5FDB9" wp14:editId="30738CE8">
                                  <wp:extent cx="171450" cy="17145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C436A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B35C33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lang w:val="en-GB"/>
                              </w:rPr>
                              <w:t xml:space="preserve">rhel7.vivek@gmail.com                         </w:t>
                            </w:r>
                          </w:p>
                          <w:p w:rsidR="00CD560B" w:rsidRPr="00917826" w:rsidRDefault="00CD560B" w:rsidP="00B35C33">
                            <w:pPr>
                              <w:spacing w:after="0"/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BF16CEE" wp14:editId="57ECDFB2">
                                  <wp:extent cx="171450" cy="17145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F074F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B35C33" w:rsidRPr="00B35C33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lang w:val="en-GB"/>
                              </w:rPr>
                              <w:t>+91 8904942611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68E9" w:rsidRPr="007E4B30">
              <w:rPr>
                <w:noProof/>
              </w:rPr>
              <w:drawing>
                <wp:inline distT="0" distB="0" distL="0" distR="0" wp14:anchorId="21FC0E5A" wp14:editId="5DBF584D">
                  <wp:extent cx="7222954" cy="178117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header-curvey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2954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12E" w:rsidRPr="007E4B30" w:rsidTr="003853F1">
        <w:trPr>
          <w:trHeight w:val="953"/>
        </w:trPr>
        <w:tc>
          <w:tcPr>
            <w:tcW w:w="3600" w:type="dxa"/>
            <w:vMerge w:val="restart"/>
            <w:shd w:val="clear" w:color="auto" w:fill="E5E5E5"/>
          </w:tcPr>
          <w:p w:rsidR="00DD2ED7" w:rsidRPr="007E4B30" w:rsidRDefault="00DD2ED7" w:rsidP="00961A76">
            <w:pPr>
              <w:jc w:val="both"/>
              <w:rPr>
                <w:lang w:val="en-GB"/>
              </w:rPr>
            </w:pPr>
          </w:p>
          <w:p w:rsidR="00DD2ED7" w:rsidRPr="007E4B30" w:rsidRDefault="00DD2ED7" w:rsidP="00961A76">
            <w:pPr>
              <w:jc w:val="both"/>
              <w:rPr>
                <w:lang w:val="en-GB"/>
              </w:rPr>
            </w:pPr>
          </w:p>
          <w:p w:rsidR="00DD2ED7" w:rsidRPr="007E4B30" w:rsidRDefault="00DD2ED7" w:rsidP="00961A76">
            <w:pPr>
              <w:jc w:val="both"/>
              <w:rPr>
                <w:lang w:val="en-GB"/>
              </w:rPr>
            </w:pPr>
          </w:p>
          <w:p w:rsidR="00DD2ED7" w:rsidRPr="007E4B30" w:rsidRDefault="00DD2ED7" w:rsidP="00961A76">
            <w:pPr>
              <w:jc w:val="both"/>
              <w:rPr>
                <w:lang w:val="en-GB"/>
              </w:rPr>
            </w:pPr>
          </w:p>
          <w:p w:rsidR="00961A76" w:rsidRPr="007E4B30" w:rsidRDefault="00E5412E" w:rsidP="00961A7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  <w:r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Key Skills</w:t>
            </w:r>
          </w:p>
          <w:p w:rsidR="00961A76" w:rsidRPr="00E42128" w:rsidRDefault="00961A76" w:rsidP="00E42128">
            <w:pPr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</w:p>
          <w:tbl>
            <w:tblPr>
              <w:tblStyle w:val="TableGrid"/>
              <w:tblW w:w="34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E5412E" w:rsidRPr="007E4B30" w:rsidTr="00376206">
              <w:tc>
                <w:tcPr>
                  <w:tcW w:w="3438" w:type="dxa"/>
                </w:tcPr>
                <w:p w:rsidR="00E5412E" w:rsidRPr="00DD51AA" w:rsidRDefault="004C0FA8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  <w:t>IT Security &amp; Infrastructure</w:t>
                  </w:r>
                </w:p>
              </w:tc>
            </w:tr>
            <w:tr w:rsidR="00E5412E" w:rsidRPr="007E4B30" w:rsidTr="00376206">
              <w:trPr>
                <w:trHeight w:val="332"/>
              </w:trPr>
              <w:tc>
                <w:tcPr>
                  <w:tcW w:w="3438" w:type="dxa"/>
                </w:tcPr>
                <w:p w:rsidR="00E5412E" w:rsidRPr="00DD51AA" w:rsidRDefault="00376206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noProof/>
                    </w:rPr>
                    <w:drawing>
                      <wp:inline distT="0" distB="0" distL="0" distR="0" wp14:anchorId="10AB785D" wp14:editId="1D353AF7">
                        <wp:extent cx="2038350" cy="11430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7E4B30" w:rsidTr="00376206">
              <w:tc>
                <w:tcPr>
                  <w:tcW w:w="3438" w:type="dxa"/>
                </w:tcPr>
                <w:p w:rsidR="00E5412E" w:rsidRDefault="004C0FA8" w:rsidP="00961A76">
                  <w:pPr>
                    <w:jc w:val="both"/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  <w:t>Datacentre Operations</w:t>
                  </w:r>
                </w:p>
                <w:p w:rsidR="0071619A" w:rsidRDefault="0071619A" w:rsidP="00961A76">
                  <w:pPr>
                    <w:jc w:val="both"/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noProof/>
                    </w:rPr>
                    <w:drawing>
                      <wp:inline distT="0" distB="0" distL="0" distR="0" wp14:anchorId="26D12806" wp14:editId="40F9416D">
                        <wp:extent cx="2038350" cy="1143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619A" w:rsidRDefault="0071619A" w:rsidP="00961A76">
                  <w:pPr>
                    <w:jc w:val="both"/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</w:pPr>
                  <w:r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  <w:t>DevOps Engineering</w:t>
                  </w:r>
                </w:p>
                <w:p w:rsidR="0071619A" w:rsidRDefault="0071619A" w:rsidP="00961A76">
                  <w:pPr>
                    <w:jc w:val="both"/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noProof/>
                    </w:rPr>
                    <w:drawing>
                      <wp:inline distT="0" distB="0" distL="0" distR="0" wp14:anchorId="3A52FCC5" wp14:editId="1CB7DAEC">
                        <wp:extent cx="2038350" cy="1143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619A" w:rsidRPr="00DD51AA" w:rsidRDefault="0071619A" w:rsidP="00961A76">
                  <w:pPr>
                    <w:jc w:val="both"/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</w:pPr>
                  <w:r w:rsidRPr="0071619A"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  <w:t>IT Budgeting &amp; Governance</w:t>
                  </w:r>
                </w:p>
              </w:tc>
            </w:tr>
            <w:tr w:rsidR="00E5412E" w:rsidRPr="007E4B30" w:rsidTr="00376206">
              <w:trPr>
                <w:trHeight w:val="368"/>
              </w:trPr>
              <w:tc>
                <w:tcPr>
                  <w:tcW w:w="3438" w:type="dxa"/>
                </w:tcPr>
                <w:p w:rsidR="00E5412E" w:rsidRPr="00DD51AA" w:rsidRDefault="00376206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noProof/>
                    </w:rPr>
                    <w:drawing>
                      <wp:inline distT="0" distB="0" distL="0" distR="0" wp14:anchorId="1E23CB88" wp14:editId="5E43E3EA">
                        <wp:extent cx="2038350" cy="11430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7E4B30" w:rsidTr="00376206">
              <w:tc>
                <w:tcPr>
                  <w:tcW w:w="3438" w:type="dxa"/>
                </w:tcPr>
                <w:p w:rsidR="00E5412E" w:rsidRPr="00DD51AA" w:rsidRDefault="004C0FA8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  <w:t>System Administration</w:t>
                  </w:r>
                </w:p>
              </w:tc>
            </w:tr>
            <w:tr w:rsidR="00E5412E" w:rsidRPr="007E4B30" w:rsidTr="00376206">
              <w:trPr>
                <w:trHeight w:val="368"/>
              </w:trPr>
              <w:tc>
                <w:tcPr>
                  <w:tcW w:w="3438" w:type="dxa"/>
                </w:tcPr>
                <w:p w:rsidR="00E5412E" w:rsidRPr="00DD51AA" w:rsidRDefault="00E5412E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noProof/>
                    </w:rPr>
                    <w:drawing>
                      <wp:inline distT="0" distB="0" distL="0" distR="0" wp14:anchorId="6D8B7B18" wp14:editId="1AFE47EC">
                        <wp:extent cx="2038350" cy="1143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7E4B30" w:rsidTr="00376206">
              <w:tc>
                <w:tcPr>
                  <w:tcW w:w="3438" w:type="dxa"/>
                </w:tcPr>
                <w:p w:rsidR="00E5412E" w:rsidRPr="00DD51AA" w:rsidRDefault="004C0FA8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  <w:t>Agile Project Management</w:t>
                  </w:r>
                </w:p>
              </w:tc>
            </w:tr>
            <w:tr w:rsidR="00E5412E" w:rsidRPr="007E4B30" w:rsidTr="00376206">
              <w:trPr>
                <w:trHeight w:val="423"/>
              </w:trPr>
              <w:tc>
                <w:tcPr>
                  <w:tcW w:w="3438" w:type="dxa"/>
                </w:tcPr>
                <w:p w:rsidR="00E5412E" w:rsidRPr="00DD51AA" w:rsidRDefault="00376206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noProof/>
                    </w:rPr>
                    <w:drawing>
                      <wp:inline distT="0" distB="0" distL="0" distR="0" wp14:anchorId="2819FA7C" wp14:editId="07AB210C">
                        <wp:extent cx="2038350" cy="11430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7E4B30" w:rsidTr="00376206">
              <w:trPr>
                <w:trHeight w:val="80"/>
              </w:trPr>
              <w:tc>
                <w:tcPr>
                  <w:tcW w:w="3438" w:type="dxa"/>
                </w:tcPr>
                <w:p w:rsidR="00E5412E" w:rsidRPr="00DD51AA" w:rsidRDefault="004C0FA8" w:rsidP="00961A76">
                  <w:pPr>
                    <w:jc w:val="both"/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  <w:t>Effort &amp; Cost Optimization</w:t>
                  </w:r>
                </w:p>
              </w:tc>
            </w:tr>
            <w:tr w:rsidR="00E5412E" w:rsidRPr="007E4B30" w:rsidTr="00376206">
              <w:trPr>
                <w:trHeight w:val="368"/>
              </w:trPr>
              <w:tc>
                <w:tcPr>
                  <w:tcW w:w="3438" w:type="dxa"/>
                </w:tcPr>
                <w:p w:rsidR="00E5412E" w:rsidRPr="00DD51AA" w:rsidRDefault="00376206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noProof/>
                    </w:rPr>
                    <w:drawing>
                      <wp:inline distT="0" distB="0" distL="0" distR="0" wp14:anchorId="4B1F6D1A" wp14:editId="0FA94A93">
                        <wp:extent cx="2038350" cy="11430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7E4B30" w:rsidTr="00376206">
              <w:tc>
                <w:tcPr>
                  <w:tcW w:w="3438" w:type="dxa"/>
                </w:tcPr>
                <w:p w:rsidR="00E5412E" w:rsidRPr="00DD51AA" w:rsidRDefault="004C0FA8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lang w:val="en-GB"/>
                    </w:rPr>
                    <w:t>IT Budgeting &amp; Compliance</w:t>
                  </w:r>
                </w:p>
              </w:tc>
            </w:tr>
            <w:tr w:rsidR="00E5412E" w:rsidRPr="007E4B30" w:rsidTr="00376206">
              <w:trPr>
                <w:trHeight w:val="368"/>
              </w:trPr>
              <w:tc>
                <w:tcPr>
                  <w:tcW w:w="3438" w:type="dxa"/>
                </w:tcPr>
                <w:p w:rsidR="00E5412E" w:rsidRPr="00DD51AA" w:rsidRDefault="00376206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noProof/>
                    </w:rPr>
                    <w:drawing>
                      <wp:inline distT="0" distB="0" distL="0" distR="0" wp14:anchorId="6C9EB1DB" wp14:editId="1F1A1134">
                        <wp:extent cx="2038350" cy="1143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7E4B30" w:rsidTr="00376206">
              <w:tc>
                <w:tcPr>
                  <w:tcW w:w="3438" w:type="dxa"/>
                </w:tcPr>
                <w:p w:rsidR="00E5412E" w:rsidRPr="00DD51AA" w:rsidRDefault="004C0FA8" w:rsidP="00961A76">
                  <w:pPr>
                    <w:jc w:val="both"/>
                    <w:rPr>
                      <w:rFonts w:asciiTheme="majorHAnsi" w:hAnsiTheme="majorHAnsi" w:cs="Calibri"/>
                      <w:b/>
                      <w:i/>
                      <w:lang w:val="en-GB" w:eastAsia="en-GB"/>
                    </w:rPr>
                  </w:pPr>
                  <w:r w:rsidRPr="00DD51AA"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  <w:t>ROI Analysis &amp; Management</w:t>
                  </w:r>
                </w:p>
              </w:tc>
            </w:tr>
            <w:tr w:rsidR="00E5412E" w:rsidRPr="007E4B30" w:rsidTr="00376206">
              <w:trPr>
                <w:trHeight w:val="368"/>
              </w:trPr>
              <w:tc>
                <w:tcPr>
                  <w:tcW w:w="3438" w:type="dxa"/>
                </w:tcPr>
                <w:p w:rsidR="00E5412E" w:rsidRPr="00DD51AA" w:rsidRDefault="00376206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noProof/>
                    </w:rPr>
                    <w:drawing>
                      <wp:inline distT="0" distB="0" distL="0" distR="0" wp14:anchorId="4612A812" wp14:editId="54C68C82">
                        <wp:extent cx="2038350" cy="1143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7E4B30" w:rsidTr="00376206">
              <w:tc>
                <w:tcPr>
                  <w:tcW w:w="3438" w:type="dxa"/>
                </w:tcPr>
                <w:p w:rsidR="00E5412E" w:rsidRPr="00DD51AA" w:rsidRDefault="004C0FA8" w:rsidP="00961A76">
                  <w:pPr>
                    <w:jc w:val="both"/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  <w:t>Business Strategy &amp; Execution</w:t>
                  </w:r>
                </w:p>
              </w:tc>
            </w:tr>
            <w:tr w:rsidR="00E5412E" w:rsidRPr="007E4B30" w:rsidTr="00376206">
              <w:tc>
                <w:tcPr>
                  <w:tcW w:w="3438" w:type="dxa"/>
                </w:tcPr>
                <w:p w:rsidR="00E5412E" w:rsidRPr="007E4B30" w:rsidRDefault="00E5412E" w:rsidP="00961A76">
                  <w:pPr>
                    <w:jc w:val="both"/>
                    <w:rPr>
                      <w:lang w:val="en-GB"/>
                    </w:rPr>
                  </w:pPr>
                  <w:r w:rsidRPr="007E4B30">
                    <w:rPr>
                      <w:noProof/>
                    </w:rPr>
                    <w:drawing>
                      <wp:inline distT="0" distB="0" distL="0" distR="0" wp14:anchorId="60094C7D" wp14:editId="5FC83B83">
                        <wp:extent cx="2038350" cy="1143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bar100%.gif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412E" w:rsidRPr="007E4B30" w:rsidRDefault="00E5412E" w:rsidP="00961A76">
            <w:pPr>
              <w:jc w:val="both"/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E5412E" w:rsidRPr="007E4B30" w:rsidRDefault="00E5412E" w:rsidP="00961A76">
            <w:pPr>
              <w:overflowPunct w:val="0"/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</w:p>
          <w:p w:rsidR="00DD2ED7" w:rsidRPr="007E4B30" w:rsidRDefault="00DD2ED7" w:rsidP="00961A76">
            <w:pPr>
              <w:jc w:val="both"/>
              <w:rPr>
                <w:rFonts w:asciiTheme="majorHAnsi" w:hAnsiTheme="majorHAnsi" w:cs="Tahoma"/>
                <w:color w:val="000000" w:themeColor="text1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lang w:val="en-GB"/>
              </w:rPr>
              <w:t xml:space="preserve">Redhat Certified Engineer in 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lang w:val="en-GB"/>
              </w:rPr>
              <w:t>Linux RHCE – 7.0</w:t>
            </w:r>
          </w:p>
          <w:p w:rsidR="00E5412E" w:rsidRPr="007E4B30" w:rsidRDefault="00332363" w:rsidP="00961A7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lang w:val="en-GB"/>
              </w:rPr>
              <w:t>Targeting assignment</w:t>
            </w:r>
            <w:r w:rsidR="00530076" w:rsidRPr="007E4B30">
              <w:rPr>
                <w:rFonts w:asciiTheme="majorHAnsi" w:hAnsiTheme="majorHAnsi" w:cs="Tahoma"/>
                <w:color w:val="000000" w:themeColor="text1"/>
                <w:lang w:val="en-GB"/>
              </w:rPr>
              <w:t>s</w:t>
            </w:r>
            <w:r w:rsidRPr="007E4B30">
              <w:rPr>
                <w:rFonts w:asciiTheme="majorHAnsi" w:hAnsiTheme="majorHAnsi" w:cs="Tahoma"/>
                <w:color w:val="000000" w:themeColor="text1"/>
                <w:lang w:val="en-GB"/>
              </w:rPr>
              <w:t xml:space="preserve"> </w:t>
            </w:r>
            <w:r w:rsidR="00F36FC9">
              <w:rPr>
                <w:rFonts w:asciiTheme="majorHAnsi" w:hAnsiTheme="majorHAnsi" w:cs="Tahoma"/>
                <w:color w:val="000000" w:themeColor="text1"/>
                <w:lang w:val="en-GB"/>
              </w:rPr>
              <w:t>as</w:t>
            </w:r>
            <w:r w:rsidRPr="007E4B30">
              <w:rPr>
                <w:rFonts w:asciiTheme="majorHAnsi" w:hAnsiTheme="majorHAnsi" w:cs="Tahoma"/>
                <w:color w:val="000000" w:themeColor="text1"/>
                <w:lang w:val="en-GB"/>
              </w:rPr>
              <w:t xml:space="preserve"> </w:t>
            </w:r>
            <w:r w:rsidR="004C0FA8" w:rsidRPr="007E4B30"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  <w:t>Infra Lead</w:t>
            </w:r>
            <w:r w:rsidRPr="007E4B30">
              <w:rPr>
                <w:rFonts w:asciiTheme="majorHAnsi" w:hAnsiTheme="majorHAnsi" w:cs="Tahoma"/>
                <w:color w:val="000000" w:themeColor="text1"/>
                <w:lang w:val="en-GB"/>
              </w:rPr>
              <w:t xml:space="preserve"> </w:t>
            </w:r>
            <w:r w:rsidR="006B6D16" w:rsidRPr="006B6D16"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  <w:t>/ DevOps Engineering</w:t>
            </w:r>
            <w:r w:rsidR="006B6D16">
              <w:rPr>
                <w:rFonts w:asciiTheme="majorHAnsi" w:hAnsiTheme="majorHAnsi" w:cs="Tahoma"/>
                <w:color w:val="000000" w:themeColor="text1"/>
                <w:lang w:val="en-GB"/>
              </w:rPr>
              <w:t xml:space="preserve"> </w:t>
            </w:r>
            <w:r w:rsidRPr="007E4B30">
              <w:rPr>
                <w:rFonts w:asciiTheme="majorHAnsi" w:hAnsiTheme="majorHAnsi" w:cs="Tahoma"/>
                <w:color w:val="000000" w:themeColor="text1"/>
                <w:lang w:val="en-GB"/>
              </w:rPr>
              <w:t xml:space="preserve">with an organisation of repute </w:t>
            </w:r>
          </w:p>
          <w:p w:rsidR="00332363" w:rsidRPr="007E4B30" w:rsidRDefault="00332363" w:rsidP="00961A7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b/>
                <w:color w:val="000000" w:themeColor="text1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lang w:val="en-GB"/>
              </w:rPr>
              <w:t xml:space="preserve">Industry Preference: </w:t>
            </w:r>
            <w:r w:rsidR="004C0FA8" w:rsidRPr="007E4B30"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  <w:t>IT</w:t>
            </w:r>
          </w:p>
          <w:p w:rsidR="00332363" w:rsidRPr="007E4B30" w:rsidRDefault="00332363" w:rsidP="00961A7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lang w:val="en-GB"/>
              </w:rPr>
              <w:t xml:space="preserve">Location Preference: </w:t>
            </w:r>
            <w:r w:rsidR="004C0FA8" w:rsidRPr="007E4B30"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  <w:t>Bangalore / Overseas</w:t>
            </w:r>
          </w:p>
          <w:p w:rsidR="00E5412E" w:rsidRDefault="00E5412E" w:rsidP="00961A76">
            <w:pPr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:rsidR="00F36FC9" w:rsidRPr="007E4B30" w:rsidRDefault="00F36FC9" w:rsidP="00961A76">
            <w:pPr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E5412E" w:rsidRPr="007E4B30" w:rsidTr="003853F1">
        <w:trPr>
          <w:trHeight w:val="458"/>
        </w:trPr>
        <w:tc>
          <w:tcPr>
            <w:tcW w:w="3600" w:type="dxa"/>
            <w:vMerge/>
            <w:shd w:val="clear" w:color="auto" w:fill="E5E5E5"/>
          </w:tcPr>
          <w:p w:rsidR="00E5412E" w:rsidRPr="007E4B30" w:rsidRDefault="00E5412E" w:rsidP="00961A76">
            <w:pPr>
              <w:jc w:val="both"/>
              <w:rPr>
                <w:lang w:val="en-GB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E5412E" w:rsidRPr="007E4B30" w:rsidRDefault="00E5412E" w:rsidP="00961A76">
            <w:pPr>
              <w:jc w:val="both"/>
              <w:rPr>
                <w:rFonts w:asciiTheme="majorHAnsi" w:hAnsiTheme="majorHAnsi"/>
                <w:lang w:val="en-GB"/>
              </w:rPr>
            </w:pPr>
            <w:r w:rsidRPr="007E4B30">
              <w:rPr>
                <w:rFonts w:asciiTheme="majorHAnsi" w:hAnsiTheme="majorHAnsi"/>
                <w:noProof/>
                <w:color w:val="70AD47"/>
              </w:rPr>
              <w:drawing>
                <wp:inline distT="0" distB="0" distL="0" distR="0" wp14:anchorId="1FA00435" wp14:editId="58CE2325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4B30">
              <w:rPr>
                <w:rFonts w:asciiTheme="majorHAnsi" w:hAnsiTheme="majorHAnsi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Profile Summary</w:t>
            </w:r>
          </w:p>
        </w:tc>
      </w:tr>
      <w:tr w:rsidR="00E5412E" w:rsidRPr="007E4B30" w:rsidTr="003853F1">
        <w:trPr>
          <w:trHeight w:val="4463"/>
        </w:trPr>
        <w:tc>
          <w:tcPr>
            <w:tcW w:w="3600" w:type="dxa"/>
            <w:vMerge/>
            <w:shd w:val="clear" w:color="auto" w:fill="E5E5E5"/>
          </w:tcPr>
          <w:p w:rsidR="00E5412E" w:rsidRPr="007E4B30" w:rsidRDefault="00E5412E" w:rsidP="00961A76">
            <w:pPr>
              <w:jc w:val="both"/>
              <w:rPr>
                <w:lang w:val="en-GB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E5412E" w:rsidRPr="00F36FC9" w:rsidRDefault="00E5412E" w:rsidP="00961A76">
            <w:pPr>
              <w:autoSpaceDE w:val="0"/>
              <w:autoSpaceDN w:val="0"/>
              <w:adjustRightInd w:val="0"/>
              <w:jc w:val="both"/>
              <w:rPr>
                <w:sz w:val="10"/>
                <w:lang w:val="en-GB"/>
              </w:rPr>
            </w:pPr>
          </w:p>
          <w:p w:rsidR="00A45486" w:rsidRPr="007E4B30" w:rsidRDefault="00530076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Red</w:t>
            </w:r>
            <w:r w:rsidR="00A45486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hat Certified Professional with </w:t>
            </w:r>
            <w:r w:rsidR="007F2208"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over 6</w:t>
            </w:r>
            <w:r w:rsidR="00A45486"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 xml:space="preserve"> years</w:t>
            </w:r>
            <w:r w:rsidR="00A45486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of experience in </w:t>
            </w:r>
            <w:r w:rsidR="00A45486"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IT Security, Data Centre Operations and Infrastructure Management</w:t>
            </w:r>
          </w:p>
          <w:p w:rsidR="00A45486" w:rsidRPr="007E4B30" w:rsidRDefault="00A45486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Directed 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security risk assessment/analysis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; reviewed security policies and performed security assurance reviews </w:t>
            </w:r>
          </w:p>
          <w:p w:rsidR="00A45486" w:rsidRPr="007E4B30" w:rsidRDefault="00A45486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Monitored risk &amp; vulnerability assessments and risk-based security reviews; ensured network availability and maintenance of 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disaster recovery stance</w:t>
            </w:r>
          </w:p>
          <w:p w:rsidR="00DD2ED7" w:rsidRPr="007E4B30" w:rsidRDefault="00E42128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Led d</w:t>
            </w:r>
            <w:r w:rsidR="00DD2ED7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eployment of various 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applications &amp; troubleshooting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</w:t>
            </w:r>
            <w:r w:rsidR="00DD2ED7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in </w:t>
            </w:r>
            <w:r w:rsidR="00DD2ED7"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Cloud Infra</w:t>
            </w:r>
          </w:p>
          <w:p w:rsidR="00DD2ED7" w:rsidRDefault="00DD2ED7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Excellent troubleshooting skills both with hardware and software in patching environment</w:t>
            </w:r>
          </w:p>
          <w:p w:rsidR="0071619A" w:rsidRPr="0071619A" w:rsidRDefault="0071619A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1619A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Conceptualized customized solutions as per client needs; drove service improvement plan and suggested value-adds </w:t>
            </w:r>
          </w:p>
          <w:p w:rsidR="0071619A" w:rsidRPr="0071619A" w:rsidRDefault="0071619A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1619A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Skilled in technical project management including scheduling with clients for iterative product development and delivery, balancing work distribution to meet project deliverables &amp; delivery timelines</w:t>
            </w:r>
          </w:p>
          <w:p w:rsidR="00F36FC9" w:rsidRPr="007E4B30" w:rsidRDefault="00F36FC9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Experience in</w:t>
            </w:r>
            <w:r w:rsidRPr="00216B87">
              <w:rPr>
                <w:rFonts w:ascii="Times New Roman" w:hAnsi="Times New Roman" w:cs="Times New Roman"/>
                <w:sz w:val="20"/>
                <w:szCs w:val="20"/>
              </w:rPr>
              <w:t xml:space="preserve"> implementation of infrastructure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practices as part of </w:t>
            </w:r>
            <w:r w:rsidRPr="00F36FC9">
              <w:rPr>
                <w:rFonts w:ascii="Times New Roman" w:hAnsi="Times New Roman" w:cs="Times New Roman"/>
                <w:b/>
                <w:sz w:val="20"/>
                <w:szCs w:val="20"/>
              </w:rPr>
              <w:t>CI and CD</w:t>
            </w:r>
          </w:p>
          <w:p w:rsidR="00DD2ED7" w:rsidRPr="007E4B30" w:rsidRDefault="00DD2ED7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Skilled in 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installation, testing, operation</w:t>
            </w:r>
            <w:r w:rsidR="00E42128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s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, version control, audit, troubleshooting and maintenance of the systems</w:t>
            </w:r>
          </w:p>
          <w:p w:rsidR="00376206" w:rsidRPr="007E4B30" w:rsidRDefault="00A45486" w:rsidP="0071619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In-depth knowledge of Networking Technologies such as 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DNS, DHCP, FTP, NIS, NFS, TCP/IP, UDP, HTTP, SSL and LDAP</w:t>
            </w:r>
          </w:p>
          <w:p w:rsidR="00DD2ED7" w:rsidRPr="007E4B30" w:rsidRDefault="00DD2ED7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Effectuated the development of IT solutions, supported end users and motivated technical staff to achieve objectives </w:t>
            </w:r>
          </w:p>
          <w:p w:rsidR="00DD2ED7" w:rsidRPr="007E4B30" w:rsidRDefault="00DD2ED7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Active </w:t>
            </w:r>
            <w:r w:rsidR="00F36FC9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participated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in 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Agile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process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like 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Scrum Kanban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and so on</w:t>
            </w:r>
          </w:p>
          <w:p w:rsidR="00DD2ED7" w:rsidRPr="007E4B30" w:rsidRDefault="00E42128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Trained and c</w:t>
            </w:r>
            <w:r w:rsidR="00DD2ED7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ertified by </w:t>
            </w:r>
            <w:r w:rsidR="00DD2ED7"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IDRBT – RBI (Cyb</w:t>
            </w:r>
            <w:r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er Defence for Banks, Hyderabad</w:t>
            </w:r>
            <w:r w:rsidR="00DD2ED7"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) – 2017</w:t>
            </w:r>
          </w:p>
          <w:p w:rsidR="00DD2ED7" w:rsidRPr="007E4B30" w:rsidRDefault="00DD2ED7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Turned around IT organization for improved effectiveness, using IT as business tool to conceptualize and deliver innovative solutions</w:t>
            </w:r>
          </w:p>
          <w:p w:rsidR="00376206" w:rsidRPr="00F36FC9" w:rsidRDefault="00DD2ED7" w:rsidP="0071619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Successful track record of leading and managing large technology organizations, innovations, operational excellence initiatives, technology and organizational transformation</w:t>
            </w:r>
          </w:p>
        </w:tc>
      </w:tr>
      <w:tr w:rsidR="00216895" w:rsidRPr="007E4B30" w:rsidTr="00961A76">
        <w:trPr>
          <w:trHeight w:val="918"/>
        </w:trPr>
        <w:tc>
          <w:tcPr>
            <w:tcW w:w="10890" w:type="dxa"/>
            <w:gridSpan w:val="2"/>
            <w:shd w:val="clear" w:color="auto" w:fill="FFFFFF" w:themeFill="background1"/>
          </w:tcPr>
          <w:p w:rsidR="00DD2ED7" w:rsidRDefault="00DD2ED7" w:rsidP="00F36FC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  <w:r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Certifications</w:t>
            </w:r>
          </w:p>
          <w:p w:rsidR="00F36FC9" w:rsidRPr="00F36FC9" w:rsidRDefault="00F36FC9" w:rsidP="00F36FC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365F91" w:themeColor="accent1" w:themeShade="BF"/>
                <w:sz w:val="10"/>
                <w:szCs w:val="10"/>
                <w:lang w:val="en-GB"/>
              </w:rPr>
            </w:pPr>
          </w:p>
          <w:p w:rsidR="00DD2ED7" w:rsidRPr="00F36FC9" w:rsidRDefault="0014394C" w:rsidP="00961A7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</w:pPr>
            <w:r w:rsidRPr="00F36FC9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RHCSA, RHCE, Red</w:t>
            </w:r>
            <w:r w:rsidR="00DD2ED7" w:rsidRPr="00F36FC9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hat Certified Engineer, 150-190-429</w:t>
            </w:r>
          </w:p>
          <w:p w:rsidR="00F36FC9" w:rsidRPr="0071619A" w:rsidRDefault="00DD2ED7" w:rsidP="00F36FC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</w:pPr>
            <w:r w:rsidRPr="00F36FC9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IDRBT, Cyber Defence for Banks, RBI (India)</w:t>
            </w:r>
          </w:p>
          <w:p w:rsidR="00F36FC9" w:rsidRDefault="00F36FC9" w:rsidP="00F36FC9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</w:pPr>
          </w:p>
          <w:p w:rsidR="00F36FC9" w:rsidRDefault="00F36FC9" w:rsidP="00F36FC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  <w:r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 xml:space="preserve">Education </w:t>
            </w:r>
          </w:p>
          <w:p w:rsidR="00F36FC9" w:rsidRPr="00F36FC9" w:rsidRDefault="00F36FC9" w:rsidP="00F36FC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365F91" w:themeColor="accent1" w:themeShade="BF"/>
                <w:sz w:val="10"/>
                <w:szCs w:val="10"/>
                <w:lang w:val="en-GB"/>
              </w:rPr>
            </w:pPr>
          </w:p>
          <w:p w:rsidR="00F36FC9" w:rsidRPr="007E4B30" w:rsidRDefault="00F36FC9" w:rsidP="00F36FC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65F91" w:themeColor="accent1" w:themeShade="BF"/>
                <w:sz w:val="2"/>
                <w:szCs w:val="28"/>
                <w:lang w:val="en-GB"/>
              </w:rPr>
            </w:pPr>
          </w:p>
          <w:p w:rsidR="00F36FC9" w:rsidRPr="007E4B30" w:rsidRDefault="00F36FC9" w:rsidP="00F36FC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 xml:space="preserve">Pursuing Philosophy of Doctorate, 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Anna University, Chennai</w:t>
            </w:r>
          </w:p>
          <w:p w:rsidR="00F36FC9" w:rsidRPr="007E4B30" w:rsidRDefault="00F36FC9" w:rsidP="00F36FC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2013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ab/>
              <w:t>MBA (International Business)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, Bharathiar University, Coimbatore, India</w:t>
            </w:r>
          </w:p>
          <w:p w:rsidR="00F36FC9" w:rsidRPr="007E4B30" w:rsidRDefault="00F36FC9" w:rsidP="00F36FC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2011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ab/>
              <w:t>Masters in Mulitmedia Technology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, SRM University, Chennai, India</w:t>
            </w:r>
          </w:p>
          <w:p w:rsidR="00F36FC9" w:rsidRPr="007E4B30" w:rsidRDefault="00F36FC9" w:rsidP="00F36FC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2009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     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B.E. (Computer Science),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Anna University, Chennai, India</w:t>
            </w:r>
          </w:p>
          <w:p w:rsidR="00961A76" w:rsidRPr="007E4B30" w:rsidRDefault="00961A76" w:rsidP="0071619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3FBCEC"/>
                <w:sz w:val="28"/>
                <w:szCs w:val="28"/>
                <w:lang w:val="en-GB"/>
              </w:rPr>
            </w:pPr>
          </w:p>
          <w:p w:rsidR="00216895" w:rsidRPr="007E4B30" w:rsidRDefault="00216895" w:rsidP="00961A76">
            <w:pPr>
              <w:overflowPunct w:val="0"/>
              <w:autoSpaceDE w:val="0"/>
              <w:autoSpaceDN w:val="0"/>
              <w:adjustRightInd w:val="0"/>
              <w:ind w:left="342"/>
              <w:jc w:val="both"/>
              <w:textAlignment w:val="baseline"/>
              <w:rPr>
                <w:rFonts w:asciiTheme="majorHAnsi" w:hAnsiTheme="majorHAnsi" w:cs="Tahoma"/>
                <w:color w:val="6A6969"/>
                <w:sz w:val="20"/>
                <w:szCs w:val="20"/>
                <w:lang w:val="en-GB" w:eastAsia="en-GB"/>
              </w:rPr>
            </w:pPr>
            <w:r w:rsidRPr="007E4B30">
              <w:rPr>
                <w:rFonts w:asciiTheme="majorHAnsi" w:hAnsiTheme="majorHAnsi"/>
                <w:noProof/>
              </w:rPr>
              <w:drawing>
                <wp:inline distT="0" distB="0" distL="0" distR="0" wp14:anchorId="77271DA0" wp14:editId="32A88580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4B30">
              <w:rPr>
                <w:rFonts w:asciiTheme="majorHAnsi" w:hAnsiTheme="majorHAnsi" w:cs="Tahoma"/>
                <w:color w:val="3FBCEC"/>
                <w:sz w:val="28"/>
                <w:szCs w:val="28"/>
                <w:lang w:val="en-GB"/>
              </w:rPr>
              <w:t xml:space="preserve"> </w:t>
            </w:r>
            <w:r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Career Timeline</w:t>
            </w:r>
          </w:p>
        </w:tc>
      </w:tr>
      <w:tr w:rsidR="00216895" w:rsidRPr="007E4B30" w:rsidTr="003853F1">
        <w:trPr>
          <w:trHeight w:val="3348"/>
        </w:trPr>
        <w:tc>
          <w:tcPr>
            <w:tcW w:w="10890" w:type="dxa"/>
            <w:gridSpan w:val="2"/>
            <w:shd w:val="clear" w:color="auto" w:fill="FFFFFF" w:themeFill="background1"/>
          </w:tcPr>
          <w:p w:rsidR="00216895" w:rsidRPr="007E4B30" w:rsidRDefault="00F36FC9" w:rsidP="00961A76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7E4B3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1355F0" wp14:editId="79F975B1">
                      <wp:simplePos x="0" y="0"/>
                      <wp:positionH relativeFrom="column">
                        <wp:posOffset>948690</wp:posOffset>
                      </wp:positionH>
                      <wp:positionV relativeFrom="paragraph">
                        <wp:posOffset>1453515</wp:posOffset>
                      </wp:positionV>
                      <wp:extent cx="1038225" cy="90487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225" cy="904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4DE4" w:rsidRPr="001D4DE4" w:rsidRDefault="001D4DE4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D4DE4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Linux, Markone Technologi</w:t>
                                  </w:r>
                                  <w: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es, </w:t>
                                  </w:r>
                                  <w:r w:rsidRPr="001D4DE4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Chennai as Sr. System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355F0" id="Text Box 8" o:spid="_x0000_s1030" type="#_x0000_t202" style="position:absolute;left:0;text-align:left;margin-left:74.7pt;margin-top:114.45pt;width:81.7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" filled="f" stroked="f" strokeweight=".5pt">
                      <v:textbox>
                        <w:txbxContent>
                          <w:p w:rsidR="001D4DE4" w:rsidRPr="001D4DE4" w:rsidRDefault="001D4DE4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D4DE4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Linux, Markone Technologi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es, </w:t>
                            </w:r>
                            <w:r w:rsidRPr="001D4DE4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Chennai as Sr. System Engineer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4B3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7CCE0E" wp14:editId="682DCC33">
                      <wp:simplePos x="0" y="0"/>
                      <wp:positionH relativeFrom="column">
                        <wp:posOffset>2196465</wp:posOffset>
                      </wp:positionH>
                      <wp:positionV relativeFrom="paragraph">
                        <wp:posOffset>215265</wp:posOffset>
                      </wp:positionV>
                      <wp:extent cx="1123950" cy="80962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3950" cy="809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4DE4" w:rsidRPr="001D4DE4" w:rsidRDefault="001D4DE4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D4DE4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Ujjivan Small Finance Bank, Bangalore as Patch Manager (IT)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CCE0E" id="Text Box 3" o:spid="_x0000_s1031" type="#_x0000_t202" style="position:absolute;left:0;text-align:left;margin-left:172.95pt;margin-top:16.95pt;width:88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" filled="f" stroked="f" strokeweight=".5pt">
                      <v:textbox>
                        <w:txbxContent>
                          <w:p w:rsidR="001D4DE4" w:rsidRPr="001D4DE4" w:rsidRDefault="001D4DE4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D4DE4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Ujjivan Small Finance Bank, Bangalore as Patch Manager (IT)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4B3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2ECEAE" wp14:editId="5D2805F7">
                      <wp:simplePos x="0" y="0"/>
                      <wp:positionH relativeFrom="column">
                        <wp:posOffset>2254885</wp:posOffset>
                      </wp:positionH>
                      <wp:positionV relativeFrom="paragraph">
                        <wp:posOffset>1109980</wp:posOffset>
                      </wp:positionV>
                      <wp:extent cx="990600" cy="219075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4DE4" w:rsidRPr="001D4DE4" w:rsidRDefault="001D4DE4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D4DE4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Since Oct’16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ECEAE" id="Text Box 10" o:spid="_x0000_s1032" type="#_x0000_t202" style="position:absolute;left:0;text-align:left;margin-left:177.55pt;margin-top:87.4pt;width:78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" filled="f" stroked="f" strokeweight=".5pt">
                      <v:textbox>
                        <w:txbxContent>
                          <w:p w:rsidR="001D4DE4" w:rsidRPr="001D4DE4" w:rsidRDefault="001D4DE4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D4DE4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Since Oct’16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4B3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478399" wp14:editId="38DE2FC6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1100455</wp:posOffset>
                      </wp:positionV>
                      <wp:extent cx="1028700" cy="23812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4DE4" w:rsidRPr="001D4DE4" w:rsidRDefault="001D4DE4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D4DE4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Dec’12-Feb’16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78399" id="Text Box 11" o:spid="_x0000_s1033" type="#_x0000_t202" style="position:absolute;left:0;text-align:left;margin-left:75.45pt;margin-top:86.65pt;width:81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" filled="f" stroked="f" strokeweight=".5pt">
                      <v:textbox>
                        <w:txbxContent>
                          <w:p w:rsidR="001D4DE4" w:rsidRPr="001D4DE4" w:rsidRDefault="001D4DE4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D4DE4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Dec’12-Feb’16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2ED7" w:rsidRPr="007E4B3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165B71" wp14:editId="22BEACA9">
                      <wp:simplePos x="0" y="0"/>
                      <wp:positionH relativeFrom="column">
                        <wp:posOffset>3282315</wp:posOffset>
                      </wp:positionH>
                      <wp:positionV relativeFrom="paragraph">
                        <wp:posOffset>394335</wp:posOffset>
                      </wp:positionV>
                      <wp:extent cx="1323975" cy="99060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975" cy="990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2ED7" w:rsidRDefault="00DD2ED7">
                                  <w:r w:rsidRPr="00DD2ED7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4E8575" wp14:editId="2062B285">
                                        <wp:extent cx="1085850" cy="386697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13027" cy="396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165B71" id="Text Box 19" o:spid="_x0000_s1034" type="#_x0000_t202" style="position:absolute;left:0;text-align:left;margin-left:258.45pt;margin-top:31.05pt;width:104.25pt;height:7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" filled="f" stroked="f" strokeweight=".5pt">
                      <v:textbox>
                        <w:txbxContent>
                          <w:p w:rsidR="00DD2ED7" w:rsidRDefault="00DD2ED7">
                            <w:r w:rsidRPr="00DD2ED7">
                              <w:rPr>
                                <w:noProof/>
                              </w:rPr>
                              <w:drawing>
                                <wp:inline distT="0" distB="0" distL="0" distR="0" wp14:anchorId="354E8575" wp14:editId="2062B285">
                                  <wp:extent cx="1085850" cy="386697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3027" cy="39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2ED7" w:rsidRPr="007E4B3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F28220" wp14:editId="365B0B81">
                      <wp:simplePos x="0" y="0"/>
                      <wp:positionH relativeFrom="column">
                        <wp:posOffset>2063115</wp:posOffset>
                      </wp:positionH>
                      <wp:positionV relativeFrom="paragraph">
                        <wp:posOffset>1708785</wp:posOffset>
                      </wp:positionV>
                      <wp:extent cx="1276350" cy="84772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847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2ED7" w:rsidRDefault="00DD2ED7">
                                  <w:r w:rsidRPr="00DD2ED7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5676A11" wp14:editId="6B5CC82B">
                                        <wp:extent cx="1087120" cy="480495"/>
                                        <wp:effectExtent l="0" t="0" r="0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87120" cy="4804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28220" id="Text Box 21" o:spid="_x0000_s1035" type="#_x0000_t202" style="position:absolute;left:0;text-align:left;margin-left:162.45pt;margin-top:134.55pt;width:100.5pt;height:6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" filled="f" stroked="f" strokeweight=".5pt">
                      <v:textbox>
                        <w:txbxContent>
                          <w:p w:rsidR="00DD2ED7" w:rsidRDefault="00DD2ED7">
                            <w:r w:rsidRPr="00DD2ED7">
                              <w:rPr>
                                <w:noProof/>
                              </w:rPr>
                              <w:drawing>
                                <wp:inline distT="0" distB="0" distL="0" distR="0" wp14:anchorId="05676A11" wp14:editId="6B5CC82B">
                                  <wp:extent cx="1087120" cy="48049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7120" cy="480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7C39" w:rsidRPr="007E4B3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31CAD82A" wp14:editId="4DD39335">
                  <wp:extent cx="4019550" cy="2543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6895" w:rsidRPr="007E4B30" w:rsidRDefault="00216895" w:rsidP="00961A76">
            <w:pPr>
              <w:pStyle w:val="ListParagraph"/>
              <w:overflowPunct w:val="0"/>
              <w:autoSpaceDE w:val="0"/>
              <w:autoSpaceDN w:val="0"/>
              <w:adjustRightInd w:val="0"/>
              <w:ind w:left="72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</w:tc>
      </w:tr>
      <w:tr w:rsidR="00332363" w:rsidRPr="007E4B30" w:rsidTr="003853F1">
        <w:trPr>
          <w:trHeight w:val="170"/>
        </w:trPr>
        <w:tc>
          <w:tcPr>
            <w:tcW w:w="10890" w:type="dxa"/>
            <w:gridSpan w:val="2"/>
            <w:shd w:val="clear" w:color="auto" w:fill="FFFFFF" w:themeFill="background1"/>
          </w:tcPr>
          <w:p w:rsidR="00332363" w:rsidRPr="007E4B30" w:rsidRDefault="00332363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  <w:r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Professional Experience</w:t>
            </w:r>
          </w:p>
          <w:p w:rsidR="00BD1A7F" w:rsidRPr="007E4B30" w:rsidRDefault="00BD1A7F" w:rsidP="00961A7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65F91" w:themeColor="accent1" w:themeShade="BF"/>
                <w:sz w:val="10"/>
                <w:szCs w:val="28"/>
                <w:lang w:val="en-GB"/>
              </w:rPr>
            </w:pPr>
          </w:p>
          <w:p w:rsidR="00332363" w:rsidRPr="007E4B30" w:rsidRDefault="00FB51CD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000000" w:themeColor="text1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lang w:val="en-GB"/>
              </w:rPr>
              <w:t>Since Oct’16 with Ujjivan Small Finance Bank, Bangalore as Patch Manager (IT)</w:t>
            </w:r>
          </w:p>
          <w:p w:rsidR="00FB51CD" w:rsidRPr="007E4B30" w:rsidRDefault="00FB51CD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000000" w:themeColor="text1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lang w:val="en-GB"/>
              </w:rPr>
              <w:t>Dec’12-Feb’16 with Linux, Markone Technologies, Chennai as Sr. System Engineer</w:t>
            </w:r>
          </w:p>
          <w:p w:rsidR="00FB51CD" w:rsidRPr="007E4B30" w:rsidRDefault="00FB51CD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000000" w:themeColor="text1"/>
                <w:lang w:val="en-GB"/>
              </w:rPr>
            </w:pPr>
          </w:p>
          <w:p w:rsidR="00FB51CD" w:rsidRPr="007E4B30" w:rsidRDefault="00F76B4B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="Tahoma"/>
                <w:b/>
                <w:color w:val="000000" w:themeColor="text1"/>
                <w:lang w:val="en-GB"/>
              </w:rPr>
              <w:t>Key R</w:t>
            </w:r>
            <w:r w:rsidR="00FB51CD" w:rsidRPr="007E4B30">
              <w:rPr>
                <w:rFonts w:asciiTheme="majorHAnsi" w:hAnsiTheme="majorHAnsi" w:cs="Tahoma"/>
                <w:b/>
                <w:color w:val="000000" w:themeColor="text1"/>
                <w:lang w:val="en-GB"/>
              </w:rPr>
              <w:t>esult Areas:</w:t>
            </w:r>
          </w:p>
          <w:p w:rsidR="00FB51CD" w:rsidRPr="007E4B30" w:rsidRDefault="00FB51CD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Coordinating and facilitating consultation with stakeholders to define business and systems requirements for new technology implementations</w:t>
            </w:r>
          </w:p>
          <w:p w:rsidR="00FB51CD" w:rsidRPr="007E4B30" w:rsidRDefault="00FB51CD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Heading the set-up and implementation of processes, procedures, tools and systems to enable the practice scale to higher scales of operations</w:t>
            </w:r>
          </w:p>
          <w:p w:rsidR="00FB51CD" w:rsidRPr="007E4B30" w:rsidRDefault="00FB51CD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Ensuring that Infra has been secured with an updated patch </w:t>
            </w:r>
          </w:p>
          <w:p w:rsidR="0071619A" w:rsidRPr="0071619A" w:rsidRDefault="0071619A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1619A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Designing strategic IT transformation plans and implementing a target operating model to leverage new business enablement, reduce costs and streamline operations to ensure competitiveness in a global market</w:t>
            </w:r>
          </w:p>
          <w:p w:rsidR="0071619A" w:rsidRPr="0071619A" w:rsidRDefault="0071619A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1619A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Analysing team problems, change management processes, and escalation procedures; rendering leadership in developing various business processes that ensure contractual/ SLA compliance</w:t>
            </w:r>
          </w:p>
          <w:p w:rsidR="0071619A" w:rsidRDefault="0071619A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1619A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Creating IT interface for remedial action plans, identifying gaps and reporting to the management; devising policies, procedures &amp; SOPs for information security &amp; compliance </w:t>
            </w:r>
          </w:p>
          <w:p w:rsidR="0071619A" w:rsidRPr="0071619A" w:rsidRDefault="0071619A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1619A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Leading the development of DevOps architecture to implement process to across the projects</w:t>
            </w:r>
          </w:p>
          <w:p w:rsidR="0071619A" w:rsidRPr="0071619A" w:rsidRDefault="0071619A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1619A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Defining standards and guidelines for excellent service delivery; steering continuous implementation of changes</w:t>
            </w:r>
          </w:p>
          <w:p w:rsidR="00FB51CD" w:rsidRPr="007E4B30" w:rsidRDefault="00FB51CD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Troubleshooting with DC/DR Infra Team &amp; CISO Team and giving technical support</w:t>
            </w:r>
          </w:p>
          <w:p w:rsidR="00FB51CD" w:rsidRPr="007E4B30" w:rsidRDefault="00F76B4B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Ensuring the DevO</w:t>
            </w:r>
            <w:r w:rsidR="00FB51CD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ps Workflow CI/CD, Conta</w:t>
            </w:r>
            <w:r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iner Orchestration and automating</w:t>
            </w:r>
            <w:r w:rsidR="00FB51CD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the deployment in DC/DR, AWS</w:t>
            </w:r>
          </w:p>
          <w:p w:rsidR="00FB51CD" w:rsidRPr="007E4B30" w:rsidRDefault="00FB51CD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Building the Infra and Testing Security Level Policy</w:t>
            </w:r>
          </w:p>
          <w:p w:rsidR="00FB51CD" w:rsidRPr="007E4B30" w:rsidRDefault="00FB51CD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Managing Security Patch and Version Controller</w:t>
            </w:r>
          </w:p>
          <w:p w:rsidR="00FB51CD" w:rsidRPr="007E4B30" w:rsidRDefault="00FB51CD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Working with engineering teams to understand infrastructure requirements, providing insight and directions to build and scale on micros service orchestration engine</w:t>
            </w:r>
          </w:p>
          <w:p w:rsidR="00FB51CD" w:rsidRPr="007E4B30" w:rsidRDefault="00FB51CD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Establishing and ensuring the designing and maintenance of infrastructure standards like security, reliability, availability, and scalability procedures</w:t>
            </w:r>
          </w:p>
          <w:p w:rsidR="00FB51CD" w:rsidRPr="007E4B30" w:rsidRDefault="00FB51CD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Building and maintaining practices for deployment, monitoring and operations for building infrastructure capability</w:t>
            </w:r>
          </w:p>
          <w:p w:rsidR="00FB51CD" w:rsidRPr="007E4B30" w:rsidRDefault="00FB51CD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Monitoring applications and services within the environments, taking actions to resolve issues and implement strategies to prevent future occurrences</w:t>
            </w:r>
          </w:p>
          <w:p w:rsidR="00FB51CD" w:rsidRPr="007E4B30" w:rsidRDefault="00FB51CD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Leading, designing and providing infrastructure solutions across teams</w:t>
            </w:r>
          </w:p>
          <w:p w:rsidR="00FB51CD" w:rsidRPr="007E4B30" w:rsidRDefault="00FB51CD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Implementing infrastructure practices as part of CI and CD</w:t>
            </w:r>
          </w:p>
          <w:p w:rsidR="00FB51CD" w:rsidRPr="007E4B30" w:rsidRDefault="00FB51CD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Troubleshooting, </w:t>
            </w:r>
            <w:r w:rsidR="00147539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monitoring and administ</w:t>
            </w:r>
            <w:r w:rsidR="00F36FC9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ering</w:t>
            </w:r>
            <w:r w:rsidR="00147539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all </w:t>
            </w:r>
            <w:r w:rsidR="00F36FC9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UNIX 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Based Servers including visiting branch offices</w:t>
            </w:r>
          </w:p>
          <w:p w:rsidR="005F55B1" w:rsidRPr="007E4B30" w:rsidRDefault="00F36FC9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Analysing </w:t>
            </w:r>
            <w:r w:rsidR="00961A76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end-to-</w:t>
            </w:r>
            <w:r w:rsidR="00FB51CD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end activities of a change in the system by collecting Root Cause Analysis (RCA) from the concern</w:t>
            </w:r>
            <w:r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ed</w:t>
            </w:r>
            <w:r w:rsidR="00FB51CD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team, following up with corporate team, and performing actions for its resolution</w:t>
            </w:r>
          </w:p>
          <w:p w:rsidR="00CB0DC2" w:rsidRPr="007E4B30" w:rsidRDefault="00CB0DC2" w:rsidP="00961A76">
            <w:pPr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FB51CD" w:rsidRPr="007E4B30" w:rsidRDefault="00FB51CD" w:rsidP="00961A76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sz w:val="8"/>
                <w:lang w:val="en-GB"/>
              </w:rPr>
            </w:pPr>
          </w:p>
          <w:p w:rsidR="00CB0DC2" w:rsidRPr="007E4B30" w:rsidRDefault="00A45486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  <w:r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Technical Skills</w:t>
            </w:r>
          </w:p>
          <w:p w:rsidR="00CB0DC2" w:rsidRPr="007E4B30" w:rsidRDefault="00CB0DC2" w:rsidP="00961A76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sz w:val="10"/>
                <w:lang w:val="en-GB"/>
              </w:rPr>
            </w:pP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Operating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System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>: RHEL, Centos, Debian, Kali, Ubuntu, Solaris, AIX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Server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Hardware</w:t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>: HP Enclosure c7000 Blade-Proliant BL460c G6,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lastRenderedPageBreak/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 xml:space="preserve">  BL465c G7, BL685c G7, Rack Server-ProLiant DL585 G7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>: DEL</w:t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>L Enclosure M1000e Blade-Power E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>dge M610, M910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 xml:space="preserve">  Rack </w:t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>Server-Power E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>dge</w:t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>R710, R810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>: IBM E</w:t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>nclosure Blade Centre H Blade, B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>lade HS23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 xml:space="preserve">  Rack Server X3850 M5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>: LENOVO X3950 X6, X3850 X6, X3650 M5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>: FUJITSU Sparc M10-1, M10-4, RX2540 M2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File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Systems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 xml:space="preserve">  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>: EXT2, EXT3, EXT4, VMFS, XFS, UFS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Networking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Technologies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 xml:space="preserve">   : DNS, DHCP, FTP, NIS, NFS, TCP/IP, UDP, HTTP, SSL, and LDAP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Virtualization</w:t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 xml:space="preserve">  </w:t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>: Red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>hat KVM (Qemu &amp; libvirt), VMWare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Monitoring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Tool</w:t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 xml:space="preserve"> 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>: CA-Spectrum, Nagios, CACATI, Observium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Ticketing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Tool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>: CA-Service Desk, IT Direct, Service Provider Cockpit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Storage</w:t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>: SAN (EMC Clarion and Symmetrix) and NAS (EMC VNX)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Database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>: MySQL, SQL, Maria DB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Script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>: Python, Shell, HTML, CSS, XML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Automation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>: Ansible, Ansible Tower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VMware</w:t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>: Hypervisor, Fault Tolerance, Virtual Networking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Cloud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AWS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>: C</w:t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>I/CD, EC2, S3 Bucket, Cloud W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>atch, Elastic Load Balancer</w:t>
            </w:r>
          </w:p>
          <w:p w:rsidR="00970D7A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  <w:r w:rsidRPr="007E4B30">
              <w:rPr>
                <w:rFonts w:asciiTheme="majorHAnsi" w:eastAsia="Calibri" w:hAnsiTheme="majorHAnsi" w:cs="Tahoma"/>
                <w:b/>
                <w:iCs/>
                <w:color w:val="0D0D0D" w:themeColor="text1" w:themeTint="F2"/>
                <w:sz w:val="20"/>
                <w:szCs w:val="20"/>
                <w:lang w:val="en-GB"/>
              </w:rPr>
              <w:t>Middleware</w:t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F76B4B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ab/>
              <w:t>: Apache Web S</w:t>
            </w:r>
            <w:r w:rsidRPr="007E4B30"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  <w:t>erver, Tomcat, PHP, Java, JBOSS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  <w:r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Research and Publications</w:t>
            </w:r>
          </w:p>
          <w:p w:rsidR="00A45486" w:rsidRPr="007E4B30" w:rsidRDefault="00A45486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365F91" w:themeColor="accent1" w:themeShade="BF"/>
                <w:sz w:val="10"/>
                <w:szCs w:val="28"/>
                <w:lang w:val="en-GB"/>
              </w:rPr>
            </w:pP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Pose and Occlusion Invariant Face Recognition System for Video Surveilla</w:t>
            </w:r>
            <w:r w:rsidR="00F76B4B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nce Using Extensive Feature Set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Journal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 xml:space="preserve"> </w:t>
            </w: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Details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: In</w:t>
            </w:r>
            <w:r w:rsidR="00617143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 xml:space="preserve">derscience, Manuscript Accepted 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An efficient PCA based pose and occlusion invariant face recognition system for video surveillance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Journal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 xml:space="preserve"> </w:t>
            </w: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Details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: Springer Science+Cluster Computing, Journal of Networks, Software Tools and Applications, Journal Details: Issue, November 2017, [ISSN 1386-7857]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 xml:space="preserve">Face </w:t>
            </w:r>
            <w:r w:rsidR="00F76B4B"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 xml:space="preserve">Detection Approach 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from video with the aid of KPCM and improved neural network classifier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Journal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 xml:space="preserve"> </w:t>
            </w: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Details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: Springer Science+Business Media, Multimedia Tools Appl., Issue 5, April 2018, [ISSN 31763–31785]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Design of A</w:t>
            </w:r>
            <w:r w:rsidR="00F76B4B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ccident Detection System Based o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n Vehicular Networks and Infrastructure Networks for Future Generation Vehicles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Journal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 xml:space="preserve"> </w:t>
            </w: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Details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 xml:space="preserve">: IJETCSE, Vol. 13, Issue 3, </w:t>
            </w:r>
            <w:r w:rsidR="00F76B4B"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March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 xml:space="preserve"> 2015 Edition [ISSN 0976-1353]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Multiview Face Tracking In Videos Using Clustering and Tracklet Linking Technique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Journal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 xml:space="preserve"> </w:t>
            </w: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Details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: AENSI, Vol. 05, Issue 10, May 2016 Edition [ISSN 1995-0772]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Region Growing and Modified Neural Network Classifier Based Face Detection Technique from Video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Journal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 xml:space="preserve"> </w:t>
            </w: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Details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: IJAER, Vol. 10, Issue 12 (2015) pp. 30231-30248 Edition [ISSN 0973-4562]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Measurement of Failure Size in Software Testing Techniques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Journal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 xml:space="preserve"> </w:t>
            </w: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Details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: IJSRP, Vol. 3, Issue 12, December 2013 Edition [ISSN 2250-3153]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Probability of Failure-free Operations with Software for Defect Management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Journal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 xml:space="preserve"> </w:t>
            </w: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Details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: IJETTCS, Vol. 2, Issue 6, November–December 2013 Edition [ISSN 2278-6856]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A State of Art For Edge Detectio</w:t>
            </w:r>
            <w:r w:rsidR="00F76B4B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n to track the Edges of Shadow O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bjects using different methods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Journal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 xml:space="preserve"> </w:t>
            </w: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Details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: IJETTCS, Vol. 3, Issue 5, September-October 2014 [ISSN 2278-6856]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Mobile Image Mining for Granite Quality Detection</w:t>
            </w:r>
          </w:p>
          <w:p w:rsidR="00A45486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Journal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 xml:space="preserve"> </w:t>
            </w:r>
            <w:r w:rsidRPr="007E4B30">
              <w:rPr>
                <w:rFonts w:ascii="Cambria" w:hAnsi="Cambria" w:cs="Tahoma"/>
                <w:b/>
                <w:color w:val="000000" w:themeColor="text1"/>
                <w:sz w:val="20"/>
                <w:lang w:val="en-GB"/>
              </w:rPr>
              <w:t>Details</w:t>
            </w:r>
            <w:r w:rsidRPr="007E4B30">
              <w:rPr>
                <w:rFonts w:ascii="Cambria" w:hAnsi="Cambria" w:cs="Tahoma"/>
                <w:color w:val="000000" w:themeColor="text1"/>
                <w:sz w:val="20"/>
                <w:lang w:val="en-GB"/>
              </w:rPr>
              <w:t>: IJRASET, Vol. 2 Issue XII, December 2014 [ISSN: 2321-9653]</w:t>
            </w:r>
          </w:p>
          <w:p w:rsidR="00DD2ED7" w:rsidRPr="007E4B30" w:rsidRDefault="00DD2ED7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lang w:val="en-GB"/>
              </w:rPr>
            </w:pPr>
          </w:p>
          <w:p w:rsidR="005F55B1" w:rsidRPr="007E4B30" w:rsidRDefault="005F55B1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</w:p>
          <w:p w:rsidR="00332363" w:rsidRPr="007E4B30" w:rsidRDefault="00332363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6A6969"/>
                <w:sz w:val="4"/>
                <w:szCs w:val="20"/>
                <w:lang w:val="en-GB"/>
              </w:rPr>
            </w:pPr>
          </w:p>
          <w:p w:rsidR="00970D7A" w:rsidRDefault="00970D7A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  <w:r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 xml:space="preserve">Personal Details </w:t>
            </w:r>
          </w:p>
          <w:p w:rsidR="00F36FC9" w:rsidRPr="00F36FC9" w:rsidRDefault="00F36FC9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365F91" w:themeColor="accent1" w:themeShade="BF"/>
                <w:sz w:val="10"/>
                <w:szCs w:val="10"/>
                <w:lang w:val="en-GB"/>
              </w:rPr>
            </w:pPr>
          </w:p>
          <w:p w:rsidR="00970D7A" w:rsidRPr="007E4B30" w:rsidRDefault="00970D7A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Date</w:t>
            </w:r>
            <w:r w:rsidR="00E335A1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 xml:space="preserve"> of Birth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 xml:space="preserve">: </w:t>
            </w:r>
            <w:r w:rsidR="00617143" w:rsidRPr="00617143">
              <w:rPr>
                <w:rFonts w:asciiTheme="majorHAnsi" w:hAnsiTheme="majorHAnsi" w:cs="Tahoma"/>
                <w:color w:val="1F497D" w:themeColor="text2"/>
                <w:sz w:val="20"/>
                <w:lang w:val="en-GB"/>
              </w:rPr>
              <w:t>DD’MM’YY</w:t>
            </w:r>
          </w:p>
          <w:p w:rsidR="005F55B1" w:rsidRPr="007E4B30" w:rsidRDefault="00970D7A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4F81BD" w:themeColor="accen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 xml:space="preserve">Language Known: </w:t>
            </w:r>
            <w:r w:rsidR="005F55B1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Tamil, English and Kannada</w:t>
            </w:r>
          </w:p>
          <w:p w:rsidR="00970D7A" w:rsidRPr="007E4B30" w:rsidRDefault="00970D7A" w:rsidP="00961A7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 w:cs="Times New Roman"/>
                <w:sz w:val="20"/>
                <w:szCs w:val="20"/>
                <w:lang w:val="en-GB" w:eastAsia="en-IN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Address</w:t>
            </w:r>
            <w:r w:rsidR="00137197">
              <w:rPr>
                <w:rFonts w:asciiTheme="majorHAnsi" w:hAnsiTheme="majorHAnsi" w:cs="Times New Roman"/>
                <w:sz w:val="20"/>
                <w:szCs w:val="20"/>
                <w:lang w:val="en-GB" w:eastAsia="en-IN"/>
              </w:rPr>
              <w:t xml:space="preserve">: </w:t>
            </w:r>
            <w:r w:rsidR="00E335A1">
              <w:rPr>
                <w:rFonts w:asciiTheme="majorHAnsi" w:hAnsiTheme="majorHAnsi" w:cs="Times New Roman"/>
                <w:sz w:val="20"/>
                <w:szCs w:val="20"/>
                <w:lang w:val="en-GB" w:eastAsia="en-IN"/>
              </w:rPr>
              <w:t>H.</w:t>
            </w:r>
            <w:r w:rsidR="00137197">
              <w:rPr>
                <w:rFonts w:asciiTheme="majorHAnsi" w:hAnsiTheme="majorHAnsi" w:cs="Times New Roman"/>
                <w:sz w:val="20"/>
                <w:szCs w:val="20"/>
                <w:lang w:val="en-GB" w:eastAsia="en-IN"/>
              </w:rPr>
              <w:t>No</w:t>
            </w:r>
            <w:r w:rsidR="00F36FC9">
              <w:rPr>
                <w:rFonts w:asciiTheme="majorHAnsi" w:hAnsiTheme="majorHAnsi" w:cs="Times New Roman"/>
                <w:sz w:val="20"/>
                <w:szCs w:val="20"/>
                <w:lang w:val="en-GB" w:eastAsia="en-IN"/>
              </w:rPr>
              <w:t xml:space="preserve">. </w:t>
            </w:r>
            <w:r w:rsidR="00137197">
              <w:rPr>
                <w:rFonts w:asciiTheme="majorHAnsi" w:hAnsiTheme="majorHAnsi" w:cs="Times New Roman"/>
                <w:sz w:val="20"/>
                <w:szCs w:val="20"/>
                <w:lang w:val="en-GB" w:eastAsia="en-IN"/>
              </w:rPr>
              <w:t>38, 2</w:t>
            </w:r>
            <w:r w:rsidR="00137197" w:rsidRPr="00137197">
              <w:rPr>
                <w:rFonts w:asciiTheme="majorHAnsi" w:hAnsiTheme="majorHAnsi" w:cs="Times New Roman"/>
                <w:sz w:val="20"/>
                <w:szCs w:val="20"/>
                <w:vertAlign w:val="superscript"/>
                <w:lang w:val="en-GB" w:eastAsia="en-IN"/>
              </w:rPr>
              <w:t>nd</w:t>
            </w:r>
            <w:r w:rsidR="00137197">
              <w:rPr>
                <w:rFonts w:asciiTheme="majorHAnsi" w:hAnsiTheme="majorHAnsi" w:cs="Times New Roman"/>
                <w:sz w:val="20"/>
                <w:szCs w:val="20"/>
                <w:lang w:val="en-GB" w:eastAsia="en-IN"/>
              </w:rPr>
              <w:t xml:space="preserve"> </w:t>
            </w:r>
            <w:r w:rsidR="005F55B1" w:rsidRPr="007E4B30">
              <w:rPr>
                <w:rFonts w:asciiTheme="majorHAnsi" w:hAnsiTheme="majorHAnsi" w:cs="Times New Roman"/>
                <w:sz w:val="20"/>
                <w:szCs w:val="20"/>
                <w:lang w:val="en-GB" w:eastAsia="en-IN"/>
              </w:rPr>
              <w:t>Cross, Muniyappa Layout, Mangamma Palya, Bommanahalli, Bangalore – 560068, Karnataka</w:t>
            </w:r>
          </w:p>
          <w:p w:rsidR="005F55B1" w:rsidRPr="007E4B30" w:rsidRDefault="005F55B1" w:rsidP="00961A7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 w:cs="Times New Roman"/>
                <w:sz w:val="20"/>
                <w:szCs w:val="20"/>
                <w:lang w:val="en-GB" w:eastAsia="en-IN"/>
              </w:rPr>
            </w:pPr>
            <w:r w:rsidRPr="007E4B30">
              <w:rPr>
                <w:rFonts w:asciiTheme="majorHAnsi" w:hAnsiTheme="majorHAnsi" w:cs="Times New Roman"/>
                <w:b/>
                <w:sz w:val="20"/>
                <w:szCs w:val="20"/>
                <w:lang w:val="en-GB" w:eastAsia="en-IN"/>
              </w:rPr>
              <w:t>Passport</w:t>
            </w:r>
            <w:r w:rsidRPr="007E4B30">
              <w:rPr>
                <w:rFonts w:asciiTheme="majorHAnsi" w:hAnsiTheme="majorHAnsi" w:cs="Times New Roman"/>
                <w:sz w:val="20"/>
                <w:szCs w:val="20"/>
                <w:lang w:val="en-GB" w:eastAsia="en-IN"/>
              </w:rPr>
              <w:t xml:space="preserve"> </w:t>
            </w:r>
            <w:r w:rsidRPr="007E4B30">
              <w:rPr>
                <w:rFonts w:asciiTheme="majorHAnsi" w:hAnsiTheme="majorHAnsi" w:cs="Times New Roman"/>
                <w:b/>
                <w:sz w:val="20"/>
                <w:szCs w:val="20"/>
                <w:lang w:val="en-GB" w:eastAsia="en-IN"/>
              </w:rPr>
              <w:t>No</w:t>
            </w:r>
            <w:r w:rsidRPr="007E4B30">
              <w:rPr>
                <w:rFonts w:asciiTheme="majorHAnsi" w:hAnsiTheme="majorHAnsi" w:cs="Times New Roman"/>
                <w:sz w:val="20"/>
                <w:szCs w:val="20"/>
                <w:lang w:val="en-GB" w:eastAsia="en-IN"/>
              </w:rPr>
              <w:t xml:space="preserve">.: </w:t>
            </w:r>
            <w:r w:rsidRPr="007E4B30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H3979410</w:t>
            </w:r>
            <w:r w:rsidR="00617143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ab/>
            </w:r>
            <w:r w:rsidR="00617143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ab/>
            </w:r>
            <w:r w:rsidR="00617143" w:rsidRPr="00617143">
              <w:rPr>
                <w:rFonts w:asciiTheme="majorHAnsi" w:hAnsiTheme="majorHAnsi" w:cs="Times New Roman"/>
                <w:b/>
                <w:sz w:val="20"/>
                <w:szCs w:val="20"/>
                <w:lang w:val="en-GB"/>
              </w:rPr>
              <w:t>Date</w:t>
            </w:r>
            <w:r w:rsidR="00617143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</w:t>
            </w:r>
            <w:r w:rsidR="00617143" w:rsidRPr="00617143">
              <w:rPr>
                <w:rFonts w:asciiTheme="majorHAnsi" w:hAnsiTheme="majorHAnsi" w:cs="Times New Roman"/>
                <w:b/>
                <w:sz w:val="20"/>
                <w:szCs w:val="20"/>
                <w:lang w:val="en-GB"/>
              </w:rPr>
              <w:t>of</w:t>
            </w:r>
            <w:r w:rsidR="00617143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</w:t>
            </w:r>
            <w:r w:rsidR="00617143" w:rsidRPr="00617143">
              <w:rPr>
                <w:rFonts w:asciiTheme="majorHAnsi" w:hAnsiTheme="majorHAnsi" w:cs="Times New Roman"/>
                <w:b/>
                <w:sz w:val="20"/>
                <w:szCs w:val="20"/>
                <w:lang w:val="en-GB"/>
              </w:rPr>
              <w:t>Expiry</w:t>
            </w:r>
            <w:r w:rsidR="00617143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: </w:t>
            </w:r>
            <w:r w:rsidR="00617143" w:rsidRPr="00617143">
              <w:rPr>
                <w:rFonts w:asciiTheme="majorHAnsi" w:hAnsiTheme="majorHAnsi" w:cs="Times New Roman"/>
                <w:color w:val="1F497D" w:themeColor="text2"/>
                <w:sz w:val="20"/>
                <w:szCs w:val="20"/>
                <w:lang w:val="en-GB"/>
              </w:rPr>
              <w:t>Please Mention</w:t>
            </w:r>
          </w:p>
          <w:p w:rsidR="003A7284" w:rsidRPr="007E4B30" w:rsidRDefault="003A7284" w:rsidP="00961A7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</w:p>
          <w:p w:rsidR="00F36FC9" w:rsidRDefault="00F36FC9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  <w:lang w:val="en-GB"/>
              </w:rPr>
            </w:pPr>
            <w:bookmarkStart w:id="0" w:name="_GoBack"/>
            <w:bookmarkEnd w:id="0"/>
          </w:p>
          <w:p w:rsidR="00F36FC9" w:rsidRPr="007E4B30" w:rsidRDefault="00F36FC9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  <w:lang w:val="en-GB"/>
              </w:rPr>
            </w:pPr>
          </w:p>
          <w:p w:rsidR="003A7284" w:rsidRPr="007E4B30" w:rsidRDefault="003A7284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  <w:lang w:val="en-GB"/>
              </w:rPr>
              <w:lastRenderedPageBreak/>
              <w:t>Annexure</w:t>
            </w:r>
          </w:p>
          <w:p w:rsidR="003A7284" w:rsidRPr="007E4B30" w:rsidRDefault="003A7284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</w:p>
          <w:p w:rsidR="003A7284" w:rsidRDefault="003A7284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  <w:r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Knowledge Purview</w:t>
            </w:r>
          </w:p>
          <w:p w:rsidR="00F76B4B" w:rsidRPr="00F36FC9" w:rsidRDefault="00F76B4B" w:rsidP="00961A76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365F91" w:themeColor="accent1" w:themeShade="BF"/>
                <w:sz w:val="10"/>
                <w:szCs w:val="10"/>
                <w:lang w:val="en-GB"/>
              </w:rPr>
            </w:pP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 xml:space="preserve">RHEL Linux, CentOS, Debian: 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ab/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UNIX based infrastructure &amp; necessary provisioning &amp; configuration management tooling</w:t>
            </w:r>
          </w:p>
          <w:p w:rsidR="003A7284" w:rsidRPr="007E4B30" w:rsidRDefault="00F76B4B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Security P</w:t>
            </w:r>
            <w:r w:rsidR="003A7284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atching, Web Hosting, Network Management, SSL Certificate &amp; Keys, User Management, Package Management, LVM Management, JOB Scheduling, Remote Backup, NFS, FTP, SFTP, TFTP, SAMBA, DNS, DHCP, HTTPS, Squid Proxy, Monitoring, Cacti,</w:t>
            </w:r>
            <w:r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Nagios, Open LDAP, LAMP, Mail S</w:t>
            </w:r>
            <w:r w:rsidR="003A7284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erver, McAfee, HIPS, Solidcore, Audit, MariaDB, ISCSI, PAM Conf, Nessus, Piwigo, KVM, VAPT, Password Policy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Writing monitoring plugins and Automation scripts</w:t>
            </w:r>
          </w:p>
          <w:p w:rsidR="003A7284" w:rsidRPr="007E4B30" w:rsidRDefault="003A7284" w:rsidP="00961A76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DEVOPS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: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Puppet, Ansible, Jenkins, Github, </w:t>
            </w:r>
            <w:r w:rsidR="00F76B4B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MySQL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,  &amp; Foreman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Jenkins, DSL Deployment as code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Jenkins full CI/CD configuration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Gitlab, Github, Bitbucket </w:t>
            </w:r>
            <w:r w:rsidR="00961A76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Management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Gitlab HA config &amp; deployment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CVS, SVN to GIT migrations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Git Administration, and Git flow</w:t>
            </w:r>
          </w:p>
          <w:p w:rsidR="003A7284" w:rsidRPr="007E4B30" w:rsidRDefault="003A7284" w:rsidP="00961A76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DOCKER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: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ab/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CI/CD work</w:t>
            </w:r>
            <w:r w:rsidR="00F76B4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flow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and complex system integrations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Container Image Maintainer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Orchestration with Docker-Compose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Deployment with Docker-Machine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Clustering with Docker Swarm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Clustering with AWS ECS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App migrations to containers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Production Container Deployments</w:t>
            </w:r>
          </w:p>
          <w:p w:rsidR="003A7284" w:rsidRPr="007E4B30" w:rsidRDefault="003A7284" w:rsidP="00961A76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KUBERNETES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: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ab/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Namespaces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Pods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Labels and Selectors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Services Container Image Maintainer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Replication Controllers and Deployments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Kubernetes Architecture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Kubernetes - configurations, CNI and deploying applications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Pods - Building blocks of Kubernetes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ReplicaSets - Building High Availability and Fault Tolerance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Services - Publishing applications, Load Balancing and Service Discovery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Deployments, Rollouts and Rollbacks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ConfigMaps and Secrets - Injecting Application Configurations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Persistent Storage - PV, PVCs, Storage Class, Provisioners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HELM </w:t>
            </w:r>
            <w:r w:rsidR="00F76B4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Package M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anager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Ingress Controllers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Network Policies and Quotas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Additional Controllers - Daemonsets, Statefulsets, Jobs and Crons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Advanced Pod Scheduling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RBAC - Role Based Access Control</w:t>
            </w:r>
          </w:p>
          <w:p w:rsidR="003A7284" w:rsidRPr="007E4B30" w:rsidRDefault="003A7284" w:rsidP="00961A76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SOLARIS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: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ab/>
            </w:r>
          </w:p>
          <w:p w:rsidR="003A7284" w:rsidRPr="007E4B30" w:rsidRDefault="00F36FC9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F36FC9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Installation, Administration and Configuration of </w:t>
            </w:r>
            <w:r w:rsidR="003A7284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Oracle Solaris 10,11, Package Management, Bundle Patching, Network Management, Data Storage, ZFS Storage Pools, ZFS File System, Administering Services, System Processes and Tasks, Booting Environment, </w:t>
            </w:r>
            <w:r w:rsidRPr="00F36FC9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Configuration and Administration of </w:t>
            </w:r>
            <w:r w:rsidR="003A7284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Oracle Solaris Zones</w:t>
            </w:r>
          </w:p>
          <w:p w:rsidR="003A7284" w:rsidRPr="007E4B30" w:rsidRDefault="003A7284" w:rsidP="00961A76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RHN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Satellite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</w:t>
            </w: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Server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: 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Foreman, Katello, Hammer, Puppet, Pushing patches &amp; Capsule server</w:t>
            </w:r>
          </w:p>
          <w:p w:rsidR="003A7284" w:rsidRDefault="003A7284" w:rsidP="00961A76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</w:p>
          <w:p w:rsidR="00F36FC9" w:rsidRDefault="00F36FC9" w:rsidP="00961A76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</w:p>
          <w:p w:rsidR="00617143" w:rsidRDefault="00617143" w:rsidP="00961A76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</w:p>
          <w:p w:rsidR="00F36FC9" w:rsidRPr="007E4B30" w:rsidRDefault="00F36FC9" w:rsidP="00961A76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VAPT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: 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Vulnerability Assessments, Penetration Testing, Device Hardening, Application Security Assessments, Log Review, Review of Documents, Network Monitoring and Reporting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Performing Network Security Assessment and vulnerability Assessment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Basics of TCP/ IP and Networking principles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OWASP top 10 and web Application Security Audits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Manual Penetration Testing skills and techniques 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Publicly available exploits codes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OWASP TOP 10 2017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Security Tools: Nmap, Kali Linux, Metasploit, Armitage, Maltego, Burp, Paros Proxy Nessus, Nexpose, Wireshark, Sqlmap </w:t>
            </w:r>
            <w:r w:rsidR="00961A76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and so on</w:t>
            </w:r>
          </w:p>
          <w:p w:rsidR="003A7284" w:rsidRPr="007E4B30" w:rsidRDefault="003A7284" w:rsidP="00961A76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AWS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: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EC2, S3 bucket, RDS, EBS, ELB, Auto-Scaling, AMI, code commit IAM roles through AWS Console, Amazon Cloud Watch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Experience in AWS with provisioning &amp; resource management and setting up Enterprise infrastructure on Amazon Web Services (AWS)</w:t>
            </w:r>
          </w:p>
          <w:p w:rsidR="003A7284" w:rsidRPr="007E4B30" w:rsidRDefault="00F36FC9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F36FC9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Configuration of </w:t>
            </w:r>
            <w:r w:rsidR="003A7284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Virtual Private Cloud with subnets, AWS security patches and NAT Instances manually as well as with the VPC creator</w:t>
            </w:r>
          </w:p>
          <w:p w:rsidR="003A7284" w:rsidRPr="007E4B30" w:rsidRDefault="003A7284" w:rsidP="00961A76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MySQL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: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Fine-tuned database with respect to specific behaviours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Monitored and performed tuning on database server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Extracted and transformed required data packages</w:t>
            </w:r>
          </w:p>
          <w:p w:rsidR="003A7284" w:rsidRPr="007E4B30" w:rsidRDefault="00961A76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Analysed</w:t>
            </w:r>
            <w:r w:rsidR="003A7284"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upcoming database methodologies and technologies</w:t>
            </w:r>
          </w:p>
          <w:p w:rsidR="003A7284" w:rsidRPr="007E4B30" w:rsidRDefault="003A7284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Ensured data integrity and detected data errors and misuse</w:t>
            </w:r>
          </w:p>
          <w:p w:rsidR="003A7284" w:rsidRPr="007E4B30" w:rsidRDefault="003A7284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</w:p>
          <w:p w:rsidR="003A7284" w:rsidRPr="007E4B30" w:rsidRDefault="00137197" w:rsidP="00961A76">
            <w:pPr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  <w:r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Seminars &amp; C</w:t>
            </w:r>
            <w:r w:rsidR="003A7284"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onferences</w:t>
            </w:r>
          </w:p>
          <w:p w:rsidR="003A7284" w:rsidRPr="00F36FC9" w:rsidRDefault="003A7284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10"/>
                <w:szCs w:val="10"/>
                <w:lang w:val="en-GB"/>
              </w:rPr>
            </w:pPr>
          </w:p>
          <w:p w:rsidR="003A7284" w:rsidRPr="007E4B30" w:rsidRDefault="003A7284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AICTE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–September 2013</w:t>
            </w:r>
          </w:p>
          <w:p w:rsidR="003A7284" w:rsidRPr="007E4B30" w:rsidRDefault="003A7284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Title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: Watermark Techniques in Multimedia for Authentication and Copyrights Production</w:t>
            </w:r>
            <w:r w:rsidR="00F76B4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;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received an amount of INR 2, 00,000</w:t>
            </w:r>
          </w:p>
          <w:p w:rsidR="003A7284" w:rsidRPr="007E4B30" w:rsidRDefault="003A7284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National Conference</w:t>
            </w:r>
          </w:p>
          <w:p w:rsidR="003A7284" w:rsidRPr="007E4B30" w:rsidRDefault="003A7284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Reconstruction of Occluded Objects using Independent Component Analysis-based K-Means</w:t>
            </w:r>
          </w:p>
          <w:p w:rsidR="003A7284" w:rsidRPr="007E4B30" w:rsidRDefault="003A7284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Clustering using 3D Integral Imaging</w:t>
            </w:r>
          </w:p>
          <w:p w:rsidR="003A7284" w:rsidRPr="007E4B30" w:rsidRDefault="003A7284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A Large-Scale Image Retrieval Using Lexica Concept with Small Semantic Gaps</w:t>
            </w:r>
          </w:p>
          <w:p w:rsidR="003A7284" w:rsidRPr="007E4B30" w:rsidRDefault="003A7284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</w:p>
          <w:p w:rsidR="003A7284" w:rsidRPr="007E4B30" w:rsidRDefault="00961A76" w:rsidP="00961A76">
            <w:pPr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  <w:r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Workshops Attended</w:t>
            </w:r>
          </w:p>
          <w:p w:rsidR="00961A76" w:rsidRPr="00F36FC9" w:rsidRDefault="00961A76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10"/>
                <w:szCs w:val="10"/>
                <w:lang w:val="en-GB"/>
              </w:rPr>
            </w:pPr>
          </w:p>
          <w:p w:rsidR="00961A76" w:rsidRPr="007E4B30" w:rsidRDefault="00961A76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Modern Control Engineering using MATLAB</w:t>
            </w:r>
          </w:p>
          <w:p w:rsidR="00961A76" w:rsidRPr="007E4B30" w:rsidRDefault="00961A76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ab/>
              <w:t xml:space="preserve">Venue Details </w:t>
            </w:r>
          </w:p>
          <w:p w:rsidR="00961A76" w:rsidRPr="007E4B30" w:rsidRDefault="00961A76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ab/>
              <w:t xml:space="preserve">Organization: VELTECH </w:t>
            </w:r>
            <w:r w:rsidR="00F76B4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Technical University </w:t>
            </w:r>
          </w:p>
          <w:p w:rsidR="00961A76" w:rsidRPr="007E4B30" w:rsidRDefault="00961A76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ab/>
            </w:r>
            <w:r w:rsidR="00F36FC9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Period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: 12th to 14th May 2014</w:t>
            </w:r>
          </w:p>
          <w:p w:rsidR="00961A76" w:rsidRPr="007E4B30" w:rsidRDefault="00961A76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Recent Advances in Satellite Image Processing and Application (RASIP-2014) using MATLAB</w:t>
            </w:r>
          </w:p>
          <w:p w:rsidR="00961A76" w:rsidRPr="007E4B30" w:rsidRDefault="00961A76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ab/>
              <w:t>Venue Details: SRM University</w:t>
            </w:r>
          </w:p>
          <w:p w:rsidR="00961A76" w:rsidRPr="007E4B30" w:rsidRDefault="00961A76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ab/>
            </w:r>
            <w:r w:rsidR="00F36FC9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Period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: 15th to 16th September 2014</w:t>
            </w:r>
          </w:p>
          <w:p w:rsidR="00961A76" w:rsidRPr="007E4B30" w:rsidRDefault="00961A76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Video Analytics using MATLAB</w:t>
            </w:r>
          </w:p>
          <w:p w:rsidR="00961A76" w:rsidRPr="007E4B30" w:rsidRDefault="00961A76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ab/>
              <w:t>Venue Details: Anna University-KBC Research Center</w:t>
            </w:r>
          </w:p>
          <w:p w:rsidR="00961A76" w:rsidRPr="007E4B30" w:rsidRDefault="00961A76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ab/>
            </w:r>
            <w:r w:rsidR="00F36FC9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Period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: 10th to 11th October 2014</w:t>
            </w:r>
          </w:p>
          <w:p w:rsidR="00961A76" w:rsidRPr="007E4B30" w:rsidRDefault="00961A76" w:rsidP="00961A7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</w:p>
          <w:p w:rsidR="00961A76" w:rsidRPr="007E4B30" w:rsidRDefault="00961A76" w:rsidP="00961A76">
            <w:pPr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  <w:r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Extracurricular Activities</w:t>
            </w:r>
          </w:p>
          <w:p w:rsidR="00961A76" w:rsidRPr="00F36FC9" w:rsidRDefault="00961A76" w:rsidP="00961A76">
            <w:pPr>
              <w:jc w:val="both"/>
              <w:rPr>
                <w:rFonts w:asciiTheme="majorHAnsi" w:hAnsiTheme="majorHAnsi" w:cs="Tahoma"/>
                <w:color w:val="365F91" w:themeColor="accent1" w:themeShade="BF"/>
                <w:sz w:val="10"/>
                <w:szCs w:val="10"/>
                <w:lang w:val="en-GB"/>
              </w:rPr>
            </w:pPr>
          </w:p>
          <w:p w:rsidR="00961A76" w:rsidRPr="007E4B30" w:rsidRDefault="00961A76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Participation in the 98th Indian Science Congress at SRM University, Chennai</w:t>
            </w:r>
          </w:p>
          <w:p w:rsidR="00961A76" w:rsidRPr="007E4B30" w:rsidRDefault="00961A76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Certified Associate in Adobe Flash and Photoshop along with Autodesk Maya</w:t>
            </w:r>
          </w:p>
          <w:p w:rsidR="00961A76" w:rsidRPr="007E4B30" w:rsidRDefault="00961A76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Third Prize for C and Java Code Debugging at SASC College</w:t>
            </w:r>
          </w:p>
          <w:p w:rsidR="00961A76" w:rsidRPr="007E4B30" w:rsidRDefault="00961A76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Organizer –MILAN 2011, SRM University, Chennai</w:t>
            </w:r>
          </w:p>
          <w:p w:rsidR="00961A76" w:rsidRPr="007E4B30" w:rsidRDefault="00961A76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NCC ‘C’ Certificate Holder</w:t>
            </w:r>
          </w:p>
          <w:p w:rsidR="00961A76" w:rsidRPr="007E4B30" w:rsidRDefault="00961A76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Gold Meda</w:t>
            </w:r>
            <w:r w:rsidR="00F76B4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l</w:t>
            </w: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list Athletic in Long Marathon 42.20 KM (University Level).</w:t>
            </w:r>
          </w:p>
          <w:p w:rsidR="00961A76" w:rsidRPr="007E4B30" w:rsidRDefault="00961A76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Cross Country – Merit Sports Men Quota- India Level</w:t>
            </w:r>
          </w:p>
          <w:p w:rsidR="00961A76" w:rsidRPr="007E4B30" w:rsidRDefault="00961A76" w:rsidP="007161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Third Prize in Body Builder Competition in State Level (Below 55 Kg Event)</w:t>
            </w:r>
          </w:p>
          <w:p w:rsidR="00332363" w:rsidRPr="007E4B30" w:rsidRDefault="00332363" w:rsidP="00961A7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</w:tc>
      </w:tr>
    </w:tbl>
    <w:p w:rsidR="007534D8" w:rsidRPr="007E4B30" w:rsidRDefault="007534D8" w:rsidP="00961A76">
      <w:pPr>
        <w:jc w:val="both"/>
        <w:rPr>
          <w:lang w:val="en-GB"/>
        </w:rPr>
      </w:pPr>
    </w:p>
    <w:sectPr w:rsidR="007534D8" w:rsidRPr="007E4B30" w:rsidSect="00F36FC9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E3D" w:rsidRDefault="00565E3D" w:rsidP="00513EBF">
      <w:pPr>
        <w:spacing w:after="0" w:line="240" w:lineRule="auto"/>
      </w:pPr>
      <w:r>
        <w:separator/>
      </w:r>
    </w:p>
  </w:endnote>
  <w:endnote w:type="continuationSeparator" w:id="0">
    <w:p w:rsidR="00565E3D" w:rsidRDefault="00565E3D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E3D" w:rsidRDefault="00565E3D" w:rsidP="00513EBF">
      <w:pPr>
        <w:spacing w:after="0" w:line="240" w:lineRule="auto"/>
      </w:pPr>
      <w:r>
        <w:separator/>
      </w:r>
    </w:p>
  </w:footnote>
  <w:footnote w:type="continuationSeparator" w:id="0">
    <w:p w:rsidR="00565E3D" w:rsidRDefault="00565E3D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alt="bullet_grey_circ" style="width:9.2pt;height:9.2pt;visibility:visible;mso-wrap-style:square" o:bullet="t">
        <v:imagedata r:id="rId1" o:title="bullet_grey_circ"/>
      </v:shape>
    </w:pict>
  </w:numPicBullet>
  <w:numPicBullet w:numPicBulletId="1">
    <w:pict>
      <v:shape id="_x0000_i1147" type="#_x0000_t75" style="width:180pt;height:149pt;visibility:visible;mso-wrap-style:square" o:bullet="t">
        <v:imagedata r:id="rId2" o:title="image-rightver3"/>
      </v:shape>
    </w:pict>
  </w:numPicBullet>
  <w:numPicBullet w:numPicBulletId="2">
    <w:pict>
      <v:shape id="_x0000_i1148" type="#_x0000_t75" alt="edu24x24icons" style="width:18.4pt;height:18.4pt;visibility:visible;mso-wrap-style:square" o:bullet="t">
        <v:imagedata r:id="rId3" o:title="edu24x24icons"/>
      </v:shape>
    </w:pict>
  </w:numPicBullet>
  <w:numPicBullet w:numPicBulletId="3">
    <w:pict>
      <v:shape id="_x0000_i1149" type="#_x0000_t75" alt="exp24x24icons" style="width:18.4pt;height:18.4pt;visibility:visible;mso-wrap-style:square" o:bullet="t">
        <v:imagedata r:id="rId4" o:title="exp24x24icons"/>
      </v:shape>
    </w:pict>
  </w:numPicBullet>
  <w:numPicBullet w:numPicBulletId="4">
    <w:pict>
      <v:shape id="_x0000_i1150" type="#_x0000_t75" alt="career24x24icons" style="width:18.4pt;height:18.4pt;visibility:visible;mso-wrap-style:square" o:bullet="t">
        <v:imagedata r:id="rId5" o:title="career24x24icons"/>
      </v:shape>
    </w:pict>
  </w:numPicBullet>
  <w:numPicBullet w:numPicBulletId="5">
    <w:pict>
      <v:shape id="_x0000_i1151" type="#_x0000_t75" alt="softskills24x24icons" style="width:18.4pt;height:18.4pt;visibility:visible;mso-wrap-style:square" o:bullet="t">
        <v:imagedata r:id="rId6" o:title="softskills24x24icons"/>
      </v:shape>
    </w:pict>
  </w:numPicBullet>
  <w:numPicBullet w:numPicBulletId="6">
    <w:pict>
      <v:shape id="_x0000_i1152" type="#_x0000_t75" style="width:7.55pt;height:7.55pt" o:bullet="t">
        <v:imagedata r:id="rId7" o:title="bullet-grey"/>
      </v:shape>
    </w:pict>
  </w:numPicBullet>
  <w:numPicBullet w:numPicBulletId="7">
    <w:pict>
      <v:shape id="_x0000_i1153" type="#_x0000_t75" style="width:7.55pt;height:7.55pt" o:bullet="t">
        <v:imagedata r:id="rId8" o:title="bullet-grey"/>
      </v:shape>
    </w:pict>
  </w:numPicBullet>
  <w:numPicBullet w:numPicBulletId="8">
    <w:pict>
      <v:shape id="_x0000_i1154" type="#_x0000_t75" style="width:13.4pt;height:13.4pt;visibility:visible;mso-wrap-style:square" o:bullet="t">
        <v:imagedata r:id="rId9" o:title=""/>
      </v:shape>
    </w:pict>
  </w:numPicBullet>
  <w:numPicBullet w:numPicBulletId="9">
    <w:pict>
      <v:shape id="_x0000_i1155" type="#_x0000_t75" alt="core24x24icons" style="width:18.4pt;height:18.4pt;visibility:visible;mso-wrap-style:square" o:bullet="t">
        <v:imagedata r:id="rId10" o:title="core24x24icons"/>
      </v:shape>
    </w:pict>
  </w:numPicBullet>
  <w:abstractNum w:abstractNumId="0" w15:restartNumberingAfterBreak="0">
    <w:nsid w:val="085963DE"/>
    <w:multiLevelType w:val="hybridMultilevel"/>
    <w:tmpl w:val="16E232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575CA"/>
    <w:multiLevelType w:val="hybridMultilevel"/>
    <w:tmpl w:val="37EA6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61A6"/>
    <w:multiLevelType w:val="hybridMultilevel"/>
    <w:tmpl w:val="E54E6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ED2CD4"/>
    <w:multiLevelType w:val="hybridMultilevel"/>
    <w:tmpl w:val="DD30F3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2C6986"/>
    <w:multiLevelType w:val="hybridMultilevel"/>
    <w:tmpl w:val="12F20C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A2BF5"/>
    <w:multiLevelType w:val="hybridMultilevel"/>
    <w:tmpl w:val="207C8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C4251"/>
    <w:multiLevelType w:val="hybridMultilevel"/>
    <w:tmpl w:val="D9506DF0"/>
    <w:lvl w:ilvl="0" w:tplc="0164A1E4">
      <w:start w:val="1"/>
      <w:numFmt w:val="bullet"/>
      <w:lvlText w:val="▪"/>
      <w:lvlJc w:val="left"/>
      <w:pPr>
        <w:ind w:left="1146" w:hanging="36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B9D681A"/>
    <w:multiLevelType w:val="hybridMultilevel"/>
    <w:tmpl w:val="17568F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D4FC2"/>
    <w:multiLevelType w:val="hybridMultilevel"/>
    <w:tmpl w:val="34D8B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46081"/>
    <w:multiLevelType w:val="multilevel"/>
    <w:tmpl w:val="D9727A04"/>
    <w:lvl w:ilvl="0">
      <w:start w:val="43"/>
      <w:numFmt w:val="bullet"/>
      <w:lvlText w:val=""/>
      <w:lvlJc w:val="left"/>
      <w:pPr>
        <w:ind w:left="678" w:hanging="390"/>
      </w:pPr>
      <w:rPr>
        <w:rFonts w:ascii="Symbol" w:eastAsia="Times New Roman" w:hAnsi="Symbol" w:cs="Arial" w:hint="default"/>
        <w:sz w:val="20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C705739"/>
    <w:multiLevelType w:val="hybridMultilevel"/>
    <w:tmpl w:val="D9727A04"/>
    <w:lvl w:ilvl="0" w:tplc="8C96F662">
      <w:start w:val="43"/>
      <w:numFmt w:val="bullet"/>
      <w:lvlText w:val=""/>
      <w:lvlJc w:val="left"/>
      <w:pPr>
        <w:ind w:left="678" w:hanging="390"/>
      </w:pPr>
      <w:rPr>
        <w:rFonts w:ascii="Symbol" w:eastAsia="Times New Roman" w:hAnsi="Symbol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3F6838D1"/>
    <w:multiLevelType w:val="hybridMultilevel"/>
    <w:tmpl w:val="AC1E6A32"/>
    <w:lvl w:ilvl="0" w:tplc="99E42E50">
      <w:start w:val="1"/>
      <w:numFmt w:val="bullet"/>
      <w:lvlText w:val=""/>
      <w:lvlPicBulletId w:val="9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36A4B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74D85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2F4DC4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0EC766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AE0130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E9448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5E0103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1B24DB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6" w15:restartNumberingAfterBreak="0">
    <w:nsid w:val="3F9D3606"/>
    <w:multiLevelType w:val="multilevel"/>
    <w:tmpl w:val="1DCE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47191F"/>
    <w:multiLevelType w:val="hybridMultilevel"/>
    <w:tmpl w:val="D56C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14434"/>
    <w:multiLevelType w:val="hybridMultilevel"/>
    <w:tmpl w:val="A2FAD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743BE"/>
    <w:multiLevelType w:val="hybridMultilevel"/>
    <w:tmpl w:val="1CBA9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FB593B"/>
    <w:multiLevelType w:val="hybridMultilevel"/>
    <w:tmpl w:val="076CF6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9E7A0A"/>
    <w:multiLevelType w:val="hybridMultilevel"/>
    <w:tmpl w:val="74042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556ACB"/>
    <w:multiLevelType w:val="hybridMultilevel"/>
    <w:tmpl w:val="5E64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44DDB"/>
    <w:multiLevelType w:val="hybridMultilevel"/>
    <w:tmpl w:val="4034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50791"/>
    <w:multiLevelType w:val="hybridMultilevel"/>
    <w:tmpl w:val="788AD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8C6B43"/>
    <w:multiLevelType w:val="hybridMultilevel"/>
    <w:tmpl w:val="5EF2D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A1186"/>
    <w:multiLevelType w:val="multilevel"/>
    <w:tmpl w:val="1DCE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865568"/>
    <w:multiLevelType w:val="hybridMultilevel"/>
    <w:tmpl w:val="7026B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E4C98"/>
    <w:multiLevelType w:val="hybridMultilevel"/>
    <w:tmpl w:val="315A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07E16"/>
    <w:multiLevelType w:val="hybridMultilevel"/>
    <w:tmpl w:val="E8E4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9606A"/>
    <w:multiLevelType w:val="hybridMultilevel"/>
    <w:tmpl w:val="268AF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601A5"/>
    <w:multiLevelType w:val="hybridMultilevel"/>
    <w:tmpl w:val="6DB06270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2"/>
  </w:num>
  <w:num w:numId="4">
    <w:abstractNumId w:val="11"/>
  </w:num>
  <w:num w:numId="5">
    <w:abstractNumId w:val="6"/>
  </w:num>
  <w:num w:numId="6">
    <w:abstractNumId w:val="17"/>
  </w:num>
  <w:num w:numId="7">
    <w:abstractNumId w:val="30"/>
  </w:num>
  <w:num w:numId="8">
    <w:abstractNumId w:val="31"/>
  </w:num>
  <w:num w:numId="9">
    <w:abstractNumId w:val="28"/>
  </w:num>
  <w:num w:numId="10">
    <w:abstractNumId w:val="16"/>
  </w:num>
  <w:num w:numId="11">
    <w:abstractNumId w:val="14"/>
  </w:num>
  <w:num w:numId="12">
    <w:abstractNumId w:val="19"/>
  </w:num>
  <w:num w:numId="13">
    <w:abstractNumId w:val="29"/>
  </w:num>
  <w:num w:numId="14">
    <w:abstractNumId w:val="27"/>
  </w:num>
  <w:num w:numId="15">
    <w:abstractNumId w:val="23"/>
  </w:num>
  <w:num w:numId="16">
    <w:abstractNumId w:val="25"/>
  </w:num>
  <w:num w:numId="17">
    <w:abstractNumId w:val="13"/>
  </w:num>
  <w:num w:numId="18">
    <w:abstractNumId w:val="2"/>
  </w:num>
  <w:num w:numId="19">
    <w:abstractNumId w:val="24"/>
  </w:num>
  <w:num w:numId="20">
    <w:abstractNumId w:val="26"/>
  </w:num>
  <w:num w:numId="21">
    <w:abstractNumId w:val="33"/>
  </w:num>
  <w:num w:numId="22">
    <w:abstractNumId w:val="0"/>
  </w:num>
  <w:num w:numId="23">
    <w:abstractNumId w:val="12"/>
  </w:num>
  <w:num w:numId="24">
    <w:abstractNumId w:val="10"/>
  </w:num>
  <w:num w:numId="25">
    <w:abstractNumId w:val="8"/>
  </w:num>
  <w:num w:numId="26">
    <w:abstractNumId w:val="21"/>
  </w:num>
  <w:num w:numId="27">
    <w:abstractNumId w:val="18"/>
  </w:num>
  <w:num w:numId="28">
    <w:abstractNumId w:val="32"/>
  </w:num>
  <w:num w:numId="29">
    <w:abstractNumId w:val="1"/>
  </w:num>
  <w:num w:numId="30">
    <w:abstractNumId w:val="7"/>
  </w:num>
  <w:num w:numId="31">
    <w:abstractNumId w:val="4"/>
  </w:num>
  <w:num w:numId="32">
    <w:abstractNumId w:val="15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10547"/>
    <w:rsid w:val="000122D7"/>
    <w:rsid w:val="000166D6"/>
    <w:rsid w:val="0001780F"/>
    <w:rsid w:val="00021199"/>
    <w:rsid w:val="00022BD5"/>
    <w:rsid w:val="00023D1C"/>
    <w:rsid w:val="0004410F"/>
    <w:rsid w:val="000612AE"/>
    <w:rsid w:val="00061B25"/>
    <w:rsid w:val="000649CA"/>
    <w:rsid w:val="0007061A"/>
    <w:rsid w:val="0007133C"/>
    <w:rsid w:val="0007464F"/>
    <w:rsid w:val="00081D78"/>
    <w:rsid w:val="000940AE"/>
    <w:rsid w:val="0009600A"/>
    <w:rsid w:val="000B00B6"/>
    <w:rsid w:val="000B4309"/>
    <w:rsid w:val="000C2025"/>
    <w:rsid w:val="000F17D6"/>
    <w:rsid w:val="001030B7"/>
    <w:rsid w:val="00110462"/>
    <w:rsid w:val="00131B33"/>
    <w:rsid w:val="0013629D"/>
    <w:rsid w:val="00137197"/>
    <w:rsid w:val="001426BC"/>
    <w:rsid w:val="001429B2"/>
    <w:rsid w:val="0014394C"/>
    <w:rsid w:val="001459F3"/>
    <w:rsid w:val="00145EFA"/>
    <w:rsid w:val="00147539"/>
    <w:rsid w:val="00156864"/>
    <w:rsid w:val="001736B2"/>
    <w:rsid w:val="0017658D"/>
    <w:rsid w:val="0018547C"/>
    <w:rsid w:val="00187129"/>
    <w:rsid w:val="00192115"/>
    <w:rsid w:val="001A5795"/>
    <w:rsid w:val="001A682E"/>
    <w:rsid w:val="001B4B1D"/>
    <w:rsid w:val="001B7D94"/>
    <w:rsid w:val="001C68E9"/>
    <w:rsid w:val="001D4B29"/>
    <w:rsid w:val="001D4DE4"/>
    <w:rsid w:val="001D5FCB"/>
    <w:rsid w:val="001E0216"/>
    <w:rsid w:val="001F07FB"/>
    <w:rsid w:val="00203201"/>
    <w:rsid w:val="002125DA"/>
    <w:rsid w:val="002127D1"/>
    <w:rsid w:val="00214A71"/>
    <w:rsid w:val="00216895"/>
    <w:rsid w:val="00220032"/>
    <w:rsid w:val="00224032"/>
    <w:rsid w:val="00226832"/>
    <w:rsid w:val="00230797"/>
    <w:rsid w:val="00237ECF"/>
    <w:rsid w:val="00246C58"/>
    <w:rsid w:val="00287B55"/>
    <w:rsid w:val="002923A1"/>
    <w:rsid w:val="00294841"/>
    <w:rsid w:val="002A5BB1"/>
    <w:rsid w:val="002C68A2"/>
    <w:rsid w:val="002C6AAB"/>
    <w:rsid w:val="002D177C"/>
    <w:rsid w:val="002E2EED"/>
    <w:rsid w:val="002E5F3E"/>
    <w:rsid w:val="002F4879"/>
    <w:rsid w:val="00301C86"/>
    <w:rsid w:val="003037DF"/>
    <w:rsid w:val="003117CF"/>
    <w:rsid w:val="00311B6E"/>
    <w:rsid w:val="00332363"/>
    <w:rsid w:val="00333A57"/>
    <w:rsid w:val="00333D33"/>
    <w:rsid w:val="0033584E"/>
    <w:rsid w:val="00335A4D"/>
    <w:rsid w:val="0034458B"/>
    <w:rsid w:val="0035184B"/>
    <w:rsid w:val="003559A9"/>
    <w:rsid w:val="00356C13"/>
    <w:rsid w:val="00367797"/>
    <w:rsid w:val="003726AC"/>
    <w:rsid w:val="00372766"/>
    <w:rsid w:val="00376206"/>
    <w:rsid w:val="00380268"/>
    <w:rsid w:val="00382D97"/>
    <w:rsid w:val="003853F1"/>
    <w:rsid w:val="0038651C"/>
    <w:rsid w:val="00387A35"/>
    <w:rsid w:val="00397882"/>
    <w:rsid w:val="003A0964"/>
    <w:rsid w:val="003A7284"/>
    <w:rsid w:val="003B014B"/>
    <w:rsid w:val="003B2F15"/>
    <w:rsid w:val="003B3A7E"/>
    <w:rsid w:val="003C273F"/>
    <w:rsid w:val="003C3659"/>
    <w:rsid w:val="003C7196"/>
    <w:rsid w:val="003E4046"/>
    <w:rsid w:val="003E7101"/>
    <w:rsid w:val="003F3119"/>
    <w:rsid w:val="00400459"/>
    <w:rsid w:val="004106B3"/>
    <w:rsid w:val="00411FCC"/>
    <w:rsid w:val="00424DCC"/>
    <w:rsid w:val="00430982"/>
    <w:rsid w:val="00444A8D"/>
    <w:rsid w:val="00452A92"/>
    <w:rsid w:val="00463037"/>
    <w:rsid w:val="004733D8"/>
    <w:rsid w:val="004832E2"/>
    <w:rsid w:val="00492FFD"/>
    <w:rsid w:val="00493FEA"/>
    <w:rsid w:val="0049568B"/>
    <w:rsid w:val="00497CA4"/>
    <w:rsid w:val="00497DB1"/>
    <w:rsid w:val="004C0FA8"/>
    <w:rsid w:val="004C31B9"/>
    <w:rsid w:val="004C4D4D"/>
    <w:rsid w:val="004D07CE"/>
    <w:rsid w:val="004D25AD"/>
    <w:rsid w:val="004D2864"/>
    <w:rsid w:val="004F4360"/>
    <w:rsid w:val="0050154F"/>
    <w:rsid w:val="005038D8"/>
    <w:rsid w:val="00513EBF"/>
    <w:rsid w:val="00522012"/>
    <w:rsid w:val="00530076"/>
    <w:rsid w:val="005421E9"/>
    <w:rsid w:val="00555DB0"/>
    <w:rsid w:val="0055682F"/>
    <w:rsid w:val="005621E5"/>
    <w:rsid w:val="00563B84"/>
    <w:rsid w:val="00565E3D"/>
    <w:rsid w:val="005668EB"/>
    <w:rsid w:val="005851BC"/>
    <w:rsid w:val="005B3C90"/>
    <w:rsid w:val="005C67B6"/>
    <w:rsid w:val="005C720C"/>
    <w:rsid w:val="005E151B"/>
    <w:rsid w:val="005E1546"/>
    <w:rsid w:val="005E37BA"/>
    <w:rsid w:val="005E39D2"/>
    <w:rsid w:val="005E5FF4"/>
    <w:rsid w:val="005F5269"/>
    <w:rsid w:val="005F55B1"/>
    <w:rsid w:val="006038CD"/>
    <w:rsid w:val="00617143"/>
    <w:rsid w:val="00632970"/>
    <w:rsid w:val="006410AF"/>
    <w:rsid w:val="00644F38"/>
    <w:rsid w:val="006475EE"/>
    <w:rsid w:val="00652700"/>
    <w:rsid w:val="00655303"/>
    <w:rsid w:val="00672570"/>
    <w:rsid w:val="006729B9"/>
    <w:rsid w:val="00675C4F"/>
    <w:rsid w:val="00681ED6"/>
    <w:rsid w:val="0068471E"/>
    <w:rsid w:val="00691BEE"/>
    <w:rsid w:val="006938BD"/>
    <w:rsid w:val="006A72BC"/>
    <w:rsid w:val="006B475A"/>
    <w:rsid w:val="006B55C6"/>
    <w:rsid w:val="006B6D16"/>
    <w:rsid w:val="006D0BB7"/>
    <w:rsid w:val="00700478"/>
    <w:rsid w:val="007009FB"/>
    <w:rsid w:val="0070173D"/>
    <w:rsid w:val="00703296"/>
    <w:rsid w:val="00706D24"/>
    <w:rsid w:val="00710DB1"/>
    <w:rsid w:val="0071413B"/>
    <w:rsid w:val="0071619A"/>
    <w:rsid w:val="00727E8D"/>
    <w:rsid w:val="007302EC"/>
    <w:rsid w:val="007315B7"/>
    <w:rsid w:val="00750EFB"/>
    <w:rsid w:val="007534D8"/>
    <w:rsid w:val="0075620D"/>
    <w:rsid w:val="00756794"/>
    <w:rsid w:val="00757499"/>
    <w:rsid w:val="007808DD"/>
    <w:rsid w:val="0078160F"/>
    <w:rsid w:val="0078635A"/>
    <w:rsid w:val="00793726"/>
    <w:rsid w:val="00793C82"/>
    <w:rsid w:val="00794238"/>
    <w:rsid w:val="007A2FF0"/>
    <w:rsid w:val="007B3F28"/>
    <w:rsid w:val="007C4487"/>
    <w:rsid w:val="007E4B30"/>
    <w:rsid w:val="007E4D95"/>
    <w:rsid w:val="007E7862"/>
    <w:rsid w:val="007F074F"/>
    <w:rsid w:val="007F2208"/>
    <w:rsid w:val="007F300E"/>
    <w:rsid w:val="007F4FB3"/>
    <w:rsid w:val="007F78FF"/>
    <w:rsid w:val="008038C7"/>
    <w:rsid w:val="00807A0B"/>
    <w:rsid w:val="008168AE"/>
    <w:rsid w:val="00822966"/>
    <w:rsid w:val="00823E9C"/>
    <w:rsid w:val="00841B7D"/>
    <w:rsid w:val="00844CD9"/>
    <w:rsid w:val="0084613F"/>
    <w:rsid w:val="00850704"/>
    <w:rsid w:val="00857BEF"/>
    <w:rsid w:val="00861FBE"/>
    <w:rsid w:val="00864FBD"/>
    <w:rsid w:val="00881CA0"/>
    <w:rsid w:val="00883F73"/>
    <w:rsid w:val="00887551"/>
    <w:rsid w:val="008A61CD"/>
    <w:rsid w:val="008E5994"/>
    <w:rsid w:val="008F7579"/>
    <w:rsid w:val="009157E6"/>
    <w:rsid w:val="00917826"/>
    <w:rsid w:val="00934C08"/>
    <w:rsid w:val="009432B6"/>
    <w:rsid w:val="009550D4"/>
    <w:rsid w:val="00961A76"/>
    <w:rsid w:val="00962295"/>
    <w:rsid w:val="00970D7A"/>
    <w:rsid w:val="00973619"/>
    <w:rsid w:val="0098210C"/>
    <w:rsid w:val="00982FD9"/>
    <w:rsid w:val="00983D40"/>
    <w:rsid w:val="00990358"/>
    <w:rsid w:val="00992DFD"/>
    <w:rsid w:val="009A6D8B"/>
    <w:rsid w:val="009B7FFE"/>
    <w:rsid w:val="009C2555"/>
    <w:rsid w:val="009C3E23"/>
    <w:rsid w:val="009C436A"/>
    <w:rsid w:val="009D59B6"/>
    <w:rsid w:val="009E01C0"/>
    <w:rsid w:val="009E20C6"/>
    <w:rsid w:val="009F2935"/>
    <w:rsid w:val="009F42A5"/>
    <w:rsid w:val="00A0222E"/>
    <w:rsid w:val="00A0474B"/>
    <w:rsid w:val="00A0639A"/>
    <w:rsid w:val="00A11F01"/>
    <w:rsid w:val="00A1436E"/>
    <w:rsid w:val="00A15007"/>
    <w:rsid w:val="00A156DE"/>
    <w:rsid w:val="00A22574"/>
    <w:rsid w:val="00A34E80"/>
    <w:rsid w:val="00A35EA3"/>
    <w:rsid w:val="00A379D3"/>
    <w:rsid w:val="00A40E54"/>
    <w:rsid w:val="00A45486"/>
    <w:rsid w:val="00A51249"/>
    <w:rsid w:val="00A54E4F"/>
    <w:rsid w:val="00A56059"/>
    <w:rsid w:val="00A63554"/>
    <w:rsid w:val="00A63D14"/>
    <w:rsid w:val="00A663CA"/>
    <w:rsid w:val="00A70CDD"/>
    <w:rsid w:val="00A82402"/>
    <w:rsid w:val="00A840CE"/>
    <w:rsid w:val="00A955D7"/>
    <w:rsid w:val="00AB23FC"/>
    <w:rsid w:val="00AB3382"/>
    <w:rsid w:val="00AB63DD"/>
    <w:rsid w:val="00AB7D2B"/>
    <w:rsid w:val="00AB7E01"/>
    <w:rsid w:val="00AC1960"/>
    <w:rsid w:val="00AC1FDC"/>
    <w:rsid w:val="00AC7068"/>
    <w:rsid w:val="00AE0002"/>
    <w:rsid w:val="00AE75BA"/>
    <w:rsid w:val="00AF647D"/>
    <w:rsid w:val="00B166AC"/>
    <w:rsid w:val="00B3041A"/>
    <w:rsid w:val="00B35C33"/>
    <w:rsid w:val="00B36857"/>
    <w:rsid w:val="00B5070A"/>
    <w:rsid w:val="00B6168F"/>
    <w:rsid w:val="00B63509"/>
    <w:rsid w:val="00B6510D"/>
    <w:rsid w:val="00B83D01"/>
    <w:rsid w:val="00B85BBB"/>
    <w:rsid w:val="00B86173"/>
    <w:rsid w:val="00B87806"/>
    <w:rsid w:val="00B902F8"/>
    <w:rsid w:val="00B95F61"/>
    <w:rsid w:val="00BA1C2E"/>
    <w:rsid w:val="00BA245B"/>
    <w:rsid w:val="00BA5092"/>
    <w:rsid w:val="00BD1A7F"/>
    <w:rsid w:val="00BE2803"/>
    <w:rsid w:val="00C02B78"/>
    <w:rsid w:val="00C034CB"/>
    <w:rsid w:val="00C13A05"/>
    <w:rsid w:val="00C20895"/>
    <w:rsid w:val="00C23E7A"/>
    <w:rsid w:val="00C243CE"/>
    <w:rsid w:val="00C531E8"/>
    <w:rsid w:val="00C547ED"/>
    <w:rsid w:val="00C737E9"/>
    <w:rsid w:val="00C83155"/>
    <w:rsid w:val="00C856E8"/>
    <w:rsid w:val="00C90791"/>
    <w:rsid w:val="00C91402"/>
    <w:rsid w:val="00C96267"/>
    <w:rsid w:val="00CA0934"/>
    <w:rsid w:val="00CA0935"/>
    <w:rsid w:val="00CB0BB8"/>
    <w:rsid w:val="00CB0DC2"/>
    <w:rsid w:val="00CB1012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E37E4"/>
    <w:rsid w:val="00CE3D40"/>
    <w:rsid w:val="00CE592B"/>
    <w:rsid w:val="00D40666"/>
    <w:rsid w:val="00D4612B"/>
    <w:rsid w:val="00D53F17"/>
    <w:rsid w:val="00D6690C"/>
    <w:rsid w:val="00D736E2"/>
    <w:rsid w:val="00D73D00"/>
    <w:rsid w:val="00D8456B"/>
    <w:rsid w:val="00D93F6E"/>
    <w:rsid w:val="00DB726F"/>
    <w:rsid w:val="00DC7EA5"/>
    <w:rsid w:val="00DD2ED7"/>
    <w:rsid w:val="00DD51AA"/>
    <w:rsid w:val="00DE0BFE"/>
    <w:rsid w:val="00DE3356"/>
    <w:rsid w:val="00DF1C51"/>
    <w:rsid w:val="00E11E4D"/>
    <w:rsid w:val="00E14A61"/>
    <w:rsid w:val="00E20AF0"/>
    <w:rsid w:val="00E22B7D"/>
    <w:rsid w:val="00E335A1"/>
    <w:rsid w:val="00E37C50"/>
    <w:rsid w:val="00E42128"/>
    <w:rsid w:val="00E53257"/>
    <w:rsid w:val="00E5412E"/>
    <w:rsid w:val="00E61FB8"/>
    <w:rsid w:val="00E63C45"/>
    <w:rsid w:val="00E669BE"/>
    <w:rsid w:val="00E81DE7"/>
    <w:rsid w:val="00E97B5C"/>
    <w:rsid w:val="00EB287D"/>
    <w:rsid w:val="00EB2A1F"/>
    <w:rsid w:val="00EB37B6"/>
    <w:rsid w:val="00EB3F12"/>
    <w:rsid w:val="00EB7E03"/>
    <w:rsid w:val="00ED31B6"/>
    <w:rsid w:val="00EE0205"/>
    <w:rsid w:val="00EE05D3"/>
    <w:rsid w:val="00EE12D8"/>
    <w:rsid w:val="00EE221C"/>
    <w:rsid w:val="00EF0C31"/>
    <w:rsid w:val="00EF4CED"/>
    <w:rsid w:val="00EF5301"/>
    <w:rsid w:val="00F04968"/>
    <w:rsid w:val="00F06ED7"/>
    <w:rsid w:val="00F17776"/>
    <w:rsid w:val="00F23373"/>
    <w:rsid w:val="00F36FC9"/>
    <w:rsid w:val="00F50B0B"/>
    <w:rsid w:val="00F52319"/>
    <w:rsid w:val="00F76B4B"/>
    <w:rsid w:val="00F815D9"/>
    <w:rsid w:val="00F9272D"/>
    <w:rsid w:val="00F9476E"/>
    <w:rsid w:val="00FA3199"/>
    <w:rsid w:val="00FA6888"/>
    <w:rsid w:val="00FA7C39"/>
    <w:rsid w:val="00FB51CD"/>
    <w:rsid w:val="00FB6FDF"/>
    <w:rsid w:val="00FC0C8F"/>
    <w:rsid w:val="00FD2653"/>
    <w:rsid w:val="00FD7DB5"/>
    <w:rsid w:val="00FE56D6"/>
    <w:rsid w:val="00FE6BAB"/>
    <w:rsid w:val="00FF243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5:docId w15:val="{E22AA9AE-C8C2-4CE3-9FB7-114F333A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B51CD"/>
  </w:style>
  <w:style w:type="character" w:styleId="CommentReference">
    <w:name w:val="annotation reference"/>
    <w:basedOn w:val="DefaultParagraphFont"/>
    <w:uiPriority w:val="99"/>
    <w:semiHidden/>
    <w:unhideWhenUsed/>
    <w:rsid w:val="005300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0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0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0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0.emf"/><Relationship Id="rId13" Type="http://schemas.openxmlformats.org/officeDocument/2006/relationships/image" Target="media/image14.png"/><Relationship Id="rId18" Type="http://schemas.openxmlformats.org/officeDocument/2006/relationships/image" Target="media/image17.gi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0.emf"/><Relationship Id="rId7" Type="http://schemas.openxmlformats.org/officeDocument/2006/relationships/image" Target="media/image11.emf"/><Relationship Id="rId12" Type="http://schemas.openxmlformats.org/officeDocument/2006/relationships/image" Target="media/image130.emf"/><Relationship Id="rId17" Type="http://schemas.openxmlformats.org/officeDocument/2006/relationships/image" Target="media/image16.jpg"/><Relationship Id="rId25" Type="http://schemas.openxmlformats.org/officeDocument/2006/relationships/image" Target="media/image22.JPG"/><Relationship Id="rId2" Type="http://schemas.openxmlformats.org/officeDocument/2006/relationships/styles" Target="styles.xml"/><Relationship Id="rId16" Type="http://schemas.openxmlformats.org/officeDocument/2006/relationships/image" Target="media/image150.png"/><Relationship Id="rId20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3.emf"/><Relationship Id="rId24" Type="http://schemas.openxmlformats.org/officeDocument/2006/relationships/image" Target="media/image210.emf"/><Relationship Id="rId5" Type="http://schemas.openxmlformats.org/officeDocument/2006/relationships/footnotes" Target="footnotes.xml"/><Relationship Id="rId15" Type="http://schemas.openxmlformats.org/officeDocument/2006/relationships/image" Target="media/image140.png"/><Relationship Id="rId23" Type="http://schemas.openxmlformats.org/officeDocument/2006/relationships/image" Target="media/image21.emf"/><Relationship Id="rId10" Type="http://schemas.openxmlformats.org/officeDocument/2006/relationships/image" Target="media/image120.emf"/><Relationship Id="rId19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12.emf"/><Relationship Id="rId14" Type="http://schemas.openxmlformats.org/officeDocument/2006/relationships/image" Target="media/image15.png"/><Relationship Id="rId22" Type="http://schemas.openxmlformats.org/officeDocument/2006/relationships/image" Target="media/image200.emf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Prerna Sharma</cp:lastModifiedBy>
  <cp:revision>3</cp:revision>
  <cp:lastPrinted>2015-09-10T08:41:00Z</cp:lastPrinted>
  <dcterms:created xsi:type="dcterms:W3CDTF">2019-09-10T11:50:00Z</dcterms:created>
  <dcterms:modified xsi:type="dcterms:W3CDTF">2019-09-10T11:51:00Z</dcterms:modified>
</cp:coreProperties>
</file>