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Sensoren zijn opgehaald -&gt; Lichtsensor configureren. Jonas (2 uur)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Materiaal lijst voor na de vakantie opstellen, zodat we kunnen beginnen aan de kast. Iedereen (30 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Overleg als PCB handig is. Iedereen (20 min) -&gt; Indien ja, designen van PCB. Alberiek (3 uur)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Testcases verder uitwerken. William (2 uur)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documentatie verbeteren + issues maken. Iedereen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LED's en elektrisch schema toepassen. Vic (2 uur)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Architectuurdocument verder uitwerken. William (2 uur)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6 (Na de vakantie)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Afhankelijk van geleverd materiaal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Kast en bakken installeren. Vic en Alberiek (3 uur)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Waterventielen configureren. Jonas (2 uur)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Elektrische opstelling in de kast. Vic en Alberiek (1 uur)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Waterpomp configureren. William (2 uur)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Architectuurdocument finaliseren. William (1 uur)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issues maken. Iedereen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Indien materiaal nog niet geleverd was vorige week, tellen die punten ook voor deze week.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Aarde en planten gebruiken. William en Vic (2 uur)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Buizen en water testen. Alberiek (3 uur)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Alle 3 knoppen configureren. Jonas (1 uur)</w:t>
        <w:br/>
        <w:t xml:space="preserve">Verder coderen en data uitlezen. Jonas (2 uur)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issues maken. Iedereen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Indien niet klaar vorige week, dezelfde punten terug.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Readme aanvullen met handleiding. Jonas (1 uur)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issues maken. Iedereen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Indien niet klaar vorige week, dezelfde punten terug.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Poster maken voor het project. Iedereen (1 uur)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issues maken. Iedereen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Presentatie maken. Iedereen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Presentatie finaliseren. Iedereen.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volledig finaliseren. Iedereen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issues maken. Iedereen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Presentatie geven. Iedereen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