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720" w:lineRule="auto"/>
        <w:jc w:val="center"/>
        <w:rPr>
          <w:rFonts w:ascii="Arial" w:cs="Arial" w:eastAsia="Arial" w:hAnsi="Arial"/>
          <w:sz w:val="24"/>
          <w:szCs w:val="24"/>
          <w:shd w:fill="auto" w:val="clear"/>
        </w:rPr>
      </w:pPr>
      <w:r w:rsidDel="00000000" w:rsidR="00000000" w:rsidRPr="00000000">
        <w:rPr>
          <w:rFonts w:ascii="Arial" w:cs="Arial" w:eastAsia="Arial" w:hAnsi="Arial"/>
          <w:b w:val="1"/>
          <w:bCs w:val="1"/>
          <w:sz w:val="32"/>
          <w:szCs w:val="32"/>
          <w:shd w:fill="auto" w:val="clear"/>
          <w:rtl w:val="0"/>
        </w:rPr>
        <w:t xml:space="preserve">INFORME DE ANÁLISIS DESCRIPTIVO DE DATOS</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sz w:val="26"/>
          <w:szCs w:val="26"/>
          <w:shd w:fill="auto" w:val="clear"/>
        </w:rPr>
      </w:pPr>
      <w:r w:rsidDel="00000000" w:rsidR="00000000" w:rsidRPr="00000000">
        <w:rPr>
          <w:rFonts w:ascii="Arial" w:cs="Arial" w:eastAsia="Arial" w:hAnsi="Arial"/>
          <w:sz w:val="26"/>
          <w:szCs w:val="26"/>
          <w:shd w:fill="auto" w:val="clear"/>
          <w:rtl w:val="0"/>
        </w:rPr>
        <w:t xml:space="preserve">Caso 2: Admisiones universitarias</w:t>
      </w:r>
    </w:p>
    <w:p w:rsidR="00000000" w:rsidDel="00000000" w:rsidP="00000000" w:rsidRDefault="00000000" w:rsidRPr="00000000" w14:paraId="00000003">
      <w:pPr>
        <w:spacing w:after="0" w:lineRule="auto"/>
        <w:jc w:val="center"/>
        <w:rPr>
          <w:sz w:val="26"/>
          <w:szCs w:val="26"/>
          <w:shd w:fill="auto" w:val="clear"/>
        </w:rPr>
      </w:pPr>
      <w:r w:rsidDel="00000000" w:rsidR="00000000" w:rsidRPr="00000000">
        <w:rPr>
          <w:rtl w:val="0"/>
        </w:rPr>
      </w:r>
    </w:p>
    <w:p w:rsidR="00000000" w:rsidDel="00000000" w:rsidP="00000000" w:rsidRDefault="00000000" w:rsidRPr="00000000" w14:paraId="00000004">
      <w:pPr>
        <w:spacing w:after="0" w:lineRule="auto"/>
        <w:jc w:val="center"/>
        <w:rPr>
          <w:sz w:val="26"/>
          <w:szCs w:val="26"/>
          <w:shd w:fill="auto" w:val="clear"/>
        </w:rPr>
      </w:pPr>
      <w:r w:rsidDel="00000000" w:rsidR="00000000" w:rsidRPr="00000000">
        <w:rPr>
          <w:rtl w:val="0"/>
        </w:rPr>
      </w:r>
    </w:p>
    <w:p w:rsidR="00000000" w:rsidDel="00000000" w:rsidP="00000000" w:rsidRDefault="00000000" w:rsidRPr="00000000" w14:paraId="00000005">
      <w:pPr>
        <w:spacing w:after="0" w:before="360" w:lineRule="auto"/>
        <w:jc w:val="center"/>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Instituto Universitario Horizonte</w:t>
      </w:r>
      <w:r w:rsidDel="00000000" w:rsidR="00000000" w:rsidRPr="00000000">
        <w:rPr>
          <w:rtl w:val="0"/>
        </w:rPr>
      </w:r>
    </w:p>
    <w:p w:rsidR="00000000" w:rsidDel="00000000" w:rsidP="00000000" w:rsidRDefault="00000000" w:rsidRPr="00000000" w14:paraId="00000006">
      <w:pPr>
        <w:spacing w:after="0" w:before="0" w:lineRule="auto"/>
        <w:jc w:val="center"/>
        <w:rPr>
          <w:rFonts w:ascii="Arial" w:cs="Arial" w:eastAsia="Arial" w:hAnsi="Arial"/>
          <w:i w:val="1"/>
          <w:iCs w:val="1"/>
          <w:shd w:fill="auto" w:val="clear"/>
        </w:rPr>
      </w:pPr>
      <w:r w:rsidDel="00000000" w:rsidR="00000000" w:rsidRPr="00000000">
        <w:rPr>
          <w:rFonts w:ascii="Arial" w:cs="Arial" w:eastAsia="Arial" w:hAnsi="Arial"/>
          <w:i w:val="1"/>
          <w:iCs w:val="1"/>
          <w:shd w:fill="auto" w:val="clear"/>
          <w:rtl w:val="0"/>
        </w:rPr>
        <w:t xml:space="preserve">Analítica para fortalecer el proceso de admisiones</w:t>
      </w:r>
    </w:p>
    <w:p w:rsidR="00000000" w:rsidDel="00000000" w:rsidP="00000000" w:rsidRDefault="00000000" w:rsidRPr="00000000" w14:paraId="00000007">
      <w:pPr>
        <w:spacing w:after="0" w:before="0" w:lineRule="auto"/>
        <w:jc w:val="center"/>
        <w:rPr>
          <w:i w:val="1"/>
          <w:iCs w:val="1"/>
          <w:shd w:fill="auto" w:val="clear"/>
        </w:rPr>
      </w:pPr>
      <w:r w:rsidDel="00000000" w:rsidR="00000000" w:rsidRPr="00000000">
        <w:rPr>
          <w:rtl w:val="0"/>
        </w:rPr>
      </w:r>
    </w:p>
    <w:p w:rsidR="00000000" w:rsidDel="00000000" w:rsidP="00000000" w:rsidRDefault="00000000" w:rsidRPr="00000000" w14:paraId="00000008">
      <w:pPr>
        <w:spacing w:after="0" w:before="0" w:lineRule="auto"/>
        <w:jc w:val="center"/>
        <w:rPr>
          <w:i w:val="1"/>
          <w:iCs w:val="1"/>
          <w:shd w:fill="auto" w:val="clear"/>
        </w:rPr>
      </w:pPr>
      <w:r w:rsidDel="00000000" w:rsidR="00000000" w:rsidRPr="00000000">
        <w:rPr>
          <w:rtl w:val="0"/>
        </w:rPr>
      </w:r>
    </w:p>
    <w:p w:rsidR="00000000" w:rsidDel="00000000" w:rsidP="00000000" w:rsidRDefault="00000000" w:rsidRPr="00000000" w14:paraId="00000009">
      <w:pPr>
        <w:spacing w:after="0" w:before="0" w:lineRule="auto"/>
        <w:jc w:val="center"/>
        <w:rPr>
          <w:i w:val="1"/>
          <w:iCs w:val="1"/>
          <w:shd w:fill="auto" w:val="clear"/>
        </w:rPr>
      </w:pPr>
      <w:r w:rsidDel="00000000" w:rsidR="00000000" w:rsidRPr="00000000">
        <w:rPr>
          <w:rtl w:val="0"/>
        </w:rPr>
      </w:r>
    </w:p>
    <w:p w:rsidR="00000000" w:rsidDel="00000000" w:rsidP="00000000" w:rsidRDefault="00000000" w:rsidRPr="00000000" w14:paraId="0000000A">
      <w:pPr>
        <w:spacing w:after="0" w:before="0" w:lineRule="auto"/>
        <w:jc w:val="center"/>
        <w:rPr>
          <w:i w:val="1"/>
          <w:iCs w:val="1"/>
          <w:shd w:fill="auto" w:val="clea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Autores:</w:t>
      </w:r>
    </w:p>
    <w:p w:rsidR="00000000" w:rsidDel="00000000" w:rsidP="00000000" w:rsidRDefault="00000000" w:rsidRPr="00000000" w14:paraId="0000000F">
      <w:pPr>
        <w:jc w:val="center"/>
        <w:rPr/>
      </w:pPr>
      <w:r w:rsidDel="00000000" w:rsidR="00000000" w:rsidRPr="00000000">
        <w:rPr>
          <w:rtl w:val="0"/>
        </w:rPr>
        <w:t xml:space="preserve">Jose David Losada Legarda</w:t>
      </w:r>
    </w:p>
    <w:p w:rsidR="00000000" w:rsidDel="00000000" w:rsidP="00000000" w:rsidRDefault="00000000" w:rsidRPr="00000000" w14:paraId="00000010">
      <w:pPr>
        <w:jc w:val="center"/>
        <w:rPr/>
      </w:pPr>
      <w:r w:rsidDel="00000000" w:rsidR="00000000" w:rsidRPr="00000000">
        <w:rPr>
          <w:rtl w:val="0"/>
        </w:rPr>
        <w:t xml:space="preserve">Yaneth Viviana Pechene Cuchumbe</w:t>
      </w:r>
    </w:p>
    <w:p w:rsidR="00000000" w:rsidDel="00000000" w:rsidP="00000000" w:rsidRDefault="00000000" w:rsidRPr="00000000" w14:paraId="00000011">
      <w:pPr>
        <w:jc w:val="center"/>
        <w:rPr/>
      </w:pPr>
      <w:r w:rsidDel="00000000" w:rsidR="00000000" w:rsidRPr="00000000">
        <w:rPr>
          <w:rtl w:val="0"/>
        </w:rPr>
        <w:t xml:space="preserve">Darlyn Kamila Mamian Uní</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Facultad de Ingeniería y Arquitectura, Fundación Universitaria de Popayán</w:t>
      </w:r>
    </w:p>
    <w:p w:rsidR="00000000" w:rsidDel="00000000" w:rsidP="00000000" w:rsidRDefault="00000000" w:rsidRPr="00000000" w14:paraId="00000019">
      <w:pPr>
        <w:jc w:val="center"/>
        <w:rPr/>
      </w:pPr>
      <w:r w:rsidDel="00000000" w:rsidR="00000000" w:rsidRPr="00000000">
        <w:rPr>
          <w:rtl w:val="0"/>
        </w:rPr>
        <w:t xml:space="preserve">Inteligencia de Negocios </w:t>
      </w:r>
    </w:p>
    <w:p w:rsidR="00000000" w:rsidDel="00000000" w:rsidP="00000000" w:rsidRDefault="00000000" w:rsidRPr="00000000" w14:paraId="0000001A">
      <w:pPr>
        <w:jc w:val="center"/>
        <w:rPr/>
      </w:pPr>
      <w:r w:rsidDel="00000000" w:rsidR="00000000" w:rsidRPr="00000000">
        <w:rPr>
          <w:rtl w:val="0"/>
        </w:rPr>
        <w:t xml:space="preserve">Especialización en Data Analytics para Marketing Digital</w:t>
      </w:r>
    </w:p>
    <w:p w:rsidR="00000000" w:rsidDel="00000000" w:rsidP="00000000" w:rsidRDefault="00000000" w:rsidRPr="00000000" w14:paraId="0000001B">
      <w:pPr>
        <w:jc w:val="center"/>
        <w:rPr/>
      </w:pPr>
      <w:r w:rsidDel="00000000" w:rsidR="00000000" w:rsidRPr="00000000">
        <w:rPr>
          <w:rtl w:val="0"/>
        </w:rPr>
        <w:t xml:space="preserve">Mag. Luis Emiro Mosquera Sanchez</w:t>
      </w:r>
    </w:p>
    <w:p w:rsidR="00000000" w:rsidDel="00000000" w:rsidP="00000000" w:rsidRDefault="00000000" w:rsidRPr="00000000" w14:paraId="0000001C">
      <w:pPr>
        <w:jc w:val="center"/>
        <w:rPr/>
      </w:pPr>
      <w:r w:rsidDel="00000000" w:rsidR="00000000" w:rsidRPr="00000000">
        <w:rPr>
          <w:rtl w:val="0"/>
        </w:rPr>
        <w:t xml:space="preserve">17 de octubre de 2026</w:t>
      </w:r>
    </w:p>
    <w:p w:rsidR="00000000" w:rsidDel="00000000" w:rsidP="00000000" w:rsidRDefault="00000000" w:rsidRPr="00000000" w14:paraId="0000001D">
      <w:pPr>
        <w:jc w:val="center"/>
        <w:rPr/>
      </w:pPr>
      <w:r w:rsidDel="00000000" w:rsidR="00000000" w:rsidRPr="00000000">
        <w:br w:type="page"/>
      </w:r>
      <w:r w:rsidDel="00000000" w:rsidR="00000000" w:rsidRPr="00000000">
        <w:rPr>
          <w:rtl w:val="0"/>
        </w:rPr>
      </w:r>
    </w:p>
    <w:sdt>
      <w:sdtPr>
        <w:id w:val="-1920484072"/>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Rule="auto"/>
            <w:jc w:val="left"/>
            <w:rPr>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28"/>
              <w:szCs w:val="28"/>
              <w:rtl w:val="0"/>
            </w:rPr>
            <w:t xml:space="preserve">Índice</w:t>
          </w:r>
        </w:p>
        <w:p w:rsidR="00000000" w:rsidDel="00000000" w:rsidP="00000000" w:rsidRDefault="00000000" w:rsidRPr="00000000" w14:paraId="0000001F">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o903kls6fjd">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Reconocimiento del conjunto de datos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37l6tm1if3">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Diccionario de Datos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qfscty0u4n4">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Diagnóstico inicial de calidad</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xuikzq3afq0">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Análisis descriptivo de las solicitudes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7olhea695tm">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Programas y modalidades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6s3mdajb2vz">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Canales de captación y estados del proceso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vyvneka2jy5">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Puntajes de admisión</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pnn0s2djugt">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Valores de matrícula</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8qi06gudcvv">
            <w:r w:rsidDel="00000000" w:rsidR="00000000" w:rsidRPr="00000000">
              <w:rPr>
                <w:rFonts w:ascii="Arial" w:cs="Arial" w:eastAsia="Arial" w:hAnsi="Arial"/>
                <w:b w:val="1"/>
                <w:bCs w:val="1"/>
                <w:i w:val="0"/>
                <w:iCs w:val="0"/>
                <w:smallCaps w:val="0"/>
                <w:strike w:val="0"/>
                <w:color w:val="000000"/>
                <w:sz w:val="22"/>
                <w:szCs w:val="22"/>
                <w:highlight w:val="white"/>
                <w:u w:val="none"/>
                <w:vertAlign w:val="baseline"/>
                <w:rtl w:val="0"/>
              </w:rPr>
              <w:t xml:space="preserve">Hallazgos principales y recomendaciones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lcxri8ogwdv">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Preguntas e hipótesis para el análisis posterior a la limpieza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360" w:firstLine="0"/>
            <w:jc w:val="left"/>
            <w:rPr>
              <w:shd w:fill="auto" w:val="clear"/>
            </w:rPr>
          </w:pPr>
          <w:hyperlink w:anchor="_heading=h.d8yix6n7s3do">
            <w:r w:rsidDel="00000000" w:rsidR="00000000" w:rsidRPr="00000000">
              <w:rPr>
                <w:rFonts w:ascii="Arial" w:cs="Arial" w:eastAsia="Arial" w:hAnsi="Arial"/>
                <w:b w:val="0"/>
                <w:bCs w:val="0"/>
                <w:i w:val="0"/>
                <w:iCs w:val="0"/>
                <w:smallCaps w:val="0"/>
                <w:strike w:val="0"/>
                <w:color w:val="000000"/>
                <w:sz w:val="22"/>
                <w:szCs w:val="22"/>
                <w:highlight w:val="white"/>
                <w:u w:val="none"/>
                <w:vertAlign w:val="baseline"/>
                <w:rtl w:val="0"/>
              </w:rPr>
              <w:t xml:space="preserve">Anexo A. Reglas de unificación propuestas para la limpieza posterior</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center"/>
        <w:rPr>
          <w:sz w:val="28"/>
          <w:szCs w:val="28"/>
        </w:rPr>
      </w:pPr>
      <w:r w:rsidDel="00000000" w:rsidR="00000000" w:rsidRPr="00000000">
        <w:rPr>
          <w:sz w:val="28"/>
          <w:szCs w:val="28"/>
          <w:rtl w:val="0"/>
        </w:rPr>
        <w:t xml:space="preserve">Tabla de ilustraciones</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jc w:val="left"/>
        <w:rPr>
          <w:b w:val="1"/>
          <w:bCs w:val="1"/>
        </w:rPr>
      </w:pPr>
      <w:r w:rsidDel="00000000" w:rsidR="00000000" w:rsidRPr="00000000">
        <w:rPr>
          <w:b w:val="1"/>
          <w:bCs w:val="1"/>
          <w:rtl w:val="0"/>
        </w:rPr>
        <w:t xml:space="preserve">Tablas</w:t>
      </w:r>
    </w:p>
    <w:p w:rsidR="00000000" w:rsidDel="00000000" w:rsidP="00000000" w:rsidRDefault="00000000" w:rsidRPr="00000000" w14:paraId="0000002E">
      <w:pPr>
        <w:tabs>
          <w:tab w:val="right" w:leader="none" w:pos="8645.669291338583"/>
        </w:tabs>
        <w:jc w:val="left"/>
        <w:rPr/>
      </w:pPr>
      <w:r w:rsidDel="00000000" w:rsidR="00000000" w:rsidRPr="00000000">
        <w:rPr>
          <w:rtl w:val="0"/>
        </w:rPr>
        <w:t xml:space="preserve">Tabla 1. Diccionario de </w:t>
      </w:r>
      <w:r w:rsidDel="00000000" w:rsidR="00000000" w:rsidRPr="00000000">
        <w:rPr>
          <w:rtl w:val="0"/>
        </w:rPr>
        <w:t xml:space="preserve">datos</w:t>
        <w:tab/>
        <w:t xml:space="preserve">4</w:t>
      </w:r>
      <w:r w:rsidDel="00000000" w:rsidR="00000000" w:rsidRPr="00000000">
        <w:rPr>
          <w:rtl w:val="0"/>
        </w:rPr>
      </w:r>
    </w:p>
    <w:p w:rsidR="00000000" w:rsidDel="00000000" w:rsidP="00000000" w:rsidRDefault="00000000" w:rsidRPr="00000000" w14:paraId="0000002F">
      <w:pPr>
        <w:tabs>
          <w:tab w:val="right" w:leader="none" w:pos="8645.669291338583"/>
        </w:tabs>
        <w:jc w:val="left"/>
        <w:rPr/>
      </w:pPr>
      <w:r w:rsidDel="00000000" w:rsidR="00000000" w:rsidRPr="00000000">
        <w:rPr>
          <w:rtl w:val="0"/>
        </w:rPr>
        <w:t xml:space="preserve">Tabla 2. Revisión inicial de calidad por columna</w:t>
        <w:tab/>
        <w:t xml:space="preserve">6</w:t>
      </w:r>
    </w:p>
    <w:p w:rsidR="00000000" w:rsidDel="00000000" w:rsidP="00000000" w:rsidRDefault="00000000" w:rsidRPr="00000000" w14:paraId="00000030">
      <w:pPr>
        <w:tabs>
          <w:tab w:val="right" w:leader="none" w:pos="8645.669291338583"/>
        </w:tabs>
        <w:jc w:val="left"/>
        <w:rPr/>
      </w:pPr>
      <w:r w:rsidDel="00000000" w:rsidR="00000000" w:rsidRPr="00000000">
        <w:rPr>
          <w:rtl w:val="0"/>
        </w:rPr>
        <w:t xml:space="preserve">Tabla 3. Revisión complementaria de calidad</w:t>
        <w:tab/>
        <w:t xml:space="preserve">8</w:t>
      </w:r>
    </w:p>
    <w:p w:rsidR="00000000" w:rsidDel="00000000" w:rsidP="00000000" w:rsidRDefault="00000000" w:rsidRPr="00000000" w14:paraId="00000031">
      <w:pPr>
        <w:tabs>
          <w:tab w:val="right" w:leader="none" w:pos="8645.669291338583"/>
        </w:tabs>
        <w:jc w:val="left"/>
        <w:rPr/>
      </w:pPr>
      <w:r w:rsidDel="00000000" w:rsidR="00000000" w:rsidRPr="00000000">
        <w:rPr>
          <w:rtl w:val="0"/>
        </w:rPr>
        <w:t xml:space="preserve">Tabla 4. Hallazgos principales y recomendaciones</w:t>
        <w:tab/>
        <w:t xml:space="preserve">13</w:t>
      </w:r>
    </w:p>
    <w:p w:rsidR="00000000" w:rsidDel="00000000" w:rsidP="00000000" w:rsidRDefault="00000000" w:rsidRPr="00000000" w14:paraId="00000032">
      <w:pPr>
        <w:tabs>
          <w:tab w:val="right" w:leader="none" w:pos="8645.669291338583"/>
        </w:tabs>
        <w:jc w:val="left"/>
        <w:rPr/>
      </w:pPr>
      <w:r w:rsidDel="00000000" w:rsidR="00000000" w:rsidRPr="00000000">
        <w:rPr>
          <w:rtl w:val="0"/>
        </w:rPr>
        <w:t xml:space="preserve">Tabla 5. Reglas de unificación propuestas</w:t>
        <w:tab/>
        <w:t xml:space="preserve">15</w:t>
      </w:r>
    </w:p>
    <w:p w:rsidR="00000000" w:rsidDel="00000000" w:rsidP="00000000" w:rsidRDefault="00000000" w:rsidRPr="00000000" w14:paraId="00000033">
      <w:pPr>
        <w:tabs>
          <w:tab w:val="right" w:leader="none" w:pos="8645.669291338583"/>
        </w:tabs>
        <w:jc w:val="left"/>
        <w:rPr/>
      </w:pPr>
      <w:r w:rsidDel="00000000" w:rsidR="00000000" w:rsidRPr="00000000">
        <w:rPr>
          <w:rtl w:val="0"/>
        </w:rPr>
      </w:r>
    </w:p>
    <w:p w:rsidR="00000000" w:rsidDel="00000000" w:rsidP="00000000" w:rsidRDefault="00000000" w:rsidRPr="00000000" w14:paraId="00000034">
      <w:pPr>
        <w:tabs>
          <w:tab w:val="right" w:leader="none" w:pos="8645.669291338583"/>
        </w:tabs>
        <w:jc w:val="left"/>
        <w:rPr>
          <w:b w:val="1"/>
          <w:bCs w:val="1"/>
        </w:rPr>
      </w:pPr>
      <w:r w:rsidDel="00000000" w:rsidR="00000000" w:rsidRPr="00000000">
        <w:rPr>
          <w:b w:val="1"/>
          <w:bCs w:val="1"/>
          <w:rtl w:val="0"/>
        </w:rPr>
        <w:t xml:space="preserve">Figuras</w:t>
      </w:r>
    </w:p>
    <w:p w:rsidR="00000000" w:rsidDel="00000000" w:rsidP="00000000" w:rsidRDefault="00000000" w:rsidRPr="00000000" w14:paraId="00000035">
      <w:pPr>
        <w:tabs>
          <w:tab w:val="right" w:leader="none" w:pos="8645.669291338583"/>
        </w:tabs>
        <w:jc w:val="left"/>
        <w:rPr/>
      </w:pPr>
      <w:r w:rsidDel="00000000" w:rsidR="00000000" w:rsidRPr="00000000">
        <w:rPr>
          <w:rtl w:val="0"/>
        </w:rPr>
        <w:t xml:space="preserve">Figura 1. Registros por programa y modalidad según las categorías originales</w:t>
        <w:tab/>
        <w:t xml:space="preserve">10</w:t>
      </w:r>
    </w:p>
    <w:p w:rsidR="00000000" w:rsidDel="00000000" w:rsidP="00000000" w:rsidRDefault="00000000" w:rsidRPr="00000000" w14:paraId="00000036">
      <w:pPr>
        <w:tabs>
          <w:tab w:val="right" w:leader="none" w:pos="8645.669291338583"/>
        </w:tabs>
        <w:jc w:val="left"/>
        <w:rPr/>
      </w:pPr>
      <w:r w:rsidDel="00000000" w:rsidR="00000000" w:rsidRPr="00000000">
        <w:rPr>
          <w:rtl w:val="0"/>
        </w:rPr>
        <w:t xml:space="preserve">Figura 2. Registros por canal de captación y estado del proceso</w:t>
        <w:tab/>
        <w:t xml:space="preserve">11</w:t>
      </w:r>
    </w:p>
    <w:p w:rsidR="00000000" w:rsidDel="00000000" w:rsidP="00000000" w:rsidRDefault="00000000" w:rsidRPr="00000000" w14:paraId="00000037">
      <w:pPr>
        <w:tabs>
          <w:tab w:val="right" w:leader="none" w:pos="8645.669291338583"/>
        </w:tabs>
        <w:jc w:val="left"/>
        <w:rPr/>
      </w:pPr>
      <w:r w:rsidDel="00000000" w:rsidR="00000000" w:rsidRPr="00000000">
        <w:rPr>
          <w:rtl w:val="0"/>
        </w:rPr>
        <w:t xml:space="preserve">Figura 3. Distribución de los puntajes de admisión</w:t>
        <w:tab/>
        <w:t xml:space="preserve">11</w:t>
      </w:r>
    </w:p>
    <w:p w:rsidR="00000000" w:rsidDel="00000000" w:rsidP="00000000" w:rsidRDefault="00000000" w:rsidRPr="00000000" w14:paraId="00000038">
      <w:pPr>
        <w:tabs>
          <w:tab w:val="right" w:leader="none" w:pos="8645.669291338583"/>
        </w:tabs>
        <w:jc w:val="left"/>
        <w:rPr/>
      </w:pPr>
      <w:r w:rsidDel="00000000" w:rsidR="00000000" w:rsidRPr="00000000">
        <w:rPr>
          <w:rtl w:val="0"/>
        </w:rPr>
        <w:t xml:space="preserve">Figura 4. Distribución de los valores de matrícula registrados</w:t>
        <w:tab/>
        <w:t xml:space="preserve">12</w:t>
      </w:r>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jc w:val="center"/>
        <w:rPr>
          <w:sz w:val="28"/>
          <w:szCs w:val="28"/>
        </w:rPr>
      </w:pPr>
      <w:bookmarkStart w:colFirst="0" w:colLast="0" w:name="_heading=h.65hat3nzeewf" w:id="0"/>
      <w:bookmarkEnd w:id="0"/>
      <w:r w:rsidDel="00000000" w:rsidR="00000000" w:rsidRPr="00000000">
        <w:rPr>
          <w:sz w:val="28"/>
          <w:szCs w:val="28"/>
          <w:rtl w:val="0"/>
        </w:rPr>
        <w:t xml:space="preserve">Informe del análisis descriptivo de datos de la institución Universitaria Horizonte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shd w:fill="auto" w:val="clear"/>
        </w:rPr>
      </w:pPr>
      <w:r w:rsidDel="00000000" w:rsidR="00000000" w:rsidRPr="00000000">
        <w:rPr>
          <w:shd w:fill="auto" w:val="clear"/>
          <w:rtl w:val="0"/>
        </w:rPr>
        <w:t xml:space="preserve">El Instituto Universitario Horizonte cuenta con una base de información que reúne las solicitudes recibidas para sus programas académicos en las modalidades presencial, virtual e híbrida. Esta información permite a la institución conocer qué oferta educativa concentra el interés de los aspirantes, por qué medios llegan las solicitudes y cómo se encuentran distribuidas en los distintos estados del proceso de admisión.</w:t>
      </w:r>
    </w:p>
    <w:p w:rsidR="00000000" w:rsidDel="00000000" w:rsidP="00000000" w:rsidRDefault="00000000" w:rsidRPr="00000000" w14:paraId="0000003C">
      <w:pPr>
        <w:spacing w:after="240" w:before="240" w:lineRule="auto"/>
        <w:rPr>
          <w:shd w:fill="auto" w:val="clear"/>
        </w:rPr>
      </w:pPr>
      <w:r w:rsidDel="00000000" w:rsidR="00000000" w:rsidRPr="00000000">
        <w:rPr>
          <w:shd w:fill="auto" w:val="clear"/>
          <w:rtl w:val="0"/>
        </w:rPr>
        <w:t xml:space="preserve">La base revisada contiene 5.040 registros y 15 columnas. Incluye los identificadores de los registros y de los aspirantes, la fecha de solicitud, el programa de interés, la modalidad y el canal de captación. También reúne información sobre el estado del proceso, la documentación, el puntaje de admisión, el valor y la fecha de matrícula, la ciudad de residencia, el asesor asignado, el correo electrónico y el periodo académico. En conjunto, estos datos ofrecen una visión de la demanda registrada y de la situación de las solicitudes para apoyar su seguimiento administrativo.</w:t>
      </w:r>
    </w:p>
    <w:p w:rsidR="00000000" w:rsidDel="00000000" w:rsidP="00000000" w:rsidRDefault="00000000" w:rsidRPr="00000000" w14:paraId="0000003D">
      <w:pPr>
        <w:spacing w:after="240" w:before="240" w:lineRule="auto"/>
        <w:rPr>
          <w:shd w:fill="auto" w:val="clear"/>
        </w:rPr>
      </w:pPr>
      <w:r w:rsidDel="00000000" w:rsidR="00000000" w:rsidRPr="00000000">
        <w:rPr>
          <w:shd w:fill="auto" w:val="clear"/>
          <w:rtl w:val="0"/>
        </w:rPr>
        <w:t xml:space="preserve">Las fechas de solicitud registradas abarcan desde el 1 de enero de 2025 hasta el 12 de septiembre de 2026. Esta cobertura permite describir la distribución de los registros durante ese intervalo, teniendo presente que septiembre de 2026 solo contiene fechas hasta el día 12. La información combina identificadores, categorías, valores numéricos y fechas, cuyo significado se detalla en el diccionario de datos. </w:t>
      </w:r>
    </w:p>
    <w:p w:rsidR="00000000" w:rsidDel="00000000" w:rsidP="00000000" w:rsidRDefault="00000000" w:rsidRPr="00000000" w14:paraId="0000003E">
      <w:pPr>
        <w:spacing w:after="240" w:before="240" w:lineRule="auto"/>
        <w:rPr>
          <w:shd w:fill="auto" w:val="clear"/>
        </w:rPr>
      </w:pPr>
      <w:r w:rsidDel="00000000" w:rsidR="00000000" w:rsidRPr="00000000">
        <w:rPr>
          <w:shd w:fill="auto" w:val="clear"/>
          <w:rtl w:val="0"/>
        </w:rPr>
        <w:t xml:space="preserve">La revisión inicial identificó registros repetidos, información sin diligenciar y diferencias en la escritura de algunas categorías. Siguiendo la guía, el archivo original no se modificó: en esta etapa los problemas solo se registraron y el análisis se realizó con los valores tal como aparecen, incluidos los duplicados y las variantes de escritura. Las reglas de unificación que se aplicarán en la limpieza posterior se proponen en el Anexo A. Por esta razón, el total de registros no debe interpretarse directamente como el número de aspirantes únicos o de matrículas efectivas. Estas condiciones se tendrán en cuenta al describir los resultados, de manera que la información presentada permita reconocer tanto el comportamiento de las solicitudes como los aspectos que requieren una revisión adicional.</w:t>
      </w:r>
    </w:p>
    <w:p w:rsidR="00000000" w:rsidDel="00000000" w:rsidP="00000000" w:rsidRDefault="00000000" w:rsidRPr="00000000" w14:paraId="0000003F">
      <w:pPr>
        <w:spacing w:after="240" w:before="240" w:lineRule="auto"/>
        <w:rPr>
          <w:shd w:fill="auto" w:val="clear"/>
        </w:rPr>
      </w:pPr>
      <w:r w:rsidDel="00000000" w:rsidR="00000000" w:rsidRPr="00000000">
        <w:rPr>
          <w:shd w:fill="auto" w:val="clear"/>
          <w:rtl w:val="0"/>
        </w:rPr>
        <w:t xml:space="preserve">El siguiente apartado presenta el diccionario de datos, que describe el contenido de las 15 columnas y sirve de referencia para interpretar los resultados del informe.</w:t>
      </w:r>
    </w:p>
    <w:p w:rsidR="00000000" w:rsidDel="00000000" w:rsidP="00000000" w:rsidRDefault="00000000" w:rsidRPr="00000000" w14:paraId="00000040">
      <w:pPr>
        <w:spacing w:after="240" w:before="240" w:lineRule="auto"/>
        <w:rPr>
          <w:shd w:fill="auto" w:val="clear"/>
        </w:rPr>
      </w:pPr>
      <w:r w:rsidDel="00000000" w:rsidR="00000000" w:rsidRPr="00000000">
        <w:rPr>
          <w:rtl w:val="0"/>
        </w:rPr>
      </w:r>
    </w:p>
    <w:p w:rsidR="00000000" w:rsidDel="00000000" w:rsidP="00000000" w:rsidRDefault="00000000" w:rsidRPr="00000000" w14:paraId="00000041">
      <w:pPr>
        <w:spacing w:after="240" w:before="240" w:lineRule="auto"/>
        <w:rPr>
          <w:shd w:fill="auto" w:val="clear"/>
        </w:rPr>
      </w:pPr>
      <w:r w:rsidDel="00000000" w:rsidR="00000000" w:rsidRPr="00000000">
        <w:rPr>
          <w:rtl w:val="0"/>
        </w:rPr>
      </w:r>
    </w:p>
    <w:p w:rsidR="00000000" w:rsidDel="00000000" w:rsidP="00000000" w:rsidRDefault="00000000" w:rsidRPr="00000000" w14:paraId="00000042">
      <w:pPr>
        <w:spacing w:after="240" w:before="240" w:lineRule="auto"/>
        <w:rPr>
          <w:shd w:fill="auto" w:val="clear"/>
        </w:rPr>
      </w:pPr>
      <w:r w:rsidDel="00000000" w:rsidR="00000000" w:rsidRPr="00000000">
        <w:rPr>
          <w:rtl w:val="0"/>
        </w:rPr>
      </w:r>
    </w:p>
    <w:p w:rsidR="00000000" w:rsidDel="00000000" w:rsidP="00000000" w:rsidRDefault="00000000" w:rsidRPr="00000000" w14:paraId="00000043">
      <w:pPr>
        <w:spacing w:after="240" w:before="240" w:lineRule="auto"/>
        <w:rPr>
          <w:shd w:fill="auto" w:val="clear"/>
        </w:rPr>
      </w:pPr>
      <w:r w:rsidDel="00000000" w:rsidR="00000000" w:rsidRPr="00000000">
        <w:rPr>
          <w:rtl w:val="0"/>
        </w:rPr>
      </w:r>
    </w:p>
    <w:p w:rsidR="00000000" w:rsidDel="00000000" w:rsidP="00000000" w:rsidRDefault="00000000" w:rsidRPr="00000000" w14:paraId="00000044">
      <w:pPr>
        <w:spacing w:after="240" w:before="240" w:lineRule="auto"/>
        <w:rPr>
          <w:shd w:fill="auto" w:val="clear"/>
        </w:rPr>
      </w:pPr>
      <w:r w:rsidDel="00000000" w:rsidR="00000000" w:rsidRPr="00000000">
        <w:rPr>
          <w:rtl w:val="0"/>
        </w:rPr>
      </w:r>
    </w:p>
    <w:p w:rsidR="00000000" w:rsidDel="00000000" w:rsidP="00000000" w:rsidRDefault="00000000" w:rsidRPr="00000000" w14:paraId="00000045">
      <w:pPr>
        <w:spacing w:after="240" w:before="240" w:lineRule="auto"/>
        <w:rPr>
          <w:shd w:fill="auto" w:val="clear"/>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mo903kls6fjd" w:id="1"/>
      <w:bookmarkEnd w:id="1"/>
      <w:r w:rsidDel="00000000" w:rsidR="00000000" w:rsidRPr="00000000">
        <w:rPr>
          <w:rtl w:val="0"/>
        </w:rPr>
        <w:t xml:space="preserve">Reconocimiento del conjunto de datos</w:t>
      </w:r>
    </w:p>
    <w:p w:rsidR="00000000" w:rsidDel="00000000" w:rsidP="00000000" w:rsidRDefault="00000000" w:rsidRPr="00000000" w14:paraId="00000047">
      <w:pPr>
        <w:pStyle w:val="Heading2"/>
        <w:rPr/>
      </w:pPr>
      <w:bookmarkStart w:colFirst="0" w:colLast="0" w:name="_heading=h.q37l6tm1if3" w:id="2"/>
      <w:bookmarkEnd w:id="2"/>
      <w:r w:rsidDel="00000000" w:rsidR="00000000" w:rsidRPr="00000000">
        <w:rPr>
          <w:rtl w:val="0"/>
        </w:rPr>
        <w:t xml:space="preserve">Diccionario de Datos</w:t>
      </w:r>
    </w:p>
    <w:p w:rsidR="00000000" w:rsidDel="00000000" w:rsidP="00000000" w:rsidRDefault="00000000" w:rsidRPr="00000000" w14:paraId="00000048">
      <w:pPr>
        <w:rPr>
          <w:shd w:fill="auto" w:val="clear"/>
        </w:rPr>
      </w:pPr>
      <w:r w:rsidDel="00000000" w:rsidR="00000000" w:rsidRPr="00000000">
        <w:rPr>
          <w:shd w:fill="auto" w:val="clear"/>
          <w:rtl w:val="0"/>
        </w:rPr>
        <w:t xml:space="preserve">La base está organizada en 15 columnas que reúnen información sobre los aspirantes, sus solicitudes y el proceso de admisión. La siguiente tabla describe cada columna, el tipo de información que se espera encontrar y un ejemplo tomado del archivo original.</w:t>
      </w:r>
    </w:p>
    <w:p w:rsidR="00000000" w:rsidDel="00000000" w:rsidP="00000000" w:rsidRDefault="00000000" w:rsidRPr="00000000" w14:paraId="00000049">
      <w:pPr>
        <w:rPr/>
      </w:pPr>
      <w:r w:rsidDel="00000000" w:rsidR="00000000" w:rsidRPr="00000000">
        <w:rPr>
          <w:rtl w:val="0"/>
        </w:rPr>
        <w:t xml:space="preserve">Tabla 1. Diccionario de datos</w:t>
      </w:r>
    </w:p>
    <w:tbl>
      <w:tblPr>
        <w:tblStyle w:val="Table1"/>
        <w:tblW w:w="8838.42519685039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3060100724706"/>
        <w:gridCol w:w="1490.818707902476"/>
        <w:gridCol w:w="2143.630626580268"/>
        <w:gridCol w:w="2893.6698522951783"/>
        <w:tblGridChange w:id="0">
          <w:tblGrid>
            <w:gridCol w:w="2310.3060100724706"/>
            <w:gridCol w:w="1490.818707902476"/>
            <w:gridCol w:w="2143.630626580268"/>
            <w:gridCol w:w="2893.669852295178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4A">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Columna</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4B">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Tipo esperado</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4C">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Descripción</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4D">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Ejemplo de dato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0" w:lineRule="auto"/>
              <w:jc w:val="left"/>
              <w:rPr/>
            </w:pPr>
            <w:r w:rsidDel="00000000" w:rsidR="00000000" w:rsidRPr="00000000">
              <w:rPr>
                <w:rtl w:val="0"/>
              </w:rPr>
              <w:t xml:space="preserve">registro_id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0" w:lineRule="auto"/>
              <w:jc w:val="left"/>
              <w:rPr/>
            </w:pPr>
            <w:r w:rsidDel="00000000" w:rsidR="00000000" w:rsidRPr="00000000">
              <w:rPr>
                <w:rtl w:val="0"/>
              </w:rPr>
              <w:t xml:space="preserve">Texto / 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0" w:before="0" w:lineRule="auto"/>
              <w:jc w:val="left"/>
              <w:rPr/>
            </w:pPr>
            <w:r w:rsidDel="00000000" w:rsidR="00000000" w:rsidRPr="00000000">
              <w:rPr>
                <w:rtl w:val="0"/>
              </w:rPr>
              <w:t xml:space="preserve">Código que identifica el registro dentro de la 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0" w:before="0" w:lineRule="auto"/>
              <w:jc w:val="left"/>
              <w:rPr/>
            </w:pPr>
            <w:r w:rsidDel="00000000" w:rsidR="00000000" w:rsidRPr="00000000">
              <w:rPr>
                <w:rtl w:val="0"/>
              </w:rPr>
              <w:t xml:space="preserve">REG004364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0" w:lineRule="auto"/>
              <w:jc w:val="left"/>
              <w:rPr/>
            </w:pPr>
            <w:r w:rsidDel="00000000" w:rsidR="00000000" w:rsidRPr="00000000">
              <w:rPr>
                <w:rtl w:val="0"/>
              </w:rPr>
              <w:t xml:space="preserve">aspirante_id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0" w:lineRule="auto"/>
              <w:jc w:val="left"/>
              <w:rPr/>
            </w:pPr>
            <w:r w:rsidDel="00000000" w:rsidR="00000000" w:rsidRPr="00000000">
              <w:rPr>
                <w:rtl w:val="0"/>
              </w:rPr>
              <w:t xml:space="preserve">Texto / 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jc w:val="left"/>
              <w:rPr/>
            </w:pPr>
            <w:r w:rsidDel="00000000" w:rsidR="00000000" w:rsidRPr="00000000">
              <w:rPr>
                <w:rtl w:val="0"/>
              </w:rPr>
              <w:t xml:space="preserve">Código asociado al aspirante, que puede aparecer en varios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0" w:lineRule="auto"/>
              <w:jc w:val="left"/>
              <w:rPr/>
            </w:pPr>
            <w:r w:rsidDel="00000000" w:rsidR="00000000" w:rsidRPr="00000000">
              <w:rPr>
                <w:rtl w:val="0"/>
              </w:rPr>
              <w:t xml:space="preserve">A003446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jc w:val="left"/>
              <w:rPr/>
            </w:pPr>
            <w:r w:rsidDel="00000000" w:rsidR="00000000" w:rsidRPr="00000000">
              <w:rPr>
                <w:rtl w:val="0"/>
              </w:rPr>
              <w:t xml:space="preserve">fecha_solicitud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jc w:val="left"/>
              <w:rPr/>
            </w:pPr>
            <w:r w:rsidDel="00000000" w:rsidR="00000000" w:rsidRPr="00000000">
              <w:rPr>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jc w:val="left"/>
              <w:rPr/>
            </w:pPr>
            <w:r w:rsidDel="00000000" w:rsidR="00000000" w:rsidRPr="00000000">
              <w:rPr>
                <w:rtl w:val="0"/>
              </w:rPr>
              <w:t xml:space="preserve">Fecha registrada de la solicitud de admisión.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jc w:val="left"/>
              <w:rPr/>
            </w:pPr>
            <w:r w:rsidDel="00000000" w:rsidR="00000000" w:rsidRPr="00000000">
              <w:rPr>
                <w:rtl w:val="0"/>
              </w:rPr>
              <w:t xml:space="preserve">2026-07-28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jc w:val="left"/>
              <w:rPr/>
            </w:pPr>
            <w:r w:rsidDel="00000000" w:rsidR="00000000" w:rsidRPr="00000000">
              <w:rPr>
                <w:rtl w:val="0"/>
              </w:rPr>
              <w:t xml:space="preserve">programa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jc w:val="left"/>
              <w:rPr/>
            </w:pPr>
            <w:r w:rsidDel="00000000" w:rsidR="00000000" w:rsidRPr="00000000">
              <w:rPr>
                <w:rtl w:val="0"/>
              </w:rPr>
              <w:t xml:space="preserve">Categórica/Texto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jc w:val="left"/>
              <w:rPr/>
            </w:pPr>
            <w:r w:rsidDel="00000000" w:rsidR="00000000" w:rsidRPr="00000000">
              <w:rPr>
                <w:rtl w:val="0"/>
              </w:rPr>
              <w:t xml:space="preserve">Programa académico de interés del aspirante.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jc w:val="left"/>
              <w:rPr/>
            </w:pPr>
            <w:r w:rsidDel="00000000" w:rsidR="00000000" w:rsidRPr="00000000">
              <w:rPr>
                <w:rtl w:val="0"/>
              </w:rPr>
              <w:t xml:space="preserve">Derecho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jc w:val="left"/>
              <w:rPr/>
            </w:pPr>
            <w:r w:rsidDel="00000000" w:rsidR="00000000" w:rsidRPr="00000000">
              <w:rPr>
                <w:rtl w:val="0"/>
              </w:rPr>
              <w:t xml:space="preserve">modalidad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jc w:val="left"/>
              <w:rPr/>
            </w:pPr>
            <w:r w:rsidDel="00000000" w:rsidR="00000000" w:rsidRPr="00000000">
              <w:rPr>
                <w:rtl w:val="0"/>
              </w:rPr>
              <w:t xml:space="preserve">Categórica/Texto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jc w:val="left"/>
              <w:rPr/>
            </w:pPr>
            <w:r w:rsidDel="00000000" w:rsidR="00000000" w:rsidRPr="00000000">
              <w:rPr>
                <w:rtl w:val="0"/>
              </w:rPr>
              <w:t xml:space="preserve">Modalidad de formación registrada para la 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jc w:val="left"/>
              <w:rPr/>
            </w:pPr>
            <w:r w:rsidDel="00000000" w:rsidR="00000000" w:rsidRPr="00000000">
              <w:rPr>
                <w:rtl w:val="0"/>
              </w:rPr>
              <w:t xml:space="preserve">Virtual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jc w:val="left"/>
              <w:rPr/>
            </w:pPr>
            <w:r w:rsidDel="00000000" w:rsidR="00000000" w:rsidRPr="00000000">
              <w:rPr>
                <w:rtl w:val="0"/>
              </w:rPr>
              <w:t xml:space="preserve">canal_captacion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jc w:val="left"/>
              <w:rPr/>
            </w:pPr>
            <w:r w:rsidDel="00000000" w:rsidR="00000000" w:rsidRPr="00000000">
              <w:rPr>
                <w:rtl w:val="0"/>
              </w:rPr>
              <w:t xml:space="preserve">Categórica/Texto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jc w:val="left"/>
              <w:rPr/>
            </w:pPr>
            <w:r w:rsidDel="00000000" w:rsidR="00000000" w:rsidRPr="00000000">
              <w:rPr>
                <w:rtl w:val="0"/>
              </w:rPr>
              <w:t xml:space="preserve">Medio por el que se registra la captación de la 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jc w:val="left"/>
              <w:rPr/>
            </w:pPr>
            <w:r w:rsidDel="00000000" w:rsidR="00000000" w:rsidRPr="00000000">
              <w:rPr>
                <w:rtl w:val="0"/>
              </w:rPr>
              <w:t xml:space="preserve">Instagram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jc w:val="left"/>
              <w:rPr/>
            </w:pPr>
            <w:r w:rsidDel="00000000" w:rsidR="00000000" w:rsidRPr="00000000">
              <w:rPr>
                <w:rtl w:val="0"/>
              </w:rPr>
              <w:t xml:space="preserve">estado_proceso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jc w:val="left"/>
              <w:rPr/>
            </w:pPr>
            <w:r w:rsidDel="00000000" w:rsidR="00000000" w:rsidRPr="00000000">
              <w:rPr>
                <w:rtl w:val="0"/>
              </w:rPr>
              <w:t xml:space="preserve">Categórica/Texto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jc w:val="left"/>
              <w:rPr/>
            </w:pPr>
            <w:r w:rsidDel="00000000" w:rsidR="00000000" w:rsidRPr="00000000">
              <w:rPr>
                <w:rtl w:val="0"/>
              </w:rPr>
              <w:t xml:space="preserve">Situación registrada de la solicitud dentro del proceso de admisión.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jc w:val="left"/>
              <w:rPr/>
            </w:pPr>
            <w:r w:rsidDel="00000000" w:rsidR="00000000" w:rsidRPr="00000000">
              <w:rPr>
                <w:rtl w:val="0"/>
              </w:rPr>
              <w:t xml:space="preserve">Inscrito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jc w:val="left"/>
              <w:rPr/>
            </w:pPr>
            <w:r w:rsidDel="00000000" w:rsidR="00000000" w:rsidRPr="00000000">
              <w:rPr>
                <w:rtl w:val="0"/>
              </w:rPr>
              <w:t xml:space="preserve">puntaje_admision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jc w:val="left"/>
              <w:rPr/>
            </w:pPr>
            <w:r w:rsidDel="00000000" w:rsidR="00000000" w:rsidRPr="00000000">
              <w:rPr>
                <w:rtl w:val="0"/>
              </w:rPr>
              <w:t xml:space="preserve">Numérica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jc w:val="left"/>
              <w:rPr/>
            </w:pPr>
            <w:r w:rsidDel="00000000" w:rsidR="00000000" w:rsidRPr="00000000">
              <w:rPr>
                <w:rtl w:val="0"/>
              </w:rPr>
              <w:t xml:space="preserve">Puntaje de admisión registrado para el aspirante.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jc w:val="left"/>
              <w:rPr/>
            </w:pPr>
            <w:r w:rsidDel="00000000" w:rsidR="00000000" w:rsidRPr="00000000">
              <w:rPr>
                <w:rtl w:val="0"/>
              </w:rPr>
              <w:t xml:space="preserve">45.0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jc w:val="left"/>
              <w:rPr/>
            </w:pPr>
            <w:r w:rsidDel="00000000" w:rsidR="00000000" w:rsidRPr="00000000">
              <w:rPr>
                <w:rtl w:val="0"/>
              </w:rPr>
              <w:t xml:space="preserve">documentos_completos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jc w:val="left"/>
              <w:rPr/>
            </w:pPr>
            <w:r w:rsidDel="00000000" w:rsidR="00000000" w:rsidRPr="00000000">
              <w:rPr>
                <w:rtl w:val="0"/>
              </w:rPr>
              <w:t xml:space="preserve">Categórica/Texto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jc w:val="left"/>
              <w:rPr/>
            </w:pPr>
            <w:r w:rsidDel="00000000" w:rsidR="00000000" w:rsidRPr="00000000">
              <w:rPr>
                <w:rtl w:val="0"/>
              </w:rPr>
              <w:t xml:space="preserve">Indica si la documentación está completa o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jc w:val="left"/>
              <w:rPr/>
            </w:pPr>
            <w:r w:rsidDel="00000000" w:rsidR="00000000" w:rsidRPr="00000000">
              <w:rPr>
                <w:rtl w:val="0"/>
              </w:rPr>
              <w:t xml:space="preserve">Sí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jc w:val="left"/>
              <w:rPr/>
            </w:pPr>
            <w:r w:rsidDel="00000000" w:rsidR="00000000" w:rsidRPr="00000000">
              <w:rPr>
                <w:rtl w:val="0"/>
              </w:rPr>
              <w:t xml:space="preserve">valor_matricula_cop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jc w:val="left"/>
              <w:rPr/>
            </w:pPr>
            <w:r w:rsidDel="00000000" w:rsidR="00000000" w:rsidRPr="00000000">
              <w:rPr>
                <w:rtl w:val="0"/>
              </w:rPr>
              <w:t xml:space="preserve">Numérica — pesos colombianos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jc w:val="left"/>
              <w:rPr/>
            </w:pPr>
            <w:r w:rsidDel="00000000" w:rsidR="00000000" w:rsidRPr="00000000">
              <w:rPr>
                <w:rtl w:val="0"/>
              </w:rPr>
              <w:t xml:space="preserve">Valor de matrícula registrado, expresado en pesos colombianos; no acredita por sí solo un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jc w:val="left"/>
              <w:rPr/>
            </w:pPr>
            <w:r w:rsidDel="00000000" w:rsidR="00000000" w:rsidRPr="00000000">
              <w:rPr>
                <w:rtl w:val="0"/>
              </w:rPr>
              <w:t xml:space="preserve">2200000.0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pPr>
            <w:r w:rsidDel="00000000" w:rsidR="00000000" w:rsidRPr="00000000">
              <w:rPr>
                <w:rtl w:val="0"/>
              </w:rPr>
              <w:t xml:space="preserve">ciudad_residencia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pPr>
            <w:r w:rsidDel="00000000" w:rsidR="00000000" w:rsidRPr="00000000">
              <w:rPr>
                <w:rtl w:val="0"/>
              </w:rPr>
              <w:t xml:space="preserve">Categórica/Texto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pPr>
            <w:r w:rsidDel="00000000" w:rsidR="00000000" w:rsidRPr="00000000">
              <w:rPr>
                <w:rtl w:val="0"/>
              </w:rPr>
              <w:t xml:space="preserve">Ciudad de residencia registrada para el aspirante.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pPr>
            <w:r w:rsidDel="00000000" w:rsidR="00000000" w:rsidRPr="00000000">
              <w:rPr>
                <w:rtl w:val="0"/>
              </w:rPr>
              <w:t xml:space="preserve">Cali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pPr>
            <w:r w:rsidDel="00000000" w:rsidR="00000000" w:rsidRPr="00000000">
              <w:rPr>
                <w:rtl w:val="0"/>
              </w:rPr>
              <w:t xml:space="preserve">asesor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rPr/>
            </w:pPr>
            <w:r w:rsidDel="00000000" w:rsidR="00000000" w:rsidRPr="00000000">
              <w:rPr>
                <w:rtl w:val="0"/>
              </w:rPr>
              <w:t xml:space="preserve">Categórica/Texto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Rule="auto"/>
              <w:rPr/>
            </w:pPr>
            <w:r w:rsidDel="00000000" w:rsidR="00000000" w:rsidRPr="00000000">
              <w:rPr>
                <w:rtl w:val="0"/>
              </w:rPr>
              <w:t xml:space="preserve">Asesor registrado para la atención de la 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0" w:lineRule="auto"/>
              <w:rPr/>
            </w:pPr>
            <w:r w:rsidDel="00000000" w:rsidR="00000000" w:rsidRPr="00000000">
              <w:rPr>
                <w:rtl w:val="0"/>
              </w:rPr>
              <w:t xml:space="preserve">asesor 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0" w:lineRule="auto"/>
              <w:rPr/>
            </w:pPr>
            <w:r w:rsidDel="00000000" w:rsidR="00000000" w:rsidRPr="00000000">
              <w:rPr>
                <w:rtl w:val="0"/>
              </w:rPr>
              <w:t xml:space="preserve">fecha_matricula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0" w:lineRule="auto"/>
              <w:rPr/>
            </w:pPr>
            <w:r w:rsidDel="00000000" w:rsidR="00000000" w:rsidRPr="00000000">
              <w:rPr>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0" w:lineRule="auto"/>
              <w:rPr/>
            </w:pPr>
            <w:r w:rsidDel="00000000" w:rsidR="00000000" w:rsidRPr="00000000">
              <w:rPr>
                <w:rtl w:val="0"/>
              </w:rPr>
              <w:t xml:space="preserve">Fecha de matrícula consignada en el registro, cuando está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0" w:before="0" w:lineRule="auto"/>
              <w:rPr/>
            </w:pPr>
            <w:r w:rsidDel="00000000" w:rsidR="00000000" w:rsidRPr="00000000">
              <w:rPr>
                <w:rtl w:val="0"/>
              </w:rPr>
              <w:t xml:space="preserve">2026-09-17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0" w:before="0" w:lineRule="auto"/>
              <w:rPr/>
            </w:pPr>
            <w:r w:rsidDel="00000000" w:rsidR="00000000" w:rsidRPr="00000000">
              <w:rPr>
                <w:rtl w:val="0"/>
              </w:rPr>
              <w:t xml:space="preserve">correo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Rule="auto"/>
              <w:rPr/>
            </w:pPr>
            <w:r w:rsidDel="00000000" w:rsidR="00000000" w:rsidRPr="00000000">
              <w:rPr>
                <w:rtl w:val="0"/>
              </w:rPr>
              <w:t xml:space="preserve">Texto  contacto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Rule="auto"/>
              <w:rPr/>
            </w:pPr>
            <w:r w:rsidDel="00000000" w:rsidR="00000000" w:rsidRPr="00000000">
              <w:rPr>
                <w:rtl w:val="0"/>
              </w:rPr>
              <w:t xml:space="preserve">Dirección de correo electrónico registrada para el aspirante.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Rule="auto"/>
              <w:rPr/>
            </w:pPr>
            <w:r w:rsidDel="00000000" w:rsidR="00000000" w:rsidRPr="00000000">
              <w:rPr>
                <w:rtl w:val="0"/>
              </w:rPr>
              <w:t xml:space="preserve">aspirante003446@ejemplo.com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Rule="auto"/>
              <w:rPr/>
            </w:pPr>
            <w:r w:rsidDel="00000000" w:rsidR="00000000" w:rsidRPr="00000000">
              <w:rPr>
                <w:rtl w:val="0"/>
              </w:rPr>
              <w:t xml:space="preserve">periodo_academico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Rule="auto"/>
              <w:rPr/>
            </w:pPr>
            <w:r w:rsidDel="00000000" w:rsidR="00000000" w:rsidRPr="00000000">
              <w:rPr>
                <w:rtl w:val="0"/>
              </w:rPr>
              <w:t xml:space="preserve">Categórica/Texto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Rule="auto"/>
              <w:rPr/>
            </w:pPr>
            <w:r w:rsidDel="00000000" w:rsidR="00000000" w:rsidRPr="00000000">
              <w:rPr>
                <w:rtl w:val="0"/>
              </w:rPr>
              <w:t xml:space="preserve">Periodo académico asociado a la 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Rule="auto"/>
              <w:rPr/>
            </w:pPr>
            <w:r w:rsidDel="00000000" w:rsidR="00000000" w:rsidRPr="00000000">
              <w:rPr>
                <w:rtl w:val="0"/>
              </w:rPr>
              <w:t xml:space="preserve">2026 II</w:t>
            </w:r>
          </w:p>
        </w:tc>
      </w:tr>
    </w:tbl>
    <w:p w:rsidR="00000000" w:rsidDel="00000000" w:rsidP="00000000" w:rsidRDefault="00000000" w:rsidRPr="00000000" w14:paraId="0000008A">
      <w:pPr>
        <w:rPr>
          <w:shd w:fill="auto" w:val="clear"/>
        </w:rPr>
      </w:pPr>
      <w:r w:rsidDel="00000000" w:rsidR="00000000" w:rsidRPr="00000000">
        <w:rPr>
          <w:rtl w:val="0"/>
        </w:rPr>
      </w:r>
    </w:p>
    <w:p w:rsidR="00000000" w:rsidDel="00000000" w:rsidP="00000000" w:rsidRDefault="00000000" w:rsidRPr="00000000" w14:paraId="0000008B">
      <w:pPr>
        <w:spacing w:after="160" w:before="40" w:lineRule="auto"/>
        <w:rPr/>
      </w:pPr>
      <w:r w:rsidDel="00000000" w:rsidR="00000000" w:rsidRPr="00000000">
        <w:rPr>
          <w:b w:val="1"/>
          <w:bCs w:val="1"/>
          <w:shd w:fill="auto" w:val="clear"/>
          <w:rtl w:val="0"/>
        </w:rPr>
        <w:t xml:space="preserve">Nota:</w:t>
      </w:r>
      <w:r w:rsidDel="00000000" w:rsidR="00000000" w:rsidRPr="00000000">
        <w:rPr>
          <w:shd w:fill="auto" w:val="clear"/>
          <w:rtl w:val="0"/>
        </w:rPr>
        <w:t xml:space="preserve"> los tipos indicados corresponden a la naturaleza esperada de la información. Durante esta primera revisión, los valores se conservaron como aparecen en el archivo original, incluidas las diferencias de formato y escritura. </w:t>
      </w: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1"/>
        <w:rPr/>
      </w:pPr>
      <w:bookmarkStart w:colFirst="0" w:colLast="0" w:name="_heading=h.jqfscty0u4n4" w:id="3"/>
      <w:bookmarkEnd w:id="3"/>
      <w:r w:rsidDel="00000000" w:rsidR="00000000" w:rsidRPr="00000000">
        <w:rPr>
          <w:rtl w:val="0"/>
        </w:rPr>
        <w:t xml:space="preserve">Diagnóstico inicial de calidad </w:t>
      </w:r>
    </w:p>
    <w:p w:rsidR="00000000" w:rsidDel="00000000" w:rsidP="00000000" w:rsidRDefault="00000000" w:rsidRPr="00000000" w14:paraId="00000090">
      <w:pPr>
        <w:ind w:left="0" w:firstLine="0"/>
        <w:rPr>
          <w:shd w:fill="auto" w:val="clear"/>
        </w:rPr>
      </w:pPr>
      <w:r w:rsidDel="00000000" w:rsidR="00000000" w:rsidRPr="00000000">
        <w:rPr>
          <w:shd w:fill="auto" w:val="clear"/>
          <w:rtl w:val="0"/>
        </w:rPr>
        <w:t xml:space="preserve">Antes de analizar la distribución de las solicitudes, se revisó la información disponible para identificar condiciones que pudieran afectar su interpretación. La revisión comprendió las 15 columnas y consideró datos sin diligenciar, registros repetidos, diferencias de escritura, formatos de fecha y valores numéricos que requieren atención. </w:t>
      </w:r>
    </w:p>
    <w:p w:rsidR="00000000" w:rsidDel="00000000" w:rsidP="00000000" w:rsidRDefault="00000000" w:rsidRPr="00000000" w14:paraId="00000091">
      <w:pPr>
        <w:ind w:left="0" w:firstLine="0"/>
        <w:rPr>
          <w:shd w:fill="auto" w:val="clear"/>
        </w:rPr>
      </w:pPr>
      <w:r w:rsidDel="00000000" w:rsidR="00000000" w:rsidRPr="00000000">
        <w:rPr>
          <w:rtl w:val="0"/>
        </w:rPr>
      </w:r>
    </w:p>
    <w:p w:rsidR="00000000" w:rsidDel="00000000" w:rsidP="00000000" w:rsidRDefault="00000000" w:rsidRPr="00000000" w14:paraId="00000092">
      <w:pPr>
        <w:rPr>
          <w:shd w:fill="auto" w:val="clear"/>
        </w:rPr>
      </w:pPr>
      <w:r w:rsidDel="00000000" w:rsidR="00000000" w:rsidRPr="00000000">
        <w:rPr>
          <w:rtl w:val="0"/>
        </w:rPr>
        <w:t xml:space="preserve">Tabla 2. Revisión inicial de calidad por columna</w:t>
      </w:r>
      <w:r w:rsidDel="00000000" w:rsidR="00000000" w:rsidRPr="00000000">
        <w:rPr>
          <w:rtl w:val="0"/>
        </w:rPr>
      </w:r>
    </w:p>
    <w:tbl>
      <w:tblPr>
        <w:tblStyle w:val="Table2"/>
        <w:tblW w:w="8838.42519685039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5.11811023622"/>
        <w:gridCol w:w="3361.623258631132"/>
        <w:gridCol w:w="3021.6838279830404"/>
        <w:tblGridChange w:id="0">
          <w:tblGrid>
            <w:gridCol w:w="2455.11811023622"/>
            <w:gridCol w:w="3361.623258631132"/>
            <w:gridCol w:w="3021.683827983040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Columna</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Resultado de la revisión</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Implicación para el análisis</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jc w:val="center"/>
              <w:rPr/>
            </w:pPr>
            <w:r w:rsidDel="00000000" w:rsidR="00000000" w:rsidRPr="00000000">
              <w:rPr>
                <w:rtl w:val="0"/>
              </w:rPr>
              <w:t xml:space="preserve">registro_id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jc w:val="left"/>
              <w:rPr/>
            </w:pPr>
            <w:r w:rsidDel="00000000" w:rsidR="00000000" w:rsidRPr="00000000">
              <w:rPr>
                <w:rtl w:val="0"/>
              </w:rPr>
              <w:t xml:space="preserve">No presenta vacíos. Se identificaron 5.000 códigos distintos en 5.040 registros, equivalentes a 40 repeticiones adicionales del identificador.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jc w:val="left"/>
              <w:rPr/>
            </w:pPr>
            <w:r w:rsidDel="00000000" w:rsidR="00000000" w:rsidRPr="00000000">
              <w:rPr>
                <w:rtl w:val="0"/>
              </w:rPr>
              <w:t xml:space="preserve">El número de filas no puede interpretarse directamente como solicitudes únicas. Se requiere revisar las repeticiones y sus diferencias.</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jc w:val="center"/>
              <w:rPr/>
            </w:pPr>
            <w:r w:rsidDel="00000000" w:rsidR="00000000" w:rsidRPr="00000000">
              <w:rPr>
                <w:rtl w:val="0"/>
              </w:rPr>
              <w:t xml:space="preserve">aspirante_id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jc w:val="left"/>
              <w:rPr/>
            </w:pPr>
            <w:r w:rsidDel="00000000" w:rsidR="00000000" w:rsidRPr="00000000">
              <w:rPr>
                <w:rtl w:val="0"/>
              </w:rPr>
              <w:t xml:space="preserve">Presenta 92 valores vacíos, equivalentes al 1,83 %. Un mismo identificador aparece en distintos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jc w:val="left"/>
              <w:rPr/>
            </w:pPr>
            <w:r w:rsidDel="00000000" w:rsidR="00000000" w:rsidRPr="00000000">
              <w:rPr>
                <w:rtl w:val="0"/>
              </w:rPr>
              <w:t xml:space="preserve">Los vacíos dificultan identificar aspirantes únicos. Las repeticiones pueden corresponder a varias solicitudes de una misma persona.</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jc w:val="center"/>
              <w:rPr/>
            </w:pPr>
            <w:r w:rsidDel="00000000" w:rsidR="00000000" w:rsidRPr="00000000">
              <w:rPr>
                <w:rtl w:val="0"/>
              </w:rPr>
              <w:t xml:space="preserve">fecha_solicitud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Rule="auto"/>
              <w:jc w:val="left"/>
              <w:rPr/>
            </w:pPr>
            <w:r w:rsidDel="00000000" w:rsidR="00000000" w:rsidRPr="00000000">
              <w:rPr>
                <w:rtl w:val="0"/>
              </w:rPr>
              <w:t xml:space="preserve">No presenta vacíos. Se encontraron cinco formatos de fecha. En 723 registros se utilizan formatos distintos de la estructura de año, mes y día separados por guiones.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jc w:val="left"/>
              <w:rPr/>
            </w:pPr>
            <w:r w:rsidDel="00000000" w:rsidR="00000000" w:rsidRPr="00000000">
              <w:rPr>
                <w:rtl w:val="0"/>
              </w:rPr>
              <w:t xml:space="preserve">Las fechas requieren reglas de interpretación antes de ordenarlas o agruparlas por mes. Una diferencia de formato no demuestra que la fecha sea inválida.</w:t>
            </w:r>
          </w:p>
        </w:tc>
      </w:tr>
      <w:tr>
        <w:trPr>
          <w:cantSplit w:val="0"/>
          <w:trHeight w:val="2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jc w:val="center"/>
              <w:rPr/>
            </w:pPr>
            <w:r w:rsidDel="00000000" w:rsidR="00000000" w:rsidRPr="00000000">
              <w:rPr>
                <w:rtl w:val="0"/>
              </w:rPr>
              <w:t xml:space="preserve">programa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jc w:val="left"/>
              <w:rPr/>
            </w:pPr>
            <w:r w:rsidDel="00000000" w:rsidR="00000000" w:rsidRPr="00000000">
              <w:rPr>
                <w:rtl w:val="0"/>
              </w:rPr>
              <w:t xml:space="preserve">Se encontraron 25 registros con un espacio como único contenido, equivalentes al 0,50 %. También aparecen variantes como "Derecho" y "DERECHO", y diferencias de acentuación en "Especialización en Data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jc w:val="left"/>
              <w:rPr/>
            </w:pPr>
            <w:r w:rsidDel="00000000" w:rsidR="00000000" w:rsidRPr="00000000">
              <w:rPr>
                <w:rtl w:val="0"/>
              </w:rPr>
              <w:t xml:space="preserve">Los espacios impiden reconocer el programa y las variantes pueden dividir una misma denominación en grupos separados.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jc w:val="center"/>
              <w:rPr/>
            </w:pPr>
            <w:r w:rsidDel="00000000" w:rsidR="00000000" w:rsidRPr="00000000">
              <w:rPr>
                <w:rtl w:val="0"/>
              </w:rPr>
              <w:t xml:space="preserve">modalidad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jc w:val="left"/>
              <w:rPr/>
            </w:pPr>
            <w:r w:rsidDel="00000000" w:rsidR="00000000" w:rsidRPr="00000000">
              <w:rPr>
                <w:rtl w:val="0"/>
              </w:rPr>
              <w:t xml:space="preserve">No presenta vacíos. Se observan diferencias como "Virtual" y "VIRTUAL", así como "Presencial" y "presencial".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jc w:val="left"/>
              <w:rPr/>
            </w:pPr>
            <w:r w:rsidDel="00000000" w:rsidR="00000000" w:rsidRPr="00000000">
              <w:rPr>
                <w:rtl w:val="0"/>
              </w:rPr>
              <w:t xml:space="preserve">Las variantes fragmentan las cantidades de una misma modalidad cuando se agrupan según su escritura original.</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jc w:val="center"/>
              <w:rPr/>
            </w:pPr>
            <w:r w:rsidDel="00000000" w:rsidR="00000000" w:rsidRPr="00000000">
              <w:rPr>
                <w:rtl w:val="0"/>
              </w:rPr>
              <w:t xml:space="preserve">canal_captacion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jc w:val="left"/>
              <w:rPr/>
            </w:pPr>
            <w:r w:rsidDel="00000000" w:rsidR="00000000" w:rsidRPr="00000000">
              <w:rPr>
                <w:rtl w:val="0"/>
              </w:rPr>
              <w:t xml:space="preserve">No presenta vacíos y contiene seis categorías. En la revisión inicial no se identificaron variantes evidentes de escritura.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Rule="auto"/>
              <w:jc w:val="left"/>
              <w:rPr/>
            </w:pPr>
            <w:r w:rsidDel="00000000" w:rsidR="00000000" w:rsidRPr="00000000">
              <w:rPr>
                <w:rtl w:val="0"/>
              </w:rPr>
              <w:t xml:space="preserve">Permite describir el volumen registrado por canal. La correspondencia con un catálogo institucional queda pendiente de confirmación.</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Rule="auto"/>
              <w:jc w:val="center"/>
              <w:rPr/>
            </w:pPr>
            <w:r w:rsidDel="00000000" w:rsidR="00000000" w:rsidRPr="00000000">
              <w:rPr>
                <w:rtl w:val="0"/>
              </w:rPr>
              <w:t xml:space="preserve">estado_proceso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jc w:val="left"/>
              <w:rPr/>
            </w:pPr>
            <w:r w:rsidDel="00000000" w:rsidR="00000000" w:rsidRPr="00000000">
              <w:rPr>
                <w:rtl w:val="0"/>
              </w:rPr>
              <w:t xml:space="preserve">No presenta vacíos. Incluye variantes como "Admitido" y "ADMITIDO", así como "Matriculado" y "matriculado".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jc w:val="left"/>
              <w:rPr/>
            </w:pPr>
            <w:r w:rsidDel="00000000" w:rsidR="00000000" w:rsidRPr="00000000">
              <w:rPr>
                <w:rtl w:val="0"/>
              </w:rPr>
              <w:t xml:space="preserve">Las diferencias de escritura pueden separar registros que representan un mismo estado.</w:t>
            </w:r>
          </w:p>
        </w:tc>
      </w:tr>
      <w:tr>
        <w:trPr>
          <w:cantSplit w:val="0"/>
          <w:trHeight w:val="2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jc w:val="center"/>
              <w:rPr/>
            </w:pPr>
            <w:r w:rsidDel="00000000" w:rsidR="00000000" w:rsidRPr="00000000">
              <w:rPr>
                <w:rtl w:val="0"/>
              </w:rPr>
              <w:t xml:space="preserve">puntaje_admision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jc w:val="left"/>
              <w:rPr/>
            </w:pPr>
            <w:r w:rsidDel="00000000" w:rsidR="00000000" w:rsidRPr="00000000">
              <w:rPr>
                <w:rtl w:val="0"/>
              </w:rPr>
              <w:t xml:space="preserve">Presenta 179 vacíos, equivalentes al 3,55 %, y 50 registros con "Pendiente". Los 4.811 valores numéricos se encuentran entre 40 y 100, sin valores negativos.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Rule="auto"/>
              <w:jc w:val="left"/>
              <w:rPr/>
            </w:pPr>
            <w:r w:rsidDel="00000000" w:rsidR="00000000" w:rsidRPr="00000000">
              <w:rPr>
                <w:rtl w:val="0"/>
              </w:rPr>
              <w:t xml:space="preserve">Las estadísticas deben calcularse sobre los valores numéricos disponibles, indicando cuántos registros quedaron fuera. La escala válida debe confirmarse con admisiones.</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jc w:val="center"/>
              <w:rPr/>
            </w:pPr>
            <w:r w:rsidDel="00000000" w:rsidR="00000000" w:rsidRPr="00000000">
              <w:rPr>
                <w:rtl w:val="0"/>
              </w:rPr>
              <w:t xml:space="preserve">documentos_completos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jc w:val="left"/>
              <w:rPr/>
            </w:pPr>
            <w:r w:rsidDel="00000000" w:rsidR="00000000" w:rsidRPr="00000000">
              <w:rPr>
                <w:rtl w:val="0"/>
              </w:rPr>
              <w:t xml:space="preserve">No presenta vacíos. Contiene las categorías "Sí", "sí", "SI", "No" y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jc w:val="left"/>
              <w:rPr/>
            </w:pPr>
            <w:r w:rsidDel="00000000" w:rsidR="00000000" w:rsidRPr="00000000">
              <w:rPr>
                <w:rtl w:val="0"/>
              </w:rPr>
              <w:t xml:space="preserve">Las respuestas afirmativas tienen diferentes escrituras. "No" y "Pendiente" requieren conservar su significado particular.</w:t>
            </w:r>
          </w:p>
        </w:tc>
      </w:tr>
      <w:tr>
        <w:trPr>
          <w:cantSplit w:val="0"/>
          <w:trHeight w:val="2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jc w:val="center"/>
              <w:rPr/>
            </w:pPr>
            <w:r w:rsidDel="00000000" w:rsidR="00000000" w:rsidRPr="00000000">
              <w:rPr>
                <w:rtl w:val="0"/>
              </w:rPr>
              <w:t xml:space="preserve">valor_matricula_cop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jc w:val="left"/>
              <w:rPr/>
            </w:pPr>
            <w:r w:rsidDel="00000000" w:rsidR="00000000" w:rsidRPr="00000000">
              <w:rPr>
                <w:rtl w:val="0"/>
              </w:rPr>
              <w:t xml:space="preserve">Presenta 826 vacíos, equivalentes al 16,39 %, y 35 registros con "por definir". Los 4.179 valores numéricos están entre $1.800.000 y $3.500.000, sin valores negativos.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jc w:val="left"/>
              <w:rPr/>
            </w:pPr>
            <w:r w:rsidDel="00000000" w:rsidR="00000000" w:rsidRPr="00000000">
              <w:rPr>
                <w:rtl w:val="0"/>
              </w:rPr>
              <w:t xml:space="preserve">Permite describir los importes registrados, pero requiere validar tarifas y excepciones. Los vacíos no deben interpretarse como cero y el valor registrado no demuestra un pago efectivo.</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jc w:val="center"/>
              <w:rPr/>
            </w:pPr>
            <w:r w:rsidDel="00000000" w:rsidR="00000000" w:rsidRPr="00000000">
              <w:rPr>
                <w:rtl w:val="0"/>
              </w:rPr>
              <w:t xml:space="preserve">ciudad_residencia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jc w:val="left"/>
              <w:rPr/>
            </w:pPr>
            <w:r w:rsidDel="00000000" w:rsidR="00000000" w:rsidRPr="00000000">
              <w:rPr>
                <w:rtl w:val="0"/>
              </w:rPr>
              <w:t xml:space="preserve">No presenta vacíos. Se observan variantes como "Bogotá" y "BOGOTA", "Popayán" y "Popayan", y "Cali" con y sin espacio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jc w:val="left"/>
              <w:rPr/>
            </w:pPr>
            <w:r w:rsidDel="00000000" w:rsidR="00000000" w:rsidRPr="00000000">
              <w:rPr>
                <w:rtl w:val="0"/>
              </w:rPr>
              <w:t xml:space="preserve">Una misma ciudad puede aparecer distribuida entre varias categorías y alterar su participación en el total.</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jc w:val="center"/>
              <w:rPr/>
            </w:pPr>
            <w:r w:rsidDel="00000000" w:rsidR="00000000" w:rsidRPr="00000000">
              <w:rPr>
                <w:rtl w:val="0"/>
              </w:rPr>
              <w:t xml:space="preserve">asesor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jc w:val="left"/>
              <w:rPr/>
            </w:pPr>
            <w:r w:rsidDel="00000000" w:rsidR="00000000" w:rsidRPr="00000000">
              <w:rPr>
                <w:rtl w:val="0"/>
              </w:rPr>
              <w:t xml:space="preserve">No presenta vacíos. Contiene las variantes "Asesor 1" y "asesor 1", además de la categoría "Sin asignar".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jc w:val="left"/>
              <w:rPr/>
            </w:pPr>
            <w:r w:rsidDel="00000000" w:rsidR="00000000" w:rsidRPr="00000000">
              <w:rPr>
                <w:rtl w:val="0"/>
              </w:rPr>
              <w:t xml:space="preserve">Las variantes afectan la agrupación por asesor. "Sin asignar" indica una condición registrada y debe distinguirse de un dato vacío.</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jc w:val="center"/>
              <w:rPr/>
            </w:pPr>
            <w:r w:rsidDel="00000000" w:rsidR="00000000" w:rsidRPr="00000000">
              <w:rPr>
                <w:rtl w:val="0"/>
              </w:rPr>
              <w:t xml:space="preserve">fecha_matricula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Rule="auto"/>
              <w:jc w:val="left"/>
              <w:rPr/>
            </w:pPr>
            <w:r w:rsidDel="00000000" w:rsidR="00000000" w:rsidRPr="00000000">
              <w:rPr>
                <w:rtl w:val="0"/>
              </w:rPr>
              <w:t xml:space="preserve">Contiene 2.612 vacíos, equivalentes al 51,83 %, además de 1.343 registros con "No aplica" y 1.085 fechas distribuidas en cinco formatos.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Rule="auto"/>
              <w:jc w:val="left"/>
              <w:rPr/>
            </w:pPr>
            <w:r w:rsidDel="00000000" w:rsidR="00000000" w:rsidRPr="00000000">
              <w:rPr>
                <w:rtl w:val="0"/>
              </w:rPr>
              <w:t xml:space="preserve">La ausencia de fecha debe interpretarse junto con el estado del proceso. No todos los casos sin fecha representan información omitida.</w:t>
            </w:r>
          </w:p>
        </w:tc>
      </w:tr>
      <w:tr>
        <w:trPr>
          <w:cantSplit w:val="0"/>
          <w:trHeight w:val="15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Rule="auto"/>
              <w:jc w:val="center"/>
              <w:rPr/>
            </w:pPr>
            <w:r w:rsidDel="00000000" w:rsidR="00000000" w:rsidRPr="00000000">
              <w:rPr>
                <w:rtl w:val="0"/>
              </w:rPr>
              <w:t xml:space="preserve">correo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Rule="auto"/>
              <w:jc w:val="left"/>
              <w:rPr/>
            </w:pPr>
            <w:r w:rsidDel="00000000" w:rsidR="00000000" w:rsidRPr="00000000">
              <w:rPr>
                <w:rtl w:val="0"/>
              </w:rPr>
              <w:t xml:space="preserve">Presenta 120 valores vacíos, equivalentes al 2,38 %. La validación de su estructura requiere una regla específica.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Rule="auto"/>
              <w:jc w:val="left"/>
              <w:rPr/>
            </w:pPr>
            <w:r w:rsidDel="00000000" w:rsidR="00000000" w:rsidRPr="00000000">
              <w:rPr>
                <w:rtl w:val="0"/>
              </w:rPr>
              <w:t xml:space="preserve">Los vacíos limitan la disponibilidad de este medio de contacto. Un correo registrado no garantiza que sea válido o esté vigente.</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Rule="auto"/>
              <w:jc w:val="center"/>
              <w:rPr/>
            </w:pPr>
            <w:r w:rsidDel="00000000" w:rsidR="00000000" w:rsidRPr="00000000">
              <w:rPr>
                <w:rtl w:val="0"/>
              </w:rPr>
              <w:t xml:space="preserve">periodo_academico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Rule="auto"/>
              <w:jc w:val="left"/>
              <w:rPr/>
            </w:pPr>
            <w:r w:rsidDel="00000000" w:rsidR="00000000" w:rsidRPr="00000000">
              <w:rPr>
                <w:rtl w:val="0"/>
              </w:rPr>
              <w:t xml:space="preserve">No presenta vacíos. Utiliza cinco etiquetas que combinan números romanos, números arábigos, espacios y guiones para representar los periodos.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Rule="auto"/>
              <w:jc w:val="left"/>
              <w:rPr/>
            </w:pPr>
            <w:r w:rsidDel="00000000" w:rsidR="00000000" w:rsidRPr="00000000">
              <w:rPr>
                <w:rtl w:val="0"/>
              </w:rPr>
              <w:t xml:space="preserve">Las diferencias de notación pueden separar registros de un mismo periodo. Sus equivalencias deben confirmarse con el calendario institucional.</w:t>
            </w:r>
          </w:p>
        </w:tc>
      </w:tr>
    </w:tbl>
    <w:p w:rsidR="00000000" w:rsidDel="00000000" w:rsidP="00000000" w:rsidRDefault="00000000" w:rsidRPr="00000000" w14:paraId="000000C3">
      <w:pPr>
        <w:pStyle w:val="Heading2"/>
        <w:rPr/>
      </w:pPr>
      <w:bookmarkStart w:colFirst="0" w:colLast="0" w:name="_heading=h.xu3q8ohd613" w:id="4"/>
      <w:bookmarkEnd w:id="4"/>
      <w:r w:rsidDel="00000000" w:rsidR="00000000" w:rsidRPr="00000000">
        <w:rPr>
          <w:rtl w:val="0"/>
        </w:rPr>
      </w:r>
    </w:p>
    <w:p w:rsidR="00000000" w:rsidDel="00000000" w:rsidP="00000000" w:rsidRDefault="00000000" w:rsidRPr="00000000" w14:paraId="000000C4">
      <w:pPr>
        <w:rPr>
          <w:shd w:fill="auto" w:val="clear"/>
        </w:rPr>
      </w:pPr>
      <w:r w:rsidDel="00000000" w:rsidR="00000000" w:rsidRPr="00000000">
        <w:rPr>
          <w:rtl w:val="0"/>
        </w:rPr>
        <w:t xml:space="preserve">Tabla 3. Revisión complementaria de calidad</w:t>
      </w:r>
      <w:r w:rsidDel="00000000" w:rsidR="00000000" w:rsidRPr="00000000">
        <w:rPr>
          <w:rtl w:val="0"/>
        </w:rPr>
      </w:r>
    </w:p>
    <w:tbl>
      <w:tblPr>
        <w:tblStyle w:val="Table3"/>
        <w:tblW w:w="8838.42519685039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175106249794"/>
        <w:gridCol w:w="1738.1003525186964"/>
        <w:gridCol w:w="2958.4686851382066"/>
        <w:gridCol w:w="2306.6810529436957"/>
        <w:tblGridChange w:id="0">
          <w:tblGrid>
            <w:gridCol w:w="1835.175106249794"/>
            <w:gridCol w:w="1738.1003525186964"/>
            <w:gridCol w:w="2958.4686851382066"/>
            <w:gridCol w:w="2306.681052943695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C5">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Situación encontrada</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C6">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Magnitud</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C7">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Ejemplos identificados</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0C8">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Qué requiere verificación</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Rule="auto"/>
              <w:jc w:val="left"/>
              <w:rPr/>
            </w:pPr>
            <w:r w:rsidDel="00000000" w:rsidR="00000000" w:rsidRPr="00000000">
              <w:rPr>
                <w:rtl w:val="0"/>
              </w:rPr>
              <w:t xml:space="preserve">Filas completamente idénticas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Rule="auto"/>
              <w:jc w:val="left"/>
              <w:rPr/>
            </w:pPr>
            <w:r w:rsidDel="00000000" w:rsidR="00000000" w:rsidRPr="00000000">
              <w:rPr>
                <w:rtl w:val="0"/>
              </w:rPr>
              <w:t xml:space="preserve">38 pares, que involucran 76 filas. Cada par contiene una repetición adicional.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Rule="auto"/>
              <w:jc w:val="left"/>
              <w:rPr/>
            </w:pPr>
            <w:r w:rsidDel="00000000" w:rsidR="00000000" w:rsidRPr="00000000">
              <w:rPr>
                <w:rtl w:val="0"/>
              </w:rPr>
              <w:t xml:space="preserve">REG000019, REG000020 y REG000039 aparecen dos veces cada uno, con los mismos valores en las 15 columnas.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Rule="auto"/>
              <w:jc w:val="left"/>
              <w:rPr/>
            </w:pPr>
            <w:r w:rsidDel="00000000" w:rsidR="00000000" w:rsidRPr="00000000">
              <w:rPr>
                <w:rtl w:val="0"/>
              </w:rPr>
              <w:t xml:space="preserve">Revisar si corresponden a cargas repetidas del mismo registro antes de decidir su eliminación.</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Rule="auto"/>
              <w:jc w:val="left"/>
              <w:rPr/>
            </w:pPr>
            <w:r w:rsidDel="00000000" w:rsidR="00000000" w:rsidRPr="00000000">
              <w:rPr>
                <w:rtl w:val="0"/>
              </w:rPr>
              <w:t xml:space="preserve">Mismo identificador con diferencias en el programa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Rule="auto"/>
              <w:jc w:val="left"/>
              <w:rPr/>
            </w:pPr>
            <w:r w:rsidDel="00000000" w:rsidR="00000000" w:rsidRPr="00000000">
              <w:rPr>
                <w:rtl w:val="0"/>
              </w:rPr>
              <w:t xml:space="preserve">Un identificador presente en dos filas.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Rule="auto"/>
              <w:jc w:val="left"/>
              <w:rPr/>
            </w:pPr>
            <w:r w:rsidDel="00000000" w:rsidR="00000000" w:rsidRPr="00000000">
              <w:rPr>
                <w:rtl w:val="0"/>
              </w:rPr>
              <w:t xml:space="preserve">REG004804 tiene un espacio como único contenido en programa en una fila e "Ingeniería de Sistemas" en la otra. Las demás columnas coinciden.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Rule="auto"/>
              <w:jc w:val="left"/>
              <w:rPr/>
            </w:pPr>
            <w:r w:rsidDel="00000000" w:rsidR="00000000" w:rsidRPr="00000000">
              <w:rPr>
                <w:rtl w:val="0"/>
              </w:rPr>
              <w:t xml:space="preserve">Confirmar si una fila corresponde a una actualización o si existe un error de registro.</w:t>
            </w:r>
          </w:p>
        </w:tc>
      </w:tr>
      <w:tr>
        <w:trPr>
          <w:cantSplit w:val="0"/>
          <w:trHeight w:val="18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Rule="auto"/>
              <w:jc w:val="left"/>
              <w:rPr/>
            </w:pPr>
            <w:r w:rsidDel="00000000" w:rsidR="00000000" w:rsidRPr="00000000">
              <w:rPr>
                <w:rtl w:val="0"/>
              </w:rPr>
              <w:t xml:space="preserve">Mismo identificador con diferencias en el valor de matrícula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Rule="auto"/>
              <w:jc w:val="left"/>
              <w:rPr/>
            </w:pPr>
            <w:r w:rsidDel="00000000" w:rsidR="00000000" w:rsidRPr="00000000">
              <w:rPr>
                <w:rtl w:val="0"/>
              </w:rPr>
              <w:t xml:space="preserve">Un identificador presente en dos filas.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Rule="auto"/>
              <w:jc w:val="left"/>
              <w:rPr/>
            </w:pPr>
            <w:r w:rsidDel="00000000" w:rsidR="00000000" w:rsidRPr="00000000">
              <w:rPr>
                <w:rtl w:val="0"/>
              </w:rPr>
              <w:t xml:space="preserve">REG003600 presenta "por definir" en valor_matricula_cop en una fila y $1.800.000 en la otra. Las demás columnas coinciden.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Rule="auto"/>
              <w:jc w:val="left"/>
              <w:rPr/>
            </w:pPr>
            <w:r w:rsidDel="00000000" w:rsidR="00000000" w:rsidRPr="00000000">
              <w:rPr>
                <w:rtl w:val="0"/>
              </w:rPr>
              <w:t xml:space="preserve">Consultar la fuente para establecer el valor y la versión que corresponde conservar posteriormente.</w:t>
            </w:r>
          </w:p>
        </w:tc>
      </w:tr>
      <w:tr>
        <w:trPr>
          <w:cantSplit w:val="0"/>
          <w:trHeight w:val="21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Rule="auto"/>
              <w:jc w:val="left"/>
              <w:rPr/>
            </w:pPr>
            <w:r w:rsidDel="00000000" w:rsidR="00000000" w:rsidRPr="00000000">
              <w:rPr>
                <w:rtl w:val="0"/>
              </w:rPr>
              <w:t xml:space="preserve">Periodo académico anterior al año de 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Rule="auto"/>
              <w:jc w:val="left"/>
              <w:rPr/>
            </w:pPr>
            <w:r w:rsidDel="00000000" w:rsidR="00000000" w:rsidRPr="00000000">
              <w:rPr>
                <w:rtl w:val="0"/>
              </w:rPr>
              <w:t xml:space="preserve">410 registros asociados al segundo periodo de 2025 con solicitud durante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Rule="auto"/>
              <w:jc w:val="left"/>
              <w:rPr/>
            </w:pPr>
            <w:r w:rsidDel="00000000" w:rsidR="00000000" w:rsidRPr="00000000">
              <w:rPr>
                <w:rtl w:val="0"/>
              </w:rPr>
              <w:t xml:space="preserve">REG002946 tiene fecha de solicitud del 22/07/2026; REG003989, del 10/04/2026; y REG001559, del 20/03/2026. Los tres están asociados al segundo periodo de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Rule="auto"/>
              <w:jc w:val="left"/>
              <w:rPr/>
            </w:pPr>
            <w:r w:rsidDel="00000000" w:rsidR="00000000" w:rsidRPr="00000000">
              <w:rPr>
                <w:rtl w:val="0"/>
              </w:rPr>
              <w:t xml:space="preserve">Confirmar el significado del periodo y las reglas del calendario institucional antes de considerar incorrecta alguna de las dos columnas.</w:t>
            </w:r>
          </w:p>
        </w:tc>
      </w:tr>
    </w:tbl>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Las repeticiones identificadas presentan dos situaciones diferentes. En 38 pares coinciden todos los valores de las filas, mientras que en otros dos pares se repite el identificador, pero cambia una columna. Esta distinción es importante porque una repetición exacta y una posible actualización de información requieren revisiones diferentes. En conjunto, estos casos explican las 40 repeticiones adicionales de registro_id señaladas en la Tabla 2.</w:t>
      </w:r>
    </w:p>
    <w:p w:rsidR="00000000" w:rsidDel="00000000" w:rsidP="00000000" w:rsidRDefault="00000000" w:rsidRPr="00000000" w14:paraId="000000DB">
      <w:pPr>
        <w:rPr/>
      </w:pPr>
      <w:r w:rsidDel="00000000" w:rsidR="00000000" w:rsidRPr="00000000">
        <w:rPr>
          <w:rtl w:val="0"/>
        </w:rPr>
        <w:t xml:space="preserve">Por otra parte, los 410 registros con solicitudes de 2026 asociadas al segundo periodo de 2025 constituyen una diferencia temporal por verificar. La información disponible no permite establecer si el periodo tiene un significado administrativo particular o si existe un error en su registro. Por esta razón, se conserva la información y se documentan los casos para su posterior validación.</w:t>
      </w:r>
    </w:p>
    <w:p w:rsidR="00000000" w:rsidDel="00000000" w:rsidP="00000000" w:rsidRDefault="00000000" w:rsidRPr="00000000" w14:paraId="000000DC">
      <w:pPr>
        <w:pStyle w:val="Heading1"/>
        <w:spacing w:after="240" w:before="240" w:lineRule="auto"/>
        <w:rPr/>
      </w:pPr>
      <w:bookmarkStart w:colFirst="0" w:colLast="0" w:name="_heading=h.oxuikzq3afq0" w:id="5"/>
      <w:bookmarkEnd w:id="5"/>
      <w:r w:rsidDel="00000000" w:rsidR="00000000" w:rsidRPr="00000000">
        <w:rPr>
          <w:rtl w:val="0"/>
        </w:rPr>
        <w:t xml:space="preserve">Análisis descriptivo de las solicitudes</w:t>
      </w:r>
    </w:p>
    <w:p w:rsidR="00000000" w:rsidDel="00000000" w:rsidP="00000000" w:rsidRDefault="00000000" w:rsidRPr="00000000" w14:paraId="000000DD">
      <w:pPr>
        <w:spacing w:after="240" w:before="240" w:lineRule="auto"/>
        <w:rPr/>
      </w:pPr>
      <w:r w:rsidDel="00000000" w:rsidR="00000000" w:rsidRPr="00000000">
        <w:rPr>
          <w:shd w:fill="auto" w:val="clear"/>
          <w:rtl w:val="0"/>
        </w:rPr>
        <w:t xml:space="preserve">El análisis describe la distribución de los 5.040 registros por programa, modalidad, canal y estado del proceso, además de los puntajes y valores de matrícula disponibles. Se conservaron los duplicados y las categorías originales. Los porcentajes utilizan el total de registros; las estadísticas numéricas incluyen únicamente los valores interpretables como números. </w:t>
      </w:r>
      <w:r w:rsidDel="00000000" w:rsidR="00000000" w:rsidRPr="00000000">
        <w:rPr>
          <w:rtl w:val="0"/>
        </w:rPr>
      </w:r>
    </w:p>
    <w:p w:rsidR="00000000" w:rsidDel="00000000" w:rsidP="00000000" w:rsidRDefault="00000000" w:rsidRPr="00000000" w14:paraId="000000DE">
      <w:pPr>
        <w:pStyle w:val="Heading2"/>
        <w:spacing w:after="240" w:before="240" w:lineRule="auto"/>
        <w:rPr/>
      </w:pPr>
      <w:bookmarkStart w:colFirst="0" w:colLast="0" w:name="_heading=h.s7olhea695tm" w:id="6"/>
      <w:bookmarkEnd w:id="6"/>
      <w:r w:rsidDel="00000000" w:rsidR="00000000" w:rsidRPr="00000000">
        <w:rPr>
          <w:rtl w:val="0"/>
        </w:rPr>
        <w:t xml:space="preserve">Programas y modalidades</w:t>
      </w:r>
    </w:p>
    <w:p w:rsidR="00000000" w:rsidDel="00000000" w:rsidP="00000000" w:rsidRDefault="00000000" w:rsidRPr="00000000" w14:paraId="000000DF">
      <w:pPr>
        <w:spacing w:after="240" w:before="240" w:lineRule="auto"/>
        <w:rPr>
          <w:shd w:fill="auto" w:val="clear"/>
        </w:rPr>
      </w:pPr>
      <w:r w:rsidDel="00000000" w:rsidR="00000000" w:rsidRPr="00000000">
        <w:rPr>
          <w:shd w:fill="auto" w:val="clear"/>
          <w:rtl w:val="0"/>
        </w:rPr>
        <w:t xml:space="preserve">Las diferencias de escritura fragmentan la distribución por programa. “Especialización en Data Analytics” presenta 576 registros y su variante sin tilde, 560; “DERECHO” reúne 569 y “Derecho”, 553. Por ello, las cantidades de cada etiqueta no permiten establecer una clasificación definitiva de la demanda sin validar sus equivalencias. Además, 25 registros no permiten identificar el programa solicitado porque contienen únicamente un espacio en blanco. Estos casos requieren validación con la fuente. </w:t>
      </w:r>
    </w:p>
    <w:p w:rsidR="00000000" w:rsidDel="00000000" w:rsidP="00000000" w:rsidRDefault="00000000" w:rsidRPr="00000000" w14:paraId="000000E0">
      <w:pPr>
        <w:spacing w:after="240" w:before="240" w:lineRule="auto"/>
        <w:rPr>
          <w:shd w:fill="auto" w:val="clear"/>
        </w:rPr>
      </w:pPr>
      <w:r w:rsidDel="00000000" w:rsidR="00000000" w:rsidRPr="00000000">
        <w:rPr>
          <w:shd w:fill="auto" w:val="clear"/>
          <w:rtl w:val="0"/>
        </w:rPr>
        <w:t xml:space="preserve">En modalidad, “Híbrida” contiene 1.049 registros, mientras que presencial y virtual aparecen divididas por el uso de mayúsculas y minúsculas. Estas variantes se mantienen separadas para mostrar su efecto sobre la agrupación.</w:t>
      </w:r>
    </w:p>
    <w:p w:rsidR="00000000" w:rsidDel="00000000" w:rsidP="00000000" w:rsidRDefault="00000000" w:rsidRPr="00000000" w14:paraId="000000E1">
      <w:pPr>
        <w:ind w:left="0" w:firstLine="0"/>
        <w:rPr/>
      </w:pPr>
      <w:r w:rsidDel="00000000" w:rsidR="00000000" w:rsidRPr="00000000">
        <w:rPr>
          <w:shd w:fill="auto" w:val="clear"/>
          <w:rtl w:val="0"/>
        </w:rPr>
        <w:t xml:space="preserve">Figura 1. Registros por programa y modalidad según las categorías originales </w:t>
      </w: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drawing>
          <wp:inline distB="114300" distT="114300" distL="114300" distR="114300">
            <wp:extent cx="5612400" cy="25400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b w:val="1"/>
          <w:bCs w:val="1"/>
          <w:shd w:fill="auto" w:val="clear"/>
          <w:rtl w:val="0"/>
        </w:rPr>
        <w:t xml:space="preserve">Nota.</w:t>
      </w:r>
      <w:r w:rsidDel="00000000" w:rsidR="00000000" w:rsidRPr="00000000">
        <w:rPr>
          <w:shd w:fill="auto" w:val="clear"/>
          <w:rtl w:val="0"/>
        </w:rPr>
        <w:t xml:space="preserve"> La categoría "Solo un espacio" corresponde a 25 registros, equivalentes al 0,50 % del total, cuya columna programa contiene únicamente un espacio en blanco. No representa un programa académico y se presenta por separado para conservar la información original. </w:t>
      </w:r>
      <w:r w:rsidDel="00000000" w:rsidR="00000000" w:rsidRPr="00000000">
        <w:rPr>
          <w:rtl w:val="0"/>
        </w:rPr>
      </w:r>
    </w:p>
    <w:p w:rsidR="00000000" w:rsidDel="00000000" w:rsidP="00000000" w:rsidRDefault="00000000" w:rsidRPr="00000000" w14:paraId="000000E6">
      <w:pPr>
        <w:pStyle w:val="Heading2"/>
        <w:spacing w:after="240" w:before="240" w:lineRule="auto"/>
        <w:rPr/>
      </w:pPr>
      <w:bookmarkStart w:colFirst="0" w:colLast="0" w:name="_heading=h.h6s3mdajb2vz" w:id="7"/>
      <w:bookmarkEnd w:id="7"/>
      <w:r w:rsidDel="00000000" w:rsidR="00000000" w:rsidRPr="00000000">
        <w:rPr>
          <w:rtl w:val="0"/>
        </w:rPr>
        <w:t xml:space="preserve">Canales de captación y estados del proceso</w:t>
      </w:r>
    </w:p>
    <w:p w:rsidR="00000000" w:rsidDel="00000000" w:rsidP="00000000" w:rsidRDefault="00000000" w:rsidRPr="00000000" w14:paraId="000000E7">
      <w:pPr>
        <w:spacing w:after="240" w:before="240" w:lineRule="auto"/>
        <w:rPr>
          <w:shd w:fill="auto" w:val="clear"/>
        </w:rPr>
      </w:pPr>
      <w:r w:rsidDel="00000000" w:rsidR="00000000" w:rsidRPr="00000000">
        <w:rPr>
          <w:shd w:fill="auto" w:val="clear"/>
          <w:rtl w:val="0"/>
        </w:rPr>
        <w:t xml:space="preserve">Los canales presentan volúmenes cercanos: Feria universitaria registra 861 solicitudes registradas, equivalentes al 17,08 %; Instagram, 859 y el 17,04 %; y Web institucional, 816 y el 16,19 %. La diferencia entre el mayor y el menor volumen es de 45 registros. Estas cantidades describen su participación, pero no demuestran efectividad o rentabilidad.</w:t>
      </w:r>
    </w:p>
    <w:p w:rsidR="00000000" w:rsidDel="00000000" w:rsidP="00000000" w:rsidRDefault="00000000" w:rsidRPr="00000000" w14:paraId="000000E8">
      <w:pPr>
        <w:spacing w:after="240" w:before="240" w:lineRule="auto"/>
        <w:rPr>
          <w:shd w:fill="auto" w:val="clear"/>
        </w:rPr>
      </w:pPr>
      <w:r w:rsidDel="00000000" w:rsidR="00000000" w:rsidRPr="00000000">
        <w:rPr>
          <w:shd w:fill="auto" w:val="clear"/>
          <w:rtl w:val="0"/>
        </w:rPr>
        <w:t xml:space="preserve">Los estados también presentan variantes: “Admitido” contiene 602 registros y “ADMITIDO”, 513; “Matriculado” reúne 520 y “matriculado”, 565. Su distribución muestra las situaciones consignadas, sin reconstruir el recorrido individual de los aspirantes ni representar tasas de conversión.</w:t>
      </w:r>
    </w:p>
    <w:p w:rsidR="00000000" w:rsidDel="00000000" w:rsidP="00000000" w:rsidRDefault="00000000" w:rsidRPr="00000000" w14:paraId="000000E9">
      <w:pPr>
        <w:spacing w:after="240" w:before="240" w:lineRule="auto"/>
        <w:rPr>
          <w:shd w:fill="auto" w:val="clear"/>
        </w:rPr>
      </w:pPr>
      <w:r w:rsidDel="00000000" w:rsidR="00000000" w:rsidRPr="00000000">
        <w:rPr>
          <w:rtl w:val="0"/>
        </w:rPr>
      </w:r>
    </w:p>
    <w:p w:rsidR="00000000" w:rsidDel="00000000" w:rsidP="00000000" w:rsidRDefault="00000000" w:rsidRPr="00000000" w14:paraId="000000EA">
      <w:pPr>
        <w:spacing w:after="240" w:before="240" w:lineRule="auto"/>
        <w:rPr>
          <w:shd w:fill="auto" w:val="clear"/>
        </w:rPr>
      </w:pPr>
      <w:r w:rsidDel="00000000" w:rsidR="00000000" w:rsidRPr="00000000">
        <w:rPr>
          <w:rtl w:val="0"/>
        </w:rPr>
      </w:r>
    </w:p>
    <w:p w:rsidR="00000000" w:rsidDel="00000000" w:rsidP="00000000" w:rsidRDefault="00000000" w:rsidRPr="00000000" w14:paraId="000000EB">
      <w:pPr>
        <w:spacing w:after="240" w:before="240" w:lineRule="auto"/>
        <w:rPr>
          <w:shd w:fill="auto" w:val="clear"/>
        </w:rPr>
      </w:pPr>
      <w:r w:rsidDel="00000000" w:rsidR="00000000" w:rsidRPr="00000000">
        <w:rPr>
          <w:shd w:fill="auto" w:val="clear"/>
          <w:rtl w:val="0"/>
        </w:rPr>
        <w:t xml:space="preserve">Figura 2. Registros por canal de captación y estado del proceso </w:t>
      </w:r>
    </w:p>
    <w:p w:rsidR="00000000" w:rsidDel="00000000" w:rsidP="00000000" w:rsidRDefault="00000000" w:rsidRPr="00000000" w14:paraId="000000EC">
      <w:pPr>
        <w:ind w:left="0" w:firstLine="0"/>
        <w:rPr/>
      </w:pPr>
      <w:r w:rsidDel="00000000" w:rsidR="00000000" w:rsidRPr="00000000">
        <w:rPr/>
        <w:drawing>
          <wp:inline distB="114300" distT="114300" distL="114300" distR="114300">
            <wp:extent cx="5612400" cy="25400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24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pStyle w:val="Heading2"/>
        <w:spacing w:after="240" w:before="240" w:lineRule="auto"/>
        <w:rPr/>
      </w:pPr>
      <w:bookmarkStart w:colFirst="0" w:colLast="0" w:name="_heading=h.ivyvneka2jy5" w:id="8"/>
      <w:bookmarkEnd w:id="8"/>
      <w:r w:rsidDel="00000000" w:rsidR="00000000" w:rsidRPr="00000000">
        <w:rPr>
          <w:rtl w:val="0"/>
        </w:rPr>
        <w:t xml:space="preserve">Puntajes de admisión</w:t>
      </w:r>
    </w:p>
    <w:p w:rsidR="00000000" w:rsidDel="00000000" w:rsidP="00000000" w:rsidRDefault="00000000" w:rsidRPr="00000000" w14:paraId="000000EE">
      <w:pPr>
        <w:spacing w:after="240" w:before="240" w:lineRule="auto"/>
        <w:rPr>
          <w:shd w:fill="auto" w:val="clear"/>
        </w:rPr>
      </w:pPr>
      <w:r w:rsidDel="00000000" w:rsidR="00000000" w:rsidRPr="00000000">
        <w:rPr>
          <w:shd w:fill="auto" w:val="clear"/>
          <w:rtl w:val="0"/>
        </w:rPr>
        <w:t xml:space="preserve">Los 4.811 puntajes numéricos se encuentran entre 40 y 100, con promedio de 70,06 y mediana de 70. El histograma muestra sus frecuencias y el diagrama de caja resume su dispersión. No se detectaron atípicos con el criterio de 1,5 veces el rango intercuartílico, aunque la escala y validez de los puntajes requieren confirmación institucional.</w:t>
      </w:r>
    </w:p>
    <w:p w:rsidR="00000000" w:rsidDel="00000000" w:rsidP="00000000" w:rsidRDefault="00000000" w:rsidRPr="00000000" w14:paraId="000000EF">
      <w:pPr>
        <w:ind w:left="0" w:firstLine="0"/>
        <w:rPr>
          <w:shd w:fill="auto" w:val="clear"/>
        </w:rPr>
      </w:pPr>
      <w:r w:rsidDel="00000000" w:rsidR="00000000" w:rsidRPr="00000000">
        <w:rPr>
          <w:shd w:fill="auto" w:val="clear"/>
          <w:rtl w:val="0"/>
        </w:rPr>
        <w:t xml:space="preserve">Figura 3. Distribución de los puntajes de admisión </w:t>
      </w:r>
    </w:p>
    <w:p w:rsidR="00000000" w:rsidDel="00000000" w:rsidP="00000000" w:rsidRDefault="00000000" w:rsidRPr="00000000" w14:paraId="000000F0">
      <w:pPr>
        <w:ind w:left="0" w:firstLine="0"/>
        <w:rPr>
          <w:shd w:fill="auto" w:val="clear"/>
        </w:rPr>
      </w:pPr>
      <w:r w:rsidDel="00000000" w:rsidR="00000000" w:rsidRPr="00000000">
        <w:rPr>
          <w:shd w:fill="auto" w:val="clear"/>
        </w:rPr>
        <w:drawing>
          <wp:inline distB="114300" distT="114300" distL="114300" distR="114300">
            <wp:extent cx="5039283" cy="3315084"/>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39283" cy="3315084"/>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2"/>
        <w:spacing w:after="240" w:before="240" w:lineRule="auto"/>
        <w:rPr/>
      </w:pPr>
      <w:bookmarkStart w:colFirst="0" w:colLast="0" w:name="_heading=h.vpnn0s2djugt" w:id="9"/>
      <w:bookmarkEnd w:id="9"/>
      <w:r w:rsidDel="00000000" w:rsidR="00000000" w:rsidRPr="00000000">
        <w:rPr>
          <w:rtl w:val="0"/>
        </w:rPr>
        <w:t xml:space="preserve">Valores de matrícula</w:t>
      </w:r>
    </w:p>
    <w:p w:rsidR="00000000" w:rsidDel="00000000" w:rsidP="00000000" w:rsidRDefault="00000000" w:rsidRPr="00000000" w14:paraId="000000F2">
      <w:pPr>
        <w:spacing w:after="240" w:before="240" w:lineRule="auto"/>
        <w:rPr>
          <w:shd w:fill="auto" w:val="clear"/>
        </w:rPr>
      </w:pPr>
      <w:r w:rsidDel="00000000" w:rsidR="00000000" w:rsidRPr="00000000">
        <w:rPr>
          <w:shd w:fill="auto" w:val="clear"/>
          <w:rtl w:val="0"/>
        </w:rPr>
        <w:t xml:space="preserve">Los 4.179 valores numéricos corresponden a cinco importes entre $1.800.000 y $3.500.000. El promedio es $2.611.605,65 y la mediana, $2.500.000. No se detectaron atípicos con el criterio aplicado; sin embargo, los importes deben contrastarse con las tarifas institucionales. El valor registrado no acredita un pago ni equivale a ingreso recibido.</w:t>
      </w:r>
    </w:p>
    <w:p w:rsidR="00000000" w:rsidDel="00000000" w:rsidP="00000000" w:rsidRDefault="00000000" w:rsidRPr="00000000" w14:paraId="000000F3">
      <w:pPr>
        <w:ind w:left="0" w:firstLine="0"/>
        <w:rPr>
          <w:shd w:fill="auto" w:val="clear"/>
        </w:rPr>
      </w:pPr>
      <w:r w:rsidDel="00000000" w:rsidR="00000000" w:rsidRPr="00000000">
        <w:rPr>
          <w:shd w:fill="auto" w:val="clear"/>
          <w:rtl w:val="0"/>
        </w:rPr>
        <w:t xml:space="preserve">Figura 4. Distribución de los valores de matrícula registrados </w:t>
      </w:r>
    </w:p>
    <w:p w:rsidR="00000000" w:rsidDel="00000000" w:rsidP="00000000" w:rsidRDefault="00000000" w:rsidRPr="00000000" w14:paraId="000000F4">
      <w:pPr>
        <w:ind w:left="0" w:firstLine="0"/>
        <w:rPr>
          <w:shd w:fill="auto" w:val="clear"/>
        </w:rPr>
      </w:pPr>
      <w:r w:rsidDel="00000000" w:rsidR="00000000" w:rsidRPr="00000000">
        <w:rPr>
          <w:shd w:fill="auto" w:val="clear"/>
        </w:rPr>
        <w:drawing>
          <wp:inline distB="114300" distT="114300" distL="114300" distR="114300">
            <wp:extent cx="5612400" cy="3695700"/>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124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0" w:firstLine="0"/>
        <w:rPr>
          <w:shd w:fill="auto" w:val="clear"/>
        </w:rPr>
      </w:pPr>
      <w:r w:rsidDel="00000000" w:rsidR="00000000" w:rsidRPr="00000000">
        <w:rPr>
          <w:shd w:fill="auto" w:val="clear"/>
          <w:rtl w:val="0"/>
        </w:rPr>
        <w:t xml:space="preserve">Nota. Importes expresados en pesos colombianos. Se excluyeron del cálculo 826 vacíos y 35 registros con “por definir”, conservándolos en la base.</w:t>
      </w:r>
    </w:p>
    <w:p w:rsidR="00000000" w:rsidDel="00000000" w:rsidP="00000000" w:rsidRDefault="00000000" w:rsidRPr="00000000" w14:paraId="000000F6">
      <w:pPr>
        <w:pStyle w:val="Heading1"/>
        <w:rPr>
          <w:b w:val="0"/>
          <w:bCs w:val="0"/>
          <w:sz w:val="22"/>
          <w:szCs w:val="22"/>
          <w:shd w:fill="auto" w:val="clear"/>
        </w:rPr>
      </w:pPr>
      <w:bookmarkStart w:colFirst="0" w:colLast="0" w:name="_heading=h.vbtyj8e9dyqd" w:id="10"/>
      <w:bookmarkEnd w:id="10"/>
      <w:r w:rsidDel="00000000" w:rsidR="00000000" w:rsidRPr="00000000">
        <w:rPr>
          <w:rtl w:val="0"/>
        </w:rPr>
      </w:r>
    </w:p>
    <w:p w:rsidR="00000000" w:rsidDel="00000000" w:rsidP="00000000" w:rsidRDefault="00000000" w:rsidRPr="00000000" w14:paraId="000000F7">
      <w:pPr>
        <w:pStyle w:val="Heading1"/>
        <w:rPr>
          <w:b w:val="0"/>
          <w:bCs w:val="0"/>
          <w:sz w:val="22"/>
          <w:szCs w:val="22"/>
          <w:shd w:fill="auto" w:val="clear"/>
        </w:rPr>
      </w:pPr>
      <w:bookmarkStart w:colFirst="0" w:colLast="0" w:name="_heading=h.lcplwvn8c2xh" w:id="11"/>
      <w:bookmarkEnd w:id="11"/>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b w:val="0"/>
          <w:bCs w:val="0"/>
          <w:sz w:val="22"/>
          <w:szCs w:val="22"/>
          <w:shd w:fill="auto" w:val="clear"/>
        </w:rPr>
      </w:pPr>
      <w:bookmarkStart w:colFirst="0" w:colLast="0" w:name="_heading=h.qysl5wsns4hf" w:id="12"/>
      <w:bookmarkEnd w:id="12"/>
      <w:r w:rsidDel="00000000" w:rsidR="00000000" w:rsidRPr="00000000">
        <w:rPr>
          <w:rtl w:val="0"/>
        </w:rPr>
      </w:r>
    </w:p>
    <w:p w:rsidR="00000000" w:rsidDel="00000000" w:rsidP="00000000" w:rsidRDefault="00000000" w:rsidRPr="00000000" w14:paraId="000000FE">
      <w:pPr>
        <w:pStyle w:val="Heading1"/>
        <w:rPr/>
      </w:pPr>
      <w:bookmarkStart w:colFirst="0" w:colLast="0" w:name="_heading=h.48qi06gudcvv" w:id="13"/>
      <w:bookmarkEnd w:id="13"/>
      <w:r w:rsidDel="00000000" w:rsidR="00000000" w:rsidRPr="00000000">
        <w:rPr>
          <w:rtl w:val="0"/>
        </w:rPr>
        <w:t xml:space="preserve">Hallazgos principales y recomendaciones </w:t>
      </w:r>
    </w:p>
    <w:p w:rsidR="00000000" w:rsidDel="00000000" w:rsidP="00000000" w:rsidRDefault="00000000" w:rsidRPr="00000000" w14:paraId="000000FF">
      <w:pPr>
        <w:rPr>
          <w:shd w:fill="auto" w:val="clear"/>
        </w:rPr>
      </w:pPr>
      <w:r w:rsidDel="00000000" w:rsidR="00000000" w:rsidRPr="00000000">
        <w:rPr>
          <w:rtl w:val="0"/>
        </w:rPr>
        <w:t xml:space="preserve">Tabla 4. Hallazgos principales y recomendaciones</w:t>
      </w: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630"/>
        <w:gridCol w:w="3315"/>
        <w:tblGridChange w:id="0">
          <w:tblGrid>
            <w:gridCol w:w="2085"/>
            <w:gridCol w:w="3630"/>
            <w:gridCol w:w="33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00">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N°</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01">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Hallazgo</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Implicación y recomendación posterior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numPr>
                <w:ilvl w:val="0"/>
                <w:numId w:val="1"/>
              </w:numPr>
              <w:spacing w:after="0" w:before="0" w:lineRule="auto"/>
              <w:ind w:left="720" w:hanging="360"/>
              <w:rPr>
                <w:u w:val="none"/>
              </w:rPr>
            </w:pPr>
            <w:r w:rsidDel="00000000" w:rsidR="00000000" w:rsidRPr="00000000">
              <w:rPr>
                <w:rtl w:val="0"/>
              </w:rPr>
              <w:t xml:space="preserve">Registros repetidos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Rule="auto"/>
              <w:rPr/>
            </w:pPr>
            <w:r w:rsidDel="00000000" w:rsidR="00000000" w:rsidRPr="00000000">
              <w:rPr>
                <w:rtl w:val="0"/>
              </w:rPr>
              <w:t xml:space="preserve">Se identificaron 38 pares de filas idénticas, que involucran 76 filas y dos pares adicionales con el mismo identificador, pero con diferencias en una columna. Esto corresponde a 40 repeticiones adicionales del identificador registro_id dentro de los 5.040 registros.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Rule="auto"/>
              <w:jc w:val="left"/>
              <w:rPr/>
            </w:pPr>
            <w:r w:rsidDel="00000000" w:rsidR="00000000" w:rsidRPr="00000000">
              <w:rPr>
                <w:rtl w:val="0"/>
              </w:rPr>
              <w:t xml:space="preserve">El total de filas no representa necesariamente solicitudes únicas. Se recomienda validar el origen de las repeticiones antes de decidir si deben eliminarse o conservarse.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numPr>
                <w:ilvl w:val="0"/>
                <w:numId w:val="1"/>
              </w:numPr>
              <w:spacing w:after="0" w:before="0" w:lineRule="auto"/>
              <w:ind w:left="720" w:hanging="360"/>
              <w:rPr>
                <w:u w:val="none"/>
              </w:rPr>
            </w:pPr>
            <w:r w:rsidDel="00000000" w:rsidR="00000000" w:rsidRPr="00000000">
              <w:rPr>
                <w:rtl w:val="0"/>
              </w:rPr>
              <w:t xml:space="preserve">Variantes en las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Rule="auto"/>
              <w:jc w:val="left"/>
              <w:rPr/>
            </w:pPr>
            <w:r w:rsidDel="00000000" w:rsidR="00000000" w:rsidRPr="00000000">
              <w:rPr>
                <w:shd w:fill="auto" w:val="clear"/>
                <w:rtl w:val="0"/>
              </w:rPr>
              <w:t xml:space="preserve">Se observaron diferencias de escritura en programas, modalidades y estados</w:t>
            </w:r>
            <w:r w:rsidDel="00000000" w:rsidR="00000000" w:rsidRPr="00000000">
              <w:rPr>
                <w:rtl w:val="0"/>
              </w:rPr>
              <w:t xml:space="preserve">. </w:t>
            </w:r>
            <w:r w:rsidDel="00000000" w:rsidR="00000000" w:rsidRPr="00000000">
              <w:rPr>
                <w:shd w:fill="auto" w:val="clear"/>
                <w:rtl w:val="0"/>
              </w:rPr>
              <w:t xml:space="preserve">Por ejemplo, «Especialización en Data Analytics» registra 576 filas y «Especializacion en Data Analytics»,560.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Rule="auto"/>
              <w:jc w:val="left"/>
              <w:rPr/>
            </w:pPr>
            <w:r w:rsidDel="00000000" w:rsidR="00000000" w:rsidRPr="00000000">
              <w:rPr>
                <w:shd w:fill="auto" w:val="clear"/>
                <w:rtl w:val="0"/>
              </w:rPr>
              <w:t xml:space="preserve">Estas diferencias dividen los conteos de categorías que podrían ser equivalentes. Se recomienda validar las denominaciones y documentar las reglas de estandarización antes de agruparlas. </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numPr>
                <w:ilvl w:val="0"/>
                <w:numId w:val="1"/>
              </w:numPr>
              <w:spacing w:after="0" w:before="0" w:lineRule="auto"/>
              <w:ind w:left="720" w:hanging="360"/>
              <w:rPr>
                <w:u w:val="none"/>
              </w:rPr>
            </w:pPr>
            <w:r w:rsidDel="00000000" w:rsidR="00000000" w:rsidRPr="00000000">
              <w:rPr>
                <w:rtl w:val="0"/>
              </w:rPr>
              <w:t xml:space="preserve">Distribuciones por canal de captación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Rule="auto"/>
              <w:jc w:val="left"/>
              <w:rPr/>
            </w:pPr>
            <w:r w:rsidDel="00000000" w:rsidR="00000000" w:rsidRPr="00000000">
              <w:rPr>
                <w:shd w:fill="auto" w:val="clear"/>
                <w:rtl w:val="0"/>
              </w:rPr>
              <w:t xml:space="preserve">Feria universitaria registra 861 solicitudes (17,08 %), Instagram 859 (17,04 %) y Web institucional 816 (16,19 %). La diferencia entre el canal con mayor y menor volumen de estos tres es de 45 registros.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Rule="auto"/>
              <w:jc w:val="left"/>
              <w:rPr/>
            </w:pPr>
            <w:r w:rsidDel="00000000" w:rsidR="00000000" w:rsidRPr="00000000">
              <w:rPr>
                <w:shd w:fill="auto" w:val="clear"/>
                <w:rtl w:val="0"/>
              </w:rPr>
              <w:t xml:space="preserve">Los volúmenes observados son cercanos, pero no demuestran la efectividad de cada canal. Para comparar conversiones se deben validar las solicitudes únicas y las matrículas efectivas. </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numPr>
                <w:ilvl w:val="0"/>
                <w:numId w:val="1"/>
              </w:numPr>
              <w:ind w:left="720" w:hanging="360"/>
              <w:rPr>
                <w:u w:val="none"/>
                <w:shd w:fill="auto" w:val="clear"/>
              </w:rPr>
            </w:pPr>
            <w:r w:rsidDel="00000000" w:rsidR="00000000" w:rsidRPr="00000000">
              <w:rPr>
                <w:shd w:fill="auto" w:val="clear"/>
                <w:rtl w:val="0"/>
              </w:rPr>
              <w:t xml:space="preserve">Puntajes y valores de matrícula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shd w:fill="auto" w:val="clear"/>
              </w:rPr>
            </w:pPr>
            <w:r w:rsidDel="00000000" w:rsidR="00000000" w:rsidRPr="00000000">
              <w:rPr>
                <w:shd w:fill="auto" w:val="clear"/>
                <w:rtl w:val="0"/>
              </w:rPr>
              <w:t xml:space="preserve">Se encontraron 4.811 puntajes numéricos, entre 40 y 100, con promedio de 70,06 y mediana de 70. También se identificaron 4.179 valores numéricos de matrícula, entre $1.800.000 y $3.500.000, con promedio de $2.611.605,65 y mediana de $2.500.000. No se detectaron valores atípicos mediante el criterio de 1,5 veces el rango intercuartílico.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shd w:fill="auto" w:val="clear"/>
              </w:rPr>
            </w:pPr>
            <w:r w:rsidDel="00000000" w:rsidR="00000000" w:rsidRPr="00000000">
              <w:rPr>
                <w:shd w:fill="auto" w:val="clear"/>
                <w:rtl w:val="0"/>
              </w:rPr>
              <w:t xml:space="preserve">La ausencia de atípicos con este criterio no garantiza que los valores sean correctos. Se recomienda confirmar la escala de puntajes y contrastar los importes con las tarifas institucionales. El valor de matrícula registrado no demuestra que se haya efectuado un pago.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numPr>
                <w:ilvl w:val="0"/>
                <w:numId w:val="1"/>
              </w:numPr>
              <w:ind w:left="720" w:hanging="360"/>
              <w:rPr>
                <w:u w:val="none"/>
                <w:shd w:fill="auto" w:val="clear"/>
              </w:rPr>
            </w:pPr>
            <w:r w:rsidDel="00000000" w:rsidR="00000000" w:rsidRPr="00000000">
              <w:rPr>
                <w:shd w:fill="auto" w:val="clear"/>
                <w:rtl w:val="0"/>
              </w:rPr>
              <w:t xml:space="preserve">Cobertura parcial de septiembre de 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shd w:fill="auto" w:val="clear"/>
              </w:rPr>
            </w:pPr>
            <w:r w:rsidDel="00000000" w:rsidR="00000000" w:rsidRPr="00000000">
              <w:rPr>
                <w:shd w:fill="auto" w:val="clear"/>
                <w:rtl w:val="0"/>
              </w:rPr>
              <w:t xml:space="preserve">Septiembre de 2026 contiene 75 registros y fechas de solicitud únicamente hasta el día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shd w:fill="auto" w:val="clear"/>
              </w:rPr>
            </w:pPr>
            <w:r w:rsidDel="00000000" w:rsidR="00000000" w:rsidRPr="00000000">
              <w:rPr>
                <w:shd w:fill="auto" w:val="clear"/>
                <w:rtl w:val="0"/>
              </w:rPr>
              <w:t xml:space="preserve">El menor volumen de ese mes no permite concluir que haya disminuido la demanda, porque el periodo está incompleto. Se recomienda comparar meses o periodos con una cobertura temporal equivalente. </w:t>
            </w:r>
          </w:p>
        </w:tc>
      </w:tr>
    </w:tbl>
    <w:p w:rsidR="00000000" w:rsidDel="00000000" w:rsidP="00000000" w:rsidRDefault="00000000" w:rsidRPr="00000000" w14:paraId="00000112">
      <w:pPr>
        <w:ind w:left="0" w:firstLine="0"/>
        <w:rPr>
          <w:shd w:fill="auto" w:val="clear"/>
        </w:rPr>
      </w:pPr>
      <w:r w:rsidDel="00000000" w:rsidR="00000000" w:rsidRPr="00000000">
        <w:rPr>
          <w:b w:val="1"/>
          <w:bCs w:val="1"/>
          <w:shd w:fill="auto" w:val="clear"/>
          <w:rtl w:val="0"/>
        </w:rPr>
        <w:t xml:space="preserve">Nota.</w:t>
      </w:r>
      <w:r w:rsidDel="00000000" w:rsidR="00000000" w:rsidRPr="00000000">
        <w:rPr>
          <w:shd w:fill="auto" w:val="clear"/>
          <w:rtl w:val="0"/>
        </w:rPr>
        <w:t xml:space="preserve"> Los porcentajes se calcularon sobre los 5.040 registros de la base original. Los resultados describen la información tal como fue registrada; no representan necesariamente aspirantes únicos, matrículas efectivas ni relaciones causales. </w:t>
      </w:r>
    </w:p>
    <w:p w:rsidR="00000000" w:rsidDel="00000000" w:rsidP="00000000" w:rsidRDefault="00000000" w:rsidRPr="00000000" w14:paraId="00000113">
      <w:pPr>
        <w:pStyle w:val="Heading2"/>
        <w:keepNext w:val="0"/>
        <w:keepLines w:val="0"/>
        <w:spacing w:after="80" w:before="280" w:line="240" w:lineRule="auto"/>
        <w:jc w:val="both"/>
        <w:rPr>
          <w:sz w:val="26"/>
          <w:szCs w:val="26"/>
          <w:shd w:fill="auto" w:val="clear"/>
        </w:rPr>
      </w:pPr>
      <w:bookmarkStart w:colFirst="0" w:colLast="0" w:name="_heading=h.qlcxri8ogwdv" w:id="14"/>
      <w:bookmarkEnd w:id="14"/>
      <w:r w:rsidDel="00000000" w:rsidR="00000000" w:rsidRPr="00000000">
        <w:rPr>
          <w:sz w:val="26"/>
          <w:szCs w:val="26"/>
          <w:shd w:fill="auto" w:val="clear"/>
          <w:rtl w:val="0"/>
        </w:rPr>
        <w:t xml:space="preserve">Preguntas e hipótesis para el análisis posterior a la limpieza</w:t>
      </w:r>
    </w:p>
    <w:p w:rsidR="00000000" w:rsidDel="00000000" w:rsidP="00000000" w:rsidRDefault="00000000" w:rsidRPr="00000000" w14:paraId="00000114">
      <w:pPr>
        <w:rPr/>
      </w:pPr>
      <w:r w:rsidDel="00000000" w:rsidR="00000000" w:rsidRPr="00000000">
        <w:rPr>
          <w:rtl w:val="0"/>
        </w:rPr>
        <w:t xml:space="preserve">La revisión inicial permite formular preguntas que requieren validar identificadores, repeticiones, categorías y fechas antes de </w:t>
      </w:r>
      <w:r w:rsidDel="00000000" w:rsidR="00000000" w:rsidRPr="00000000">
        <w:rPr>
          <w:rtl w:val="0"/>
        </w:rPr>
        <w:t xml:space="preserve">responderse</w:t>
      </w:r>
      <w:r w:rsidDel="00000000" w:rsidR="00000000" w:rsidRPr="00000000">
        <w:rPr>
          <w:rtl w:val="0"/>
        </w:rPr>
        <w:t xml:space="preserve">. Las hipótesis siguientes representan posibles relaciones por examinar, no conclusiones del informe. La limpieza mejorará la base para evaluarlas, aunque algunas requerirán información institucional adicional.</w:t>
      </w:r>
    </w:p>
    <w:p w:rsidR="00000000" w:rsidDel="00000000" w:rsidP="00000000" w:rsidRDefault="00000000" w:rsidRPr="00000000" w14:paraId="00000115">
      <w:pPr>
        <w:rPr>
          <w:b w:val="1"/>
          <w:bCs w:val="1"/>
        </w:rPr>
      </w:pPr>
      <w:r w:rsidDel="00000000" w:rsidR="00000000" w:rsidRPr="00000000">
        <w:rPr>
          <w:b w:val="1"/>
          <w:bCs w:val="1"/>
          <w:rtl w:val="0"/>
        </w:rPr>
        <w:t xml:space="preserve">1. Demanda registrada y matrícula por programa</w:t>
      </w:r>
    </w:p>
    <w:p w:rsidR="00000000" w:rsidDel="00000000" w:rsidP="00000000" w:rsidRDefault="00000000" w:rsidRPr="00000000" w14:paraId="00000116">
      <w:pPr>
        <w:rPr/>
      </w:pPr>
      <w:r w:rsidDel="00000000" w:rsidR="00000000" w:rsidRPr="00000000">
        <w:rPr>
          <w:b w:val="1"/>
          <w:bCs w:val="1"/>
          <w:rtl w:val="0"/>
        </w:rPr>
        <w:t xml:space="preserve">Hipótesis:</w:t>
      </w:r>
      <w:r w:rsidDel="00000000" w:rsidR="00000000" w:rsidRPr="00000000">
        <w:rPr>
          <w:rtl w:val="0"/>
        </w:rPr>
        <w:t xml:space="preserve"> La participación de los programas y sus proporciones de matrícula pueden cambiar al resolver las repeticiones y agrupar las denominaciones equivalentes. Sin embargo, las diferencias de escritura observadas no permiten anticipar la magnitud ni la dirección de esos cambios.</w:t>
      </w:r>
    </w:p>
    <w:p w:rsidR="00000000" w:rsidDel="00000000" w:rsidP="00000000" w:rsidRDefault="00000000" w:rsidRPr="00000000" w14:paraId="00000117">
      <w:pPr>
        <w:rPr/>
      </w:pPr>
      <w:r w:rsidDel="00000000" w:rsidR="00000000" w:rsidRPr="00000000">
        <w:rPr>
          <w:b w:val="1"/>
          <w:bCs w:val="1"/>
          <w:rtl w:val="0"/>
        </w:rPr>
        <w:t xml:space="preserve">Pregunta:</w:t>
      </w:r>
      <w:r w:rsidDel="00000000" w:rsidR="00000000" w:rsidRPr="00000000">
        <w:rPr>
          <w:rtl w:val="0"/>
        </w:rPr>
        <w:t xml:space="preserve"> Después de validar las solicitudes únicas y las matrículas efectivas, ¿cómo se distribuye la demanda por programa y qué proporción de las solicitudes llega a matrícula en cada periodo académico?</w:t>
      </w:r>
    </w:p>
    <w:p w:rsidR="00000000" w:rsidDel="00000000" w:rsidP="00000000" w:rsidRDefault="00000000" w:rsidRPr="00000000" w14:paraId="00000118">
      <w:pPr>
        <w:rPr/>
      </w:pPr>
      <w:r w:rsidDel="00000000" w:rsidR="00000000" w:rsidRPr="00000000">
        <w:rPr>
          <w:b w:val="1"/>
          <w:bCs w:val="1"/>
          <w:rtl w:val="0"/>
        </w:rPr>
        <w:t xml:space="preserve">Condición para responder:</w:t>
      </w:r>
      <w:r w:rsidDel="00000000" w:rsidR="00000000" w:rsidRPr="00000000">
        <w:rPr>
          <w:rtl w:val="0"/>
        </w:rPr>
        <w:t xml:space="preserve"> Definir una solicitud única y una matrícula efectiva. El numerador y el denominador deben corresponder al mismo programa, periodo y ventana de seguimiento.</w:t>
      </w:r>
    </w:p>
    <w:p w:rsidR="00000000" w:rsidDel="00000000" w:rsidP="00000000" w:rsidRDefault="00000000" w:rsidRPr="00000000" w14:paraId="00000119">
      <w:pPr>
        <w:rPr>
          <w:b w:val="1"/>
          <w:bCs w:val="1"/>
        </w:rPr>
      </w:pPr>
      <w:r w:rsidDel="00000000" w:rsidR="00000000" w:rsidRPr="00000000">
        <w:rPr>
          <w:b w:val="1"/>
          <w:bCs w:val="1"/>
          <w:rtl w:val="0"/>
        </w:rPr>
        <w:t xml:space="preserve">2. Diferencias entre canales de captación</w:t>
      </w:r>
    </w:p>
    <w:p w:rsidR="00000000" w:rsidDel="00000000" w:rsidP="00000000" w:rsidRDefault="00000000" w:rsidRPr="00000000" w14:paraId="0000011A">
      <w:pPr>
        <w:rPr/>
      </w:pPr>
      <w:r w:rsidDel="00000000" w:rsidR="00000000" w:rsidRPr="00000000">
        <w:rPr>
          <w:b w:val="1"/>
          <w:bCs w:val="1"/>
          <w:rtl w:val="0"/>
        </w:rPr>
        <w:t xml:space="preserve">Hipótesis:</w:t>
      </w:r>
      <w:r w:rsidDel="00000000" w:rsidR="00000000" w:rsidRPr="00000000">
        <w:rPr>
          <w:rtl w:val="0"/>
        </w:rPr>
        <w:t xml:space="preserve"> Las posibles diferencias en la proporción de registros matriculados entre canales podrían estar relacionadas con la composición de programas, modalidades y periodos que registra cada uno. Comparar grupos equivalentes permitirá evaluar si esas diferencias se mantienen.</w:t>
      </w:r>
    </w:p>
    <w:p w:rsidR="00000000" w:rsidDel="00000000" w:rsidP="00000000" w:rsidRDefault="00000000" w:rsidRPr="00000000" w14:paraId="0000011B">
      <w:pPr>
        <w:rPr/>
      </w:pPr>
      <w:r w:rsidDel="00000000" w:rsidR="00000000" w:rsidRPr="00000000">
        <w:rPr>
          <w:b w:val="1"/>
          <w:bCs w:val="1"/>
          <w:rtl w:val="0"/>
        </w:rPr>
        <w:t xml:space="preserve">Pregunta:</w:t>
      </w:r>
      <w:r w:rsidDel="00000000" w:rsidR="00000000" w:rsidRPr="00000000">
        <w:rPr>
          <w:rtl w:val="0"/>
        </w:rPr>
        <w:t xml:space="preserve"> Una vez validadas las solicitudes y las matrículas, ¿se mantienen las diferencias entre canales al comparar un mismo programa, modalidad y periodo académico?</w:t>
      </w:r>
    </w:p>
    <w:p w:rsidR="00000000" w:rsidDel="00000000" w:rsidP="00000000" w:rsidRDefault="00000000" w:rsidRPr="00000000" w14:paraId="0000011C">
      <w:pPr>
        <w:rPr/>
      </w:pPr>
      <w:r w:rsidDel="00000000" w:rsidR="00000000" w:rsidRPr="00000000">
        <w:rPr>
          <w:b w:val="1"/>
          <w:bCs w:val="1"/>
          <w:rtl w:val="0"/>
        </w:rPr>
        <w:t xml:space="preserve">Condición para responder:</w:t>
      </w:r>
      <w:r w:rsidDel="00000000" w:rsidR="00000000" w:rsidRPr="00000000">
        <w:rPr>
          <w:rtl w:val="0"/>
        </w:rPr>
        <w:t xml:space="preserve"> Utilizar la misma definición de matrícula, denominador y ventana de seguimiento para todos los canales. Una diferencia persistente no demostraría, por sí sola, que el canal sea su causa.</w:t>
      </w:r>
    </w:p>
    <w:p w:rsidR="00000000" w:rsidDel="00000000" w:rsidP="00000000" w:rsidRDefault="00000000" w:rsidRPr="00000000" w14:paraId="0000011D">
      <w:pPr>
        <w:rPr>
          <w:b w:val="1"/>
          <w:bCs w:val="1"/>
        </w:rPr>
      </w:pPr>
      <w:r w:rsidDel="00000000" w:rsidR="00000000" w:rsidRPr="00000000">
        <w:rPr>
          <w:b w:val="1"/>
          <w:bCs w:val="1"/>
          <w:rtl w:val="0"/>
        </w:rPr>
        <w:t xml:space="preserve">3. Documentación, asignación de asesor y estado del proceso</w:t>
      </w:r>
    </w:p>
    <w:p w:rsidR="00000000" w:rsidDel="00000000" w:rsidP="00000000" w:rsidRDefault="00000000" w:rsidRPr="00000000" w14:paraId="0000011E">
      <w:pPr>
        <w:rPr/>
      </w:pPr>
      <w:r w:rsidDel="00000000" w:rsidR="00000000" w:rsidRPr="00000000">
        <w:rPr>
          <w:b w:val="1"/>
          <w:bCs w:val="1"/>
          <w:rtl w:val="0"/>
        </w:rPr>
        <w:t xml:space="preserve">Hipótesis:</w:t>
      </w:r>
      <w:r w:rsidDel="00000000" w:rsidR="00000000" w:rsidRPr="00000000">
        <w:rPr>
          <w:rtl w:val="0"/>
        </w:rPr>
        <w:t xml:space="preserve"> La documentación incompleta y la ausencia de asesor asignado podrían estar asociadas con una mayor presencia de registros en documentación pendiente o retirados. La distribución actual no permite establecer una secuencia temporal ni atribuir esas situaciones a la gestión del asesor.</w:t>
      </w:r>
    </w:p>
    <w:p w:rsidR="00000000" w:rsidDel="00000000" w:rsidP="00000000" w:rsidRDefault="00000000" w:rsidRPr="00000000" w14:paraId="0000011F">
      <w:pPr>
        <w:rPr/>
      </w:pPr>
      <w:r w:rsidDel="00000000" w:rsidR="00000000" w:rsidRPr="00000000">
        <w:rPr>
          <w:b w:val="1"/>
          <w:bCs w:val="1"/>
          <w:rtl w:val="0"/>
        </w:rPr>
        <w:t xml:space="preserve">Pregunta:</w:t>
      </w:r>
      <w:r w:rsidDel="00000000" w:rsidR="00000000" w:rsidRPr="00000000">
        <w:rPr>
          <w:rtl w:val="0"/>
        </w:rPr>
        <w:t xml:space="preserve"> Después de validar las categorías y las solicitudes únicas, ¿cómo varía la distribución de estados según la documentación registrada y la asignación de asesor, dentro de un mismo programa, modalidad y periodo?</w:t>
      </w:r>
    </w:p>
    <w:p w:rsidR="00000000" w:rsidDel="00000000" w:rsidP="00000000" w:rsidRDefault="00000000" w:rsidRPr="00000000" w14:paraId="00000120">
      <w:pPr>
        <w:rPr/>
      </w:pPr>
      <w:r w:rsidDel="00000000" w:rsidR="00000000" w:rsidRPr="00000000">
        <w:rPr>
          <w:b w:val="1"/>
          <w:bCs w:val="1"/>
          <w:rtl w:val="0"/>
        </w:rPr>
        <w:t xml:space="preserve">Condición para responder:</w:t>
      </w:r>
      <w:r w:rsidDel="00000000" w:rsidR="00000000" w:rsidRPr="00000000">
        <w:rPr>
          <w:rtl w:val="0"/>
        </w:rPr>
        <w:t xml:space="preserve"> Confirmar el significado y momento de actualización de cada columna. Para estudiar permanencia en una etapa o retiro posterior, se necesitarían fechas de cambio de estado y un historial de asignación de asesores.</w:t>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2"/>
        <w:keepNext w:val="0"/>
        <w:keepLines w:val="0"/>
        <w:spacing w:after="80" w:before="280" w:line="240" w:lineRule="auto"/>
        <w:jc w:val="both"/>
        <w:rPr>
          <w:sz w:val="26"/>
          <w:szCs w:val="26"/>
          <w:shd w:fill="auto" w:val="clear"/>
        </w:rPr>
      </w:pPr>
      <w:bookmarkStart w:colFirst="0" w:colLast="0" w:name="_heading=h.d8yix6n7s3do" w:id="15"/>
      <w:bookmarkEnd w:id="15"/>
      <w:r w:rsidDel="00000000" w:rsidR="00000000" w:rsidRPr="00000000">
        <w:rPr>
          <w:sz w:val="26"/>
          <w:szCs w:val="26"/>
          <w:shd w:fill="auto" w:val="clear"/>
          <w:rtl w:val="0"/>
        </w:rPr>
        <w:t xml:space="preserve">Anexo A. Reglas de unificación propuestas para la limpieza posterior</w:t>
      </w:r>
    </w:p>
    <w:p w:rsidR="00000000" w:rsidDel="00000000" w:rsidP="00000000" w:rsidRDefault="00000000" w:rsidRPr="00000000" w14:paraId="00000123">
      <w:pPr>
        <w:rPr/>
      </w:pPr>
      <w:r w:rsidDel="00000000" w:rsidR="00000000" w:rsidRPr="00000000">
        <w:rPr>
          <w:rtl w:val="0"/>
        </w:rPr>
        <w:t xml:space="preserve">Las siguientes reglas se aplicarán, con el fin de estandarizar las categorías y facilitar el conteo de los registros.</w:t>
      </w:r>
    </w:p>
    <w:p w:rsidR="00000000" w:rsidDel="00000000" w:rsidP="00000000" w:rsidRDefault="00000000" w:rsidRPr="00000000" w14:paraId="00000124">
      <w:pPr>
        <w:rPr/>
      </w:pPr>
      <w:r w:rsidDel="00000000" w:rsidR="00000000" w:rsidRPr="00000000">
        <w:rPr>
          <w:rFonts w:ascii="Arimo" w:cs="Arimo" w:eastAsia="Arimo" w:hAnsi="Arimo"/>
          <w:rtl w:val="0"/>
        </w:rPr>
        <w:t xml:space="preserve">Cada regla se presentará con el formato: columna - </w:t>
      </w:r>
      <w:r w:rsidDel="00000000" w:rsidR="00000000" w:rsidRPr="00000000">
        <w:rPr>
          <w:shd w:fill="auto" w:val="clear"/>
          <w:rtl w:val="0"/>
        </w:rPr>
        <w:t xml:space="preserve">Valores originales observados</w:t>
      </w:r>
      <w:r w:rsidDel="00000000" w:rsidR="00000000" w:rsidRPr="00000000">
        <w:rPr>
          <w:rFonts w:ascii="Arimo" w:cs="Arimo" w:eastAsia="Arimo" w:hAnsi="Arimo"/>
          <w:rtl w:val="0"/>
        </w:rPr>
        <w:t xml:space="preserve"> - </w:t>
      </w:r>
      <w:r w:rsidDel="00000000" w:rsidR="00000000" w:rsidRPr="00000000">
        <w:rPr>
          <w:shd w:fill="auto" w:val="clear"/>
          <w:rtl w:val="0"/>
        </w:rPr>
        <w:t xml:space="preserve">Presentación o tratamiento propuesto</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Tabla 5. reglas de unificación propuestas</w:t>
      </w:r>
    </w:p>
    <w:tbl>
      <w:tblPr>
        <w:tblStyle w:val="Table5"/>
        <w:tblW w:w="8838.42519685039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4.2671108419136"/>
        <w:gridCol w:w="3276.638400969109"/>
        <w:gridCol w:w="3007.5196850393695"/>
        <w:tblGridChange w:id="0">
          <w:tblGrid>
            <w:gridCol w:w="2554.2671108419136"/>
            <w:gridCol w:w="3276.638400969109"/>
            <w:gridCol w:w="3007.519685039369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Columna</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27">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Valores originales observados</w:t>
            </w:r>
          </w:p>
        </w:tc>
        <w:tc>
          <w:tcPr>
            <w:tcBorders>
              <w:top w:color="000000" w:space="0" w:sz="8" w:val="single"/>
              <w:left w:color="000000" w:space="0" w:sz="8" w:val="single"/>
              <w:bottom w:color="000000" w:space="0" w:sz="8" w:val="single"/>
              <w:right w:color="000000" w:space="0" w:sz="8" w:val="single"/>
            </w:tcBorders>
            <w:shd w:fill="2f5496" w:val="clear"/>
            <w:tcMar>
              <w:top w:w="100.0" w:type="dxa"/>
              <w:left w:w="100.0" w:type="dxa"/>
              <w:bottom w:w="100.0" w:type="dxa"/>
              <w:right w:w="100.0" w:type="dxa"/>
            </w:tcMar>
            <w:vAlign w:val="top"/>
          </w:tcPr>
          <w:p w:rsidR="00000000" w:rsidDel="00000000" w:rsidP="00000000" w:rsidRDefault="00000000" w:rsidRPr="00000000" w14:paraId="00000128">
            <w:pPr>
              <w:spacing w:after="0" w:before="0" w:lineRule="auto"/>
              <w:jc w:val="center"/>
              <w:rPr>
                <w:b w:val="1"/>
                <w:bCs w:val="1"/>
                <w:color w:val="ffffff"/>
                <w:shd w:fill="auto" w:val="clear"/>
              </w:rPr>
            </w:pPr>
            <w:r w:rsidDel="00000000" w:rsidR="00000000" w:rsidRPr="00000000">
              <w:rPr>
                <w:b w:val="1"/>
                <w:bCs w:val="1"/>
                <w:color w:val="ffffff"/>
                <w:shd w:fill="auto" w:val="clear"/>
                <w:rtl w:val="0"/>
              </w:rPr>
              <w:t xml:space="preserve">Presentación o tratamiento propuesto</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Rule="auto"/>
              <w:jc w:val="center"/>
              <w:rPr/>
            </w:pPr>
            <w:r w:rsidDel="00000000" w:rsidR="00000000" w:rsidRPr="00000000">
              <w:rPr>
                <w:rtl w:val="0"/>
              </w:rPr>
              <w:t xml:space="preserve">programa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Rule="auto"/>
              <w:jc w:val="left"/>
              <w:rPr/>
            </w:pPr>
            <w:r w:rsidDel="00000000" w:rsidR="00000000" w:rsidRPr="00000000">
              <w:rPr>
                <w:rtl w:val="0"/>
              </w:rPr>
              <w:t xml:space="preserve">"Especialización en Data Analytics" (576) y "Especializacion en Data Analytics" (560)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Rule="auto"/>
              <w:jc w:val="left"/>
              <w:rPr/>
            </w:pPr>
            <w:r w:rsidDel="00000000" w:rsidR="00000000" w:rsidRPr="00000000">
              <w:rPr>
                <w:rtl w:val="0"/>
              </w:rPr>
              <w:t xml:space="preserve">Especialización en Data Analytics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Rule="auto"/>
              <w:jc w:val="center"/>
              <w:rPr/>
            </w:pPr>
            <w:r w:rsidDel="00000000" w:rsidR="00000000" w:rsidRPr="00000000">
              <w:rPr>
                <w:rtl w:val="0"/>
              </w:rPr>
              <w:t xml:space="preserve">programa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Rule="auto"/>
              <w:jc w:val="left"/>
              <w:rPr/>
            </w:pPr>
            <w:r w:rsidDel="00000000" w:rsidR="00000000" w:rsidRPr="00000000">
              <w:rPr>
                <w:rtl w:val="0"/>
              </w:rPr>
              <w:t xml:space="preserve">"DERECHO" (569) y "Derecho" (553)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Rule="auto"/>
              <w:jc w:val="left"/>
              <w:rPr/>
            </w:pPr>
            <w:r w:rsidDel="00000000" w:rsidR="00000000" w:rsidRPr="00000000">
              <w:rPr>
                <w:rtl w:val="0"/>
              </w:rPr>
              <w:t xml:space="preserve">Derecho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Rule="auto"/>
              <w:jc w:val="center"/>
              <w:rPr/>
            </w:pPr>
            <w:r w:rsidDel="00000000" w:rsidR="00000000" w:rsidRPr="00000000">
              <w:rPr>
                <w:rtl w:val="0"/>
              </w:rPr>
              <w:t xml:space="preserve">programa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Rule="auto"/>
              <w:jc w:val="left"/>
              <w:rPr/>
            </w:pPr>
            <w:r w:rsidDel="00000000" w:rsidR="00000000" w:rsidRPr="00000000">
              <w:rPr>
                <w:rtl w:val="0"/>
              </w:rPr>
              <w:t xml:space="preserve">Un espacio como único contenido (25)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Rule="auto"/>
              <w:jc w:val="left"/>
              <w:rPr/>
            </w:pPr>
            <w:r w:rsidDel="00000000" w:rsidR="00000000" w:rsidRPr="00000000">
              <w:rPr>
                <w:rtl w:val="0"/>
              </w:rPr>
              <w:t xml:space="preserve">Identificar como "Sin programa registrado", sin asignar un programa.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Rule="auto"/>
              <w:jc w:val="center"/>
              <w:rPr/>
            </w:pPr>
            <w:r w:rsidDel="00000000" w:rsidR="00000000" w:rsidRPr="00000000">
              <w:rPr>
                <w:rtl w:val="0"/>
              </w:rPr>
              <w:t xml:space="preserve">modalidad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Rule="auto"/>
              <w:jc w:val="left"/>
              <w:rPr/>
            </w:pPr>
            <w:r w:rsidDel="00000000" w:rsidR="00000000" w:rsidRPr="00000000">
              <w:rPr>
                <w:rtl w:val="0"/>
              </w:rPr>
              <w:t xml:space="preserve">"VIRTUAL" (1.001) y "Virtual" (996)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Rule="auto"/>
              <w:jc w:val="left"/>
              <w:rPr/>
            </w:pPr>
            <w:r w:rsidDel="00000000" w:rsidR="00000000" w:rsidRPr="00000000">
              <w:rPr>
                <w:rtl w:val="0"/>
              </w:rPr>
              <w:t xml:space="preserve">Virtual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Rule="auto"/>
              <w:jc w:val="center"/>
              <w:rPr/>
            </w:pPr>
            <w:r w:rsidDel="00000000" w:rsidR="00000000" w:rsidRPr="00000000">
              <w:rPr>
                <w:rtl w:val="0"/>
              </w:rPr>
              <w:t xml:space="preserve">modalidad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jc w:val="left"/>
              <w:rPr/>
            </w:pPr>
            <w:r w:rsidDel="00000000" w:rsidR="00000000" w:rsidRPr="00000000">
              <w:rPr>
                <w:rtl w:val="0"/>
              </w:rPr>
              <w:t xml:space="preserve">"Presencial" (1.011) y "presencial" (983)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Rule="auto"/>
              <w:jc w:val="left"/>
              <w:rPr/>
            </w:pPr>
            <w:r w:rsidDel="00000000" w:rsidR="00000000" w:rsidRPr="00000000">
              <w:rPr>
                <w:rtl w:val="0"/>
              </w:rPr>
              <w:t xml:space="preserve">Presencial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jc w:val="center"/>
              <w:rPr/>
            </w:pPr>
            <w:r w:rsidDel="00000000" w:rsidR="00000000" w:rsidRPr="00000000">
              <w:rPr>
                <w:rtl w:val="0"/>
              </w:rPr>
              <w:t xml:space="preserve">estado_proceso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jc w:val="left"/>
              <w:rPr/>
            </w:pPr>
            <w:r w:rsidDel="00000000" w:rsidR="00000000" w:rsidRPr="00000000">
              <w:rPr>
                <w:rtl w:val="0"/>
              </w:rPr>
              <w:t xml:space="preserve">"Admitido" (602) y "ADMITIDO" (513)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jc w:val="left"/>
              <w:rPr/>
            </w:pPr>
            <w:r w:rsidDel="00000000" w:rsidR="00000000" w:rsidRPr="00000000">
              <w:rPr>
                <w:rtl w:val="0"/>
              </w:rPr>
              <w:t xml:space="preserve">Admitido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jc w:val="center"/>
              <w:rPr/>
            </w:pPr>
            <w:r w:rsidDel="00000000" w:rsidR="00000000" w:rsidRPr="00000000">
              <w:rPr>
                <w:rtl w:val="0"/>
              </w:rPr>
              <w:t xml:space="preserve">estado_proceso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Rule="auto"/>
              <w:jc w:val="left"/>
              <w:rPr/>
            </w:pPr>
            <w:r w:rsidDel="00000000" w:rsidR="00000000" w:rsidRPr="00000000">
              <w:rPr>
                <w:rtl w:val="0"/>
              </w:rPr>
              <w:t xml:space="preserve">"matriculado" (565) y "Matriculado" (520)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Rule="auto"/>
              <w:jc w:val="left"/>
              <w:rPr/>
            </w:pPr>
            <w:r w:rsidDel="00000000" w:rsidR="00000000" w:rsidRPr="00000000">
              <w:rPr>
                <w:rtl w:val="0"/>
              </w:rPr>
              <w:t xml:space="preserve">Matriculado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Rule="auto"/>
              <w:jc w:val="center"/>
              <w:rPr/>
            </w:pPr>
            <w:r w:rsidDel="00000000" w:rsidR="00000000" w:rsidRPr="00000000">
              <w:rPr>
                <w:rtl w:val="0"/>
              </w:rPr>
              <w:t xml:space="preserve">documentos_completos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Rule="auto"/>
              <w:jc w:val="left"/>
              <w:rPr/>
            </w:pPr>
            <w:r w:rsidDel="00000000" w:rsidR="00000000" w:rsidRPr="00000000">
              <w:rPr>
                <w:rtl w:val="0"/>
              </w:rPr>
              <w:t xml:space="preserve">"Sí" (1.026), "sí" (999) y "SI" (998)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Rule="auto"/>
              <w:jc w:val="left"/>
              <w:rPr/>
            </w:pPr>
            <w:r w:rsidDel="00000000" w:rsidR="00000000" w:rsidRPr="00000000">
              <w:rPr>
                <w:rtl w:val="0"/>
              </w:rPr>
              <w:t xml:space="preserve">Sí</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Rule="auto"/>
              <w:jc w:val="center"/>
              <w:rPr/>
            </w:pPr>
            <w:r w:rsidDel="00000000" w:rsidR="00000000" w:rsidRPr="00000000">
              <w:rPr>
                <w:rtl w:val="0"/>
              </w:rPr>
              <w:t xml:space="preserve">ciudad_residencia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Rule="auto"/>
              <w:jc w:val="left"/>
              <w:rPr/>
            </w:pPr>
            <w:r w:rsidDel="00000000" w:rsidR="00000000" w:rsidRPr="00000000">
              <w:rPr>
                <w:rtl w:val="0"/>
              </w:rPr>
              <w:t xml:space="preserve">"BOGOTA" (593) y "Bogotá" (578)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Rule="auto"/>
              <w:jc w:val="left"/>
              <w:rPr/>
            </w:pPr>
            <w:r w:rsidDel="00000000" w:rsidR="00000000" w:rsidRPr="00000000">
              <w:rPr>
                <w:rtl w:val="0"/>
              </w:rPr>
              <w:t xml:space="preserve">Bogotá</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Rule="auto"/>
              <w:jc w:val="center"/>
              <w:rPr/>
            </w:pPr>
            <w:r w:rsidDel="00000000" w:rsidR="00000000" w:rsidRPr="00000000">
              <w:rPr>
                <w:rtl w:val="0"/>
              </w:rPr>
              <w:t xml:space="preserve">ciudad_residencia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Rule="auto"/>
              <w:jc w:val="left"/>
              <w:rPr/>
            </w:pPr>
            <w:r w:rsidDel="00000000" w:rsidR="00000000" w:rsidRPr="00000000">
              <w:rPr>
                <w:rtl w:val="0"/>
              </w:rPr>
              <w:t xml:space="preserve">"Cali" (574) y "Cali " con espacio final (565)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Rule="auto"/>
              <w:jc w:val="left"/>
              <w:rPr/>
            </w:pPr>
            <w:r w:rsidDel="00000000" w:rsidR="00000000" w:rsidRPr="00000000">
              <w:rPr>
                <w:rtl w:val="0"/>
              </w:rPr>
              <w:t xml:space="preserve">Cali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Rule="auto"/>
              <w:jc w:val="center"/>
              <w:rPr/>
            </w:pPr>
            <w:r w:rsidDel="00000000" w:rsidR="00000000" w:rsidRPr="00000000">
              <w:rPr>
                <w:rtl w:val="0"/>
              </w:rPr>
              <w:t xml:space="preserve">ciudad_residencia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Rule="auto"/>
              <w:jc w:val="left"/>
              <w:rPr/>
            </w:pPr>
            <w:r w:rsidDel="00000000" w:rsidR="00000000" w:rsidRPr="00000000">
              <w:rPr>
                <w:rtl w:val="0"/>
              </w:rPr>
              <w:t xml:space="preserve">"Popayán" (539) y "Popayan" (499)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Rule="auto"/>
              <w:jc w:val="left"/>
              <w:rPr/>
            </w:pPr>
            <w:r w:rsidDel="00000000" w:rsidR="00000000" w:rsidRPr="00000000">
              <w:rPr>
                <w:rtl w:val="0"/>
              </w:rPr>
              <w:t xml:space="preserve">Popayán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Rule="auto"/>
              <w:jc w:val="center"/>
              <w:rPr/>
            </w:pPr>
            <w:r w:rsidDel="00000000" w:rsidR="00000000" w:rsidRPr="00000000">
              <w:rPr>
                <w:rtl w:val="0"/>
              </w:rPr>
              <w:t xml:space="preserve">asesor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Rule="auto"/>
              <w:jc w:val="left"/>
              <w:rPr/>
            </w:pPr>
            <w:r w:rsidDel="00000000" w:rsidR="00000000" w:rsidRPr="00000000">
              <w:rPr>
                <w:rtl w:val="0"/>
              </w:rPr>
              <w:t xml:space="preserve">"Asesor 1" (1.028) y "asesor 1" (1.009)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Rule="auto"/>
              <w:jc w:val="left"/>
              <w:rPr/>
            </w:pPr>
            <w:r w:rsidDel="00000000" w:rsidR="00000000" w:rsidRPr="00000000">
              <w:rPr>
                <w:rtl w:val="0"/>
              </w:rPr>
              <w:t xml:space="preserve">Asesor 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Rule="auto"/>
              <w:jc w:val="center"/>
              <w:rPr/>
            </w:pPr>
            <w:r w:rsidDel="00000000" w:rsidR="00000000" w:rsidRPr="00000000">
              <w:rPr>
                <w:rtl w:val="0"/>
              </w:rPr>
              <w:t xml:space="preserve">periodo_academico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Rule="auto"/>
              <w:jc w:val="left"/>
              <w:rPr/>
            </w:pPr>
            <w:r w:rsidDel="00000000" w:rsidR="00000000" w:rsidRPr="00000000">
              <w:rPr>
                <w:rtl w:val="0"/>
              </w:rPr>
              <w:t xml:space="preserve">Primer periodo de 2026 escrito como "2026-1" (1.028) y "2026-I" (1.005)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Rule="auto"/>
              <w:jc w:val="left"/>
              <w:rPr/>
            </w:pPr>
            <w:r w:rsidDel="00000000" w:rsidR="00000000" w:rsidRPr="00000000">
              <w:rPr>
                <w:rtl w:val="0"/>
              </w:rPr>
              <w:t xml:space="preserve">Adoptar una denominación institucional común para el primer periodo de 2026. Ej: 2026-1 2026-2</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Rule="auto"/>
              <w:jc w:val="center"/>
              <w:rPr/>
            </w:pPr>
            <w:r w:rsidDel="00000000" w:rsidR="00000000" w:rsidRPr="00000000">
              <w:rPr>
                <w:rtl w:val="0"/>
              </w:rPr>
              <w:t xml:space="preserve">periodo_academico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Rule="auto"/>
              <w:jc w:val="left"/>
              <w:rPr/>
            </w:pPr>
            <w:r w:rsidDel="00000000" w:rsidR="00000000" w:rsidRPr="00000000">
              <w:rPr>
                <w:rtl w:val="0"/>
              </w:rPr>
              <w:t xml:space="preserve">Segundo periodo de 2026 escrito como "2026 II" (1.042) y "2026-2" (984)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Rule="auto"/>
              <w:jc w:val="left"/>
              <w:rPr/>
            </w:pPr>
            <w:r w:rsidDel="00000000" w:rsidR="00000000" w:rsidRPr="00000000">
              <w:rPr>
                <w:rtl w:val="0"/>
              </w:rPr>
              <w:t xml:space="preserve">Adoptar una denominación institucional común para el segundo periodo de 2026.</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Rule="auto"/>
              <w:jc w:val="center"/>
              <w:rPr/>
            </w:pPr>
            <w:r w:rsidDel="00000000" w:rsidR="00000000" w:rsidRPr="00000000">
              <w:rPr>
                <w:rtl w:val="0"/>
              </w:rPr>
              <w:t xml:space="preserve">fecha_solicitud y fecha_matricula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Rule="auto"/>
              <w:jc w:val="left"/>
              <w:rPr/>
            </w:pPr>
            <w:r w:rsidDel="00000000" w:rsidR="00000000" w:rsidRPr="00000000">
              <w:rPr>
                <w:rtl w:val="0"/>
              </w:rPr>
              <w:t xml:space="preserve">Cinco formatos que varían en el orden de los componentes, los separadores y la escritura del 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Rule="auto"/>
              <w:jc w:val="left"/>
              <w:rPr/>
            </w:pPr>
            <w:r w:rsidDel="00000000" w:rsidR="00000000" w:rsidRPr="00000000">
              <w:rPr>
                <w:rtl w:val="0"/>
              </w:rPr>
              <w:t xml:space="preserve">Convertir a tipo fecha mediante reglas explícitas, validando las posibles ambigüedades.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Rule="auto"/>
              <w:jc w:val="center"/>
              <w:rPr/>
            </w:pPr>
            <w:r w:rsidDel="00000000" w:rsidR="00000000" w:rsidRPr="00000000">
              <w:rPr>
                <w:rtl w:val="0"/>
              </w:rPr>
              <w:t xml:space="preserve">puntaje_admision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Rule="auto"/>
              <w:jc w:val="left"/>
              <w:rPr/>
            </w:pPr>
            <w:r w:rsidDel="00000000" w:rsidR="00000000" w:rsidRPr="00000000">
              <w:rPr>
                <w:rtl w:val="0"/>
              </w:rPr>
              <w:t xml:space="preserve">"Pendiente" (50) y valores vacíos (179)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Rule="auto"/>
              <w:jc w:val="left"/>
              <w:rPr/>
            </w:pPr>
            <w:r w:rsidDel="00000000" w:rsidR="00000000" w:rsidRPr="00000000">
              <w:rPr>
                <w:rtl w:val="0"/>
              </w:rPr>
              <w:t xml:space="preserve">Excluir del cálculo numérico, conservando la distinción entre pendiente y vacío.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Rule="auto"/>
              <w:jc w:val="center"/>
              <w:rPr/>
            </w:pPr>
            <w:r w:rsidDel="00000000" w:rsidR="00000000" w:rsidRPr="00000000">
              <w:rPr>
                <w:rtl w:val="0"/>
              </w:rPr>
              <w:t xml:space="preserve">valor_matricula_cop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Rule="auto"/>
              <w:jc w:val="left"/>
              <w:rPr/>
            </w:pPr>
            <w:r w:rsidDel="00000000" w:rsidR="00000000" w:rsidRPr="00000000">
              <w:rPr>
                <w:rtl w:val="0"/>
              </w:rPr>
              <w:t xml:space="preserve">"por definir" (35) y valores vacíos (826)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Rule="auto"/>
              <w:jc w:val="left"/>
              <w:rPr/>
            </w:pPr>
            <w:r w:rsidDel="00000000" w:rsidR="00000000" w:rsidRPr="00000000">
              <w:rPr>
                <w:rtl w:val="0"/>
              </w:rPr>
              <w:t xml:space="preserve">Excluir del cálculo numérico, conservando la distinción entre valor por definir y vacío.</w:t>
            </w:r>
          </w:p>
        </w:tc>
      </w:tr>
    </w:tbl>
    <w:p w:rsidR="00000000" w:rsidDel="00000000" w:rsidP="00000000" w:rsidRDefault="00000000" w:rsidRPr="00000000" w14:paraId="0000015C">
      <w:pPr>
        <w:ind w:left="0" w:firstLine="0"/>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pgSz w:h="15840" w:w="12240" w:orient="portrait"/>
      <w:pgMar w:bottom="1343.6220472440948" w:top="2131.6535433070867" w:left="1700.7874015748032" w:right="1700.787401574803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-1080132</wp:posOffset>
          </wp:positionH>
          <wp:positionV relativeFrom="paragraph">
            <wp:posOffset>-354512</wp:posOffset>
          </wp:positionV>
          <wp:extent cx="7787621" cy="10078097"/>
          <wp:effectExtent b="0" l="0" r="0" t="0"/>
          <wp:wrapNone/>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787621" cy="1007809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align>left</wp:align>
          </wp:positionH>
          <wp:positionV relativeFrom="margin">
            <wp:posOffset>-1332863</wp:posOffset>
          </wp:positionV>
          <wp:extent cx="7787621" cy="10078097"/>
          <wp:effectExtent b="0" l="0" r="0" t="0"/>
          <wp:wrapNone/>
          <wp:docPr id="8"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787621" cy="1007809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WordPictureWatermark1" style="position:absolute;width:441.15pt;height:570.9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WordPictureWatermark2" style="position:absolute;width:1275.0pt;height:1650.0pt;rotation:0;z-index:-503316481;mso-position-horizontal-relative:margin;mso-position-horizontal:center;mso-position-vertical-relative:margin;mso-position-vertical:center;" alt="" type="#_x0000_t75">
          <v:imagedata cropbottom="0f" cropleft="0f" cropright="0f" croptop="0f" r:id="rId2" o:title="image2.png"/>
        </v:shape>
      </w:pic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pict>
        <v:shape id="WordPictureWatermark3" style="position:absolute;width:441.15pt;height:570.9pt;rotation:0;z-index:-503316481;mso-position-horizontal-relative:margin;mso-position-horizontal:center;mso-position-vertical-relative:margin;mso-position-vertical:center;" alt="" type="#_x0000_t75">
          <v:imagedata blacklevel="22938f" cropbottom="0f" cropleft="0f" cropright="0f" croptop="0f" gain="19661f" r:id="rId3"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highlight w:val="white"/>
        <w:lang w:val="es-CO"/>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216" w:lineRule="auto"/>
      <w:jc w:val="left"/>
    </w:pPr>
    <w:rPr>
      <w:b w:val="1"/>
      <w:bCs w:val="1"/>
      <w:sz w:val="28"/>
      <w:szCs w:val="28"/>
    </w:rPr>
  </w:style>
  <w:style w:type="paragraph" w:styleId="Heading2">
    <w:name w:val="heading 2"/>
    <w:basedOn w:val="Normal"/>
    <w:next w:val="Normal"/>
    <w:pPr>
      <w:keepNext w:val="1"/>
      <w:keepLines w:val="1"/>
      <w:spacing w:after="0" w:before="40" w:line="216" w:lineRule="auto"/>
      <w:jc w:val="left"/>
    </w:pPr>
    <w:rPr>
      <w:b w:val="1"/>
      <w:bCs w:val="1"/>
      <w:sz w:val="24"/>
      <w:szCs w:val="24"/>
    </w:rPr>
  </w:style>
  <w:style w:type="paragraph" w:styleId="Heading3">
    <w:name w:val="heading 3"/>
    <w:basedOn w:val="Normal"/>
    <w:next w:val="Normal"/>
    <w:pPr>
      <w:keepNext w:val="1"/>
      <w:keepLines w:val="1"/>
      <w:spacing w:before="160" w:lineRule="auto"/>
      <w:jc w:val="left"/>
    </w:pPr>
    <w:rPr>
      <w:b w:val="1"/>
      <w:bCs w:val="1"/>
      <w:i w:val="1"/>
      <w:iCs w:val="1"/>
      <w:color w:val="2f5496"/>
    </w:rPr>
  </w:style>
  <w:style w:type="paragraph" w:styleId="Heading4">
    <w:name w:val="heading 4"/>
    <w:basedOn w:val="Normal"/>
    <w:next w:val="Normal"/>
    <w:pPr>
      <w:keepNext w:val="1"/>
      <w:keepLines w:val="1"/>
      <w:spacing w:before="160" w:lineRule="auto"/>
      <w:ind w:left="708"/>
      <w:jc w:val="left"/>
    </w:pPr>
    <w:rPr>
      <w:b w:val="1"/>
      <w:bCs w:val="1"/>
      <w:color w:val="2f5496"/>
    </w:rPr>
  </w:style>
  <w:style w:type="paragraph" w:styleId="Heading5">
    <w:name w:val="heading 5"/>
    <w:basedOn w:val="Normal"/>
    <w:next w:val="Normal"/>
    <w:pPr>
      <w:keepNext w:val="1"/>
      <w:keepLines w:val="1"/>
      <w:ind w:left="708"/>
      <w:jc w:val="left"/>
    </w:pPr>
    <w:rPr>
      <w:b w:val="1"/>
      <w:bCs w:val="1"/>
      <w:i w:val="1"/>
      <w:iCs w:val="1"/>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DMVMnVVJtob+sP56WJpq1J/Ujw==">CgMxLjAyDmguNjVoYXQzbnplZXdmMg5oLm1vOTAza2xzNmZqZDINaC5xMzdsNnRtMWlmMzIOaC5qcWZzY3R5MHU0bjQyDWgueHUzcThvaGQ2MTMyDmgub3h1aWt6cTNhZnEwMg5oLnM3b2xoZWE2OTV0bTIOaC5oNnMzbWRhamIydnoyDmguaXZ5dm5la2Eyank1Mg5oLnZwbm4wczJkanVndDIOaC52YnR5ajhlOWR5cWQyDmgubGNwbHd2bjhjMnhoMg5oLnF5c2w1d3NuczRoZjIOaC40OHFpMDZndWRjdnYyDmgucWxjeHJpOG9nd2R2Mg5oLmQ4eWl4Nm43czNkbzgAciExV1Y5VEZRMHo4MzhDSTZFWnBobUZoOTZDZmVJZlNha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0x010100FA2051F0BCBD6141ACC1E2BF50526B27</vt:lpwstr>
  </property>
</Properties>
</file>